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الحسین علیه السلام فی الکتاب و السنة و التاریخ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29964_3381743652">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5829966_3381743652">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5829968_3381743652">
            <w:r>
              <w:rPr>
                <w:webHidden/>
                <w:rStyle w:val="IndexLink"/>
                <w:rtl w:val="true"/>
              </w:rPr>
              <w:t>القسم التاسع</w:t>
            </w:r>
            <w:r>
              <w:rPr>
                <w:rStyle w:val="IndexLink"/>
                <w:rtl w:val="true"/>
              </w:rPr>
              <w:t>:</w:t>
            </w:r>
            <w:r>
              <w:rPr>
                <w:rStyle w:val="IndexLink"/>
                <w:rtl w:val="true"/>
              </w:rPr>
              <w:t>بعد شهادة الإمام علیه السّلام</w:t>
            </w:r>
            <w:r>
              <w:rPr>
                <w:rStyle w:val="IndexLink"/>
                <w:rtl w:val="true"/>
              </w:rPr>
              <w:tab/>
            </w:r>
            <w:r>
              <w:rPr>
                <w:rStyle w:val="IndexLink"/>
              </w:rPr>
              <w:t>15</w:t>
            </w:r>
          </w:hyperlink>
        </w:p>
        <w:p>
          <w:pPr>
            <w:pStyle w:val="Contents3"/>
            <w:tabs>
              <w:tab w:val="clear" w:pos="8459"/>
              <w:tab w:val="right" w:pos="9026" w:leader="dot"/>
            </w:tabs>
            <w:rPr/>
          </w:pPr>
          <w:hyperlink w:anchor="__RefHeading___Toc5829970_3381743652">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5829972_3381743652">
            <w:r>
              <w:rPr>
                <w:webHidden/>
                <w:rStyle w:val="IndexLink"/>
                <w:rtl w:val="true"/>
              </w:rPr>
              <w:t>الفصل الأوّل</w:t>
            </w:r>
            <w:r>
              <w:rPr>
                <w:rStyle w:val="IndexLink"/>
                <w:rtl w:val="true"/>
              </w:rPr>
              <w:t>:</w:t>
            </w:r>
            <w:r>
              <w:rPr>
                <w:rStyle w:val="IndexLink"/>
                <w:rtl w:val="true"/>
              </w:rPr>
              <w:t>غایة القساوة</w:t>
            </w:r>
            <w:r>
              <w:rPr>
                <w:rStyle w:val="IndexLink"/>
                <w:rtl w:val="true"/>
              </w:rPr>
              <w:tab/>
            </w:r>
            <w:r>
              <w:rPr>
                <w:rStyle w:val="IndexLink"/>
              </w:rPr>
              <w:t>17</w:t>
            </w:r>
          </w:hyperlink>
        </w:p>
        <w:p>
          <w:pPr>
            <w:pStyle w:val="Contents4"/>
            <w:tabs>
              <w:tab w:val="clear" w:pos="8176"/>
              <w:tab w:val="right" w:pos="9026" w:leader="dot"/>
            </w:tabs>
            <w:rPr/>
          </w:pPr>
          <w:hyperlink w:anchor="__RefHeading___Toc5829974_3381743652">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5829976_3381743652">
            <w:r>
              <w:rPr>
                <w:webHidden/>
                <w:rStyle w:val="IndexLink"/>
              </w:rPr>
              <w:t>1/1</w:t>
            </w:r>
            <w:r>
              <w:rPr>
                <w:rStyle w:val="IndexLink"/>
                <w:rtl w:val="true"/>
              </w:rPr>
              <w:t xml:space="preserve"> </w:t>
            </w:r>
            <w:r>
              <w:rPr>
                <w:rStyle w:val="IndexLink"/>
                <w:rtl w:val="true"/>
              </w:rPr>
              <w:t>سَلبُ الإِمامِ علیه السّلام</w:t>
            </w:r>
            <w:r>
              <w:rPr>
                <w:rStyle w:val="IndexLink"/>
                <w:rtl w:val="true"/>
              </w:rPr>
              <w:tab/>
            </w:r>
            <w:r>
              <w:rPr>
                <w:rStyle w:val="IndexLink"/>
              </w:rPr>
              <w:t>17</w:t>
            </w:r>
          </w:hyperlink>
        </w:p>
        <w:p>
          <w:pPr>
            <w:pStyle w:val="Contents4"/>
            <w:tabs>
              <w:tab w:val="clear" w:pos="8176"/>
              <w:tab w:val="right" w:pos="9026" w:leader="dot"/>
            </w:tabs>
            <w:rPr/>
          </w:pPr>
          <w:hyperlink w:anchor="__RefHeading___Toc5829978_3381743652">
            <w:r>
              <w:rPr>
                <w:webHidden/>
                <w:rStyle w:val="IndexLink"/>
              </w:rPr>
              <w:t>2/1</w:t>
            </w:r>
            <w:r>
              <w:rPr>
                <w:rStyle w:val="IndexLink"/>
                <w:rtl w:val="true"/>
              </w:rPr>
              <w:t xml:space="preserve"> </w:t>
            </w:r>
            <w:r>
              <w:rPr>
                <w:rStyle w:val="IndexLink"/>
                <w:rtl w:val="true"/>
              </w:rPr>
              <w:t>وَطؤُهُم جَسَدَ الإِمامِ علیه السّلام بِخُیولِهِم</w:t>
            </w:r>
            <w:r>
              <w:rPr>
                <w:rStyle w:val="IndexLink"/>
                <w:rtl w:val="true"/>
              </w:rPr>
              <w:tab/>
            </w:r>
            <w:r>
              <w:rPr>
                <w:rStyle w:val="IndexLink"/>
              </w:rPr>
              <w:t>21</w:t>
            </w:r>
          </w:hyperlink>
        </w:p>
        <w:p>
          <w:pPr>
            <w:pStyle w:val="Contents4"/>
            <w:tabs>
              <w:tab w:val="clear" w:pos="8176"/>
              <w:tab w:val="right" w:pos="9026" w:leader="dot"/>
            </w:tabs>
            <w:rPr/>
          </w:pPr>
          <w:hyperlink w:anchor="__RefHeading___Toc5829980_3381743652">
            <w:r>
              <w:rPr>
                <w:webHidden/>
                <w:rStyle w:val="IndexLink"/>
              </w:rPr>
              <w:t>3/1</w:t>
            </w:r>
            <w:r>
              <w:rPr>
                <w:rStyle w:val="IndexLink"/>
                <w:rtl w:val="true"/>
              </w:rPr>
              <w:t xml:space="preserve"> </w:t>
            </w:r>
            <w:r>
              <w:rPr>
                <w:rStyle w:val="IndexLink"/>
                <w:rtl w:val="true"/>
              </w:rPr>
              <w:t>نَهبُ ما فِی الخِیامِ وسَلبُ بَناتِ الرَّسولِ صلّی اللّه علیه و آله و سلّم</w:t>
            </w:r>
            <w:r>
              <w:rPr>
                <w:rStyle w:val="IndexLink"/>
                <w:rtl w:val="true"/>
              </w:rPr>
              <w:tab/>
            </w:r>
            <w:r>
              <w:rPr>
                <w:rStyle w:val="IndexLink"/>
              </w:rPr>
              <w:t>24</w:t>
            </w:r>
          </w:hyperlink>
        </w:p>
        <w:p>
          <w:pPr>
            <w:pStyle w:val="Contents4"/>
            <w:tabs>
              <w:tab w:val="clear" w:pos="8176"/>
              <w:tab w:val="right" w:pos="9026" w:leader="dot"/>
            </w:tabs>
            <w:rPr/>
          </w:pPr>
          <w:hyperlink w:anchor="__RefHeading___Toc5829982_3381743652">
            <w:r>
              <w:rPr>
                <w:webHidden/>
                <w:rStyle w:val="IndexLink"/>
              </w:rPr>
              <w:t>4/1</w:t>
            </w:r>
            <w:r>
              <w:rPr>
                <w:rStyle w:val="IndexLink"/>
                <w:rtl w:val="true"/>
              </w:rPr>
              <w:t xml:space="preserve"> </w:t>
            </w:r>
            <w:r>
              <w:rPr>
                <w:rStyle w:val="IndexLink"/>
                <w:rtl w:val="true"/>
              </w:rPr>
              <w:t>إضرامُ النّارِ فِی الفُسطاطِ‌</w:t>
            </w:r>
            <w:r>
              <w:rPr>
                <w:rStyle w:val="IndexLink"/>
                <w:rtl w:val="true"/>
              </w:rPr>
              <w:tab/>
            </w:r>
            <w:r>
              <w:rPr>
                <w:rStyle w:val="IndexLink"/>
              </w:rPr>
              <w:t>29</w:t>
            </w:r>
          </w:hyperlink>
        </w:p>
        <w:p>
          <w:pPr>
            <w:pStyle w:val="Contents4"/>
            <w:tabs>
              <w:tab w:val="clear" w:pos="8176"/>
              <w:tab w:val="right" w:pos="9026" w:leader="dot"/>
            </w:tabs>
            <w:rPr/>
          </w:pPr>
          <w:hyperlink w:anchor="__RefHeading___Toc5829984_3381743652">
            <w:r>
              <w:rPr>
                <w:webHidden/>
                <w:rStyle w:val="IndexLink"/>
              </w:rPr>
              <w:t>5/1</w:t>
            </w:r>
            <w:r>
              <w:rPr>
                <w:rStyle w:val="IndexLink"/>
                <w:rtl w:val="true"/>
              </w:rPr>
              <w:t xml:space="preserve"> </w:t>
            </w:r>
            <w:r>
              <w:rPr>
                <w:rStyle w:val="IndexLink"/>
                <w:rtl w:val="true"/>
              </w:rPr>
              <w:t>فَرَحُ یَزیدَ وبَنی امَیَّةَ‌</w:t>
            </w:r>
            <w:r>
              <w:rPr>
                <w:rStyle w:val="IndexLink"/>
                <w:rtl w:val="true"/>
              </w:rPr>
              <w:tab/>
            </w:r>
            <w:r>
              <w:rPr>
                <w:rStyle w:val="IndexLink"/>
              </w:rPr>
              <w:t>30</w:t>
            </w:r>
          </w:hyperlink>
        </w:p>
        <w:p>
          <w:pPr>
            <w:pStyle w:val="Contents3"/>
            <w:tabs>
              <w:tab w:val="clear" w:pos="8459"/>
              <w:tab w:val="right" w:pos="9026" w:leader="dot"/>
            </w:tabs>
            <w:rPr/>
          </w:pPr>
          <w:hyperlink w:anchor="__RefHeading___Toc5829986_3381743652">
            <w:r>
              <w:rPr>
                <w:webHidden/>
                <w:rStyle w:val="IndexLink"/>
                <w:rtl w:val="true"/>
              </w:rPr>
              <w:t>الفصل الثانی</w:t>
            </w:r>
            <w:r>
              <w:rPr>
                <w:rStyle w:val="IndexLink"/>
                <w:rtl w:val="true"/>
              </w:rPr>
              <w:t>:</w:t>
            </w:r>
            <w:r>
              <w:rPr>
                <w:rStyle w:val="IndexLink"/>
                <w:rtl w:val="true"/>
              </w:rPr>
              <w:t>ما ظهر من الآیات</w:t>
            </w:r>
            <w:r>
              <w:rPr>
                <w:rStyle w:val="IndexLink"/>
                <w:rtl w:val="true"/>
              </w:rPr>
              <w:tab/>
            </w:r>
            <w:r>
              <w:rPr>
                <w:rStyle w:val="IndexLink"/>
              </w:rPr>
              <w:t>35</w:t>
            </w:r>
          </w:hyperlink>
        </w:p>
        <w:p>
          <w:pPr>
            <w:pStyle w:val="Contents4"/>
            <w:tabs>
              <w:tab w:val="clear" w:pos="8176"/>
              <w:tab w:val="right" w:pos="9026" w:leader="dot"/>
            </w:tabs>
            <w:rPr/>
          </w:pPr>
          <w:hyperlink w:anchor="__RefHeading___Toc5829988_3381743652">
            <w:r>
              <w:rPr>
                <w:webHidden/>
                <w:rStyle w:val="IndexLink"/>
                <w:rtl w:val="true"/>
              </w:rPr>
              <w:t>ما ظَهَرَ مِنَ الآیاتِ‌</w:t>
            </w:r>
            <w:r>
              <w:rPr>
                <w:rStyle w:val="IndexLink"/>
                <w:rtl w:val="true"/>
              </w:rPr>
              <w:tab/>
            </w:r>
            <w:r>
              <w:rPr>
                <w:rStyle w:val="IndexLink"/>
              </w:rPr>
              <w:t>35</w:t>
            </w:r>
          </w:hyperlink>
        </w:p>
        <w:p>
          <w:pPr>
            <w:pStyle w:val="Contents5"/>
            <w:tabs>
              <w:tab w:val="clear" w:pos="7892"/>
              <w:tab w:val="right" w:pos="9026" w:leader="dot"/>
            </w:tabs>
            <w:rPr/>
          </w:pPr>
          <w:hyperlink w:anchor="__RefHeading___Toc5829990_3381743652">
            <w:r>
              <w:rPr>
                <w:webHidden/>
                <w:rStyle w:val="IndexLink"/>
              </w:rPr>
              <w:t>1/2</w:t>
            </w:r>
            <w:r>
              <w:rPr>
                <w:rStyle w:val="IndexLink"/>
                <w:rtl w:val="true"/>
              </w:rPr>
              <w:t xml:space="preserve"> </w:t>
            </w:r>
            <w:r>
              <w:rPr>
                <w:rStyle w:val="IndexLink"/>
                <w:rtl w:val="true"/>
              </w:rPr>
              <w:t>رُؤیا امِّ سَلَمَةَ‌</w:t>
            </w:r>
            <w:r>
              <w:rPr>
                <w:rStyle w:val="IndexLink"/>
                <w:rtl w:val="true"/>
              </w:rPr>
              <w:tab/>
            </w:r>
            <w:r>
              <w:rPr>
                <w:rStyle w:val="IndexLink"/>
              </w:rPr>
              <w:t>35</w:t>
            </w:r>
          </w:hyperlink>
        </w:p>
        <w:p>
          <w:pPr>
            <w:pStyle w:val="Contents5"/>
            <w:tabs>
              <w:tab w:val="clear" w:pos="7892"/>
              <w:tab w:val="right" w:pos="9026" w:leader="dot"/>
            </w:tabs>
            <w:rPr/>
          </w:pPr>
          <w:hyperlink w:anchor="__RefHeading___Toc5829992_3381743652">
            <w:r>
              <w:rPr>
                <w:webHidden/>
                <w:rStyle w:val="IndexLink"/>
              </w:rPr>
              <w:t>2/2</w:t>
            </w:r>
            <w:r>
              <w:rPr>
                <w:rStyle w:val="IndexLink"/>
                <w:rtl w:val="true"/>
              </w:rPr>
              <w:t xml:space="preserve"> </w:t>
            </w:r>
            <w:r>
              <w:rPr>
                <w:rStyle w:val="IndexLink"/>
                <w:rtl w:val="true"/>
              </w:rPr>
              <w:t>صَیرورَةُ التُّربَةِ دَماً</w:t>
            </w:r>
            <w:r>
              <w:rPr>
                <w:rStyle w:val="IndexLink"/>
                <w:rtl w:val="true"/>
              </w:rPr>
              <w:tab/>
            </w:r>
            <w:r>
              <w:rPr>
                <w:rStyle w:val="IndexLink"/>
              </w:rPr>
              <w:t>38</w:t>
            </w:r>
          </w:hyperlink>
        </w:p>
        <w:p>
          <w:pPr>
            <w:pStyle w:val="Contents5"/>
            <w:tabs>
              <w:tab w:val="clear" w:pos="7892"/>
              <w:tab w:val="right" w:pos="9026" w:leader="dot"/>
            </w:tabs>
            <w:rPr/>
          </w:pPr>
          <w:hyperlink w:anchor="__RefHeading___Toc5829994_3381743652">
            <w:r>
              <w:rPr>
                <w:webHidden/>
                <w:rStyle w:val="IndexLink"/>
              </w:rPr>
              <w:t>3/2</w:t>
            </w:r>
            <w:r>
              <w:rPr>
                <w:rStyle w:val="IndexLink"/>
                <w:rtl w:val="true"/>
              </w:rPr>
              <w:t xml:space="preserve"> </w:t>
            </w:r>
            <w:r>
              <w:rPr>
                <w:rStyle w:val="IndexLink"/>
                <w:rtl w:val="true"/>
              </w:rPr>
              <w:t>رُؤیَا ابنِ عَبّاسٍ‌</w:t>
            </w:r>
            <w:r>
              <w:rPr>
                <w:rStyle w:val="IndexLink"/>
                <w:rtl w:val="true"/>
              </w:rPr>
              <w:tab/>
            </w:r>
            <w:r>
              <w:rPr>
                <w:rStyle w:val="IndexLink"/>
              </w:rPr>
              <w:t>42</w:t>
            </w:r>
          </w:hyperlink>
        </w:p>
        <w:p>
          <w:pPr>
            <w:pStyle w:val="Contents5"/>
            <w:tabs>
              <w:tab w:val="clear" w:pos="7892"/>
              <w:tab w:val="right" w:pos="9026" w:leader="dot"/>
            </w:tabs>
            <w:rPr/>
          </w:pPr>
          <w:hyperlink w:anchor="__RefHeading___Toc5829996_3381743652">
            <w:r>
              <w:rPr>
                <w:webHidden/>
                <w:rStyle w:val="IndexLink"/>
              </w:rPr>
              <w:t>4/2</w:t>
            </w:r>
            <w:r>
              <w:rPr>
                <w:rStyle w:val="IndexLink"/>
                <w:rtl w:val="true"/>
              </w:rPr>
              <w:t xml:space="preserve"> </w:t>
            </w:r>
            <w:r>
              <w:rPr>
                <w:rStyle w:val="IndexLink"/>
                <w:rtl w:val="true"/>
              </w:rPr>
              <w:t>کُسوفُ الشَّمسِ‌</w:t>
            </w:r>
            <w:r>
              <w:rPr>
                <w:rStyle w:val="IndexLink"/>
                <w:rtl w:val="true"/>
              </w:rPr>
              <w:tab/>
            </w:r>
            <w:r>
              <w:rPr>
                <w:rStyle w:val="IndexLink"/>
              </w:rPr>
              <w:t>43</w:t>
            </w:r>
          </w:hyperlink>
        </w:p>
        <w:p>
          <w:pPr>
            <w:pStyle w:val="Contents5"/>
            <w:tabs>
              <w:tab w:val="clear" w:pos="7892"/>
              <w:tab w:val="right" w:pos="9026" w:leader="dot"/>
            </w:tabs>
            <w:rPr/>
          </w:pPr>
          <w:hyperlink w:anchor="__RefHeading___Toc5829998_3381743652">
            <w:r>
              <w:rPr>
                <w:webHidden/>
                <w:rStyle w:val="IndexLink"/>
              </w:rPr>
              <w:t>5/2</w:t>
            </w:r>
            <w:r>
              <w:rPr>
                <w:rStyle w:val="IndexLink"/>
                <w:rtl w:val="true"/>
              </w:rPr>
              <w:t xml:space="preserve"> </w:t>
            </w:r>
            <w:r>
              <w:rPr>
                <w:rStyle w:val="IndexLink"/>
                <w:rtl w:val="true"/>
              </w:rPr>
              <w:t>ارتِفاعُ غَبَرَةٍ سَوداءَ</w:t>
            </w:r>
            <w:r>
              <w:rPr>
                <w:rStyle w:val="IndexLink"/>
                <w:rtl w:val="true"/>
              </w:rPr>
              <w:tab/>
            </w:r>
            <w:r>
              <w:rPr>
                <w:rStyle w:val="IndexLink"/>
              </w:rPr>
              <w:t>44</w:t>
            </w:r>
          </w:hyperlink>
        </w:p>
        <w:p>
          <w:pPr>
            <w:pStyle w:val="Contents5"/>
            <w:tabs>
              <w:tab w:val="clear" w:pos="7892"/>
              <w:tab w:val="right" w:pos="9026" w:leader="dot"/>
            </w:tabs>
            <w:rPr/>
          </w:pPr>
          <w:hyperlink w:anchor="__RefHeading___Toc5830000_3381743652">
            <w:r>
              <w:rPr>
                <w:webHidden/>
                <w:rStyle w:val="IndexLink"/>
              </w:rPr>
              <w:t>6/2</w:t>
            </w:r>
            <w:r>
              <w:rPr>
                <w:rStyle w:val="IndexLink"/>
                <w:rtl w:val="true"/>
              </w:rPr>
              <w:t xml:space="preserve"> </w:t>
            </w:r>
            <w:r>
              <w:rPr>
                <w:rStyle w:val="IndexLink"/>
                <w:rtl w:val="true"/>
              </w:rPr>
              <w:t>احمِرارُ السَّماءِ</w:t>
            </w:r>
            <w:r>
              <w:rPr>
                <w:rStyle w:val="IndexLink"/>
                <w:rtl w:val="true"/>
              </w:rPr>
              <w:tab/>
            </w:r>
            <w:r>
              <w:rPr>
                <w:rStyle w:val="IndexLink"/>
              </w:rPr>
              <w:t>45</w:t>
            </w:r>
          </w:hyperlink>
        </w:p>
        <w:p>
          <w:pPr>
            <w:pStyle w:val="Contents5"/>
            <w:tabs>
              <w:tab w:val="clear" w:pos="7892"/>
              <w:tab w:val="right" w:pos="9026" w:leader="dot"/>
            </w:tabs>
            <w:rPr/>
          </w:pPr>
          <w:hyperlink w:anchor="__RefHeading___Toc5830002_3381743652">
            <w:r>
              <w:rPr>
                <w:webHidden/>
                <w:rStyle w:val="IndexLink"/>
              </w:rPr>
              <w:t>7/2</w:t>
            </w:r>
            <w:r>
              <w:rPr>
                <w:rStyle w:val="IndexLink"/>
                <w:rtl w:val="true"/>
              </w:rPr>
              <w:t xml:space="preserve"> </w:t>
            </w:r>
            <w:r>
              <w:rPr>
                <w:rStyle w:val="IndexLink"/>
                <w:rtl w:val="true"/>
              </w:rPr>
              <w:t>إمطارُ السَّماءِ دَماً</w:t>
            </w:r>
            <w:r>
              <w:rPr>
                <w:rStyle w:val="IndexLink"/>
                <w:rtl w:val="true"/>
              </w:rPr>
              <w:tab/>
            </w:r>
            <w:r>
              <w:rPr>
                <w:rStyle w:val="IndexLink"/>
              </w:rPr>
              <w:t>50</w:t>
            </w:r>
          </w:hyperlink>
        </w:p>
        <w:p>
          <w:pPr>
            <w:pStyle w:val="Contents5"/>
            <w:tabs>
              <w:tab w:val="clear" w:pos="7892"/>
              <w:tab w:val="right" w:pos="9026" w:leader="dot"/>
            </w:tabs>
            <w:rPr/>
          </w:pPr>
          <w:hyperlink w:anchor="__RefHeading___Toc5830004_3381743652">
            <w:r>
              <w:rPr>
                <w:webHidden/>
                <w:rStyle w:val="IndexLink"/>
              </w:rPr>
              <w:t>8/2</w:t>
            </w:r>
            <w:r>
              <w:rPr>
                <w:rStyle w:val="IndexLink"/>
                <w:rtl w:val="true"/>
              </w:rPr>
              <w:t xml:space="preserve"> </w:t>
            </w:r>
            <w:r>
              <w:rPr>
                <w:rStyle w:val="IndexLink"/>
                <w:rtl w:val="true"/>
              </w:rPr>
              <w:t>بُکاءُ السَّماءِ وَالأَرضِ‌</w:t>
            </w:r>
            <w:r>
              <w:rPr>
                <w:rStyle w:val="IndexLink"/>
                <w:rtl w:val="true"/>
              </w:rPr>
              <w:tab/>
            </w:r>
            <w:r>
              <w:rPr>
                <w:rStyle w:val="IndexLink"/>
              </w:rPr>
              <w:t>52</w:t>
            </w:r>
          </w:hyperlink>
        </w:p>
        <w:p>
          <w:pPr>
            <w:pStyle w:val="Contents5"/>
            <w:tabs>
              <w:tab w:val="clear" w:pos="7892"/>
              <w:tab w:val="right" w:pos="9026" w:leader="dot"/>
            </w:tabs>
            <w:rPr/>
          </w:pPr>
          <w:hyperlink w:anchor="__RefHeading___Toc5830006_3381743652">
            <w:r>
              <w:rPr>
                <w:webHidden/>
                <w:rStyle w:val="IndexLink"/>
              </w:rPr>
              <w:t>9/2</w:t>
            </w:r>
            <w:r>
              <w:rPr>
                <w:rStyle w:val="IndexLink"/>
                <w:rtl w:val="true"/>
              </w:rPr>
              <w:t xml:space="preserve"> </w:t>
            </w:r>
            <w:r>
              <w:rPr>
                <w:rStyle w:val="IndexLink"/>
                <w:rtl w:val="true"/>
              </w:rPr>
              <w:t>دَمٌ عَبیطٌ تَحتَ الأَحجارِ</w:t>
            </w:r>
            <w:r>
              <w:rPr>
                <w:rStyle w:val="IndexLink"/>
                <w:rtl w:val="true"/>
              </w:rPr>
              <w:tab/>
            </w:r>
            <w:r>
              <w:rPr>
                <w:rStyle w:val="IndexLink"/>
              </w:rPr>
              <w:t>56</w:t>
            </w:r>
          </w:hyperlink>
        </w:p>
        <w:p>
          <w:pPr>
            <w:pStyle w:val="Contents5"/>
            <w:tabs>
              <w:tab w:val="clear" w:pos="7892"/>
              <w:tab w:val="right" w:pos="9026" w:leader="dot"/>
            </w:tabs>
            <w:rPr/>
          </w:pPr>
          <w:hyperlink w:anchor="__RefHeading___Toc5830008_3381743652">
            <w:r>
              <w:rPr>
                <w:webHidden/>
                <w:rStyle w:val="IndexLink"/>
              </w:rPr>
              <w:t>10/2</w:t>
            </w:r>
            <w:r>
              <w:rPr>
                <w:rStyle w:val="IndexLink"/>
                <w:rtl w:val="true"/>
              </w:rPr>
              <w:t xml:space="preserve"> </w:t>
            </w:r>
            <w:r>
              <w:rPr>
                <w:rStyle w:val="IndexLink"/>
                <w:rtl w:val="true"/>
              </w:rPr>
              <w:t>نِیاحَةُ الجِنِّ‌</w:t>
            </w:r>
            <w:r>
              <w:rPr>
                <w:rStyle w:val="IndexLink"/>
                <w:rtl w:val="true"/>
              </w:rPr>
              <w:tab/>
            </w:r>
            <w:r>
              <w:rPr>
                <w:rStyle w:val="IndexLink"/>
              </w:rPr>
              <w:t>60</w:t>
            </w:r>
          </w:hyperlink>
        </w:p>
        <w:p>
          <w:pPr>
            <w:pStyle w:val="Contents5"/>
            <w:tabs>
              <w:tab w:val="clear" w:pos="7892"/>
              <w:tab w:val="right" w:pos="9026" w:leader="dot"/>
            </w:tabs>
            <w:rPr/>
          </w:pPr>
          <w:hyperlink w:anchor="__RefHeading___Toc5830010_3381743652">
            <w:r>
              <w:rPr>
                <w:webHidden/>
                <w:rStyle w:val="IndexLink"/>
              </w:rPr>
              <w:t>11/2</w:t>
            </w:r>
            <w:r>
              <w:rPr>
                <w:rStyle w:val="IndexLink"/>
                <w:rtl w:val="true"/>
              </w:rPr>
              <w:t xml:space="preserve"> </w:t>
            </w:r>
            <w:r>
              <w:rPr>
                <w:rStyle w:val="IndexLink"/>
                <w:rtl w:val="true"/>
              </w:rPr>
              <w:t>نِداءُ المَلَکِ‌</w:t>
            </w:r>
            <w:r>
              <w:rPr>
                <w:rStyle w:val="IndexLink"/>
                <w:rtl w:val="true"/>
              </w:rPr>
              <w:tab/>
            </w:r>
            <w:r>
              <w:rPr>
                <w:rStyle w:val="IndexLink"/>
              </w:rPr>
              <w:t>66</w:t>
            </w:r>
          </w:hyperlink>
        </w:p>
        <w:p>
          <w:pPr>
            <w:pStyle w:val="Contents5"/>
            <w:tabs>
              <w:tab w:val="clear" w:pos="7892"/>
              <w:tab w:val="right" w:pos="9026" w:leader="dot"/>
            </w:tabs>
            <w:rPr/>
          </w:pPr>
          <w:hyperlink w:anchor="__RefHeading___Toc5830012_3381743652">
            <w:r>
              <w:rPr>
                <w:webHidden/>
                <w:rStyle w:val="IndexLink"/>
              </w:rPr>
              <w:t>12/2</w:t>
            </w:r>
            <w:r>
              <w:rPr>
                <w:rStyle w:val="IndexLink"/>
                <w:rtl w:val="true"/>
              </w:rPr>
              <w:t xml:space="preserve"> </w:t>
            </w:r>
            <w:r>
              <w:rPr>
                <w:rStyle w:val="IndexLink"/>
                <w:rtl w:val="true"/>
              </w:rPr>
              <w:t>صُراخُ جَبرَئیلَ علیه السّلام</w:t>
            </w:r>
            <w:r>
              <w:rPr>
                <w:rStyle w:val="IndexLink"/>
                <w:rtl w:val="true"/>
              </w:rPr>
              <w:tab/>
            </w:r>
            <w:r>
              <w:rPr>
                <w:rStyle w:val="IndexLink"/>
              </w:rPr>
              <w:t>67</w:t>
            </w:r>
          </w:hyperlink>
        </w:p>
        <w:p>
          <w:pPr>
            <w:pStyle w:val="Contents5"/>
            <w:tabs>
              <w:tab w:val="clear" w:pos="7892"/>
              <w:tab w:val="right" w:pos="9026" w:leader="dot"/>
            </w:tabs>
            <w:rPr/>
          </w:pPr>
          <w:hyperlink w:anchor="__RefHeading___Toc5830014_3381743652">
            <w:r>
              <w:rPr>
                <w:webHidden/>
                <w:rStyle w:val="IndexLink"/>
              </w:rPr>
              <w:t>13/2</w:t>
            </w:r>
            <w:r>
              <w:rPr>
                <w:rStyle w:val="IndexLink"/>
                <w:rtl w:val="true"/>
              </w:rPr>
              <w:t xml:space="preserve"> </w:t>
            </w:r>
            <w:r>
              <w:rPr>
                <w:rStyle w:val="IndexLink"/>
                <w:rtl w:val="true"/>
              </w:rPr>
              <w:t>نِداءُ مُنادٍ بِالمَدینَةِ لا یُری شَخصُهُ‌</w:t>
            </w:r>
            <w:r>
              <w:rPr>
                <w:rStyle w:val="IndexLink"/>
                <w:rtl w:val="true"/>
              </w:rPr>
              <w:tab/>
            </w:r>
            <w:r>
              <w:rPr>
                <w:rStyle w:val="IndexLink"/>
              </w:rPr>
              <w:t>68</w:t>
            </w:r>
          </w:hyperlink>
        </w:p>
        <w:p>
          <w:pPr>
            <w:pStyle w:val="Contents5"/>
            <w:tabs>
              <w:tab w:val="clear" w:pos="7892"/>
              <w:tab w:val="right" w:pos="9026" w:leader="dot"/>
            </w:tabs>
            <w:rPr/>
          </w:pPr>
          <w:hyperlink w:anchor="__RefHeading___Toc5830016_3381743652">
            <w:r>
              <w:rPr>
                <w:webHidden/>
                <w:rStyle w:val="IndexLink"/>
              </w:rPr>
              <w:t>14/2</w:t>
            </w:r>
            <w:r>
              <w:rPr>
                <w:rStyle w:val="IndexLink"/>
                <w:rtl w:val="true"/>
              </w:rPr>
              <w:t xml:space="preserve"> </w:t>
            </w:r>
            <w:r>
              <w:rPr>
                <w:rStyle w:val="IndexLink"/>
                <w:rtl w:val="true"/>
              </w:rPr>
              <w:t>یُبْسُ شَجَرَةِ امِّ مَعبَدٍ</w:t>
            </w:r>
            <w:r>
              <w:rPr>
                <w:rStyle w:val="IndexLink"/>
                <w:rtl w:val="true"/>
              </w:rPr>
              <w:tab/>
            </w:r>
            <w:r>
              <w:rPr>
                <w:rStyle w:val="IndexLink"/>
              </w:rPr>
              <w:t>69</w:t>
            </w:r>
          </w:hyperlink>
        </w:p>
        <w:p>
          <w:pPr>
            <w:pStyle w:val="Contents5"/>
            <w:tabs>
              <w:tab w:val="clear" w:pos="7892"/>
              <w:tab w:val="right" w:pos="9026" w:leader="dot"/>
            </w:tabs>
            <w:rPr/>
          </w:pPr>
          <w:hyperlink w:anchor="__RefHeading___Toc5830018_3381743652">
            <w:r>
              <w:rPr>
                <w:webHidden/>
                <w:rStyle w:val="IndexLink"/>
              </w:rPr>
              <w:t>15/2</w:t>
            </w:r>
            <w:r>
              <w:rPr>
                <w:rStyle w:val="IndexLink"/>
                <w:rtl w:val="true"/>
              </w:rPr>
              <w:t xml:space="preserve"> </w:t>
            </w:r>
            <w:r>
              <w:rPr>
                <w:rStyle w:val="IndexLink"/>
                <w:rtl w:val="true"/>
              </w:rPr>
              <w:t>الآیاتُ الظّاهِرَةُ فی مَا انتَهَبوهُ‌</w:t>
            </w:r>
            <w:r>
              <w:rPr>
                <w:rStyle w:val="IndexLink"/>
                <w:rtl w:val="true"/>
              </w:rPr>
              <w:tab/>
            </w:r>
            <w:r>
              <w:rPr>
                <w:rStyle w:val="IndexLink"/>
              </w:rPr>
              <w:t>73</w:t>
            </w:r>
          </w:hyperlink>
        </w:p>
        <w:p>
          <w:pPr>
            <w:pStyle w:val="Contents5"/>
            <w:tabs>
              <w:tab w:val="clear" w:pos="7892"/>
              <w:tab w:val="right" w:pos="9026" w:leader="dot"/>
            </w:tabs>
            <w:rPr/>
          </w:pPr>
          <w:hyperlink w:anchor="__RefHeading___Toc5830020_3381743652">
            <w:r>
              <w:rPr>
                <w:webHidden/>
                <w:rStyle w:val="IndexLink"/>
              </w:rPr>
              <w:t>16/2</w:t>
            </w:r>
            <w:r>
              <w:rPr>
                <w:rStyle w:val="IndexLink"/>
                <w:rtl w:val="true"/>
              </w:rPr>
              <w:t xml:space="preserve"> </w:t>
            </w:r>
            <w:r>
              <w:rPr>
                <w:rStyle w:val="IndexLink"/>
                <w:rtl w:val="true"/>
              </w:rPr>
              <w:t>تلک الآیاتُ‌</w:t>
            </w:r>
            <w:r>
              <w:rPr>
                <w:rStyle w:val="IndexLink"/>
                <w:rtl w:val="true"/>
              </w:rPr>
              <w:tab/>
            </w:r>
            <w:r>
              <w:rPr>
                <w:rStyle w:val="IndexLink"/>
              </w:rPr>
              <w:t>76</w:t>
            </w:r>
          </w:hyperlink>
        </w:p>
        <w:p>
          <w:pPr>
            <w:pStyle w:val="Contents4"/>
            <w:tabs>
              <w:tab w:val="clear" w:pos="8176"/>
              <w:tab w:val="right" w:pos="9026" w:leader="dot"/>
            </w:tabs>
            <w:rPr/>
          </w:pPr>
          <w:hyperlink w:anchor="__RefHeading___Toc5830022_3381743652">
            <w:r>
              <w:rPr>
                <w:webHidden/>
                <w:rStyle w:val="IndexLink"/>
                <w:rtl w:val="true"/>
              </w:rPr>
              <w:t>توضیح حول الحوادث الخارقة للعادة الواقعة بعد شهادة الإمام الحسین علیه السّلام</w:t>
            </w:r>
            <w:r>
              <w:rPr>
                <w:rStyle w:val="IndexLink"/>
                <w:rtl w:val="true"/>
              </w:rPr>
              <w:tab/>
            </w:r>
            <w:r>
              <w:rPr>
                <w:rStyle w:val="IndexLink"/>
              </w:rPr>
              <w:t>79</w:t>
            </w:r>
          </w:hyperlink>
        </w:p>
        <w:p>
          <w:pPr>
            <w:pStyle w:val="Contents3"/>
            <w:tabs>
              <w:tab w:val="clear" w:pos="8459"/>
              <w:tab w:val="right" w:pos="9026" w:leader="dot"/>
            </w:tabs>
            <w:rPr/>
          </w:pPr>
          <w:hyperlink w:anchor="__RefHeading___Toc5830024_3381743652">
            <w:r>
              <w:rPr>
                <w:webHidden/>
                <w:rStyle w:val="IndexLink"/>
                <w:rtl w:val="true"/>
              </w:rPr>
              <w:t>الفصل الثالث</w:t>
            </w:r>
            <w:r>
              <w:rPr>
                <w:rStyle w:val="IndexLink"/>
                <w:rtl w:val="true"/>
              </w:rPr>
              <w:t>:</w:t>
            </w:r>
            <w:r>
              <w:rPr>
                <w:rStyle w:val="IndexLink"/>
                <w:rtl w:val="true"/>
              </w:rPr>
              <w:t>دفن الشّهداء</w:t>
            </w:r>
            <w:r>
              <w:rPr>
                <w:rStyle w:val="IndexLink"/>
                <w:rtl w:val="true"/>
              </w:rPr>
              <w:tab/>
            </w:r>
            <w:r>
              <w:rPr>
                <w:rStyle w:val="IndexLink"/>
              </w:rPr>
              <w:t>81</w:t>
            </w:r>
          </w:hyperlink>
        </w:p>
        <w:p>
          <w:pPr>
            <w:pStyle w:val="Contents4"/>
            <w:tabs>
              <w:tab w:val="clear" w:pos="8176"/>
              <w:tab w:val="right" w:pos="9026" w:leader="dot"/>
            </w:tabs>
            <w:rPr/>
          </w:pPr>
          <w:hyperlink w:anchor="__RefHeading___Toc5830026_3381743652">
            <w:r>
              <w:rPr>
                <w:webHidden/>
                <w:rStyle w:val="IndexLink"/>
                <w:rtl w:val="true"/>
              </w:rPr>
              <w:t>دَفنُ الشُّهَداءِ</w:t>
            </w:r>
            <w:r>
              <w:rPr>
                <w:rStyle w:val="IndexLink"/>
                <w:rtl w:val="true"/>
              </w:rPr>
              <w:tab/>
            </w:r>
            <w:r>
              <w:rPr>
                <w:rStyle w:val="IndexLink"/>
              </w:rPr>
              <w:t>81</w:t>
            </w:r>
          </w:hyperlink>
        </w:p>
        <w:p>
          <w:pPr>
            <w:pStyle w:val="Contents5"/>
            <w:tabs>
              <w:tab w:val="clear" w:pos="7892"/>
              <w:tab w:val="right" w:pos="9026" w:leader="dot"/>
            </w:tabs>
            <w:rPr/>
          </w:pPr>
          <w:hyperlink w:anchor="__RefHeading___Toc5830028_3381743652">
            <w:r>
              <w:rPr>
                <w:webHidden/>
                <w:rStyle w:val="IndexLink"/>
              </w:rPr>
              <w:t>1/3</w:t>
            </w:r>
            <w:r>
              <w:rPr>
                <w:rStyle w:val="IndexLink"/>
                <w:rtl w:val="true"/>
              </w:rPr>
              <w:t xml:space="preserve"> </w:t>
            </w:r>
            <w:r>
              <w:rPr>
                <w:rStyle w:val="IndexLink"/>
                <w:rtl w:val="true"/>
              </w:rPr>
              <w:t>حُضورُ النَّبِیِّ صلّی اللّه علیه و آله و سلّم عِندَ دَفنِ الشُّهَداءِ</w:t>
            </w:r>
            <w:r>
              <w:rPr>
                <w:rStyle w:val="IndexLink"/>
                <w:rtl w:val="true"/>
              </w:rPr>
              <w:tab/>
            </w:r>
            <w:r>
              <w:rPr>
                <w:rStyle w:val="IndexLink"/>
              </w:rPr>
              <w:t>81</w:t>
            </w:r>
          </w:hyperlink>
        </w:p>
        <w:p>
          <w:pPr>
            <w:pStyle w:val="Contents5"/>
            <w:tabs>
              <w:tab w:val="clear" w:pos="7892"/>
              <w:tab w:val="right" w:pos="9026" w:leader="dot"/>
            </w:tabs>
            <w:rPr/>
          </w:pPr>
          <w:hyperlink w:anchor="__RefHeading___Toc5830030_3381743652">
            <w:r>
              <w:rPr>
                <w:webHidden/>
                <w:rStyle w:val="IndexLink"/>
              </w:rPr>
              <w:t>2/3</w:t>
            </w:r>
            <w:r>
              <w:rPr>
                <w:rStyle w:val="IndexLink"/>
                <w:rtl w:val="true"/>
              </w:rPr>
              <w:t xml:space="preserve"> </w:t>
            </w:r>
            <w:r>
              <w:rPr>
                <w:rStyle w:val="IndexLink"/>
                <w:rtl w:val="true"/>
              </w:rPr>
              <w:t>مَن تَوَلّی دَفنَ الإِمامِ علیه السّلام وأصحابِهِ‌</w:t>
            </w:r>
            <w:r>
              <w:rPr>
                <w:rStyle w:val="IndexLink"/>
                <w:rtl w:val="true"/>
              </w:rPr>
              <w:tab/>
            </w:r>
            <w:r>
              <w:rPr>
                <w:rStyle w:val="IndexLink"/>
              </w:rPr>
              <w:t>82</w:t>
            </w:r>
          </w:hyperlink>
        </w:p>
        <w:p>
          <w:pPr>
            <w:pStyle w:val="Contents5"/>
            <w:tabs>
              <w:tab w:val="clear" w:pos="7892"/>
              <w:tab w:val="right" w:pos="9026" w:leader="dot"/>
            </w:tabs>
            <w:rPr/>
          </w:pPr>
          <w:hyperlink w:anchor="__RefHeading___Toc5830032_3381743652">
            <w:r>
              <w:rPr>
                <w:webHidden/>
                <w:rStyle w:val="IndexLink"/>
              </w:rPr>
              <w:t>3/3</w:t>
            </w:r>
            <w:r>
              <w:rPr>
                <w:rStyle w:val="IndexLink"/>
                <w:rtl w:val="true"/>
              </w:rPr>
              <w:t xml:space="preserve"> </w:t>
            </w:r>
            <w:r>
              <w:rPr>
                <w:rStyle w:val="IndexLink"/>
                <w:rtl w:val="true"/>
              </w:rPr>
              <w:t>مَواضِعُ قُبورِ الشُّهَداءِ</w:t>
            </w:r>
            <w:r>
              <w:rPr>
                <w:rStyle w:val="IndexLink"/>
                <w:rtl w:val="true"/>
              </w:rPr>
              <w:tab/>
            </w:r>
            <w:r>
              <w:rPr>
                <w:rStyle w:val="IndexLink"/>
              </w:rPr>
              <w:t>85</w:t>
            </w:r>
          </w:hyperlink>
        </w:p>
        <w:p>
          <w:pPr>
            <w:pStyle w:val="Contents5"/>
            <w:tabs>
              <w:tab w:val="clear" w:pos="7892"/>
              <w:tab w:val="right" w:pos="9026" w:leader="dot"/>
            </w:tabs>
            <w:rPr/>
          </w:pPr>
          <w:hyperlink w:anchor="__RefHeading___Toc5830034_3381743652">
            <w:r>
              <w:rPr>
                <w:webHidden/>
                <w:rStyle w:val="IndexLink"/>
              </w:rPr>
              <w:t>4/3</w:t>
            </w:r>
            <w:r>
              <w:rPr>
                <w:rStyle w:val="IndexLink"/>
                <w:rtl w:val="true"/>
              </w:rPr>
              <w:t xml:space="preserve"> </w:t>
            </w:r>
            <w:r>
              <w:rPr>
                <w:rStyle w:val="IndexLink"/>
                <w:rtl w:val="true"/>
              </w:rPr>
              <w:t>جَسَدُ الإِمامِ علیه السّلام لَم یَتَغَیَّر مَرَّ العُصُورِ</w:t>
            </w:r>
            <w:r>
              <w:rPr>
                <w:rStyle w:val="IndexLink"/>
                <w:rtl w:val="true"/>
              </w:rPr>
              <w:tab/>
            </w:r>
            <w:r>
              <w:rPr>
                <w:rStyle w:val="IndexLink"/>
              </w:rPr>
              <w:t>86</w:t>
            </w:r>
          </w:hyperlink>
        </w:p>
        <w:p>
          <w:pPr>
            <w:pStyle w:val="Contents4"/>
            <w:tabs>
              <w:tab w:val="clear" w:pos="8176"/>
              <w:tab w:val="right" w:pos="9026" w:leader="dot"/>
            </w:tabs>
            <w:rPr/>
          </w:pPr>
          <w:hyperlink w:anchor="__RefHeading___Toc5830036_3381743652">
            <w:r>
              <w:rPr>
                <w:webHidden/>
                <w:rStyle w:val="IndexLink"/>
                <w:rtl w:val="true"/>
              </w:rPr>
              <w:t>کلام حول تکفین الشهداء ودفنهم</w:t>
            </w:r>
            <w:r>
              <w:rPr>
                <w:rStyle w:val="IndexLink"/>
                <w:rtl w:val="true"/>
              </w:rPr>
              <w:tab/>
            </w:r>
            <w:r>
              <w:rPr>
                <w:rStyle w:val="IndexLink"/>
              </w:rPr>
              <w:t>89</w:t>
            </w:r>
          </w:hyperlink>
        </w:p>
        <w:p>
          <w:pPr>
            <w:pStyle w:val="Contents5"/>
            <w:tabs>
              <w:tab w:val="clear" w:pos="7892"/>
              <w:tab w:val="right" w:pos="9026" w:leader="dot"/>
            </w:tabs>
            <w:rPr/>
          </w:pPr>
          <w:hyperlink w:anchor="__RefHeading___Toc5830038_3381743652">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5830040_3381743652">
            <w:r>
              <w:rPr>
                <w:webHidden/>
                <w:rStyle w:val="IndexLink"/>
                <w:rtl w:val="true"/>
              </w:rPr>
              <w:t>روایة حول دفن الإمام علیه السّلام</w:t>
            </w:r>
            <w:r>
              <w:rPr>
                <w:rStyle w:val="IndexLink"/>
                <w:rtl w:val="true"/>
              </w:rPr>
              <w:tab/>
            </w:r>
            <w:r>
              <w:rPr>
                <w:rStyle w:val="IndexLink"/>
              </w:rPr>
              <w:t>89</w:t>
            </w:r>
          </w:hyperlink>
        </w:p>
        <w:p>
          <w:pPr>
            <w:pStyle w:val="Contents5"/>
            <w:tabs>
              <w:tab w:val="clear" w:pos="7892"/>
              <w:tab w:val="right" w:pos="9026" w:leader="dot"/>
            </w:tabs>
            <w:rPr/>
          </w:pPr>
          <w:hyperlink w:anchor="__RefHeading___Toc5830042_3381743652">
            <w:r>
              <w:rPr>
                <w:webHidden/>
                <w:rStyle w:val="IndexLink"/>
                <w:rtl w:val="true"/>
              </w:rPr>
              <w:t>دفن الشهداء</w:t>
            </w:r>
            <w:r>
              <w:rPr>
                <w:rStyle w:val="IndexLink"/>
                <w:rtl w:val="true"/>
              </w:rPr>
              <w:tab/>
            </w:r>
            <w:r>
              <w:rPr>
                <w:rStyle w:val="IndexLink"/>
              </w:rPr>
              <w:t>90</w:t>
            </w:r>
          </w:hyperlink>
        </w:p>
        <w:p>
          <w:pPr>
            <w:pStyle w:val="Contents5"/>
            <w:tabs>
              <w:tab w:val="clear" w:pos="7892"/>
              <w:tab w:val="right" w:pos="9026" w:leader="dot"/>
            </w:tabs>
            <w:rPr/>
          </w:pPr>
          <w:hyperlink w:anchor="__RefHeading___Toc5830044_3381743652">
            <w:r>
              <w:rPr>
                <w:webHidden/>
                <w:rStyle w:val="IndexLink"/>
                <w:rtl w:val="true"/>
              </w:rPr>
              <w:t>یوم دفن الشهداء</w:t>
            </w:r>
            <w:r>
              <w:rPr>
                <w:rStyle w:val="IndexLink"/>
                <w:rtl w:val="true"/>
              </w:rPr>
              <w:tab/>
            </w:r>
            <w:r>
              <w:rPr>
                <w:rStyle w:val="IndexLink"/>
              </w:rPr>
              <w:t>91</w:t>
            </w:r>
          </w:hyperlink>
        </w:p>
        <w:p>
          <w:pPr>
            <w:pStyle w:val="Contents3"/>
            <w:tabs>
              <w:tab w:val="clear" w:pos="8459"/>
              <w:tab w:val="right" w:pos="9026" w:leader="dot"/>
            </w:tabs>
            <w:rPr/>
          </w:pPr>
          <w:hyperlink w:anchor="__RefHeading___Toc5830046_3381743652">
            <w:r>
              <w:rPr>
                <w:webHidden/>
                <w:rStyle w:val="IndexLink"/>
                <w:rtl w:val="true"/>
              </w:rPr>
              <w:t>الفصل الرابع</w:t>
            </w:r>
            <w:r>
              <w:rPr>
                <w:rStyle w:val="IndexLink"/>
                <w:rtl w:val="true"/>
              </w:rPr>
              <w:t>:</w:t>
            </w:r>
            <w:r>
              <w:rPr>
                <w:rStyle w:val="IndexLink"/>
                <w:rtl w:val="true"/>
              </w:rPr>
              <w:t>ما جری علی رؤوس الشّهداء</w:t>
            </w:r>
            <w:r>
              <w:rPr>
                <w:rStyle w:val="IndexLink"/>
                <w:rtl w:val="true"/>
              </w:rPr>
              <w:tab/>
            </w:r>
            <w:r>
              <w:rPr>
                <w:rStyle w:val="IndexLink"/>
              </w:rPr>
              <w:t>93</w:t>
            </w:r>
          </w:hyperlink>
        </w:p>
        <w:p>
          <w:pPr>
            <w:pStyle w:val="Contents4"/>
            <w:tabs>
              <w:tab w:val="clear" w:pos="8176"/>
              <w:tab w:val="right" w:pos="9026" w:leader="dot"/>
            </w:tabs>
            <w:rPr/>
          </w:pPr>
          <w:hyperlink w:anchor="__RefHeading___Toc5830048_3381743652">
            <w:r>
              <w:rPr>
                <w:webHidden/>
                <w:rStyle w:val="IndexLink"/>
                <w:rtl w:val="true"/>
              </w:rPr>
              <w:t>ما جری علی رؤوس الشّهداء</w:t>
            </w:r>
            <w:r>
              <w:rPr>
                <w:rStyle w:val="IndexLink"/>
                <w:rtl w:val="true"/>
              </w:rPr>
              <w:tab/>
            </w:r>
            <w:r>
              <w:rPr>
                <w:rStyle w:val="IndexLink"/>
              </w:rPr>
              <w:t>93</w:t>
            </w:r>
          </w:hyperlink>
        </w:p>
        <w:p>
          <w:pPr>
            <w:pStyle w:val="Contents5"/>
            <w:tabs>
              <w:tab w:val="clear" w:pos="7892"/>
              <w:tab w:val="right" w:pos="9026" w:leader="dot"/>
            </w:tabs>
            <w:rPr/>
          </w:pPr>
          <w:hyperlink w:anchor="__RefHeading___Toc5830050_3381743652">
            <w:r>
              <w:rPr>
                <w:webHidden/>
                <w:rStyle w:val="IndexLink"/>
              </w:rPr>
              <w:t>1/4</w:t>
            </w:r>
            <w:r>
              <w:rPr>
                <w:rStyle w:val="IndexLink"/>
                <w:rtl w:val="true"/>
              </w:rPr>
              <w:t xml:space="preserve"> </w:t>
            </w:r>
            <w:r>
              <w:rPr>
                <w:rStyle w:val="IndexLink"/>
                <w:rtl w:val="true"/>
              </w:rPr>
              <w:t>رَأسُ الإِمامِ علیه السّلام فی دارِ خَولِیٍّ‌</w:t>
            </w:r>
            <w:r>
              <w:rPr>
                <w:rStyle w:val="IndexLink"/>
                <w:rtl w:val="true"/>
              </w:rPr>
              <w:tab/>
            </w:r>
            <w:r>
              <w:rPr>
                <w:rStyle w:val="IndexLink"/>
              </w:rPr>
              <w:t>93</w:t>
            </w:r>
          </w:hyperlink>
        </w:p>
        <w:p>
          <w:pPr>
            <w:pStyle w:val="Contents5"/>
            <w:tabs>
              <w:tab w:val="clear" w:pos="7892"/>
              <w:tab w:val="right" w:pos="9026" w:leader="dot"/>
            </w:tabs>
            <w:rPr/>
          </w:pPr>
          <w:hyperlink w:anchor="__RefHeading___Toc5830052_3381743652">
            <w:r>
              <w:rPr>
                <w:webHidden/>
                <w:rStyle w:val="IndexLink"/>
              </w:rPr>
              <w:t>2/4</w:t>
            </w:r>
            <w:r>
              <w:rPr>
                <w:rStyle w:val="IndexLink"/>
                <w:rtl w:val="true"/>
              </w:rPr>
              <w:t xml:space="preserve"> </w:t>
            </w:r>
            <w:r>
              <w:rPr>
                <w:rStyle w:val="IndexLink"/>
                <w:rtl w:val="true"/>
              </w:rPr>
              <w:t>مَجیءُ کُلِّ قَبیلَةٍ بِرُؤوسِ مَن قَتَلَت</w:t>
            </w:r>
            <w:r>
              <w:rPr>
                <w:rStyle w:val="IndexLink"/>
                <w:rtl w:val="true"/>
              </w:rPr>
              <w:tab/>
            </w:r>
            <w:r>
              <w:rPr>
                <w:rStyle w:val="IndexLink"/>
              </w:rPr>
              <w:t>95</w:t>
            </w:r>
          </w:hyperlink>
        </w:p>
        <w:p>
          <w:pPr>
            <w:pStyle w:val="Contents5"/>
            <w:tabs>
              <w:tab w:val="clear" w:pos="7892"/>
              <w:tab w:val="right" w:pos="9026" w:leader="dot"/>
            </w:tabs>
            <w:rPr/>
          </w:pPr>
          <w:hyperlink w:anchor="__RefHeading___Toc5830054_3381743652">
            <w:r>
              <w:rPr>
                <w:webHidden/>
                <w:rStyle w:val="IndexLink"/>
              </w:rPr>
              <w:t>3/4</w:t>
            </w:r>
            <w:r>
              <w:rPr>
                <w:rStyle w:val="IndexLink"/>
                <w:rtl w:val="true"/>
              </w:rPr>
              <w:t xml:space="preserve"> </w:t>
            </w:r>
            <w:r>
              <w:rPr>
                <w:rStyle w:val="IndexLink"/>
                <w:rtl w:val="true"/>
              </w:rPr>
              <w:t>حَملُ الرُّؤوسِ عَلی أطرافِ الرِّماحِ‌</w:t>
            </w:r>
            <w:r>
              <w:rPr>
                <w:rStyle w:val="IndexLink"/>
                <w:rtl w:val="true"/>
              </w:rPr>
              <w:tab/>
            </w:r>
            <w:r>
              <w:rPr>
                <w:rStyle w:val="IndexLink"/>
              </w:rPr>
              <w:t>96</w:t>
            </w:r>
          </w:hyperlink>
        </w:p>
        <w:p>
          <w:pPr>
            <w:pStyle w:val="Contents5"/>
            <w:tabs>
              <w:tab w:val="clear" w:pos="7892"/>
              <w:tab w:val="right" w:pos="9026" w:leader="dot"/>
            </w:tabs>
            <w:rPr/>
          </w:pPr>
          <w:hyperlink w:anchor="__RefHeading___Toc5830056_3381743652">
            <w:r>
              <w:rPr>
                <w:webHidden/>
                <w:rStyle w:val="IndexLink"/>
              </w:rPr>
              <w:t>4/4</w:t>
            </w:r>
            <w:r>
              <w:rPr>
                <w:rStyle w:val="IndexLink"/>
                <w:rtl w:val="true"/>
              </w:rPr>
              <w:t xml:space="preserve"> </w:t>
            </w:r>
            <w:r>
              <w:rPr>
                <w:rStyle w:val="IndexLink"/>
                <w:rtl w:val="true"/>
              </w:rPr>
              <w:t>تَقدیمُ رُؤوسِ الشُّهَداءِ إلَی ابنِ زِیادٍ</w:t>
            </w:r>
            <w:r>
              <w:rPr>
                <w:rStyle w:val="IndexLink"/>
                <w:rtl w:val="true"/>
              </w:rPr>
              <w:tab/>
            </w:r>
            <w:r>
              <w:rPr>
                <w:rStyle w:val="IndexLink"/>
              </w:rPr>
              <w:t>98</w:t>
            </w:r>
          </w:hyperlink>
        </w:p>
        <w:p>
          <w:pPr>
            <w:pStyle w:val="Contents5"/>
            <w:tabs>
              <w:tab w:val="clear" w:pos="7892"/>
              <w:tab w:val="right" w:pos="9026" w:leader="dot"/>
            </w:tabs>
            <w:rPr/>
          </w:pPr>
          <w:hyperlink w:anchor="__RefHeading___Toc5830058_3381743652">
            <w:r>
              <w:rPr>
                <w:webHidden/>
                <w:rStyle w:val="IndexLink"/>
              </w:rPr>
              <w:t>5/4</w:t>
            </w:r>
            <w:r>
              <w:rPr>
                <w:rStyle w:val="IndexLink"/>
                <w:rtl w:val="true"/>
              </w:rPr>
              <w:t xml:space="preserve"> </w:t>
            </w:r>
            <w:r>
              <w:rPr>
                <w:rStyle w:val="IndexLink"/>
                <w:rtl w:val="true"/>
              </w:rPr>
              <w:t>رَأسُ الإِمامِ علیه السّلام فی مَجلِسِ ابنِ زِیادٍ</w:t>
            </w:r>
            <w:r>
              <w:rPr>
                <w:rStyle w:val="IndexLink"/>
                <w:rtl w:val="true"/>
              </w:rPr>
              <w:tab/>
            </w:r>
            <w:r>
              <w:rPr>
                <w:rStyle w:val="IndexLink"/>
              </w:rPr>
              <w:t>101</w:t>
            </w:r>
          </w:hyperlink>
        </w:p>
        <w:p>
          <w:pPr>
            <w:pStyle w:val="Contents5"/>
            <w:tabs>
              <w:tab w:val="clear" w:pos="7892"/>
              <w:tab w:val="right" w:pos="9026" w:leader="dot"/>
            </w:tabs>
            <w:rPr/>
          </w:pPr>
          <w:hyperlink w:anchor="__RefHeading___Toc5830060_3381743652">
            <w:r>
              <w:rPr>
                <w:webHidden/>
                <w:rStyle w:val="IndexLink"/>
              </w:rPr>
              <w:t>6/4</w:t>
            </w:r>
            <w:r>
              <w:rPr>
                <w:rStyle w:val="IndexLink"/>
                <w:rtl w:val="true"/>
              </w:rPr>
              <w:t xml:space="preserve"> </w:t>
            </w:r>
            <w:r>
              <w:rPr>
                <w:rStyle w:val="IndexLink"/>
                <w:rtl w:val="true"/>
              </w:rPr>
              <w:t>تَسییرُ رُؤوسِ الشُّهَداءِ فِی الکوفَةِ‌</w:t>
            </w:r>
            <w:r>
              <w:rPr>
                <w:rStyle w:val="IndexLink"/>
                <w:rtl w:val="true"/>
              </w:rPr>
              <w:tab/>
            </w:r>
            <w:r>
              <w:rPr>
                <w:rStyle w:val="IndexLink"/>
              </w:rPr>
              <w:t>102</w:t>
            </w:r>
          </w:hyperlink>
        </w:p>
        <w:p>
          <w:pPr>
            <w:pStyle w:val="Contents5"/>
            <w:tabs>
              <w:tab w:val="clear" w:pos="7892"/>
              <w:tab w:val="right" w:pos="9026" w:leader="dot"/>
            </w:tabs>
            <w:rPr/>
          </w:pPr>
          <w:hyperlink w:anchor="__RefHeading___Toc5830062_3381743652">
            <w:r>
              <w:rPr>
                <w:webHidden/>
                <w:rStyle w:val="IndexLink"/>
              </w:rPr>
              <w:t>7/4</w:t>
            </w:r>
            <w:r>
              <w:rPr>
                <w:rStyle w:val="IndexLink"/>
                <w:rtl w:val="true"/>
              </w:rPr>
              <w:t xml:space="preserve"> </w:t>
            </w:r>
            <w:r>
              <w:rPr>
                <w:rStyle w:val="IndexLink"/>
                <w:rtl w:val="true"/>
              </w:rPr>
              <w:t>بَعثُ رُؤوسِ الشُّهَداءِ إلی یَزیدَ</w:t>
            </w:r>
            <w:r>
              <w:rPr>
                <w:rStyle w:val="IndexLink"/>
                <w:rtl w:val="true"/>
              </w:rPr>
              <w:tab/>
            </w:r>
            <w:r>
              <w:rPr>
                <w:rStyle w:val="IndexLink"/>
              </w:rPr>
              <w:t>103</w:t>
            </w:r>
          </w:hyperlink>
        </w:p>
        <w:p>
          <w:pPr>
            <w:pStyle w:val="Contents5"/>
            <w:tabs>
              <w:tab w:val="clear" w:pos="7892"/>
              <w:tab w:val="right" w:pos="9026" w:leader="dot"/>
            </w:tabs>
            <w:rPr/>
          </w:pPr>
          <w:hyperlink w:anchor="__RefHeading___Toc5830064_3381743652">
            <w:r>
              <w:rPr>
                <w:webHidden/>
                <w:rStyle w:val="IndexLink"/>
              </w:rPr>
              <w:t>8/4</w:t>
            </w:r>
            <w:r>
              <w:rPr>
                <w:rStyle w:val="IndexLink"/>
                <w:rtl w:val="true"/>
              </w:rPr>
              <w:t xml:space="preserve"> </w:t>
            </w:r>
            <w:r>
              <w:rPr>
                <w:rStyle w:val="IndexLink"/>
                <w:rtl w:val="true"/>
              </w:rPr>
              <w:t>رَأسُ الإِمامِ علیه السّلام فی مَجلِسِ یَزیدَ</w:t>
            </w:r>
            <w:r>
              <w:rPr>
                <w:rStyle w:val="IndexLink"/>
                <w:rtl w:val="true"/>
              </w:rPr>
              <w:tab/>
            </w:r>
            <w:r>
              <w:rPr>
                <w:rStyle w:val="IndexLink"/>
              </w:rPr>
              <w:t>105</w:t>
            </w:r>
          </w:hyperlink>
        </w:p>
        <w:p>
          <w:pPr>
            <w:pStyle w:val="Contents5"/>
            <w:tabs>
              <w:tab w:val="clear" w:pos="7892"/>
              <w:tab w:val="right" w:pos="9026" w:leader="dot"/>
            </w:tabs>
            <w:rPr/>
          </w:pPr>
          <w:hyperlink w:anchor="__RefHeading___Toc5830066_3381743652">
            <w:r>
              <w:rPr>
                <w:webHidden/>
                <w:rStyle w:val="IndexLink"/>
              </w:rPr>
              <w:t>9/4</w:t>
            </w:r>
            <w:r>
              <w:rPr>
                <w:rStyle w:val="IndexLink"/>
                <w:rtl w:val="true"/>
              </w:rPr>
              <w:t xml:space="preserve"> </w:t>
            </w:r>
            <w:r>
              <w:rPr>
                <w:rStyle w:val="IndexLink"/>
                <w:rtl w:val="true"/>
              </w:rPr>
              <w:t>بَعثُ یَزیدَ رَأسِ الإِمامِ علیه السّلام إلی نِسائِهِ‌</w:t>
            </w:r>
            <w:r>
              <w:rPr>
                <w:rStyle w:val="IndexLink"/>
                <w:rtl w:val="true"/>
              </w:rPr>
              <w:tab/>
            </w:r>
            <w:r>
              <w:rPr>
                <w:rStyle w:val="IndexLink"/>
              </w:rPr>
              <w:t>109</w:t>
            </w:r>
          </w:hyperlink>
        </w:p>
        <w:p>
          <w:pPr>
            <w:pStyle w:val="Contents5"/>
            <w:tabs>
              <w:tab w:val="clear" w:pos="7892"/>
              <w:tab w:val="right" w:pos="9026" w:leader="dot"/>
            </w:tabs>
            <w:rPr/>
          </w:pPr>
          <w:hyperlink w:anchor="__RefHeading___Toc5830068_3381743652">
            <w:r>
              <w:rPr>
                <w:webHidden/>
                <w:rStyle w:val="IndexLink"/>
              </w:rPr>
              <w:t>10/4</w:t>
            </w:r>
            <w:r>
              <w:rPr>
                <w:rStyle w:val="IndexLink"/>
                <w:rtl w:val="true"/>
              </w:rPr>
              <w:t xml:space="preserve"> </w:t>
            </w:r>
            <w:r>
              <w:rPr>
                <w:rStyle w:val="IndexLink"/>
                <w:rtl w:val="true"/>
              </w:rPr>
              <w:t>رَأسُ الإِمامِ علیه السّلام مَصلوباً بِدِمَشقَ‌</w:t>
            </w:r>
            <w:r>
              <w:rPr>
                <w:rStyle w:val="IndexLink"/>
                <w:rtl w:val="true"/>
              </w:rPr>
              <w:tab/>
            </w:r>
            <w:r>
              <w:rPr>
                <w:rStyle w:val="IndexLink"/>
              </w:rPr>
              <w:t>110</w:t>
            </w:r>
          </w:hyperlink>
        </w:p>
        <w:p>
          <w:pPr>
            <w:pStyle w:val="Contents5"/>
            <w:tabs>
              <w:tab w:val="clear" w:pos="7892"/>
              <w:tab w:val="right" w:pos="9026" w:leader="dot"/>
            </w:tabs>
            <w:rPr/>
          </w:pPr>
          <w:hyperlink w:anchor="__RefHeading___Toc5830070_3381743652">
            <w:r>
              <w:rPr>
                <w:webHidden/>
                <w:rStyle w:val="IndexLink"/>
              </w:rPr>
              <w:t>11/4</w:t>
            </w:r>
            <w:r>
              <w:rPr>
                <w:rStyle w:val="IndexLink"/>
                <w:rtl w:val="true"/>
              </w:rPr>
              <w:t xml:space="preserve"> </w:t>
            </w:r>
            <w:r>
              <w:rPr>
                <w:rStyle w:val="IndexLink"/>
                <w:rtl w:val="true"/>
              </w:rPr>
              <w:t>تَسییرُ رأس الإمام علیه السّلام فِی البُلدانِ‌</w:t>
            </w:r>
            <w:r>
              <w:rPr>
                <w:rStyle w:val="IndexLink"/>
                <w:rtl w:val="true"/>
              </w:rPr>
              <w:tab/>
            </w:r>
            <w:r>
              <w:rPr>
                <w:rStyle w:val="IndexLink"/>
              </w:rPr>
              <w:t>110</w:t>
            </w:r>
          </w:hyperlink>
        </w:p>
        <w:p>
          <w:pPr>
            <w:pStyle w:val="Contents5"/>
            <w:tabs>
              <w:tab w:val="clear" w:pos="7892"/>
              <w:tab w:val="right" w:pos="9026" w:leader="dot"/>
            </w:tabs>
            <w:rPr/>
          </w:pPr>
          <w:hyperlink w:anchor="__RefHeading___Toc5830072_3381743652">
            <w:r>
              <w:rPr>
                <w:webHidden/>
                <w:rStyle w:val="IndexLink"/>
              </w:rPr>
              <w:t>12/4</w:t>
            </w:r>
            <w:r>
              <w:rPr>
                <w:rStyle w:val="IndexLink"/>
                <w:rtl w:val="true"/>
              </w:rPr>
              <w:t xml:space="preserve"> </w:t>
            </w:r>
            <w:r>
              <w:rPr>
                <w:rStyle w:val="IndexLink"/>
                <w:rtl w:val="true"/>
              </w:rPr>
              <w:t>ما رُوِیَ فی مَدفَنِ رَأسِ سَیِّدِ الشُّهَداءِ علیه السّلام</w:t>
            </w:r>
            <w:r>
              <w:rPr>
                <w:rStyle w:val="IndexLink"/>
                <w:rtl w:val="true"/>
              </w:rPr>
              <w:tab/>
            </w:r>
            <w:r>
              <w:rPr>
                <w:rStyle w:val="IndexLink"/>
              </w:rPr>
              <w:t>111</w:t>
            </w:r>
          </w:hyperlink>
        </w:p>
        <w:p>
          <w:pPr>
            <w:pStyle w:val="Contents6"/>
            <w:tabs>
              <w:tab w:val="clear" w:pos="7609"/>
              <w:tab w:val="right" w:pos="9026" w:leader="dot"/>
            </w:tabs>
            <w:rPr/>
          </w:pPr>
          <w:hyperlink w:anchor="__RefHeading___Toc5830074_3381743652">
            <w:r>
              <w:rPr>
                <w:webHidden/>
                <w:rStyle w:val="IndexLink"/>
              </w:rPr>
              <w:t>12/4-1</w:t>
            </w:r>
            <w:r>
              <w:rPr>
                <w:rStyle w:val="IndexLink"/>
                <w:rtl w:val="true"/>
              </w:rPr>
              <w:t xml:space="preserve"> </w:t>
            </w:r>
            <w:r>
              <w:rPr>
                <w:rStyle w:val="IndexLink"/>
                <w:rtl w:val="true"/>
              </w:rPr>
              <w:t>النَّجَفُ جَنبُ قَبرِ أمیرِ المُؤمِنینَ علیه السّلام</w:t>
            </w:r>
            <w:r>
              <w:rPr>
                <w:rStyle w:val="IndexLink"/>
                <w:rtl w:val="true"/>
              </w:rPr>
              <w:tab/>
            </w:r>
            <w:r>
              <w:rPr>
                <w:rStyle w:val="IndexLink"/>
              </w:rPr>
              <w:t>111</w:t>
            </w:r>
          </w:hyperlink>
        </w:p>
        <w:p>
          <w:pPr>
            <w:pStyle w:val="Contents6"/>
            <w:tabs>
              <w:tab w:val="clear" w:pos="7609"/>
              <w:tab w:val="right" w:pos="9026" w:leader="dot"/>
            </w:tabs>
            <w:rPr/>
          </w:pPr>
          <w:hyperlink w:anchor="__RefHeading___Toc5830076_3381743652">
            <w:r>
              <w:rPr>
                <w:webHidden/>
                <w:rStyle w:val="IndexLink"/>
              </w:rPr>
              <w:t>12/4-2</w:t>
            </w:r>
            <w:r>
              <w:rPr>
                <w:rStyle w:val="IndexLink"/>
                <w:rtl w:val="true"/>
              </w:rPr>
              <w:t xml:space="preserve"> </w:t>
            </w:r>
            <w:r>
              <w:rPr>
                <w:rStyle w:val="IndexLink"/>
                <w:rtl w:val="true"/>
              </w:rPr>
              <w:t>کَربَلاءُ</w:t>
            </w:r>
            <w:r>
              <w:rPr>
                <w:rStyle w:val="IndexLink"/>
                <w:rtl w:val="true"/>
              </w:rPr>
              <w:tab/>
            </w:r>
            <w:r>
              <w:rPr>
                <w:rStyle w:val="IndexLink"/>
              </w:rPr>
              <w:t>115</w:t>
            </w:r>
          </w:hyperlink>
        </w:p>
        <w:p>
          <w:pPr>
            <w:pStyle w:val="Contents6"/>
            <w:tabs>
              <w:tab w:val="clear" w:pos="7609"/>
              <w:tab w:val="right" w:pos="9026" w:leader="dot"/>
            </w:tabs>
            <w:rPr/>
          </w:pPr>
          <w:hyperlink w:anchor="__RefHeading___Toc5830078_3381743652">
            <w:r>
              <w:rPr>
                <w:webHidden/>
                <w:rStyle w:val="IndexLink"/>
              </w:rPr>
              <w:t>12/4-3</w:t>
            </w:r>
            <w:r>
              <w:rPr>
                <w:rStyle w:val="IndexLink"/>
                <w:rtl w:val="true"/>
              </w:rPr>
              <w:t xml:space="preserve"> </w:t>
            </w:r>
            <w:r>
              <w:rPr>
                <w:rStyle w:val="IndexLink"/>
                <w:rtl w:val="true"/>
              </w:rPr>
              <w:t>دِمَشقُ‌</w:t>
            </w:r>
            <w:r>
              <w:rPr>
                <w:rStyle w:val="IndexLink"/>
                <w:rtl w:val="true"/>
              </w:rPr>
              <w:tab/>
            </w:r>
            <w:r>
              <w:rPr>
                <w:rStyle w:val="IndexLink"/>
              </w:rPr>
              <w:t>117</w:t>
            </w:r>
          </w:hyperlink>
        </w:p>
        <w:p>
          <w:pPr>
            <w:pStyle w:val="Contents6"/>
            <w:tabs>
              <w:tab w:val="clear" w:pos="7609"/>
              <w:tab w:val="right" w:pos="9026" w:leader="dot"/>
            </w:tabs>
            <w:rPr/>
          </w:pPr>
          <w:hyperlink w:anchor="__RefHeading___Toc5830080_3381743652">
            <w:r>
              <w:rPr>
                <w:webHidden/>
                <w:rStyle w:val="IndexLink"/>
              </w:rPr>
              <w:t>12/4-4</w:t>
            </w:r>
            <w:r>
              <w:rPr>
                <w:rStyle w:val="IndexLink"/>
                <w:rtl w:val="true"/>
              </w:rPr>
              <w:t xml:space="preserve"> </w:t>
            </w:r>
            <w:r>
              <w:rPr>
                <w:rStyle w:val="IndexLink"/>
                <w:rtl w:val="true"/>
              </w:rPr>
              <w:t>المَدینَةُ‌</w:t>
            </w:r>
            <w:r>
              <w:rPr>
                <w:rStyle w:val="IndexLink"/>
                <w:rtl w:val="true"/>
              </w:rPr>
              <w:tab/>
            </w:r>
            <w:r>
              <w:rPr>
                <w:rStyle w:val="IndexLink"/>
              </w:rPr>
              <w:t>120</w:t>
            </w:r>
          </w:hyperlink>
        </w:p>
        <w:p>
          <w:pPr>
            <w:pStyle w:val="Contents6"/>
            <w:tabs>
              <w:tab w:val="clear" w:pos="7609"/>
              <w:tab w:val="right" w:pos="9026" w:leader="dot"/>
            </w:tabs>
            <w:rPr/>
          </w:pPr>
          <w:hyperlink w:anchor="__RefHeading___Toc5830082_3381743652">
            <w:r>
              <w:rPr>
                <w:webHidden/>
                <w:rStyle w:val="IndexLink"/>
              </w:rPr>
              <w:t>12/4-5</w:t>
            </w:r>
            <w:r>
              <w:rPr>
                <w:rStyle w:val="IndexLink"/>
                <w:rtl w:val="true"/>
              </w:rPr>
              <w:t xml:space="preserve"> </w:t>
            </w:r>
            <w:r>
              <w:rPr>
                <w:rStyle w:val="IndexLink"/>
                <w:rtl w:val="true"/>
              </w:rPr>
              <w:t>مِصرُ</w:t>
            </w:r>
            <w:r>
              <w:rPr>
                <w:rStyle w:val="IndexLink"/>
                <w:rtl w:val="true"/>
              </w:rPr>
              <w:tab/>
            </w:r>
            <w:r>
              <w:rPr>
                <w:rStyle w:val="IndexLink"/>
              </w:rPr>
              <w:t>126</w:t>
            </w:r>
          </w:hyperlink>
        </w:p>
        <w:p>
          <w:pPr>
            <w:pStyle w:val="Contents4"/>
            <w:tabs>
              <w:tab w:val="clear" w:pos="8176"/>
              <w:tab w:val="right" w:pos="9026" w:leader="dot"/>
            </w:tabs>
            <w:rPr/>
          </w:pPr>
          <w:hyperlink w:anchor="__RefHeading___Toc5830084_3381743652">
            <w:r>
              <w:rPr>
                <w:webHidden/>
                <w:rStyle w:val="IndexLink"/>
                <w:rtl w:val="true"/>
              </w:rPr>
              <w:t>کلام حول مدفن الرأس الشریف لسید الشهداء علیه السّلام و رؤوس سائر الشهداء</w:t>
            </w:r>
            <w:r>
              <w:rPr>
                <w:rStyle w:val="IndexLink"/>
                <w:rtl w:val="true"/>
              </w:rPr>
              <w:tab/>
            </w:r>
            <w:r>
              <w:rPr>
                <w:rStyle w:val="IndexLink"/>
              </w:rPr>
              <w:t>129</w:t>
            </w:r>
          </w:hyperlink>
        </w:p>
        <w:p>
          <w:pPr>
            <w:pStyle w:val="Contents5"/>
            <w:tabs>
              <w:tab w:val="clear" w:pos="7892"/>
              <w:tab w:val="right" w:pos="9026" w:leader="dot"/>
            </w:tabs>
            <w:rPr/>
          </w:pPr>
          <w:hyperlink w:anchor="__RefHeading___Toc5830086_3381743652">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5830088_3381743652">
            <w:r>
              <w:rPr>
                <w:webHidden/>
                <w:rStyle w:val="IndexLink"/>
                <w:rtl w:val="true"/>
              </w:rPr>
              <w:t>مدفن رؤوس سائر الشهداء</w:t>
            </w:r>
            <w:r>
              <w:rPr>
                <w:rStyle w:val="IndexLink"/>
                <w:rtl w:val="true"/>
              </w:rPr>
              <w:tab/>
            </w:r>
            <w:r>
              <w:rPr>
                <w:rStyle w:val="IndexLink"/>
              </w:rPr>
              <w:t>132</w:t>
            </w:r>
          </w:hyperlink>
        </w:p>
        <w:p>
          <w:pPr>
            <w:pStyle w:val="Contents3"/>
            <w:tabs>
              <w:tab w:val="clear" w:pos="8459"/>
              <w:tab w:val="right" w:pos="9026" w:leader="dot"/>
            </w:tabs>
            <w:rPr/>
          </w:pPr>
          <w:hyperlink w:anchor="__RefHeading___Toc5830090_3381743652">
            <w:r>
              <w:rPr>
                <w:webHidden/>
                <w:rStyle w:val="IndexLink"/>
                <w:rtl w:val="true"/>
              </w:rPr>
              <w:t>الفصل الخامس</w:t>
            </w:r>
            <w:r>
              <w:rPr>
                <w:rStyle w:val="IndexLink"/>
                <w:rtl w:val="true"/>
              </w:rPr>
              <w:t>:</w:t>
            </w:r>
            <w:r>
              <w:rPr>
                <w:rStyle w:val="IndexLink"/>
                <w:rtl w:val="true"/>
              </w:rPr>
              <w:t>ما ظهر من الکرامات من رأس سیّدالشهداء علیه السّلام</w:t>
            </w:r>
            <w:r>
              <w:rPr>
                <w:rStyle w:val="IndexLink"/>
                <w:rtl w:val="true"/>
              </w:rPr>
              <w:tab/>
            </w:r>
            <w:r>
              <w:rPr>
                <w:rStyle w:val="IndexLink"/>
              </w:rPr>
              <w:t>133</w:t>
            </w:r>
          </w:hyperlink>
        </w:p>
        <w:p>
          <w:pPr>
            <w:pStyle w:val="Contents4"/>
            <w:tabs>
              <w:tab w:val="clear" w:pos="8176"/>
              <w:tab w:val="right" w:pos="9026" w:leader="dot"/>
            </w:tabs>
            <w:rPr/>
          </w:pPr>
          <w:hyperlink w:anchor="__RefHeading___Toc5830092_3381743652">
            <w:r>
              <w:rPr>
                <w:webHidden/>
                <w:rStyle w:val="IndexLink"/>
                <w:rtl w:val="true"/>
              </w:rPr>
              <w:t>اشارة</w:t>
            </w:r>
            <w:r>
              <w:rPr>
                <w:rStyle w:val="IndexLink"/>
                <w:rtl w:val="true"/>
              </w:rPr>
              <w:tab/>
            </w:r>
            <w:r>
              <w:rPr>
                <w:rStyle w:val="IndexLink"/>
              </w:rPr>
              <w:t>133</w:t>
            </w:r>
          </w:hyperlink>
        </w:p>
        <w:p>
          <w:pPr>
            <w:pStyle w:val="Contents4"/>
            <w:tabs>
              <w:tab w:val="clear" w:pos="8176"/>
              <w:tab w:val="right" w:pos="9026" w:leader="dot"/>
            </w:tabs>
            <w:rPr/>
          </w:pPr>
          <w:hyperlink w:anchor="__RefHeading___Toc5830094_3381743652">
            <w:r>
              <w:rPr>
                <w:webHidden/>
                <w:rStyle w:val="IndexLink"/>
              </w:rPr>
              <w:t>1/5</w:t>
            </w:r>
            <w:r>
              <w:rPr>
                <w:rStyle w:val="IndexLink"/>
                <w:rtl w:val="true"/>
              </w:rPr>
              <w:t xml:space="preserve"> </w:t>
            </w:r>
            <w:r>
              <w:rPr>
                <w:rStyle w:val="IndexLink"/>
                <w:rtl w:val="true"/>
              </w:rPr>
              <w:t xml:space="preserve">قِراءَةُ القُرآنِ عَلَی الرُّمحِ </w:t>
            </w:r>
            <w:r>
              <w:rPr>
                <w:rStyle w:val="IndexLink"/>
                <w:rtl w:val="true"/>
              </w:rPr>
              <w:t>!</w:t>
              <w:tab/>
            </w:r>
            <w:r>
              <w:rPr>
                <w:rStyle w:val="IndexLink"/>
              </w:rPr>
              <w:t>133</w:t>
            </w:r>
          </w:hyperlink>
        </w:p>
        <w:p>
          <w:pPr>
            <w:pStyle w:val="Contents4"/>
            <w:tabs>
              <w:tab w:val="clear" w:pos="8176"/>
              <w:tab w:val="right" w:pos="9026" w:leader="dot"/>
            </w:tabs>
            <w:rPr/>
          </w:pPr>
          <w:hyperlink w:anchor="__RefHeading___Toc5830096_3381743652">
            <w:r>
              <w:rPr>
                <w:webHidden/>
                <w:rStyle w:val="IndexLink"/>
              </w:rPr>
              <w:t>2/5</w:t>
            </w:r>
            <w:r>
              <w:rPr>
                <w:rStyle w:val="IndexLink"/>
                <w:rtl w:val="true"/>
              </w:rPr>
              <w:t xml:space="preserve"> </w:t>
            </w:r>
            <w:r>
              <w:rPr>
                <w:rStyle w:val="IndexLink"/>
                <w:rtl w:val="true"/>
              </w:rPr>
              <w:t>إسلامُ الرّاهِبِ النَّصرانِیِّ‌</w:t>
            </w:r>
            <w:r>
              <w:rPr>
                <w:rStyle w:val="IndexLink"/>
                <w:rtl w:val="true"/>
              </w:rPr>
              <w:tab/>
            </w:r>
            <w:r>
              <w:rPr>
                <w:rStyle w:val="IndexLink"/>
              </w:rPr>
              <w:t>135</w:t>
            </w:r>
          </w:hyperlink>
        </w:p>
        <w:p>
          <w:pPr>
            <w:pStyle w:val="Contents4"/>
            <w:tabs>
              <w:tab w:val="clear" w:pos="8176"/>
              <w:tab w:val="right" w:pos="9026" w:leader="dot"/>
            </w:tabs>
            <w:rPr/>
          </w:pPr>
          <w:hyperlink w:anchor="__RefHeading___Toc5830098_3381743652">
            <w:r>
              <w:rPr>
                <w:webHidden/>
                <w:rStyle w:val="IndexLink"/>
              </w:rPr>
              <w:t>3/5</w:t>
            </w:r>
            <w:r>
              <w:rPr>
                <w:rStyle w:val="IndexLink"/>
                <w:rtl w:val="true"/>
              </w:rPr>
              <w:t xml:space="preserve"> </w:t>
            </w:r>
            <w:r>
              <w:rPr>
                <w:rStyle w:val="IndexLink"/>
                <w:rtl w:val="true"/>
              </w:rPr>
              <w:t>إسلامُ رَجُلٍ یَهودِیٍّ‌</w:t>
            </w:r>
            <w:r>
              <w:rPr>
                <w:rStyle w:val="IndexLink"/>
                <w:rtl w:val="true"/>
              </w:rPr>
              <w:tab/>
            </w:r>
            <w:r>
              <w:rPr>
                <w:rStyle w:val="IndexLink"/>
              </w:rPr>
              <w:t>137</w:t>
            </w:r>
          </w:hyperlink>
        </w:p>
        <w:p>
          <w:pPr>
            <w:pStyle w:val="Contents4"/>
            <w:tabs>
              <w:tab w:val="clear" w:pos="8176"/>
              <w:tab w:val="right" w:pos="9026" w:leader="dot"/>
            </w:tabs>
            <w:rPr/>
          </w:pPr>
          <w:hyperlink w:anchor="__RefHeading___Toc5830100_3381743652">
            <w:r>
              <w:rPr>
                <w:webHidden/>
                <w:rStyle w:val="IndexLink"/>
              </w:rPr>
              <w:t>4/5</w:t>
            </w:r>
            <w:r>
              <w:rPr>
                <w:rStyle w:val="IndexLink"/>
                <w:rtl w:val="true"/>
              </w:rPr>
              <w:t xml:space="preserve"> </w:t>
            </w:r>
            <w:r>
              <w:rPr>
                <w:rStyle w:val="IndexLink"/>
                <w:rtl w:val="true"/>
              </w:rPr>
              <w:t>إسلامُ رَأسِ الیَهودِ</w:t>
            </w:r>
            <w:r>
              <w:rPr>
                <w:rStyle w:val="IndexLink"/>
                <w:rtl w:val="true"/>
              </w:rPr>
              <w:tab/>
            </w:r>
            <w:r>
              <w:rPr>
                <w:rStyle w:val="IndexLink"/>
              </w:rPr>
              <w:t>138</w:t>
            </w:r>
          </w:hyperlink>
        </w:p>
        <w:p>
          <w:pPr>
            <w:pStyle w:val="Contents4"/>
            <w:tabs>
              <w:tab w:val="clear" w:pos="8176"/>
              <w:tab w:val="right" w:pos="9026" w:leader="dot"/>
            </w:tabs>
            <w:rPr/>
          </w:pPr>
          <w:hyperlink w:anchor="__RefHeading___Toc5830102_3381743652">
            <w:r>
              <w:rPr>
                <w:webHidden/>
                <w:rStyle w:val="IndexLink"/>
              </w:rPr>
              <w:t>5/5</w:t>
            </w:r>
            <w:r>
              <w:rPr>
                <w:rStyle w:val="IndexLink"/>
                <w:rtl w:val="true"/>
              </w:rPr>
              <w:t xml:space="preserve"> </w:t>
            </w:r>
            <w:r>
              <w:rPr>
                <w:rStyle w:val="IndexLink"/>
                <w:rtl w:val="true"/>
              </w:rPr>
              <w:t>قِصَّةٌ ذَکَرَها بَعضُ مَن حَمَلَ رَأسَهُ الشَّریفَ‌</w:t>
            </w:r>
            <w:r>
              <w:rPr>
                <w:rStyle w:val="IndexLink"/>
                <w:rtl w:val="true"/>
              </w:rPr>
              <w:tab/>
            </w:r>
            <w:r>
              <w:rPr>
                <w:rStyle w:val="IndexLink"/>
              </w:rPr>
              <w:t>139</w:t>
            </w:r>
          </w:hyperlink>
        </w:p>
        <w:p>
          <w:pPr>
            <w:pStyle w:val="Contents3"/>
            <w:tabs>
              <w:tab w:val="clear" w:pos="8459"/>
              <w:tab w:val="right" w:pos="9026" w:leader="dot"/>
            </w:tabs>
            <w:rPr/>
          </w:pPr>
          <w:hyperlink w:anchor="__RefHeading___Toc5830104_3381743652">
            <w:r>
              <w:rPr>
                <w:webHidden/>
                <w:rStyle w:val="IndexLink"/>
                <w:rtl w:val="true"/>
              </w:rPr>
              <w:t>الفصل السادس</w:t>
            </w:r>
            <w:r>
              <w:rPr>
                <w:rStyle w:val="IndexLink"/>
                <w:rtl w:val="true"/>
              </w:rPr>
              <w:t>:</w:t>
            </w:r>
            <w:r>
              <w:rPr>
                <w:rStyle w:val="IndexLink"/>
                <w:rtl w:val="true"/>
              </w:rPr>
              <w:t>من کربلاء إلی الکوفة</w:t>
            </w:r>
            <w:r>
              <w:rPr>
                <w:rStyle w:val="IndexLink"/>
                <w:rtl w:val="true"/>
              </w:rPr>
              <w:tab/>
            </w:r>
            <w:r>
              <w:rPr>
                <w:rStyle w:val="IndexLink"/>
              </w:rPr>
              <w:t>143</w:t>
            </w:r>
          </w:hyperlink>
        </w:p>
        <w:p>
          <w:pPr>
            <w:pStyle w:val="Contents4"/>
            <w:tabs>
              <w:tab w:val="clear" w:pos="8176"/>
              <w:tab w:val="right" w:pos="9026" w:leader="dot"/>
            </w:tabs>
            <w:rPr/>
          </w:pPr>
          <w:hyperlink w:anchor="__RefHeading___Toc5830106_3381743652">
            <w:r>
              <w:rPr>
                <w:webHidden/>
                <w:rStyle w:val="IndexLink"/>
                <w:rtl w:val="true"/>
              </w:rPr>
              <w:t>مِن کَربَلاءَ إلَی الکوفَةِ‌</w:t>
            </w:r>
            <w:r>
              <w:rPr>
                <w:rStyle w:val="IndexLink"/>
                <w:rtl w:val="true"/>
              </w:rPr>
              <w:tab/>
            </w:r>
            <w:r>
              <w:rPr>
                <w:rStyle w:val="IndexLink"/>
              </w:rPr>
              <w:t>143</w:t>
            </w:r>
          </w:hyperlink>
        </w:p>
        <w:p>
          <w:pPr>
            <w:pStyle w:val="Contents5"/>
            <w:tabs>
              <w:tab w:val="clear" w:pos="7892"/>
              <w:tab w:val="right" w:pos="9026" w:leader="dot"/>
            </w:tabs>
            <w:rPr/>
          </w:pPr>
          <w:hyperlink w:anchor="__RefHeading___Toc5830108_3381743652">
            <w:r>
              <w:rPr>
                <w:webHidden/>
                <w:rStyle w:val="IndexLink"/>
              </w:rPr>
              <w:t>1/6</w:t>
            </w:r>
            <w:r>
              <w:rPr>
                <w:rStyle w:val="IndexLink"/>
                <w:rtl w:val="true"/>
              </w:rPr>
              <w:t xml:space="preserve"> </w:t>
            </w:r>
            <w:r>
              <w:rPr>
                <w:rStyle w:val="IndexLink"/>
                <w:rtl w:val="true"/>
              </w:rPr>
              <w:t>إشخاصُ أهلِ البَیتِ إلَی الکوفَةِ‌</w:t>
            </w:r>
            <w:r>
              <w:rPr>
                <w:rStyle w:val="IndexLink"/>
                <w:rtl w:val="true"/>
              </w:rPr>
              <w:tab/>
            </w:r>
            <w:r>
              <w:rPr>
                <w:rStyle w:val="IndexLink"/>
              </w:rPr>
              <w:t>143</w:t>
            </w:r>
          </w:hyperlink>
        </w:p>
        <w:p>
          <w:pPr>
            <w:pStyle w:val="Contents5"/>
            <w:tabs>
              <w:tab w:val="clear" w:pos="7892"/>
              <w:tab w:val="right" w:pos="9026" w:leader="dot"/>
            </w:tabs>
            <w:rPr/>
          </w:pPr>
          <w:hyperlink w:anchor="__RefHeading___Toc5830110_3381743652">
            <w:r>
              <w:rPr>
                <w:webHidden/>
                <w:rStyle w:val="IndexLink"/>
              </w:rPr>
              <w:t>2/6</w:t>
            </w:r>
            <w:r>
              <w:rPr>
                <w:rStyle w:val="IndexLink"/>
                <w:rtl w:val="true"/>
              </w:rPr>
              <w:t xml:space="preserve"> </w:t>
            </w:r>
            <w:r>
              <w:rPr>
                <w:rStyle w:val="IndexLink"/>
                <w:rtl w:val="true"/>
              </w:rPr>
              <w:t>وَداعُ أهلِ البَیتِ مَعَ الشُّهَداءِ</w:t>
            </w:r>
            <w:r>
              <w:rPr>
                <w:rStyle w:val="IndexLink"/>
                <w:rtl w:val="true"/>
              </w:rPr>
              <w:tab/>
            </w:r>
            <w:r>
              <w:rPr>
                <w:rStyle w:val="IndexLink"/>
              </w:rPr>
              <w:t>145</w:t>
            </w:r>
          </w:hyperlink>
        </w:p>
        <w:p>
          <w:pPr>
            <w:pStyle w:val="Contents5"/>
            <w:tabs>
              <w:tab w:val="clear" w:pos="7892"/>
              <w:tab w:val="right" w:pos="9026" w:leader="dot"/>
            </w:tabs>
            <w:rPr/>
          </w:pPr>
          <w:hyperlink w:anchor="__RefHeading___Toc5830112_3381743652">
            <w:r>
              <w:rPr>
                <w:webHidden/>
                <w:rStyle w:val="IndexLink"/>
              </w:rPr>
              <w:t>3/6</w:t>
            </w:r>
            <w:r>
              <w:rPr>
                <w:rStyle w:val="IndexLink"/>
                <w:rtl w:val="true"/>
              </w:rPr>
              <w:t xml:space="preserve"> </w:t>
            </w:r>
            <w:r>
              <w:rPr>
                <w:rStyle w:val="IndexLink"/>
                <w:rtl w:val="true"/>
              </w:rPr>
              <w:t>کَیفِیَّةُ دُخولِ حَرَمِ الرَّسولِ صلّی اللّه علیه و آله و سلّم الکوفَةَ‌</w:t>
            </w:r>
            <w:r>
              <w:rPr>
                <w:rStyle w:val="IndexLink"/>
                <w:rtl w:val="true"/>
              </w:rPr>
              <w:tab/>
            </w:r>
            <w:r>
              <w:rPr>
                <w:rStyle w:val="IndexLink"/>
              </w:rPr>
              <w:t>148</w:t>
            </w:r>
          </w:hyperlink>
        </w:p>
        <w:p>
          <w:pPr>
            <w:pStyle w:val="Contents5"/>
            <w:tabs>
              <w:tab w:val="clear" w:pos="7892"/>
              <w:tab w:val="right" w:pos="9026" w:leader="dot"/>
            </w:tabs>
            <w:rPr/>
          </w:pPr>
          <w:hyperlink w:anchor="__RefHeading___Toc5830114_3381743652">
            <w:r>
              <w:rPr>
                <w:webHidden/>
                <w:rStyle w:val="IndexLink"/>
              </w:rPr>
              <w:t>4/6</w:t>
            </w:r>
            <w:r>
              <w:rPr>
                <w:rStyle w:val="IndexLink"/>
                <w:rtl w:val="true"/>
              </w:rPr>
              <w:t xml:space="preserve"> </w:t>
            </w:r>
            <w:r>
              <w:rPr>
                <w:rStyle w:val="IndexLink"/>
                <w:rtl w:val="true"/>
              </w:rPr>
              <w:t>خُطبَةُ زَینَبَ علیها السّلام فی أهلِ الکوفَةِ‌</w:t>
            </w:r>
            <w:r>
              <w:rPr>
                <w:rStyle w:val="IndexLink"/>
                <w:rtl w:val="true"/>
              </w:rPr>
              <w:tab/>
            </w:r>
            <w:r>
              <w:rPr>
                <w:rStyle w:val="IndexLink"/>
              </w:rPr>
              <w:t>150</w:t>
            </w:r>
          </w:hyperlink>
        </w:p>
        <w:p>
          <w:pPr>
            <w:pStyle w:val="Contents5"/>
            <w:tabs>
              <w:tab w:val="clear" w:pos="7892"/>
              <w:tab w:val="right" w:pos="9026" w:leader="dot"/>
            </w:tabs>
            <w:rPr/>
          </w:pPr>
          <w:hyperlink w:anchor="__RefHeading___Toc5830116_3381743652">
            <w:r>
              <w:rPr>
                <w:webHidden/>
                <w:rStyle w:val="IndexLink"/>
              </w:rPr>
              <w:t>5/6</w:t>
            </w:r>
            <w:r>
              <w:rPr>
                <w:rStyle w:val="IndexLink"/>
                <w:rtl w:val="true"/>
              </w:rPr>
              <w:t xml:space="preserve"> </w:t>
            </w:r>
            <w:r>
              <w:rPr>
                <w:rStyle w:val="IndexLink"/>
                <w:rtl w:val="true"/>
              </w:rPr>
              <w:t>خُطبَةُ فاطِمَةَ الصُّغری فی أهلِ الکوفَةِ‌</w:t>
            </w:r>
            <w:r>
              <w:rPr>
                <w:rStyle w:val="IndexLink"/>
                <w:rtl w:val="true"/>
              </w:rPr>
              <w:tab/>
            </w:r>
            <w:r>
              <w:rPr>
                <w:rStyle w:val="IndexLink"/>
              </w:rPr>
              <w:t>157</w:t>
            </w:r>
          </w:hyperlink>
        </w:p>
        <w:p>
          <w:pPr>
            <w:pStyle w:val="Contents5"/>
            <w:tabs>
              <w:tab w:val="clear" w:pos="7892"/>
              <w:tab w:val="right" w:pos="9026" w:leader="dot"/>
            </w:tabs>
            <w:rPr/>
          </w:pPr>
          <w:hyperlink w:anchor="__RefHeading___Toc5830118_3381743652">
            <w:r>
              <w:rPr>
                <w:webHidden/>
                <w:rStyle w:val="IndexLink"/>
              </w:rPr>
              <w:t>6/6</w:t>
            </w:r>
            <w:r>
              <w:rPr>
                <w:rStyle w:val="IndexLink"/>
                <w:rtl w:val="true"/>
              </w:rPr>
              <w:t xml:space="preserve"> </w:t>
            </w:r>
            <w:r>
              <w:rPr>
                <w:rStyle w:val="IndexLink"/>
                <w:rtl w:val="true"/>
              </w:rPr>
              <w:t>خُطبَةُ امِّ کُلثومٍ فی أهلِ الکوفَةِ‌</w:t>
            </w:r>
            <w:r>
              <w:rPr>
                <w:rStyle w:val="IndexLink"/>
                <w:rtl w:val="true"/>
              </w:rPr>
              <w:tab/>
            </w:r>
            <w:r>
              <w:rPr>
                <w:rStyle w:val="IndexLink"/>
              </w:rPr>
              <w:t>160</w:t>
            </w:r>
          </w:hyperlink>
        </w:p>
        <w:p>
          <w:pPr>
            <w:pStyle w:val="Contents5"/>
            <w:tabs>
              <w:tab w:val="clear" w:pos="7892"/>
              <w:tab w:val="right" w:pos="9026" w:leader="dot"/>
            </w:tabs>
            <w:rPr/>
          </w:pPr>
          <w:hyperlink w:anchor="__RefHeading___Toc5830120_3381743652">
            <w:r>
              <w:rPr>
                <w:webHidden/>
                <w:rStyle w:val="IndexLink"/>
              </w:rPr>
              <w:t>7/6</w:t>
            </w:r>
            <w:r>
              <w:rPr>
                <w:rStyle w:val="IndexLink"/>
                <w:rtl w:val="true"/>
              </w:rPr>
              <w:t xml:space="preserve"> </w:t>
            </w:r>
            <w:r>
              <w:rPr>
                <w:rStyle w:val="IndexLink"/>
                <w:rtl w:val="true"/>
              </w:rPr>
              <w:t>خُطبَةُ الإِمامِ عَلِیِّ بنِ الحُسَینِ علیه السّلام فی أهلِ الکوفَةِ‌</w:t>
            </w:r>
            <w:r>
              <w:rPr>
                <w:rStyle w:val="IndexLink"/>
                <w:rtl w:val="true"/>
              </w:rPr>
              <w:tab/>
            </w:r>
            <w:r>
              <w:rPr>
                <w:rStyle w:val="IndexLink"/>
              </w:rPr>
              <w:t>161</w:t>
            </w:r>
          </w:hyperlink>
        </w:p>
        <w:p>
          <w:pPr>
            <w:pStyle w:val="Contents5"/>
            <w:tabs>
              <w:tab w:val="clear" w:pos="7892"/>
              <w:tab w:val="right" w:pos="9026" w:leader="dot"/>
            </w:tabs>
            <w:rPr/>
          </w:pPr>
          <w:hyperlink w:anchor="__RefHeading___Toc5830122_3381743652">
            <w:r>
              <w:rPr>
                <w:webHidden/>
                <w:rStyle w:val="IndexLink"/>
              </w:rPr>
              <w:t>8/6</w:t>
            </w:r>
            <w:r>
              <w:rPr>
                <w:rStyle w:val="IndexLink"/>
                <w:rtl w:val="true"/>
              </w:rPr>
              <w:t xml:space="preserve"> </w:t>
            </w:r>
            <w:r>
              <w:rPr>
                <w:rStyle w:val="IndexLink"/>
                <w:rtl w:val="true"/>
              </w:rPr>
              <w:t>احتِجاجُ زَیدِ بنِ أرقَمَ عَلَی ابنِ زِیادٍ</w:t>
            </w:r>
            <w:r>
              <w:rPr>
                <w:rStyle w:val="IndexLink"/>
                <w:rtl w:val="true"/>
              </w:rPr>
              <w:tab/>
            </w:r>
            <w:r>
              <w:rPr>
                <w:rStyle w:val="IndexLink"/>
              </w:rPr>
              <w:t>163</w:t>
            </w:r>
          </w:hyperlink>
        </w:p>
        <w:p>
          <w:pPr>
            <w:pStyle w:val="Contents5"/>
            <w:tabs>
              <w:tab w:val="clear" w:pos="7892"/>
              <w:tab w:val="right" w:pos="9026" w:leader="dot"/>
            </w:tabs>
            <w:rPr/>
          </w:pPr>
          <w:hyperlink w:anchor="__RefHeading___Toc5830124_3381743652">
            <w:r>
              <w:rPr>
                <w:webHidden/>
                <w:rStyle w:val="IndexLink"/>
              </w:rPr>
              <w:t>9/6</w:t>
            </w:r>
            <w:r>
              <w:rPr>
                <w:rStyle w:val="IndexLink"/>
                <w:rtl w:val="true"/>
              </w:rPr>
              <w:t xml:space="preserve"> </w:t>
            </w:r>
            <w:r>
              <w:rPr>
                <w:rStyle w:val="IndexLink"/>
                <w:rtl w:val="true"/>
              </w:rPr>
              <w:t>احتِجاجُ أنَسِ بنِ مالِکٍ عَلَی ابنِ زِیادٍ</w:t>
            </w:r>
            <w:r>
              <w:rPr>
                <w:rStyle w:val="IndexLink"/>
                <w:rtl w:val="true"/>
              </w:rPr>
              <w:tab/>
            </w:r>
            <w:r>
              <w:rPr>
                <w:rStyle w:val="IndexLink"/>
              </w:rPr>
              <w:t>167</w:t>
            </w:r>
          </w:hyperlink>
        </w:p>
        <w:p>
          <w:pPr>
            <w:pStyle w:val="Contents5"/>
            <w:tabs>
              <w:tab w:val="clear" w:pos="7892"/>
              <w:tab w:val="right" w:pos="9026" w:leader="dot"/>
            </w:tabs>
            <w:rPr/>
          </w:pPr>
          <w:hyperlink w:anchor="__RefHeading___Toc5830126_3381743652">
            <w:r>
              <w:rPr>
                <w:webHidden/>
                <w:rStyle w:val="IndexLink"/>
              </w:rPr>
              <w:t>10/6</w:t>
            </w:r>
            <w:r>
              <w:rPr>
                <w:rStyle w:val="IndexLink"/>
                <w:rtl w:val="true"/>
              </w:rPr>
              <w:t xml:space="preserve"> </w:t>
            </w:r>
            <w:r>
              <w:rPr>
                <w:rStyle w:val="IndexLink"/>
                <w:rtl w:val="true"/>
              </w:rPr>
              <w:t>مُواجَهَةُ ابنِ زِیادٍ وزَینَبَ علیها السّلام</w:t>
            </w:r>
            <w:r>
              <w:rPr>
                <w:rStyle w:val="IndexLink"/>
                <w:rtl w:val="true"/>
              </w:rPr>
              <w:tab/>
            </w:r>
            <w:r>
              <w:rPr>
                <w:rStyle w:val="IndexLink"/>
              </w:rPr>
              <w:t>168</w:t>
            </w:r>
          </w:hyperlink>
        </w:p>
        <w:p>
          <w:pPr>
            <w:pStyle w:val="Contents5"/>
            <w:tabs>
              <w:tab w:val="clear" w:pos="7892"/>
              <w:tab w:val="right" w:pos="9026" w:leader="dot"/>
            </w:tabs>
            <w:rPr/>
          </w:pPr>
          <w:hyperlink w:anchor="__RefHeading___Toc5830128_3381743652">
            <w:r>
              <w:rPr>
                <w:webHidden/>
                <w:rStyle w:val="IndexLink"/>
              </w:rPr>
              <w:t>11/6</w:t>
            </w:r>
            <w:r>
              <w:rPr>
                <w:rStyle w:val="IndexLink"/>
                <w:rtl w:val="true"/>
              </w:rPr>
              <w:t xml:space="preserve"> </w:t>
            </w:r>
            <w:r>
              <w:rPr>
                <w:rStyle w:val="IndexLink"/>
                <w:rtl w:val="true"/>
              </w:rPr>
              <w:t>مُواجَهَةُ ابنِ زِیادٍ وعَلِیِّ بنِ الحُسَینِ علیه السّلام</w:t>
            </w:r>
            <w:r>
              <w:rPr>
                <w:rStyle w:val="IndexLink"/>
                <w:rtl w:val="true"/>
              </w:rPr>
              <w:tab/>
            </w:r>
            <w:r>
              <w:rPr>
                <w:rStyle w:val="IndexLink"/>
              </w:rPr>
              <w:t>172</w:t>
            </w:r>
          </w:hyperlink>
        </w:p>
        <w:p>
          <w:pPr>
            <w:pStyle w:val="Contents4"/>
            <w:tabs>
              <w:tab w:val="clear" w:pos="8176"/>
              <w:tab w:val="right" w:pos="9026" w:leader="dot"/>
            </w:tabs>
            <w:rPr/>
          </w:pPr>
          <w:hyperlink w:anchor="__RefHeading___Toc5830130_3381743652">
            <w:r>
              <w:rPr>
                <w:webHidden/>
                <w:rStyle w:val="IndexLink"/>
                <w:rtl w:val="true"/>
              </w:rPr>
              <w:t>کلام حول الروایات المتعلّقة باختفاء الإمام زین العابدین علیه السّلام</w:t>
            </w:r>
            <w:r>
              <w:rPr>
                <w:rStyle w:val="IndexLink"/>
                <w:rtl w:val="true"/>
              </w:rPr>
              <w:tab/>
            </w:r>
            <w:r>
              <w:rPr>
                <w:rStyle w:val="IndexLink"/>
              </w:rPr>
              <w:t>177</w:t>
            </w:r>
          </w:hyperlink>
        </w:p>
        <w:p>
          <w:pPr>
            <w:pStyle w:val="Contents5"/>
            <w:tabs>
              <w:tab w:val="clear" w:pos="7892"/>
              <w:tab w:val="right" w:pos="9026" w:leader="dot"/>
            </w:tabs>
            <w:rPr/>
          </w:pPr>
          <w:hyperlink w:anchor="__RefHeading___Toc5830132_3381743652">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5830134_3381743652">
            <w:r>
              <w:rPr>
                <w:webHidden/>
                <w:rStyle w:val="IndexLink"/>
              </w:rPr>
              <w:t>12/6</w:t>
            </w:r>
            <w:r>
              <w:rPr>
                <w:rStyle w:val="IndexLink"/>
                <w:rtl w:val="true"/>
              </w:rPr>
              <w:t xml:space="preserve"> </w:t>
            </w:r>
            <w:r>
              <w:rPr>
                <w:rStyle w:val="IndexLink"/>
                <w:rtl w:val="true"/>
              </w:rPr>
              <w:t>وُقوفُ عَبدِ اللّهِ بنِ عَفیفٍ أمامَ ابنِ زِیادٍ وفَوزُهُ بِالشَّهادَةِ‌</w:t>
            </w:r>
            <w:r>
              <w:rPr>
                <w:rStyle w:val="IndexLink"/>
                <w:rtl w:val="true"/>
              </w:rPr>
              <w:tab/>
            </w:r>
            <w:r>
              <w:rPr>
                <w:rStyle w:val="IndexLink"/>
              </w:rPr>
              <w:t>178</w:t>
            </w:r>
          </w:hyperlink>
        </w:p>
        <w:p>
          <w:pPr>
            <w:pStyle w:val="Contents5"/>
            <w:tabs>
              <w:tab w:val="clear" w:pos="7892"/>
              <w:tab w:val="right" w:pos="9026" w:leader="dot"/>
            </w:tabs>
            <w:rPr/>
          </w:pPr>
          <w:hyperlink w:anchor="__RefHeading___Toc5830136_3381743652">
            <w:r>
              <w:rPr>
                <w:webHidden/>
                <w:rStyle w:val="IndexLink"/>
              </w:rPr>
              <w:t>13/6</w:t>
            </w:r>
            <w:r>
              <w:rPr>
                <w:rStyle w:val="IndexLink"/>
                <w:rtl w:val="true"/>
              </w:rPr>
              <w:t xml:space="preserve"> </w:t>
            </w:r>
            <w:r>
              <w:rPr>
                <w:rStyle w:val="IndexLink"/>
                <w:rtl w:val="true"/>
              </w:rPr>
              <w:t>أهلُ البَیْتِ فِی سِجنِ ابنِ زِیادٍ</w:t>
            </w:r>
            <w:r>
              <w:rPr>
                <w:rStyle w:val="IndexLink"/>
                <w:rtl w:val="true"/>
              </w:rPr>
              <w:tab/>
            </w:r>
            <w:r>
              <w:rPr>
                <w:rStyle w:val="IndexLink"/>
              </w:rPr>
              <w:t>184</w:t>
            </w:r>
          </w:hyperlink>
        </w:p>
        <w:p>
          <w:pPr>
            <w:pStyle w:val="Contents5"/>
            <w:tabs>
              <w:tab w:val="clear" w:pos="7892"/>
              <w:tab w:val="right" w:pos="9026" w:leader="dot"/>
            </w:tabs>
            <w:rPr/>
          </w:pPr>
          <w:hyperlink w:anchor="__RefHeading___Toc5830138_3381743652">
            <w:r>
              <w:rPr>
                <w:webHidden/>
                <w:rStyle w:val="IndexLink"/>
              </w:rPr>
              <w:t>14/6</w:t>
            </w:r>
            <w:r>
              <w:rPr>
                <w:rStyle w:val="IndexLink"/>
                <w:rtl w:val="true"/>
              </w:rPr>
              <w:t xml:space="preserve"> </w:t>
            </w:r>
            <w:r>
              <w:rPr>
                <w:rStyle w:val="IndexLink"/>
                <w:rtl w:val="true"/>
              </w:rPr>
              <w:t>استِشهادُ غُلامَینِ مِن أهلِ البَیتِ‌</w:t>
            </w:r>
            <w:r>
              <w:rPr>
                <w:rStyle w:val="IndexLink"/>
                <w:rtl w:val="true"/>
              </w:rPr>
              <w:tab/>
            </w:r>
            <w:r>
              <w:rPr>
                <w:rStyle w:val="IndexLink"/>
              </w:rPr>
              <w:t>185</w:t>
            </w:r>
          </w:hyperlink>
        </w:p>
        <w:p>
          <w:pPr>
            <w:pStyle w:val="Contents6"/>
            <w:tabs>
              <w:tab w:val="clear" w:pos="7609"/>
              <w:tab w:val="right" w:pos="9026" w:leader="dot"/>
            </w:tabs>
            <w:rPr/>
          </w:pPr>
          <w:hyperlink w:anchor="__RefHeading___Toc5830140_3381743652">
            <w:r>
              <w:rPr>
                <w:webHidden/>
                <w:rStyle w:val="IndexLink"/>
                <w:rtl w:val="true"/>
              </w:rPr>
              <w:t>اشارة</w:t>
            </w:r>
            <w:r>
              <w:rPr>
                <w:rStyle w:val="IndexLink"/>
                <w:rtl w:val="true"/>
              </w:rPr>
              <w:tab/>
            </w:r>
            <w:r>
              <w:rPr>
                <w:rStyle w:val="IndexLink"/>
              </w:rPr>
              <w:t>185</w:t>
            </w:r>
          </w:hyperlink>
        </w:p>
        <w:p>
          <w:pPr>
            <w:pStyle w:val="Contents6"/>
            <w:tabs>
              <w:tab w:val="clear" w:pos="7609"/>
              <w:tab w:val="right" w:pos="9026" w:leader="dot"/>
            </w:tabs>
            <w:rPr/>
          </w:pPr>
          <w:hyperlink w:anchor="__RefHeading___Toc5830142_3381743652">
            <w:r>
              <w:rPr>
                <w:webHidden/>
                <w:rStyle w:val="IndexLink"/>
                <w:rtl w:val="true"/>
              </w:rPr>
              <w:t>نکتة</w:t>
            </w:r>
            <w:r>
              <w:rPr>
                <w:rStyle w:val="IndexLink"/>
                <w:rtl w:val="true"/>
              </w:rPr>
              <w:tab/>
            </w:r>
            <w:r>
              <w:rPr>
                <w:rStyle w:val="IndexLink"/>
              </w:rPr>
              <w:t>192</w:t>
            </w:r>
          </w:hyperlink>
        </w:p>
        <w:p>
          <w:pPr>
            <w:pStyle w:val="Contents4"/>
            <w:tabs>
              <w:tab w:val="clear" w:pos="8176"/>
              <w:tab w:val="right" w:pos="9026" w:leader="dot"/>
            </w:tabs>
            <w:rPr/>
          </w:pPr>
          <w:hyperlink w:anchor="__RefHeading___Toc5830144_3381743652">
            <w:r>
              <w:rPr>
                <w:webHidden/>
                <w:rStyle w:val="IndexLink"/>
                <w:rtl w:val="true"/>
              </w:rPr>
              <w:t>کلام حول الأسری ومن تبقّی بعد واقعة کربلاء</w:t>
            </w:r>
            <w:r>
              <w:rPr>
                <w:rStyle w:val="IndexLink"/>
                <w:rtl w:val="true"/>
              </w:rPr>
              <w:tab/>
            </w:r>
            <w:r>
              <w:rPr>
                <w:rStyle w:val="IndexLink"/>
              </w:rPr>
              <w:t>193</w:t>
            </w:r>
          </w:hyperlink>
        </w:p>
        <w:p>
          <w:pPr>
            <w:pStyle w:val="Contents5"/>
            <w:tabs>
              <w:tab w:val="clear" w:pos="7892"/>
              <w:tab w:val="right" w:pos="9026" w:leader="dot"/>
            </w:tabs>
            <w:rPr/>
          </w:pPr>
          <w:hyperlink w:anchor="__RefHeading___Toc5830146_3381743652">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5830148_3381743652">
            <w:r>
              <w:rPr>
                <w:webHidden/>
                <w:rStyle w:val="IndexLink"/>
                <w:rtl w:val="true"/>
              </w:rPr>
              <w:t>الأسری من رجال بنی هاشم</w:t>
            </w:r>
            <w:r>
              <w:rPr>
                <w:rStyle w:val="IndexLink"/>
                <w:rtl w:val="true"/>
              </w:rPr>
              <w:tab/>
            </w:r>
            <w:r>
              <w:rPr>
                <w:rStyle w:val="IndexLink"/>
              </w:rPr>
              <w:t>193</w:t>
            </w:r>
          </w:hyperlink>
        </w:p>
        <w:p>
          <w:pPr>
            <w:pStyle w:val="Contents6"/>
            <w:tabs>
              <w:tab w:val="clear" w:pos="7609"/>
              <w:tab w:val="right" w:pos="9026" w:leader="dot"/>
            </w:tabs>
            <w:rPr/>
          </w:pPr>
          <w:hyperlink w:anchor="__RefHeading___Toc5830150_3381743652">
            <w:r>
              <w:rPr>
                <w:webHidden/>
                <w:rStyle w:val="IndexLink"/>
              </w:rPr>
              <w:t>1</w:t>
            </w:r>
            <w:r>
              <w:rPr>
                <w:rStyle w:val="IndexLink"/>
                <w:rtl w:val="true"/>
              </w:rPr>
              <w:t>.</w:t>
            </w:r>
            <w:r>
              <w:rPr>
                <w:rStyle w:val="IndexLink"/>
                <w:rtl w:val="true"/>
              </w:rPr>
              <w:t>الإمام علیّ بن الحسین زین العابدین علیه السّلام</w:t>
            </w:r>
            <w:r>
              <w:rPr>
                <w:rStyle w:val="IndexLink"/>
                <w:rtl w:val="true"/>
              </w:rPr>
              <w:tab/>
            </w:r>
            <w:r>
              <w:rPr>
                <w:rStyle w:val="IndexLink"/>
              </w:rPr>
              <w:t>193</w:t>
            </w:r>
          </w:hyperlink>
        </w:p>
        <w:p>
          <w:pPr>
            <w:pStyle w:val="Contents6"/>
            <w:tabs>
              <w:tab w:val="clear" w:pos="7609"/>
              <w:tab w:val="right" w:pos="9026" w:leader="dot"/>
            </w:tabs>
            <w:rPr/>
          </w:pPr>
          <w:hyperlink w:anchor="__RefHeading___Toc5830152_3381743652">
            <w:r>
              <w:rPr>
                <w:webHidden/>
                <w:rStyle w:val="IndexLink"/>
              </w:rPr>
              <w:t>2</w:t>
            </w:r>
            <w:r>
              <w:rPr>
                <w:rStyle w:val="IndexLink"/>
                <w:rtl w:val="true"/>
              </w:rPr>
              <w:t>.</w:t>
            </w:r>
            <w:r>
              <w:rPr>
                <w:rStyle w:val="IndexLink"/>
                <w:rtl w:val="true"/>
              </w:rPr>
              <w:t>الإمام محمّد بن علیّ بن الحسین علیه السّلام</w:t>
            </w:r>
            <w:r>
              <w:rPr>
                <w:rStyle w:val="IndexLink"/>
                <w:rtl w:val="true"/>
              </w:rPr>
              <w:tab/>
            </w:r>
            <w:r>
              <w:rPr>
                <w:rStyle w:val="IndexLink"/>
              </w:rPr>
              <w:t>193</w:t>
            </w:r>
          </w:hyperlink>
        </w:p>
        <w:p>
          <w:pPr>
            <w:pStyle w:val="Contents6"/>
            <w:tabs>
              <w:tab w:val="clear" w:pos="7609"/>
              <w:tab w:val="right" w:pos="9026" w:leader="dot"/>
            </w:tabs>
            <w:rPr/>
          </w:pPr>
          <w:hyperlink w:anchor="__RefHeading___Toc5830154_3381743652">
            <w:r>
              <w:rPr>
                <w:webHidden/>
                <w:rStyle w:val="IndexLink"/>
              </w:rPr>
              <w:t>3</w:t>
            </w:r>
            <w:r>
              <w:rPr>
                <w:rStyle w:val="IndexLink"/>
                <w:rtl w:val="true"/>
              </w:rPr>
              <w:t>.</w:t>
            </w:r>
            <w:r>
              <w:rPr>
                <w:rStyle w:val="IndexLink"/>
                <w:rtl w:val="true"/>
              </w:rPr>
              <w:t>الحسن بن الحسن المعروف بالحسن المثنّی‌</w:t>
            </w:r>
            <w:r>
              <w:rPr>
                <w:rStyle w:val="IndexLink"/>
                <w:rtl w:val="true"/>
              </w:rPr>
              <w:tab/>
            </w:r>
            <w:r>
              <w:rPr>
                <w:rStyle w:val="IndexLink"/>
              </w:rPr>
              <w:t>193</w:t>
            </w:r>
          </w:hyperlink>
        </w:p>
        <w:p>
          <w:pPr>
            <w:pStyle w:val="Contents6"/>
            <w:tabs>
              <w:tab w:val="clear" w:pos="7609"/>
              <w:tab w:val="right" w:pos="9026" w:leader="dot"/>
            </w:tabs>
            <w:rPr/>
          </w:pPr>
          <w:hyperlink w:anchor="__RefHeading___Toc5830156_3381743652">
            <w:r>
              <w:rPr>
                <w:webHidden/>
                <w:rStyle w:val="IndexLink"/>
              </w:rPr>
              <w:t>4</w:t>
            </w:r>
            <w:r>
              <w:rPr>
                <w:rStyle w:val="IndexLink"/>
                <w:rtl w:val="true"/>
              </w:rPr>
              <w:t>.</w:t>
            </w:r>
            <w:r>
              <w:rPr>
                <w:rStyle w:val="IndexLink"/>
                <w:rtl w:val="true"/>
              </w:rPr>
              <w:t>عمرو بن الحسن</w:t>
            </w:r>
            <w:r>
              <w:rPr>
                <w:rStyle w:val="IndexLink"/>
                <w:rtl w:val="true"/>
              </w:rPr>
              <w:tab/>
            </w:r>
            <w:r>
              <w:rPr>
                <w:rStyle w:val="IndexLink"/>
              </w:rPr>
              <w:t>194</w:t>
            </w:r>
          </w:hyperlink>
        </w:p>
        <w:p>
          <w:pPr>
            <w:pStyle w:val="Contents6"/>
            <w:tabs>
              <w:tab w:val="clear" w:pos="7609"/>
              <w:tab w:val="right" w:pos="9026" w:leader="dot"/>
            </w:tabs>
            <w:rPr/>
          </w:pPr>
          <w:hyperlink w:anchor="__RefHeading___Toc5830158_3381743652">
            <w:r>
              <w:rPr>
                <w:webHidden/>
                <w:rStyle w:val="IndexLink"/>
              </w:rPr>
              <w:t>5</w:t>
            </w:r>
            <w:r>
              <w:rPr>
                <w:rStyle w:val="IndexLink"/>
                <w:rtl w:val="true"/>
              </w:rPr>
              <w:t>.</w:t>
            </w:r>
            <w:r>
              <w:rPr>
                <w:rStyle w:val="IndexLink"/>
                <w:rtl w:val="true"/>
              </w:rPr>
              <w:t>محمّد بن الحسین</w:t>
            </w:r>
            <w:r>
              <w:rPr>
                <w:rStyle w:val="IndexLink"/>
                <w:rtl w:val="true"/>
              </w:rPr>
              <w:t>.</w:t>
              <w:tab/>
            </w:r>
            <w:r>
              <w:rPr>
                <w:rStyle w:val="IndexLink"/>
              </w:rPr>
              <w:t>195</w:t>
            </w:r>
          </w:hyperlink>
        </w:p>
        <w:p>
          <w:pPr>
            <w:pStyle w:val="Contents6"/>
            <w:tabs>
              <w:tab w:val="clear" w:pos="7609"/>
              <w:tab w:val="right" w:pos="9026" w:leader="dot"/>
            </w:tabs>
            <w:rPr/>
          </w:pPr>
          <w:hyperlink w:anchor="__RefHeading___Toc5830160_3381743652">
            <w:r>
              <w:rPr>
                <w:webHidden/>
                <w:rStyle w:val="IndexLink"/>
              </w:rPr>
              <w:t>6</w:t>
            </w:r>
            <w:r>
              <w:rPr>
                <w:rStyle w:val="IndexLink"/>
                <w:rtl w:val="true"/>
              </w:rPr>
              <w:t>.</w:t>
            </w:r>
            <w:r>
              <w:rPr>
                <w:rStyle w:val="IndexLink"/>
                <w:rtl w:val="true"/>
              </w:rPr>
              <w:t>القاسم بن عبد اللّه بن جعفر</w:t>
            </w:r>
            <w:r>
              <w:rPr>
                <w:rStyle w:val="IndexLink"/>
                <w:rtl w:val="true"/>
              </w:rPr>
              <w:tab/>
            </w:r>
            <w:r>
              <w:rPr>
                <w:rStyle w:val="IndexLink"/>
              </w:rPr>
              <w:t>195</w:t>
            </w:r>
          </w:hyperlink>
        </w:p>
        <w:p>
          <w:pPr>
            <w:pStyle w:val="Contents6"/>
            <w:tabs>
              <w:tab w:val="clear" w:pos="7609"/>
              <w:tab w:val="right" w:pos="9026" w:leader="dot"/>
            </w:tabs>
            <w:rPr/>
          </w:pPr>
          <w:hyperlink w:anchor="__RefHeading___Toc5830162_3381743652">
            <w:r>
              <w:rPr>
                <w:webHidden/>
                <w:rStyle w:val="IndexLink"/>
              </w:rPr>
              <w:t>7</w:t>
            </w:r>
            <w:r>
              <w:rPr>
                <w:rStyle w:val="IndexLink"/>
                <w:rtl w:val="true"/>
              </w:rPr>
              <w:t>.</w:t>
            </w:r>
            <w:r>
              <w:rPr>
                <w:rStyle w:val="IndexLink"/>
                <w:rtl w:val="true"/>
              </w:rPr>
              <w:t>القاسم بن محمّد بن جعفر</w:t>
            </w:r>
            <w:r>
              <w:rPr>
                <w:rStyle w:val="IndexLink"/>
                <w:rtl w:val="true"/>
              </w:rPr>
              <w:tab/>
            </w:r>
            <w:r>
              <w:rPr>
                <w:rStyle w:val="IndexLink"/>
              </w:rPr>
              <w:t>195</w:t>
            </w:r>
          </w:hyperlink>
        </w:p>
        <w:p>
          <w:pPr>
            <w:pStyle w:val="Contents6"/>
            <w:tabs>
              <w:tab w:val="clear" w:pos="7609"/>
              <w:tab w:val="right" w:pos="9026" w:leader="dot"/>
            </w:tabs>
            <w:rPr/>
          </w:pPr>
          <w:hyperlink w:anchor="__RefHeading___Toc5830164_3381743652">
            <w:r>
              <w:rPr>
                <w:webHidden/>
                <w:rStyle w:val="IndexLink"/>
              </w:rPr>
              <w:t>8</w:t>
            </w:r>
            <w:r>
              <w:rPr>
                <w:rStyle w:val="IndexLink"/>
                <w:rtl w:val="true"/>
              </w:rPr>
              <w:t>.</w:t>
            </w:r>
            <w:r>
              <w:rPr>
                <w:rStyle w:val="IndexLink"/>
                <w:rtl w:val="true"/>
              </w:rPr>
              <w:t>محمّد بن عقیل</w:t>
            </w:r>
            <w:r>
              <w:rPr>
                <w:rStyle w:val="IndexLink"/>
                <w:rtl w:val="true"/>
              </w:rPr>
              <w:tab/>
            </w:r>
            <w:r>
              <w:rPr>
                <w:rStyle w:val="IndexLink"/>
              </w:rPr>
              <w:t>195</w:t>
            </w:r>
          </w:hyperlink>
        </w:p>
        <w:p>
          <w:pPr>
            <w:pStyle w:val="Contents5"/>
            <w:tabs>
              <w:tab w:val="clear" w:pos="7892"/>
              <w:tab w:val="right" w:pos="9026" w:leader="dot"/>
            </w:tabs>
            <w:rPr/>
          </w:pPr>
          <w:hyperlink w:anchor="__RefHeading___Toc5830166_3381743652">
            <w:r>
              <w:rPr>
                <w:webHidden/>
                <w:rStyle w:val="IndexLink"/>
                <w:rtl w:val="true"/>
              </w:rPr>
              <w:t>الأسری من نساء بنی هاشم</w:t>
            </w:r>
            <w:r>
              <w:rPr>
                <w:rStyle w:val="IndexLink"/>
                <w:rtl w:val="true"/>
              </w:rPr>
              <w:tab/>
            </w:r>
            <w:r>
              <w:rPr>
                <w:rStyle w:val="IndexLink"/>
              </w:rPr>
              <w:t>196</w:t>
            </w:r>
          </w:hyperlink>
        </w:p>
        <w:p>
          <w:pPr>
            <w:pStyle w:val="Contents6"/>
            <w:tabs>
              <w:tab w:val="clear" w:pos="7609"/>
              <w:tab w:val="right" w:pos="9026" w:leader="dot"/>
            </w:tabs>
            <w:rPr/>
          </w:pPr>
          <w:hyperlink w:anchor="__RefHeading___Toc5830168_3381743652">
            <w:r>
              <w:rPr>
                <w:webHidden/>
                <w:rStyle w:val="IndexLink"/>
              </w:rPr>
              <w:t>1</w:t>
            </w:r>
            <w:r>
              <w:rPr>
                <w:rStyle w:val="IndexLink"/>
                <w:rtl w:val="true"/>
              </w:rPr>
              <w:t>.</w:t>
            </w:r>
            <w:r>
              <w:rPr>
                <w:rStyle w:val="IndexLink"/>
                <w:rtl w:val="true"/>
              </w:rPr>
              <w:t>السیّدة زینب الکبری بنت أمیر المؤمنین علیه السّلام</w:t>
            </w:r>
            <w:r>
              <w:rPr>
                <w:rStyle w:val="IndexLink"/>
                <w:rtl w:val="true"/>
              </w:rPr>
              <w:tab/>
            </w:r>
            <w:r>
              <w:rPr>
                <w:rStyle w:val="IndexLink"/>
              </w:rPr>
              <w:t>196</w:t>
            </w:r>
          </w:hyperlink>
        </w:p>
        <w:p>
          <w:pPr>
            <w:pStyle w:val="Contents6"/>
            <w:tabs>
              <w:tab w:val="clear" w:pos="7609"/>
              <w:tab w:val="right" w:pos="9026" w:leader="dot"/>
            </w:tabs>
            <w:rPr/>
          </w:pPr>
          <w:hyperlink w:anchor="__RefHeading___Toc5830170_3381743652">
            <w:r>
              <w:rPr>
                <w:webHidden/>
                <w:rStyle w:val="IndexLink"/>
              </w:rPr>
              <w:t>2</w:t>
            </w:r>
            <w:r>
              <w:rPr>
                <w:rStyle w:val="IndexLink"/>
                <w:rtl w:val="true"/>
              </w:rPr>
              <w:t>.</w:t>
            </w:r>
            <w:r>
              <w:rPr>
                <w:rStyle w:val="IndexLink"/>
                <w:rtl w:val="true"/>
              </w:rPr>
              <w:t>اُمّ کلثوم علیها السّلام بنت أمیر المؤمنین علیه السّلام</w:t>
            </w:r>
            <w:r>
              <w:rPr>
                <w:rStyle w:val="IndexLink"/>
                <w:rtl w:val="true"/>
              </w:rPr>
              <w:tab/>
            </w:r>
            <w:r>
              <w:rPr>
                <w:rStyle w:val="IndexLink"/>
              </w:rPr>
              <w:t>199</w:t>
            </w:r>
          </w:hyperlink>
        </w:p>
        <w:p>
          <w:pPr>
            <w:pStyle w:val="Contents6"/>
            <w:tabs>
              <w:tab w:val="clear" w:pos="7609"/>
              <w:tab w:val="right" w:pos="9026" w:leader="dot"/>
            </w:tabs>
            <w:rPr/>
          </w:pPr>
          <w:hyperlink w:anchor="__RefHeading___Toc5830172_3381743652">
            <w:r>
              <w:rPr>
                <w:webHidden/>
                <w:rStyle w:val="IndexLink"/>
              </w:rPr>
              <w:t>3</w:t>
            </w:r>
            <w:r>
              <w:rPr>
                <w:rStyle w:val="IndexLink"/>
                <w:rtl w:val="true"/>
              </w:rPr>
              <w:t>.</w:t>
            </w:r>
            <w:r>
              <w:rPr>
                <w:rStyle w:val="IndexLink"/>
                <w:rtl w:val="true"/>
              </w:rPr>
              <w:t>فاطمة بنت الإمام علیّ علیه السّلام</w:t>
            </w:r>
            <w:r>
              <w:rPr>
                <w:rStyle w:val="IndexLink"/>
                <w:rtl w:val="true"/>
              </w:rPr>
              <w:tab/>
            </w:r>
            <w:r>
              <w:rPr>
                <w:rStyle w:val="IndexLink"/>
              </w:rPr>
              <w:t>200</w:t>
            </w:r>
          </w:hyperlink>
        </w:p>
        <w:p>
          <w:pPr>
            <w:pStyle w:val="Contents6"/>
            <w:tabs>
              <w:tab w:val="clear" w:pos="7609"/>
              <w:tab w:val="right" w:pos="9026" w:leader="dot"/>
            </w:tabs>
            <w:rPr/>
          </w:pPr>
          <w:hyperlink w:anchor="__RefHeading___Toc5830174_3381743652">
            <w:r>
              <w:rPr>
                <w:webHidden/>
                <w:rStyle w:val="IndexLink"/>
              </w:rPr>
              <w:t>4</w:t>
            </w:r>
            <w:r>
              <w:rPr>
                <w:rStyle w:val="IndexLink"/>
                <w:rtl w:val="true"/>
              </w:rPr>
              <w:t>.</w:t>
            </w:r>
            <w:r>
              <w:rPr>
                <w:rStyle w:val="IndexLink"/>
                <w:rtl w:val="true"/>
              </w:rPr>
              <w:t>فاطمة بنت الإمام الحسن علیه السّلام</w:t>
            </w:r>
            <w:r>
              <w:rPr>
                <w:rStyle w:val="IndexLink"/>
                <w:rtl w:val="true"/>
              </w:rPr>
              <w:tab/>
            </w:r>
            <w:r>
              <w:rPr>
                <w:rStyle w:val="IndexLink"/>
              </w:rPr>
              <w:t>200</w:t>
            </w:r>
          </w:hyperlink>
        </w:p>
        <w:p>
          <w:pPr>
            <w:pStyle w:val="Contents6"/>
            <w:tabs>
              <w:tab w:val="clear" w:pos="7609"/>
              <w:tab w:val="right" w:pos="9026" w:leader="dot"/>
            </w:tabs>
            <w:rPr/>
          </w:pPr>
          <w:hyperlink w:anchor="__RefHeading___Toc5830176_3381743652">
            <w:r>
              <w:rPr>
                <w:webHidden/>
                <w:rStyle w:val="IndexLink"/>
              </w:rPr>
              <w:t>5</w:t>
            </w:r>
            <w:r>
              <w:rPr>
                <w:rStyle w:val="IndexLink"/>
                <w:rtl w:val="true"/>
              </w:rPr>
              <w:t>.</w:t>
            </w:r>
            <w:r>
              <w:rPr>
                <w:rStyle w:val="IndexLink"/>
                <w:rtl w:val="true"/>
              </w:rPr>
              <w:t>فاطمة بنت الإمام الحسین علیه السّلام</w:t>
            </w:r>
            <w:r>
              <w:rPr>
                <w:rStyle w:val="IndexLink"/>
                <w:rtl w:val="true"/>
              </w:rPr>
              <w:tab/>
            </w:r>
            <w:r>
              <w:rPr>
                <w:rStyle w:val="IndexLink"/>
              </w:rPr>
              <w:t>201</w:t>
            </w:r>
          </w:hyperlink>
        </w:p>
        <w:p>
          <w:pPr>
            <w:pStyle w:val="Contents6"/>
            <w:tabs>
              <w:tab w:val="clear" w:pos="7609"/>
              <w:tab w:val="right" w:pos="9026" w:leader="dot"/>
            </w:tabs>
            <w:rPr/>
          </w:pPr>
          <w:hyperlink w:anchor="__RefHeading___Toc5830178_3381743652">
            <w:r>
              <w:rPr>
                <w:webHidden/>
                <w:rStyle w:val="IndexLink"/>
              </w:rPr>
              <w:t>6</w:t>
            </w:r>
            <w:r>
              <w:rPr>
                <w:rStyle w:val="IndexLink"/>
                <w:rtl w:val="true"/>
              </w:rPr>
              <w:t>.</w:t>
            </w:r>
            <w:r>
              <w:rPr>
                <w:rStyle w:val="IndexLink"/>
                <w:rtl w:val="true"/>
              </w:rPr>
              <w:t>سکینة بنت الإمام الحسین علیه السّلام</w:t>
            </w:r>
            <w:r>
              <w:rPr>
                <w:rStyle w:val="IndexLink"/>
                <w:rtl w:val="true"/>
              </w:rPr>
              <w:tab/>
            </w:r>
            <w:r>
              <w:rPr>
                <w:rStyle w:val="IndexLink"/>
              </w:rPr>
              <w:t>201</w:t>
            </w:r>
          </w:hyperlink>
        </w:p>
        <w:p>
          <w:pPr>
            <w:pStyle w:val="Contents6"/>
            <w:tabs>
              <w:tab w:val="clear" w:pos="7609"/>
              <w:tab w:val="right" w:pos="9026" w:leader="dot"/>
            </w:tabs>
            <w:rPr/>
          </w:pPr>
          <w:hyperlink w:anchor="__RefHeading___Toc5830180_3381743652">
            <w:r>
              <w:rPr>
                <w:webHidden/>
                <w:rStyle w:val="IndexLink"/>
              </w:rPr>
              <w:t>7</w:t>
            </w:r>
            <w:r>
              <w:rPr>
                <w:rStyle w:val="IndexLink"/>
                <w:rtl w:val="true"/>
              </w:rPr>
              <w:t>.</w:t>
            </w:r>
            <w:r>
              <w:rPr>
                <w:rStyle w:val="IndexLink"/>
                <w:rtl w:val="true"/>
              </w:rPr>
              <w:t>الرباب زوجة الإمام الحسین علیه السّلام</w:t>
            </w:r>
            <w:r>
              <w:rPr>
                <w:rStyle w:val="IndexLink"/>
                <w:rtl w:val="true"/>
              </w:rPr>
              <w:tab/>
            </w:r>
            <w:r>
              <w:rPr>
                <w:rStyle w:val="IndexLink"/>
              </w:rPr>
              <w:t>201</w:t>
            </w:r>
          </w:hyperlink>
        </w:p>
        <w:p>
          <w:pPr>
            <w:pStyle w:val="Contents5"/>
            <w:tabs>
              <w:tab w:val="clear" w:pos="7892"/>
              <w:tab w:val="right" w:pos="9026" w:leader="dot"/>
            </w:tabs>
            <w:rPr/>
          </w:pPr>
          <w:hyperlink w:anchor="__RefHeading___Toc5830182_3381743652">
            <w:r>
              <w:rPr>
                <w:webHidden/>
                <w:rStyle w:val="IndexLink"/>
                <w:rtl w:val="true"/>
              </w:rPr>
              <w:t>المتبقّون من غیر بنی هاشم</w:t>
            </w:r>
            <w:r>
              <w:rPr>
                <w:rStyle w:val="IndexLink"/>
                <w:rtl w:val="true"/>
              </w:rPr>
              <w:tab/>
            </w:r>
            <w:r>
              <w:rPr>
                <w:rStyle w:val="IndexLink"/>
              </w:rPr>
              <w:t>202</w:t>
            </w:r>
          </w:hyperlink>
        </w:p>
        <w:p>
          <w:pPr>
            <w:pStyle w:val="Contents6"/>
            <w:tabs>
              <w:tab w:val="clear" w:pos="7609"/>
              <w:tab w:val="right" w:pos="9026" w:leader="dot"/>
            </w:tabs>
            <w:rPr/>
          </w:pPr>
          <w:hyperlink w:anchor="__RefHeading___Toc5830184_3381743652">
            <w:r>
              <w:rPr>
                <w:webHidden/>
                <w:rStyle w:val="IndexLink"/>
              </w:rPr>
              <w:t>1</w:t>
            </w:r>
            <w:r>
              <w:rPr>
                <w:rStyle w:val="IndexLink"/>
                <w:rtl w:val="true"/>
              </w:rPr>
              <w:t>.</w:t>
            </w:r>
            <w:r>
              <w:rPr>
                <w:rStyle w:val="IndexLink"/>
                <w:rtl w:val="true"/>
              </w:rPr>
              <w:t>المرقّع بن ثمامة الأسدی</w:t>
            </w:r>
            <w:r>
              <w:rPr>
                <w:rStyle w:val="IndexLink"/>
                <w:rtl w:val="true"/>
              </w:rPr>
              <w:tab/>
            </w:r>
            <w:r>
              <w:rPr>
                <w:rStyle w:val="IndexLink"/>
              </w:rPr>
              <w:t>202</w:t>
            </w:r>
          </w:hyperlink>
        </w:p>
        <w:p>
          <w:pPr>
            <w:pStyle w:val="Contents6"/>
            <w:tabs>
              <w:tab w:val="clear" w:pos="7609"/>
              <w:tab w:val="right" w:pos="9026" w:leader="dot"/>
            </w:tabs>
            <w:rPr/>
          </w:pPr>
          <w:hyperlink w:anchor="__RefHeading___Toc5830186_3381743652">
            <w:r>
              <w:rPr>
                <w:webHidden/>
                <w:rStyle w:val="IndexLink"/>
              </w:rPr>
              <w:t>2</w:t>
            </w:r>
            <w:r>
              <w:rPr>
                <w:rStyle w:val="IndexLink"/>
                <w:rtl w:val="true"/>
              </w:rPr>
              <w:t>.</w:t>
            </w:r>
            <w:r>
              <w:rPr>
                <w:rStyle w:val="IndexLink"/>
                <w:rtl w:val="true"/>
              </w:rPr>
              <w:t>سوار بن عمیر الجابری</w:t>
            </w:r>
            <w:r>
              <w:rPr>
                <w:rStyle w:val="IndexLink"/>
                <w:rtl w:val="true"/>
              </w:rPr>
              <w:tab/>
            </w:r>
            <w:r>
              <w:rPr>
                <w:rStyle w:val="IndexLink"/>
              </w:rPr>
              <w:t>203</w:t>
            </w:r>
          </w:hyperlink>
        </w:p>
        <w:p>
          <w:pPr>
            <w:pStyle w:val="Contents6"/>
            <w:tabs>
              <w:tab w:val="clear" w:pos="7609"/>
              <w:tab w:val="right" w:pos="9026" w:leader="dot"/>
            </w:tabs>
            <w:rPr/>
          </w:pPr>
          <w:hyperlink w:anchor="__RefHeading___Toc5830188_3381743652">
            <w:r>
              <w:rPr>
                <w:webHidden/>
                <w:rStyle w:val="IndexLink"/>
              </w:rPr>
              <w:t>3</w:t>
            </w:r>
            <w:r>
              <w:rPr>
                <w:rStyle w:val="IndexLink"/>
                <w:rtl w:val="true"/>
              </w:rPr>
              <w:t>.</w:t>
            </w:r>
            <w:r>
              <w:rPr>
                <w:rStyle w:val="IndexLink"/>
                <w:rtl w:val="true"/>
              </w:rPr>
              <w:t>عمرو بن عبد اللّه الجندعی</w:t>
            </w:r>
            <w:r>
              <w:rPr>
                <w:rStyle w:val="IndexLink"/>
                <w:rtl w:val="true"/>
              </w:rPr>
              <w:tab/>
            </w:r>
            <w:r>
              <w:rPr>
                <w:rStyle w:val="IndexLink"/>
              </w:rPr>
              <w:t>203</w:t>
            </w:r>
          </w:hyperlink>
        </w:p>
        <w:p>
          <w:pPr>
            <w:pStyle w:val="Contents6"/>
            <w:tabs>
              <w:tab w:val="clear" w:pos="7609"/>
              <w:tab w:val="right" w:pos="9026" w:leader="dot"/>
            </w:tabs>
            <w:rPr/>
          </w:pPr>
          <w:hyperlink w:anchor="__RefHeading___Toc5830190_3381743652">
            <w:r>
              <w:rPr>
                <w:webHidden/>
                <w:rStyle w:val="IndexLink"/>
              </w:rPr>
              <w:t>4</w:t>
            </w:r>
            <w:r>
              <w:rPr>
                <w:rStyle w:val="IndexLink"/>
                <w:rtl w:val="true"/>
              </w:rPr>
              <w:t>.</w:t>
            </w:r>
            <w:r>
              <w:rPr>
                <w:rStyle w:val="IndexLink"/>
                <w:rtl w:val="true"/>
              </w:rPr>
              <w:t>عقبة بن سمعان</w:t>
            </w:r>
            <w:r>
              <w:rPr>
                <w:rStyle w:val="IndexLink"/>
                <w:rtl w:val="true"/>
              </w:rPr>
              <w:tab/>
            </w:r>
            <w:r>
              <w:rPr>
                <w:rStyle w:val="IndexLink"/>
              </w:rPr>
              <w:t>204</w:t>
            </w:r>
          </w:hyperlink>
        </w:p>
        <w:p>
          <w:pPr>
            <w:pStyle w:val="Contents6"/>
            <w:tabs>
              <w:tab w:val="clear" w:pos="7609"/>
              <w:tab w:val="right" w:pos="9026" w:leader="dot"/>
            </w:tabs>
            <w:rPr/>
          </w:pPr>
          <w:hyperlink w:anchor="__RefHeading___Toc5830192_3381743652">
            <w:r>
              <w:rPr>
                <w:webHidden/>
                <w:rStyle w:val="IndexLink"/>
              </w:rPr>
              <w:t>5</w:t>
            </w:r>
            <w:r>
              <w:rPr>
                <w:rStyle w:val="IndexLink"/>
                <w:rtl w:val="true"/>
              </w:rPr>
              <w:t>.</w:t>
            </w:r>
            <w:r>
              <w:rPr>
                <w:rStyle w:val="IndexLink"/>
                <w:rtl w:val="true"/>
              </w:rPr>
              <w:t>الضحّاک بن عبد اللّه المشرقی</w:t>
            </w:r>
            <w:r>
              <w:rPr>
                <w:rStyle w:val="IndexLink"/>
                <w:rtl w:val="true"/>
              </w:rPr>
              <w:tab/>
            </w:r>
            <w:r>
              <w:rPr>
                <w:rStyle w:val="IndexLink"/>
              </w:rPr>
              <w:t>204</w:t>
            </w:r>
          </w:hyperlink>
        </w:p>
        <w:p>
          <w:pPr>
            <w:pStyle w:val="Contents6"/>
            <w:tabs>
              <w:tab w:val="clear" w:pos="7609"/>
              <w:tab w:val="right" w:pos="9026" w:leader="dot"/>
            </w:tabs>
            <w:rPr/>
          </w:pPr>
          <w:hyperlink w:anchor="__RefHeading___Toc5830194_3381743652">
            <w:r>
              <w:rPr>
                <w:webHidden/>
                <w:rStyle w:val="IndexLink"/>
              </w:rPr>
              <w:t>6</w:t>
            </w:r>
            <w:r>
              <w:rPr>
                <w:rStyle w:val="IndexLink"/>
                <w:rtl w:val="true"/>
              </w:rPr>
              <w:t>.</w:t>
            </w:r>
            <w:r>
              <w:rPr>
                <w:rStyle w:val="IndexLink"/>
                <w:rtl w:val="true"/>
              </w:rPr>
              <w:t>مسلم بن رباح</w:t>
            </w:r>
            <w:r>
              <w:rPr>
                <w:rStyle w:val="IndexLink"/>
                <w:rtl w:val="true"/>
              </w:rPr>
              <w:tab/>
            </w:r>
            <w:r>
              <w:rPr>
                <w:rStyle w:val="IndexLink"/>
              </w:rPr>
              <w:t>204</w:t>
            </w:r>
          </w:hyperlink>
        </w:p>
        <w:p>
          <w:pPr>
            <w:pStyle w:val="Contents6"/>
            <w:tabs>
              <w:tab w:val="clear" w:pos="7609"/>
              <w:tab w:val="right" w:pos="9026" w:leader="dot"/>
            </w:tabs>
            <w:rPr/>
          </w:pPr>
          <w:hyperlink w:anchor="__RefHeading___Toc5830196_3381743652">
            <w:r>
              <w:rPr>
                <w:webHidden/>
                <w:rStyle w:val="IndexLink"/>
              </w:rPr>
              <w:t>7</w:t>
            </w:r>
            <w:r>
              <w:rPr>
                <w:rStyle w:val="IndexLink"/>
                <w:rtl w:val="true"/>
              </w:rPr>
              <w:t>.</w:t>
            </w:r>
            <w:r>
              <w:rPr>
                <w:rStyle w:val="IndexLink"/>
                <w:rtl w:val="true"/>
              </w:rPr>
              <w:t>غلام عبد الرحمان بن عبد ربّه الأنصاری</w:t>
            </w:r>
            <w:r>
              <w:rPr>
                <w:rStyle w:val="IndexLink"/>
                <w:rtl w:val="true"/>
              </w:rPr>
              <w:tab/>
            </w:r>
            <w:r>
              <w:rPr>
                <w:rStyle w:val="IndexLink"/>
              </w:rPr>
              <w:t>205</w:t>
            </w:r>
          </w:hyperlink>
        </w:p>
        <w:p>
          <w:pPr>
            <w:pStyle w:val="Contents3"/>
            <w:tabs>
              <w:tab w:val="clear" w:pos="8459"/>
              <w:tab w:val="right" w:pos="9026" w:leader="dot"/>
            </w:tabs>
            <w:rPr/>
          </w:pPr>
          <w:hyperlink w:anchor="__RefHeading___Toc5830198_3381743652">
            <w:r>
              <w:rPr>
                <w:webHidden/>
                <w:rStyle w:val="IndexLink"/>
                <w:rtl w:val="true"/>
              </w:rPr>
              <w:t>الفصل السابع</w:t>
            </w:r>
            <w:r>
              <w:rPr>
                <w:rStyle w:val="IndexLink"/>
                <w:rtl w:val="true"/>
              </w:rPr>
              <w:t>:</w:t>
            </w:r>
            <w:r>
              <w:rPr>
                <w:rStyle w:val="IndexLink"/>
                <w:rtl w:val="true"/>
              </w:rPr>
              <w:t>من الکوفة إلی الشام</w:t>
            </w:r>
            <w:r>
              <w:rPr>
                <w:rStyle w:val="IndexLink"/>
                <w:rtl w:val="true"/>
              </w:rPr>
              <w:tab/>
            </w:r>
            <w:r>
              <w:rPr>
                <w:rStyle w:val="IndexLink"/>
              </w:rPr>
              <w:t>207</w:t>
            </w:r>
          </w:hyperlink>
        </w:p>
        <w:p>
          <w:pPr>
            <w:pStyle w:val="Contents4"/>
            <w:tabs>
              <w:tab w:val="clear" w:pos="8176"/>
              <w:tab w:val="right" w:pos="9026" w:leader="dot"/>
            </w:tabs>
            <w:rPr/>
          </w:pPr>
          <w:hyperlink w:anchor="__RefHeading___Toc5830200_3381743652">
            <w:r>
              <w:rPr>
                <w:webHidden/>
                <w:rStyle w:val="IndexLink"/>
                <w:rtl w:val="true"/>
              </w:rPr>
              <w:t>مِنَ الکوفَةِ إلَی الشّامِ‌</w:t>
            </w:r>
            <w:r>
              <w:rPr>
                <w:rStyle w:val="IndexLink"/>
                <w:rtl w:val="true"/>
              </w:rPr>
              <w:tab/>
            </w:r>
            <w:r>
              <w:rPr>
                <w:rStyle w:val="IndexLink"/>
              </w:rPr>
              <w:t>207</w:t>
            </w:r>
          </w:hyperlink>
        </w:p>
        <w:p>
          <w:pPr>
            <w:pStyle w:val="Contents5"/>
            <w:tabs>
              <w:tab w:val="clear" w:pos="7892"/>
              <w:tab w:val="right" w:pos="9026" w:leader="dot"/>
            </w:tabs>
            <w:rPr/>
          </w:pPr>
          <w:hyperlink w:anchor="__RefHeading___Toc5830202_3381743652">
            <w:r>
              <w:rPr>
                <w:webHidden/>
                <w:rStyle w:val="IndexLink"/>
              </w:rPr>
              <w:t>1/7</w:t>
            </w:r>
            <w:r>
              <w:rPr>
                <w:rStyle w:val="IndexLink"/>
                <w:rtl w:val="true"/>
              </w:rPr>
              <w:t xml:space="preserve"> </w:t>
            </w:r>
            <w:r>
              <w:rPr>
                <w:rStyle w:val="IndexLink"/>
                <w:rtl w:val="true"/>
              </w:rPr>
              <w:t>إشخاصُ حَرَمِ الرَّسولِ صلّی اللّه علیه و آله و سلّم إلَی الشّامِ‌</w:t>
            </w:r>
            <w:r>
              <w:rPr>
                <w:rStyle w:val="IndexLink"/>
                <w:rtl w:val="true"/>
              </w:rPr>
              <w:tab/>
            </w:r>
            <w:r>
              <w:rPr>
                <w:rStyle w:val="IndexLink"/>
              </w:rPr>
              <w:t>207</w:t>
            </w:r>
          </w:hyperlink>
        </w:p>
        <w:p>
          <w:pPr>
            <w:pStyle w:val="Contents6"/>
            <w:tabs>
              <w:tab w:val="clear" w:pos="7609"/>
              <w:tab w:val="right" w:pos="9026" w:leader="dot"/>
            </w:tabs>
            <w:rPr/>
          </w:pPr>
          <w:hyperlink w:anchor="__RefHeading___Toc5830204_3381743652">
            <w:r>
              <w:rPr>
                <w:webHidden/>
                <w:rStyle w:val="IndexLink"/>
                <w:rtl w:val="true"/>
              </w:rPr>
              <w:t>اشارة</w:t>
            </w:r>
            <w:r>
              <w:rPr>
                <w:rStyle w:val="IndexLink"/>
                <w:rtl w:val="true"/>
              </w:rPr>
              <w:tab/>
            </w:r>
            <w:r>
              <w:rPr>
                <w:rStyle w:val="IndexLink"/>
              </w:rPr>
              <w:t>207</w:t>
            </w:r>
          </w:hyperlink>
        </w:p>
        <w:p>
          <w:pPr>
            <w:pStyle w:val="Contents6"/>
            <w:tabs>
              <w:tab w:val="clear" w:pos="7609"/>
              <w:tab w:val="right" w:pos="9026" w:leader="dot"/>
            </w:tabs>
            <w:rPr/>
          </w:pPr>
          <w:hyperlink w:anchor="__RefHeading___Toc5830206_3381743652">
            <w:r>
              <w:rPr>
                <w:webHidden/>
                <w:rStyle w:val="IndexLink"/>
                <w:rtl w:val="true"/>
              </w:rPr>
              <w:t>نکتة</w:t>
            </w:r>
            <w:r>
              <w:rPr>
                <w:rStyle w:val="IndexLink"/>
                <w:rtl w:val="true"/>
              </w:rPr>
              <w:tab/>
            </w:r>
            <w:r>
              <w:rPr>
                <w:rStyle w:val="IndexLink"/>
              </w:rPr>
              <w:t>210</w:t>
            </w:r>
          </w:hyperlink>
        </w:p>
        <w:p>
          <w:pPr>
            <w:pStyle w:val="Contents4"/>
            <w:tabs>
              <w:tab w:val="clear" w:pos="8176"/>
              <w:tab w:val="right" w:pos="9026" w:leader="dot"/>
            </w:tabs>
            <w:rPr/>
          </w:pPr>
          <w:hyperlink w:anchor="__RefHeading___Toc5830208_3381743652">
            <w:r>
              <w:rPr>
                <w:webHidden/>
                <w:rStyle w:val="IndexLink"/>
                <w:rtl w:val="true"/>
              </w:rPr>
              <w:t>إیضاح حول مسیر سبایا کربلاء من الکوفة إلی الشام و</w:t>
            </w:r>
            <w:r>
              <w:rPr>
                <w:rStyle w:val="IndexLink"/>
                <w:rtl w:val="true"/>
              </w:rPr>
              <w:t>...</w:t>
              <w:tab/>
            </w:r>
            <w:r>
              <w:rPr>
                <w:rStyle w:val="IndexLink"/>
              </w:rPr>
              <w:t>211</w:t>
            </w:r>
          </w:hyperlink>
        </w:p>
        <w:p>
          <w:pPr>
            <w:pStyle w:val="Contents5"/>
            <w:tabs>
              <w:tab w:val="clear" w:pos="7892"/>
              <w:tab w:val="right" w:pos="9026" w:leader="dot"/>
            </w:tabs>
            <w:rPr/>
          </w:pPr>
          <w:hyperlink w:anchor="__RefHeading___Toc5830210_3381743652">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5830212_3381743652">
            <w:r>
              <w:rPr>
                <w:webHidden/>
                <w:rStyle w:val="IndexLink"/>
                <w:rtl w:val="true"/>
              </w:rPr>
              <w:t>الطریق الذی سلکه أهل البیت من الکوفة إلی الشام</w:t>
            </w:r>
            <w:r>
              <w:rPr>
                <w:rStyle w:val="IndexLink"/>
                <w:rtl w:val="true"/>
              </w:rPr>
              <w:tab/>
            </w:r>
            <w:r>
              <w:rPr>
                <w:rStyle w:val="IndexLink"/>
              </w:rPr>
              <w:t>211</w:t>
            </w:r>
          </w:hyperlink>
        </w:p>
        <w:p>
          <w:pPr>
            <w:pStyle w:val="Contents6"/>
            <w:tabs>
              <w:tab w:val="clear" w:pos="7609"/>
              <w:tab w:val="right" w:pos="9026" w:leader="dot"/>
            </w:tabs>
            <w:rPr/>
          </w:pPr>
          <w:hyperlink w:anchor="__RefHeading___Toc5830214_3381743652">
            <w:r>
              <w:rPr>
                <w:webHidden/>
                <w:rStyle w:val="IndexLink"/>
                <w:rtl w:val="true"/>
              </w:rPr>
              <w:t>الطریق الأوّل</w:t>
            </w:r>
            <w:r>
              <w:rPr>
                <w:rStyle w:val="IndexLink"/>
                <w:rtl w:val="true"/>
              </w:rPr>
              <w:t>:</w:t>
            </w:r>
            <w:r>
              <w:rPr>
                <w:rStyle w:val="IndexLink"/>
                <w:rtl w:val="true"/>
              </w:rPr>
              <w:t>طریق البادیة</w:t>
            </w:r>
            <w:r>
              <w:rPr>
                <w:rStyle w:val="IndexLink"/>
                <w:rtl w:val="true"/>
              </w:rPr>
              <w:tab/>
            </w:r>
            <w:r>
              <w:rPr>
                <w:rStyle w:val="IndexLink"/>
              </w:rPr>
              <w:t>211</w:t>
            </w:r>
          </w:hyperlink>
        </w:p>
        <w:p>
          <w:pPr>
            <w:pStyle w:val="Contents6"/>
            <w:tabs>
              <w:tab w:val="clear" w:pos="7609"/>
              <w:tab w:val="right" w:pos="9026" w:leader="dot"/>
            </w:tabs>
            <w:rPr/>
          </w:pPr>
          <w:hyperlink w:anchor="__RefHeading___Toc5830216_3381743652">
            <w:r>
              <w:rPr>
                <w:webHidden/>
                <w:rStyle w:val="IndexLink"/>
                <w:rtl w:val="true"/>
              </w:rPr>
              <w:t>الطریق الثانی</w:t>
            </w:r>
            <w:r>
              <w:rPr>
                <w:rStyle w:val="IndexLink"/>
                <w:rtl w:val="true"/>
              </w:rPr>
              <w:t>:</w:t>
            </w:r>
            <w:r>
              <w:rPr>
                <w:rStyle w:val="IndexLink"/>
                <w:rtl w:val="true"/>
              </w:rPr>
              <w:t>ضفاف الفرات</w:t>
            </w:r>
            <w:r>
              <w:rPr>
                <w:rStyle w:val="IndexLink"/>
                <w:rtl w:val="true"/>
              </w:rPr>
              <w:tab/>
            </w:r>
            <w:r>
              <w:rPr>
                <w:rStyle w:val="IndexLink"/>
              </w:rPr>
              <w:t>212</w:t>
            </w:r>
          </w:hyperlink>
        </w:p>
        <w:p>
          <w:pPr>
            <w:pStyle w:val="Contents6"/>
            <w:tabs>
              <w:tab w:val="clear" w:pos="7609"/>
              <w:tab w:val="right" w:pos="9026" w:leader="dot"/>
            </w:tabs>
            <w:rPr/>
          </w:pPr>
          <w:hyperlink w:anchor="__RefHeading___Toc5830218_3381743652">
            <w:r>
              <w:rPr>
                <w:webHidden/>
                <w:rStyle w:val="IndexLink"/>
                <w:rtl w:val="true"/>
              </w:rPr>
              <w:t>الطریق الثالث</w:t>
            </w:r>
            <w:r>
              <w:rPr>
                <w:rStyle w:val="IndexLink"/>
                <w:rtl w:val="true"/>
              </w:rPr>
              <w:t>:</w:t>
            </w:r>
            <w:r>
              <w:rPr>
                <w:rStyle w:val="IndexLink"/>
                <w:rtl w:val="true"/>
              </w:rPr>
              <w:t>ضفاف دجلة</w:t>
            </w:r>
            <w:r>
              <w:rPr>
                <w:rStyle w:val="IndexLink"/>
                <w:rtl w:val="true"/>
              </w:rPr>
              <w:tab/>
            </w:r>
            <w:r>
              <w:rPr>
                <w:rStyle w:val="IndexLink"/>
              </w:rPr>
              <w:t>213</w:t>
            </w:r>
          </w:hyperlink>
        </w:p>
        <w:p>
          <w:pPr>
            <w:pStyle w:val="Contents5"/>
            <w:tabs>
              <w:tab w:val="clear" w:pos="7892"/>
              <w:tab w:val="right" w:pos="9026" w:leader="dot"/>
            </w:tabs>
            <w:rPr/>
          </w:pPr>
          <w:hyperlink w:anchor="__RefHeading___Toc5830220_3381743652">
            <w:r>
              <w:rPr>
                <w:webHidden/>
                <w:rStyle w:val="IndexLink"/>
                <w:rtl w:val="true"/>
              </w:rPr>
              <w:t>نقاط ملفتة للنّظر</w:t>
            </w:r>
            <w:r>
              <w:rPr>
                <w:rStyle w:val="IndexLink"/>
                <w:rtl w:val="true"/>
              </w:rPr>
              <w:tab/>
            </w:r>
            <w:r>
              <w:rPr>
                <w:rStyle w:val="IndexLink"/>
              </w:rPr>
              <w:t>213</w:t>
            </w:r>
          </w:hyperlink>
        </w:p>
        <w:p>
          <w:pPr>
            <w:pStyle w:val="Contents5"/>
            <w:tabs>
              <w:tab w:val="clear" w:pos="7892"/>
              <w:tab w:val="right" w:pos="9026" w:leader="dot"/>
            </w:tabs>
            <w:rPr/>
          </w:pPr>
          <w:hyperlink w:anchor="__RefHeading___Toc5830222_3381743652">
            <w:r>
              <w:rPr>
                <w:webHidden/>
                <w:rStyle w:val="IndexLink"/>
                <w:rtl w:val="true"/>
              </w:rPr>
              <w:t>الحصیلة النهائیة</w:t>
            </w:r>
            <w:r>
              <w:rPr>
                <w:rStyle w:val="IndexLink"/>
                <w:rtl w:val="true"/>
              </w:rPr>
              <w:tab/>
            </w:r>
            <w:r>
              <w:rPr>
                <w:rStyle w:val="IndexLink"/>
              </w:rPr>
              <w:t>219</w:t>
            </w:r>
          </w:hyperlink>
        </w:p>
        <w:p>
          <w:pPr>
            <w:pStyle w:val="Contents5"/>
            <w:tabs>
              <w:tab w:val="clear" w:pos="7892"/>
              <w:tab w:val="right" w:pos="9026" w:leader="dot"/>
            </w:tabs>
            <w:rPr/>
          </w:pPr>
          <w:hyperlink w:anchor="__RefHeading___Toc5830224_3381743652">
            <w:r>
              <w:rPr>
                <w:webHidden/>
                <w:rStyle w:val="IndexLink"/>
                <w:rtl w:val="true"/>
              </w:rPr>
              <w:t>طریق مسیر أهل البیت من الشام إلی المدینة</w:t>
            </w:r>
            <w:r>
              <w:rPr>
                <w:rStyle w:val="IndexLink"/>
                <w:rtl w:val="true"/>
              </w:rPr>
              <w:tab/>
            </w:r>
            <w:r>
              <w:rPr>
                <w:rStyle w:val="IndexLink"/>
              </w:rPr>
              <w:t>219</w:t>
            </w:r>
          </w:hyperlink>
        </w:p>
        <w:p>
          <w:pPr>
            <w:pStyle w:val="Contents5"/>
            <w:tabs>
              <w:tab w:val="clear" w:pos="7892"/>
              <w:tab w:val="right" w:pos="9026" w:leader="dot"/>
            </w:tabs>
            <w:rPr/>
          </w:pPr>
          <w:hyperlink w:anchor="__RefHeading___Toc5830226_3381743652">
            <w:r>
              <w:rPr>
                <w:webHidden/>
                <w:rStyle w:val="IndexLink"/>
              </w:rPr>
              <w:t>2/7</w:t>
            </w:r>
            <w:r>
              <w:rPr>
                <w:rStyle w:val="IndexLink"/>
                <w:rtl w:val="true"/>
              </w:rPr>
              <w:t xml:space="preserve"> </w:t>
            </w:r>
            <w:r>
              <w:rPr>
                <w:rStyle w:val="IndexLink"/>
                <w:rtl w:val="true"/>
              </w:rPr>
              <w:t>صُعوباتُ السَّفَرِ إلَی الشّامِ‌</w:t>
            </w:r>
            <w:r>
              <w:rPr>
                <w:rStyle w:val="IndexLink"/>
                <w:rtl w:val="true"/>
              </w:rPr>
              <w:tab/>
            </w:r>
            <w:r>
              <w:rPr>
                <w:rStyle w:val="IndexLink"/>
              </w:rPr>
              <w:t>220</w:t>
            </w:r>
          </w:hyperlink>
        </w:p>
        <w:p>
          <w:pPr>
            <w:pStyle w:val="Contents5"/>
            <w:tabs>
              <w:tab w:val="clear" w:pos="7892"/>
              <w:tab w:val="right" w:pos="9026" w:leader="dot"/>
            </w:tabs>
            <w:rPr/>
          </w:pPr>
          <w:hyperlink w:anchor="__RefHeading___Toc5830228_3381743652">
            <w:r>
              <w:rPr>
                <w:webHidden/>
                <w:rStyle w:val="IndexLink"/>
              </w:rPr>
              <w:t>3/7</w:t>
            </w:r>
            <w:r>
              <w:rPr>
                <w:rStyle w:val="IndexLink"/>
                <w:rtl w:val="true"/>
              </w:rPr>
              <w:t xml:space="preserve"> </w:t>
            </w:r>
            <w:r>
              <w:rPr>
                <w:rStyle w:val="IndexLink"/>
                <w:rtl w:val="true"/>
              </w:rPr>
              <w:t>دُخولُ آلِ الرَّسولِ صلّی اللّه علیه و آله و سلّم إلی دِمَشقَ‌</w:t>
            </w:r>
            <w:r>
              <w:rPr>
                <w:rStyle w:val="IndexLink"/>
                <w:rtl w:val="true"/>
              </w:rPr>
              <w:tab/>
            </w:r>
            <w:r>
              <w:rPr>
                <w:rStyle w:val="IndexLink"/>
              </w:rPr>
              <w:t>224</w:t>
            </w:r>
          </w:hyperlink>
        </w:p>
        <w:p>
          <w:pPr>
            <w:pStyle w:val="Contents5"/>
            <w:tabs>
              <w:tab w:val="clear" w:pos="7892"/>
              <w:tab w:val="right" w:pos="9026" w:leader="dot"/>
            </w:tabs>
            <w:rPr/>
          </w:pPr>
          <w:hyperlink w:anchor="__RefHeading___Toc5830230_3381743652">
            <w:r>
              <w:rPr>
                <w:webHidden/>
                <w:rStyle w:val="IndexLink"/>
              </w:rPr>
              <w:t>4/7</w:t>
            </w:r>
            <w:r>
              <w:rPr>
                <w:rStyle w:val="IndexLink"/>
                <w:rtl w:val="true"/>
              </w:rPr>
              <w:t xml:space="preserve"> </w:t>
            </w:r>
            <w:r>
              <w:rPr>
                <w:rStyle w:val="IndexLink"/>
                <w:rtl w:val="true"/>
              </w:rPr>
              <w:t>مُحاوَرَةُ عَلِیِّ بنِ الحُسَینِ علیه السّلام مَعَ شَیخٍ شامِیٍّ‌</w:t>
            </w:r>
            <w:r>
              <w:rPr>
                <w:rStyle w:val="IndexLink"/>
                <w:rtl w:val="true"/>
              </w:rPr>
              <w:tab/>
            </w:r>
            <w:r>
              <w:rPr>
                <w:rStyle w:val="IndexLink"/>
              </w:rPr>
              <w:t>228</w:t>
            </w:r>
          </w:hyperlink>
        </w:p>
        <w:p>
          <w:pPr>
            <w:pStyle w:val="Contents5"/>
            <w:tabs>
              <w:tab w:val="clear" w:pos="7892"/>
              <w:tab w:val="right" w:pos="9026" w:leader="dot"/>
            </w:tabs>
            <w:rPr/>
          </w:pPr>
          <w:hyperlink w:anchor="__RefHeading___Toc5830232_3381743652">
            <w:r>
              <w:rPr>
                <w:webHidden/>
                <w:rStyle w:val="IndexLink"/>
              </w:rPr>
              <w:t>5/7</w:t>
            </w:r>
            <w:r>
              <w:rPr>
                <w:rStyle w:val="IndexLink"/>
                <w:rtl w:val="true"/>
              </w:rPr>
              <w:t xml:space="preserve"> </w:t>
            </w:r>
            <w:r>
              <w:rPr>
                <w:rStyle w:val="IndexLink"/>
                <w:rtl w:val="true"/>
              </w:rPr>
              <w:t>تَهنِئَةُ یَزیدَ بِالفَتحِ‌</w:t>
            </w:r>
            <w:r>
              <w:rPr>
                <w:rStyle w:val="IndexLink"/>
                <w:rtl w:val="true"/>
              </w:rPr>
              <w:tab/>
            </w:r>
            <w:r>
              <w:rPr>
                <w:rStyle w:val="IndexLink"/>
              </w:rPr>
              <w:t>233</w:t>
            </w:r>
          </w:hyperlink>
        </w:p>
        <w:p>
          <w:pPr>
            <w:pStyle w:val="Contents5"/>
            <w:tabs>
              <w:tab w:val="clear" w:pos="7892"/>
              <w:tab w:val="right" w:pos="9026" w:leader="dot"/>
            </w:tabs>
            <w:rPr/>
          </w:pPr>
          <w:hyperlink w:anchor="__RefHeading___Toc5830234_3381743652">
            <w:r>
              <w:rPr>
                <w:webHidden/>
                <w:rStyle w:val="IndexLink"/>
              </w:rPr>
              <w:t>6/7</w:t>
            </w:r>
            <w:r>
              <w:rPr>
                <w:rStyle w:val="IndexLink"/>
                <w:rtl w:val="true"/>
              </w:rPr>
              <w:t xml:space="preserve"> </w:t>
            </w:r>
            <w:r>
              <w:rPr>
                <w:rStyle w:val="IndexLink"/>
                <w:rtl w:val="true"/>
              </w:rPr>
              <w:t>آلُ الرَّسولِ صلّی اللّه علیه و آله و سلّم فی مَجلِسِ یَزیدَ</w:t>
            </w:r>
            <w:r>
              <w:rPr>
                <w:rStyle w:val="IndexLink"/>
                <w:rtl w:val="true"/>
              </w:rPr>
              <w:tab/>
            </w:r>
            <w:r>
              <w:rPr>
                <w:rStyle w:val="IndexLink"/>
              </w:rPr>
              <w:t>237</w:t>
            </w:r>
          </w:hyperlink>
        </w:p>
        <w:p>
          <w:pPr>
            <w:pStyle w:val="Contents6"/>
            <w:tabs>
              <w:tab w:val="clear" w:pos="7609"/>
              <w:tab w:val="right" w:pos="9026" w:leader="dot"/>
            </w:tabs>
            <w:rPr/>
          </w:pPr>
          <w:hyperlink w:anchor="__RefHeading___Toc5830236_3381743652">
            <w:r>
              <w:rPr>
                <w:webHidden/>
                <w:rStyle w:val="IndexLink"/>
                <w:rtl w:val="true"/>
              </w:rPr>
              <w:t>اشارة</w:t>
            </w:r>
            <w:r>
              <w:rPr>
                <w:rStyle w:val="IndexLink"/>
                <w:rtl w:val="true"/>
              </w:rPr>
              <w:tab/>
            </w:r>
            <w:r>
              <w:rPr>
                <w:rStyle w:val="IndexLink"/>
              </w:rPr>
              <w:t>237</w:t>
            </w:r>
          </w:hyperlink>
        </w:p>
        <w:p>
          <w:pPr>
            <w:pStyle w:val="Contents6"/>
            <w:tabs>
              <w:tab w:val="clear" w:pos="7609"/>
              <w:tab w:val="right" w:pos="9026" w:leader="dot"/>
            </w:tabs>
            <w:rPr/>
          </w:pPr>
          <w:hyperlink w:anchor="__RefHeading___Toc5830238_3381743652">
            <w:r>
              <w:rPr>
                <w:webHidden/>
                <w:rStyle w:val="IndexLink"/>
                <w:rtl w:val="true"/>
              </w:rPr>
              <w:t>نکتة</w:t>
            </w:r>
            <w:r>
              <w:rPr>
                <w:rStyle w:val="IndexLink"/>
                <w:rtl w:val="true"/>
              </w:rPr>
              <w:tab/>
            </w:r>
            <w:r>
              <w:rPr>
                <w:rStyle w:val="IndexLink"/>
              </w:rPr>
              <w:t>244</w:t>
            </w:r>
          </w:hyperlink>
        </w:p>
        <w:p>
          <w:pPr>
            <w:pStyle w:val="Contents5"/>
            <w:tabs>
              <w:tab w:val="clear" w:pos="7892"/>
              <w:tab w:val="right" w:pos="9026" w:leader="dot"/>
            </w:tabs>
            <w:rPr/>
          </w:pPr>
          <w:hyperlink w:anchor="__RefHeading___Toc5830240_3381743652">
            <w:r>
              <w:rPr>
                <w:webHidden/>
                <w:rStyle w:val="IndexLink"/>
              </w:rPr>
              <w:t>7/7</w:t>
            </w:r>
            <w:r>
              <w:rPr>
                <w:rStyle w:val="IndexLink"/>
                <w:rtl w:val="true"/>
              </w:rPr>
              <w:t xml:space="preserve"> </w:t>
            </w:r>
            <w:r>
              <w:rPr>
                <w:rStyle w:val="IndexLink"/>
                <w:rtl w:val="true"/>
              </w:rPr>
              <w:t>احتِجاجُ أبی بَرزَةَ عَلی یَزیدَ</w:t>
            </w:r>
            <w:r>
              <w:rPr>
                <w:rStyle w:val="IndexLink"/>
                <w:rtl w:val="true"/>
              </w:rPr>
              <w:tab/>
            </w:r>
            <w:r>
              <w:rPr>
                <w:rStyle w:val="IndexLink"/>
              </w:rPr>
              <w:t>245</w:t>
            </w:r>
          </w:hyperlink>
        </w:p>
        <w:p>
          <w:pPr>
            <w:pStyle w:val="Contents5"/>
            <w:tabs>
              <w:tab w:val="clear" w:pos="7892"/>
              <w:tab w:val="right" w:pos="9026" w:leader="dot"/>
            </w:tabs>
            <w:rPr/>
          </w:pPr>
          <w:hyperlink w:anchor="__RefHeading___Toc5830242_3381743652">
            <w:r>
              <w:rPr>
                <w:webHidden/>
                <w:rStyle w:val="IndexLink"/>
              </w:rPr>
              <w:t>8/7</w:t>
            </w:r>
            <w:r>
              <w:rPr>
                <w:rStyle w:val="IndexLink"/>
                <w:rtl w:val="true"/>
              </w:rPr>
              <w:t xml:space="preserve"> </w:t>
            </w:r>
            <w:r>
              <w:rPr>
                <w:rStyle w:val="IndexLink"/>
                <w:rtl w:val="true"/>
              </w:rPr>
              <w:t>المُشادَّةُ بَینَ زَینَبَ علیها السّلام ویَزیدَ</w:t>
            </w:r>
            <w:r>
              <w:rPr>
                <w:rStyle w:val="IndexLink"/>
                <w:rtl w:val="true"/>
              </w:rPr>
              <w:tab/>
            </w:r>
            <w:r>
              <w:rPr>
                <w:rStyle w:val="IndexLink"/>
              </w:rPr>
              <w:t>247</w:t>
            </w:r>
          </w:hyperlink>
        </w:p>
        <w:p>
          <w:pPr>
            <w:pStyle w:val="Contents5"/>
            <w:tabs>
              <w:tab w:val="clear" w:pos="7892"/>
              <w:tab w:val="right" w:pos="9026" w:leader="dot"/>
            </w:tabs>
            <w:rPr/>
          </w:pPr>
          <w:hyperlink w:anchor="__RefHeading___Toc5830244_3381743652">
            <w:r>
              <w:rPr>
                <w:webHidden/>
                <w:rStyle w:val="IndexLink"/>
              </w:rPr>
              <w:t>9/7</w:t>
            </w:r>
            <w:r>
              <w:rPr>
                <w:rStyle w:val="IndexLink"/>
                <w:rtl w:val="true"/>
              </w:rPr>
              <w:t xml:space="preserve"> </w:t>
            </w:r>
            <w:r>
              <w:rPr>
                <w:rStyle w:val="IndexLink"/>
                <w:rtl w:val="true"/>
              </w:rPr>
              <w:t>المُشادَّةُ بَینَ عَلِیِّ بنِ الحُسَینِ علیه السّلام ویَزیدَ</w:t>
            </w:r>
            <w:r>
              <w:rPr>
                <w:rStyle w:val="IndexLink"/>
                <w:rtl w:val="true"/>
              </w:rPr>
              <w:tab/>
            </w:r>
            <w:r>
              <w:rPr>
                <w:rStyle w:val="IndexLink"/>
              </w:rPr>
              <w:t>249</w:t>
            </w:r>
          </w:hyperlink>
        </w:p>
        <w:p>
          <w:pPr>
            <w:pStyle w:val="Contents5"/>
            <w:tabs>
              <w:tab w:val="clear" w:pos="7892"/>
              <w:tab w:val="right" w:pos="9026" w:leader="dot"/>
            </w:tabs>
            <w:rPr/>
          </w:pPr>
          <w:hyperlink w:anchor="__RefHeading___Toc5830246_3381743652">
            <w:r>
              <w:rPr>
                <w:webHidden/>
                <w:rStyle w:val="IndexLink"/>
              </w:rPr>
              <w:t>10/7</w:t>
            </w:r>
            <w:r>
              <w:rPr>
                <w:rStyle w:val="IndexLink"/>
                <w:rtl w:val="true"/>
              </w:rPr>
              <w:t xml:space="preserve"> </w:t>
            </w:r>
            <w:r>
              <w:rPr>
                <w:rStyle w:val="IndexLink"/>
                <w:rtl w:val="true"/>
              </w:rPr>
              <w:t>خُطبَةُ زَینَبَ علیها السّلام فی مَجلِسِ یَزیدَ</w:t>
            </w:r>
            <w:r>
              <w:rPr>
                <w:rStyle w:val="IndexLink"/>
                <w:rtl w:val="true"/>
              </w:rPr>
              <w:tab/>
            </w:r>
            <w:r>
              <w:rPr>
                <w:rStyle w:val="IndexLink"/>
              </w:rPr>
              <w:t>256</w:t>
            </w:r>
          </w:hyperlink>
        </w:p>
        <w:p>
          <w:pPr>
            <w:pStyle w:val="Contents5"/>
            <w:tabs>
              <w:tab w:val="clear" w:pos="7892"/>
              <w:tab w:val="right" w:pos="9026" w:leader="dot"/>
            </w:tabs>
            <w:rPr/>
          </w:pPr>
          <w:hyperlink w:anchor="__RefHeading___Toc5830248_3381743652">
            <w:r>
              <w:rPr>
                <w:webHidden/>
                <w:rStyle w:val="IndexLink"/>
              </w:rPr>
              <w:t>11/7</w:t>
            </w:r>
            <w:r>
              <w:rPr>
                <w:rStyle w:val="IndexLink"/>
                <w:rtl w:val="true"/>
              </w:rPr>
              <w:t xml:space="preserve"> </w:t>
            </w:r>
            <w:r>
              <w:rPr>
                <w:rStyle w:val="IndexLink"/>
                <w:rtl w:val="true"/>
              </w:rPr>
              <w:t>احتِجاجُ رَسولِ مَلِکِ الرّومِ عَلی یَزیدَ</w:t>
            </w:r>
            <w:r>
              <w:rPr>
                <w:rStyle w:val="IndexLink"/>
                <w:rtl w:val="true"/>
              </w:rPr>
              <w:tab/>
            </w:r>
            <w:r>
              <w:rPr>
                <w:rStyle w:val="IndexLink"/>
              </w:rPr>
              <w:t>263</w:t>
            </w:r>
          </w:hyperlink>
        </w:p>
        <w:p>
          <w:pPr>
            <w:pStyle w:val="Contents5"/>
            <w:tabs>
              <w:tab w:val="clear" w:pos="7892"/>
              <w:tab w:val="right" w:pos="9026" w:leader="dot"/>
            </w:tabs>
            <w:rPr/>
          </w:pPr>
          <w:hyperlink w:anchor="__RefHeading___Toc5830250_3381743652">
            <w:r>
              <w:rPr>
                <w:webHidden/>
                <w:rStyle w:val="IndexLink"/>
              </w:rPr>
              <w:t>12/7</w:t>
            </w:r>
            <w:r>
              <w:rPr>
                <w:rStyle w:val="IndexLink"/>
                <w:rtl w:val="true"/>
              </w:rPr>
              <w:t xml:space="preserve"> </w:t>
            </w:r>
            <w:r>
              <w:rPr>
                <w:rStyle w:val="IndexLink"/>
                <w:rtl w:val="true"/>
              </w:rPr>
              <w:t>احتِجاجُ حِبرٍ مِن أحبارِ الیَهودِ عَلی یَزیدَ</w:t>
            </w:r>
            <w:r>
              <w:rPr>
                <w:rStyle w:val="IndexLink"/>
                <w:rtl w:val="true"/>
              </w:rPr>
              <w:tab/>
            </w:r>
            <w:r>
              <w:rPr>
                <w:rStyle w:val="IndexLink"/>
              </w:rPr>
              <w:t>265</w:t>
            </w:r>
          </w:hyperlink>
        </w:p>
        <w:p>
          <w:pPr>
            <w:pStyle w:val="Contents5"/>
            <w:tabs>
              <w:tab w:val="clear" w:pos="7892"/>
              <w:tab w:val="right" w:pos="9026" w:leader="dot"/>
            </w:tabs>
            <w:rPr/>
          </w:pPr>
          <w:hyperlink w:anchor="__RefHeading___Toc5830252_3381743652">
            <w:r>
              <w:rPr>
                <w:webHidden/>
                <w:rStyle w:val="IndexLink"/>
              </w:rPr>
              <w:t>13/7</w:t>
            </w:r>
            <w:r>
              <w:rPr>
                <w:rStyle w:val="IndexLink"/>
                <w:rtl w:val="true"/>
              </w:rPr>
              <w:t xml:space="preserve"> </w:t>
            </w:r>
            <w:r>
              <w:rPr>
                <w:rStyle w:val="IndexLink"/>
                <w:rtl w:val="true"/>
              </w:rPr>
              <w:t>احتِجاجُ عَلِیِّ بنِ الحُسَینِ علیه السّلام عَلی خاطِبِ یَزیدَ</w:t>
            </w:r>
            <w:r>
              <w:rPr>
                <w:rStyle w:val="IndexLink"/>
                <w:rtl w:val="true"/>
              </w:rPr>
              <w:tab/>
            </w:r>
            <w:r>
              <w:rPr>
                <w:rStyle w:val="IndexLink"/>
              </w:rPr>
              <w:t>266</w:t>
            </w:r>
          </w:hyperlink>
        </w:p>
        <w:p>
          <w:pPr>
            <w:pStyle w:val="Contents5"/>
            <w:tabs>
              <w:tab w:val="clear" w:pos="7892"/>
              <w:tab w:val="right" w:pos="9026" w:leader="dot"/>
            </w:tabs>
            <w:rPr/>
          </w:pPr>
          <w:hyperlink w:anchor="__RefHeading___Toc5830254_3381743652">
            <w:r>
              <w:rPr>
                <w:webHidden/>
                <w:rStyle w:val="IndexLink"/>
              </w:rPr>
              <w:t>14/7</w:t>
            </w:r>
            <w:r>
              <w:rPr>
                <w:rStyle w:val="IndexLink"/>
                <w:rtl w:val="true"/>
              </w:rPr>
              <w:t xml:space="preserve"> </w:t>
            </w:r>
            <w:r>
              <w:rPr>
                <w:rStyle w:val="IndexLink"/>
                <w:rtl w:val="true"/>
              </w:rPr>
              <w:t>خُطبَةُ عَلِیِّ بنِ الحُسَینِ علیه السّلام فی مَسجِدِ دِمَشقَ‌</w:t>
            </w:r>
            <w:r>
              <w:rPr>
                <w:rStyle w:val="IndexLink"/>
                <w:rtl w:val="true"/>
              </w:rPr>
              <w:tab/>
            </w:r>
            <w:r>
              <w:rPr>
                <w:rStyle w:val="IndexLink"/>
              </w:rPr>
              <w:t>267</w:t>
            </w:r>
          </w:hyperlink>
        </w:p>
        <w:p>
          <w:pPr>
            <w:pStyle w:val="Contents5"/>
            <w:tabs>
              <w:tab w:val="clear" w:pos="7892"/>
              <w:tab w:val="right" w:pos="9026" w:leader="dot"/>
            </w:tabs>
            <w:rPr/>
          </w:pPr>
          <w:hyperlink w:anchor="__RefHeading___Toc5830256_3381743652">
            <w:r>
              <w:rPr>
                <w:webHidden/>
                <w:rStyle w:val="IndexLink"/>
              </w:rPr>
              <w:t>15/7</w:t>
            </w:r>
            <w:r>
              <w:rPr>
                <w:rStyle w:val="IndexLink"/>
                <w:rtl w:val="true"/>
              </w:rPr>
              <w:t xml:space="preserve"> </w:t>
            </w:r>
            <w:r>
              <w:rPr>
                <w:rStyle w:val="IndexLink"/>
                <w:rtl w:val="true"/>
              </w:rPr>
              <w:t>اقتِراحُ قَتلِ عَلِیِّ بنِ الحُسَینِ علیه السّلام</w:t>
            </w:r>
            <w:r>
              <w:rPr>
                <w:rStyle w:val="IndexLink"/>
                <w:rtl w:val="true"/>
              </w:rPr>
              <w:tab/>
            </w:r>
            <w:r>
              <w:rPr>
                <w:rStyle w:val="IndexLink"/>
              </w:rPr>
              <w:t>271</w:t>
            </w:r>
          </w:hyperlink>
        </w:p>
        <w:p>
          <w:pPr>
            <w:pStyle w:val="Contents5"/>
            <w:tabs>
              <w:tab w:val="clear" w:pos="7892"/>
              <w:tab w:val="right" w:pos="9026" w:leader="dot"/>
            </w:tabs>
            <w:rPr/>
          </w:pPr>
          <w:hyperlink w:anchor="__RefHeading___Toc5830258_3381743652">
            <w:r>
              <w:rPr>
                <w:webHidden/>
                <w:rStyle w:val="IndexLink"/>
              </w:rPr>
              <w:t>16/7</w:t>
            </w:r>
            <w:r>
              <w:rPr>
                <w:rStyle w:val="IndexLink"/>
                <w:rtl w:val="true"/>
              </w:rPr>
              <w:t xml:space="preserve"> </w:t>
            </w:r>
            <w:r>
              <w:rPr>
                <w:rStyle w:val="IndexLink"/>
                <w:rtl w:val="true"/>
              </w:rPr>
              <w:t>آلُ الرَّسولِ صلّی اللّه علیه و آله و سلّم فِی حَبسِ یَزیدَ</w:t>
            </w:r>
            <w:r>
              <w:rPr>
                <w:rStyle w:val="IndexLink"/>
                <w:rtl w:val="true"/>
              </w:rPr>
              <w:tab/>
            </w:r>
            <w:r>
              <w:rPr>
                <w:rStyle w:val="IndexLink"/>
              </w:rPr>
              <w:t>273</w:t>
            </w:r>
          </w:hyperlink>
        </w:p>
        <w:p>
          <w:pPr>
            <w:pStyle w:val="Contents5"/>
            <w:tabs>
              <w:tab w:val="clear" w:pos="7892"/>
              <w:tab w:val="right" w:pos="9026" w:leader="dot"/>
            </w:tabs>
            <w:rPr/>
          </w:pPr>
          <w:hyperlink w:anchor="__RefHeading___Toc5830260_3381743652">
            <w:r>
              <w:rPr>
                <w:webHidden/>
                <w:rStyle w:val="IndexLink"/>
              </w:rPr>
              <w:t>17/7</w:t>
            </w:r>
            <w:r>
              <w:rPr>
                <w:rStyle w:val="IndexLink"/>
                <w:rtl w:val="true"/>
              </w:rPr>
              <w:t xml:space="preserve"> </w:t>
            </w:r>
            <w:r>
              <w:rPr>
                <w:rStyle w:val="IndexLink"/>
                <w:rtl w:val="true"/>
              </w:rPr>
              <w:t>احتِجاجُ نِساءِ یَزیدَ عَلَیهِ‌</w:t>
            </w:r>
            <w:r>
              <w:rPr>
                <w:rStyle w:val="IndexLink"/>
                <w:rtl w:val="true"/>
              </w:rPr>
              <w:tab/>
            </w:r>
            <w:r>
              <w:rPr>
                <w:rStyle w:val="IndexLink"/>
              </w:rPr>
              <w:t>275</w:t>
            </w:r>
          </w:hyperlink>
        </w:p>
        <w:p>
          <w:pPr>
            <w:pStyle w:val="Contents5"/>
            <w:tabs>
              <w:tab w:val="clear" w:pos="7892"/>
              <w:tab w:val="right" w:pos="9026" w:leader="dot"/>
            </w:tabs>
            <w:rPr/>
          </w:pPr>
          <w:hyperlink w:anchor="__RefHeading___Toc5830262_3381743652">
            <w:r>
              <w:rPr>
                <w:webHidden/>
                <w:rStyle w:val="IndexLink"/>
              </w:rPr>
              <w:t>18/7</w:t>
            </w:r>
            <w:r>
              <w:rPr>
                <w:rStyle w:val="IndexLink"/>
                <w:rtl w:val="true"/>
              </w:rPr>
              <w:t xml:space="preserve"> </w:t>
            </w:r>
            <w:r>
              <w:rPr>
                <w:rStyle w:val="IndexLink"/>
                <w:rtl w:val="true"/>
              </w:rPr>
              <w:t>لِقاءُ المِنهالِ عَلِیَّ بنَ الحُسَینِ علیه السّلام وسُؤالُهُ عَن حالِهِ‌</w:t>
            </w:r>
            <w:r>
              <w:rPr>
                <w:rStyle w:val="IndexLink"/>
                <w:rtl w:val="true"/>
              </w:rPr>
              <w:tab/>
            </w:r>
            <w:r>
              <w:rPr>
                <w:rStyle w:val="IndexLink"/>
              </w:rPr>
              <w:t>276</w:t>
            </w:r>
          </w:hyperlink>
        </w:p>
        <w:p>
          <w:pPr>
            <w:pStyle w:val="Contents5"/>
            <w:tabs>
              <w:tab w:val="clear" w:pos="7892"/>
              <w:tab w:val="right" w:pos="9026" w:leader="dot"/>
            </w:tabs>
            <w:rPr/>
          </w:pPr>
          <w:hyperlink w:anchor="__RefHeading___Toc5830264_3381743652">
            <w:r>
              <w:rPr>
                <w:webHidden/>
                <w:rStyle w:val="IndexLink"/>
              </w:rPr>
              <w:t>19/7</w:t>
            </w:r>
            <w:r>
              <w:rPr>
                <w:rStyle w:val="IndexLink"/>
                <w:rtl w:val="true"/>
              </w:rPr>
              <w:t xml:space="preserve"> </w:t>
            </w:r>
            <w:r>
              <w:rPr>
                <w:rStyle w:val="IndexLink"/>
                <w:rtl w:val="true"/>
              </w:rPr>
              <w:t>ما رَأَت سُکَینَةُ علیها السّلام فِی المَنامِ‌</w:t>
            </w:r>
            <w:r>
              <w:rPr>
                <w:rStyle w:val="IndexLink"/>
                <w:rtl w:val="true"/>
              </w:rPr>
              <w:tab/>
            </w:r>
            <w:r>
              <w:rPr>
                <w:rStyle w:val="IndexLink"/>
              </w:rPr>
              <w:t>279</w:t>
            </w:r>
          </w:hyperlink>
        </w:p>
        <w:p>
          <w:pPr>
            <w:pStyle w:val="Contents3"/>
            <w:tabs>
              <w:tab w:val="clear" w:pos="8459"/>
              <w:tab w:val="right" w:pos="9026" w:leader="dot"/>
            </w:tabs>
            <w:rPr/>
          </w:pPr>
          <w:hyperlink w:anchor="__RefHeading___Toc5830266_3381743652">
            <w:r>
              <w:rPr>
                <w:webHidden/>
                <w:rStyle w:val="IndexLink"/>
                <w:rtl w:val="true"/>
              </w:rPr>
              <w:t>الفصل الثامن</w:t>
            </w:r>
            <w:r>
              <w:rPr>
                <w:rStyle w:val="IndexLink"/>
                <w:rtl w:val="true"/>
              </w:rPr>
              <w:t>:</w:t>
            </w:r>
            <w:r>
              <w:rPr>
                <w:rStyle w:val="IndexLink"/>
                <w:rtl w:val="true"/>
              </w:rPr>
              <w:t>من الشام إلی المدینة</w:t>
            </w:r>
            <w:r>
              <w:rPr>
                <w:rStyle w:val="IndexLink"/>
                <w:rtl w:val="true"/>
              </w:rPr>
              <w:tab/>
            </w:r>
            <w:r>
              <w:rPr>
                <w:rStyle w:val="IndexLink"/>
              </w:rPr>
              <w:t>281</w:t>
            </w:r>
          </w:hyperlink>
        </w:p>
        <w:p>
          <w:pPr>
            <w:pStyle w:val="Contents4"/>
            <w:tabs>
              <w:tab w:val="clear" w:pos="8176"/>
              <w:tab w:val="right" w:pos="9026" w:leader="dot"/>
            </w:tabs>
            <w:rPr/>
          </w:pPr>
          <w:hyperlink w:anchor="__RefHeading___Toc5830268_3381743652">
            <w:r>
              <w:rPr>
                <w:webHidden/>
                <w:rStyle w:val="IndexLink"/>
                <w:rtl w:val="true"/>
              </w:rPr>
              <w:t>من الشام إلی المدینة</w:t>
            </w:r>
            <w:r>
              <w:rPr>
                <w:rStyle w:val="IndexLink"/>
                <w:rtl w:val="true"/>
              </w:rPr>
              <w:tab/>
            </w:r>
            <w:r>
              <w:rPr>
                <w:rStyle w:val="IndexLink"/>
              </w:rPr>
              <w:t>281</w:t>
            </w:r>
          </w:hyperlink>
        </w:p>
        <w:p>
          <w:pPr>
            <w:pStyle w:val="Contents5"/>
            <w:tabs>
              <w:tab w:val="clear" w:pos="7892"/>
              <w:tab w:val="right" w:pos="9026" w:leader="dot"/>
            </w:tabs>
            <w:rPr/>
          </w:pPr>
          <w:hyperlink w:anchor="__RefHeading___Toc5830270_3381743652">
            <w:r>
              <w:rPr>
                <w:webHidden/>
                <w:rStyle w:val="IndexLink"/>
              </w:rPr>
              <w:t>1/8</w:t>
            </w:r>
            <w:r>
              <w:rPr>
                <w:rStyle w:val="IndexLink"/>
                <w:rtl w:val="true"/>
              </w:rPr>
              <w:t xml:space="preserve"> </w:t>
            </w:r>
            <w:r>
              <w:rPr>
                <w:rStyle w:val="IndexLink"/>
                <w:rtl w:val="true"/>
              </w:rPr>
              <w:t>إدبارُ النّاسِ عَن یَزیدَ</w:t>
            </w:r>
            <w:r>
              <w:rPr>
                <w:rStyle w:val="IndexLink"/>
                <w:rtl w:val="true"/>
              </w:rPr>
              <w:tab/>
            </w:r>
            <w:r>
              <w:rPr>
                <w:rStyle w:val="IndexLink"/>
              </w:rPr>
              <w:t>281</w:t>
            </w:r>
          </w:hyperlink>
        </w:p>
        <w:p>
          <w:pPr>
            <w:pStyle w:val="Contents5"/>
            <w:tabs>
              <w:tab w:val="clear" w:pos="7892"/>
              <w:tab w:val="right" w:pos="9026" w:leader="dot"/>
            </w:tabs>
            <w:rPr/>
          </w:pPr>
          <w:hyperlink w:anchor="__RefHeading___Toc5830272_3381743652">
            <w:r>
              <w:rPr>
                <w:webHidden/>
                <w:rStyle w:val="IndexLink"/>
              </w:rPr>
              <w:t>2/8</w:t>
            </w:r>
            <w:r>
              <w:rPr>
                <w:rStyle w:val="IndexLink"/>
                <w:rtl w:val="true"/>
              </w:rPr>
              <w:t xml:space="preserve"> </w:t>
            </w:r>
            <w:r>
              <w:rPr>
                <w:rStyle w:val="IndexLink"/>
                <w:rtl w:val="true"/>
              </w:rPr>
              <w:t>نَدَمُ یَزیدَ</w:t>
            </w:r>
            <w:r>
              <w:rPr>
                <w:rStyle w:val="IndexLink"/>
                <w:rtl w:val="true"/>
              </w:rPr>
              <w:tab/>
            </w:r>
            <w:r>
              <w:rPr>
                <w:rStyle w:val="IndexLink"/>
              </w:rPr>
              <w:t>281</w:t>
            </w:r>
          </w:hyperlink>
        </w:p>
        <w:p>
          <w:pPr>
            <w:pStyle w:val="Contents5"/>
            <w:tabs>
              <w:tab w:val="clear" w:pos="7892"/>
              <w:tab w:val="right" w:pos="9026" w:leader="dot"/>
            </w:tabs>
            <w:rPr/>
          </w:pPr>
          <w:hyperlink w:anchor="__RefHeading___Toc5830274_3381743652">
            <w:r>
              <w:rPr>
                <w:webHidden/>
                <w:rStyle w:val="IndexLink"/>
              </w:rPr>
              <w:t>3/8</w:t>
            </w:r>
            <w:r>
              <w:rPr>
                <w:rStyle w:val="IndexLink"/>
                <w:rtl w:val="true"/>
              </w:rPr>
              <w:t xml:space="preserve"> </w:t>
            </w:r>
            <w:r>
              <w:rPr>
                <w:rStyle w:val="IndexLink"/>
                <w:rtl w:val="true"/>
              </w:rPr>
              <w:t>إذنُ إقامَةِ المَأتَمِ لِلشُّهَداءِ</w:t>
            </w:r>
            <w:r>
              <w:rPr>
                <w:rStyle w:val="IndexLink"/>
                <w:rtl w:val="true"/>
              </w:rPr>
              <w:tab/>
            </w:r>
            <w:r>
              <w:rPr>
                <w:rStyle w:val="IndexLink"/>
              </w:rPr>
              <w:t>283</w:t>
            </w:r>
          </w:hyperlink>
        </w:p>
        <w:p>
          <w:pPr>
            <w:pStyle w:val="Contents5"/>
            <w:tabs>
              <w:tab w:val="clear" w:pos="7892"/>
              <w:tab w:val="right" w:pos="9026" w:leader="dot"/>
            </w:tabs>
            <w:rPr/>
          </w:pPr>
          <w:hyperlink w:anchor="__RefHeading___Toc5830276_3381743652">
            <w:r>
              <w:rPr>
                <w:webHidden/>
                <w:rStyle w:val="IndexLink"/>
              </w:rPr>
              <w:t>4/8</w:t>
            </w:r>
            <w:r>
              <w:rPr>
                <w:rStyle w:val="IndexLink"/>
                <w:rtl w:val="true"/>
              </w:rPr>
              <w:t xml:space="preserve"> </w:t>
            </w:r>
            <w:r>
              <w:rPr>
                <w:rStyle w:val="IndexLink"/>
                <w:rtl w:val="true"/>
              </w:rPr>
              <w:t>ما طَلَبَ عَلِیُّ بنُ الحُسَینِ علیه السّلام مِن یَزیدَ</w:t>
            </w:r>
            <w:r>
              <w:rPr>
                <w:rStyle w:val="IndexLink"/>
                <w:rtl w:val="true"/>
              </w:rPr>
              <w:tab/>
            </w:r>
            <w:r>
              <w:rPr>
                <w:rStyle w:val="IndexLink"/>
              </w:rPr>
              <w:t>286</w:t>
            </w:r>
          </w:hyperlink>
        </w:p>
        <w:p>
          <w:pPr>
            <w:pStyle w:val="Contents5"/>
            <w:tabs>
              <w:tab w:val="clear" w:pos="7892"/>
              <w:tab w:val="right" w:pos="9026" w:leader="dot"/>
            </w:tabs>
            <w:rPr/>
          </w:pPr>
          <w:hyperlink w:anchor="__RefHeading___Toc5830278_3381743652">
            <w:r>
              <w:rPr>
                <w:webHidden/>
                <w:rStyle w:val="IndexLink"/>
              </w:rPr>
              <w:t>5/8</w:t>
            </w:r>
            <w:r>
              <w:rPr>
                <w:rStyle w:val="IndexLink"/>
                <w:rtl w:val="true"/>
              </w:rPr>
              <w:t xml:space="preserve"> </w:t>
            </w:r>
            <w:r>
              <w:rPr>
                <w:rStyle w:val="IndexLink"/>
                <w:rtl w:val="true"/>
              </w:rPr>
              <w:t>اقتِراحُ یَزیدَ المُصارَعَةَ بَینَ ابنِ الإمامِ الحَسَنِ علیه السّلام وَابنِهِ خالِدٍ</w:t>
            </w:r>
            <w:r>
              <w:rPr>
                <w:rStyle w:val="IndexLink"/>
                <w:rtl w:val="true"/>
              </w:rPr>
              <w:tab/>
            </w:r>
            <w:r>
              <w:rPr>
                <w:rStyle w:val="IndexLink"/>
              </w:rPr>
              <w:t>288</w:t>
            </w:r>
          </w:hyperlink>
        </w:p>
        <w:p>
          <w:pPr>
            <w:pStyle w:val="Contents6"/>
            <w:tabs>
              <w:tab w:val="clear" w:pos="7609"/>
              <w:tab w:val="right" w:pos="9026" w:leader="dot"/>
            </w:tabs>
            <w:rPr/>
          </w:pPr>
          <w:hyperlink w:anchor="__RefHeading___Toc5830280_3381743652">
            <w:r>
              <w:rPr>
                <w:webHidden/>
                <w:rStyle w:val="IndexLink"/>
                <w:rtl w:val="true"/>
              </w:rPr>
              <w:t>اشارة</w:t>
            </w:r>
            <w:r>
              <w:rPr>
                <w:rStyle w:val="IndexLink"/>
                <w:rtl w:val="true"/>
              </w:rPr>
              <w:tab/>
            </w:r>
            <w:r>
              <w:rPr>
                <w:rStyle w:val="IndexLink"/>
              </w:rPr>
              <w:t>288</w:t>
            </w:r>
          </w:hyperlink>
        </w:p>
        <w:p>
          <w:pPr>
            <w:pStyle w:val="Contents6"/>
            <w:tabs>
              <w:tab w:val="clear" w:pos="7609"/>
              <w:tab w:val="right" w:pos="9026" w:leader="dot"/>
            </w:tabs>
            <w:rPr/>
          </w:pPr>
          <w:hyperlink w:anchor="__RefHeading___Toc5830282_3381743652">
            <w:r>
              <w:rPr>
                <w:webHidden/>
                <w:rStyle w:val="IndexLink"/>
                <w:rtl w:val="true"/>
              </w:rPr>
              <w:t>نکتة</w:t>
            </w:r>
            <w:r>
              <w:rPr>
                <w:rStyle w:val="IndexLink"/>
                <w:rtl w:val="true"/>
              </w:rPr>
              <w:tab/>
            </w:r>
            <w:r>
              <w:rPr>
                <w:rStyle w:val="IndexLink"/>
              </w:rPr>
              <w:t>289</w:t>
            </w:r>
          </w:hyperlink>
        </w:p>
        <w:p>
          <w:pPr>
            <w:pStyle w:val="Contents5"/>
            <w:tabs>
              <w:tab w:val="clear" w:pos="7892"/>
              <w:tab w:val="right" w:pos="9026" w:leader="dot"/>
            </w:tabs>
            <w:rPr/>
          </w:pPr>
          <w:hyperlink w:anchor="__RefHeading___Toc5830284_3381743652">
            <w:r>
              <w:rPr>
                <w:webHidden/>
                <w:rStyle w:val="IndexLink"/>
              </w:rPr>
              <w:t>6/8</w:t>
            </w:r>
            <w:r>
              <w:rPr>
                <w:rStyle w:val="IndexLink"/>
                <w:rtl w:val="true"/>
              </w:rPr>
              <w:t xml:space="preserve"> </w:t>
            </w:r>
            <w:r>
              <w:rPr>
                <w:rStyle w:val="IndexLink"/>
                <w:rtl w:val="true"/>
              </w:rPr>
              <w:t>تَخییرُ عَلِیِّ بنِ الحُسَینِ علیه السّلام فِی العُودَةِ إلَی المَدینَةِ‌</w:t>
            </w:r>
            <w:r>
              <w:rPr>
                <w:rStyle w:val="IndexLink"/>
                <w:rtl w:val="true"/>
              </w:rPr>
              <w:tab/>
            </w:r>
            <w:r>
              <w:rPr>
                <w:rStyle w:val="IndexLink"/>
              </w:rPr>
              <w:t>289</w:t>
            </w:r>
          </w:hyperlink>
        </w:p>
        <w:p>
          <w:pPr>
            <w:pStyle w:val="Contents5"/>
            <w:tabs>
              <w:tab w:val="clear" w:pos="7892"/>
              <w:tab w:val="right" w:pos="9026" w:leader="dot"/>
            </w:tabs>
            <w:rPr/>
          </w:pPr>
          <w:hyperlink w:anchor="__RefHeading___Toc5830286_3381743652">
            <w:r>
              <w:rPr>
                <w:webHidden/>
                <w:rStyle w:val="IndexLink"/>
              </w:rPr>
              <w:t>7/8</w:t>
            </w:r>
            <w:r>
              <w:rPr>
                <w:rStyle w:val="IndexLink"/>
                <w:rtl w:val="true"/>
              </w:rPr>
              <w:t xml:space="preserve"> </w:t>
            </w:r>
            <w:r>
              <w:rPr>
                <w:rStyle w:val="IndexLink"/>
                <w:rtl w:val="true"/>
              </w:rPr>
              <w:t>تَأَهُّبُ آلِ الرَّسولِ صلّی اللّه علیه و آله و سلّم لِلْعودَةِ إلَی المَدینَةِ‌</w:t>
            </w:r>
            <w:r>
              <w:rPr>
                <w:rStyle w:val="IndexLink"/>
                <w:rtl w:val="true"/>
              </w:rPr>
              <w:tab/>
            </w:r>
            <w:r>
              <w:rPr>
                <w:rStyle w:val="IndexLink"/>
              </w:rPr>
              <w:t>290</w:t>
            </w:r>
          </w:hyperlink>
        </w:p>
        <w:p>
          <w:pPr>
            <w:pStyle w:val="Contents5"/>
            <w:tabs>
              <w:tab w:val="clear" w:pos="7892"/>
              <w:tab w:val="right" w:pos="9026" w:leader="dot"/>
            </w:tabs>
            <w:rPr/>
          </w:pPr>
          <w:hyperlink w:anchor="__RefHeading___Toc5830288_3381743652">
            <w:r>
              <w:rPr>
                <w:webHidden/>
                <w:rStyle w:val="IndexLink"/>
              </w:rPr>
              <w:t>8/8</w:t>
            </w:r>
            <w:r>
              <w:rPr>
                <w:rStyle w:val="IndexLink"/>
                <w:rtl w:val="true"/>
              </w:rPr>
              <w:t xml:space="preserve"> </w:t>
            </w:r>
            <w:r>
              <w:rPr>
                <w:rStyle w:val="IndexLink"/>
                <w:rtl w:val="true"/>
              </w:rPr>
              <w:t>مُرورُ آلِ الرَّسولِ صلّی اللّه علیه و آله و سلّم عَلی کَربَلاءَ</w:t>
            </w:r>
            <w:r>
              <w:rPr>
                <w:rStyle w:val="IndexLink"/>
                <w:rtl w:val="true"/>
              </w:rPr>
              <w:tab/>
            </w:r>
            <w:r>
              <w:rPr>
                <w:rStyle w:val="IndexLink"/>
              </w:rPr>
              <w:t>293</w:t>
            </w:r>
          </w:hyperlink>
        </w:p>
        <w:p>
          <w:pPr>
            <w:pStyle w:val="Contents5"/>
            <w:tabs>
              <w:tab w:val="clear" w:pos="7892"/>
              <w:tab w:val="right" w:pos="9026" w:leader="dot"/>
            </w:tabs>
            <w:rPr/>
          </w:pPr>
          <w:hyperlink w:anchor="__RefHeading___Toc5830290_3381743652">
            <w:r>
              <w:rPr>
                <w:webHidden/>
                <w:rStyle w:val="IndexLink"/>
              </w:rPr>
              <w:t>9/8</w:t>
            </w:r>
            <w:r>
              <w:rPr>
                <w:rStyle w:val="IndexLink"/>
                <w:rtl w:val="true"/>
              </w:rPr>
              <w:t xml:space="preserve"> </w:t>
            </w:r>
            <w:r>
              <w:rPr>
                <w:rStyle w:val="IndexLink"/>
                <w:rtl w:val="true"/>
              </w:rPr>
              <w:t>أوَّلُ مَن زارَ قَبرَ الحُسَینِ علیه السّلام مِنَ النّاسِ‌</w:t>
            </w:r>
            <w:r>
              <w:rPr>
                <w:rStyle w:val="IndexLink"/>
                <w:rtl w:val="true"/>
              </w:rPr>
              <w:tab/>
            </w:r>
            <w:r>
              <w:rPr>
                <w:rStyle w:val="IndexLink"/>
              </w:rPr>
              <w:t>294</w:t>
            </w:r>
          </w:hyperlink>
        </w:p>
        <w:p>
          <w:pPr>
            <w:pStyle w:val="Contents4"/>
            <w:tabs>
              <w:tab w:val="clear" w:pos="8176"/>
              <w:tab w:val="right" w:pos="9026" w:leader="dot"/>
            </w:tabs>
            <w:rPr/>
          </w:pPr>
          <w:hyperlink w:anchor="__RefHeading___Toc5830292_3381743652">
            <w:r>
              <w:rPr>
                <w:webHidden/>
                <w:rStyle w:val="IndexLink"/>
                <w:rtl w:val="true"/>
              </w:rPr>
              <w:t>کلام حول عودة أهل البیت إلی کربلاء فی الأربعین ولقائهم بجابر</w:t>
            </w:r>
            <w:r>
              <w:rPr>
                <w:rStyle w:val="IndexLink"/>
                <w:rtl w:val="true"/>
              </w:rPr>
              <w:tab/>
            </w:r>
            <w:r>
              <w:rPr>
                <w:rStyle w:val="IndexLink"/>
              </w:rPr>
              <w:t>299</w:t>
            </w:r>
          </w:hyperlink>
        </w:p>
        <w:p>
          <w:pPr>
            <w:pStyle w:val="Contents5"/>
            <w:tabs>
              <w:tab w:val="clear" w:pos="7892"/>
              <w:tab w:val="right" w:pos="9026" w:leader="dot"/>
            </w:tabs>
            <w:rPr/>
          </w:pPr>
          <w:hyperlink w:anchor="__RefHeading___Toc5830294_3381743652">
            <w:r>
              <w:rPr>
                <w:webHidden/>
                <w:rStyle w:val="IndexLink"/>
                <w:rtl w:val="true"/>
              </w:rPr>
              <w:t>اشارة</w:t>
            </w:r>
            <w:r>
              <w:rPr>
                <w:rStyle w:val="IndexLink"/>
                <w:rtl w:val="true"/>
              </w:rPr>
              <w:tab/>
            </w:r>
            <w:r>
              <w:rPr>
                <w:rStyle w:val="IndexLink"/>
              </w:rPr>
              <w:t>299</w:t>
            </w:r>
          </w:hyperlink>
        </w:p>
        <w:p>
          <w:pPr>
            <w:pStyle w:val="Contents5"/>
            <w:tabs>
              <w:tab w:val="clear" w:pos="7892"/>
              <w:tab w:val="right" w:pos="9026" w:leader="dot"/>
            </w:tabs>
            <w:rPr/>
          </w:pPr>
          <w:hyperlink w:anchor="__RefHeading___Toc5830296_3381743652">
            <w:r>
              <w:rPr>
                <w:webHidden/>
                <w:rStyle w:val="IndexLink"/>
                <w:rtl w:val="true"/>
              </w:rPr>
              <w:t>أولاً</w:t>
            </w:r>
            <w:r>
              <w:rPr>
                <w:rStyle w:val="IndexLink"/>
                <w:rtl w:val="true"/>
              </w:rPr>
              <w:t>:</w:t>
            </w:r>
            <w:r>
              <w:rPr>
                <w:rStyle w:val="IndexLink"/>
                <w:rtl w:val="true"/>
              </w:rPr>
              <w:t>عودة أهل البیت إلی کربلاء</w:t>
            </w:r>
            <w:r>
              <w:rPr>
                <w:rStyle w:val="IndexLink"/>
                <w:rtl w:val="true"/>
              </w:rPr>
              <w:tab/>
            </w:r>
            <w:r>
              <w:rPr>
                <w:rStyle w:val="IndexLink"/>
              </w:rPr>
              <w:t>299</w:t>
            </w:r>
          </w:hyperlink>
        </w:p>
        <w:p>
          <w:pPr>
            <w:pStyle w:val="Contents6"/>
            <w:tabs>
              <w:tab w:val="clear" w:pos="7609"/>
              <w:tab w:val="right" w:pos="9026" w:leader="dot"/>
            </w:tabs>
            <w:rPr/>
          </w:pPr>
          <w:hyperlink w:anchor="__RefHeading___Toc5830298_3381743652">
            <w:r>
              <w:rPr>
                <w:webHidden/>
                <w:rStyle w:val="IndexLink"/>
                <w:rtl w:val="true"/>
              </w:rPr>
              <w:t>اشارة</w:t>
            </w:r>
            <w:r>
              <w:rPr>
                <w:rStyle w:val="IndexLink"/>
                <w:rtl w:val="true"/>
              </w:rPr>
              <w:tab/>
            </w:r>
            <w:r>
              <w:rPr>
                <w:rStyle w:val="IndexLink"/>
              </w:rPr>
              <w:t>299</w:t>
            </w:r>
          </w:hyperlink>
        </w:p>
        <w:p>
          <w:pPr>
            <w:pStyle w:val="Contents6"/>
            <w:tabs>
              <w:tab w:val="clear" w:pos="7609"/>
              <w:tab w:val="right" w:pos="9026" w:leader="dot"/>
            </w:tabs>
            <w:rPr/>
          </w:pPr>
          <w:hyperlink w:anchor="__RefHeading___Toc5830300_3381743652">
            <w:r>
              <w:rPr>
                <w:webHidden/>
                <w:rStyle w:val="IndexLink"/>
                <w:rtl w:val="true"/>
              </w:rPr>
              <w:t>أ</w:t>
            </w:r>
            <w:r>
              <w:rPr>
                <w:rStyle w:val="IndexLink"/>
                <w:rtl w:val="true"/>
              </w:rPr>
              <w:t>-</w:t>
            </w:r>
            <w:r>
              <w:rPr>
                <w:rStyle w:val="IndexLink"/>
                <w:rtl w:val="true"/>
              </w:rPr>
              <w:t>عدم عودة أهل البیت إلی کربلاء</w:t>
            </w:r>
            <w:r>
              <w:rPr>
                <w:rStyle w:val="IndexLink"/>
                <w:rtl w:val="true"/>
              </w:rPr>
              <w:tab/>
            </w:r>
            <w:r>
              <w:rPr>
                <w:rStyle w:val="IndexLink"/>
              </w:rPr>
              <w:t>299</w:t>
            </w:r>
          </w:hyperlink>
        </w:p>
        <w:p>
          <w:pPr>
            <w:pStyle w:val="Contents6"/>
            <w:tabs>
              <w:tab w:val="clear" w:pos="7609"/>
              <w:tab w:val="right" w:pos="9026" w:leader="dot"/>
            </w:tabs>
            <w:rPr/>
          </w:pPr>
          <w:hyperlink w:anchor="__RefHeading___Toc5830302_3381743652">
            <w:r>
              <w:rPr>
                <w:webHidden/>
                <w:rStyle w:val="IndexLink"/>
                <w:rtl w:val="true"/>
              </w:rPr>
              <w:t>ب</w:t>
            </w:r>
            <w:r>
              <w:rPr>
                <w:rStyle w:val="IndexLink"/>
                <w:rtl w:val="true"/>
              </w:rPr>
              <w:t>-</w:t>
            </w:r>
            <w:r>
              <w:rPr>
                <w:rStyle w:val="IndexLink"/>
                <w:rtl w:val="true"/>
              </w:rPr>
              <w:t>عدم عودة أهل البیت إلی کربلاء فی الأربعین الاُولی</w:t>
            </w:r>
            <w:r>
              <w:rPr>
                <w:rStyle w:val="IndexLink"/>
                <w:rtl w:val="true"/>
              </w:rPr>
              <w:tab/>
            </w:r>
            <w:r>
              <w:rPr>
                <w:rStyle w:val="IndexLink"/>
              </w:rPr>
              <w:t>303</w:t>
            </w:r>
          </w:hyperlink>
        </w:p>
        <w:p>
          <w:pPr>
            <w:pStyle w:val="Contents6"/>
            <w:tabs>
              <w:tab w:val="clear" w:pos="7609"/>
              <w:tab w:val="right" w:pos="9026" w:leader="dot"/>
            </w:tabs>
            <w:rPr/>
          </w:pPr>
          <w:hyperlink w:anchor="__RefHeading___Toc5830304_3381743652">
            <w:r>
              <w:rPr>
                <w:webHidden/>
                <w:rStyle w:val="IndexLink"/>
                <w:rtl w:val="true"/>
              </w:rPr>
              <w:t>ج</w:t>
            </w:r>
            <w:r>
              <w:rPr>
                <w:rStyle w:val="IndexLink"/>
                <w:rtl w:val="true"/>
              </w:rPr>
              <w:t>-</w:t>
            </w:r>
            <w:r>
              <w:rPr>
                <w:rStyle w:val="IndexLink"/>
                <w:rtl w:val="true"/>
              </w:rPr>
              <w:t>عودة أهل البیت إلی کربلاء فی الأربعین الثانیة</w:t>
            </w:r>
            <w:r>
              <w:rPr>
                <w:rStyle w:val="IndexLink"/>
                <w:rtl w:val="true"/>
              </w:rPr>
              <w:tab/>
            </w:r>
            <w:r>
              <w:rPr>
                <w:rStyle w:val="IndexLink"/>
              </w:rPr>
              <w:t>304</w:t>
            </w:r>
          </w:hyperlink>
        </w:p>
        <w:p>
          <w:pPr>
            <w:pStyle w:val="Contents6"/>
            <w:tabs>
              <w:tab w:val="clear" w:pos="7609"/>
              <w:tab w:val="right" w:pos="9026" w:leader="dot"/>
            </w:tabs>
            <w:rPr/>
          </w:pPr>
          <w:hyperlink w:anchor="__RefHeading___Toc5830306_3381743652">
            <w:r>
              <w:rPr>
                <w:webHidden/>
                <w:rStyle w:val="IndexLink"/>
                <w:rtl w:val="true"/>
              </w:rPr>
              <w:t>د</w:t>
            </w:r>
            <w:r>
              <w:rPr>
                <w:rStyle w:val="IndexLink"/>
                <w:rtl w:val="true"/>
              </w:rPr>
              <w:t>-</w:t>
            </w:r>
            <w:r>
              <w:rPr>
                <w:rStyle w:val="IndexLink"/>
                <w:rtl w:val="true"/>
              </w:rPr>
              <w:t>عودة أهل البیت إلی کربلاء فی غیر الأربعین</w:t>
            </w:r>
            <w:r>
              <w:rPr>
                <w:rStyle w:val="IndexLink"/>
                <w:rtl w:val="true"/>
              </w:rPr>
              <w:tab/>
            </w:r>
            <w:r>
              <w:rPr>
                <w:rStyle w:val="IndexLink"/>
              </w:rPr>
              <w:t>305</w:t>
            </w:r>
          </w:hyperlink>
        </w:p>
        <w:p>
          <w:pPr>
            <w:pStyle w:val="Contents5"/>
            <w:tabs>
              <w:tab w:val="clear" w:pos="7892"/>
              <w:tab w:val="right" w:pos="9026" w:leader="dot"/>
            </w:tabs>
            <w:rPr/>
          </w:pPr>
          <w:hyperlink w:anchor="__RefHeading___Toc5830308_3381743652">
            <w:r>
              <w:rPr>
                <w:webHidden/>
                <w:rStyle w:val="IndexLink"/>
                <w:rtl w:val="true"/>
              </w:rPr>
              <w:t>ثانیاً</w:t>
            </w:r>
            <w:r>
              <w:rPr>
                <w:rStyle w:val="IndexLink"/>
                <w:rtl w:val="true"/>
              </w:rPr>
              <w:t>:</w:t>
            </w:r>
            <w:r>
              <w:rPr>
                <w:rStyle w:val="IndexLink"/>
                <w:rtl w:val="true"/>
              </w:rPr>
              <w:t>حضور جابر فی الأربعین الاُولی فی کربلاء</w:t>
            </w:r>
            <w:r>
              <w:rPr>
                <w:rStyle w:val="IndexLink"/>
                <w:rtl w:val="true"/>
              </w:rPr>
              <w:tab/>
            </w:r>
            <w:r>
              <w:rPr>
                <w:rStyle w:val="IndexLink"/>
              </w:rPr>
              <w:t>306</w:t>
            </w:r>
          </w:hyperlink>
        </w:p>
        <w:p>
          <w:pPr>
            <w:pStyle w:val="Contents5"/>
            <w:tabs>
              <w:tab w:val="clear" w:pos="7892"/>
              <w:tab w:val="right" w:pos="9026" w:leader="dot"/>
            </w:tabs>
            <w:rPr/>
          </w:pPr>
          <w:hyperlink w:anchor="__RefHeading___Toc5830310_3381743652">
            <w:r>
              <w:rPr>
                <w:webHidden/>
                <w:rStyle w:val="IndexLink"/>
                <w:rtl w:val="true"/>
              </w:rPr>
              <w:t>ثالثاً</w:t>
            </w:r>
            <w:r>
              <w:rPr>
                <w:rStyle w:val="IndexLink"/>
                <w:rtl w:val="true"/>
              </w:rPr>
              <w:t>:</w:t>
            </w:r>
            <w:r>
              <w:rPr>
                <w:rStyle w:val="IndexLink"/>
                <w:rtl w:val="true"/>
              </w:rPr>
              <w:t>التقاء أهل البیت بجابر فی کربلاء</w:t>
            </w:r>
            <w:r>
              <w:rPr>
                <w:rStyle w:val="IndexLink"/>
                <w:rtl w:val="true"/>
              </w:rPr>
              <w:tab/>
            </w:r>
            <w:r>
              <w:rPr>
                <w:rStyle w:val="IndexLink"/>
              </w:rPr>
              <w:t>307</w:t>
            </w:r>
          </w:hyperlink>
        </w:p>
        <w:p>
          <w:pPr>
            <w:pStyle w:val="Contents5"/>
            <w:tabs>
              <w:tab w:val="clear" w:pos="7892"/>
              <w:tab w:val="right" w:pos="9026" w:leader="dot"/>
            </w:tabs>
            <w:rPr/>
          </w:pPr>
          <w:hyperlink w:anchor="__RefHeading___Toc5830312_3381743652">
            <w:r>
              <w:rPr>
                <w:webHidden/>
                <w:rStyle w:val="IndexLink"/>
              </w:rPr>
              <w:t>10/8</w:t>
            </w:r>
            <w:r>
              <w:rPr>
                <w:rStyle w:val="IndexLink"/>
                <w:rtl w:val="true"/>
              </w:rPr>
              <w:t xml:space="preserve"> </w:t>
            </w:r>
            <w:r>
              <w:rPr>
                <w:rStyle w:val="IndexLink"/>
                <w:rtl w:val="true"/>
              </w:rPr>
              <w:t>قُدومُ آلِ الرَّسولِ صلّی اللّه علیه و آله و سلّم إلَی المَدینَةِ‌</w:t>
            </w:r>
            <w:r>
              <w:rPr>
                <w:rStyle w:val="IndexLink"/>
                <w:rtl w:val="true"/>
              </w:rPr>
              <w:tab/>
            </w:r>
            <w:r>
              <w:rPr>
                <w:rStyle w:val="IndexLink"/>
              </w:rPr>
              <w:t>308</w:t>
            </w:r>
          </w:hyperlink>
        </w:p>
        <w:p>
          <w:pPr>
            <w:pStyle w:val="Contents5"/>
            <w:tabs>
              <w:tab w:val="clear" w:pos="7892"/>
              <w:tab w:val="right" w:pos="9026" w:leader="dot"/>
            </w:tabs>
            <w:rPr/>
          </w:pPr>
          <w:hyperlink w:anchor="__RefHeading___Toc5830314_3381743652">
            <w:r>
              <w:rPr>
                <w:webHidden/>
                <w:rStyle w:val="IndexLink"/>
              </w:rPr>
              <w:t>11/8</w:t>
            </w:r>
            <w:r>
              <w:rPr>
                <w:rStyle w:val="IndexLink"/>
                <w:rtl w:val="true"/>
              </w:rPr>
              <w:t xml:space="preserve"> </w:t>
            </w:r>
            <w:r>
              <w:rPr>
                <w:rStyle w:val="IndexLink"/>
                <w:rtl w:val="true"/>
              </w:rPr>
              <w:t>لِمَنِ الغَلَبَةُ؟</w:t>
            </w:r>
            <w:r>
              <w:rPr>
                <w:rStyle w:val="IndexLink"/>
                <w:rtl w:val="true"/>
              </w:rPr>
              <w:tab/>
            </w:r>
            <w:r>
              <w:rPr>
                <w:rStyle w:val="IndexLink"/>
              </w:rPr>
              <w:t>313</w:t>
            </w:r>
          </w:hyperlink>
        </w:p>
        <w:p>
          <w:pPr>
            <w:pStyle w:val="Contents4"/>
            <w:tabs>
              <w:tab w:val="clear" w:pos="8176"/>
              <w:tab w:val="right" w:pos="9026" w:leader="dot"/>
            </w:tabs>
            <w:rPr/>
          </w:pPr>
          <w:hyperlink w:anchor="__RefHeading___Toc5830316_3381743652">
            <w:r>
              <w:rPr>
                <w:webHidden/>
                <w:rStyle w:val="IndexLink"/>
                <w:rtl w:val="true"/>
              </w:rPr>
              <w:t>تحلیل حول متفرّدات المصادر المتأخّرة</w:t>
            </w:r>
            <w:r>
              <w:rPr>
                <w:rStyle w:val="IndexLink"/>
                <w:rtl w:val="true"/>
              </w:rPr>
              <w:tab/>
            </w:r>
            <w:r>
              <w:rPr>
                <w:rStyle w:val="IndexLink"/>
              </w:rPr>
              <w:t>315</w:t>
            </w:r>
          </w:hyperlink>
        </w:p>
        <w:p>
          <w:pPr>
            <w:pStyle w:val="Contents5"/>
            <w:tabs>
              <w:tab w:val="clear" w:pos="7892"/>
              <w:tab w:val="right" w:pos="9026" w:leader="dot"/>
            </w:tabs>
            <w:rPr/>
          </w:pPr>
          <w:hyperlink w:anchor="__RefHeading___Toc5830318_3381743652">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5830320_3381743652">
            <w:r>
              <w:rPr>
                <w:webHidden/>
                <w:rStyle w:val="IndexLink"/>
                <w:rtl w:val="true"/>
              </w:rPr>
              <w:t>أسباب عدم اعتماد المصادر المتأخّرة</w:t>
            </w:r>
            <w:r>
              <w:rPr>
                <w:rStyle w:val="IndexLink"/>
                <w:rtl w:val="true"/>
              </w:rPr>
              <w:tab/>
            </w:r>
            <w:r>
              <w:rPr>
                <w:rStyle w:val="IndexLink"/>
              </w:rPr>
              <w:t>315</w:t>
            </w:r>
          </w:hyperlink>
        </w:p>
        <w:p>
          <w:pPr>
            <w:pStyle w:val="Contents6"/>
            <w:tabs>
              <w:tab w:val="clear" w:pos="7609"/>
              <w:tab w:val="right" w:pos="9026" w:leader="dot"/>
            </w:tabs>
            <w:rPr/>
          </w:pPr>
          <w:hyperlink w:anchor="__RefHeading___Toc5830322_3381743652">
            <w:r>
              <w:rPr>
                <w:webHidden/>
                <w:rStyle w:val="IndexLink"/>
                <w:rtl w:val="true"/>
              </w:rPr>
              <w:t>اشارة</w:t>
            </w:r>
            <w:r>
              <w:rPr>
                <w:rStyle w:val="IndexLink"/>
                <w:rtl w:val="true"/>
              </w:rPr>
              <w:tab/>
            </w:r>
            <w:r>
              <w:rPr>
                <w:rStyle w:val="IndexLink"/>
              </w:rPr>
              <w:t>315</w:t>
            </w:r>
          </w:hyperlink>
        </w:p>
        <w:p>
          <w:pPr>
            <w:pStyle w:val="Contents6"/>
            <w:tabs>
              <w:tab w:val="clear" w:pos="7609"/>
              <w:tab w:val="right" w:pos="9026" w:leader="dot"/>
            </w:tabs>
            <w:rPr/>
          </w:pPr>
          <w:hyperlink w:anchor="__RefHeading___Toc5830324_3381743652">
            <w:r>
              <w:rPr>
                <w:webHidden/>
                <w:rStyle w:val="IndexLink"/>
              </w:rPr>
              <w:t>1</w:t>
            </w:r>
            <w:r>
              <w:rPr>
                <w:rStyle w:val="IndexLink"/>
                <w:rtl w:val="true"/>
              </w:rPr>
              <w:t>.</w:t>
            </w:r>
            <w:r>
              <w:rPr>
                <w:rStyle w:val="IndexLink"/>
                <w:rtl w:val="true"/>
              </w:rPr>
              <w:t>تقدیم واقعة عاشوراء المسندة</w:t>
            </w:r>
            <w:r>
              <w:rPr>
                <w:rStyle w:val="IndexLink"/>
                <w:rtl w:val="true"/>
              </w:rPr>
              <w:tab/>
            </w:r>
            <w:r>
              <w:rPr>
                <w:rStyle w:val="IndexLink"/>
              </w:rPr>
              <w:t>316</w:t>
            </w:r>
          </w:hyperlink>
        </w:p>
        <w:p>
          <w:pPr>
            <w:pStyle w:val="Contents6"/>
            <w:tabs>
              <w:tab w:val="clear" w:pos="7609"/>
              <w:tab w:val="right" w:pos="9026" w:leader="dot"/>
            </w:tabs>
            <w:rPr/>
          </w:pPr>
          <w:hyperlink w:anchor="__RefHeading___Toc5830326_3381743652">
            <w:r>
              <w:rPr>
                <w:webHidden/>
                <w:rStyle w:val="IndexLink"/>
              </w:rPr>
              <w:t>2</w:t>
            </w:r>
            <w:r>
              <w:rPr>
                <w:rStyle w:val="IndexLink"/>
                <w:rtl w:val="true"/>
              </w:rPr>
              <w:t>.</w:t>
            </w:r>
            <w:r>
              <w:rPr>
                <w:rStyle w:val="IndexLink"/>
                <w:rtl w:val="true"/>
              </w:rPr>
              <w:t>عدم الحاجة لمتفرّدات المصادر المتأخّرة</w:t>
            </w:r>
            <w:r>
              <w:rPr>
                <w:rStyle w:val="IndexLink"/>
                <w:rtl w:val="true"/>
              </w:rPr>
              <w:tab/>
            </w:r>
            <w:r>
              <w:rPr>
                <w:rStyle w:val="IndexLink"/>
              </w:rPr>
              <w:t>316</w:t>
            </w:r>
          </w:hyperlink>
        </w:p>
        <w:p>
          <w:pPr>
            <w:pStyle w:val="Contents6"/>
            <w:tabs>
              <w:tab w:val="clear" w:pos="7609"/>
              <w:tab w:val="right" w:pos="9026" w:leader="dot"/>
            </w:tabs>
            <w:rPr/>
          </w:pPr>
          <w:hyperlink w:anchor="__RefHeading___Toc5830328_3381743652">
            <w:r>
              <w:rPr>
                <w:webHidden/>
                <w:rStyle w:val="IndexLink"/>
              </w:rPr>
              <w:t>3</w:t>
            </w:r>
            <w:r>
              <w:rPr>
                <w:rStyle w:val="IndexLink"/>
                <w:rtl w:val="true"/>
              </w:rPr>
              <w:t>.</w:t>
            </w:r>
            <w:r>
              <w:rPr>
                <w:rStyle w:val="IndexLink"/>
                <w:rtl w:val="true"/>
              </w:rPr>
              <w:t>الاختلاف الواضح بین روایات المصادر القدیمة والمصادر الجدیدة</w:t>
            </w:r>
            <w:r>
              <w:rPr>
                <w:rStyle w:val="IndexLink"/>
                <w:rtl w:val="true"/>
              </w:rPr>
              <w:tab/>
            </w:r>
            <w:r>
              <w:rPr>
                <w:rStyle w:val="IndexLink"/>
              </w:rPr>
              <w:t>317</w:t>
            </w:r>
          </w:hyperlink>
        </w:p>
        <w:p>
          <w:pPr>
            <w:pStyle w:val="Contents6"/>
            <w:tabs>
              <w:tab w:val="clear" w:pos="7609"/>
              <w:tab w:val="right" w:pos="9026" w:leader="dot"/>
            </w:tabs>
            <w:rPr/>
          </w:pPr>
          <w:hyperlink w:anchor="__RefHeading___Toc5830330_3381743652">
            <w:r>
              <w:rPr>
                <w:webHidden/>
                <w:rStyle w:val="IndexLink"/>
                <w:rtl w:val="true"/>
              </w:rPr>
              <w:t>إلفاتة نظر</w:t>
            </w:r>
            <w:r>
              <w:rPr>
                <w:rStyle w:val="IndexLink"/>
                <w:rtl w:val="true"/>
              </w:rPr>
              <w:tab/>
            </w:r>
            <w:r>
              <w:rPr>
                <w:rStyle w:val="IndexLink"/>
              </w:rPr>
              <w:t>317</w:t>
            </w:r>
          </w:hyperlink>
        </w:p>
        <w:p>
          <w:pPr>
            <w:pStyle w:val="Contents6"/>
            <w:tabs>
              <w:tab w:val="clear" w:pos="7609"/>
              <w:tab w:val="right" w:pos="9026" w:leader="dot"/>
            </w:tabs>
            <w:rPr/>
          </w:pPr>
          <w:hyperlink w:anchor="__RefHeading___Toc5830332_3381743652">
            <w:r>
              <w:rPr>
                <w:webHidden/>
                <w:rStyle w:val="IndexLink"/>
                <w:rtl w:val="true"/>
              </w:rPr>
              <w:t>تصنیف روایات المصادر المتأخّرة</w:t>
            </w:r>
            <w:r>
              <w:rPr>
                <w:rStyle w:val="IndexLink"/>
                <w:rtl w:val="true"/>
              </w:rPr>
              <w:tab/>
            </w:r>
            <w:r>
              <w:rPr>
                <w:rStyle w:val="IndexLink"/>
              </w:rPr>
              <w:t>318</w:t>
            </w:r>
          </w:hyperlink>
        </w:p>
        <w:p>
          <w:pPr>
            <w:pStyle w:val="Contents6"/>
            <w:tabs>
              <w:tab w:val="clear" w:pos="7609"/>
              <w:tab w:val="right" w:pos="9026" w:leader="dot"/>
            </w:tabs>
            <w:rPr/>
          </w:pPr>
          <w:hyperlink w:anchor="__RefHeading___Toc5830334_3381743652">
            <w:r>
              <w:rPr>
                <w:webHidden/>
                <w:rStyle w:val="IndexLink"/>
                <w:rtl w:val="true"/>
              </w:rPr>
              <w:t>الاُولی</w:t>
            </w:r>
            <w:r>
              <w:rPr>
                <w:rStyle w:val="IndexLink"/>
                <w:rtl w:val="true"/>
              </w:rPr>
              <w:t>:</w:t>
              <w:tab/>
            </w:r>
            <w:r>
              <w:rPr>
                <w:rStyle w:val="IndexLink"/>
              </w:rPr>
              <w:t>318</w:t>
            </w:r>
          </w:hyperlink>
        </w:p>
        <w:p>
          <w:pPr>
            <w:pStyle w:val="Contents6"/>
            <w:tabs>
              <w:tab w:val="clear" w:pos="7609"/>
              <w:tab w:val="right" w:pos="9026" w:leader="dot"/>
            </w:tabs>
            <w:rPr/>
          </w:pPr>
          <w:hyperlink w:anchor="__RefHeading___Toc5830336_3381743652">
            <w:r>
              <w:rPr>
                <w:webHidden/>
                <w:rStyle w:val="IndexLink"/>
                <w:rtl w:val="true"/>
              </w:rPr>
              <w:t>الثانیة</w:t>
            </w:r>
            <w:r>
              <w:rPr>
                <w:rStyle w:val="IndexLink"/>
                <w:rtl w:val="true"/>
              </w:rPr>
              <w:t>:</w:t>
              <w:tab/>
            </w:r>
            <w:r>
              <w:rPr>
                <w:rStyle w:val="IndexLink"/>
              </w:rPr>
              <w:t>318</w:t>
            </w:r>
          </w:hyperlink>
        </w:p>
        <w:p>
          <w:pPr>
            <w:pStyle w:val="Contents6"/>
            <w:tabs>
              <w:tab w:val="clear" w:pos="7609"/>
              <w:tab w:val="right" w:pos="9026" w:leader="dot"/>
            </w:tabs>
            <w:rPr/>
          </w:pPr>
          <w:hyperlink w:anchor="__RefHeading___Toc5830338_3381743652">
            <w:r>
              <w:rPr>
                <w:webHidden/>
                <w:rStyle w:val="IndexLink"/>
                <w:rtl w:val="true"/>
              </w:rPr>
              <w:t>الثالثة</w:t>
            </w:r>
            <w:r>
              <w:rPr>
                <w:rStyle w:val="IndexLink"/>
                <w:rtl w:val="true"/>
              </w:rPr>
              <w:t>:</w:t>
              <w:tab/>
            </w:r>
            <w:r>
              <w:rPr>
                <w:rStyle w:val="IndexLink"/>
              </w:rPr>
              <w:t>319</w:t>
            </w:r>
          </w:hyperlink>
        </w:p>
        <w:p>
          <w:pPr>
            <w:pStyle w:val="Contents6"/>
            <w:tabs>
              <w:tab w:val="clear" w:pos="7609"/>
              <w:tab w:val="right" w:pos="9026" w:leader="dot"/>
            </w:tabs>
            <w:rPr/>
          </w:pPr>
          <w:hyperlink w:anchor="__RefHeading___Toc5830340_3381743652">
            <w:r>
              <w:rPr>
                <w:webHidden/>
                <w:rStyle w:val="IndexLink"/>
                <w:rtl w:val="true"/>
              </w:rPr>
              <w:t>نماذج من متفرّدات المصادر المتأخّرة</w:t>
            </w:r>
            <w:r>
              <w:rPr>
                <w:rStyle w:val="IndexLink"/>
                <w:rtl w:val="true"/>
              </w:rPr>
              <w:tab/>
            </w:r>
            <w:r>
              <w:rPr>
                <w:rStyle w:val="IndexLink"/>
              </w:rPr>
              <w:t>319</w:t>
            </w:r>
          </w:hyperlink>
        </w:p>
        <w:p>
          <w:pPr>
            <w:pStyle w:val="Contents6"/>
            <w:tabs>
              <w:tab w:val="clear" w:pos="7609"/>
              <w:tab w:val="right" w:pos="9026" w:leader="dot"/>
            </w:tabs>
            <w:rPr/>
          </w:pPr>
          <w:hyperlink w:anchor="__RefHeading___Toc5830342_3381743652">
            <w:r>
              <w:rPr>
                <w:webHidden/>
                <w:rStyle w:val="IndexLink"/>
              </w:rPr>
              <w:t>1</w:t>
            </w:r>
            <w:r>
              <w:rPr>
                <w:rStyle w:val="IndexLink"/>
                <w:rtl w:val="true"/>
              </w:rPr>
              <w:t>.</w:t>
            </w:r>
            <w:r>
              <w:rPr>
                <w:rStyle w:val="IndexLink"/>
                <w:rtl w:val="true"/>
              </w:rPr>
              <w:t>فتوی شریح القاضی بقتل الإمام الحسین علیه السّلام</w:t>
            </w:r>
            <w:r>
              <w:rPr>
                <w:rStyle w:val="IndexLink"/>
                <w:rtl w:val="true"/>
              </w:rPr>
              <w:tab/>
            </w:r>
            <w:r>
              <w:rPr>
                <w:rStyle w:val="IndexLink"/>
              </w:rPr>
              <w:t>319</w:t>
            </w:r>
          </w:hyperlink>
        </w:p>
        <w:p>
          <w:pPr>
            <w:pStyle w:val="Contents6"/>
            <w:tabs>
              <w:tab w:val="clear" w:pos="7609"/>
              <w:tab w:val="right" w:pos="9026" w:leader="dot"/>
            </w:tabs>
            <w:rPr/>
          </w:pPr>
          <w:hyperlink w:anchor="__RefHeading___Toc5830344_3381743652">
            <w:r>
              <w:rPr>
                <w:webHidden/>
                <w:rStyle w:val="IndexLink"/>
              </w:rPr>
              <w:t>2</w:t>
            </w:r>
            <w:r>
              <w:rPr>
                <w:rStyle w:val="IndexLink"/>
                <w:rtl w:val="true"/>
              </w:rPr>
              <w:t>.</w:t>
            </w:r>
            <w:r>
              <w:rPr>
                <w:rStyle w:val="IndexLink"/>
                <w:rtl w:val="true"/>
              </w:rPr>
              <w:t>العطف علی بنت مسلم</w:t>
            </w:r>
            <w:r>
              <w:rPr>
                <w:rStyle w:val="IndexLink"/>
                <w:rtl w:val="true"/>
              </w:rPr>
              <w:tab/>
            </w:r>
            <w:r>
              <w:rPr>
                <w:rStyle w:val="IndexLink"/>
              </w:rPr>
              <w:t>320</w:t>
            </w:r>
          </w:hyperlink>
        </w:p>
        <w:p>
          <w:pPr>
            <w:pStyle w:val="Contents6"/>
            <w:tabs>
              <w:tab w:val="clear" w:pos="7609"/>
              <w:tab w:val="right" w:pos="9026" w:leader="dot"/>
            </w:tabs>
            <w:rPr/>
          </w:pPr>
          <w:hyperlink w:anchor="__RefHeading___Toc5830346_3381743652">
            <w:r>
              <w:rPr>
                <w:webHidden/>
                <w:rStyle w:val="IndexLink"/>
              </w:rPr>
              <w:t>3</w:t>
            </w:r>
            <w:r>
              <w:rPr>
                <w:rStyle w:val="IndexLink"/>
                <w:rtl w:val="true"/>
              </w:rPr>
              <w:t>.</w:t>
            </w:r>
            <w:r>
              <w:rPr>
                <w:rStyle w:val="IndexLink"/>
                <w:rtl w:val="true"/>
              </w:rPr>
              <w:t>الأمر بإطفاء المصابیح فی لیلة عاشوراء</w:t>
            </w:r>
            <w:r>
              <w:rPr>
                <w:rStyle w:val="IndexLink"/>
                <w:rtl w:val="true"/>
              </w:rPr>
              <w:tab/>
            </w:r>
            <w:r>
              <w:rPr>
                <w:rStyle w:val="IndexLink"/>
              </w:rPr>
              <w:t>320</w:t>
            </w:r>
          </w:hyperlink>
        </w:p>
        <w:p>
          <w:pPr>
            <w:pStyle w:val="Contents6"/>
            <w:tabs>
              <w:tab w:val="clear" w:pos="7609"/>
              <w:tab w:val="right" w:pos="9026" w:leader="dot"/>
            </w:tabs>
            <w:rPr/>
          </w:pPr>
          <w:hyperlink w:anchor="__RefHeading___Toc5830348_3381743652">
            <w:r>
              <w:rPr>
                <w:webHidden/>
                <w:rStyle w:val="IndexLink"/>
              </w:rPr>
              <w:t>4</w:t>
            </w:r>
            <w:r>
              <w:rPr>
                <w:rStyle w:val="IndexLink"/>
                <w:rtl w:val="true"/>
              </w:rPr>
              <w:t>.</w:t>
            </w:r>
            <w:r>
              <w:rPr>
                <w:rStyle w:val="IndexLink"/>
                <w:rtl w:val="true"/>
              </w:rPr>
              <w:t>قصّة هلال وحبیب ومجیؤهما بالأصحاب إلی جوار خیمة أهل البیت علیهم السّلام</w:t>
            </w:r>
            <w:r>
              <w:rPr>
                <w:rStyle w:val="IndexLink"/>
                <w:rtl w:val="true"/>
              </w:rPr>
              <w:tab/>
            </w:r>
            <w:r>
              <w:rPr>
                <w:rStyle w:val="IndexLink"/>
              </w:rPr>
              <w:t>322</w:t>
            </w:r>
          </w:hyperlink>
        </w:p>
        <w:p>
          <w:pPr>
            <w:pStyle w:val="Contents6"/>
            <w:tabs>
              <w:tab w:val="clear" w:pos="7609"/>
              <w:tab w:val="right" w:pos="9026" w:leader="dot"/>
            </w:tabs>
            <w:rPr/>
          </w:pPr>
          <w:hyperlink w:anchor="__RefHeading___Toc5830350_3381743652">
            <w:r>
              <w:rPr>
                <w:webHidden/>
                <w:rStyle w:val="IndexLink"/>
                <w:rtl w:val="true"/>
              </w:rPr>
              <w:t>فهرس لعدد آخر من متفرّدات المصادر المتأخّرة</w:t>
            </w:r>
            <w:r>
              <w:rPr>
                <w:rStyle w:val="IndexLink"/>
                <w:rtl w:val="true"/>
              </w:rPr>
              <w:tab/>
            </w:r>
            <w:r>
              <w:rPr>
                <w:rStyle w:val="IndexLink"/>
              </w:rPr>
              <w:t>323</w:t>
            </w:r>
          </w:hyperlink>
        </w:p>
        <w:p>
          <w:pPr>
            <w:pStyle w:val="Contents2"/>
            <w:tabs>
              <w:tab w:val="clear" w:pos="8743"/>
              <w:tab w:val="right" w:pos="9026" w:leader="dot"/>
            </w:tabs>
            <w:rPr/>
          </w:pPr>
          <w:hyperlink w:anchor="__RefHeading___Toc5830352_3381743652">
            <w:r>
              <w:rPr>
                <w:webHidden/>
                <w:rStyle w:val="IndexLink"/>
                <w:rtl w:val="true"/>
              </w:rPr>
              <w:t>القسم العاشر</w:t>
            </w:r>
            <w:r>
              <w:rPr>
                <w:rStyle w:val="IndexLink"/>
                <w:rtl w:val="true"/>
              </w:rPr>
              <w:t>:</w:t>
            </w:r>
            <w:r>
              <w:rPr>
                <w:rStyle w:val="IndexLink"/>
                <w:rtl w:val="true"/>
              </w:rPr>
              <w:t>صَدی واقِعَةِ شَهادَةِ الإِمامِ الحُسَینِ علیه السّلام ومَصیرُ مَن لَهُ دَورٌ فی قَتلِ الإمام علیه السّلام وأصحابِهِ‌</w:t>
            </w:r>
            <w:r>
              <w:rPr>
                <w:rStyle w:val="IndexLink"/>
                <w:rtl w:val="true"/>
              </w:rPr>
              <w:tab/>
            </w:r>
            <w:r>
              <w:rPr>
                <w:rStyle w:val="IndexLink"/>
              </w:rPr>
              <w:t>331</w:t>
            </w:r>
          </w:hyperlink>
        </w:p>
        <w:p>
          <w:pPr>
            <w:pStyle w:val="Contents3"/>
            <w:tabs>
              <w:tab w:val="clear" w:pos="8459"/>
              <w:tab w:val="right" w:pos="9026" w:leader="dot"/>
            </w:tabs>
            <w:rPr/>
          </w:pPr>
          <w:hyperlink w:anchor="__RefHeading___Toc5830354_3381743652">
            <w:r>
              <w:rPr>
                <w:webHidden/>
                <w:rStyle w:val="IndexLink"/>
                <w:rtl w:val="true"/>
              </w:rPr>
              <w:t>اشارة</w:t>
            </w:r>
            <w:r>
              <w:rPr>
                <w:rStyle w:val="IndexLink"/>
                <w:rtl w:val="true"/>
              </w:rPr>
              <w:tab/>
            </w:r>
            <w:r>
              <w:rPr>
                <w:rStyle w:val="IndexLink"/>
              </w:rPr>
              <w:t>331</w:t>
            </w:r>
          </w:hyperlink>
        </w:p>
        <w:p>
          <w:pPr>
            <w:pStyle w:val="Contents3"/>
            <w:tabs>
              <w:tab w:val="clear" w:pos="8459"/>
              <w:tab w:val="right" w:pos="9026" w:leader="dot"/>
            </w:tabs>
            <w:rPr/>
          </w:pPr>
          <w:hyperlink w:anchor="__RefHeading___Toc5830356_3381743652">
            <w:r>
              <w:rPr>
                <w:webHidden/>
                <w:rStyle w:val="IndexLink"/>
                <w:rtl w:val="true"/>
              </w:rPr>
              <w:t>المدخل</w:t>
            </w:r>
            <w:r>
              <w:rPr>
                <w:rStyle w:val="IndexLink"/>
                <w:rtl w:val="true"/>
              </w:rPr>
              <w:tab/>
            </w:r>
            <w:r>
              <w:rPr>
                <w:rStyle w:val="IndexLink"/>
              </w:rPr>
              <w:t>333</w:t>
            </w:r>
          </w:hyperlink>
        </w:p>
        <w:p>
          <w:pPr>
            <w:pStyle w:val="Contents4"/>
            <w:tabs>
              <w:tab w:val="clear" w:pos="8176"/>
              <w:tab w:val="right" w:pos="9026" w:leader="dot"/>
            </w:tabs>
            <w:rPr/>
          </w:pPr>
          <w:hyperlink w:anchor="__RefHeading___Toc5830358_3381743652">
            <w:r>
              <w:rPr>
                <w:webHidden/>
                <w:rStyle w:val="IndexLink"/>
                <w:rtl w:val="true"/>
              </w:rPr>
              <w:t>الآثار الاجتماعیة والتکوینیة لوقعة عاشوراء</w:t>
            </w:r>
            <w:r>
              <w:rPr>
                <w:rStyle w:val="IndexLink"/>
                <w:rtl w:val="true"/>
              </w:rPr>
              <w:tab/>
            </w:r>
            <w:r>
              <w:rPr>
                <w:rStyle w:val="IndexLink"/>
              </w:rPr>
              <w:t>333</w:t>
            </w:r>
          </w:hyperlink>
        </w:p>
        <w:p>
          <w:pPr>
            <w:pStyle w:val="Contents4"/>
            <w:tabs>
              <w:tab w:val="clear" w:pos="8176"/>
              <w:tab w:val="right" w:pos="9026" w:leader="dot"/>
            </w:tabs>
            <w:rPr/>
          </w:pPr>
          <w:hyperlink w:anchor="__RefHeading___Toc5830360_3381743652">
            <w:r>
              <w:rPr>
                <w:webHidden/>
                <w:rStyle w:val="IndexLink"/>
                <w:rtl w:val="true"/>
              </w:rPr>
              <w:t>تأثیر وقعة کربلاء علی ثوراتٍ أربع</w:t>
            </w:r>
            <w:r>
              <w:rPr>
                <w:rStyle w:val="IndexLink"/>
                <w:rtl w:val="true"/>
              </w:rPr>
              <w:tab/>
            </w:r>
            <w:r>
              <w:rPr>
                <w:rStyle w:val="IndexLink"/>
              </w:rPr>
              <w:t>338</w:t>
            </w:r>
          </w:hyperlink>
        </w:p>
        <w:p>
          <w:pPr>
            <w:pStyle w:val="Contents5"/>
            <w:tabs>
              <w:tab w:val="clear" w:pos="7892"/>
              <w:tab w:val="right" w:pos="9026" w:leader="dot"/>
            </w:tabs>
            <w:rPr/>
          </w:pPr>
          <w:hyperlink w:anchor="__RefHeading___Toc5830362_3381743652">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5830364_3381743652">
            <w:r>
              <w:rPr>
                <w:webHidden/>
                <w:rStyle w:val="IndexLink"/>
              </w:rPr>
              <w:t>1</w:t>
            </w:r>
            <w:r>
              <w:rPr>
                <w:rStyle w:val="IndexLink"/>
                <w:rtl w:val="true"/>
              </w:rPr>
              <w:t>.</w:t>
            </w:r>
            <w:r>
              <w:rPr>
                <w:rStyle w:val="IndexLink"/>
                <w:rtl w:val="true"/>
              </w:rPr>
              <w:t xml:space="preserve">ثورة أهل المدینة </w:t>
            </w:r>
            <w:r>
              <w:rPr>
                <w:rStyle w:val="IndexLink"/>
                <w:rtl w:val="true"/>
              </w:rPr>
              <w:t>(</w:t>
            </w:r>
            <w:r>
              <w:rPr>
                <w:rStyle w:val="IndexLink"/>
                <w:rtl w:val="true"/>
              </w:rPr>
              <w:t>واقعة الحرّة</w:t>
            </w:r>
            <w:r>
              <w:rPr>
                <w:rStyle w:val="IndexLink"/>
                <w:rtl w:val="true"/>
              </w:rPr>
              <w:t>)</w:t>
              <w:tab/>
            </w:r>
            <w:r>
              <w:rPr>
                <w:rStyle w:val="IndexLink"/>
              </w:rPr>
              <w:t>338</w:t>
            </w:r>
          </w:hyperlink>
        </w:p>
        <w:p>
          <w:pPr>
            <w:pStyle w:val="Contents5"/>
            <w:tabs>
              <w:tab w:val="clear" w:pos="7892"/>
              <w:tab w:val="right" w:pos="9026" w:leader="dot"/>
            </w:tabs>
            <w:rPr/>
          </w:pPr>
          <w:hyperlink w:anchor="__RefHeading___Toc5830366_3381743652">
            <w:r>
              <w:rPr>
                <w:webHidden/>
                <w:rStyle w:val="IndexLink"/>
              </w:rPr>
              <w:t>2</w:t>
            </w:r>
            <w:r>
              <w:rPr>
                <w:rStyle w:val="IndexLink"/>
                <w:rtl w:val="true"/>
              </w:rPr>
              <w:t>.</w:t>
            </w:r>
            <w:r>
              <w:rPr>
                <w:rStyle w:val="IndexLink"/>
                <w:rtl w:val="true"/>
              </w:rPr>
              <w:t>ثورة أهل مکّة</w:t>
            </w:r>
            <w:r>
              <w:rPr>
                <w:rStyle w:val="IndexLink"/>
                <w:rtl w:val="true"/>
              </w:rPr>
              <w:tab/>
            </w:r>
            <w:r>
              <w:rPr>
                <w:rStyle w:val="IndexLink"/>
              </w:rPr>
              <w:t>341</w:t>
            </w:r>
          </w:hyperlink>
        </w:p>
        <w:p>
          <w:pPr>
            <w:pStyle w:val="Contents5"/>
            <w:tabs>
              <w:tab w:val="clear" w:pos="7892"/>
              <w:tab w:val="right" w:pos="9026" w:leader="dot"/>
            </w:tabs>
            <w:rPr/>
          </w:pPr>
          <w:hyperlink w:anchor="__RefHeading___Toc5830368_3381743652">
            <w:r>
              <w:rPr>
                <w:webHidden/>
                <w:rStyle w:val="IndexLink"/>
              </w:rPr>
              <w:t>3</w:t>
            </w:r>
            <w:r>
              <w:rPr>
                <w:rStyle w:val="IndexLink"/>
                <w:rtl w:val="true"/>
              </w:rPr>
              <w:t>.</w:t>
            </w:r>
            <w:r>
              <w:rPr>
                <w:rStyle w:val="IndexLink"/>
                <w:rtl w:val="true"/>
              </w:rPr>
              <w:t>ثورة التوّابین</w:t>
            </w:r>
            <w:r>
              <w:rPr>
                <w:rStyle w:val="IndexLink"/>
                <w:rtl w:val="true"/>
              </w:rPr>
              <w:tab/>
            </w:r>
            <w:r>
              <w:rPr>
                <w:rStyle w:val="IndexLink"/>
              </w:rPr>
              <w:t>343</w:t>
            </w:r>
          </w:hyperlink>
        </w:p>
        <w:p>
          <w:pPr>
            <w:pStyle w:val="Contents5"/>
            <w:tabs>
              <w:tab w:val="clear" w:pos="7892"/>
              <w:tab w:val="right" w:pos="9026" w:leader="dot"/>
            </w:tabs>
            <w:rPr/>
          </w:pPr>
          <w:hyperlink w:anchor="__RefHeading___Toc5830370_3381743652">
            <w:r>
              <w:rPr>
                <w:webHidden/>
                <w:rStyle w:val="IndexLink"/>
              </w:rPr>
              <w:t>4</w:t>
            </w:r>
            <w:r>
              <w:rPr>
                <w:rStyle w:val="IndexLink"/>
                <w:rtl w:val="true"/>
              </w:rPr>
              <w:t>.</w:t>
            </w:r>
            <w:r>
              <w:rPr>
                <w:rStyle w:val="IndexLink"/>
                <w:rtl w:val="true"/>
              </w:rPr>
              <w:t>ثورة أهل الکوفة بقیادة المختار</w:t>
            </w:r>
            <w:r>
              <w:rPr>
                <w:rStyle w:val="IndexLink"/>
                <w:rtl w:val="true"/>
              </w:rPr>
              <w:tab/>
            </w:r>
            <w:r>
              <w:rPr>
                <w:rStyle w:val="IndexLink"/>
              </w:rPr>
              <w:t>348</w:t>
            </w:r>
          </w:hyperlink>
        </w:p>
        <w:p>
          <w:pPr>
            <w:pStyle w:val="Contents3"/>
            <w:tabs>
              <w:tab w:val="clear" w:pos="8459"/>
              <w:tab w:val="right" w:pos="9026" w:leader="dot"/>
            </w:tabs>
            <w:rPr/>
          </w:pPr>
          <w:hyperlink w:anchor="__RefHeading___Toc5830372_3381743652">
            <w:r>
              <w:rPr>
                <w:webHidden/>
                <w:rStyle w:val="IndexLink"/>
                <w:rtl w:val="true"/>
              </w:rPr>
              <w:t>الفصل الأوّل</w:t>
            </w:r>
            <w:r>
              <w:rPr>
                <w:rStyle w:val="IndexLink"/>
                <w:rtl w:val="true"/>
              </w:rPr>
              <w:t>:</w:t>
            </w:r>
            <w:r>
              <w:rPr>
                <w:rStyle w:val="IndexLink"/>
                <w:rtl w:val="true"/>
              </w:rPr>
              <w:t>صدی قتل الإمام علیه السّلام فی الشخصیات البارزة</w:t>
            </w:r>
            <w:r>
              <w:rPr>
                <w:rStyle w:val="IndexLink"/>
                <w:rtl w:val="true"/>
              </w:rPr>
              <w:tab/>
            </w:r>
            <w:r>
              <w:rPr>
                <w:rStyle w:val="IndexLink"/>
              </w:rPr>
              <w:t>353</w:t>
            </w:r>
          </w:hyperlink>
        </w:p>
        <w:p>
          <w:pPr>
            <w:pStyle w:val="Contents4"/>
            <w:tabs>
              <w:tab w:val="clear" w:pos="8176"/>
              <w:tab w:val="right" w:pos="9026" w:leader="dot"/>
            </w:tabs>
            <w:rPr/>
          </w:pPr>
          <w:hyperlink w:anchor="__RefHeading___Toc5830374_3381743652">
            <w:r>
              <w:rPr>
                <w:webHidden/>
                <w:rStyle w:val="IndexLink"/>
                <w:rtl w:val="true"/>
              </w:rPr>
              <w:t>اشارة</w:t>
            </w:r>
            <w:r>
              <w:rPr>
                <w:rStyle w:val="IndexLink"/>
                <w:rtl w:val="true"/>
              </w:rPr>
              <w:tab/>
            </w:r>
            <w:r>
              <w:rPr>
                <w:rStyle w:val="IndexLink"/>
              </w:rPr>
              <w:t>353</w:t>
            </w:r>
          </w:hyperlink>
        </w:p>
        <w:p>
          <w:pPr>
            <w:pStyle w:val="Contents4"/>
            <w:tabs>
              <w:tab w:val="clear" w:pos="8176"/>
              <w:tab w:val="right" w:pos="9026" w:leader="dot"/>
            </w:tabs>
            <w:rPr/>
          </w:pPr>
          <w:hyperlink w:anchor="__RefHeading___Toc5830376_3381743652">
            <w:r>
              <w:rPr>
                <w:webHidden/>
                <w:rStyle w:val="IndexLink"/>
              </w:rPr>
              <w:t>1/1</w:t>
            </w:r>
            <w:r>
              <w:rPr>
                <w:rStyle w:val="IndexLink"/>
                <w:rtl w:val="true"/>
              </w:rPr>
              <w:t xml:space="preserve"> </w:t>
            </w:r>
            <w:r>
              <w:rPr>
                <w:rStyle w:val="IndexLink"/>
                <w:rtl w:val="true"/>
              </w:rPr>
              <w:t>امُّ سَلَمَةَ‌</w:t>
            </w:r>
            <w:r>
              <w:rPr>
                <w:rStyle w:val="IndexLink"/>
                <w:rtl w:val="true"/>
              </w:rPr>
              <w:tab/>
            </w:r>
            <w:r>
              <w:rPr>
                <w:rStyle w:val="IndexLink"/>
              </w:rPr>
              <w:t>353</w:t>
            </w:r>
          </w:hyperlink>
        </w:p>
        <w:p>
          <w:pPr>
            <w:pStyle w:val="Contents4"/>
            <w:tabs>
              <w:tab w:val="clear" w:pos="8176"/>
              <w:tab w:val="right" w:pos="9026" w:leader="dot"/>
            </w:tabs>
            <w:rPr/>
          </w:pPr>
          <w:hyperlink w:anchor="__RefHeading___Toc5830378_3381743652">
            <w:r>
              <w:rPr>
                <w:webHidden/>
                <w:rStyle w:val="IndexLink"/>
              </w:rPr>
              <w:t>2/1</w:t>
            </w:r>
            <w:r>
              <w:rPr>
                <w:rStyle w:val="IndexLink"/>
                <w:rtl w:val="true"/>
              </w:rPr>
              <w:t xml:space="preserve"> </w:t>
            </w:r>
            <w:r>
              <w:rPr>
                <w:rStyle w:val="IndexLink"/>
                <w:rtl w:val="true"/>
              </w:rPr>
              <w:t>عَبدُ اللّهِ بنُ العَبّاسِ‌</w:t>
            </w:r>
            <w:r>
              <w:rPr>
                <w:rStyle w:val="IndexLink"/>
                <w:rtl w:val="true"/>
              </w:rPr>
              <w:tab/>
            </w:r>
            <w:r>
              <w:rPr>
                <w:rStyle w:val="IndexLink"/>
              </w:rPr>
              <w:t>355</w:t>
            </w:r>
          </w:hyperlink>
        </w:p>
        <w:p>
          <w:pPr>
            <w:pStyle w:val="Contents4"/>
            <w:tabs>
              <w:tab w:val="clear" w:pos="8176"/>
              <w:tab w:val="right" w:pos="9026" w:leader="dot"/>
            </w:tabs>
            <w:rPr/>
          </w:pPr>
          <w:hyperlink w:anchor="__RefHeading___Toc5830380_3381743652">
            <w:r>
              <w:rPr>
                <w:webHidden/>
                <w:rStyle w:val="IndexLink"/>
              </w:rPr>
              <w:t>3/1</w:t>
            </w:r>
            <w:r>
              <w:rPr>
                <w:rStyle w:val="IndexLink"/>
                <w:rtl w:val="true"/>
              </w:rPr>
              <w:t xml:space="preserve"> </w:t>
            </w:r>
            <w:r>
              <w:rPr>
                <w:rStyle w:val="IndexLink"/>
                <w:rtl w:val="true"/>
              </w:rPr>
              <w:t>مُحَمَّدُ بنُ الحَنَفِیَّةِ‌</w:t>
            </w:r>
            <w:r>
              <w:rPr>
                <w:rStyle w:val="IndexLink"/>
                <w:rtl w:val="true"/>
              </w:rPr>
              <w:tab/>
            </w:r>
            <w:r>
              <w:rPr>
                <w:rStyle w:val="IndexLink"/>
              </w:rPr>
              <w:t>362</w:t>
            </w:r>
          </w:hyperlink>
        </w:p>
        <w:p>
          <w:pPr>
            <w:pStyle w:val="Contents4"/>
            <w:tabs>
              <w:tab w:val="clear" w:pos="8176"/>
              <w:tab w:val="right" w:pos="9026" w:leader="dot"/>
            </w:tabs>
            <w:rPr/>
          </w:pPr>
          <w:hyperlink w:anchor="__RefHeading___Toc5830382_3381743652">
            <w:r>
              <w:rPr>
                <w:webHidden/>
                <w:rStyle w:val="IndexLink"/>
              </w:rPr>
              <w:t>4/1</w:t>
            </w:r>
            <w:r>
              <w:rPr>
                <w:rStyle w:val="IndexLink"/>
                <w:rtl w:val="true"/>
              </w:rPr>
              <w:t xml:space="preserve"> </w:t>
            </w:r>
            <w:r>
              <w:rPr>
                <w:rStyle w:val="IndexLink"/>
                <w:rtl w:val="true"/>
              </w:rPr>
              <w:t>أنَسُ بنُ مالِکٍ‌</w:t>
            </w:r>
            <w:r>
              <w:rPr>
                <w:rStyle w:val="IndexLink"/>
                <w:rtl w:val="true"/>
              </w:rPr>
              <w:tab/>
            </w:r>
            <w:r>
              <w:rPr>
                <w:rStyle w:val="IndexLink"/>
              </w:rPr>
              <w:t>363</w:t>
            </w:r>
          </w:hyperlink>
        </w:p>
        <w:p>
          <w:pPr>
            <w:pStyle w:val="Contents4"/>
            <w:tabs>
              <w:tab w:val="clear" w:pos="8176"/>
              <w:tab w:val="right" w:pos="9026" w:leader="dot"/>
            </w:tabs>
            <w:rPr/>
          </w:pPr>
          <w:hyperlink w:anchor="__RefHeading___Toc5830384_3381743652">
            <w:r>
              <w:rPr>
                <w:webHidden/>
                <w:rStyle w:val="IndexLink"/>
              </w:rPr>
              <w:t>5/1</w:t>
            </w:r>
            <w:r>
              <w:rPr>
                <w:rStyle w:val="IndexLink"/>
                <w:rtl w:val="true"/>
              </w:rPr>
              <w:t xml:space="preserve"> </w:t>
            </w:r>
            <w:r>
              <w:rPr>
                <w:rStyle w:val="IndexLink"/>
                <w:rtl w:val="true"/>
              </w:rPr>
              <w:t>زَیدُ بنُ أرقَمَ‌</w:t>
            </w:r>
            <w:r>
              <w:rPr>
                <w:rStyle w:val="IndexLink"/>
                <w:rtl w:val="true"/>
              </w:rPr>
              <w:tab/>
            </w:r>
            <w:r>
              <w:rPr>
                <w:rStyle w:val="IndexLink"/>
              </w:rPr>
              <w:t>364</w:t>
            </w:r>
          </w:hyperlink>
        </w:p>
        <w:p>
          <w:pPr>
            <w:pStyle w:val="Contents4"/>
            <w:tabs>
              <w:tab w:val="clear" w:pos="8176"/>
              <w:tab w:val="right" w:pos="9026" w:leader="dot"/>
            </w:tabs>
            <w:rPr/>
          </w:pPr>
          <w:hyperlink w:anchor="__RefHeading___Toc5830386_3381743652">
            <w:r>
              <w:rPr>
                <w:webHidden/>
                <w:rStyle w:val="IndexLink"/>
              </w:rPr>
              <w:t>6/1</w:t>
            </w:r>
            <w:r>
              <w:rPr>
                <w:rStyle w:val="IndexLink"/>
                <w:rtl w:val="true"/>
              </w:rPr>
              <w:t xml:space="preserve"> </w:t>
            </w:r>
            <w:r>
              <w:rPr>
                <w:rStyle w:val="IndexLink"/>
                <w:rtl w:val="true"/>
              </w:rPr>
              <w:t>أبو بَرزَةَ الأَسلَمِیُّ‌</w:t>
            </w:r>
            <w:r>
              <w:rPr>
                <w:rStyle w:val="IndexLink"/>
                <w:rtl w:val="true"/>
              </w:rPr>
              <w:tab/>
            </w:r>
            <w:r>
              <w:rPr>
                <w:rStyle w:val="IndexLink"/>
              </w:rPr>
              <w:t>365</w:t>
            </w:r>
          </w:hyperlink>
        </w:p>
        <w:p>
          <w:pPr>
            <w:pStyle w:val="Contents4"/>
            <w:tabs>
              <w:tab w:val="clear" w:pos="8176"/>
              <w:tab w:val="right" w:pos="9026" w:leader="dot"/>
            </w:tabs>
            <w:rPr/>
          </w:pPr>
          <w:hyperlink w:anchor="__RefHeading___Toc5830388_3381743652">
            <w:r>
              <w:rPr>
                <w:webHidden/>
                <w:rStyle w:val="IndexLink"/>
              </w:rPr>
              <w:t>7/1</w:t>
            </w:r>
            <w:r>
              <w:rPr>
                <w:rStyle w:val="IndexLink"/>
                <w:rtl w:val="true"/>
              </w:rPr>
              <w:t xml:space="preserve"> </w:t>
            </w:r>
            <w:r>
              <w:rPr>
                <w:rStyle w:val="IndexLink"/>
                <w:rtl w:val="true"/>
              </w:rPr>
              <w:t>البَراءُ بنُ عازِبٍ‌</w:t>
            </w:r>
            <w:r>
              <w:rPr>
                <w:rStyle w:val="IndexLink"/>
                <w:rtl w:val="true"/>
              </w:rPr>
              <w:tab/>
            </w:r>
            <w:r>
              <w:rPr>
                <w:rStyle w:val="IndexLink"/>
              </w:rPr>
              <w:t>366</w:t>
            </w:r>
          </w:hyperlink>
        </w:p>
        <w:p>
          <w:pPr>
            <w:pStyle w:val="Contents4"/>
            <w:tabs>
              <w:tab w:val="clear" w:pos="8176"/>
              <w:tab w:val="right" w:pos="9026" w:leader="dot"/>
            </w:tabs>
            <w:rPr/>
          </w:pPr>
          <w:hyperlink w:anchor="__RefHeading___Toc5830390_3381743652">
            <w:r>
              <w:rPr>
                <w:webHidden/>
                <w:rStyle w:val="IndexLink"/>
              </w:rPr>
              <w:t>8/1</w:t>
            </w:r>
            <w:r>
              <w:rPr>
                <w:rStyle w:val="IndexLink"/>
                <w:rtl w:val="true"/>
              </w:rPr>
              <w:t xml:space="preserve"> </w:t>
            </w:r>
            <w:r>
              <w:rPr>
                <w:rStyle w:val="IndexLink"/>
                <w:rtl w:val="true"/>
              </w:rPr>
              <w:t>عَبدُ اللّهِ بنُ الزُّبَیرِ</w:t>
            </w:r>
            <w:r>
              <w:rPr>
                <w:rStyle w:val="IndexLink"/>
                <w:rtl w:val="true"/>
              </w:rPr>
              <w:tab/>
            </w:r>
            <w:r>
              <w:rPr>
                <w:rStyle w:val="IndexLink"/>
              </w:rPr>
              <w:t>366</w:t>
            </w:r>
          </w:hyperlink>
        </w:p>
        <w:p>
          <w:pPr>
            <w:pStyle w:val="Contents4"/>
            <w:tabs>
              <w:tab w:val="clear" w:pos="8176"/>
              <w:tab w:val="right" w:pos="9026" w:leader="dot"/>
            </w:tabs>
            <w:rPr/>
          </w:pPr>
          <w:hyperlink w:anchor="__RefHeading___Toc5830392_3381743652">
            <w:r>
              <w:rPr>
                <w:webHidden/>
                <w:rStyle w:val="IndexLink"/>
              </w:rPr>
              <w:t>9/1</w:t>
            </w:r>
            <w:r>
              <w:rPr>
                <w:rStyle w:val="IndexLink"/>
                <w:rtl w:val="true"/>
              </w:rPr>
              <w:t xml:space="preserve"> </w:t>
            </w:r>
            <w:r>
              <w:rPr>
                <w:rStyle w:val="IndexLink"/>
                <w:rtl w:val="true"/>
              </w:rPr>
              <w:t>عَبدُ اللّهِ بنُ عُمَرَ</w:t>
            </w:r>
            <w:r>
              <w:rPr>
                <w:rStyle w:val="IndexLink"/>
                <w:rtl w:val="true"/>
              </w:rPr>
              <w:tab/>
            </w:r>
            <w:r>
              <w:rPr>
                <w:rStyle w:val="IndexLink"/>
              </w:rPr>
              <w:t>368</w:t>
            </w:r>
          </w:hyperlink>
        </w:p>
        <w:p>
          <w:pPr>
            <w:pStyle w:val="Contents4"/>
            <w:tabs>
              <w:tab w:val="clear" w:pos="8176"/>
              <w:tab w:val="right" w:pos="9026" w:leader="dot"/>
            </w:tabs>
            <w:rPr/>
          </w:pPr>
          <w:hyperlink w:anchor="__RefHeading___Toc5830394_3381743652">
            <w:r>
              <w:rPr>
                <w:webHidden/>
                <w:rStyle w:val="IndexLink"/>
              </w:rPr>
              <w:t>10/1</w:t>
            </w:r>
            <w:r>
              <w:rPr>
                <w:rStyle w:val="IndexLink"/>
                <w:rtl w:val="true"/>
              </w:rPr>
              <w:t xml:space="preserve"> </w:t>
            </w:r>
            <w:r>
              <w:rPr>
                <w:rStyle w:val="IndexLink"/>
                <w:rtl w:val="true"/>
              </w:rPr>
              <w:t>عَبدُ اللّهِ بنُ عَمرِو بنِ العاصِ‌</w:t>
            </w:r>
            <w:r>
              <w:rPr>
                <w:rStyle w:val="IndexLink"/>
                <w:rtl w:val="true"/>
              </w:rPr>
              <w:tab/>
            </w:r>
            <w:r>
              <w:rPr>
                <w:rStyle w:val="IndexLink"/>
              </w:rPr>
              <w:t>370</w:t>
            </w:r>
          </w:hyperlink>
        </w:p>
        <w:p>
          <w:pPr>
            <w:pStyle w:val="Contents4"/>
            <w:tabs>
              <w:tab w:val="clear" w:pos="8176"/>
              <w:tab w:val="right" w:pos="9026" w:leader="dot"/>
            </w:tabs>
            <w:rPr/>
          </w:pPr>
          <w:hyperlink w:anchor="__RefHeading___Toc5830396_3381743652">
            <w:r>
              <w:rPr>
                <w:webHidden/>
                <w:rStyle w:val="IndexLink"/>
              </w:rPr>
              <w:t>11/1</w:t>
            </w:r>
            <w:r>
              <w:rPr>
                <w:rStyle w:val="IndexLink"/>
                <w:rtl w:val="true"/>
              </w:rPr>
              <w:t xml:space="preserve"> </w:t>
            </w:r>
            <w:r>
              <w:rPr>
                <w:rStyle w:val="IndexLink"/>
                <w:rtl w:val="true"/>
              </w:rPr>
              <w:t>واثِلَةُ بنُ الأَسقَعِ‌</w:t>
            </w:r>
            <w:r>
              <w:rPr>
                <w:rStyle w:val="IndexLink"/>
                <w:rtl w:val="true"/>
              </w:rPr>
              <w:tab/>
            </w:r>
            <w:r>
              <w:rPr>
                <w:rStyle w:val="IndexLink"/>
              </w:rPr>
              <w:t>371</w:t>
            </w:r>
          </w:hyperlink>
        </w:p>
        <w:p>
          <w:pPr>
            <w:pStyle w:val="Contents4"/>
            <w:tabs>
              <w:tab w:val="clear" w:pos="8176"/>
              <w:tab w:val="right" w:pos="9026" w:leader="dot"/>
            </w:tabs>
            <w:rPr/>
          </w:pPr>
          <w:hyperlink w:anchor="__RefHeading___Toc5830398_3381743652">
            <w:r>
              <w:rPr>
                <w:webHidden/>
                <w:rStyle w:val="IndexLink"/>
              </w:rPr>
              <w:t>12/1</w:t>
            </w:r>
            <w:r>
              <w:rPr>
                <w:rStyle w:val="IndexLink"/>
                <w:rtl w:val="true"/>
              </w:rPr>
              <w:t xml:space="preserve"> </w:t>
            </w:r>
            <w:r>
              <w:rPr>
                <w:rStyle w:val="IndexLink"/>
                <w:rtl w:val="true"/>
              </w:rPr>
              <w:t>مُصعَبُ بنُ الزُّبَیرِ</w:t>
            </w:r>
            <w:r>
              <w:rPr>
                <w:rStyle w:val="IndexLink"/>
                <w:rtl w:val="true"/>
              </w:rPr>
              <w:tab/>
            </w:r>
            <w:r>
              <w:rPr>
                <w:rStyle w:val="IndexLink"/>
              </w:rPr>
              <w:t>373</w:t>
            </w:r>
          </w:hyperlink>
        </w:p>
        <w:p>
          <w:pPr>
            <w:pStyle w:val="Contents4"/>
            <w:tabs>
              <w:tab w:val="clear" w:pos="8176"/>
              <w:tab w:val="right" w:pos="9026" w:leader="dot"/>
            </w:tabs>
            <w:rPr/>
          </w:pPr>
          <w:hyperlink w:anchor="__RefHeading___Toc5830400_3381743652">
            <w:r>
              <w:rPr>
                <w:webHidden/>
                <w:rStyle w:val="IndexLink"/>
              </w:rPr>
              <w:t>13/1</w:t>
            </w:r>
            <w:r>
              <w:rPr>
                <w:rStyle w:val="IndexLink"/>
                <w:rtl w:val="true"/>
              </w:rPr>
              <w:t xml:space="preserve"> </w:t>
            </w:r>
            <w:r>
              <w:rPr>
                <w:rStyle w:val="IndexLink"/>
                <w:rtl w:val="true"/>
              </w:rPr>
              <w:t>الحَسَنُ البَصرِیُّ‌</w:t>
            </w:r>
            <w:r>
              <w:rPr>
                <w:rStyle w:val="IndexLink"/>
                <w:rtl w:val="true"/>
              </w:rPr>
              <w:tab/>
            </w:r>
            <w:r>
              <w:rPr>
                <w:rStyle w:val="IndexLink"/>
              </w:rPr>
              <w:t>373</w:t>
            </w:r>
          </w:hyperlink>
        </w:p>
        <w:p>
          <w:pPr>
            <w:pStyle w:val="Contents4"/>
            <w:tabs>
              <w:tab w:val="clear" w:pos="8176"/>
              <w:tab w:val="right" w:pos="9026" w:leader="dot"/>
            </w:tabs>
            <w:rPr/>
          </w:pPr>
          <w:hyperlink w:anchor="__RefHeading___Toc5830402_3381743652">
            <w:r>
              <w:rPr>
                <w:webHidden/>
                <w:rStyle w:val="IndexLink"/>
              </w:rPr>
              <w:t>14/1</w:t>
            </w:r>
            <w:r>
              <w:rPr>
                <w:rStyle w:val="IndexLink"/>
                <w:rtl w:val="true"/>
              </w:rPr>
              <w:t xml:space="preserve"> </w:t>
            </w:r>
            <w:r>
              <w:rPr>
                <w:rStyle w:val="IndexLink"/>
                <w:rtl w:val="true"/>
              </w:rPr>
              <w:t>إبراهیمُ النَّخَعیُّ‌</w:t>
            </w:r>
            <w:r>
              <w:rPr>
                <w:rStyle w:val="IndexLink"/>
                <w:rtl w:val="true"/>
              </w:rPr>
              <w:tab/>
            </w:r>
            <w:r>
              <w:rPr>
                <w:rStyle w:val="IndexLink"/>
              </w:rPr>
              <w:t>375</w:t>
            </w:r>
          </w:hyperlink>
        </w:p>
        <w:p>
          <w:pPr>
            <w:pStyle w:val="Contents4"/>
            <w:tabs>
              <w:tab w:val="clear" w:pos="8176"/>
              <w:tab w:val="right" w:pos="9026" w:leader="dot"/>
            </w:tabs>
            <w:rPr/>
          </w:pPr>
          <w:hyperlink w:anchor="__RefHeading___Toc5830404_3381743652">
            <w:r>
              <w:rPr>
                <w:webHidden/>
                <w:rStyle w:val="IndexLink"/>
              </w:rPr>
              <w:t>15/1</w:t>
            </w:r>
            <w:r>
              <w:rPr>
                <w:rStyle w:val="IndexLink"/>
                <w:rtl w:val="true"/>
              </w:rPr>
              <w:t xml:space="preserve"> </w:t>
            </w:r>
            <w:r>
              <w:rPr>
                <w:rStyle w:val="IndexLink"/>
                <w:rtl w:val="true"/>
              </w:rPr>
              <w:t>قَیسُ بنُ عُبادٍ</w:t>
            </w:r>
            <w:r>
              <w:rPr>
                <w:rStyle w:val="IndexLink"/>
                <w:rtl w:val="true"/>
              </w:rPr>
              <w:tab/>
            </w:r>
            <w:r>
              <w:rPr>
                <w:rStyle w:val="IndexLink"/>
              </w:rPr>
              <w:t>375</w:t>
            </w:r>
          </w:hyperlink>
        </w:p>
        <w:p>
          <w:pPr>
            <w:pStyle w:val="Contents4"/>
            <w:tabs>
              <w:tab w:val="clear" w:pos="8176"/>
              <w:tab w:val="right" w:pos="9026" w:leader="dot"/>
            </w:tabs>
            <w:rPr/>
          </w:pPr>
          <w:hyperlink w:anchor="__RefHeading___Toc5830406_3381743652">
            <w:r>
              <w:rPr>
                <w:webHidden/>
                <w:rStyle w:val="IndexLink"/>
              </w:rPr>
              <w:t>16/1</w:t>
            </w:r>
            <w:r>
              <w:rPr>
                <w:rStyle w:val="IndexLink"/>
                <w:rtl w:val="true"/>
              </w:rPr>
              <w:t xml:space="preserve"> </w:t>
            </w:r>
            <w:r>
              <w:rPr>
                <w:rStyle w:val="IndexLink"/>
                <w:rtl w:val="true"/>
              </w:rPr>
              <w:t>الحارِثَةُ بنُ بَدرٍ</w:t>
            </w:r>
            <w:r>
              <w:rPr>
                <w:rStyle w:val="IndexLink"/>
                <w:rtl w:val="true"/>
              </w:rPr>
              <w:tab/>
            </w:r>
            <w:r>
              <w:rPr>
                <w:rStyle w:val="IndexLink"/>
              </w:rPr>
              <w:t>376</w:t>
            </w:r>
          </w:hyperlink>
        </w:p>
        <w:p>
          <w:pPr>
            <w:pStyle w:val="Contents4"/>
            <w:tabs>
              <w:tab w:val="clear" w:pos="8176"/>
              <w:tab w:val="right" w:pos="9026" w:leader="dot"/>
            </w:tabs>
            <w:rPr/>
          </w:pPr>
          <w:hyperlink w:anchor="__RefHeading___Toc5830408_3381743652">
            <w:r>
              <w:rPr>
                <w:webHidden/>
                <w:rStyle w:val="IndexLink"/>
              </w:rPr>
              <w:t>17/1</w:t>
            </w:r>
            <w:r>
              <w:rPr>
                <w:rStyle w:val="IndexLink"/>
                <w:rtl w:val="true"/>
              </w:rPr>
              <w:t xml:space="preserve"> </w:t>
            </w:r>
            <w:r>
              <w:rPr>
                <w:rStyle w:val="IndexLink"/>
                <w:rtl w:val="true"/>
              </w:rPr>
              <w:t>أبو عُثمانَ النَّهدِیُّ‌</w:t>
            </w:r>
            <w:r>
              <w:rPr>
                <w:rStyle w:val="IndexLink"/>
                <w:rtl w:val="true"/>
              </w:rPr>
              <w:tab/>
            </w:r>
            <w:r>
              <w:rPr>
                <w:rStyle w:val="IndexLink"/>
              </w:rPr>
              <w:t>377</w:t>
            </w:r>
          </w:hyperlink>
        </w:p>
        <w:p>
          <w:pPr>
            <w:pStyle w:val="Contents4"/>
            <w:tabs>
              <w:tab w:val="clear" w:pos="8176"/>
              <w:tab w:val="right" w:pos="9026" w:leader="dot"/>
            </w:tabs>
            <w:rPr/>
          </w:pPr>
          <w:hyperlink w:anchor="__RefHeading___Toc5830410_3381743652">
            <w:r>
              <w:rPr>
                <w:webHidden/>
                <w:rStyle w:val="IndexLink"/>
              </w:rPr>
              <w:t>18/1</w:t>
            </w:r>
            <w:r>
              <w:rPr>
                <w:rStyle w:val="IndexLink"/>
                <w:rtl w:val="true"/>
              </w:rPr>
              <w:t xml:space="preserve"> </w:t>
            </w:r>
            <w:r>
              <w:rPr>
                <w:rStyle w:val="IndexLink"/>
                <w:rtl w:val="true"/>
              </w:rPr>
              <w:t>بِشرُ بنُ غالِبٍ‌</w:t>
            </w:r>
            <w:r>
              <w:rPr>
                <w:rStyle w:val="IndexLink"/>
                <w:rtl w:val="true"/>
              </w:rPr>
              <w:tab/>
            </w:r>
            <w:r>
              <w:rPr>
                <w:rStyle w:val="IndexLink"/>
              </w:rPr>
              <w:t>377</w:t>
            </w:r>
          </w:hyperlink>
        </w:p>
        <w:p>
          <w:pPr>
            <w:pStyle w:val="Contents4"/>
            <w:tabs>
              <w:tab w:val="clear" w:pos="8176"/>
              <w:tab w:val="right" w:pos="9026" w:leader="dot"/>
            </w:tabs>
            <w:rPr/>
          </w:pPr>
          <w:hyperlink w:anchor="__RefHeading___Toc5830412_3381743652">
            <w:r>
              <w:rPr>
                <w:webHidden/>
                <w:rStyle w:val="IndexLink"/>
              </w:rPr>
              <w:t>19/1</w:t>
            </w:r>
            <w:r>
              <w:rPr>
                <w:rStyle w:val="IndexLink"/>
                <w:rtl w:val="true"/>
              </w:rPr>
              <w:t xml:space="preserve"> </w:t>
            </w:r>
            <w:r>
              <w:rPr>
                <w:rStyle w:val="IndexLink"/>
                <w:rtl w:val="true"/>
              </w:rPr>
              <w:t>خالِدُ بنُ غُفرانَ‌</w:t>
            </w:r>
            <w:r>
              <w:rPr>
                <w:rStyle w:val="IndexLink"/>
                <w:rtl w:val="true"/>
              </w:rPr>
              <w:tab/>
            </w:r>
            <w:r>
              <w:rPr>
                <w:rStyle w:val="IndexLink"/>
              </w:rPr>
              <w:t>378</w:t>
            </w:r>
          </w:hyperlink>
        </w:p>
        <w:p>
          <w:pPr>
            <w:pStyle w:val="Contents4"/>
            <w:tabs>
              <w:tab w:val="clear" w:pos="8176"/>
              <w:tab w:val="right" w:pos="9026" w:leader="dot"/>
            </w:tabs>
            <w:rPr/>
          </w:pPr>
          <w:hyperlink w:anchor="__RefHeading___Toc5830414_3381743652">
            <w:r>
              <w:rPr>
                <w:webHidden/>
                <w:rStyle w:val="IndexLink"/>
              </w:rPr>
              <w:t>20/1</w:t>
            </w:r>
            <w:r>
              <w:rPr>
                <w:rStyle w:val="IndexLink"/>
                <w:rtl w:val="true"/>
              </w:rPr>
              <w:t xml:space="preserve"> </w:t>
            </w:r>
            <w:r>
              <w:rPr>
                <w:rStyle w:val="IndexLink"/>
                <w:rtl w:val="true"/>
              </w:rPr>
              <w:t>الرَّبیعُ بنُ خُثَیمٍ‌</w:t>
            </w:r>
            <w:r>
              <w:rPr>
                <w:rStyle w:val="IndexLink"/>
                <w:rtl w:val="true"/>
              </w:rPr>
              <w:tab/>
            </w:r>
            <w:r>
              <w:rPr>
                <w:rStyle w:val="IndexLink"/>
              </w:rPr>
              <w:t>379</w:t>
            </w:r>
          </w:hyperlink>
        </w:p>
        <w:p>
          <w:pPr>
            <w:pStyle w:val="Contents4"/>
            <w:tabs>
              <w:tab w:val="clear" w:pos="8176"/>
              <w:tab w:val="right" w:pos="9026" w:leader="dot"/>
            </w:tabs>
            <w:rPr/>
          </w:pPr>
          <w:hyperlink w:anchor="__RefHeading___Toc5830416_3381743652">
            <w:r>
              <w:rPr>
                <w:webHidden/>
                <w:rStyle w:val="IndexLink"/>
              </w:rPr>
              <w:t>21/1</w:t>
            </w:r>
            <w:r>
              <w:rPr>
                <w:rStyle w:val="IndexLink"/>
                <w:rtl w:val="true"/>
              </w:rPr>
              <w:t xml:space="preserve"> </w:t>
            </w:r>
            <w:r>
              <w:rPr>
                <w:rStyle w:val="IndexLink"/>
                <w:rtl w:val="true"/>
              </w:rPr>
              <w:t>عَمرُو بنُ بَعجَةَ‌</w:t>
            </w:r>
            <w:r>
              <w:rPr>
                <w:rStyle w:val="IndexLink"/>
                <w:rtl w:val="true"/>
              </w:rPr>
              <w:tab/>
            </w:r>
            <w:r>
              <w:rPr>
                <w:rStyle w:val="IndexLink"/>
              </w:rPr>
              <w:t>381</w:t>
            </w:r>
          </w:hyperlink>
        </w:p>
        <w:p>
          <w:pPr>
            <w:pStyle w:val="Contents3"/>
            <w:tabs>
              <w:tab w:val="clear" w:pos="8459"/>
              <w:tab w:val="right" w:pos="9026" w:leader="dot"/>
            </w:tabs>
            <w:rPr/>
          </w:pPr>
          <w:hyperlink w:anchor="__RefHeading___Toc5830418_3381743652">
            <w:r>
              <w:rPr>
                <w:webHidden/>
                <w:rStyle w:val="IndexLink"/>
                <w:rtl w:val="true"/>
              </w:rPr>
              <w:t>الفصل الثانی</w:t>
            </w:r>
            <w:r>
              <w:rPr>
                <w:rStyle w:val="IndexLink"/>
                <w:rtl w:val="true"/>
              </w:rPr>
              <w:t>:</w:t>
            </w:r>
            <w:r>
              <w:rPr>
                <w:rStyle w:val="IndexLink"/>
                <w:rtl w:val="true"/>
              </w:rPr>
              <w:t>صدی قتل الإمام فیمن شارک فی قتله</w:t>
            </w:r>
            <w:r>
              <w:rPr>
                <w:rStyle w:val="IndexLink"/>
                <w:rtl w:val="true"/>
              </w:rPr>
              <w:tab/>
            </w:r>
            <w:r>
              <w:rPr>
                <w:rStyle w:val="IndexLink"/>
              </w:rPr>
              <w:t>383</w:t>
            </w:r>
          </w:hyperlink>
        </w:p>
        <w:p>
          <w:pPr>
            <w:pStyle w:val="Contents4"/>
            <w:tabs>
              <w:tab w:val="clear" w:pos="8176"/>
              <w:tab w:val="right" w:pos="9026" w:leader="dot"/>
            </w:tabs>
            <w:rPr/>
          </w:pPr>
          <w:hyperlink w:anchor="__RefHeading___Toc5830420_3381743652">
            <w:r>
              <w:rPr>
                <w:webHidden/>
                <w:rStyle w:val="IndexLink"/>
              </w:rPr>
              <w:t>1/2</w:t>
            </w:r>
            <w:r>
              <w:rPr>
                <w:rStyle w:val="IndexLink"/>
                <w:rtl w:val="true"/>
              </w:rPr>
              <w:t xml:space="preserve"> </w:t>
            </w:r>
            <w:r>
              <w:rPr>
                <w:rStyle w:val="IndexLink"/>
                <w:rtl w:val="true"/>
              </w:rPr>
              <w:t>یَزیدُ بنُ مُعاوِیَةَ‌</w:t>
            </w:r>
            <w:r>
              <w:rPr>
                <w:rStyle w:val="IndexLink"/>
                <w:rtl w:val="true"/>
              </w:rPr>
              <w:tab/>
            </w:r>
            <w:r>
              <w:rPr>
                <w:rStyle w:val="IndexLink"/>
              </w:rPr>
              <w:t>383</w:t>
            </w:r>
          </w:hyperlink>
        </w:p>
        <w:p>
          <w:pPr>
            <w:pStyle w:val="Contents4"/>
            <w:tabs>
              <w:tab w:val="clear" w:pos="8176"/>
              <w:tab w:val="right" w:pos="9026" w:leader="dot"/>
            </w:tabs>
            <w:rPr/>
          </w:pPr>
          <w:hyperlink w:anchor="__RefHeading___Toc5830422_3381743652">
            <w:r>
              <w:rPr>
                <w:webHidden/>
                <w:rStyle w:val="IndexLink"/>
              </w:rPr>
              <w:t>2/2</w:t>
            </w:r>
            <w:r>
              <w:rPr>
                <w:rStyle w:val="IndexLink"/>
                <w:rtl w:val="true"/>
              </w:rPr>
              <w:t xml:space="preserve"> </w:t>
            </w:r>
            <w:r>
              <w:rPr>
                <w:rStyle w:val="IndexLink"/>
                <w:rtl w:val="true"/>
              </w:rPr>
              <w:t>عُبَیدُ اللّهِ بنُ زِیادٍ</w:t>
            </w:r>
            <w:r>
              <w:rPr>
                <w:rStyle w:val="IndexLink"/>
                <w:rtl w:val="true"/>
              </w:rPr>
              <w:tab/>
            </w:r>
            <w:r>
              <w:rPr>
                <w:rStyle w:val="IndexLink"/>
              </w:rPr>
              <w:t>384</w:t>
            </w:r>
          </w:hyperlink>
        </w:p>
        <w:p>
          <w:pPr>
            <w:pStyle w:val="Contents4"/>
            <w:tabs>
              <w:tab w:val="clear" w:pos="8176"/>
              <w:tab w:val="right" w:pos="9026" w:leader="dot"/>
            </w:tabs>
            <w:rPr/>
          </w:pPr>
          <w:hyperlink w:anchor="__RefHeading___Toc5830424_3381743652">
            <w:r>
              <w:rPr>
                <w:webHidden/>
                <w:rStyle w:val="IndexLink"/>
              </w:rPr>
              <w:t>3/2</w:t>
            </w:r>
            <w:r>
              <w:rPr>
                <w:rStyle w:val="IndexLink"/>
                <w:rtl w:val="true"/>
              </w:rPr>
              <w:t xml:space="preserve"> </w:t>
            </w:r>
            <w:r>
              <w:rPr>
                <w:rStyle w:val="IndexLink"/>
                <w:rtl w:val="true"/>
              </w:rPr>
              <w:t>عُمَرُ بنُ سَعدٍ</w:t>
            </w:r>
            <w:r>
              <w:rPr>
                <w:rStyle w:val="IndexLink"/>
                <w:rtl w:val="true"/>
              </w:rPr>
              <w:tab/>
            </w:r>
            <w:r>
              <w:rPr>
                <w:rStyle w:val="IndexLink"/>
              </w:rPr>
              <w:t>385</w:t>
            </w:r>
          </w:hyperlink>
        </w:p>
        <w:p>
          <w:pPr>
            <w:pStyle w:val="Contents4"/>
            <w:tabs>
              <w:tab w:val="clear" w:pos="8176"/>
              <w:tab w:val="right" w:pos="9026" w:leader="dot"/>
            </w:tabs>
            <w:rPr/>
          </w:pPr>
          <w:hyperlink w:anchor="__RefHeading___Toc5830426_3381743652">
            <w:r>
              <w:rPr>
                <w:webHidden/>
                <w:rStyle w:val="IndexLink"/>
              </w:rPr>
              <w:t>4/2</w:t>
            </w:r>
            <w:r>
              <w:rPr>
                <w:rStyle w:val="IndexLink"/>
                <w:rtl w:val="true"/>
              </w:rPr>
              <w:t xml:space="preserve"> </w:t>
            </w:r>
            <w:r>
              <w:rPr>
                <w:rStyle w:val="IndexLink"/>
                <w:rtl w:val="true"/>
              </w:rPr>
              <w:t>شِمرُ بنُ ذِی الجُوشَنِ‌</w:t>
            </w:r>
            <w:r>
              <w:rPr>
                <w:rStyle w:val="IndexLink"/>
                <w:rtl w:val="true"/>
              </w:rPr>
              <w:tab/>
            </w:r>
            <w:r>
              <w:rPr>
                <w:rStyle w:val="IndexLink"/>
              </w:rPr>
              <w:t>386</w:t>
            </w:r>
          </w:hyperlink>
        </w:p>
        <w:p>
          <w:pPr>
            <w:pStyle w:val="Contents4"/>
            <w:tabs>
              <w:tab w:val="clear" w:pos="8176"/>
              <w:tab w:val="right" w:pos="9026" w:leader="dot"/>
            </w:tabs>
            <w:rPr/>
          </w:pPr>
          <w:hyperlink w:anchor="__RefHeading___Toc5830428_3381743652">
            <w:r>
              <w:rPr>
                <w:webHidden/>
                <w:rStyle w:val="IndexLink"/>
              </w:rPr>
              <w:t>5/2</w:t>
            </w:r>
            <w:r>
              <w:rPr>
                <w:rStyle w:val="IndexLink"/>
                <w:rtl w:val="true"/>
              </w:rPr>
              <w:t xml:space="preserve"> </w:t>
            </w:r>
            <w:r>
              <w:rPr>
                <w:rStyle w:val="IndexLink"/>
                <w:rtl w:val="true"/>
              </w:rPr>
              <w:t>سِنانُ بنُ أنَسٍ‌</w:t>
            </w:r>
            <w:r>
              <w:rPr>
                <w:rStyle w:val="IndexLink"/>
                <w:rtl w:val="true"/>
              </w:rPr>
              <w:tab/>
            </w:r>
            <w:r>
              <w:rPr>
                <w:rStyle w:val="IndexLink"/>
              </w:rPr>
              <w:t>387</w:t>
            </w:r>
          </w:hyperlink>
        </w:p>
        <w:p>
          <w:pPr>
            <w:pStyle w:val="Contents4"/>
            <w:tabs>
              <w:tab w:val="clear" w:pos="8176"/>
              <w:tab w:val="right" w:pos="9026" w:leader="dot"/>
            </w:tabs>
            <w:rPr/>
          </w:pPr>
          <w:hyperlink w:anchor="__RefHeading___Toc5830430_3381743652">
            <w:r>
              <w:rPr>
                <w:webHidden/>
                <w:rStyle w:val="IndexLink"/>
              </w:rPr>
              <w:t>6/2</w:t>
            </w:r>
            <w:r>
              <w:rPr>
                <w:rStyle w:val="IndexLink"/>
                <w:rtl w:val="true"/>
              </w:rPr>
              <w:t xml:space="preserve"> </w:t>
            </w:r>
            <w:r>
              <w:rPr>
                <w:rStyle w:val="IndexLink"/>
                <w:rtl w:val="true"/>
              </w:rPr>
              <w:t>شَبَثُ بنُ رِبعِیٍّ‌</w:t>
            </w:r>
            <w:r>
              <w:rPr>
                <w:rStyle w:val="IndexLink"/>
                <w:rtl w:val="true"/>
              </w:rPr>
              <w:tab/>
            </w:r>
            <w:r>
              <w:rPr>
                <w:rStyle w:val="IndexLink"/>
              </w:rPr>
              <w:t>388</w:t>
            </w:r>
          </w:hyperlink>
        </w:p>
        <w:p>
          <w:pPr>
            <w:pStyle w:val="Contents4"/>
            <w:tabs>
              <w:tab w:val="clear" w:pos="8176"/>
              <w:tab w:val="right" w:pos="9026" w:leader="dot"/>
            </w:tabs>
            <w:rPr/>
          </w:pPr>
          <w:hyperlink w:anchor="__RefHeading___Toc5830432_3381743652">
            <w:r>
              <w:rPr>
                <w:webHidden/>
                <w:rStyle w:val="IndexLink"/>
              </w:rPr>
              <w:t>7/2</w:t>
            </w:r>
            <w:r>
              <w:rPr>
                <w:rStyle w:val="IndexLink"/>
                <w:rtl w:val="true"/>
              </w:rPr>
              <w:t xml:space="preserve"> </w:t>
            </w:r>
            <w:r>
              <w:rPr>
                <w:rStyle w:val="IndexLink"/>
                <w:rtl w:val="true"/>
              </w:rPr>
              <w:t>مَروانُ بنُ الحَکَمِ‌</w:t>
            </w:r>
            <w:r>
              <w:rPr>
                <w:rStyle w:val="IndexLink"/>
                <w:rtl w:val="true"/>
              </w:rPr>
              <w:tab/>
            </w:r>
            <w:r>
              <w:rPr>
                <w:rStyle w:val="IndexLink"/>
              </w:rPr>
              <w:t>389</w:t>
            </w:r>
          </w:hyperlink>
        </w:p>
        <w:p>
          <w:pPr>
            <w:pStyle w:val="Contents4"/>
            <w:tabs>
              <w:tab w:val="clear" w:pos="8176"/>
              <w:tab w:val="right" w:pos="9026" w:leader="dot"/>
            </w:tabs>
            <w:rPr/>
          </w:pPr>
          <w:hyperlink w:anchor="__RefHeading___Toc5830434_3381743652">
            <w:r>
              <w:rPr>
                <w:webHidden/>
                <w:rStyle w:val="IndexLink"/>
              </w:rPr>
              <w:t>8/2</w:t>
            </w:r>
            <w:r>
              <w:rPr>
                <w:rStyle w:val="IndexLink"/>
                <w:rtl w:val="true"/>
              </w:rPr>
              <w:t xml:space="preserve"> </w:t>
            </w:r>
            <w:r>
              <w:rPr>
                <w:rStyle w:val="IndexLink"/>
                <w:rtl w:val="true"/>
              </w:rPr>
              <w:t>یَحیَی بنُ الحَکَمِ‌</w:t>
            </w:r>
            <w:r>
              <w:rPr>
                <w:rStyle w:val="IndexLink"/>
                <w:rtl w:val="true"/>
              </w:rPr>
              <w:tab/>
            </w:r>
            <w:r>
              <w:rPr>
                <w:rStyle w:val="IndexLink"/>
              </w:rPr>
              <w:t>389</w:t>
            </w:r>
          </w:hyperlink>
        </w:p>
        <w:p>
          <w:pPr>
            <w:pStyle w:val="Contents3"/>
            <w:tabs>
              <w:tab w:val="clear" w:pos="8459"/>
              <w:tab w:val="right" w:pos="9026" w:leader="dot"/>
            </w:tabs>
            <w:rPr/>
          </w:pPr>
          <w:hyperlink w:anchor="__RefHeading___Toc5830436_3381743652">
            <w:r>
              <w:rPr>
                <w:webHidden/>
                <w:rStyle w:val="IndexLink"/>
                <w:rtl w:val="true"/>
              </w:rPr>
              <w:t>الفصل الثالث</w:t>
            </w:r>
            <w:r>
              <w:rPr>
                <w:rStyle w:val="IndexLink"/>
                <w:rtl w:val="true"/>
              </w:rPr>
              <w:t>:</w:t>
            </w:r>
            <w:r>
              <w:rPr>
                <w:rStyle w:val="IndexLink"/>
                <w:rtl w:val="true"/>
              </w:rPr>
              <w:t>صدی قتل الإمام علیه السّلام فی ذوی قاتلیه</w:t>
            </w:r>
            <w:r>
              <w:rPr>
                <w:rStyle w:val="IndexLink"/>
                <w:rtl w:val="true"/>
              </w:rPr>
              <w:tab/>
            </w:r>
            <w:r>
              <w:rPr>
                <w:rStyle w:val="IndexLink"/>
              </w:rPr>
              <w:t>391</w:t>
            </w:r>
          </w:hyperlink>
        </w:p>
        <w:p>
          <w:pPr>
            <w:pStyle w:val="Contents4"/>
            <w:tabs>
              <w:tab w:val="clear" w:pos="8176"/>
              <w:tab w:val="right" w:pos="9026" w:leader="dot"/>
            </w:tabs>
            <w:rPr/>
          </w:pPr>
          <w:hyperlink w:anchor="__RefHeading___Toc5830438_3381743652">
            <w:r>
              <w:rPr>
                <w:webHidden/>
                <w:rStyle w:val="IndexLink"/>
                <w:rtl w:val="true"/>
              </w:rPr>
              <w:t>اشارة</w:t>
            </w:r>
            <w:r>
              <w:rPr>
                <w:rStyle w:val="IndexLink"/>
                <w:rtl w:val="true"/>
              </w:rPr>
              <w:tab/>
            </w:r>
            <w:r>
              <w:rPr>
                <w:rStyle w:val="IndexLink"/>
              </w:rPr>
              <w:t>391</w:t>
            </w:r>
          </w:hyperlink>
        </w:p>
        <w:p>
          <w:pPr>
            <w:pStyle w:val="Contents4"/>
            <w:tabs>
              <w:tab w:val="clear" w:pos="8176"/>
              <w:tab w:val="right" w:pos="9026" w:leader="dot"/>
            </w:tabs>
            <w:rPr/>
          </w:pPr>
          <w:hyperlink w:anchor="__RefHeading___Toc5830440_3381743652">
            <w:r>
              <w:rPr>
                <w:webHidden/>
                <w:rStyle w:val="IndexLink"/>
              </w:rPr>
              <w:t>1/3</w:t>
            </w:r>
            <w:r>
              <w:rPr>
                <w:rStyle w:val="IndexLink"/>
                <w:rtl w:val="true"/>
              </w:rPr>
              <w:t xml:space="preserve"> </w:t>
            </w:r>
            <w:r>
              <w:rPr>
                <w:rStyle w:val="IndexLink"/>
                <w:rtl w:val="true"/>
              </w:rPr>
              <w:t>زَوجَةُ یَزیدَ</w:t>
            </w:r>
            <w:r>
              <w:rPr>
                <w:rStyle w:val="IndexLink"/>
                <w:rtl w:val="true"/>
              </w:rPr>
              <w:tab/>
            </w:r>
            <w:r>
              <w:rPr>
                <w:rStyle w:val="IndexLink"/>
              </w:rPr>
              <w:t>391</w:t>
            </w:r>
          </w:hyperlink>
        </w:p>
        <w:p>
          <w:pPr>
            <w:pStyle w:val="Contents4"/>
            <w:tabs>
              <w:tab w:val="clear" w:pos="8176"/>
              <w:tab w:val="right" w:pos="9026" w:leader="dot"/>
            </w:tabs>
            <w:rPr/>
          </w:pPr>
          <w:hyperlink w:anchor="__RefHeading___Toc5830442_3381743652">
            <w:r>
              <w:rPr>
                <w:webHidden/>
                <w:rStyle w:val="IndexLink"/>
              </w:rPr>
              <w:t>2/3</w:t>
            </w:r>
            <w:r>
              <w:rPr>
                <w:rStyle w:val="IndexLink"/>
                <w:rtl w:val="true"/>
              </w:rPr>
              <w:t xml:space="preserve"> </w:t>
            </w:r>
            <w:r>
              <w:rPr>
                <w:rStyle w:val="IndexLink"/>
                <w:rtl w:val="true"/>
              </w:rPr>
              <w:t>ابنَةُ یَزیدَ</w:t>
            </w:r>
            <w:r>
              <w:rPr>
                <w:rStyle w:val="IndexLink"/>
                <w:rtl w:val="true"/>
              </w:rPr>
              <w:tab/>
            </w:r>
            <w:r>
              <w:rPr>
                <w:rStyle w:val="IndexLink"/>
              </w:rPr>
              <w:t>391</w:t>
            </w:r>
          </w:hyperlink>
        </w:p>
        <w:p>
          <w:pPr>
            <w:pStyle w:val="Contents4"/>
            <w:tabs>
              <w:tab w:val="clear" w:pos="8176"/>
              <w:tab w:val="right" w:pos="9026" w:leader="dot"/>
            </w:tabs>
            <w:rPr/>
          </w:pPr>
          <w:hyperlink w:anchor="__RefHeading___Toc5830444_3381743652">
            <w:r>
              <w:rPr>
                <w:webHidden/>
                <w:rStyle w:val="IndexLink"/>
              </w:rPr>
              <w:t>3/3</w:t>
            </w:r>
            <w:r>
              <w:rPr>
                <w:rStyle w:val="IndexLink"/>
                <w:rtl w:val="true"/>
              </w:rPr>
              <w:t xml:space="preserve"> </w:t>
            </w:r>
            <w:r>
              <w:rPr>
                <w:rStyle w:val="IndexLink"/>
                <w:rtl w:val="true"/>
              </w:rPr>
              <w:t>مُعاوِیَةُ بنُ یَزیدَ</w:t>
            </w:r>
            <w:r>
              <w:rPr>
                <w:rStyle w:val="IndexLink"/>
                <w:rtl w:val="true"/>
              </w:rPr>
              <w:tab/>
            </w:r>
            <w:r>
              <w:rPr>
                <w:rStyle w:val="IndexLink"/>
              </w:rPr>
              <w:t>392</w:t>
            </w:r>
          </w:hyperlink>
        </w:p>
        <w:p>
          <w:pPr>
            <w:pStyle w:val="Contents4"/>
            <w:tabs>
              <w:tab w:val="clear" w:pos="8176"/>
              <w:tab w:val="right" w:pos="9026" w:leader="dot"/>
            </w:tabs>
            <w:rPr/>
          </w:pPr>
          <w:hyperlink w:anchor="__RefHeading___Toc5830446_3381743652">
            <w:r>
              <w:rPr>
                <w:webHidden/>
                <w:rStyle w:val="IndexLink"/>
              </w:rPr>
              <w:t>4/3</w:t>
            </w:r>
            <w:r>
              <w:rPr>
                <w:rStyle w:val="IndexLink"/>
                <w:rtl w:val="true"/>
              </w:rPr>
              <w:t xml:space="preserve"> </w:t>
            </w:r>
            <w:r>
              <w:rPr>
                <w:rStyle w:val="IndexLink"/>
                <w:rtl w:val="true"/>
              </w:rPr>
              <w:t>نِساءُ آلِ أبی سُفیانَ‌</w:t>
            </w:r>
            <w:r>
              <w:rPr>
                <w:rStyle w:val="IndexLink"/>
                <w:rtl w:val="true"/>
              </w:rPr>
              <w:tab/>
            </w:r>
            <w:r>
              <w:rPr>
                <w:rStyle w:val="IndexLink"/>
              </w:rPr>
              <w:t>397</w:t>
            </w:r>
          </w:hyperlink>
        </w:p>
        <w:p>
          <w:pPr>
            <w:pStyle w:val="Contents4"/>
            <w:tabs>
              <w:tab w:val="clear" w:pos="8176"/>
              <w:tab w:val="right" w:pos="9026" w:leader="dot"/>
            </w:tabs>
            <w:rPr/>
          </w:pPr>
          <w:hyperlink w:anchor="__RefHeading___Toc5830448_3381743652">
            <w:r>
              <w:rPr>
                <w:webHidden/>
                <w:rStyle w:val="IndexLink"/>
              </w:rPr>
              <w:t>5/3</w:t>
            </w:r>
            <w:r>
              <w:rPr>
                <w:rStyle w:val="IndexLink"/>
                <w:rtl w:val="true"/>
              </w:rPr>
              <w:t xml:space="preserve"> </w:t>
            </w:r>
            <w:r>
              <w:rPr>
                <w:rStyle w:val="IndexLink"/>
                <w:rtl w:val="true"/>
              </w:rPr>
              <w:t>امُّ ابنِ زِیادٍ</w:t>
            </w:r>
            <w:r>
              <w:rPr>
                <w:rStyle w:val="IndexLink"/>
                <w:rtl w:val="true"/>
              </w:rPr>
              <w:tab/>
            </w:r>
            <w:r>
              <w:rPr>
                <w:rStyle w:val="IndexLink"/>
              </w:rPr>
              <w:t>397</w:t>
            </w:r>
          </w:hyperlink>
        </w:p>
        <w:p>
          <w:pPr>
            <w:pStyle w:val="Contents4"/>
            <w:tabs>
              <w:tab w:val="clear" w:pos="8176"/>
              <w:tab w:val="right" w:pos="9026" w:leader="dot"/>
            </w:tabs>
            <w:rPr/>
          </w:pPr>
          <w:hyperlink w:anchor="__RefHeading___Toc5830450_3381743652">
            <w:r>
              <w:rPr>
                <w:webHidden/>
                <w:rStyle w:val="IndexLink"/>
              </w:rPr>
              <w:t>6/3</w:t>
            </w:r>
            <w:r>
              <w:rPr>
                <w:rStyle w:val="IndexLink"/>
                <w:rtl w:val="true"/>
              </w:rPr>
              <w:t xml:space="preserve"> </w:t>
            </w:r>
            <w:r>
              <w:rPr>
                <w:rStyle w:val="IndexLink"/>
                <w:rtl w:val="true"/>
              </w:rPr>
              <w:t>أخُ ابنِ زِیادٍ</w:t>
            </w:r>
            <w:r>
              <w:rPr>
                <w:rStyle w:val="IndexLink"/>
                <w:rtl w:val="true"/>
              </w:rPr>
              <w:tab/>
            </w:r>
            <w:r>
              <w:rPr>
                <w:rStyle w:val="IndexLink"/>
              </w:rPr>
              <w:t>398</w:t>
            </w:r>
          </w:hyperlink>
        </w:p>
        <w:p>
          <w:pPr>
            <w:pStyle w:val="Contents4"/>
            <w:tabs>
              <w:tab w:val="clear" w:pos="8176"/>
              <w:tab w:val="right" w:pos="9026" w:leader="dot"/>
            </w:tabs>
            <w:rPr/>
          </w:pPr>
          <w:hyperlink w:anchor="__RefHeading___Toc5830452_3381743652">
            <w:r>
              <w:rPr>
                <w:webHidden/>
                <w:rStyle w:val="IndexLink"/>
              </w:rPr>
              <w:t>7/3</w:t>
            </w:r>
            <w:r>
              <w:rPr>
                <w:rStyle w:val="IndexLink"/>
                <w:rtl w:val="true"/>
              </w:rPr>
              <w:t xml:space="preserve"> </w:t>
            </w:r>
            <w:r>
              <w:rPr>
                <w:rStyle w:val="IndexLink"/>
                <w:rtl w:val="true"/>
              </w:rPr>
              <w:t>زَوجَةُ خَولِیٍّ‌</w:t>
            </w:r>
            <w:r>
              <w:rPr>
                <w:rStyle w:val="IndexLink"/>
                <w:rtl w:val="true"/>
              </w:rPr>
              <w:tab/>
            </w:r>
            <w:r>
              <w:rPr>
                <w:rStyle w:val="IndexLink"/>
              </w:rPr>
              <w:t>398</w:t>
            </w:r>
          </w:hyperlink>
        </w:p>
        <w:p>
          <w:pPr>
            <w:pStyle w:val="Contents4"/>
            <w:tabs>
              <w:tab w:val="clear" w:pos="8176"/>
              <w:tab w:val="right" w:pos="9026" w:leader="dot"/>
            </w:tabs>
            <w:rPr/>
          </w:pPr>
          <w:hyperlink w:anchor="__RefHeading___Toc5830454_3381743652">
            <w:r>
              <w:rPr>
                <w:webHidden/>
                <w:rStyle w:val="IndexLink"/>
              </w:rPr>
              <w:t>8/3</w:t>
            </w:r>
            <w:r>
              <w:rPr>
                <w:rStyle w:val="IndexLink"/>
                <w:rtl w:val="true"/>
              </w:rPr>
              <w:t xml:space="preserve"> </w:t>
            </w:r>
            <w:r>
              <w:rPr>
                <w:rStyle w:val="IndexLink"/>
                <w:rtl w:val="true"/>
              </w:rPr>
              <w:t>زَوجَةُ کَعبِ بنِ جابِرٍ</w:t>
            </w:r>
            <w:r>
              <w:rPr>
                <w:rStyle w:val="IndexLink"/>
                <w:rtl w:val="true"/>
              </w:rPr>
              <w:tab/>
            </w:r>
            <w:r>
              <w:rPr>
                <w:rStyle w:val="IndexLink"/>
              </w:rPr>
              <w:t>399</w:t>
            </w:r>
          </w:hyperlink>
        </w:p>
        <w:p>
          <w:pPr>
            <w:pStyle w:val="Contents4"/>
            <w:tabs>
              <w:tab w:val="clear" w:pos="8176"/>
              <w:tab w:val="right" w:pos="9026" w:leader="dot"/>
            </w:tabs>
            <w:rPr/>
          </w:pPr>
          <w:hyperlink w:anchor="__RefHeading___Toc5830456_3381743652">
            <w:r>
              <w:rPr>
                <w:webHidden/>
                <w:rStyle w:val="IndexLink"/>
              </w:rPr>
              <w:t>9/3</w:t>
            </w:r>
            <w:r>
              <w:rPr>
                <w:rStyle w:val="IndexLink"/>
                <w:rtl w:val="true"/>
              </w:rPr>
              <w:t xml:space="preserve"> </w:t>
            </w:r>
            <w:r>
              <w:rPr>
                <w:rStyle w:val="IndexLink"/>
                <w:rtl w:val="true"/>
              </w:rPr>
              <w:t>امرَأَةٌ مِن بَنی بَکرٍ</w:t>
            </w:r>
            <w:r>
              <w:rPr>
                <w:rStyle w:val="IndexLink"/>
                <w:rtl w:val="true"/>
              </w:rPr>
              <w:tab/>
            </w:r>
            <w:r>
              <w:rPr>
                <w:rStyle w:val="IndexLink"/>
              </w:rPr>
              <w:t>401</w:t>
            </w:r>
          </w:hyperlink>
        </w:p>
        <w:p>
          <w:pPr>
            <w:pStyle w:val="Contents4"/>
            <w:tabs>
              <w:tab w:val="clear" w:pos="8176"/>
              <w:tab w:val="right" w:pos="9026" w:leader="dot"/>
            </w:tabs>
            <w:rPr/>
          </w:pPr>
          <w:hyperlink w:anchor="__RefHeading___Toc5830458_3381743652">
            <w:r>
              <w:rPr>
                <w:webHidden/>
                <w:rStyle w:val="IndexLink"/>
              </w:rPr>
              <w:t>10/3</w:t>
            </w:r>
            <w:r>
              <w:rPr>
                <w:rStyle w:val="IndexLink"/>
                <w:rtl w:val="true"/>
              </w:rPr>
              <w:t xml:space="preserve"> </w:t>
            </w:r>
            <w:r>
              <w:rPr>
                <w:rStyle w:val="IndexLink"/>
                <w:rtl w:val="true"/>
              </w:rPr>
              <w:t>زَوجَةُ مالِکِ بنِ النُّسَیرِ</w:t>
            </w:r>
            <w:r>
              <w:rPr>
                <w:rStyle w:val="IndexLink"/>
                <w:rtl w:val="true"/>
              </w:rPr>
              <w:tab/>
            </w:r>
            <w:r>
              <w:rPr>
                <w:rStyle w:val="IndexLink"/>
              </w:rPr>
              <w:t>401</w:t>
            </w:r>
          </w:hyperlink>
        </w:p>
        <w:p>
          <w:pPr>
            <w:pStyle w:val="Contents3"/>
            <w:tabs>
              <w:tab w:val="clear" w:pos="8459"/>
              <w:tab w:val="right" w:pos="9026" w:leader="dot"/>
            </w:tabs>
            <w:rPr/>
          </w:pPr>
          <w:hyperlink w:anchor="__RefHeading___Toc5830460_3381743652">
            <w:r>
              <w:rPr>
                <w:webHidden/>
                <w:rStyle w:val="IndexLink"/>
                <w:rtl w:val="true"/>
              </w:rPr>
              <w:t>الفصل الرابع</w:t>
            </w:r>
            <w:r>
              <w:rPr>
                <w:rStyle w:val="IndexLink"/>
                <w:rtl w:val="true"/>
              </w:rPr>
              <w:t>:</w:t>
            </w:r>
            <w:r>
              <w:rPr>
                <w:rStyle w:val="IndexLink"/>
                <w:rtl w:val="true"/>
              </w:rPr>
              <w:t>صدی واقعة کربلاء فی العراق والحجاز</w:t>
            </w:r>
            <w:r>
              <w:rPr>
                <w:rStyle w:val="IndexLink"/>
                <w:rtl w:val="true"/>
              </w:rPr>
              <w:tab/>
            </w:r>
            <w:r>
              <w:rPr>
                <w:rStyle w:val="IndexLink"/>
              </w:rPr>
              <w:t>403</w:t>
            </w:r>
          </w:hyperlink>
        </w:p>
        <w:p>
          <w:pPr>
            <w:pStyle w:val="Contents4"/>
            <w:tabs>
              <w:tab w:val="clear" w:pos="8176"/>
              <w:tab w:val="right" w:pos="9026" w:leader="dot"/>
            </w:tabs>
            <w:rPr/>
          </w:pPr>
          <w:hyperlink w:anchor="__RefHeading___Toc5830462_3381743652">
            <w:r>
              <w:rPr>
                <w:webHidden/>
                <w:rStyle w:val="IndexLink"/>
                <w:rtl w:val="true"/>
              </w:rPr>
              <w:t>اشارة</w:t>
            </w:r>
            <w:r>
              <w:rPr>
                <w:rStyle w:val="IndexLink"/>
                <w:rtl w:val="true"/>
              </w:rPr>
              <w:tab/>
            </w:r>
            <w:r>
              <w:rPr>
                <w:rStyle w:val="IndexLink"/>
              </w:rPr>
              <w:t>403</w:t>
            </w:r>
          </w:hyperlink>
        </w:p>
        <w:p>
          <w:pPr>
            <w:pStyle w:val="Contents4"/>
            <w:tabs>
              <w:tab w:val="clear" w:pos="8176"/>
              <w:tab w:val="right" w:pos="9026" w:leader="dot"/>
            </w:tabs>
            <w:rPr/>
          </w:pPr>
          <w:hyperlink w:anchor="__RefHeading___Toc5830464_3381743652">
            <w:r>
              <w:rPr>
                <w:webHidden/>
                <w:rStyle w:val="IndexLink"/>
              </w:rPr>
              <w:t>1/4</w:t>
            </w:r>
            <w:r>
              <w:rPr>
                <w:rStyle w:val="IndexLink"/>
                <w:rtl w:val="true"/>
              </w:rPr>
              <w:t xml:space="preserve"> </w:t>
            </w:r>
            <w:r>
              <w:rPr>
                <w:rStyle w:val="IndexLink"/>
                <w:rtl w:val="true"/>
              </w:rPr>
              <w:t>صَدی قَتلِهِ فِی الکوفَةِ‌</w:t>
            </w:r>
            <w:r>
              <w:rPr>
                <w:rStyle w:val="IndexLink"/>
                <w:rtl w:val="true"/>
              </w:rPr>
              <w:tab/>
            </w:r>
            <w:r>
              <w:rPr>
                <w:rStyle w:val="IndexLink"/>
              </w:rPr>
              <w:t>403</w:t>
            </w:r>
          </w:hyperlink>
        </w:p>
        <w:p>
          <w:pPr>
            <w:pStyle w:val="Contents4"/>
            <w:tabs>
              <w:tab w:val="clear" w:pos="8176"/>
              <w:tab w:val="right" w:pos="9026" w:leader="dot"/>
            </w:tabs>
            <w:rPr/>
          </w:pPr>
          <w:hyperlink w:anchor="__RefHeading___Toc5830466_3381743652">
            <w:r>
              <w:rPr>
                <w:webHidden/>
                <w:rStyle w:val="IndexLink"/>
              </w:rPr>
              <w:t>2/4</w:t>
            </w:r>
            <w:r>
              <w:rPr>
                <w:rStyle w:val="IndexLink"/>
                <w:rtl w:val="true"/>
              </w:rPr>
              <w:t xml:space="preserve"> </w:t>
            </w:r>
            <w:r>
              <w:rPr>
                <w:rStyle w:val="IndexLink"/>
                <w:rtl w:val="true"/>
              </w:rPr>
              <w:t>صَدی قَتلِهِ فِی الحِجازِ</w:t>
            </w:r>
            <w:r>
              <w:rPr>
                <w:rStyle w:val="IndexLink"/>
                <w:rtl w:val="true"/>
              </w:rPr>
              <w:tab/>
            </w:r>
            <w:r>
              <w:rPr>
                <w:rStyle w:val="IndexLink"/>
              </w:rPr>
              <w:t>404</w:t>
            </w:r>
          </w:hyperlink>
        </w:p>
        <w:p>
          <w:pPr>
            <w:pStyle w:val="Contents3"/>
            <w:tabs>
              <w:tab w:val="clear" w:pos="8459"/>
              <w:tab w:val="right" w:pos="9026" w:leader="dot"/>
            </w:tabs>
            <w:rPr/>
          </w:pPr>
          <w:hyperlink w:anchor="__RefHeading___Toc5830468_3381743652">
            <w:r>
              <w:rPr>
                <w:webHidden/>
                <w:rStyle w:val="IndexLink"/>
                <w:rtl w:val="true"/>
              </w:rPr>
              <w:t>الفصل الخامس</w:t>
            </w:r>
            <w:r>
              <w:rPr>
                <w:rStyle w:val="IndexLink"/>
                <w:rtl w:val="true"/>
              </w:rPr>
              <w:t>:</w:t>
            </w:r>
            <w:r>
              <w:rPr>
                <w:rStyle w:val="IndexLink"/>
                <w:rtl w:val="true"/>
              </w:rPr>
              <w:t>صدی واقعة کربلاء فی غیر المسلمین</w:t>
            </w:r>
            <w:r>
              <w:rPr>
                <w:rStyle w:val="IndexLink"/>
                <w:rtl w:val="true"/>
              </w:rPr>
              <w:tab/>
            </w:r>
            <w:r>
              <w:rPr>
                <w:rStyle w:val="IndexLink"/>
              </w:rPr>
              <w:t>407</w:t>
            </w:r>
          </w:hyperlink>
        </w:p>
        <w:p>
          <w:pPr>
            <w:pStyle w:val="Contents4"/>
            <w:tabs>
              <w:tab w:val="clear" w:pos="8176"/>
              <w:tab w:val="right" w:pos="9026" w:leader="dot"/>
            </w:tabs>
            <w:rPr/>
          </w:pPr>
          <w:hyperlink w:anchor="__RefHeading___Toc5830470_3381743652">
            <w:r>
              <w:rPr>
                <w:webHidden/>
                <w:rStyle w:val="IndexLink"/>
                <w:rtl w:val="true"/>
              </w:rPr>
              <w:t>اشارة</w:t>
            </w:r>
            <w:r>
              <w:rPr>
                <w:rStyle w:val="IndexLink"/>
                <w:rtl w:val="true"/>
              </w:rPr>
              <w:tab/>
            </w:r>
            <w:r>
              <w:rPr>
                <w:rStyle w:val="IndexLink"/>
              </w:rPr>
              <w:t>407</w:t>
            </w:r>
          </w:hyperlink>
        </w:p>
        <w:p>
          <w:pPr>
            <w:pStyle w:val="Contents4"/>
            <w:tabs>
              <w:tab w:val="clear" w:pos="8176"/>
              <w:tab w:val="right" w:pos="9026" w:leader="dot"/>
            </w:tabs>
            <w:rPr/>
          </w:pPr>
          <w:hyperlink w:anchor="__RefHeading___Toc5830472_3381743652">
            <w:r>
              <w:rPr>
                <w:webHidden/>
                <w:rStyle w:val="IndexLink"/>
              </w:rPr>
              <w:t>1/5</w:t>
            </w:r>
            <w:r>
              <w:rPr>
                <w:rStyle w:val="IndexLink"/>
                <w:rtl w:val="true"/>
              </w:rPr>
              <w:t xml:space="preserve"> </w:t>
            </w:r>
            <w:r>
              <w:rPr>
                <w:rStyle w:val="IndexLink"/>
                <w:rtl w:val="true"/>
              </w:rPr>
              <w:t>رَسولُ مَلِکِ الرُّومِ‌</w:t>
            </w:r>
            <w:r>
              <w:rPr>
                <w:rStyle w:val="IndexLink"/>
                <w:rtl w:val="true"/>
              </w:rPr>
              <w:tab/>
            </w:r>
            <w:r>
              <w:rPr>
                <w:rStyle w:val="IndexLink"/>
              </w:rPr>
              <w:t>407</w:t>
            </w:r>
          </w:hyperlink>
        </w:p>
        <w:p>
          <w:pPr>
            <w:pStyle w:val="Contents4"/>
            <w:tabs>
              <w:tab w:val="clear" w:pos="8176"/>
              <w:tab w:val="right" w:pos="9026" w:leader="dot"/>
            </w:tabs>
            <w:rPr/>
          </w:pPr>
          <w:hyperlink w:anchor="__RefHeading___Toc5830474_3381743652">
            <w:r>
              <w:rPr>
                <w:webHidden/>
                <w:rStyle w:val="IndexLink"/>
              </w:rPr>
              <w:t>2/5</w:t>
            </w:r>
            <w:r>
              <w:rPr>
                <w:rStyle w:val="IndexLink"/>
                <w:rtl w:val="true"/>
              </w:rPr>
              <w:t xml:space="preserve"> </w:t>
            </w:r>
            <w:r>
              <w:rPr>
                <w:rStyle w:val="IndexLink"/>
                <w:rtl w:val="true"/>
              </w:rPr>
              <w:t>الدَّیرانِیُّ‌</w:t>
            </w:r>
            <w:r>
              <w:rPr>
                <w:rStyle w:val="IndexLink"/>
                <w:rtl w:val="true"/>
              </w:rPr>
              <w:tab/>
            </w:r>
            <w:r>
              <w:rPr>
                <w:rStyle w:val="IndexLink"/>
              </w:rPr>
              <w:t>408</w:t>
            </w:r>
          </w:hyperlink>
        </w:p>
        <w:p>
          <w:pPr>
            <w:pStyle w:val="Contents4"/>
            <w:tabs>
              <w:tab w:val="clear" w:pos="8176"/>
              <w:tab w:val="right" w:pos="9026" w:leader="dot"/>
            </w:tabs>
            <w:rPr/>
          </w:pPr>
          <w:hyperlink w:anchor="__RefHeading___Toc5830476_3381743652">
            <w:r>
              <w:rPr>
                <w:webHidden/>
                <w:rStyle w:val="IndexLink"/>
              </w:rPr>
              <w:t>3/5</w:t>
            </w:r>
            <w:r>
              <w:rPr>
                <w:rStyle w:val="IndexLink"/>
                <w:rtl w:val="true"/>
              </w:rPr>
              <w:t xml:space="preserve"> </w:t>
            </w:r>
            <w:r>
              <w:rPr>
                <w:rStyle w:val="IndexLink"/>
                <w:rtl w:val="true"/>
              </w:rPr>
              <w:t>رَأسُ الجالوتِ‌</w:t>
            </w:r>
            <w:r>
              <w:rPr>
                <w:rStyle w:val="IndexLink"/>
                <w:rtl w:val="true"/>
              </w:rPr>
              <w:tab/>
            </w:r>
            <w:r>
              <w:rPr>
                <w:rStyle w:val="IndexLink"/>
              </w:rPr>
              <w:t>410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40_158513"/>
      <w:bookmarkStart w:id="1" w:name="pg14240_158513"/>
      <w:bookmarkEnd w:id="1"/>
    </w:p>
    <w:p>
      <w:pPr>
        <w:pStyle w:val="Heading2"/>
        <w:numPr>
          <w:ilvl w:val="1"/>
          <w:numId w:val="1"/>
        </w:numPr>
        <w:rPr/>
      </w:pPr>
      <w:bookmarkStart w:id="2" w:name="pg14240_158513"/>
      <w:bookmarkStart w:id="3" w:name="__RefHeading___Toc5829964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ری‌شهری، محمد،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موسوعةالامام‌الحسین علیه‌السلام فی‌الکتاب والسنة والتاریخ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الری‌شهری، بمساعدة السیدمحمود الطباطبائی‌نژاد، السیدروح‌ا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السیدالطبائی ؛ التحقیق قسم تدوین‌السیره مرکز بحوث دارالحدیث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دارالحدیث‌العلمیه والثقافیه، مرکز للطباعه والنشر،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بحوث دارالحدیث؛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650000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723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724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نژاد، محمود،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سیدطبایی،سیدروح‌الله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تدوین‌السیره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BP41/4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3435</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297/9534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2910922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29966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موسوعةالامام‌الحسین علیه‌السلام فی‌الکتاب والسنة والتاریخ</w:t>
      </w:r>
    </w:p>
    <w:p>
      <w:pPr>
        <w:pStyle w:val="BookText"/>
        <w:rPr/>
      </w:pPr>
      <w:r>
        <w:rPr>
          <w:rFonts w:ascii="IRNazanin" w:hAnsi="IRNazanin" w:eastAsia="IRNazanin"/>
          <w:color w:val="111111"/>
          <w:sz w:val="28"/>
          <w:sz w:val="28"/>
          <w:szCs w:val="28"/>
          <w:rtl w:val="true"/>
          <w:lang w:bidi="fa-IR"/>
        </w:rPr>
        <w:t>محمد الری‌شهری</w:t>
      </w:r>
    </w:p>
    <w:p>
      <w:pPr>
        <w:pStyle w:val="BookText"/>
        <w:rPr/>
      </w:pPr>
      <w:r>
        <w:rPr>
          <w:rFonts w:ascii="IRNazanin" w:hAnsi="IRNazanin" w:eastAsia="IRNazanin"/>
          <w:color w:val="111111"/>
          <w:sz w:val="28"/>
          <w:sz w:val="28"/>
          <w:szCs w:val="28"/>
          <w:rtl w:val="true"/>
          <w:lang w:bidi="fa-IR"/>
        </w:rPr>
        <w:t>بمساعدة السیدمحمود الطباطبائی‌نژاد، السیدروح‌ا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السیدالطبائی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التحقیق قسم تدوین‌السیره مرکز بحوث دارالحدیث</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240_158519"/>
      <w:bookmarkStart w:id="8" w:name="pg14240_158519"/>
      <w:bookmarkEnd w:id="8"/>
    </w:p>
    <w:p>
      <w:pPr>
        <w:pStyle w:val="Heading2"/>
        <w:numPr>
          <w:ilvl w:val="1"/>
          <w:numId w:val="1"/>
        </w:numPr>
        <w:rPr/>
      </w:pPr>
      <w:bookmarkStart w:id="9" w:name="pg14240_158519"/>
      <w:bookmarkStart w:id="10" w:name="__RefHeading___Toc5829968_3381743652"/>
      <w:bookmarkStart w:id="11" w:name="_Toc3"/>
      <w:bookmarkEnd w:id="9"/>
      <w:bookmarkEnd w:id="10"/>
      <w:r>
        <w:rPr>
          <w:rtl w:val="true"/>
        </w:rPr>
        <w:t>القسم التاسع</w:t>
      </w:r>
      <w:r>
        <w:rPr>
          <w:rtl w:val="true"/>
        </w:rPr>
        <w:t>:</w:t>
      </w:r>
      <w:r>
        <w:rPr>
          <w:rtl w:val="true"/>
        </w:rPr>
        <w:t>بعد شهادة الإمام علیه السّلام</w:t>
      </w:r>
      <w:bookmarkEnd w:id="1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5829970_3381743652"/>
      <w:bookmarkStart w:id="13" w:name="_Toc4"/>
      <w:bookmarkEnd w:id="12"/>
      <w:r>
        <w:rPr>
          <w:rtl w:val="true"/>
        </w:rPr>
        <w:t>اشارة</w:t>
      </w:r>
      <w:bookmarkEnd w:id="13"/>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4240_158521"/>
      <w:bookmarkStart w:id="15" w:name="pg14240_158521"/>
      <w:bookmarkEnd w:id="15"/>
    </w:p>
    <w:p>
      <w:pPr>
        <w:pStyle w:val="Heading3"/>
        <w:numPr>
          <w:ilvl w:val="2"/>
          <w:numId w:val="1"/>
        </w:numPr>
        <w:rPr/>
      </w:pPr>
      <w:bookmarkStart w:id="16" w:name="pg14240_158521"/>
      <w:bookmarkStart w:id="17" w:name="__RefHeading___Toc5829972_3381743652"/>
      <w:bookmarkStart w:id="18" w:name="_Toc5"/>
      <w:bookmarkEnd w:id="16"/>
      <w:bookmarkEnd w:id="17"/>
      <w:r>
        <w:rPr>
          <w:rtl w:val="true"/>
        </w:rPr>
        <w:t>الفصل الأوّل</w:t>
      </w:r>
      <w:r>
        <w:rPr>
          <w:rtl w:val="true"/>
        </w:rPr>
        <w:t>:</w:t>
      </w:r>
      <w:r>
        <w:rPr>
          <w:rtl w:val="true"/>
        </w:rPr>
        <w:t>غایة القساوة</w:t>
      </w:r>
      <w:bookmarkEnd w:id="18"/>
    </w:p>
    <w:p>
      <w:pPr>
        <w:pStyle w:val="Heading4"/>
        <w:numPr>
          <w:ilvl w:val="3"/>
          <w:numId w:val="1"/>
        </w:numPr>
        <w:rPr/>
      </w:pPr>
      <w:bookmarkStart w:id="19" w:name="__RefHeading___Toc5829974_3381743652"/>
      <w:bookmarkStart w:id="20" w:name="_Toc6"/>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غایَةُ القَساوَةِ‌</w:t>
      </w:r>
    </w:p>
    <w:p>
      <w:pPr>
        <w:pStyle w:val="Heading4"/>
        <w:numPr>
          <w:ilvl w:val="3"/>
          <w:numId w:val="1"/>
        </w:numPr>
        <w:rPr/>
      </w:pPr>
      <w:bookmarkStart w:id="21" w:name="__RefHeading___Toc5829976_3381743652"/>
      <w:bookmarkStart w:id="22" w:name="_Toc7"/>
      <w:bookmarkEnd w:id="21"/>
      <w:r>
        <w:rPr/>
        <w:t>1/1</w:t>
      </w:r>
      <w:r>
        <w:rPr>
          <w:rtl w:val="true"/>
        </w:rPr>
        <w:t xml:space="preserve"> </w:t>
      </w:r>
      <w:r>
        <w:rPr>
          <w:rtl w:val="true"/>
        </w:rPr>
        <w:t>سَلبُ الإِمامِ علیه السّلام</w:t>
      </w:r>
      <w:bookmarkEnd w:id="22"/>
    </w:p>
    <w:p>
      <w:pPr>
        <w:pStyle w:val="BookText"/>
        <w:rPr/>
      </w:pP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تاریخ الطبری عن أبی مخنف عن جعفر بن 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سُلِبَ الحُسَینُ علیه السّلام ما کانَ عَلَیهِ،فَأَخَذَ سَراویلَهُ بَحرُ بنُ کَعبٍ،وأخَذَ قَیسُ بنُ الأَشعَثِ قَطیفَتَهُ </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کساء له خَمْل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وکانَت مِن خَزٍّ،وکانَ یُسَمّی بَعدُ قَیسَ قَطیفَةٍ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 نَعلَیهِ رَجُلٌ مِن بَنی أودٍ،یُقالُ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الأَسوَدُ،وأخَذَ سَیفَهُ رَجُلٌ مِن بَنی نَهشَلِ بنِ دارِمٍ،فَوَقَعَ بَعدَ ذلِکَ إلی أهلِ حَبیبِ بنِ بُدَیلٍ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حُمید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کِندَةَ،یُقالُ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مالِکُ بنُ النُّسَیرِ مِن بَنی بَدّاءَ أتاهُ، فَضَرَبَهُ عَلی رَأسِهِ بِالسَّیفِ،وعَلَیهِ بُرنُسٌ لَهُ،فَقَطَعَ البُرنُسَ </w:t>
      </w:r>
      <w:r>
        <w:rPr>
          <w:rStyle w:val="FootnoteAnchor"/>
          <w:rtl w:val="true"/>
        </w:rPr>
        <w:footnoteReference w:id="3"/>
      </w:r>
      <w:r>
        <w:rPr>
          <w:rFonts w:ascii="Amiri" w:hAnsi="Amiri" w:eastAsia="Amiri" w:cs="Amiri"/>
          <w:color w:val="111111"/>
          <w:sz w:val="28"/>
          <w:sz w:val="28"/>
          <w:szCs w:val="28"/>
          <w:rtl w:val="true"/>
          <w:lang w:bidi="ar-SA"/>
        </w:rPr>
        <w:t>وأصابَ السَّیفُ رَأسَهُ،فَأَدمی رَأسَهُ،فَامتَلَأَ البُرنُسُ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أکَلتَ بِها ولا شَرِبتَ،وحَشَرَکَ اللّهُ مَعَ الظّالِمینَ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فَأَلقی ذلِکَ البُرنُسَ،ثُمَّ دَعا بِقَلَنسُوَةٍ </w:t>
      </w:r>
      <w:r>
        <w:rPr>
          <w:rStyle w:val="FootnoteAnchor"/>
          <w:rtl w:val="true"/>
        </w:rPr>
        <w:footnoteReference w:id="4"/>
      </w:r>
      <w:r>
        <w:rPr>
          <w:rFonts w:ascii="Amiri" w:hAnsi="Amiri" w:eastAsia="Amiri" w:cs="Amiri"/>
          <w:color w:val="111111"/>
          <w:sz w:val="28"/>
          <w:sz w:val="28"/>
          <w:szCs w:val="28"/>
          <w:rtl w:val="true"/>
          <w:lang w:bidi="ar-SA"/>
        </w:rPr>
        <w:t xml:space="preserve">،فَلَبِسَها وَاعتَمَّ وقَد أعیا </w:t>
      </w:r>
    </w:p>
    <w:p>
      <w:pPr>
        <w:pStyle w:val="BookText"/>
        <w:rPr/>
      </w:pPr>
      <w:r>
        <w:rPr>
          <w:rFonts w:ascii="Amiri" w:hAnsi="Amiri" w:eastAsia="Amiri" w:cs="Amiri"/>
          <w:color w:val="111111"/>
          <w:sz w:val="28"/>
          <w:sz w:val="28"/>
          <w:szCs w:val="28"/>
          <w:rtl w:val="true"/>
          <w:lang w:bidi="ar-SA"/>
        </w:rPr>
        <w:t xml:space="preserve">وبَلَّدَ </w:t>
      </w:r>
      <w:r>
        <w:rPr>
          <w:rStyle w:val="FootnoteAnchor"/>
          <w:rtl w:val="true"/>
        </w:rPr>
        <w:footnoteReference w:id="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یتّجه لشیء،وبَلَّدَ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نکّس فی العمل وضعف حتّی فی الجری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الکِندِیُّ حَتّی أخَذَ البُرنُسَ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مِن خَزٍّ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قَدِمَ بِهِ بَعدَ ذلِکَ عَلَی امرَأَتِهِ امِّ عَبدِ اللّهِ ابنَةِ الحُرِّ،اُختِ حُسَینِ بنِ الحُرِّ البَدِّیِّ،أقبَلَ یَغسِلُ البُرنُسَ مِنَ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أسَلَبَ ابنِ بِنتِ رَسولِ اللّهِ صلّی اللّه علیه و آله تُدخِلُ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فَذَکَرَ أصحابُهُ أنَّهُ لَم یَزَل فَقیراً بِشَرٍّ حَتّی ماتَ</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علیه السّلام انتُهِبَ ثَقَلُهُ،فَأَخَذَ سَیفَهُ القَلانِسُ النَهشَلِیُّ،وأخَذَ سَیفاً آخَرَ جُمَیعُ بنُ الخلقِ الأَودِیُّ،وأخَذَ سَراویلَهُ 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کَعبٍ التَّمیمِیُّ،فَتَرَکَهُ مُجَرَّداً،وأخَذَ قَطیفَتَهُ قَیسُ بنُ الأَشعَثِ بنِ قَیسٍ الکِندِیُّ،فَکانَ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قَیسُ قَطیفَةٍ،وأخَذَ نَعلَیهِ الأَسوَدُ بنُ خالِدٍ الأَودِیُّ، وأخَذَ عِمامَتَهُ جابِرُ بنُ یَزیدَ،وأخَذَ بُرنُسَهُ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مِن خَزٍّ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 بنُ بَشیرٍ الکِندِیُّ</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2000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أقبَلوا عَلی سَلبِ الحُسَینِ علیه السّلام،فَأَخَذَ قَمیصَهُ إسحاقُ بنُ حَیوَةَ الحَضرَمِیُّ، وأخَذَ سَراویلَهُ أبجَرُ بنُ کَعبٍ،وأخَذَ عِمامَتَهُ أخنَسُ بنُ مَرثَدٍ،وأخَذَ سَیفَهُ رَجُلٌ مِن بَنی دارِمٍ،وَانتَهَبوا رَحلَهُ وإبِلَهُ وأثقالَهُ،وسَلَبوا نِساءَهُ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مثیر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النّاسُ إلی سَلَبِهِ یَنهَبونَهُ،فَأَخَذَ قَطیفَتَهُ قَیسُ بنُ الأَشعَثِ،فَسُمِّیَ قَیسَ القَطیفَةِ،وأخَذَ عِمامَتَهُ جابِرُ بنُ یَزیدَ،وقیلَ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أخنَسُ بنُ مَرثَدِ بنِ عَلقَمَةَ الحَضرَمِیُّ،فَاعتَمَّ بِها،فَصارَ مَعتوهاً،وأخَذَ بُرنُسَهُ مالِکُ بنُ بَشیرٍ الکِندِیُّ،وکانَ مِن خَزٍّ،وأتَی امرَأَتَهُ،فَقالَت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أسَلَبُ الحُسَینِ علیه السّلام یُدخَلُ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یَزَل فَقیراً حَتّی 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قَمیصَهُ إسحاقُ بنُ حُوَیَّةَ،فَصارَ أبرَصَ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ورُوِیَ أنَّهُ وُجِدَ فِی القَمیصِ مِئَةٌ وبِضعَ عَشَرَ ما بَینَ رَمیَةٍ وطَعنَةٍ وضَربَةٍ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 بِهِ ثَلاثٌ وثَلاثونَ طَعنَةً </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الکلمة سقطت من المصدر،وأثبتناها من شرح الأخبار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وأربَعُ وثَلاثونَ ضَربَةً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دِرعَهُ البَتراءَ عُمَرُ بنُ سَعدٍ،وأخَذَ خاتَمَهُ بَجدَلُ بنُ سُلَیمٍ الکَلبِیُّ،وقَطَعَ إصبَعَهُ،وأخَذَ سَیفَهُ القُلافِسُ النَّهشَلِیُّ،وقیلَ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جُمَیعُ بنُ الحلقِ الأَودِیُّ</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أقبَلوا عَلی سَلَبِ الحُسَینِ علیه السّلام،فَأَخَذَ قَمیصَهُ إسحاقُ بنُ حوبةَ </w:t>
      </w:r>
      <w:r>
        <w:rPr>
          <w:rStyle w:val="FootnoteAnchor"/>
          <w:rtl w:val="true"/>
        </w:rPr>
        <w:footnoteReference w:id="10"/>
      </w:r>
      <w:r>
        <w:rPr>
          <w:rFonts w:ascii="Amiri" w:hAnsi="Amiri" w:eastAsia="Amiri" w:cs="Amiri"/>
          <w:color w:val="111111"/>
          <w:sz w:val="28"/>
          <w:sz w:val="28"/>
          <w:szCs w:val="28"/>
          <w:rtl w:val="true"/>
          <w:lang w:bidi="ar-SA"/>
        </w:rPr>
        <w:t>الحَضرَمِیُّ لَعَنَهُ اللّهُ،فَلَبِسَهُ،فَصارَ أبرَصَ،وَامتَعَطَ شَعرُهُ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وأخَذَ سَراویلَهُ بَحرُ بنُ کَعبٍ التَّیمِیُّ </w:t>
      </w:r>
      <w:r>
        <w:rPr>
          <w:rStyle w:val="FootnoteAnchor"/>
          <w:rtl w:val="true"/>
        </w:rPr>
        <w:footnoteReference w:id="11"/>
      </w:r>
      <w:r>
        <w:rPr>
          <w:rFonts w:ascii="Amiri" w:hAnsi="Amiri" w:eastAsia="Amiri" w:cs="Amiri"/>
          <w:color w:val="111111"/>
          <w:sz w:val="28"/>
          <w:sz w:val="28"/>
          <w:szCs w:val="28"/>
          <w:rtl w:val="true"/>
          <w:lang w:bidi="ar-SA"/>
        </w:rPr>
        <w:t xml:space="preserve">لَعَنَهُ اللّهُ،ورُوِیَ أنَّهُ صارَ زَمِناً </w:t>
      </w:r>
      <w:r>
        <w:rPr>
          <w:rStyle w:val="FootnoteAnchor"/>
          <w:rtl w:val="true"/>
        </w:rPr>
        <w:footnoteReference w:id="12"/>
      </w:r>
      <w:r>
        <w:rPr>
          <w:rFonts w:ascii="Amiri" w:hAnsi="Amiri" w:eastAsia="Amiri" w:cs="Amiri"/>
          <w:color w:val="111111"/>
          <w:sz w:val="28"/>
          <w:sz w:val="28"/>
          <w:szCs w:val="28"/>
          <w:rtl w:val="true"/>
          <w:lang w:bidi="ar-SA"/>
        </w:rPr>
        <w:t>مُقعَداً مِن رِجلَیهِ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عِمامَتَهُ أخنَسُ بنُ مَرثَدِ بنِ عَلقَمَةَ الحَضرَمِیُّ لَعَنَهُ اللّهُ،وقیلَ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یَزیدَ الأَودِیُّ لَعَنَهُ اللّهُ،فَاعتَمَّ بِها،فَصارَ مَعتوهاً،وأخَذَ نَعلَیهِ الأَسوَدُ بنُ خالِدٍ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خاتَمَهُ بَجدَلُ بنُ سُلَیمٍ الکَلبِیُّ لَعَنَهُ اللّهُ،فَقَطَعَ إصبَعَهُ علیه السّلام مَعَ الخاتَمِ،وهذا </w:t>
      </w:r>
    </w:p>
    <w:p>
      <w:pPr>
        <w:pStyle w:val="BookText"/>
        <w:rPr/>
      </w:pPr>
      <w:r>
        <w:rPr>
          <w:rFonts w:ascii="Amiri" w:hAnsi="Amiri" w:eastAsia="Amiri" w:cs="Amiri"/>
          <w:color w:val="111111"/>
          <w:sz w:val="28"/>
          <w:sz w:val="28"/>
          <w:szCs w:val="28"/>
          <w:rtl w:val="true"/>
          <w:lang w:bidi="ar-SA"/>
        </w:rPr>
        <w:t xml:space="preserve">أخَذَهُ المُختارُ،فَقَطَعَ یَدَیهِ ورِجلَیهِ،وتَرَکَهُ یَتَشَحَّطُ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یتشحّط فی 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یتخبّط فیه ویضطرب ویتمرّغ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دَمِهِ حَتّی 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قَطیفَةً 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مِن خَزٍّ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قَیسُ بنُ الأَشعَثِ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دِرعَهُ البَتراءَ عُمَرُ بنُ سَعدٍ لَعَنَهُ اللّهُ،فَلَمّا قُتِلَ عُمَرُ بنُ سَعدٍ،وَهَبَهَا المُختارُ لِأَبی عَمرَةَ 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سَیفَهُ جُمَیعُ بنُ الخلقِ الأَودِیُّ </w:t>
      </w:r>
      <w:r>
        <w:rPr>
          <w:rStyle w:val="FootnoteAnchor"/>
          <w:rtl w:val="true"/>
        </w:rPr>
        <w:footnoteReference w:id="14"/>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بَنی تَمیمٍ،یُقالُ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الأَسوَدُ بنُ حَنظَلَةَ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أخَذَ سَیفَهُ الفلافِسُ </w:t>
      </w:r>
      <w:r>
        <w:rPr>
          <w:rStyle w:val="FootnoteAnchor"/>
          <w:rtl w:val="true"/>
        </w:rPr>
        <w:footnoteReference w:id="15"/>
      </w:r>
      <w:r>
        <w:rPr>
          <w:rFonts w:ascii="Amiri" w:hAnsi="Amiri" w:eastAsia="Amiri" w:cs="Amiri"/>
          <w:color w:val="111111"/>
          <w:sz w:val="28"/>
          <w:sz w:val="28"/>
          <w:szCs w:val="28"/>
          <w:rtl w:val="true"/>
          <w:lang w:bidi="ar-SA"/>
        </w:rPr>
        <w:t>النَّهشَلِیُّ،وزادَ مُحَمَّدُ بنُ زَکَرِیّا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وَقَعَ بَعدَ ذلِکَ إلی بِنتِ حَبیبِ بنِ بُدَیلٍ،وهذَا السَّیفُ المَنهوبُ لَیسَ بِذِی الفَقارِ؛ فَإِنَّ ذلِکَ کانَ مَذخوراً ومَصوناً مَعَ أمثالِهِ مِن ذَخائِرِ النُّبُوَّةِ وَالإِمامَةِ،وقَد نَقَلَ الرُّواةُ تَصدیقَ ما قُلناهُ وصورَةَ ما حَکَیناهُ</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تَقَدَّمَ الأَسوَدُ بنُ حَنظَلَةَ،فَأَخَذَ سَیفَهُ،وأخَذَ جَعوَنَةُ الحَضرَمِیُّ قَمیصَهُ،فَلَبِسَهُ فَصارَ أبرَصَ،وسَقَطَ شَعرُهُ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 سَراویلَهُ بَحیرُ بنُ عَمرٍو الجَرمِیُّ،فَصارَ زَمِناً مُقعَداً مِن رِجلَیهِ،وأخَذَ عِمامَتَهُ جابِرُ بنُ یَزیدَ الأَزدِیُّ، فَاعتَمَّ بِها،فَصارَ مَجذوماً،وأخَذَ مالِکُ بنُ نَسرٍ الکِندِیُّ دِرعَهُ،فَصار مَعتوهاً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قَیسُ بنُ الأَشعَثِ قَطیفَةً لِلحُسَینِ علیه السّلام کانَ یَجلِسُ عَلَیها،فَسُمِّیَ لِذلِکَ قَیسَ قَطیفَةٍ،وأخَذَ نَعلَیهِ رَجُلٌ مِنَ الأَزدِ،یُقالُ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عُبَیدُ اللّهِ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عَلَی الحُسَینِ علیه السّلام سَراویلَ تَلمَعُ ساعَةَ قُتِلَ،فَجاءَ أبجَرُ بنُ کَعبٍ،فَسَلَبَهُ وتَرَکَهُ مُجَرَّداً،وذَکَرَ مُحَمَّدُ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یَدَی </w:t>
      </w:r>
      <w:bookmarkStart w:id="23" w:name="pg14240_158525"/>
    </w:p>
    <w:p>
      <w:pPr>
        <w:pStyle w:val="BookText"/>
        <w:rPr/>
      </w:pPr>
      <w:bookmarkEnd w:id="23"/>
      <w:r>
        <w:rPr>
          <w:rFonts w:ascii="Amiri" w:hAnsi="Amiri" w:eastAsia="Amiri" w:cs="Amiri"/>
          <w:color w:val="111111"/>
          <w:sz w:val="28"/>
          <w:sz w:val="28"/>
          <w:szCs w:val="28"/>
          <w:rtl w:val="true"/>
          <w:lang w:bidi="ar-SA"/>
        </w:rPr>
        <w:t>أبجَرَ بنِ کَعبٍ کانَتا یَنضَحانِ الدَّمَ فِی الشِّتاءِ،ویَیبَسانِ فِی الصَّیفِ کَأَنَّهُما عودٌ</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الوبر الحضرمی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عمرو الحرمی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بشر الکندی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فیه ذیله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بزیادة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ثوبه جعوبة بن حویة الحضرمی ولبسه،فتغیّر وجهه وحصّ شعره،وبرص بدنه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زید الأزدی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وکلاهما 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الحُسَینُ علیه السّلام ما کانَ عَلَیهِ،فَأَخَذَ عِمامَتَهُ جابِرُ بنُ یَزیدَ الأَزدِیُّ،وقَمیصَهُ إسحاقُ بنُ حُوَیٍّ،وثَوبَهُ جَعوَنَةُ بنُ حَوِیَّةَ الحَضرَمِیُّ،وقَطیفَتَهُ مِن خَزٍّ قَیسُ بنُ الأَشعَثِ الکِندِیُّ،وسَراویلَهُ بَحیرُ بنُ عُمَیرٍ الجَرمِیُّ،ویُقالُ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سَراویلَهُ أبحَرُ بنُ کَعبٍ التَّمیمِیُّ،وَالقَوسَ وَالحُلَلَ الرُّحَیلُ بنُ خَیثَمَةَ الجُعفِیُّ،وهانِئُ بنُ شَبیبٍ الحَضرَمِیُّ،وجَریرُ بنُ مَسعودٍ الحَضرَمِیُّ،ونَعلَیهِ الأَسوَدُ الأَوسِیُّ،وسَیفَهُ رَجُلٌ مِن بَنی نَهشَلٍ مِن بَنی دارِمٍ،ویُقالُ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حَنظَلَةَ،فَأَحرَقَهُمُ المُختارُ بِالنّارِ</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انتَهَبوا سَلَبَهُ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سَلَبَ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قَیسُ بنُ الأَشعَثِ عِمامَتَهُ،وأخَذَ آخَرُ سَیفَهُ،وأخَذَ آخَرُ نَعلَیهِ،وآخَرُ سَراویلَهُ،ثُمَّ انتَهَبوا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Style w:val="FootnoteAnchor"/>
          <w:rtl w:val="true"/>
        </w:rPr>
        <w:footnoteReference w:id="19"/>
      </w:r>
      <w:r>
        <w:rPr>
          <w:rFonts w:ascii="Amiri" w:hAnsi="Amiri" w:eastAsia="Amiri" w:cs="Amiri"/>
          <w:color w:val="111111"/>
          <w:sz w:val="28"/>
          <w:sz w:val="28"/>
          <w:szCs w:val="28"/>
          <w:rtl w:val="true"/>
          <w:lang w:bidi="ar-SA"/>
        </w:rPr>
        <w:t>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شَیئاً فَلیَرُدَّهُ،فَما مِنهُم مَن رَدَّ شَیئاً</w:t>
      </w:r>
      <w:r>
        <w:rPr>
          <w:rFonts w:eastAsia="Amiri" w:cs="Amiri" w:ascii="Amiri" w:hAnsi="Amiri"/>
          <w:color w:val="111111"/>
          <w:sz w:val="28"/>
          <w:szCs w:val="28"/>
          <w:rtl w:val="true"/>
          <w:lang w:bidi="ar-SA"/>
        </w:rPr>
        <w:t xml:space="preserve">. </w:t>
      </w:r>
      <w:r>
        <w:rPr>
          <w:rStyle w:val="FootnoteAnchor"/>
          <w:rtl w:val="true"/>
        </w:rPr>
        <w:footnoteReference w:id="20"/>
      </w:r>
    </w:p>
    <w:p>
      <w:pPr>
        <w:pStyle w:val="Heading4"/>
        <w:numPr>
          <w:ilvl w:val="3"/>
          <w:numId w:val="1"/>
        </w:numPr>
        <w:rPr/>
      </w:pPr>
      <w:bookmarkStart w:id="24" w:name="__RefHeading___Toc5829978_3381743652"/>
      <w:bookmarkStart w:id="25" w:name="_Toc8"/>
      <w:bookmarkEnd w:id="24"/>
      <w:r>
        <w:rPr/>
        <w:t>2/1</w:t>
      </w:r>
      <w:r>
        <w:rPr>
          <w:rtl w:val="true"/>
        </w:rPr>
        <w:t xml:space="preserve"> </w:t>
      </w:r>
      <w:r>
        <w:rPr>
          <w:rtl w:val="true"/>
        </w:rPr>
        <w:t>وَطؤُهُم جَسَدَ الإِمامِ علیه السّلام بِخُیولِهِم</w:t>
      </w:r>
      <w:bookmarkEnd w:id="2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حُمید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عُمَرَ بنَ سَعدٍ نادی فی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یَنتَدِبُ </w:t>
      </w:r>
    </w:p>
    <w:p>
      <w:pPr>
        <w:pStyle w:val="BookText"/>
        <w:rPr/>
      </w:pPr>
      <w:r>
        <w:rPr>
          <w:rFonts w:ascii="Amiri" w:hAnsi="Amiri" w:eastAsia="Amiri" w:cs="Amiri"/>
          <w:color w:val="111111"/>
          <w:sz w:val="28"/>
          <w:sz w:val="28"/>
          <w:szCs w:val="28"/>
          <w:rtl w:val="true"/>
          <w:lang w:bidi="ar-SA"/>
        </w:rPr>
        <w:t>لِلحُسَینِ ویوطِئُهُ فَرَسَهُ؟</w:t>
      </w:r>
    </w:p>
    <w:p>
      <w:pPr>
        <w:pStyle w:val="BookText"/>
        <w:rPr/>
      </w:pPr>
      <w:r>
        <w:rPr>
          <w:rFonts w:ascii="Amiri" w:hAnsi="Amiri" w:eastAsia="Amiri" w:cs="Amiri"/>
          <w:color w:val="111111"/>
          <w:sz w:val="28"/>
          <w:sz w:val="28"/>
          <w:szCs w:val="28"/>
          <w:rtl w:val="true"/>
          <w:lang w:bidi="ar-SA"/>
        </w:rPr>
        <w:t>فَانتَدَبَ عَشَرَةٌ،مِنهُم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حَیوَةَ الحَضرَمِیُّ،وهُوَ الَّذی سَلَبَ قَمیصَ الحُسَینِ علیه السّلام،فَبَرِصَ بَعدُ،وأحبَشُ بنُ مَرثَدِ بنِ عَلقَمَةَ بنِ سَلامَةَ الحَضرَمِیُّ،فَأَتَوا فَداسُوا الحُسَینَ علیه السّلام بِخُیولِهِم حَتّی رَضّوا ظَهرَهُ وصَدرَهُ،فَبَلَغَنی أنَّ أحبَشَ بنَ مَرثَدٍ بَعدَ ذلِکَ بِزَمانٍ أتاهُ سَهمُ غَربٍ </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یعرف رامیه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سهم غَرب،بفتح الراء وسکونها،وبالإضافة وغیر الإضافة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واقِفٌ فی قِتالٍ،فَفَلَقَ قَلبَهُ،فَماتَ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عن حُمَید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یَنتَدِبُ لِلحُسَینِ فَیوطِئَهُ فَرَسَهُ؟فَانتَدَبَ عَشَرَةٌ،مِنهُم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حَیوَةَ،وأخنَسُ بنُ مَرثَدٍ،فَداسُوا الحُسَینَ علیه السّلام بِخُیولِهِم حَتّی رَضّوا ظَهرَهُ</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2008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عُمَرَ بنَ سَعدٍ نادی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یَنتَدِبُ لِلحُسَینِ علیه السّلام فَیُوطِئَهُ فَرَسَهُ؟فَانتَدَبَ لَهُ عَشَرَةُ نَفرٍ،مِنهُم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الحَضرَمِیُّ،ومِنهُم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الأَخنَسُ بنُ مَرثَدٍ الحَضرَمِیُّ،القائِلُ فی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رَضَضنَا الظَّهرَ بَعدَ الصَّدرِ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فَداسوا حُسَیناً علیه السّلام بِخُیولِهِم حَتّی رَضّوا صَدرَهُ وظَهرَهُ،فَسُئِلَ عَن ذلِکَ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أمرُ الأَمیرِ عُبَیدِ اللّهِ</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نادی عُمَرُ بنُ سَعدٍ فی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یَنتَدِبُ لِلحُسَینِ علیه السّلام فَیُوطِئَ الخَیلَ ظَهرَهُ؟فَانتَدَبَ مِنهُم عَشَرَةٌ،وهُم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حَوبَةَ الَّذی سَلَبَ الحُسَینَ علیه السّلام قَمیصَهُ، وأخنَسُ بنُ مَرثَدٍ،وحَکیمُ بنُ طُفَیلٍ السَّبیعِیُّ،وعُمَرُ بنُ صَبیحٍ الصَّیداوِیُّ،ورَجاءُ بنُ مُنقِذٍ العَبدِیُّ،وسالِمُ بنُ خَیثَمَةَ الجُعفِیُّ،وصالِحُ بنُ وَهبٍ الجُعفِیُّ،وواحِظُ بنُ غانِمٍ،وهانِئُ بنُ ثُبَیتٍ الحَضرَمِیُّ،واُسَیدُ بنُ مالِکٍ لَعَنَهُمُ اللّهُ،فَداسُوا الحُسَینَ علیه السّلام بِحَوافِرِ خَیلِهِم،حَتّی رَضّوا ظَهرَهُ وصَدرَهُ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هؤُلاءِ العَشَرَةُ حَتّی وَقَفوا عَلَی ابنِ زِیادٍ لَعَنَهُ اللّهُ،فَقالَ اسَیدُ بنُ مالِکٍ أحَدُ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رَضَضنَا الصَّدرَ بَعدَ الظَّهرِ بِکُلِّ یَعبوبٍ شَدیدِ الأَسرِ</w:t>
      </w:r>
    </w:p>
    <w:p>
      <w:pPr>
        <w:pStyle w:val="BookText"/>
        <w:rPr/>
      </w:pPr>
      <w:r>
        <w:rPr>
          <w:rFonts w:ascii="Amiri" w:hAnsi="Amiri" w:eastAsia="Amiri" w:cs="Amiri"/>
          <w:color w:val="111111"/>
          <w:sz w:val="28"/>
          <w:sz w:val="28"/>
          <w:szCs w:val="28"/>
          <w:rtl w:val="true"/>
          <w:lang w:bidi="ar-SA"/>
        </w:rPr>
        <w:t>فَقالَ ابنُ زِیادٍ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الَّذینَ وَطِئنا بِخُیولِنا ظَهرَ الحُسَینِ حَتّی طَحَنّا حَناجِرَ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لَهُم بِجائِزَةٍ یَسیرَةٍ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 الزّاهِدُ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فَنَظَرنا إلی هؤُلاءِ العَشَرَةِ،فَوَجَدناهُم جَمیعاً أولادَ زِنیً، وهؤُلاءِ أخَذَهُمُ المُختارُ،فَشَدَّ أیدِیَهُم وأرجُلَهُم بِسِکَکِ الحَدیدِ،وأوطَأَ الخَیلَ ظُهورَهُم حَتّی هَلَکوا</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2010</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یَحیَی الحَضرَمِیُّ وهانِئُ بنُ ثُبَیتٍ الحَضرَمِیُّ،وأدلَمُ بنُ ناعِمٍ،وأسَدُ بنُ مالِکٍ،وَالحَکیمُ بنُ</w:t>
      </w:r>
      <w:bookmarkStart w:id="26" w:name="pg14240_158528"/>
    </w:p>
    <w:p>
      <w:pPr>
        <w:pStyle w:val="BookText"/>
        <w:rPr/>
      </w:pPr>
      <w:bookmarkEnd w:id="26"/>
      <w:r>
        <w:rPr>
          <w:rFonts w:ascii="Amiri" w:hAnsi="Amiri" w:eastAsia="Amiri" w:cs="Amiri"/>
          <w:color w:val="111111"/>
          <w:sz w:val="28"/>
          <w:sz w:val="28"/>
          <w:szCs w:val="28"/>
          <w:rtl w:val="true"/>
          <w:lang w:bidi="ar-SA"/>
        </w:rPr>
        <w:t>طُفَیلٍ الطّائِیُّ،وَالأَخنَسُ بنُ مَرثَدٍ،وعَمرُو بنُ صَبیحٍ المَذحِجِیُّ،ورَجاءُ بنُ مُنقِذٍ العَبدِیُّ،وصالِحُ بنُ وَهبٍ الیَزَنِیُّ،وسالِمُ بنُ خَیثَمَةَ الجُعفِیُّ،فَوَطِئوهُ بِخَیلِهِم</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یوطِئُ الخَیلَ صَدرَهُ؟فَأَوطَؤُوا الخَیلَ ظَهرَهُ وصَدرَهُ،ووَجَدوا فی ظَهرِهِ آثاراً سوداً،فَسَأَلوا عَنها،فَقیلَ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یَنقُلُ الطَّعامَ عَلی ظَهرِهِ فِی اللَّیلِ إلی مَساکِنِ </w:t>
      </w:r>
      <w:r>
        <w:rPr>
          <w:rStyle w:val="FootnoteAnchor"/>
          <w:rtl w:val="true"/>
        </w:rPr>
        <w:footnoteReference w:id="26"/>
      </w:r>
      <w:r>
        <w:rPr>
          <w:rFonts w:ascii="Amiri" w:hAnsi="Amiri" w:eastAsia="Amiri" w:cs="Amiri"/>
          <w:color w:val="111111"/>
          <w:sz w:val="28"/>
          <w:sz w:val="28"/>
          <w:szCs w:val="28"/>
          <w:rtl w:val="true"/>
          <w:lang w:bidi="ar-SA"/>
        </w:rPr>
        <w:t>أهلِ المَدینَةِ</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2012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مقاتل الطالبیّین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 وغَضِبَ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یُوطَأَ صَدرُ الحُسَینِ علیه السّلام وظَهرُهُ وجَنبُهُ ووَجهُهُ،فَاُجرِیَتِ الخَیلُ عَلَیهِ</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2013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الکبیر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زِیارَةِ النّاحِیَةِ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نَکَسوکَ عَن جَوادِکَ،فَهَوَیتَ إلَی الأَرضِ جَریحاً،تَطَؤُکَ الخُیولُ بِحَوافِرِها،وتَعلوکَ الطُّغاةُ بِبَواتِرِها</w:t>
      </w:r>
      <w:r>
        <w:rPr>
          <w:rFonts w:eastAsia="Amiri" w:cs="Amiri" w:ascii="Amiri" w:hAnsi="Amiri"/>
          <w:color w:val="111111"/>
          <w:sz w:val="28"/>
          <w:szCs w:val="28"/>
          <w:rtl w:val="true"/>
          <w:lang w:bidi="ar-SA"/>
        </w:rPr>
        <w:t xml:space="preserve">. </w:t>
      </w:r>
      <w:r>
        <w:rPr>
          <w:rStyle w:val="FootnoteAnchor"/>
          <w:rtl w:val="true"/>
        </w:rPr>
        <w:footnoteReference w:id="29"/>
      </w:r>
    </w:p>
    <w:p>
      <w:pPr>
        <w:pStyle w:val="Heading4"/>
        <w:numPr>
          <w:ilvl w:val="3"/>
          <w:numId w:val="1"/>
        </w:numPr>
        <w:rPr/>
      </w:pPr>
      <w:bookmarkStart w:id="27" w:name="__RefHeading___Toc5829980_3381743652"/>
      <w:bookmarkStart w:id="28" w:name="_Toc9"/>
      <w:bookmarkEnd w:id="27"/>
      <w:r>
        <w:rPr/>
        <w:t>3/1</w:t>
      </w:r>
      <w:r>
        <w:rPr>
          <w:rtl w:val="true"/>
        </w:rPr>
        <w:t xml:space="preserve"> </w:t>
      </w:r>
      <w:r>
        <w:rPr>
          <w:rtl w:val="true"/>
        </w:rPr>
        <w:t>نَهبُ ما فِی الخِیامِ وسَلبُ بَناتِ الرَّسولِ صلّی اللّه علیه و آله و سلّم</w:t>
      </w:r>
      <w:bookmarkEnd w:id="28"/>
    </w:p>
    <w:p>
      <w:pPr>
        <w:pStyle w:val="BookText"/>
        <w:rPr/>
      </w:pPr>
      <w:r>
        <w:rPr>
          <w:rFonts w:eastAsia="Times New Roman" w:cs="Times New Roman" w:ascii="Times New Roman" w:hAnsi="Times New Roman"/>
          <w:color w:val="111111"/>
          <w:sz w:val="28"/>
          <w:szCs w:val="28"/>
          <w:lang w:val="en-US" w:bidi="en-US"/>
        </w:rPr>
        <w:t>2014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تاریخ الطبری عن أبی مخنف عن جعفر بن 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النّاسُ عَلَی الوَرسِ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وَالحُلَلِ وَالإِبِلِ،وَانتَهَبوها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ومالَ النّاسُ عَلی نِساءِ الحُسَینِ علیه السّلام وثَقَلِهِ ومَتاعِهِ،فَإِن کانَتِ المَرأَةُ لَتُنازَعُ </w:t>
      </w:r>
    </w:p>
    <w:p>
      <w:pPr>
        <w:pStyle w:val="BookText"/>
        <w:rPr/>
      </w:pPr>
      <w:r>
        <w:rPr>
          <w:rFonts w:ascii="Amiri" w:hAnsi="Amiri" w:eastAsia="Amiri" w:cs="Amiri"/>
          <w:color w:val="111111"/>
          <w:sz w:val="28"/>
          <w:sz w:val="28"/>
          <w:szCs w:val="28"/>
          <w:rtl w:val="true"/>
          <w:lang w:bidi="ar-SA"/>
        </w:rPr>
        <w:t>ثَوبَها عَن ظَهرِها حَتّی تُغلَبَ عَلَیهِ،فَیُذهَبَ بِهِ مِنها</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النّاسُ عَلَی الوَرسِ وَالحُلَلِ وَالإِبِلِ،فَانتَهَبوها،وأخَذَ الرُّحَیلُ بنُ زُهَیرٍ الجُعفِیُّ وجَریرُ بنُ مَسعودٍ الحَضرَمِیُّ واُسَیدُ بنُ مالِکٍ الحَضرَمِیُّ أکثَرَ تِلکَ الحُلَلِ وَالوَرسِ،وأخَذَ أبُو الجَنوبِ الجُعفِیُّ جَمَلاً کانَ یُستَقی عَلَیهِ الماءُ،وسَمّاهُ حُسَیناً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جاذَبُوا النِّساءَ مَلاحِفَهُنَّ عَن ظُهورِهِنَّ،فَمَنَعَ عُمَرُ بنُ سَعدٍ مِن ذلِکَ،فَأَمسَکوا</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2016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مالَ النّاسُ عَلی ذلِکَ الوَرسِ الَّذی کانَ أخَذَهُ مِنَ العیرِ </w:t>
      </w:r>
      <w:r>
        <w:rPr>
          <w:rStyle w:val="FootnoteAnchor"/>
          <w:rtl w:val="true"/>
        </w:rPr>
        <w:footnoteReference w:id="32"/>
      </w:r>
      <w:r>
        <w:rPr>
          <w:rFonts w:ascii="Amiri" w:hAnsi="Amiri" w:eastAsia="Amiri" w:cs="Amiri"/>
          <w:color w:val="111111"/>
          <w:sz w:val="28"/>
          <w:sz w:val="28"/>
          <w:szCs w:val="28"/>
          <w:rtl w:val="true"/>
          <w:lang w:bidi="ar-SA"/>
        </w:rPr>
        <w:t>،وإلی ما فِی المَضارِبِ،فَانتَهَبوهُ</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2017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البدایة والنهایة عن حمید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تَقاسَمَ النّاسُ ما کانَ مِن أموالِهِ وحَواصِلِهِ،وما فی خِبائِهِ حَتّی ما عَلَی النِّساءِ مِنَ الثِّیابِ الطّاهِرَةِ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2018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سیر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ثَقَلُ الحُسَینِ علیه السّلام،وأخَذَ رَجُلٌ حُلِیَّ فاطِمَةَ بِنتِ الحُسَینِ علیه السّلام، وبَکی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تَبکی؟فَقالَ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أأَسلُبُ بِنتَ رَسولِ اللّهِ صلّی اللّه علیه و آله،ولا أبکی؟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أخافُ أن یَأخُذَهُ غَیری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2019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الأمالی للصدوق عن فاطمة بنت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الغاغَةُ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عَلَینَا الفُسطاطَ،وأنَا جارِیَةٌ صَغیرَةٌ،وفی رِجلَیَّ خَلخالانِ مِن ذَهَبٍ،فَجَعَلَ رَجُلٌ یَفُضُّ الخَلخالَینِ مِن رِجلَیَّ، وهُوَ یَبکی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یُبکیکَ،یا عَدُوَّ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لا أبکی وأنَا أسلُبُ ابنَةَ رَسولِ اللّهِ؟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تَسلُبنی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أخافُ أن یَجیءَ غَیری فَیَأخُذَهُ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وَانتَهَبوا ما فِی الأَبنِیَةِ حَتّی کانوا یَنزِعونَ المَلاحِفَ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عَن ظُهورِنا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علی المتعصّب العنید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آخَرُ مِلحَفَةَ فاطِمَةَ بِنتِ الحُسَینِ علیه السّلام،وأخَذَ آخَرُ حُلِیَّها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تَسابَقَ القَومُ عَلی نَهبِ بُیوتِ آلِ الرَّسولِ وقُرَّةِ عَینِ الزَّهراءِ البَتولِ،حَتّی جَعَلوا یَنتَزِعونَ مِلحَفَةَ المَرأَةِ عَن ظَهرِها،وخَرَجَ بَناتُ رَسولِ اللّهِ صلّی اللّه علیه و آله وحَریمُهُ یَتَساعَدنَ عَلَی البُکاءِ،ویَندُبنَ لِفِراقِ الحُماةِ وَالأَحِبّاءِ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فَرَوی حُمَیدُ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امرَأَةً مِن بَنی بَکرِ بنِ وائِلٍ کانَت مَعَ زَوجِها فی أصحابِ عُمَرَ بنِ سَعدٍ،فَلَمّا رَأَتِ القَومَ قَدِ اقتَحَموا عَلی نِساءِ الحُسَینِ علیه السّلام فی فُسطاطِهِنَّ،وهُم یَسلُبونَهُنَّ،أخَذَت سَیفاً وأقبَلَت نَحوَ الفُسطاطِ،وقالَت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آلَ بَکرِ بنِ وائِلٍ،أتُسلَبُ بَناتُ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حُکمَ إلّاللّهِ‌ِ،یا لَثاراتِ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الغاغة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الکثیر المختلطون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المِلحَفَة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المُلاءَة التی تلتحف بها المرأة،واللِّحاف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ثوب یُتَغطّی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الردّ علی المتعصّب العنید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وعرّوا نساءه وبناته من ثیابهنّ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زَوجُها فَرَدَّها إلی رَحلِهِ</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مثیر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اشتَغَلوا بِنَهبِ عِیالِ الحُسَینِ علیه السّلام ونِسائِهِ،حَتّی تُسلَبُ المَرأَةُ مِقنَعَتَها مِن رَأسِها،أو خاتَمَها مِن إصبَعِها،أو قُرطَها مِن اذُنِها،وحِجلَها مِن رِجلِها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رَجُلٌ مِن سِنبِسَ إلَی ابنَةِ الحُسَینِ علیه السّلام وَانتَزَعَ مِلحَفَتَها مِن رَأسِها،وبَقینَ عُرایا تُراوِجُهُنَّ </w:t>
      </w:r>
      <w:r>
        <w:rPr>
          <w:rStyle w:val="FootnoteAnchor"/>
          <w:rtl w:val="true"/>
        </w:rPr>
        <w:footnoteReference w:id="38"/>
      </w:r>
      <w:r>
        <w:rPr>
          <w:rFonts w:ascii="Amiri" w:hAnsi="Amiri" w:eastAsia="Amiri" w:cs="Amiri"/>
          <w:color w:val="111111"/>
          <w:sz w:val="28"/>
          <w:sz w:val="28"/>
          <w:szCs w:val="28"/>
          <w:rtl w:val="true"/>
          <w:lang w:bidi="ar-SA"/>
        </w:rPr>
        <w:t>رِیاحُ النَّوائِبِ،وتَعبَثُ بِهِنَّ أکُفٌّ،قَد غَشِیَهُنَّ القَدَرُ النّازِلُ، وساوَرَهُنَّ الخَطبُ الهائِلُ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رَأَتِ امرَأَةٌ مِن بَنی بَکرِ بنِ وائِلٍ وقَد تَوَزَّعوا سَلَبَ النِّساءِ،قالَت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آلَ بَکرٍ،أتُسلَبُ بَناتُ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حُکمَ إلَی اللّهِ </w:t>
      </w:r>
      <w:r>
        <w:rPr>
          <w:rStyle w:val="FootnoteAnchor"/>
          <w:rtl w:val="true"/>
        </w:rPr>
        <w:footnoteReference w:id="39"/>
      </w:r>
      <w:r>
        <w:rPr>
          <w:rFonts w:ascii="Amiri" w:hAnsi="Amiri" w:eastAsia="Amiri" w:cs="Amiri"/>
          <w:color w:val="111111"/>
          <w:sz w:val="28"/>
          <w:sz w:val="28"/>
          <w:szCs w:val="28"/>
          <w:rtl w:val="true"/>
          <w:lang w:bidi="ar-SA"/>
        </w:rPr>
        <w:t xml:space="preserve">،یا لَثاراتِ المُصطَفی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زَوجُها</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الأَعداءُ حَتّی أحدَقوا بِالخَیمَةِ،ومَعَهُم شِمرُ بنُ ذِی الجَوشَنِ،فَقالَ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فَاسلُبوا بِزَّتَهُنَّ</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فَدَخَلَ القَومُ فَأَخَذوا کُلَّ ما کانَ بِالخَیمَةِ،حَتّی أفضَوا إلی قُرطٍ کانَ فی اذُنِ امِّ کُلثومٍ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فَأَخَذوهُ وخَرَموا اذُنَها،حَتّی کانَتِ المَرأَةُ لَتُنازَعُ ثَوبَها عَلی ظَهرِها حَتّی تُغلَبَ عَلَیهِ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وأخَذَ قَیسُ بنُ الأَشعَثِ قَطیفَةً لِلحُسَینِ علیه السّلام کانَ یَجلِسُ عَلَیها،فَسُمِّیَ لِذلِکَ قَیسَ قَطیفَةٍ،وأخَذَ نَعلَیهِ رَجُلٌ مِنَ الأَزدِ،یُقالُ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الأَسوَدُ،ثُمَّ مالَ النّاسُ عَلَی الوَرسِ وَالخَیلِ وَالإِبِلِ،فَانتَهَبوها</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شِمرٌ إلَی الخِیامِ فَنَهَبوا ما وَجَدوا،حَتّی قُطِعَت اذُنُ امِّ کُلثومٍ لِحَلقَةٍ</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Amiri" w:cs="Amiri" w:ascii="Amiri" w:hAnsi="Amiri"/>
          <w:color w:val="111111"/>
          <w:sz w:val="28"/>
          <w:szCs w:val="28"/>
          <w:lang w:bidi="ar-SA"/>
        </w:rPr>
        <w:t>2025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حمید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انتَهَیتُ إلی عَلِیِّ بنِ الحُسَینِ بنِ عَلِیٍّ الأَصغَرِ علیهم السّلام،وهُوَ مُنبَسِطٌ عَلی فِراشٍ لَهُ،وهُوَ مَریضٌ،وإذا شِمرُ بنُ ذِی الجَوشَنِ فی رَجّالَةٍ مَعَهُ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نَقتُلُ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أنَقتُلُ الصِّبیانَ،إنَّما هذا صَبِیٌّ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فَما زالَ ذلِکَ دَأبی أدفَعُ عَنهُ کُلَّ مَن جاءَ،حَتّی جاءَ عُمَرُ بنُ سَعدٍ،فَقالَ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یَدخُلَنَّ بَیتَ هؤُلاءِ النِّسوَةِ أحَدٌ،ولا یَعرِضَنَّ لِهذَا الغُلامِ المَریضِ،ومَن أخَذَ مِن مَتاعِهِم شَیئاً فَلیَرُدَّهُ عَلَیهِم؛قالَ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اللّهِ،ما رَدَّ أحَدٌ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 بنُ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جُزیتَ مِن رَجُلٍ خَیراً،فَوَ اللّهِ،لَقَد دَفَعَ اللّهُ عَنّی بِمَقالَتِکَ شَرّاً</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Amiri" w:cs="Amiri" w:ascii="Amiri" w:hAnsi="Amiri"/>
          <w:color w:val="111111"/>
          <w:sz w:val="28"/>
          <w:szCs w:val="28"/>
          <w:lang w:bidi="ar-SA"/>
        </w:rPr>
        <w:t>2026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عن حمید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اللّهِ،لَقَد کُنتُ أرَی المَرأَةَ مِن نِسائِهِ وبَناتِهِ وأهلِهِ تُنازَعُ ثَوبَها عَن ظَهرِها حَتّی تُغلَبَ عَلَیهِ،فَیُذهَبَ بِهِ مِنها،ثُمَّ انتَهَینا إلی عَلِیِّ بنِ الحُسَینِ علیه السّلام،وهُوَ مُنبَسِطٌ عَلی فِراشٍ،وهُوَ شَدیدُ المَرَضِ،ومَعَ شِمرٍ جَماعَةٌ مِنَ الرَّجّالَةِ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نَقتُلُ هذَا العَلیلَ؟فَقُلتُ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أیُقتَلُ الصِّبیانُ؟إنَّما هُوَ </w:t>
      </w:r>
      <w:bookmarkStart w:id="29" w:name="pg14240_158533"/>
    </w:p>
    <w:p>
      <w:pPr>
        <w:pStyle w:val="BookText"/>
        <w:rPr/>
      </w:pPr>
      <w:bookmarkEnd w:id="29"/>
      <w:r>
        <w:rPr>
          <w:rFonts w:ascii="Amiri" w:hAnsi="Amiri" w:eastAsia="Amiri" w:cs="Amiri"/>
          <w:color w:val="111111"/>
          <w:sz w:val="28"/>
          <w:sz w:val="28"/>
          <w:szCs w:val="28"/>
          <w:rtl w:val="true"/>
          <w:lang w:bidi="ar-SA"/>
        </w:rPr>
        <w:t xml:space="preserve">صَبِیٌّ وإنَّهُ لِما بِهِ </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أشفی علی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أزَل حَتّی رَدَدتُهُم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عُمَرُ بنُ سَعدٍ،فَصاحَ النِّساءُ فی وَجهِهِ وبَکَینَ،فَقالَ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یَدخُل أحَدٌ مِنکُم بُیوتَ هؤُلاءِ النِّسوَةِ،ولا تَعَرَّضوا لِهذَا الغُلامِ المَریضِ،وسَأَلَتهُ النِّسوَةُ لِیَستَرجِعَ ما اخِذَ مِنهُنَّ لِیَتَسَتَّرنَ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مِن مَتاعِهِنَّ شَیئاً فَلیَرُدَّهُ عَلَیهِنَّ، فَوَ اللّهِ،ما رَدَّ أحَدٌ مِنهُم شَیئاً،فَوَکَّلَ بِالفُسطاطِ وبُیوتِ النِّساءِ وعَلِیِّ بنِ الحُسَینِ علیه السّلام جَماعَةً مِمَّن کانوا مَعَهُ،وقالَ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اِحفَظوهُم لِئَلّا یَخرُجَ مِنهُم أحَدٌ،ولا تُسیؤُنَّ إلَیهِم</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Amiri" w:cs="Amiri" w:ascii="Amiri" w:hAnsi="Amiri"/>
          <w:color w:val="111111"/>
          <w:sz w:val="28"/>
          <w:szCs w:val="28"/>
          <w:lang w:bidi="ar-SA"/>
        </w:rPr>
        <w:t>2027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عَلِیِّ بنِ الحُسَینِ علیه السّلام،فَوَقَعَت عَلَیهِ زَینَبُ علیها السّلام،وقالَت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وَاللّهِ،لا یُقتَلُ حَتّی اقتَلَ،فَرَقَّ لَها وکَفَّ عَنهُ</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Amiri" w:cs="Amiri" w:ascii="Amiri" w:hAnsi="Amiri"/>
          <w:color w:val="111111"/>
          <w:sz w:val="28"/>
          <w:szCs w:val="28"/>
          <w:lang w:bidi="ar-SA"/>
        </w:rPr>
        <w:t>2028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 وآثار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شِمرٌ المَلعونُ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ما یَستَحِقُّ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بِقَتلِ عَلِیٍّ الأَصغَرِ بنِ الحُسَینِ علیه السّلام وهُوَ مَریضٌ،فَخَرَجَت إلَیهِ زَینَبُ بِنتُ عَلِیِّ بنِ أبی طالِبٍ علیه السّلام وقالَت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وَاللّهِ،لا یُقتَلُ حَتّی اقتَلَ،فَکَفَّ عَنهُ</w:t>
      </w:r>
      <w:r>
        <w:rPr>
          <w:rFonts w:eastAsia="Amiri" w:cs="Amiri" w:ascii="Amiri" w:hAnsi="Amiri"/>
          <w:color w:val="111111"/>
          <w:sz w:val="28"/>
          <w:szCs w:val="28"/>
          <w:rtl w:val="true"/>
          <w:lang w:bidi="ar-SA"/>
        </w:rPr>
        <w:t xml:space="preserve">. </w:t>
      </w:r>
      <w:r>
        <w:rPr>
          <w:rStyle w:val="FootnoteAnchor"/>
          <w:rtl w:val="true"/>
        </w:rPr>
        <w:footnoteReference w:id="48"/>
      </w:r>
    </w:p>
    <w:p>
      <w:pPr>
        <w:pStyle w:val="Heading4"/>
        <w:numPr>
          <w:ilvl w:val="3"/>
          <w:numId w:val="1"/>
        </w:numPr>
        <w:rPr/>
      </w:pPr>
      <w:bookmarkStart w:id="30" w:name="__RefHeading___Toc5829982_3381743652"/>
      <w:bookmarkStart w:id="31" w:name="_Toc10"/>
      <w:bookmarkEnd w:id="30"/>
      <w:r>
        <w:rPr/>
        <w:t>4/1</w:t>
      </w:r>
      <w:r>
        <w:rPr>
          <w:rtl w:val="true"/>
        </w:rPr>
        <w:t xml:space="preserve"> </w:t>
      </w:r>
      <w:r>
        <w:rPr>
          <w:rtl w:val="true"/>
        </w:rPr>
        <w:t>إضرامُ النّارِ فِی الفُسطاطِ‌</w:t>
      </w:r>
      <w:bookmarkEnd w:id="31"/>
    </w:p>
    <w:p>
      <w:pPr>
        <w:pStyle w:val="BookText"/>
        <w:rPr/>
      </w:pPr>
      <w:r>
        <w:rPr>
          <w:rFonts w:eastAsia="Amiri" w:cs="Amiri" w:ascii="Amiri" w:hAnsi="Amiri"/>
          <w:color w:val="111111"/>
          <w:sz w:val="28"/>
          <w:szCs w:val="28"/>
          <w:lang w:bidi="ar-SA"/>
        </w:rPr>
        <w:t>2029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جارِیَةٌ مِن ناحِیَةِ خِیَمِ الحُسَینِ علیه السّلام،فَقالَ لَها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أمَةَ اللّهِ،إنَّ سَیِّدَکِ قُتِلَ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الجارِیَةُ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فَأَسرَعتُ إلی سَیِّداتی وأنَا أصیحُ،فَقُمنَ فی وَجهی وصِحنَ</w:t>
      </w:r>
      <w:r>
        <w:rPr>
          <w:rFonts w:eastAsia="Amiri" w:cs="Amiri" w:ascii="Amiri" w:hAnsi="Amiri"/>
          <w:color w:val="111111"/>
          <w:sz w:val="28"/>
          <w:szCs w:val="28"/>
          <w:rtl w:val="true"/>
          <w:lang w:bidi="ar-SA"/>
        </w:rPr>
        <w:t xml:space="preserve">.... </w:t>
      </w:r>
      <w:bookmarkStart w:id="32" w:name="pg14240_158534"/>
    </w:p>
    <w:p>
      <w:pPr>
        <w:pStyle w:val="BookText"/>
        <w:rPr/>
      </w:pPr>
      <w:bookmarkEnd w:id="32"/>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أخرَجُوا النِّساءَ مِنَ الخَیمَةِ،وأشعَلوا فیهَا النّارَ،فَخَرَجنَ حَواسِرَ مُسَلَّباتٍ حافِیاتٍ باکِیاتٍ،یَمشینَ سَبایا فی أسرِ الذِّلَّةِ</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القوم من الخیمة وأضرموها بالنار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مثیر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بَناتُ سَیِّدِ الأَنبِیاءِ وقُرَّةِ عَینِ الزَّهراءِ،حاسِراتٍ مُبدِیاتٍ لِلنِّیاحَةِ وَالعَویلِ،یَندُبنَ عَلَی الشَّبابِ وَالکُهولِ،واُضرِمَتِ النّارُ فِی الفُسطاطِ فَخَرَجنَ هارِباتٍ،وهُنَّ کَما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فَتَرَی الیَتامی صارِخینَ بِعَولَةٍ‌</w:t>
      </w:r>
    </w:p>
    <w:p>
      <w:pPr>
        <w:pStyle w:val="Heading4"/>
        <w:numPr>
          <w:ilvl w:val="3"/>
          <w:numId w:val="1"/>
        </w:numPr>
        <w:rPr/>
      </w:pPr>
      <w:bookmarkStart w:id="33" w:name="__RefHeading___Toc5829984_3381743652"/>
      <w:bookmarkStart w:id="34" w:name="_Toc11"/>
      <w:bookmarkEnd w:id="33"/>
      <w:r>
        <w:rPr/>
        <w:t>5/1</w:t>
      </w:r>
      <w:r>
        <w:rPr>
          <w:rtl w:val="true"/>
        </w:rPr>
        <w:t xml:space="preserve"> </w:t>
      </w:r>
      <w:r>
        <w:rPr>
          <w:rtl w:val="true"/>
        </w:rPr>
        <w:t>فَرَحُ یَزیدَ وبَنی امَیَّةَ‌</w:t>
      </w:r>
      <w:bookmarkEnd w:id="34"/>
    </w:p>
    <w:p>
      <w:pPr>
        <w:pStyle w:val="BookText"/>
        <w:rPr/>
      </w:pP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تاریخ الطبری عن عمّار الدهنیّ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بَیانِ إرسالِ عُبَیدِ اللّهِ أهلَ البَیتِ إلَی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قَدِموا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عَلی یَزیدَ لَعنَةُ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 کانَ بِحَضرَتِهِ مِن أهلِ الشّامِ،ثُمَّ أدخَلوهُم،فَهَنَّؤُوهُ بِالفَتحِ</w:t>
      </w:r>
      <w:r>
        <w:rPr>
          <w:rFonts w:eastAsia="Amiri" w:cs="Amiri" w:ascii="Amiri" w:hAnsi="Amiri"/>
          <w:color w:val="111111"/>
          <w:sz w:val="28"/>
          <w:szCs w:val="28"/>
          <w:rtl w:val="true"/>
          <w:lang w:bidi="ar-SA"/>
        </w:rPr>
        <w:t xml:space="preserve">. </w:t>
      </w:r>
      <w:r>
        <w:rPr>
          <w:rStyle w:val="FootnoteAnchor"/>
          <w:rtl w:val="true"/>
        </w:rPr>
        <w:footnoteReference w:id="5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استَدعَی ابنَ زِیادٍ إلَیهِ،وأعطاهُ أموالاً کَثیرَةً،وتُحَفاً عَظیمَةً،وقَرَّبَ مَجلِسَهُ،ورَفَعَ مَنزِلَتَهُ،وأدخَلَهُ عَلی نِسائِهِ،وجَعَلَهُ نَدیمَهُ،وسَکِرَ </w:t>
      </w:r>
    </w:p>
    <w:p>
      <w:pPr>
        <w:pStyle w:val="BookText"/>
        <w:rPr/>
      </w:pPr>
      <w:r>
        <w:rPr>
          <w:rFonts w:ascii="Amiri" w:hAnsi="Amiri" w:eastAsia="Amiri" w:cs="Amiri"/>
          <w:color w:val="111111"/>
          <w:sz w:val="28"/>
          <w:sz w:val="28"/>
          <w:szCs w:val="28"/>
          <w:rtl w:val="true"/>
          <w:lang w:bidi="ar-SA"/>
        </w:rPr>
        <w:t>لَیلَةً،وقالَ لِلمُغَنّی غَنِّ،ثُمَّ قالَ یَزیدُ بَدیهِیّاً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اِسقِنی شَربَةً تُرَوّی فُؤادی</w:t>
      </w:r>
    </w:p>
    <w:p>
      <w:pPr>
        <w:pStyle w:val="BookText"/>
        <w:rPr/>
      </w:pP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یَومٍ عَلی شَرابِهِ،وعَن یَمینِهِ ابنُ زِیادٍ وذلِکَ بَعدَ قَتلِ الحُسَینِ علیه السّلام،فَأَقبَلَ عَلی ساقیهِ،فَقالَ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اِسقِنی شَربَةً تُرَوّی مُشاشی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ثُمَّ أمَرَ المُغَنّینَ فَغَنّوا بِهِ</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Amiri" w:cs="Amiri" w:ascii="Amiri" w:hAnsi="Amiri"/>
          <w:color w:val="111111"/>
          <w:sz w:val="28"/>
          <w:szCs w:val="28"/>
          <w:lang w:bidi="ar-SA"/>
        </w:rPr>
        <w:t>2034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الحُسَینُ علیه السّلام استَوسَقَ </w:t>
      </w:r>
      <w:r>
        <w:rPr>
          <w:rStyle w:val="FootnoteAnchor"/>
          <w:rtl w:val="true"/>
        </w:rPr>
        <w:footnoteReference w:id="53"/>
      </w:r>
      <w:r>
        <w:rPr>
          <w:rFonts w:ascii="Amiri" w:hAnsi="Amiri" w:eastAsia="Amiri" w:cs="Amiri"/>
          <w:color w:val="111111"/>
          <w:sz w:val="28"/>
          <w:sz w:val="28"/>
          <w:szCs w:val="28"/>
          <w:rtl w:val="true"/>
          <w:lang w:bidi="ar-SA"/>
        </w:rPr>
        <w:t>العِراقانِ جَمیعاً لِعُبَیدِ اللّهِ بنِ زِیادٍ،وکانَتِ الکوفَةُ وَالبَصرَةُ لِابنِ زِیادٍ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وأوصَلَهُ یَزیدُ بِأَلفِ ألفِ دِرهَمٍ جائِزَةً،فَدَعا عُبَیدُ اللّهِ بنُ زِیادٍ بِعَمرِو بنِ حُرَیثٍ المَخزومِیِّ،فَاستَخلَفَهُ عَلَی الکوفَةِ،ثُمَّ صارَ إلَی البَصرَةِ،فَاشتَری دارَ عَبدِ اللّهِ بنِ عُثمانَ الثَّقَفِیِّ ودارَ سُلَیمانَ بنِ عَلِیٍّ الهاشِمِیِّ الَّتی صارَت لِسُلیمانَ بنِ عَلِیٍّ بَعدَ ذلِکَ،فَهَدَمَهُما جَمیعاً ثُمَّ بَناهُما وأنفَقَ عَلَیهِما مالاً جَزیلاً،وسَمّاهُمَا الحَمراءَ وَالبَیضاءَ،فَکانَ یُشَتّی فِی الحَمراءِ ویُصَیِّفُ فِی البَیضاءِ،قالَ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عَلا أمرُهُ،وَارتَفَعَ قَدرُهُ،وَانتَشَرَ ذِکرُهُ،وبَذَلَ الأَموالَ،وَاصطَنَعَ الرِّجالَ، </w:t>
      </w:r>
    </w:p>
    <w:p>
      <w:pPr>
        <w:pStyle w:val="BookText"/>
        <w:rPr/>
      </w:pPr>
      <w:r>
        <w:rPr>
          <w:rFonts w:ascii="Amiri" w:hAnsi="Amiri" w:eastAsia="Amiri" w:cs="Amiri"/>
          <w:color w:val="111111"/>
          <w:sz w:val="28"/>
          <w:sz w:val="28"/>
          <w:szCs w:val="28"/>
          <w:rtl w:val="true"/>
          <w:lang w:bidi="ar-SA"/>
        </w:rPr>
        <w:t>ومَدَحَتهُ الشُّعَراءُ</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عوانة بن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عُبَیدُ اللّهِ بنُ زِیادٍ الحُسَینَ بنَ عَلِیٍّ علیه السّلام وجیءَ بِرَأسِهِ إلَیهِ،دَعا عَبدَ المَلِکِ بنَ أبِی الحارِثِ السُّلَمِیَّ،فَقالَ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حَتّی تَقدَمَ المَدینَةَ عَلی عَمرِو بنِ سَعیدِ بنِ العاصِ،فَبَشِّرهُ بِقَتلِ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عَمرُو بنُ سَعیدِ بنِ العاصِ أمیرَ المَدینَةِ یَومَئِذٍ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لِیَعتَلَّ لَهُ،فَزَجَرَهُ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وکانَ عُبَیدُ اللّهِ لا یُصطَلی بِنارِهِ </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حَتّی تَأتِیَ المَدینَةَ،ولا یَسبِقُکَ الخَبَرُ،وأعطاهُ دَنانیرَ،وقالَ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تَعتَلَّ،وإن قامَت بِکَ راحِلَتُکَ فَاشتَرِ راحِلَةً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فَقَدِمتُ المَدینَةَ،فَلَقِیَنی رَجُلٌ مِن قُرَیشٍ،فَقالَ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الخَبَرُ؟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عِندَ الأَمیرِ،فَقالَ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 الحُسَینُ بنُ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عَلی عَمرِو بنِ سَعیدٍ،فَقالَ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سَرَّ الأَمیرَ،قُتِلَ الحُسَینُ بنُ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 بِقَتلِهِ،فَنادَیتُ بِقَتلِهِ،فَلَم أسمَع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واعِیَةً قَطُّ مِثلَ واعِیَةِ نِساءِ بَنی هاشِمٍ فی دورِهِنَّ عَلَی الحُسَینِ علیه السّلام،فَقالَ عَمرُو بنُ سَعیدٍ وضَحِکَ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عَجَّت نِساءُ بَنی زِیادٍ عَجَّةً کَعَجیجِ نِسوَتِنا غَداةَ الأَرنَبِ</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وَالأَرنَبُ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کانَت لِبَنی زُبَیدٍ عَلی بَنی زِیادٍ مِن بَنِی الحارِثِ بنِ کَعبٍ،مِن رَهطِ عَبد المدانِ،وهذَا البَیتُ لِعَمرِو بنِ مَعدیکَرِبَ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واعِیَةٌ بِواعِیَةِ عُثمانَ بنِ عَفّانَ،ثُمَّ صَعِدَ المِنبَرَ،فَأَعلَمَ النّاسَ قَتلَهُ</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بن أبی الحدیث السلمی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الحرث السلمی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 صدره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الحسین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وکلّها 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سالم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جُدِّدَت أربَعَةُ مَساجِدَ بِالکوفَةِ فَرَحاً لِقَتلِ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الأَشعَثِ،ومَسجِدُ جَریرٍ،ومَسجِدُ سِماکٍ،ومَسجِدُ شَبَثِ بنِ رِبعِیٍّ</w:t>
      </w:r>
      <w:r>
        <w:rPr>
          <w:rFonts w:eastAsia="Amiri" w:cs="Amiri" w:ascii="Amiri" w:hAnsi="Amiri"/>
          <w:color w:val="111111"/>
          <w:sz w:val="28"/>
          <w:szCs w:val="28"/>
          <w:rtl w:val="true"/>
          <w:lang w:bidi="ar-SA"/>
        </w:rPr>
        <w:t xml:space="preserve">. </w:t>
      </w:r>
      <w:r>
        <w:rPr>
          <w:rStyle w:val="FootnoteAnchor"/>
          <w:rtl w:val="true"/>
        </w:rPr>
        <w:footnoteReference w:id="5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14240_158539"/>
      <w:bookmarkStart w:id="36" w:name="pg14240_158539"/>
      <w:bookmarkEnd w:id="36"/>
    </w:p>
    <w:p>
      <w:pPr>
        <w:pStyle w:val="Heading3"/>
        <w:numPr>
          <w:ilvl w:val="2"/>
          <w:numId w:val="1"/>
        </w:numPr>
        <w:rPr/>
      </w:pPr>
      <w:bookmarkStart w:id="37" w:name="pg14240_158539"/>
      <w:bookmarkStart w:id="38" w:name="__RefHeading___Toc5829986_3381743652"/>
      <w:bookmarkStart w:id="39" w:name="_Toc12"/>
      <w:bookmarkEnd w:id="37"/>
      <w:bookmarkEnd w:id="38"/>
      <w:r>
        <w:rPr>
          <w:rtl w:val="true"/>
        </w:rPr>
        <w:t>الفصل الثانی</w:t>
      </w:r>
      <w:r>
        <w:rPr>
          <w:rtl w:val="true"/>
        </w:rPr>
        <w:t>:</w:t>
      </w:r>
      <w:r>
        <w:rPr>
          <w:rtl w:val="true"/>
        </w:rPr>
        <w:t>ما ظهر من الآیات</w:t>
      </w:r>
      <w:bookmarkEnd w:id="39"/>
    </w:p>
    <w:p>
      <w:pPr>
        <w:pStyle w:val="Heading4"/>
        <w:numPr>
          <w:ilvl w:val="3"/>
          <w:numId w:val="1"/>
        </w:numPr>
        <w:rPr/>
      </w:pPr>
      <w:bookmarkStart w:id="40" w:name="__RefHeading___Toc5829988_3381743652"/>
      <w:bookmarkStart w:id="41" w:name="_Toc13"/>
      <w:bookmarkEnd w:id="40"/>
      <w:r>
        <w:rPr>
          <w:rtl w:val="true"/>
        </w:rPr>
        <w:t>ما ظَهَرَ مِنَ الآیاتِ‌</w:t>
      </w:r>
      <w:bookmarkEnd w:id="41"/>
    </w:p>
    <w:p>
      <w:pPr>
        <w:pStyle w:val="Heading5"/>
        <w:numPr>
          <w:ilvl w:val="4"/>
          <w:numId w:val="1"/>
        </w:numPr>
        <w:rPr/>
      </w:pPr>
      <w:bookmarkStart w:id="42" w:name="__RefHeading___Toc5829990_3381743652"/>
      <w:bookmarkStart w:id="43" w:name="_Toc14"/>
      <w:bookmarkEnd w:id="42"/>
      <w:r>
        <w:rPr/>
        <w:t>1/2</w:t>
      </w:r>
      <w:r>
        <w:rPr>
          <w:rtl w:val="true"/>
        </w:rPr>
        <w:t xml:space="preserve"> </w:t>
      </w:r>
      <w:r>
        <w:rPr>
          <w:rtl w:val="true"/>
        </w:rPr>
        <w:t>رُؤیا امِّ سَلَمَةَ‌</w:t>
      </w:r>
      <w:bookmarkEnd w:id="43"/>
    </w:p>
    <w:p>
      <w:pPr>
        <w:pStyle w:val="BookText"/>
        <w:rPr/>
      </w:pPr>
      <w:r>
        <w:rPr>
          <w:rStyle w:val="FootnoteAnchor"/>
          <w:rtl w:val="true"/>
        </w:rPr>
        <w:footnoteReference w:id="58"/>
      </w:r>
    </w:p>
    <w:p>
      <w:pPr>
        <w:pStyle w:val="BookText"/>
        <w:rPr/>
      </w:pPr>
      <w:r>
        <w:rPr>
          <w:rFonts w:eastAsia="Amiri" w:cs="Amiri" w:ascii="Amiri" w:hAnsi="Amiri"/>
          <w:color w:val="111111"/>
          <w:sz w:val="28"/>
          <w:szCs w:val="28"/>
          <w:lang w:bidi="ar-SA"/>
        </w:rPr>
        <w:t>2037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للمفید عن غیاث بن إبراهیم عن الصّادق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یَوماً امُّ سَلَمَةَ تَبکی،فَقیلَ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 بُکاؤُکِ؟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قُتِلَ ابنِیَ الحُسَینُ علیه السّلام اللَّیلَةَ،وذلِکَ أنَّنی ما رَأَیتُ رَسولَ اللّهِ صلّی اللّه علیه و آله مُنذُ قُبِضَ إلَّااللَّیلَةَ،فَرَأَیتُهُ شاحِباً </w:t>
      </w:r>
      <w:r>
        <w:rPr>
          <w:rStyle w:val="FootnoteAnchor"/>
          <w:rtl w:val="true"/>
        </w:rPr>
        <w:footnoteReference w:id="59"/>
      </w:r>
      <w:r>
        <w:rPr>
          <w:rFonts w:ascii="Amiri" w:hAnsi="Amiri" w:eastAsia="Amiri" w:cs="Amiri"/>
          <w:color w:val="111111"/>
          <w:sz w:val="28"/>
          <w:sz w:val="28"/>
          <w:szCs w:val="28"/>
          <w:rtl w:val="true"/>
          <w:lang w:bidi="ar-SA"/>
        </w:rPr>
        <w:t>کَئیباً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لی أراکَ یا رَسولَ اللّهِ شاحِباً کَئیباً؟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زِلتُ اللَّیلَةَ أحفِرُ قُبوراً لِلحُسَینِ وأصحابِهِ علیهم السّلام</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eastAsia="Amiri" w:cs="Amiri" w:ascii="Amiri" w:hAnsi="Amiri"/>
          <w:color w:val="111111"/>
          <w:sz w:val="28"/>
          <w:szCs w:val="28"/>
          <w:lang w:bidi="ar-SA"/>
        </w:rPr>
        <w:t>2038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الترمذی عن سلمی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امِّ سَلمی </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فی المصدر،وفی المصادر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وهِیَ تَبکی،فَقُلتُ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یُبکیکِ؟قالَت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رَأَیتُ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تَعنی فِی المَنامِ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رَأسِهِ ولِحیَتِهِ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 یا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قَتلَ الحُسَینِ آنِفاً</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Amiri" w:cs="Amiri" w:ascii="Amiri" w:hAnsi="Amiri"/>
          <w:color w:val="111111"/>
          <w:sz w:val="28"/>
          <w:szCs w:val="28"/>
          <w:lang w:bidi="ar-SA"/>
        </w:rPr>
        <w:t>2039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سَلمَی المَدَنِیَّةَ،قالَت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رَسولُ اللّهِ صلّی اللّه علیه و آله إلی امِّ سَلَمَةَ قارورَةً فیها رَملٌ مِنَ الطَّفِّ،وقالَ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تَحَوَّلَ هذا دَماً عَبیطاً </w:t>
      </w:r>
      <w:r>
        <w:rPr>
          <w:rStyle w:val="FootnoteAnchor"/>
          <w:rtl w:val="true"/>
        </w:rPr>
        <w:footnoteReference w:id="63"/>
      </w:r>
      <w:r>
        <w:rPr>
          <w:rFonts w:ascii="Amiri" w:hAnsi="Amiri" w:eastAsia="Amiri" w:cs="Amiri"/>
          <w:color w:val="111111"/>
          <w:sz w:val="28"/>
          <w:sz w:val="28"/>
          <w:szCs w:val="28"/>
          <w:rtl w:val="true"/>
          <w:lang w:bidi="ar-SA"/>
        </w:rPr>
        <w:t>فَعِندَ ذلِکَ یُقتَلُ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سَلمی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فَارتَفَعَت واعِیَةٌ </w:t>
      </w:r>
      <w:r>
        <w:rPr>
          <w:rStyle w:val="FootnoteAnchor"/>
          <w:rtl w:val="true"/>
        </w:rPr>
        <w:footnoteReference w:id="64"/>
      </w:r>
      <w:r>
        <w:rPr>
          <w:rFonts w:ascii="Amiri" w:hAnsi="Amiri" w:eastAsia="Amiri" w:cs="Amiri"/>
          <w:color w:val="111111"/>
          <w:sz w:val="28"/>
          <w:sz w:val="28"/>
          <w:szCs w:val="28"/>
          <w:rtl w:val="true"/>
          <w:lang w:bidi="ar-SA"/>
        </w:rPr>
        <w:t>مِن حُجرَةِ امِّ سَلَمَةَ،فَکُنتُ أوَّلَ مَن أتاها،فَقُلتُ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دَهاکِ یا امَّ المُؤمِنینَ؟قالَت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رَسولَ اللّهِ صلّی اللّه علیه و آله فِی المَنامِ وَالتُّرابُ عَلی رَأسِهِ،فَقُلتُ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وَثَبَ النّاسُ عَلَی ابنی فَقَتَلوهُ،وقَد شَهِدتُهُ قَتیلاً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فَاقشَعَرَّ جِلدی،وَانتَبَهتُ وقُمتُ إلَی القارورَةِ،فَوَجَدتُها تَفورُ دَماً،قالَت سَلمی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ورَأَیتُها مَوضوعَةً بَینَ یَدَیها</w:t>
      </w:r>
      <w:r>
        <w:rPr>
          <w:rFonts w:eastAsia="Amiri" w:cs="Amiri" w:ascii="Amiri" w:hAnsi="Amiri"/>
          <w:color w:val="111111"/>
          <w:sz w:val="28"/>
          <w:szCs w:val="28"/>
          <w:rtl w:val="true"/>
          <w:lang w:bidi="ar-SA"/>
        </w:rPr>
        <w:t xml:space="preserve">. </w:t>
      </w:r>
      <w:r>
        <w:rPr>
          <w:rStyle w:val="FootnoteAnchor"/>
          <w:rtl w:val="true"/>
        </w:rPr>
        <w:footnoteReference w:id="6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 عن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النَّبِیَّ صلّی اللّه علیه و آله فی مَنامی یَبکی،فَقُلتُ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اللّهِ،ما یُبکیکَ؟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ابنِیَ الحُسَینُ</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الثاقب فی المناقب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الحُسَینُ علیه السّلام الخُروجَ إلَی العِراقِ بَعَثَت إلَیهِ امُّ سَلَمَةَ رَضِیَ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الَّتی کانَت رَبَّتهُ،وکانَ أحَبَّ النّاسِ إلَیها،وکانَت أرَقَّ النّاسِ عَلَیهِ،وکانَت تُربَةُ الحُسَینِ علیه السّلام عِندَها فی قارورَةٍ دَفَعَها إلَیها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بُنَیَّ،أتُریدُ أن تَخرُجَ؟</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امَّه،اُریدُ أن أخرُجَ إلَی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اذَکِّرُکَ اللّهَ تَعالی أن تَخرُجَ إلَی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ذلِکِ یا امَّه؟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یُقتَلُ ابنِیَ الحُسَینُ بِالعِراقِ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،وعِندی یا بُنَیَّ تُربَتُکَ فی قارورَةٍ مَختومَةٍ دَفَعَها إلَیَّ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امّاه،وَاللّهِ،إنّی لَمَقتولٌ،وإنّی لا أفِرُّ مِنَ القَدَرِ وَالمَقدورِ،وَالقَضاءِ المَحتومِ،وَالأَمرِ الواجِبِ مِنَ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عَجَباه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تَذهَبُ وأنتَ مَقتولٌ؟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امَّه،إن لَم أذهَبِ الیَومَ ذَهَبتُ غَداً،وإن لَم أذهَب غَداً لَذَهَبتُ بَعدَ غَدٍ، وما مِنَ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یا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بُدٌّ،وإنّی لَأَعرِفُ الیَومَ وَالمَوضِعَ الَّذی اقتَلُ فیهِ، وَالسّاعَةَ الَّتی اقتَلُ فیها،وَالحُفرَةَ الَّتی ادفَنُ فیها،کَما أعرِفُکِ،وأنظُرُ إلَیها کَما أنظُرُ إلَیکِ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رَأَیتَها؟قالَ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أحبَبتِ أن ارِیَکِ مَضجَعی ومَکانی ومَکانَ أصحابی فَعَلتُ</w:t>
      </w:r>
      <w:r>
        <w:rPr>
          <w:rFonts w:eastAsia="Amiri" w:cs="Amiri" w:ascii="Amiri" w:hAnsi="Amiri"/>
          <w:color w:val="111111"/>
          <w:sz w:val="28"/>
          <w:szCs w:val="28"/>
          <w:rtl w:val="true"/>
          <w:lang w:bidi="ar-SA"/>
        </w:rPr>
        <w:t xml:space="preserve">. </w:t>
      </w:r>
      <w:bookmarkStart w:id="44" w:name="pg14240_158542"/>
    </w:p>
    <w:p>
      <w:pPr>
        <w:pStyle w:val="BookText"/>
        <w:rPr/>
      </w:pPr>
      <w:bookmarkEnd w:id="44"/>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شِئتُها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زادَ أن تَکَلَّمَ بِسمِ اللّهِ،فَخَفِضَت لَهُ الأَرضُ حَتّی أراها مَضجَعَهُ،ومَکانَهُ ومَکانَ أصحابِهِ،وأعطاها مِن تِلکَ التُّربَةِ،فَخَلَطَتها مَعَ التُّربَةِ الَّتی کانَت عِندَها،ثُمَّ خَرَجَ الحُسَینُ علیه السّلام،وقَد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مَقتولٌ یَومَ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کانَت تِلکَ اللَّیلَةُ الَّتی صَبیحَتَها قُتِلَ الحُسَینُ بنُ عَلِیٍّ علیه السّلام فیها،أتاها رَسولُ اللّهِ صلّی اللّه علیه و آله فِی المَنامِ أشعَثَ </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المُغبرّ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باکِیاً مُغبَرّاً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اللّهِ،ما لی أراکَ باکِیاً مُغبَرّاً أشعَثَ؟</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دَفَنتُ ابنِیَ الحُسَینَ علیه السّلام وأصحابَهُ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فَانتَبَهَت امُّ سَلَمَةَ رَضِیَ اللّهُ عَنها،فَصَرَخَت بِأَعلی صَوتِها،فَقالَت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ابناه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أهلُ المَدینَةِ،وقالوا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الَّذی دَهاکِ؟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ابنِیَ الحُسَینُ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عِلمُکِ بِذلِکِ؟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أتانی فِی المَنامِ رَسولُ اللّهِ صلّی اللّه علیه و آله باکِیاً أشعَثَ أغبَرَ،فَأَخبَرَنی أنَّهُ دَفَنَ الحُسَینَ وأصحابَهُ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أضغاثُ أحلامٍ،قالَت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مَکانَکُم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عِندی تُربَةَ الحُسَینِ علیه السّلام،فَأَخرَجَت لَهُمُ القارورَةَ،فَإِذا هِیَ دَمٌ عَبیطٌ</w:t>
      </w:r>
      <w:r>
        <w:rPr>
          <w:rFonts w:eastAsia="Amiri" w:cs="Amiri" w:ascii="Amiri" w:hAnsi="Amiri"/>
          <w:color w:val="111111"/>
          <w:sz w:val="28"/>
          <w:szCs w:val="28"/>
          <w:rtl w:val="true"/>
          <w:lang w:bidi="ar-SA"/>
        </w:rPr>
        <w:t xml:space="preserve">. </w:t>
      </w:r>
      <w:r>
        <w:rPr>
          <w:rStyle w:val="FootnoteAnchor"/>
          <w:rtl w:val="true"/>
        </w:rPr>
        <w:footnoteReference w:id="68"/>
      </w:r>
    </w:p>
    <w:p>
      <w:pPr>
        <w:pStyle w:val="Heading5"/>
        <w:numPr>
          <w:ilvl w:val="4"/>
          <w:numId w:val="1"/>
        </w:numPr>
        <w:rPr/>
      </w:pPr>
      <w:bookmarkStart w:id="45" w:name="__RefHeading___Toc5829992_3381743652"/>
      <w:bookmarkStart w:id="46" w:name="_Toc15"/>
      <w:bookmarkEnd w:id="45"/>
      <w:r>
        <w:rPr/>
        <w:t>2/2</w:t>
      </w:r>
      <w:r>
        <w:rPr>
          <w:rtl w:val="true"/>
        </w:rPr>
        <w:t xml:space="preserve"> </w:t>
      </w:r>
      <w:r>
        <w:rPr>
          <w:rtl w:val="true"/>
        </w:rPr>
        <w:t>صَیرورَةُ التُّربَةِ دَماً</w:t>
      </w:r>
      <w:bookmarkEnd w:id="4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مُعجِزاتِ الإِمامِ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علیه السّلام لَمّا أرادَ العِراقَ قالَت لَهُ امُّ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 إلَی العِراقِ،فَقَد سَمِعتُ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یُقتَلُ ابنِیَ </w:t>
      </w:r>
    </w:p>
    <w:p>
      <w:pPr>
        <w:pStyle w:val="BookText"/>
        <w:rPr/>
      </w:pPr>
      <w:r>
        <w:rPr>
          <w:rFonts w:ascii="Amiri" w:hAnsi="Amiri" w:eastAsia="Amiri" w:cs="Amiri"/>
          <w:color w:val="111111"/>
          <w:sz w:val="28"/>
          <w:sz w:val="28"/>
          <w:szCs w:val="28"/>
          <w:rtl w:val="true"/>
          <w:lang w:bidi="ar-SA"/>
        </w:rPr>
        <w:t>الحُسَینُ بِأَرضِ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،وعِندی تُربَةٌ دَفَعَها إلَیَّ فی قارورَةٍ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وَاللّهِ،إنّی مَقتولٌ کَذلِکَ،وإن لَم أخرُج إلَی العِراقِ یَقتُلونَنی أیضاً،وإن أحبَبتِ أن ارِیَکِ مَضجَعی ومَصرَعَ أصحابی،ثُمَّ مَسَحَ بِیَدِهِ عَلی وَجهِها،فَفَسَحَ اللّهُ فی بَصَرِها حَتّی أراها ذلِکَ کُلَّهُ،وأخَذَ تُربَةً،فَأَعطاها مِن تِلکَ التُّربَةِ أیضاً فی قارورَةٍ اخری،وقالَ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فاضَتا دَماً فَاعلَمی أنّی قَد قُتِلتُ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کانَ یَومُ عاشوراءَ نَظَرتُ إلَی القارورَتَینِ بَعدَ الظُّهرِ،فَإِذا هُما قَد فاضَتا دَماً،فَصاحَت</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عن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صلّی اللّه علیه و آله مِن عِندِنا ذاتَ لَیلَةٍ،فَغابَ عَنّا طَویلاً،ثُمَّ جاءَنا وهُوَ أشعَثُ أغبَرُ،ویَدُهُ مَضمومَةٌ،فَقُلتُ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أراکَ شَعِثاً مُغبَرّاً؟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اُسرِیَ بی فی هذَا الوَقتِ إلی مَوضِعٍ مِنَ العِراقِ یُقالُ لَهُ کَربَلاءُ،فَاُریتُ فیهِ مَصرَعَ الحُسَینِ ابنی وجَماعَةٍ مِن وُلدی وأهلِ بَیتی،فَلَم أزَل ألقُطُ دِماءَهُم،فَها هِیَ فی یَدی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،وبَسَطَها إلَیَّ،فَقالَ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خُذیها وَاحتَفِظی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،فَأَخَذتُها،فَإِذا هِیَ شِبهُ تُرابٍ أحمَرَ،فَوَضَعتُهُ فی قارورَةٍ،وسَدَدتُ رَأسَها،وَاحتَفَظتُ بِهِ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خَرَجَ الحُسَینُ علیه السّلام مِن مَکَّةَ مُتَوَجِّهاً نَحوَ العِراقِ،کُنتُ اخرِجُ تِلکَ القارورَةَ فی کُلِّ یَومٍ ولَیلَةٍ،فَأَشُمُّها،وأنظُرُ إلَیها،ثُمَّ أبکی لِمُصابِهِ،فَلَمّا کانَ فِی الیَومِ العاشِرِ مِنَ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الیَومُ الَّذی قُتِلَ فیهِ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أخرَجتُها فی أوَّلِ النَّهارِ،وهِیَ بِحالِها،ثُمَّ عُدتُ إلَیها آخِرَ النَّهارِ،فَإِذا هِیَ دَمٌ عَبیطٌ،فَصِحتُ فی بَیتی وبَکَیتُ،وکَظَمتُ غَیظی؛مَخافَةَ أن یَسمَعَ أعداؤُهُم بِالمَدینَةِ،فَیُسرِعوا بِالشَّماتَةِ،فَلَم أزَل حافِظَةً </w:t>
      </w:r>
    </w:p>
    <w:p>
      <w:pPr>
        <w:pStyle w:val="BookText"/>
        <w:rPr/>
      </w:pPr>
      <w:r>
        <w:rPr>
          <w:rFonts w:ascii="Amiri" w:hAnsi="Amiri" w:eastAsia="Amiri" w:cs="Amiri"/>
          <w:color w:val="111111"/>
          <w:sz w:val="28"/>
          <w:sz w:val="28"/>
          <w:szCs w:val="28"/>
          <w:rtl w:val="true"/>
          <w:lang w:bidi="ar-SA"/>
        </w:rPr>
        <w:t>لِلوَقتِ حَتّی جاءَ النّاعی یَنعاهُ،فَحُقِّقَ ما رَأَیتُ</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3522</w:t>
      </w:r>
      <w:r>
        <w:rPr>
          <w:rFonts w:eastAsia="IRNazanin" w:cs="IRNazanin"/>
          <w:color w:val="111111"/>
          <w:sz w:val="28"/>
          <w:szCs w:val="28"/>
          <w:rtl w:val="true"/>
          <w:lang w:bidi="fa-IR"/>
        </w:rPr>
        <w:t>-</w:t>
      </w:r>
      <w:r>
        <w:rPr>
          <w:rFonts w:eastAsia="IRNazanin" w:cs="IRNazanin"/>
          <w:color w:val="111111"/>
          <w:sz w:val="28"/>
          <w:szCs w:val="28"/>
          <w:lang w:bidi="fa-IR"/>
        </w:rPr>
        <w:t>3532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 عن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جَبرَئیلُ إلَی النَّبِیِّ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امَّتَکَ تَقتُلُهُ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بَعدَکَ،ثُمَّ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اریکَ مِن تُربَةِ مَقتَلِهِ؟قالَ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نَعَم،فَجاءَ بِحَصَیاتٍ،فَجَعَلَهُنَّ رَسولُ اللّهِ فی قارورَةٍ،فَلَمّا کانَت لَیلَةُ قَتلِ الحُسَینِ علیه السّلام،قالَت امُّ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قائِلاً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القاتِلونَ جَهلاً حُسَیناً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فَبَکَیتُ،فَفَتَحتُ القارورَةَ،فَإِذا قَد حَدَثَ فیها دَمٌ</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Amiri" w:cs="Amiri" w:ascii="Amiri" w:hAnsi="Amiri"/>
          <w:color w:val="111111"/>
          <w:sz w:val="28"/>
          <w:szCs w:val="28"/>
          <w:lang w:bidi="ar-SA"/>
        </w:rPr>
        <w:t>2045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عن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أنَا راقِدٌ فی مَنزِلی إذ سَمِعتُ صُراخاً عَظیماً عالِیاً مِن بَیتِ امِّ سَلَمَةَ زَوجِ النَّبِیِّ صلّی اللّه علیه و آله،فَخَرَجتُ یَتَوَجَّهُ بی قائِدی إلی مَنزِلِها،وأقبَلَ أهلُ المَدینَةِ إلَیهَا الرِّجالُ وَالنِّساءُ،فَلَمَّا انتَهَیتُ إلَیها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امَّ المُؤمِنینَ،ما بالُکِ تَصرُخینَ وتَغوثینَ؟فَلَم تُجِبنی،وأقبَلَت عَلَی النِّسوَةِ الهاشِمِیّاتِ،وقالَت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بَناتِ عَبدِ المُطَّلِبِ،أسعِدنَنی </w:t>
      </w:r>
      <w:r>
        <w:rPr>
          <w:rStyle w:val="FootnoteAnchor"/>
          <w:rtl w:val="true"/>
        </w:rPr>
        <w:footnoteReference w:id="72"/>
      </w:r>
      <w:r>
        <w:rPr>
          <w:rFonts w:ascii="Amiri" w:hAnsi="Amiri" w:eastAsia="Amiri" w:cs="Amiri"/>
          <w:color w:val="111111"/>
          <w:sz w:val="28"/>
          <w:sz w:val="28"/>
          <w:szCs w:val="28"/>
          <w:rtl w:val="true"/>
          <w:lang w:bidi="ar-SA"/>
        </w:rPr>
        <w:t>وَابکینَ مَعی،فَقَد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سَیِّدُکُنَّ وسَیِّدُ شَبابِ أهلِ الجَنَّةِ،قَد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سِبطُ رَسولِ اللّهِ ورَیحانَتُهُ الحُسَینُ علیه السّلام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امَّ المُؤمِنینَ،ومِن أینَ عَلِمتِ ذلِکِ؟قالَت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رَسولَ اللّهِ صلّی اللّه علیه و آله فِی </w:t>
      </w:r>
    </w:p>
    <w:p>
      <w:pPr>
        <w:pStyle w:val="BookText"/>
        <w:rPr/>
      </w:pPr>
      <w:r>
        <w:rPr>
          <w:rFonts w:ascii="Amiri" w:hAnsi="Amiri" w:eastAsia="Amiri" w:cs="Amiri"/>
          <w:color w:val="111111"/>
          <w:sz w:val="28"/>
          <w:sz w:val="28"/>
          <w:szCs w:val="28"/>
          <w:rtl w:val="true"/>
          <w:lang w:bidi="ar-SA"/>
        </w:rPr>
        <w:t>المَنامِ السّاعَةَ شَعِثاً مَذعوراً،فَسَأَلتُهُ عَن شَأنِهِ ذلِکَ،فَقالَ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ابنِیَ الحُسَینُ وأهلُ بَیتِهِ الیَومَ،فَدَفَنتُهُم،وَالسّاعَةَ فَرَغتُ مِن دَفنِهِم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حَتّی دَخَلتُ البَیتَ وأنَا لا أکادُ أن أعقِلَ،فَنَظَرتُ فَإِذا بِتُربَةِ الحُسَینِ علیه السّلام الَّتی أتی بِها جَبرَئیلُ مِن کَربَلاءَ،فَقالَ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صارَت هذِهِ التُّربَةُ دَماً فَقَد قُتِلَ ابنُکِ،وأعطانیهَا النَّبِیُّ صلّی اللّه علیه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اِجعَلی هذِهِ التُّربَةَ فی زُجاجَةٍ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قارورَةٍ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وَلتَکُن عِندَکِ،فَإِذا صارَت دَماً عَبیطاً فَقَد قُتِلَ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،فَرَأَیتُ القارورَةَ الآنَ وقَد صارَت دَماً عَبیطاً تَفورُ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وأخَذَت امُّ سَلَمَةَ مِن ذلِکَ الدَّمِ،فَلَطَّخَت بِهِ وَجهَها،وجَعَلَت ذلِکَ الیَومَ مَأتَماً ومَناحَةً عَلَی الحُسَینِ علیه السّلام،فَجاءَتِ الرُّکبانِ بِخَبَرِهِ،وأنَّهُ قَد قُتِلَ فی ذلِکَ الیَومِ</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مثیر الأحزان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الحُسَینُ علیه السّلام عَلَی النَّبِیِّ صلّی اللّه علیه و آله وهُوَ غُلامٌ یَدرُجُ </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اعَجِّبُکِ؟لَقَد دَخَلَ عَلَیَّ آنِفاً مَلَکٌ ما دَخَلَ عَلَیَّ قَطُّ،فَقالَ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ابنَکَ هذا مَقتولٌ،وإن شِئتَ أرَیتُکَ مِن تُربَتِهِ الَّتی یُقتَلُ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،فَتَناوَلَ تُراباً أحمَرَ،فَأَخَذَتهُ امُّ سَلَمَةَ،فَخَزَنَتهُ فی قارورَةٍ،فَأَخرَجَتهُ یَومَ قُتِلَ وهُوَ دَمٌ</w:t>
      </w:r>
      <w:r>
        <w:rPr>
          <w:rFonts w:eastAsia="Amiri" w:cs="Amiri" w:ascii="Amiri" w:hAnsi="Amiri"/>
          <w:color w:val="111111"/>
          <w:sz w:val="28"/>
          <w:szCs w:val="28"/>
          <w:rtl w:val="true"/>
          <w:lang w:bidi="ar-SA"/>
        </w:rPr>
        <w:t xml:space="preserve">. </w:t>
      </w:r>
      <w:r>
        <w:rPr>
          <w:rStyle w:val="FootnoteAnchor"/>
          <w:rtl w:val="true"/>
        </w:rPr>
        <w:footnoteReference w:id="7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إنباء النبیّ صلّی اللّه علیه و آله بشهادة الحسین علیه السّلام </w:t>
      </w:r>
      <w:r>
        <w:rPr>
          <w:rFonts w:eastAsia="IRNazanin" w:cs="IRNazanin"/>
          <w:color w:val="111111"/>
          <w:sz w:val="28"/>
          <w:szCs w:val="28"/>
          <w:rtl w:val="true"/>
          <w:lang w:bidi="fa-IR"/>
        </w:rPr>
        <w:t xml:space="preserve">). </w:t>
      </w:r>
      <w:bookmarkStart w:id="47" w:name="pg14240_158546"/>
    </w:p>
    <w:p>
      <w:pPr>
        <w:pStyle w:val="Heading5"/>
        <w:numPr>
          <w:ilvl w:val="4"/>
          <w:numId w:val="1"/>
        </w:numPr>
        <w:rPr/>
      </w:pPr>
      <w:bookmarkStart w:id="48" w:name="__RefHeading___Toc5829994_3381743652"/>
      <w:bookmarkStart w:id="49" w:name="_Toc16"/>
      <w:bookmarkEnd w:id="47"/>
      <w:bookmarkEnd w:id="48"/>
      <w:r>
        <w:rPr/>
        <w:t>3/2</w:t>
      </w:r>
      <w:r>
        <w:rPr>
          <w:rtl w:val="true"/>
        </w:rPr>
        <w:t xml:space="preserve"> </w:t>
      </w:r>
      <w:r>
        <w:rPr>
          <w:rtl w:val="true"/>
        </w:rPr>
        <w:t>رُؤیَا ابنِ عَبّاسٍ‌</w:t>
      </w:r>
      <w:bookmarkEnd w:id="49"/>
    </w:p>
    <w:p>
      <w:pPr>
        <w:pStyle w:val="BookText"/>
        <w:rPr/>
      </w:pPr>
      <w:r>
        <w:rPr>
          <w:rFonts w:eastAsia="Amiri" w:cs="Amiri" w:ascii="Amiri" w:hAnsi="Amiri"/>
          <w:color w:val="111111"/>
          <w:sz w:val="28"/>
          <w:szCs w:val="28"/>
          <w:lang w:bidi="ar-SA"/>
        </w:rPr>
        <w:t>2047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النَّبِیَّ صلّی اللّه علیه و آله فیما یَرَی النّائِمُ بِنِصفِ النَّهارِ،وهُوَ قائِمٌ أشعَثُ أغبَرُ،بِیَدِهِ قارورَةٌ فیها دَمٌ،فَقُلتُ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أنتَ واُمّی یا رَسولَ اللّهِ،ما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دَمُ الحُسَینِ وأصحابِهِ،لَم أزَل ألتَقِطُهُ مُنذُ الیَومِ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،فَأَحصَینا ذلِکَ الیَومَ، فَوَجَدوهُ قُتِلَ فی ذلِکَ الیَومِ</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المستدرک علی الصحیحین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8201</w:t>
      </w:r>
      <w:r>
        <w:rPr>
          <w:rFonts w:ascii="IRNazanin" w:hAnsi="IRNazanin" w:eastAsia="IRNazanin"/>
          <w:color w:val="111111"/>
          <w:sz w:val="28"/>
          <w:sz w:val="28"/>
          <w:szCs w:val="28"/>
          <w:rtl w:val="true"/>
          <w:lang w:bidi="fa-IR"/>
        </w:rPr>
        <w:t xml:space="preserve">، فضائل الصحابة لابن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المعجم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12837</w:t>
      </w:r>
      <w:r>
        <w:rPr>
          <w:rFonts w:ascii="IRNazanin" w:hAnsi="IRNazanin" w:eastAsia="IRNazanin"/>
          <w:color w:val="111111"/>
          <w:sz w:val="28"/>
          <w:sz w:val="28"/>
          <w:szCs w:val="28"/>
          <w:rtl w:val="true"/>
          <w:lang w:bidi="fa-IR"/>
        </w:rPr>
        <w:t xml:space="preserve">، 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النبوّة للبیهقی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التبصرة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تاریخ الإسلام للذهبی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اُسد 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الأمالی للشجری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شرح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xml:space="preserve">، 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علیّ بن زید بن جدعان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استَیقَظَ ابنُ عَبّاسٍ مِن نَومِهِ فَاستَرجَعَ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الحُسَینُ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یَابنَ عَبّاسٍ کَلّا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رَسولَ اللّهِ صلّی اللّه علیه و آله ومَعَهُ زُجاجَةٌ مِن دَمٍ،فَقالَ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تَعلَمُ ما صَنَعَت امَّتی مِن بَعدی؟قَتَلُوا ابنِیَ الحُسَینَ،وهذا دَمُهُ ودَمُ أصحابِهِ،أرفَعُها إلَی اللّهِ عز و جل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فَکُتِبَ ذلِکَ الیَومُ الَّذی قالَ فیهِ وتِلکَ السّاعَةُ،قالَ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لَبِثوا إلّاأربَعَةً وعِشرینَ یَوماً حَتّی جاءَهُمُ الخَبَرُ بِالمَدینَةِ،أنَّهُ قُتِلَ ذلِکَ الیَومَ وتِلکَ السّاعَةَ</w:t>
      </w:r>
      <w:r>
        <w:rPr>
          <w:rFonts w:eastAsia="Amiri" w:cs="Amiri" w:ascii="Amiri" w:hAnsi="Amiri"/>
          <w:color w:val="111111"/>
          <w:sz w:val="28"/>
          <w:szCs w:val="28"/>
          <w:rtl w:val="true"/>
          <w:lang w:bidi="ar-SA"/>
        </w:rPr>
        <w:t xml:space="preserve">. </w:t>
      </w:r>
      <w:r>
        <w:rPr>
          <w:rStyle w:val="FootnoteAnchor"/>
          <w:rtl w:val="true"/>
        </w:rPr>
        <w:footnoteReference w:id="77"/>
      </w:r>
      <w:bookmarkStart w:id="50" w:name="pg14240_158547"/>
    </w:p>
    <w:p>
      <w:pPr>
        <w:pStyle w:val="BookText"/>
        <w:rPr/>
      </w:pPr>
      <w:bookmarkEnd w:id="50"/>
      <w:r>
        <w:rPr>
          <w:rFonts w:eastAsia="Amiri" w:cs="Amiri" w:ascii="Amiri" w:hAnsi="Amiri"/>
          <w:color w:val="111111"/>
          <w:sz w:val="28"/>
          <w:szCs w:val="28"/>
          <w:lang w:bidi="ar-SA"/>
        </w:rPr>
        <w:t>2049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کانَتِ اللَّیلَةُ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الَّتی قُتِلَ فی صَبیحَتِهَا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 آله فی مَنامی أغبَرَ أشعَثَ،فَذَکَرتُ لَهُ ذلِکَ،وسَأَلتُهُ عَن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تَعلَم </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،والتصویب من بحار الأنوار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أنّی فَرَغتُ مِن دَفنِ الحُسَینِ وأصحابِهِ؟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2050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أثَرِ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 النَّبِیَّ فی مَنامِهِ بَعدَما قُتِلَ الحُسَینُ علیه السّلام،وهُوَ مُغبَرُّ الوَجهِ،حافِی القَدَمَینِ،باکِی العَینَینِ،وقَد ضَمَّ حُجَزَ قَمیصِهِ إلی نَفسِهِ،وهُوَ یَقرَأُ هذِهِ الآیَةَ </w:t>
      </w:r>
      <w:r>
        <w:rPr>
          <w:rStyle w:val="FootnoteAnchor"/>
          <w:rtl w:val="true"/>
        </w:rPr>
        <w:footnoteReference w:id="7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مَضَیتُ إلی کَربَلاءَ،وَالتَقَطتُ دَمَ الحُسَینِ مِنَ الأَرضِ،وهُوَ ذا فی حِجری،وأنَا ماضٍ اخاصِمُهُم بَینَ یَدَی رَبّی</w:t>
      </w:r>
      <w:r>
        <w:rPr>
          <w:rFonts w:eastAsia="Amiri" w:cs="Amiri" w:ascii="Amiri" w:hAnsi="Amiri"/>
          <w:color w:val="111111"/>
          <w:sz w:val="28"/>
          <w:szCs w:val="28"/>
          <w:rtl w:val="true"/>
          <w:lang w:bidi="ar-SA"/>
        </w:rPr>
        <w:t xml:space="preserve">. </w:t>
      </w:r>
      <w:r>
        <w:rPr>
          <w:rStyle w:val="FootnoteAnchor"/>
          <w:rtl w:val="true"/>
        </w:rPr>
        <w:footnoteReference w:id="80"/>
      </w:r>
    </w:p>
    <w:p>
      <w:pPr>
        <w:pStyle w:val="Heading5"/>
        <w:numPr>
          <w:ilvl w:val="4"/>
          <w:numId w:val="1"/>
        </w:numPr>
        <w:rPr/>
      </w:pPr>
      <w:bookmarkStart w:id="51" w:name="__RefHeading___Toc5829996_3381743652"/>
      <w:bookmarkStart w:id="52" w:name="_Toc17"/>
      <w:bookmarkEnd w:id="51"/>
      <w:r>
        <w:rPr/>
        <w:t>4/2</w:t>
      </w:r>
      <w:r>
        <w:rPr>
          <w:rtl w:val="true"/>
        </w:rPr>
        <w:t xml:space="preserve"> </w:t>
      </w:r>
      <w:r>
        <w:rPr>
          <w:rtl w:val="true"/>
        </w:rPr>
        <w:t>کُسوفُ الشَّمسِ‌</w:t>
      </w:r>
      <w:bookmarkEnd w:id="5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الکبری عن أبی قبیل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الحُسَینُ بنُ عَلِیٍّ علیه السّلام کَسَفَتِ الشَّمسُ کَسفَةً بَدَتِ الکَواکِبُ نِصفَ النَّهارِ،حَتّی ظَنَنّا أنَّها هِیَ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53" w:name="pg14240_158548"/>
    </w:p>
    <w:p>
      <w:pPr>
        <w:pStyle w:val="BookText"/>
        <w:rPr/>
      </w:pPr>
      <w:bookmarkEnd w:id="53"/>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خلیفة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الحُسَینُ علیه السّلام اسوَدَّتِ السَّماءُ،وظَهَرَتِ الکَواکِبُ نَهاراً، حَتّی رَأَیتُ الجَوزاءَ </w:t>
      </w:r>
      <w:r>
        <w:rPr>
          <w:rStyle w:val="FootnoteAnchor"/>
          <w:rtl w:val="true"/>
        </w:rPr>
        <w:footnoteReference w:id="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یقال إنّه یعترض فی جوز السماء؛وجَوزُ 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العَصرِ،وسَقَطَ التُّرابُ الأَحمَرُ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 آشوب عن أبی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الحُسَینُ علیه السّلام صارَ الوِرسُ </w:t>
      </w:r>
      <w:r>
        <w:rPr>
          <w:rStyle w:val="FootnoteAnchor"/>
          <w:rtl w:val="true"/>
        </w:rPr>
        <w:footnoteReference w:id="83"/>
      </w:r>
      <w:r>
        <w:rPr>
          <w:rFonts w:ascii="Amiri" w:hAnsi="Amiri" w:eastAsia="Amiri" w:cs="Amiri"/>
          <w:color w:val="111111"/>
          <w:sz w:val="28"/>
          <w:sz w:val="28"/>
          <w:szCs w:val="28"/>
          <w:rtl w:val="true"/>
          <w:lang w:bidi="ar-SA"/>
        </w:rPr>
        <w:t xml:space="preserve">دَماً،وَانکَسَفَتِ الشَّمسُ إلی ثَلاثَةِ أسباتٍ </w:t>
      </w:r>
      <w:r>
        <w:rPr>
          <w:rStyle w:val="FootnoteAnchor"/>
          <w:rtl w:val="true"/>
        </w:rPr>
        <w:footnoteReference w:id="84"/>
      </w:r>
      <w:r>
        <w:rPr>
          <w:rFonts w:ascii="Amiri" w:hAnsi="Amiri" w:eastAsia="Amiri" w:cs="Amiri"/>
          <w:color w:val="111111"/>
          <w:sz w:val="28"/>
          <w:sz w:val="28"/>
          <w:szCs w:val="28"/>
          <w:rtl w:val="true"/>
          <w:lang w:bidi="ar-SA"/>
        </w:rPr>
        <w:t>،وما فِی الأَرضِ حَجَرٌ إلّاوتَحتَهُ دَمٌ</w:t>
      </w:r>
      <w:r>
        <w:rPr>
          <w:rFonts w:eastAsia="Amiri" w:cs="Amiri" w:ascii="Amiri" w:hAnsi="Amiri"/>
          <w:color w:val="111111"/>
          <w:sz w:val="28"/>
          <w:szCs w:val="28"/>
          <w:rtl w:val="true"/>
          <w:lang w:bidi="ar-SA"/>
        </w:rPr>
        <w:t xml:space="preserve">. </w:t>
      </w:r>
      <w:r>
        <w:rPr>
          <w:rStyle w:val="FootnoteAnchor"/>
          <w:rtl w:val="true"/>
        </w:rPr>
        <w:footnoteReference w:id="85"/>
      </w:r>
    </w:p>
    <w:p>
      <w:pPr>
        <w:pStyle w:val="Heading5"/>
        <w:numPr>
          <w:ilvl w:val="4"/>
          <w:numId w:val="1"/>
        </w:numPr>
        <w:rPr/>
      </w:pPr>
      <w:bookmarkStart w:id="54" w:name="__RefHeading___Toc5829998_3381743652"/>
      <w:bookmarkStart w:id="55" w:name="_Toc18"/>
      <w:bookmarkEnd w:id="54"/>
      <w:r>
        <w:rPr/>
        <w:t>5/2</w:t>
      </w:r>
      <w:r>
        <w:rPr>
          <w:rtl w:val="true"/>
        </w:rPr>
        <w:t xml:space="preserve"> </w:t>
      </w:r>
      <w:r>
        <w:rPr>
          <w:rtl w:val="true"/>
        </w:rPr>
        <w:t>ارتِفاعُ غَبَرَةٍ سَوداءَ</w:t>
      </w:r>
      <w:bookmarkEnd w:id="55"/>
    </w:p>
    <w:p>
      <w:pPr>
        <w:pStyle w:val="BookText"/>
        <w:rPr/>
      </w:pPr>
      <w:r>
        <w:rPr>
          <w:rFonts w:eastAsia="Amiri" w:cs="Amiri" w:ascii="Amiri" w:hAnsi="Amiri"/>
          <w:color w:val="111111"/>
          <w:sz w:val="28"/>
          <w:szCs w:val="28"/>
          <w:lang w:bidi="ar-SA"/>
        </w:rPr>
        <w:t>2054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ما حَدَثَ عِندَ استِشهادِ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وَارتَفَعَت فِی السَّماءِ فی ذلِکَ الوَقتِ غَبَرَةٌ شَدیدَةٌ سَوداءُ مُظلِمَةٌ،فیها ریحٌ حَمراءُ،لا یُری فیها عَینٌ ولا أثَرٌ،حَتّی ظَنَّ القَومُ أنَّ العَذابَ قَد جاءَهُم،فَلَبِثوا کَذلِکَ ساعَةً،ثُمَّ انجَلَت عَنهُم</w:t>
      </w:r>
      <w:r>
        <w:rPr>
          <w:rFonts w:eastAsia="Amiri" w:cs="Amiri" w:ascii="Amiri" w:hAnsi="Amiri"/>
          <w:color w:val="111111"/>
          <w:sz w:val="28"/>
          <w:szCs w:val="28"/>
          <w:rtl w:val="true"/>
          <w:lang w:bidi="ar-SA"/>
        </w:rPr>
        <w:t xml:space="preserve">. </w:t>
      </w:r>
      <w:r>
        <w:rPr>
          <w:rStyle w:val="FootnoteAnchor"/>
          <w:rtl w:val="true"/>
        </w:rPr>
        <w:footnoteReference w:id="8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الحدائق الوردیّة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اِرتَفَعَت غَبَرَةٌ شَدیدَةٌ سَوداءُ،فَظَنَّ القَومُ أنَّ العَذابَ قَد أتاهُم،ثُمَّ انجَلَت عَنهُم</w:t>
      </w:r>
      <w:r>
        <w:rPr>
          <w:rFonts w:eastAsia="Amiri" w:cs="Amiri" w:ascii="Amiri" w:hAnsi="Amiri"/>
          <w:color w:val="111111"/>
          <w:sz w:val="28"/>
          <w:szCs w:val="28"/>
          <w:rtl w:val="true"/>
          <w:lang w:bidi="ar-SA"/>
        </w:rPr>
        <w:t xml:space="preserve">. </w:t>
      </w:r>
      <w:r>
        <w:rPr>
          <w:rStyle w:val="FootnoteAnchor"/>
          <w:rtl w:val="true"/>
        </w:rPr>
        <w:footnoteReference w:id="87"/>
      </w:r>
      <w:bookmarkStart w:id="56" w:name="pg14240_158549"/>
    </w:p>
    <w:p>
      <w:pPr>
        <w:pStyle w:val="Heading5"/>
        <w:numPr>
          <w:ilvl w:val="4"/>
          <w:numId w:val="1"/>
        </w:numPr>
        <w:rPr/>
      </w:pPr>
      <w:bookmarkStart w:id="57" w:name="__RefHeading___Toc5830000_3381743652"/>
      <w:bookmarkStart w:id="58" w:name="_Toc19"/>
      <w:bookmarkEnd w:id="56"/>
      <w:bookmarkEnd w:id="57"/>
      <w:r>
        <w:rPr/>
        <w:t>6/2</w:t>
      </w:r>
      <w:r>
        <w:rPr>
          <w:rtl w:val="true"/>
        </w:rPr>
        <w:t xml:space="preserve"> </w:t>
      </w:r>
      <w:r>
        <w:rPr>
          <w:rtl w:val="true"/>
        </w:rPr>
        <w:t>احمِرارُ السَّماءِ</w:t>
      </w:r>
      <w:bookmarkEnd w:id="58"/>
    </w:p>
    <w:p>
      <w:pPr>
        <w:pStyle w:val="BookText"/>
        <w:rPr/>
      </w:pPr>
      <w:r>
        <w:rPr>
          <w:rFonts w:eastAsia="Amiri" w:cs="Amiri" w:ascii="Amiri" w:hAnsi="Amiri"/>
          <w:color w:val="111111"/>
          <w:sz w:val="28"/>
          <w:szCs w:val="28"/>
          <w:lang w:bidi="ar-SA"/>
        </w:rPr>
        <w:t>2056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داوود بن فرقد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اِحمَرَّتِ السَّماءُ حینَ قُتِلَ الحُسَینُ علیه السّلام سَنَةً،و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مابین المعقوفین أثبتناه من بحار الأنوار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یَحیَی بنِ زَکَرِیّا علیه السّلام،وحُمرَتُها بُکاؤُها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2057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أبی بصیر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الحُسَینَ علیه السّلام بَکی لِقَتلِهِ السَّماءُ وَالأَرضُ وَاحمَرَّتا،ولَم تَبکِیا عَلی أحَدٍ قَطُّ،إلّاعَلی یَحیَی بنِ زَکَرِیّا وَالحُسَینِ بنِ عَلِیٍّ علیهما السّلام</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eastAsia="Amiri" w:cs="Amiri" w:ascii="Amiri" w:hAnsi="Amiri"/>
          <w:color w:val="111111"/>
          <w:sz w:val="28"/>
          <w:szCs w:val="28"/>
          <w:lang w:bidi="ar-SA"/>
        </w:rPr>
        <w:t>2058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زرارة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السَّماءَ بَکَت عَلَی الحُسَینِ علیه السّلام أربَعینَ صَباحاً بِالدَّمِ،وإنَّ الأَرضَ بَکَت أربَعینَ صَباحاً بِالسَّوادِ،وإنَّ الشَّمسَ بَکَت أربَعینَ صَباحاً بِالکُسوفِ وَالحُمرَةِ</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Amiri" w:cs="Amiri" w:ascii="Amiri" w:hAnsi="Amiri"/>
          <w:color w:val="111111"/>
          <w:sz w:val="28"/>
          <w:szCs w:val="28"/>
          <w:lang w:bidi="ar-SA"/>
        </w:rPr>
        <w:t>2059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عبد اللّه بن هلال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السَّماءَ بَکَت عَلَی الحُسَینِ بنِ عَلِیٍّ ویَحیَی بنِ زَکَرِیّا علیهما السّلام،ولَم تَبکِ عَلی أحَدٍ غَیرِهِما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بُکاؤُها؟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مَکَثوا أربَعینَ یَوماً تَطلُعُ الشَّمسُ بِحُمرَةٍ،وتَغرُبُ بِحُمرَةٍ </w:t>
      </w:r>
      <w:r>
        <w:rPr>
          <w:rStyle w:val="FootnoteAnchor"/>
          <w:rtl w:val="true"/>
        </w:rPr>
        <w:footnoteReference w:id="91"/>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فَذاکَ بُکاؤُها؟قالَ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Amiri" w:cs="Amiri" w:ascii="Amiri" w:hAnsi="Amiri"/>
          <w:color w:val="111111"/>
          <w:sz w:val="28"/>
          <w:szCs w:val="28"/>
          <w:lang w:bidi="ar-SA"/>
        </w:rPr>
        <w:t>2060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داوود بن فرقد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الَّذی قَتَلَ الحُسَینَ بنَ عَلِیٍّ علیه السّلام وَلَدَ زِناً،وَالَّذی قَتَلَ یَحیَی بنَ زَکَرِیّا وَلَدَ 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اِحمَرَّتِ السَّماءُ حینَ قُتِلَ الحُسَینُ بنُ عَلِیٍّ علیه السّلام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بَکَتِ السَّماءُ وَالأَرضُ عَلَی الحُسَینِ بنِ عَلِیٍّ،وعَلی یَحیَی بنِ زَکَرِیّا علیهما السّلام،وحُمرَتُها بُکاؤُها</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البیان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زَکَرِیّا إِنّا نُبَشِّرُکَ بِغُلامٍ اسْمُهُ یَحْیی لَمْ نَجْعَلْ لَهُ مِنْ قَبْلُ سَمِیًّا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الحُسَینُ علیه السّلام لَم یَکُن لَهُ مِن قَبلُ سَمِیٌّ،ولَم تَبکِ السَّماءُ إلّاعَلَیهِما أربَعینَ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بُکاؤُها؟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تَطلُعُ حَمراءَ،وتَغیبُ حَمراءَ،وکانَ قاتِلُ یَحیی علیه السّلام وَلَدَ زِناً وقاتِلُ الحُسَینِ علیه السّلام وَلَدَ زِناً</w:t>
      </w:r>
      <w:r>
        <w:rPr>
          <w:rFonts w:eastAsia="Amiri" w:cs="Amiri" w:ascii="Amiri" w:hAnsi="Amiri"/>
          <w:color w:val="111111"/>
          <w:sz w:val="28"/>
          <w:szCs w:val="28"/>
          <w:rtl w:val="true"/>
          <w:lang w:bidi="ar-SA"/>
        </w:rPr>
        <w:t xml:space="preserve">. </w:t>
      </w:r>
      <w:r>
        <w:rPr>
          <w:rStyle w:val="FootnoteAnchor"/>
          <w:rtl w:val="true"/>
        </w:rPr>
        <w:footnoteReference w:id="9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عمرو بن ثبیت عن أبیه عن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السَّماءَ لَم تَبکِ مُنذُ وُضِعَت إلّاعَلی یَحیَی بنِ زَکَرِیّا وَالحُسَینِ بنِ عَلِیٍّ علیهما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شَیءٍ کانَ بُکاؤُها؟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إذَا استُقبِلَت بِثَوبٍ وَقَعَ عَلَی الثَّوبِ شِبهُ أثَرِ البَراغیثِ مِنَ الدَّمِ</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التبیان فی تفسیر القرآن عن السدّی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علیه السّلام بَکَتِ السَّماءُ عَلَیهِ،وبُکاؤُها حُمرَةُ أطرافِها</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Amiri" w:cs="Amiri" w:ascii="Amiri" w:hAnsi="Amiri"/>
          <w:color w:val="111111"/>
          <w:sz w:val="28"/>
          <w:szCs w:val="28"/>
          <w:lang w:bidi="ar-SA"/>
        </w:rPr>
        <w:t>2064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القرطبی عن یزید بن أبی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بنُ عَلِیِّ بنِ أبی طالِبٍ علیه السّلام احمَرَّ لَهُ آفاقُ السَّماءِ أربَعَةَ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وَاحمِرارُها بُکاؤُها</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eastAsia="Amiri" w:cs="Amiri" w:ascii="Amiri" w:hAnsi="Amiri"/>
          <w:color w:val="111111"/>
          <w:sz w:val="28"/>
          <w:szCs w:val="28"/>
          <w:lang w:bidi="ar-SA"/>
        </w:rPr>
        <w:t>2065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التبصرة عن هلال بن ذکوان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علیه السّلام مُطِرنا مَطَراً بَقِیَ أثَرُهُ فی ثِیابِنا مِثلَ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کانَ الغَضبانُ یَحمَرُّ وَجهُهُ،فَیَتَبَیَّنُ بِالحُمرَةِ تَأثیرُ غَضَبِهِ،وَالحَقُّ سُبحانَهُ لَیسَ بِجِسمٍ،أظهَرَ تَأثیرَ غَضَبِهِ بِحُمرَةِ الاُفُقِ حینَ قُتِلَ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eastAsia="Amiri" w:cs="Amiri" w:ascii="Amiri" w:hAnsi="Amiri"/>
          <w:color w:val="111111"/>
          <w:sz w:val="28"/>
          <w:szCs w:val="28"/>
          <w:lang w:bidi="ar-SA"/>
        </w:rPr>
        <w:t>2066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 السَّماءَ بَکَت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عَلَی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یَوماً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 بُکاءُ السَّماءِ؟فَقالَ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الشَّمسُ تَطلُعُ فی حُمرَةٍ،وتَغیبُ فی حُمرَةٍ</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eastAsia="Amiri" w:cs="Amiri" w:ascii="Amiri" w:hAnsi="Amiri"/>
          <w:color w:val="111111"/>
          <w:sz w:val="28"/>
          <w:szCs w:val="28"/>
          <w:lang w:bidi="ar-SA"/>
        </w:rPr>
        <w:t>2067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علیّ بن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حَدَّثَتنی جَدَّتی امُّ حَکیمٍ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الحُسَینُ بنُ عَلِیٍّ علیه السّلام وأنَا یَومَئِذٍ جُوَیرِیَةٌ،فَمَکَثَتِ السَّماءُ أیّاماً مِثلَ العَلَقَةِ </w:t>
      </w:r>
      <w:r>
        <w:rPr>
          <w:rStyle w:val="FootnoteAnchor"/>
          <w:rtl w:val="true"/>
        </w:rPr>
        <w:footnoteReference w:id="1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الدمُ الجامِدُ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مفردات ألفاظ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lang w:bidi="ar-SA"/>
        </w:rPr>
        <w:t>2068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علیّ بن مسهر عن 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علیه السّلام کُنتُ جارِیَةً شابَّةً،فَمَکَثَتِ السَّماءُ سَبعَةَ أیّامٍ بِلَیالیها کَأَنَّها عَلَقَةٌ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2069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حَدَّثَتنی امّی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زَماناً یَومَ مَقتَلِ الحُسَینِ علیه السّلام وإنَّ الشَّمسَ تَطلُعُ مُحمَرَّةً عَلَی الحیطانِ وَالجُدُرِ بِالغَداةِ وَالعَشِیِّ،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کانوا لا یَرفَعونَ حَجَراً إلّاوَجَدوا تَحتَهُ دَماً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2070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 عن أبی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مَن أدرَکَ مَقتَلَ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مَکَثَتِ السَّماءُ بَعدَ مَقتَلِهِ شَهراً حَمراءَ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حصین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علیه السّلام لَبِثوا شَهرَینِ أو ثَلاثَةً،کَأَنَّما تَلَطَّخَ الحَوائِطُ بِالدِّماءِ ساعَةَ تَطلُعُ الشَّمسُ حَتّی تَرتَفِعَ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مدرک عن جدّه الأسود بن قیس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احمَرَّت آفاقُ السَّماءِ بَعدَ قَتلِ الحُسَینِ علیه السّلام سِتَّةَ أشهُرٍ،یُری ذلِکَ فِی آفاقِ السَّماءِ کَأَنَّهَا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فَحَدَّثتُ بِذلِکَ شَریکاً،فَقالَ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مِنَ الأَسوَدِ؟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جَدّی أبو امّی،قالَ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وَاللّهِ،إن کانَ لَصَدوقَ الحَدیثِ،عَظیمَ الأَمانَةِ، مُکرِماً لِلضَّیفِ</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تاریخ الإسلام للذهبی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 ذیله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والصواعق المحرقة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 عن فاطمة بنت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وأبصَرَ النّاسُ الشَّمسَ عَلَی الحیطانِ حَمراءَ کَأَنَّهَا المَلاحِفُ المُعَصفَرَةُ،إلی أن خَرَجَ عَلِیُّ بنُ الحُسَینِ علیه السّلام بِالنِّسوَةِ،ورَدَّ رَأسَ الحُسَینِ علیه السّلام إلی کَربَلاءَ</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eastAsia="Amiri" w:cs="Amiri" w:ascii="Amiri" w:hAnsi="Amiri"/>
          <w:color w:val="111111"/>
          <w:sz w:val="28"/>
          <w:szCs w:val="28"/>
          <w:lang w:bidi="ar-SA"/>
        </w:rPr>
        <w:t>2074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عن سعد الإسکاف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قاتِلُ یَحیَی بنَ زَکَرِیّا وَلَدَ زِناً، وقاتِلُ الحُسَینِ بنِ عَلِیِّ علیه السّلام وَلَدَ زِناً،ولَم تَحمَرَّ السَّماءُ إلّالَهُما</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Amiri" w:cs="Amiri" w:ascii="Amiri" w:hAnsi="Amiri"/>
          <w:color w:val="111111"/>
          <w:sz w:val="28"/>
          <w:szCs w:val="28"/>
          <w:lang w:bidi="ar-SA"/>
        </w:rPr>
        <w:t>2075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علیّ بن مسهر القرشی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حَدَّثَتنی جَدَّتی أنَّها أدرَکَتِ الحُسَینَ بنَ عَلِیٍّ علیه السّلام حینَ قُتِلَ،قالَت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فَمَکَثنا سَنَةً وتِسعَةَ أشهُرٍ وَالسَّماءُ مِثلُ العَلَقَةِ،مِثلُ الدَّمِ،ما تُرَی الشَّمسُ</w:t>
      </w:r>
      <w:r>
        <w:rPr>
          <w:rFonts w:eastAsia="Amiri" w:cs="Amiri" w:ascii="Amiri" w:hAnsi="Amiri"/>
          <w:color w:val="111111"/>
          <w:sz w:val="28"/>
          <w:szCs w:val="28"/>
          <w:rtl w:val="true"/>
          <w:lang w:bidi="ar-SA"/>
        </w:rPr>
        <w:t xml:space="preserve">. </w:t>
      </w:r>
      <w:r>
        <w:rPr>
          <w:rStyle w:val="FootnoteAnchor"/>
          <w:rtl w:val="true"/>
        </w:rPr>
        <w:footnoteReference w:id="10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عیسی بن الحارث الکندی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الحُسَینُ علیه السّلام مَکَثنا سَبعَةَ أیّامٍ، إذا صَلَّینَا العَصرَ نَظَرنا إلَی الشَّمسِ عَلی أطرافِ الحیطانِ کَأَنَّهَا المَلاحِفُ </w:t>
      </w:r>
      <w:bookmarkStart w:id="59" w:name="pg14240_158554"/>
    </w:p>
    <w:p>
      <w:pPr>
        <w:pStyle w:val="BookText"/>
        <w:rPr/>
      </w:pPr>
      <w:bookmarkEnd w:id="59"/>
      <w:r>
        <w:rPr>
          <w:rFonts w:ascii="Amiri" w:hAnsi="Amiri" w:eastAsia="Amiri" w:cs="Amiri"/>
          <w:color w:val="111111"/>
          <w:sz w:val="28"/>
          <w:sz w:val="28"/>
          <w:szCs w:val="28"/>
          <w:rtl w:val="true"/>
          <w:lang w:bidi="ar-SA"/>
        </w:rPr>
        <w:t>المُعَصفَرَةُ</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2839</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سیر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تاریخ الإسلام للذهبی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نقلاً عن ابن أبی شیبة؛ 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المناقب لابن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مثیر الأحزان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المعجم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2840</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Heading5"/>
        <w:numPr>
          <w:ilvl w:val="4"/>
          <w:numId w:val="1"/>
        </w:numPr>
        <w:rPr/>
      </w:pPr>
      <w:bookmarkStart w:id="60" w:name="__RefHeading___Toc5830002_3381743652"/>
      <w:bookmarkStart w:id="61" w:name="_Toc20"/>
      <w:bookmarkEnd w:id="60"/>
      <w:r>
        <w:rPr/>
        <w:t>7/2</w:t>
      </w:r>
      <w:r>
        <w:rPr>
          <w:rtl w:val="true"/>
        </w:rPr>
        <w:t xml:space="preserve"> </w:t>
      </w:r>
      <w:r>
        <w:rPr>
          <w:rtl w:val="true"/>
        </w:rPr>
        <w:t>إمطارُ السَّماءِ دَماً</w:t>
      </w:r>
      <w:bookmarkEnd w:id="61"/>
    </w:p>
    <w:p>
      <w:pPr>
        <w:pStyle w:val="BookText"/>
        <w:rPr/>
      </w:pPr>
      <w:r>
        <w:rPr>
          <w:rFonts w:eastAsia="Amiri" w:cs="Amiri" w:ascii="Amiri" w:hAnsi="Amiri"/>
          <w:color w:val="111111"/>
          <w:sz w:val="28"/>
          <w:szCs w:val="28"/>
          <w:lang w:bidi="ar-SA"/>
        </w:rPr>
        <w:t>2077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 عن الریّان بن شبیب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عَن أبیهِ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السّلام أنَّهُ لَمّا قُتِلَ جَدِّیَ الحُسَینُ علیه السّلام أمطَرَتِ السَّماءُ دَماً وتُرابَاً أحمَرَ</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eastAsia="Amiri" w:cs="Amiri" w:ascii="Amiri" w:hAnsi="Amiri"/>
          <w:color w:val="111111"/>
          <w:sz w:val="28"/>
          <w:szCs w:val="28"/>
          <w:lang w:bidi="ar-SA"/>
        </w:rPr>
        <w:t>2078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سلیم القاصّ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مُطِرنا دَماً یَومَ قُتِلَ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10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عن عمّار بن أبی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أمطَرَتِ السَّماءُ یَومَ قُتِلَ الحُسَینُ علیه السّلام دَماً عَبیطاً</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eastAsia="Amiri" w:cs="Amiri" w:ascii="Amiri" w:hAnsi="Amiri"/>
          <w:color w:val="111111"/>
          <w:sz w:val="28"/>
          <w:szCs w:val="28"/>
          <w:lang w:bidi="ar-SA"/>
        </w:rPr>
        <w:t>2080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نضرة الأزدیّة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الحُسَینُ بنُ عَلِیٍّ علیه السّلام مَطَرَتِ السَّماءُ دَماً،فَأَصبَحَت خِیامُنا وکُلُّ شَیءٍ مِنّا مُلِئَ دَماً </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،والصواب ما أثبتناه کما فی المصادر الاُخری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بغیة الطلب فی تاریخ حلب عن إبراهیم النخعی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علیه السّلام احمَرَّتِ السَّماءُ مِن أقطارِها،ثُمَّ لَم تَزُل حَتّی تَقَطَّرَت،فَقَطَرَت دَماً</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 عن قرطة بن عبید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مَطَرَتِ السَّماءُ یَوماً نِصفَ النَّهارِ عَلی شَملَةٍ </w:t>
      </w:r>
      <w:r>
        <w:rPr>
          <w:rStyle w:val="FootnoteAnchor"/>
          <w:rtl w:val="true"/>
        </w:rPr>
        <w:footnoteReference w:id="112"/>
      </w:r>
      <w:r>
        <w:rPr>
          <w:rFonts w:ascii="Amiri" w:hAnsi="Amiri" w:eastAsia="Amiri" w:cs="Amiri"/>
          <w:color w:val="111111"/>
          <w:sz w:val="28"/>
          <w:sz w:val="28"/>
          <w:szCs w:val="28"/>
          <w:rtl w:val="true"/>
          <w:lang w:bidi="ar-SA"/>
        </w:rPr>
        <w:t>بَیضاءَ،فَنَظَرتُ فَإِذا هُوَ دَمٌ،وذَهَبَتِ الإِبِلُ إلَی الوادی لِلشُّربِ،فَإِذا هُوَ دَمٌ، وإذا هُوَ الیَومُ الَّذی قُتِلَ فیهِ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eastAsia="Amiri" w:cs="Amiri" w:ascii="Amiri" w:hAnsi="Amiri"/>
          <w:color w:val="111111"/>
          <w:sz w:val="28"/>
          <w:szCs w:val="28"/>
          <w:lang w:bidi="ar-SA"/>
        </w:rPr>
        <w:t>2083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 عن حمّاد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 النّاسُ لَیالِیَ قُتِلَ الحُسَینُ علیه السّلام دَماً</w:t>
      </w:r>
      <w:r>
        <w:rPr>
          <w:rFonts w:eastAsia="Amiri" w:cs="Amiri" w:ascii="Amiri" w:hAnsi="Amiri"/>
          <w:color w:val="111111"/>
          <w:sz w:val="28"/>
          <w:szCs w:val="28"/>
          <w:rtl w:val="true"/>
          <w:lang w:bidi="ar-SA"/>
        </w:rPr>
        <w:t xml:space="preserve">. </w:t>
      </w:r>
      <w:r>
        <w:rPr>
          <w:rStyle w:val="FootnoteAnchor"/>
          <w:rtl w:val="true"/>
        </w:rPr>
        <w:footnoteReference w:id="11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 عن یزید بن أبی 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ابنَ أربَعَ عَشرَةَ سَنَةً حینَ قُتِلَ الحُسَینُ صَلَواتُ اللّهِ عَلَیهِ،فَرَأَینَا السَّماءَ تَقطُرُ دَماً</w:t>
      </w:r>
      <w:r>
        <w:rPr>
          <w:rFonts w:eastAsia="Amiri" w:cs="Amiri" w:ascii="Amiri" w:hAnsi="Amiri"/>
          <w:color w:val="111111"/>
          <w:sz w:val="28"/>
          <w:szCs w:val="28"/>
          <w:rtl w:val="true"/>
          <w:lang w:bidi="ar-SA"/>
        </w:rPr>
        <w:t xml:space="preserve">. </w:t>
      </w:r>
      <w:r>
        <w:rPr>
          <w:rStyle w:val="FootnoteAnchor"/>
          <w:rtl w:val="true"/>
        </w:rPr>
        <w:footnoteReference w:id="115"/>
      </w:r>
      <w:bookmarkStart w:id="62" w:name="pg14240_158556"/>
    </w:p>
    <w:p>
      <w:pPr>
        <w:pStyle w:val="BookText"/>
        <w:rPr/>
      </w:pPr>
      <w:bookmarkEnd w:id="62"/>
      <w:r>
        <w:rPr>
          <w:rFonts w:eastAsia="Amiri" w:cs="Amiri" w:ascii="Amiri" w:hAnsi="Amiri"/>
          <w:color w:val="111111"/>
          <w:sz w:val="28"/>
          <w:szCs w:val="28"/>
          <w:lang w:bidi="ar-SA"/>
        </w:rPr>
        <w:t>2085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 عن امّ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بنُ عَلِیٍّ علیه السّلام مَطَرَتِ السَّماءُ مَطَراً کَالدَّمِ، احمَرَّت مِنهُ البُیوتُ وَالحیطانُ،فَبَلَغَ ذلِکَ البَصرَةَ والکوفَةَ وَالشّامَ وخُراسانَ،حَتّی کُنّا لا نَشُکُّ أنَّهُ سَیَنزِلُ العَذابُ</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xml:space="preserve">، الحدائق الوردیّة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 ذیله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وکلاهما عن امّ سلیم،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الثلاثة الأخیرة ذیله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الإسلام للذهبی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 ذیله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سلیمان الضبعی عن خالته ولیس فیه ذیله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الصواعق المحرقة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بغیة الطلب فی تاریخ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وکلّها 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 عن عمرو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جِبابُنا </w:t>
      </w:r>
      <w:r>
        <w:rPr>
          <w:rStyle w:val="FootnoteAnchor"/>
          <w:rtl w:val="true"/>
        </w:rPr>
        <w:footnoteReference w:id="117"/>
      </w:r>
      <w:r>
        <w:rPr>
          <w:rFonts w:ascii="Amiri" w:hAnsi="Amiri" w:eastAsia="Amiri" w:cs="Amiri"/>
          <w:color w:val="111111"/>
          <w:sz w:val="28"/>
          <w:sz w:val="28"/>
          <w:szCs w:val="28"/>
          <w:rtl w:val="true"/>
          <w:lang w:bidi="ar-SA"/>
        </w:rPr>
        <w:t>یَومَ قُتِلَ الحُسَینُ علیه السّلام مَلآنَةً دَماً</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eastAsia="Amiri" w:cs="Amiri" w:ascii="Amiri" w:hAnsi="Amiri"/>
          <w:color w:val="111111"/>
          <w:sz w:val="28"/>
          <w:szCs w:val="28"/>
          <w:lang w:bidi="ar-SA"/>
        </w:rPr>
        <w:t>2087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 عن أبی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رُفِعَ حَجَرٌ مِنَ الدُّنیا إلّاوتَحتَهُ دَمٌ عَبیطٌ </w:t>
      </w:r>
      <w:r>
        <w:rPr>
          <w:rStyle w:val="FootnoteAnchor"/>
          <w:rtl w:val="true"/>
        </w:rPr>
        <w:footnoteReference w:id="119"/>
      </w:r>
      <w:r>
        <w:rPr>
          <w:rFonts w:ascii="Amiri" w:hAnsi="Amiri" w:eastAsia="Amiri" w:cs="Amiri"/>
          <w:color w:val="111111"/>
          <w:sz w:val="28"/>
          <w:sz w:val="28"/>
          <w:szCs w:val="28"/>
          <w:rtl w:val="true"/>
          <w:lang w:bidi="ar-SA"/>
        </w:rPr>
        <w:t>،ولَقَد مَطَرَتِ السَّماءُ دَماً بَقِیَ أثَرُهُ فِی الثِّیابِ مُدَّةً حَتّی تَقَطَّعَت</w:t>
      </w:r>
      <w:r>
        <w:rPr>
          <w:rFonts w:eastAsia="Amiri" w:cs="Amiri" w:ascii="Amiri" w:hAnsi="Amiri"/>
          <w:color w:val="111111"/>
          <w:sz w:val="28"/>
          <w:szCs w:val="28"/>
          <w:rtl w:val="true"/>
          <w:lang w:bidi="ar-SA"/>
        </w:rPr>
        <w:t xml:space="preserve">. </w:t>
      </w:r>
      <w:r>
        <w:rPr>
          <w:rStyle w:val="FootnoteAnchor"/>
          <w:rtl w:val="true"/>
        </w:rPr>
        <w:footnoteReference w:id="120"/>
      </w:r>
    </w:p>
    <w:p>
      <w:pPr>
        <w:pStyle w:val="Heading5"/>
        <w:numPr>
          <w:ilvl w:val="4"/>
          <w:numId w:val="1"/>
        </w:numPr>
        <w:rPr/>
      </w:pPr>
      <w:bookmarkStart w:id="63" w:name="__RefHeading___Toc5830004_3381743652"/>
      <w:bookmarkStart w:id="64" w:name="_Toc21"/>
      <w:bookmarkEnd w:id="63"/>
      <w:r>
        <w:rPr/>
        <w:t>8/2</w:t>
      </w:r>
      <w:r>
        <w:rPr>
          <w:rtl w:val="true"/>
        </w:rPr>
        <w:t xml:space="preserve"> </w:t>
      </w:r>
      <w:r>
        <w:rPr>
          <w:rtl w:val="true"/>
        </w:rPr>
        <w:t>بُکاءُ السَّماءِ وَالأَرضِ‌</w:t>
      </w:r>
      <w:bookmarkEnd w:id="6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 عن الفُضیل الهمدانی عن أبیه عن أمیر المؤمنین 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عَلَیهِ رَجُلٌ عَدُوٌّ للّهِ‌ِ ولِرَسولِهِ،فَقالَ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بَکَتْ عَلَیْهِمُ السَّماءُ وَ الْأَرْضُ وَ ما کانُوا مُنْظَرِینَ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 عَلَیهِ الحُسَینُ بنُ عَلِیٍّ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هذا لَیَبکِیَنَّ عَلَیهِ السَّماءُ وَالأَرضُ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بَکَتِ السَّماءُ وَالأَرضُ إلّاعَلی یَحیَی بنِ زَکَرِیّا وَالحُسَینِ بنِ عَلِیٍّ علیهما السّلام</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محمّد بن علیّ الحلبی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بَکَتْ عَلَیْهِمُ السَّماءُ وَ الْأَرْضُ وَ ما کانُوا مُنْظَرِینَ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تَبکِ السَّماءُ عَلی أحَدٍ مِنذُ قُتِلَ یَحیَی بنُ زَکَرِیّا علیه السّلام،حَتّی قُتِلَ الحُسَینُ علیه السّلام،فَبَکَت عَلَیهِ</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eastAsia="Amiri" w:cs="Amiri" w:ascii="Amiri" w:hAnsi="Amiri"/>
          <w:color w:val="111111"/>
          <w:sz w:val="28"/>
          <w:szCs w:val="28"/>
          <w:lang w:bidi="ar-SA"/>
        </w:rPr>
        <w:t>2090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جابر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بَکَتِ السَّماءُ عَلی أحَدٍ بَعدَ یَحیَی بنِ زَکَرِیّا علیه السّلام إلّاعَلَی الحُسَینِ بنِ عَلِیٍّ علیه السّلام؛فَإِنَّها بَکَت عَلَیهِ أربَعینَ یَوماً</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ابن سیرین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تَبکِ السَّماءُ عَلی أحَدٍ بَعدَ یَحیَی بنِ زَکَرِیّا علیه السّلام إلَّاالحُسَینِ بنِ عَلِیٍّ علیه السّلام</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مسمع بن عبد الملک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الحُسَینُ علیه السّلام مَعَ امِّهِ تَحمِلُهُ،فَأَخَذَهُ رَسولُ اللّهِ صلّی اللّه علیه و آله فَقالَ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 اللّهُ قاتِلیکَ،ولَعَنَ اللّهُ سالِبیکَ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قُتِلَ قِتلَتَهُ أحَدٌ کانَ قَبلَهُ،وتَبکیهِ السَّماواتُ وَالأَرَضونَ وَالمَلائِکَةُ وَالوَحشُ وَالحیتانُ فِی البِحارِ وَالجِبالُ،لَو یُؤذَنُ لَها ما بَقِیَ عَلَی الأَرضِ مُتَنَفِّسٌ</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Amiri" w:cs="Amiri" w:ascii="Amiri" w:hAnsi="Amiri"/>
          <w:color w:val="111111"/>
          <w:sz w:val="28"/>
          <w:szCs w:val="28"/>
          <w:lang w:bidi="ar-SA"/>
        </w:rPr>
        <w:t>2093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الملهوف عن بشیر بن حذلم عن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خُطبَةٍ خَطَبَها عِندَ رُجوعِهِ بِالنِّساءِ وَالأَطفالِ مِن کَربَلاءَ،وذلِکَ قُربَ 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النّاسُ،فَأَیُّ رِجالاتٍ مِنکُم یُسَرّونَ بَعدَ قَتلِهِ؟أم أیَّةُ عَینٍ مِنکُم تَحبِسُ دَمعَها وتَضَنُّ عَنِ انهِمالِها؟فَلَقَد بَکَتِ السَّبعُ الشِّدادُ لِقَتلِهِ،وبَکَتِ البِحارُ بِأَمواجِها،وَالسَّماواتُ بِأَرکانِها،وَالأَرضُ بِأَرجائِها،وَالأَشجارُ بِأَغصانِها،وَالحیتانُ فی لُجَجِ البِحارِ، وَالمَلائِکَةُ المُقَرَّبونَ،وأهلُ السَّماواتِ أجمَعونَ </w:t>
      </w:r>
      <w:r>
        <w:rPr>
          <w:rStyle w:val="FootnoteAnchor"/>
          <w:rtl w:val="true"/>
        </w:rPr>
        <w:footnoteReference w:id="1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أبی حمزة الثمالی عن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زِیارَةِ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سَیِّدی، بَکَیتُکَ یا خِیَرَةَ اللّهِ وَابنَ خِیَرَتِهِ،وحُقَّ لی أن أبکِیَکَ وقَد بَکَتکَ السَّماواتُ وَالأَرَضونَ وَالجِبالُ وَالبِحارُ،فَما عُذری إن لَم أبکِکَ وقَد بَکاکَ حَبیبُ رَبّی،وبَکَتکَ الأَئِمَّةُ علیهم السّلام،وبَکاکَ مَن دونَ سِدرَةِ المُنتَهی </w:t>
      </w:r>
      <w:r>
        <w:rPr>
          <w:rStyle w:val="FootnoteAnchor"/>
          <w:rtl w:val="true"/>
        </w:rPr>
        <w:footnoteReference w:id="127"/>
      </w:r>
      <w:r>
        <w:rPr>
          <w:rFonts w:ascii="Amiri" w:hAnsi="Amiri" w:eastAsia="Amiri" w:cs="Amiri"/>
          <w:color w:val="111111"/>
          <w:sz w:val="28"/>
          <w:sz w:val="28"/>
          <w:szCs w:val="28"/>
          <w:rtl w:val="true"/>
          <w:lang w:bidi="ar-SA"/>
        </w:rPr>
        <w:t>إلَی الثَّری جَزَعاً عَلَیکَ</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Amiri" w:cs="Amiri" w:ascii="Amiri" w:hAnsi="Amiri"/>
          <w:color w:val="111111"/>
          <w:sz w:val="28"/>
          <w:szCs w:val="28"/>
          <w:lang w:bidi="ar-SA"/>
        </w:rPr>
        <w:t>2095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الحسین بن ثویر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عَبدِ اللّهِ الحُسَینَ علیه السّلام لَمّا قَضی بَکَتِ عَلَیهِ السَّماواتُ السَّبعُ وَالأَرَضونَ السَّبعُ وما فیهِنَّ وما بَینَهُنَّ،ومَن یَنقَلِبُ فِی الجَنَّةِ وَالنّارِ مِن خَلقِ رَبِّنا،وما یُری وما لا یُری</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eastAsia="Amiri" w:cs="Amiri" w:ascii="Amiri" w:hAnsi="Amiri"/>
          <w:color w:val="111111"/>
          <w:sz w:val="28"/>
          <w:szCs w:val="28"/>
          <w:lang w:bidi="ar-SA"/>
        </w:rPr>
        <w:t>2096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حنّان بن سدیر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فی زِیارَةِ الحُسَینِ علیه السّلام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زُرهُ ولا تَجفُهُ </w:t>
      </w:r>
      <w:r>
        <w:rPr>
          <w:rStyle w:val="FootnoteAnchor"/>
          <w:rtl w:val="true"/>
        </w:rPr>
        <w:footnoteReference w:id="130"/>
      </w:r>
      <w:r>
        <w:rPr>
          <w:rFonts w:ascii="Amiri" w:hAnsi="Amiri" w:eastAsia="Amiri" w:cs="Amiri"/>
          <w:color w:val="111111"/>
          <w:sz w:val="28"/>
          <w:sz w:val="28"/>
          <w:szCs w:val="28"/>
          <w:rtl w:val="true"/>
          <w:lang w:bidi="ar-SA"/>
        </w:rPr>
        <w:t xml:space="preserve">فَإِنَّهُ سَیِّدُ الشُّهَداءِ،وسَیِّدُ شَبابِ أهلِ الجَنَّةِ،وشَبیهُ </w:t>
      </w:r>
    </w:p>
    <w:p>
      <w:pPr>
        <w:pStyle w:val="BookText"/>
        <w:rPr/>
      </w:pPr>
      <w:r>
        <w:rPr>
          <w:rFonts w:ascii="Amiri" w:hAnsi="Amiri" w:eastAsia="Amiri" w:cs="Amiri"/>
          <w:color w:val="111111"/>
          <w:sz w:val="28"/>
          <w:sz w:val="28"/>
          <w:szCs w:val="28"/>
          <w:rtl w:val="true"/>
          <w:lang w:bidi="ar-SA"/>
        </w:rPr>
        <w:t>یَحیَی بنِ زَکَرِیّا علیه السّلام،وعَلَیهِما بَکَتِ السَّماءُ وَالأَرضُ</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قرب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 عن جبلة المکّیة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میثمَ التَّمّارَ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وَاللّهِ،لَتَقتُلُ هذِهِ الاُمَّةُ ابنَ نَبِیِّها فِی المُحَرَّمِ لِعَشرٍ یَمضینَ مِنهُ،ولَیَتَّخِذَنَّ أعداءُ اللّهِ ذلِکَ الیَومَ یَومَ بَرَکَةٍ،وإنَّ ذلِکَ لَکائِنٌ قَد سَبَقَ فی عِلمِ اللّهِ تَعالی ذِکرُهُ،أعلَمُ ذلِکَ بِعَهدٍ عَهِدَهُ إلَیَّ مَولایَ أمیرُ المُؤمِنینَ علیه السّلام،ولَقَد أخبَرَنی أنَّهُ یَبکی عَلَیهِ کُلُّ شَیءٍ،حَتَّی الوُحوشِ فِی الفَلَواتِ، وَالحیتانِ فِی البَحرِ،وَالطَّیرِ فِی السَّماءِ،ویَبکی عَلَیهِ الشَّمسُ وَالقَمَرُ وَالنُّجومُ، وَالسَّماءُ وَالأَرضُ،ومُؤمِنُو الإِنسِ وَالجِنِّ،وجَمیعُ مَلائِکَةِ السَّماواتِ وَالأَرَضینَ، ورِضوانُ ومالِکٌ وحَمَلَةُ العَرشِ،وتَمطُرُ السَّماءُ دَماً ورِماداً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جَبَلَةُ،إذا نَظَرتِ السَّماءَ حَمراءَ کَأَنَّها دَمٌ عَبیطٌ فَاعلَمی أنَّ سَیِّدَ الشُّهَداءِ الحُسَینَ علیه السّلام قَد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جَبَلَةُ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ذاتَ یَومٍ فَرَأَیتُ الشَّمسَ عَلَی الحیطانِ کَأَنَّهَا المَلاحِفُ المُعَصفَرَةُ،فَصِحتُ حینَئِذٍ وبَکَیتُ،وقُلتُ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سَیِّدُنَا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Amiri" w:cs="Amiri" w:ascii="Amiri" w:hAnsi="Amiri"/>
          <w:color w:val="111111"/>
          <w:sz w:val="28"/>
          <w:szCs w:val="28"/>
          <w:lang w:bidi="ar-SA"/>
        </w:rPr>
        <w:t>2098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 عن امرأة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لِکَعبٍ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الحُسَینُ بنُ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قُتِلَ،ولَو قُتِلَ نَهاراً لَما أمسَیتُم حَتّی تَرَوا لِذلِکَ عَلامَةً،ولَو قُتِلَ 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أصبَحتُم حَتّی تَرَوا لِذلِکَ عَلامَةً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أمسَوا احمَرَّ افُقُ المَساءِ،فَقالَ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إنَّهُ قُتِلَ الحُسَینُ بنُ عَلِیٍّ علیه السّلام؛ </w:t>
      </w:r>
      <w:bookmarkStart w:id="65" w:name="pg14240_158560"/>
    </w:p>
    <w:p>
      <w:pPr>
        <w:pStyle w:val="BookText"/>
        <w:rPr/>
      </w:pPr>
      <w:bookmarkEnd w:id="65"/>
      <w:r>
        <w:rPr>
          <w:rFonts w:ascii="Amiri" w:hAnsi="Amiri" w:eastAsia="Amiri" w:cs="Amiri"/>
          <w:color w:val="111111"/>
          <w:sz w:val="28"/>
          <w:sz w:val="28"/>
          <w:szCs w:val="28"/>
          <w:rtl w:val="true"/>
          <w:lang w:bidi="ar-SA"/>
        </w:rPr>
        <w:t>بَکَتِ السَّماءُ عَلَیهِ کَما بَکَت عَلی یَحیَی بنِ زَکَرِیّا علیه السّلام</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1124</w:t>
      </w:r>
      <w:r>
        <w:rPr>
          <w:rFonts w:eastAsia="IRNazanin" w:cs="IRNazanin"/>
          <w:color w:val="111111"/>
          <w:sz w:val="28"/>
          <w:szCs w:val="28"/>
          <w:rtl w:val="true"/>
          <w:lang w:bidi="fa-IR"/>
        </w:rPr>
        <w:t>.</w:t>
      </w:r>
    </w:p>
    <w:p>
      <w:pPr>
        <w:pStyle w:val="Heading5"/>
        <w:numPr>
          <w:ilvl w:val="4"/>
          <w:numId w:val="1"/>
        </w:numPr>
        <w:rPr/>
      </w:pPr>
      <w:bookmarkStart w:id="66" w:name="__RefHeading___Toc5830006_3381743652"/>
      <w:bookmarkStart w:id="67" w:name="_Toc22"/>
      <w:bookmarkEnd w:id="66"/>
      <w:r>
        <w:rPr/>
        <w:t>9/2</w:t>
      </w:r>
      <w:r>
        <w:rPr>
          <w:rtl w:val="true"/>
        </w:rPr>
        <w:t xml:space="preserve"> </w:t>
      </w:r>
      <w:r>
        <w:rPr>
          <w:rtl w:val="true"/>
        </w:rPr>
        <w:t>دَمٌ عَبیطٌ تَحتَ الأَحجارِ</w:t>
      </w:r>
      <w:bookmarkEnd w:id="67"/>
    </w:p>
    <w:p>
      <w:pPr>
        <w:pStyle w:val="BookText"/>
        <w:rPr/>
      </w:pPr>
      <w:r>
        <w:rPr>
          <w:rFonts w:eastAsia="Amiri" w:cs="Amiri" w:ascii="Amiri" w:hAnsi="Amiri"/>
          <w:color w:val="111111"/>
          <w:sz w:val="28"/>
          <w:szCs w:val="28"/>
          <w:lang w:bidi="ar-SA"/>
        </w:rPr>
        <w:t>2099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أبی بصیر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هِشامُ بنُ عَبدِ المَلِکِ إلی أبی،فَأَشخَصَهُ إلَی الشّامِ،فَلَمّا دَخَلَ عَلَیهِ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جَعفَرٍ،أشخَصناکَ لِنَسأَلَکَ عَن مَسأَلَةٍ لَم یَصلُح أن یَسأَلَکَ عَنها غَیری،ولا أعلَمُ فِی الأَرضِ خَلقاً یَنبَغی أن یَعرِفَ أو عَرَفَ هذِهِ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لِیَسأَلنی أمیرُ المُؤمِنینَ عَمّا أحَبَّ،فَإِن عَلِمتُ أجَبتُ ذلِکَ وإن لَم أعلَم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أدری،وکانَ الصِّدقُ أولی 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عَنِ اللَّیلَةِ الَّتی قُتِلَ فیها عَلِیُّ بنُ أبی طالِبٍ علیه السّلام،بِمَا استَدَلَّ بِهِ الغائِبُ عَنِ المِصرِ الَّذی قُتِلَ فیهِ عَلی قَتلِهِ،ومَا العَلامَةُ فیهِ لِلنّاسِ؟فَإِن عَلِمتَ ذلِکَ وأجَبتَ فَأَخبِرنی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کانَ تِلکَ العَلامَةُ لِغَیرِ عَلِیٍّ علیه السّلام فی قَتلِهِ؟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کانَ تِلکَ اللَّیلَةُ الَّتی قُتِلَ فیها أمیرُ المُؤمِنینَ علیه السّلام لَم یُرفَع عَن وَجهِ الأَرضِ حَجَرٌ إلّاوُجِدَ تَحتَهُ دَمٌ عَبیطٌ،حَتّی طَلَعَ الفَجرُ،وکَذلِکَ کانَتِ اللَّیلَةُ الَّتی قُتِلَ فیها هارونُ أخو موسی علیهما السّلام،وکَذلِکَ کانَتِ اللَّیلَةُ الَّتی قُتِلَ فیها یوشَعُ بنُ نونٍ علیه السّلام،وکَذلِکَ کانَتِ اللَّیلَةُ الَّتی رُفِعَ فیها عیسَی بنُ مَریَمَ علیه السّلام إلَی السَّماءِ،وکَذلِکَ کانَتِ اللَّیلَةُ الَّتی قُتِلَ فیها شَمعونُ بنُ حَمّونَ الصَّفا علیه السّلام، وکَذلِکَ کانَتِ اللَّیلَةُ الَّتی قُتِلَ فیها عَلِیُّ بنُ أبی طالِبٍ علیه السّلام،وکَذلِکَ کانَتِ اللَّیلَةُ الَّتی </w:t>
      </w:r>
    </w:p>
    <w:p>
      <w:pPr>
        <w:pStyle w:val="BookText"/>
        <w:rPr/>
      </w:pPr>
      <w:r>
        <w:rPr>
          <w:rFonts w:ascii="Amiri" w:hAnsi="Amiri" w:eastAsia="Amiri" w:cs="Amiri"/>
          <w:color w:val="111111"/>
          <w:sz w:val="28"/>
          <w:sz w:val="28"/>
          <w:szCs w:val="28"/>
          <w:rtl w:val="true"/>
          <w:lang w:bidi="ar-SA"/>
        </w:rPr>
        <w:t>قُتِلَ فیهَا الحُسَینُ بنُ عَلِیٍّ علیه السّلام</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کانت اللیلة التی قتل فیها شمعون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الصّادِقِ علیه السّلام أنَّ عَبدَ المَلِکِ بنَ مَروانَ کَتَبَ إلی عامِلِهِ بِالمَدینَةِ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عَبدِ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وَجِّه إلَیَّ مُحَمَّدَ بنَ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أبی وأخرَجَنی مَعَهُ،فَمَضَینا حَتّی أتَینا مَدیَنَ </w:t>
      </w:r>
      <w:r>
        <w:rPr>
          <w:rStyle w:val="FootnoteAnchor"/>
          <w:rtl w:val="true"/>
        </w:rPr>
        <w:footnoteReference w:id="136"/>
      </w:r>
      <w:r>
        <w:rPr>
          <w:rFonts w:ascii="Amiri" w:hAnsi="Amiri" w:eastAsia="Amiri" w:cs="Amiri"/>
          <w:color w:val="111111"/>
          <w:sz w:val="28"/>
          <w:sz w:val="28"/>
          <w:szCs w:val="28"/>
          <w:rtl w:val="true"/>
          <w:lang w:bidi="ar-SA"/>
        </w:rPr>
        <w:t xml:space="preserve">شُعَیبٍ علیه السّلام،فَإِذا نَحنُ بِدَیرٍ </w:t>
      </w:r>
      <w:r>
        <w:rPr>
          <w:rStyle w:val="FootnoteAnchor"/>
          <w:rtl w:val="true"/>
        </w:rPr>
        <w:footnoteReference w:id="137"/>
      </w:r>
      <w:r>
        <w:rPr>
          <w:rFonts w:ascii="Amiri" w:hAnsi="Amiri" w:eastAsia="Amiri" w:cs="Amiri"/>
          <w:color w:val="111111"/>
          <w:sz w:val="28"/>
          <w:sz w:val="28"/>
          <w:szCs w:val="28"/>
          <w:rtl w:val="true"/>
          <w:lang w:bidi="ar-SA"/>
        </w:rPr>
        <w:t>عَظیمِ البُنیانِ وعَلی بابِهِ أقوامٌ،عَلَیهِم ثِیابُ صوفٍ خَشِنَةٌ،فَأَلبَسَنی والِدی،ولَبِسَ ثِیاباً خَشِنَةً،وأخَذَ بِیَدی حَتّی جِئنا وجَلَسنا عِندَ القَومِ،فَدَخَلنا مَعَ القَومِ الدَّیرَ، فَرَأَینا شَیخاً قَد سَقَطَ حاجِباهُ عَلی عَینَیهِ مِنَ الکِبَرِ،فَنَظَرَ إلَینا،فَقالَ لِأَبی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مِنّا أم مِن هذِهِ الاُمَّةِ المَرحومَةِ؟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مِن هذِهِ الاُمَّةِ المَرحومَةِ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عُلَمائِها أم مِن جُهّالِها؟</w:t>
      </w:r>
    </w:p>
    <w:p>
      <w:pPr>
        <w:pStyle w:val="BookText"/>
        <w:rPr/>
      </w:pPr>
      <w:r>
        <w:rPr>
          <w:rFonts w:ascii="Amiri" w:hAnsi="Amiri" w:eastAsia="Amiri" w:cs="Amiri"/>
          <w:color w:val="111111"/>
          <w:sz w:val="28"/>
          <w:sz w:val="28"/>
          <w:szCs w:val="28"/>
          <w:rtl w:val="true"/>
          <w:lang w:bidi="ar-SA"/>
        </w:rPr>
        <w:t>قالَ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أسأَلُکَ عَن مَسأَلَةٍ،</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عَن مَسائلَ کَثیرَةٍ وَأَجابَ أَبی عَنها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ارتَحَلنا حَتّی أتَینا عَبدَ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عُرِضَت لی مَسأَلَةٌ لَم یَعرِفهَا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فَأَخبِرنی،إذا قَتَلَت هذِهِ الاُمَّةُ إمامَهَا المَفروضَ طاعَتُهُ عَلَیهِم،أیَّ عِبرَةٍ یُریهُمُ اللّهُ </w:t>
      </w:r>
    </w:p>
    <w:p>
      <w:pPr>
        <w:pStyle w:val="BookText"/>
        <w:rPr/>
      </w:pPr>
      <w:r>
        <w:rPr>
          <w:rFonts w:ascii="Amiri" w:hAnsi="Amiri" w:eastAsia="Amiri" w:cs="Amiri"/>
          <w:color w:val="111111"/>
          <w:sz w:val="28"/>
          <w:sz w:val="28"/>
          <w:szCs w:val="28"/>
          <w:rtl w:val="true"/>
          <w:lang w:bidi="ar-SA"/>
        </w:rPr>
        <w:t>فی ذلِکَ الیَومِ؟</w:t>
      </w:r>
    </w:p>
    <w:p>
      <w:pPr>
        <w:pStyle w:val="BookText"/>
        <w:rPr/>
      </w:pPr>
      <w:r>
        <w:rPr>
          <w:rFonts w:ascii="Amiri" w:hAnsi="Amiri" w:eastAsia="Amiri" w:cs="Amiri"/>
          <w:color w:val="111111"/>
          <w:sz w:val="28"/>
          <w:sz w:val="28"/>
          <w:szCs w:val="28"/>
          <w:rtl w:val="true"/>
          <w:lang w:bidi="ar-SA"/>
        </w:rPr>
        <w:t>قالَ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کَذلِکَ لا یَرفَعونَ حَجَراً إلّاویَرَونَ تَحتَهُ دَماً عَبیطاً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 عَبدُ المَلِکِ رَأسَ أبی،وقالَ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صَدَقتَ،إنَّ فِی الیَومِ الَّذی قُتِلَ فیهِ أبوکَ عَلِیُّ بنُ أبی طالِبٍ علیه السّلام کانَ عَلی بابِ أبی مَروانَ حَجَرٌ عَظیمٌ،فَأَمَرَ أن یَرفَعوهُ،فَرَأَینا تَحتَهُ دَماً عَبیطاً یَغلی،وکانَ لی أیضاً حَوضٌ کَبیرٌ فی بُستانی،وکانَ حافَتاهُ حِجارَةً سَوداءَ، فَأَمَرتُ أن تُرفَعَ ویوضَعَ مَکانَها حِجارَةٌ بیضٌ،وکانَ فی ذلِکَ الیَومِ قَتلُ الحُسَینِ علیه السّلام، فَرَأَیتُ دَماً عَبیطاً یَغلی تَحتَها،أفَتُقیمُ عِندَنا ولَکَ مِنَ الکَراماتِ ما تَشاءُ،أم تَرجِعُ؟</w:t>
      </w:r>
    </w:p>
    <w:p>
      <w:pPr>
        <w:pStyle w:val="BookText"/>
        <w:rPr/>
      </w:pPr>
      <w:r>
        <w:rPr>
          <w:rFonts w:ascii="Amiri" w:hAnsi="Amiri" w:eastAsia="Amiri" w:cs="Amiri"/>
          <w:color w:val="111111"/>
          <w:sz w:val="28"/>
          <w:sz w:val="28"/>
          <w:szCs w:val="28"/>
          <w:rtl w:val="true"/>
          <w:lang w:bidi="ar-SA"/>
        </w:rPr>
        <w:t>قالَ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أرجِعُ إلی قَبرِ جَدّی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لَهُ بِالاِنصِرافِ</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عمر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عَبدُ المَلِکِ إلَی ابنِ رَأسِ الجالوتِ،فَقالَ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کانَ فی قَتلِ الحُسَینِ علیه السّلام عَلامَةٌ؟</w:t>
      </w:r>
    </w:p>
    <w:p>
      <w:pPr>
        <w:pStyle w:val="BookText"/>
        <w:rPr/>
      </w:pPr>
      <w:r>
        <w:rPr>
          <w:rFonts w:ascii="Amiri" w:hAnsi="Amiri" w:eastAsia="Amiri" w:cs="Amiri"/>
          <w:color w:val="111111"/>
          <w:sz w:val="28"/>
          <w:sz w:val="28"/>
          <w:szCs w:val="28"/>
          <w:rtl w:val="true"/>
          <w:lang w:bidi="ar-SA"/>
        </w:rPr>
        <w:t xml:space="preserve">فَقالَ ابنُ رَأسِ الجالوتِ </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کُشِفَ یَومَئِذٍ حَجَرٌ إلّاوُجِدَ تَحتَهُ دَمٌ عَبیطٌ</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الزهری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بنُ عَلِیٍّ علیه السّلام،لَم یُرفَع حَجَرٌ بِبَیتِ المَقدِسِ إلّا وُجِدَ تَحتَهُ دَمٌ عَبیطٌ</w:t>
      </w:r>
      <w:r>
        <w:rPr>
          <w:rFonts w:eastAsia="Amiri" w:cs="Amiri" w:ascii="Amiri" w:hAnsi="Amiri"/>
          <w:color w:val="111111"/>
          <w:sz w:val="28"/>
          <w:szCs w:val="28"/>
          <w:rtl w:val="true"/>
          <w:lang w:bidi="ar-SA"/>
        </w:rPr>
        <w:t xml:space="preserve">. </w:t>
      </w:r>
      <w:r>
        <w:rPr>
          <w:rStyle w:val="FootnoteAnchor"/>
          <w:rtl w:val="true"/>
        </w:rPr>
        <w:footnoteReference w:id="14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الزهری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عَبدُ المَلِکِ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واحِدٍ أنتَ إن أخبَرتَنی </w:t>
      </w:r>
    </w:p>
    <w:p>
      <w:pPr>
        <w:pStyle w:val="BookText"/>
        <w:rPr/>
      </w:pPr>
      <w:r>
        <w:rPr>
          <w:rFonts w:ascii="Amiri" w:hAnsi="Amiri" w:eastAsia="Amiri" w:cs="Amiri"/>
          <w:color w:val="111111"/>
          <w:sz w:val="28"/>
          <w:sz w:val="28"/>
          <w:szCs w:val="28"/>
          <w:rtl w:val="true"/>
          <w:lang w:bidi="ar-SA"/>
        </w:rPr>
        <w:t>أیُّ عَلامَةٍ کانَت یَومَ قُتِلَ الحُسَینُ بنُ عَلِیٍّ؟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تُرفَع حَصاةٌ بِبَیتِ المَقدِسِ إلّاوُجِدَ تَحتَها دَمٌ عَبیطٌ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وإیّاکَ فی هذَا الحَدیثِ لَقَرینانِ</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2856</w:t>
      </w:r>
      <w:r>
        <w:rPr>
          <w:rFonts w:ascii="IRNazanin" w:hAnsi="IRNazanin" w:eastAsia="IRNazanin"/>
          <w:color w:val="111111"/>
          <w:sz w:val="28"/>
          <w:sz w:val="28"/>
          <w:szCs w:val="28"/>
          <w:rtl w:val="true"/>
          <w:lang w:bidi="fa-IR"/>
        </w:rPr>
        <w:t xml:space="preserve">، 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دلائل النبوّة للبیهقی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تاریخ الإسلام للذهبی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المحن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نحوه، 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الرقم</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الفرید عن الزهری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قُتَیبَةَ اریدُ المَصِّیصَةَ </w:t>
      </w:r>
      <w:r>
        <w:rPr>
          <w:rStyle w:val="FootnoteAnchor"/>
          <w:rtl w:val="true"/>
        </w:rPr>
        <w:footnoteReference w:id="143"/>
      </w:r>
      <w:r>
        <w:rPr>
          <w:rFonts w:ascii="Amiri" w:hAnsi="Amiri" w:eastAsia="Amiri" w:cs="Amiri"/>
          <w:color w:val="111111"/>
          <w:sz w:val="28"/>
          <w:sz w:val="28"/>
          <w:szCs w:val="28"/>
          <w:rtl w:val="true"/>
          <w:lang w:bidi="ar-SA"/>
        </w:rPr>
        <w:t>،فَقَدِمنا عَلی أمیرِ المُؤمِنینَ عَبدِ المَلِکِ بنِ مَروانَ،وإذا هُوَ قاعِدٌ فی إیوانٍ لَهُ،وإذا سِماطانِ مِنَ النّاسِ عَلی بابِ الإِیوانِ،فَإِذا أرادَ حاجَةً قالَها لِلَّذی یَلیهِ،حَتّی تَبلُغَ المَسأَلَةُ بابَ الإِیوانِ،ولا یَمشی أحَدٌ بَینَ السِّماطَینِ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فَجِئنا فَقُمنا عَلی بابِ الإِیوانِ،فَقالَ عَبدُ المَلِکِ لِلَّذی عَن یَمینِهِ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بَلَغَکُم أیُّ شَیءٍ أصبَحَ فی بَیتِ المَقدِسِ لَیلَةَ قُتِلَ الحُسَینُ بنُ عَلِیٍّ؟قالَ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 کُلُّ واحِدٍ مِنهُما صاحِبَهُ حَتّی بَلَغَتِ المَسأَلَةُ البابَ،فَلَم یَرُدَّ أحَدٌ فیها شَیئاً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الزُّهرِیُّ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عِندی فی هذا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فَرَجَعَتِ المَسأَلَةُ رَجُلاً عَن رَجُلٍ حَتَّی انتَهَت إلی عَبدِ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فَدُعیتُ،فَمَشَیتُ بَینَ السِّماطَینِ،فَلَمَّا انتَهَیتُ إلی عَبدِ المَلِکِ سَلَّمتُ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مُسلِمِ بنِ عُبَیدِ اللّهِ بنِ شِهابٍ الزُّهرِیُّ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فَعَرِّفنی بِالنَّسَبِ،وکانَ عَبدُ المَلِکِ طَلّابَةً لِلحَدیثِ، فَعَرَّفتُهُ،فَقالَ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أصبَحَ بِبَیتِ المَقدِسِ یَومَ قُتِلَ الحُسَینُ بنُ عَلِیِّ بنِ أبی طالِبٍ؟ </w:t>
      </w:r>
      <w:bookmarkStart w:id="68" w:name="pg14240_158564"/>
    </w:p>
    <w:p>
      <w:pPr>
        <w:pStyle w:val="BookText"/>
        <w:rPr/>
      </w:pPr>
      <w:bookmarkEnd w:id="68"/>
      <w:r>
        <w:rPr>
          <w:rFonts w:ascii="Amiri" w:hAnsi="Amiri" w:eastAsia="Amiri" w:cs="Amiri"/>
          <w:color w:val="111111"/>
          <w:sz w:val="28"/>
          <w:sz w:val="28"/>
          <w:szCs w:val="28"/>
          <w:rtl w:val="true"/>
          <w:lang w:bidi="ar-SA"/>
        </w:rPr>
        <w:t>قالَ الزُّهرِیُّ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یُرفَع تِلکَ اللَّیلَةَ الَّتی صَبیحَتَها قُتِلَ الحُسَینُ بنُ عَلِیِّ بنِ أبی طالِبٍ علیه السّلام حَجَرٌ فی بَیتِ المَقدِسِ إلّاوُجِدَ تَحتَهُ دَمٌ عَبیطٌ</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 بِالشّامِ حَجَرٌ یَومَ قُتِلَ الحُسَینُ بنُ عَلِیٍّ علیه السّلام إلّاعَن دَمٍ</w:t>
      </w:r>
      <w:r>
        <w:rPr>
          <w:rFonts w:eastAsia="Amiri" w:cs="Amiri" w:ascii="Amiri" w:hAnsi="Amiri"/>
          <w:color w:val="111111"/>
          <w:sz w:val="28"/>
          <w:szCs w:val="28"/>
          <w:rtl w:val="true"/>
          <w:lang w:bidi="ar-SA"/>
        </w:rPr>
        <w:t xml:space="preserve">. </w:t>
      </w:r>
      <w:r>
        <w:rPr>
          <w:rStyle w:val="FootnoteAnchor"/>
          <w:rtl w:val="true"/>
        </w:rPr>
        <w:footnoteReference w:id="145"/>
      </w:r>
    </w:p>
    <w:p>
      <w:pPr>
        <w:pStyle w:val="Heading5"/>
        <w:numPr>
          <w:ilvl w:val="4"/>
          <w:numId w:val="1"/>
        </w:numPr>
        <w:rPr/>
      </w:pPr>
      <w:bookmarkStart w:id="69" w:name="__RefHeading___Toc5830008_3381743652"/>
      <w:bookmarkStart w:id="70" w:name="_Toc23"/>
      <w:bookmarkEnd w:id="69"/>
      <w:r>
        <w:rPr/>
        <w:t>10/2</w:t>
      </w:r>
      <w:r>
        <w:rPr>
          <w:rtl w:val="true"/>
        </w:rPr>
        <w:t xml:space="preserve"> </w:t>
      </w:r>
      <w:r>
        <w:rPr>
          <w:rtl w:val="true"/>
        </w:rPr>
        <w:t>نِیاحَةُ الجِنِّ‌</w:t>
      </w:r>
      <w:bookmarkEnd w:id="70"/>
    </w:p>
    <w:p>
      <w:pPr>
        <w:pStyle w:val="BookText"/>
        <w:rPr/>
      </w:pPr>
      <w:r>
        <w:rPr>
          <w:rFonts w:eastAsia="Amiri" w:cs="Amiri" w:ascii="Amiri" w:hAnsi="Amiri"/>
          <w:color w:val="111111"/>
          <w:sz w:val="28"/>
          <w:szCs w:val="28"/>
          <w:lang w:bidi="ar-SA"/>
        </w:rPr>
        <w:t>2106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 لابن حنبل عن عمّار عن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الجِنَّ یَبکینَ عَلی 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الجِنَّ تَنوحُ عَلَی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Amiri" w:cs="Amiri" w:ascii="Amiri" w:hAnsi="Amiri"/>
          <w:color w:val="111111"/>
          <w:sz w:val="28"/>
          <w:szCs w:val="28"/>
          <w:lang w:bidi="ar-SA"/>
        </w:rPr>
        <w:t>2108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نَوحَ الجِنِّ مُنذُ قُبِضَ النَّبِیُّ صلّی اللّه علیه و آله إلَّااللَّیلَةَ،وما أرَی ابنی إلّاقَد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تَعِنی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لِجارِیَتِها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اُخرُجی فَسَلی فَأَخبَرَت أَنَّهُ قَد قُتِلَ وإذَا جِنِّیَّةٌ تَنوحُ</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یا عَینُ فَاحتَفِلی بِجَهدِ ومَن یَبکی عَلَی الشُّهَداءِ بَعدی؟ </w:t>
      </w:r>
    </w:p>
    <w:p>
      <w:pPr>
        <w:pStyle w:val="BookText"/>
        <w:rPr/>
      </w:pPr>
      <w:r>
        <w:rPr>
          <w:rFonts w:ascii="Amiri" w:hAnsi="Amiri" w:eastAsia="Amiri" w:cs="Amiri"/>
          <w:color w:val="111111"/>
          <w:sz w:val="28"/>
          <w:sz w:val="28"/>
          <w:szCs w:val="28"/>
          <w:rtl w:val="true"/>
          <w:lang w:bidi="ar-SA"/>
        </w:rPr>
        <w:t xml:space="preserve">عَلی رَهطٍ تَقودُهُم المَنایا إلی مُتَحَیِّرٍ </w:t>
      </w:r>
      <w:r>
        <w:rPr>
          <w:rStyle w:val="FootnoteAnchor"/>
          <w:rtl w:val="true"/>
        </w:rPr>
        <w:footnoteReference w:id="1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فی المصدر،والصواب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بعض نسخ المصدر الخطّیة وکثیر من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مُلکِ عَبدِ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کامل الزیارات عن علیّ بن الحزور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لَیلی وهِیَ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نَوحَ الجِنِّ عَلَی الحُسَینِ بنِ عَلِیٍّ علیه السّلام وهِیَ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عَینُ جودی بِالدُّموعِ فَإِنَّما</w:t>
      </w:r>
    </w:p>
    <w:p>
      <w:pPr>
        <w:pStyle w:val="BookText"/>
        <w:rPr/>
      </w:pPr>
      <w:r>
        <w:rPr>
          <w:rFonts w:eastAsia="Amiri" w:cs="Amiri" w:ascii="Amiri" w:hAnsi="Amiri"/>
          <w:color w:val="111111"/>
          <w:sz w:val="28"/>
          <w:szCs w:val="28"/>
          <w:lang w:bidi="ar-SA"/>
        </w:rPr>
        <w:t>2109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داوود الرقّی عن 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 لَمّا قُتِلَ الحُسَینُ علیه السّلام بَکَت عَلَیهِ بِهذِهِ الأَبیاتِ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عَینُ جودی بِالعِبَر وَابکی فَقَد حَقَّ الخَبَرْ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اِبکِی ابنَ فاطِمَةَ الَّذی </w:t>
      </w:r>
    </w:p>
    <w:p>
      <w:pPr>
        <w:pStyle w:val="BookText"/>
        <w:rPr/>
      </w:pPr>
      <w:r>
        <w:rPr>
          <w:rFonts w:ascii="Amiri" w:hAnsi="Amiri" w:eastAsia="Amiri" w:cs="Amiri"/>
          <w:color w:val="111111"/>
          <w:sz w:val="28"/>
          <w:sz w:val="28"/>
          <w:szCs w:val="28"/>
          <w:rtl w:val="true"/>
          <w:lang w:bidi="ar-SA"/>
        </w:rPr>
        <w:t xml:space="preserve">وَلَأبکِیَنَّکَ ما جَری عِرقٌ وما حَمَلَ الشَّجَرْ </w:t>
      </w:r>
      <w:r>
        <w:rPr>
          <w:rStyle w:val="FootnoteAnchor"/>
          <w:rtl w:val="true"/>
        </w:rPr>
        <w:footnoteReference w:id="1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تذکرة الخواصّ عن الزهری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ناحَت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عَلَی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خَیرُ نِساءِ الجِنِّ </w:t>
      </w:r>
      <w:r>
        <w:rPr>
          <w:rStyle w:val="FootnoteAnchor"/>
          <w:rtl w:val="true"/>
        </w:rPr>
        <w:footnoteReference w:id="149"/>
      </w:r>
    </w:p>
    <w:p>
      <w:pPr>
        <w:pStyle w:val="BookText"/>
        <w:rPr/>
      </w:pP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 عن أبانة ابن 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سَمِعَ مِن نَوحِهِم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أیا عَینُ جودی ولا تَجمُدی</w:t>
      </w:r>
    </w:p>
    <w:p>
      <w:pPr>
        <w:pStyle w:val="BookText"/>
        <w:rPr/>
      </w:pPr>
      <w:r>
        <w:rPr>
          <w:rFonts w:ascii="Amiri" w:hAnsi="Amiri" w:eastAsia="Amiri" w:cs="Amiri"/>
          <w:color w:val="111111"/>
          <w:sz w:val="28"/>
          <w:sz w:val="28"/>
          <w:szCs w:val="28"/>
          <w:rtl w:val="true"/>
          <w:lang w:bidi="ar-SA"/>
        </w:rPr>
        <w:t>ومِن نَوحِهِم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نِساءُ الجِنِّ یَبکینَ</w:t>
      </w:r>
    </w:p>
    <w:p>
      <w:pPr>
        <w:pStyle w:val="BookText"/>
        <w:rPr/>
      </w:pPr>
      <w:r>
        <w:rPr>
          <w:rFonts w:ascii="Amiri" w:hAnsi="Amiri" w:eastAsia="Amiri" w:cs="Amiri"/>
          <w:color w:val="111111"/>
          <w:sz w:val="28"/>
          <w:sz w:val="28"/>
          <w:szCs w:val="28"/>
          <w:rtl w:val="true"/>
          <w:lang w:bidi="ar-SA"/>
        </w:rPr>
        <w:t>ومِن نَوحِهِم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اِحمَرَّتِ الأَرضُ مِن قَتلِ الحُسَینِ کَما اخضَرَّ عِندَ سُقوطِهِ الجَونَةُ العَلَقُ </w:t>
      </w:r>
    </w:p>
    <w:p>
      <w:pPr>
        <w:pStyle w:val="BookText"/>
        <w:rPr/>
      </w:pPr>
      <w:r>
        <w:rPr>
          <w:rFonts w:ascii="Amiri" w:hAnsi="Amiri" w:eastAsia="Amiri" w:cs="Amiri"/>
          <w:color w:val="111111"/>
          <w:sz w:val="28"/>
          <w:sz w:val="28"/>
          <w:szCs w:val="28"/>
          <w:rtl w:val="true"/>
          <w:lang w:bidi="ar-SA"/>
        </w:rPr>
        <w:t>یا وَیلَ قاتِلِهِ یا وَیلَ قاتِلِهِ فَإِنَّهُ فی سَعیرِ النّارِ یَحتَرِقُ</w:t>
      </w:r>
    </w:p>
    <w:p>
      <w:pPr>
        <w:pStyle w:val="BookText"/>
        <w:rPr/>
      </w:pPr>
      <w:r>
        <w:rPr>
          <w:rFonts w:ascii="Amiri" w:hAnsi="Amiri" w:eastAsia="Amiri" w:cs="Amiri"/>
          <w:color w:val="111111"/>
          <w:sz w:val="28"/>
          <w:sz w:val="28"/>
          <w:szCs w:val="28"/>
          <w:rtl w:val="true"/>
          <w:lang w:bidi="ar-SA"/>
        </w:rPr>
        <w:t>ومِن نَوحِهِم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أبکِی ابنَ فاطِمَةَ الَّذی</w:t>
      </w:r>
    </w:p>
    <w:p>
      <w:pPr>
        <w:pStyle w:val="BookText"/>
        <w:rPr/>
      </w:pPr>
      <w:r>
        <w:rPr>
          <w:rFonts w:ascii="Amiri" w:hAnsi="Amiri" w:eastAsia="Amiri" w:cs="Amiri"/>
          <w:color w:val="111111"/>
          <w:sz w:val="28"/>
          <w:sz w:val="28"/>
          <w:szCs w:val="28"/>
          <w:rtl w:val="true"/>
          <w:lang w:bidi="ar-SA"/>
        </w:rPr>
        <w:t>وسُمِعَ نَوحُ جِنٍّ قَصَدوا لِمُؤازَرَتِهِ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ما جِئتُکُم حَتّی بَصُرتُ بِهِ بِالطَّفِّ مُنعَفِرَ </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الغبرة ولون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الخَدَّینِ مَنحورا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أبی مرید الفقیمی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الجَصّاصونَ </w:t>
      </w:r>
      <w:r>
        <w:rPr>
          <w:rStyle w:val="FootnoteAnchor"/>
          <w:rtl w:val="true"/>
        </w:rPr>
        <w:footnoteReference w:id="151"/>
      </w:r>
      <w:r>
        <w:rPr>
          <w:rFonts w:ascii="Amiri" w:hAnsi="Amiri" w:eastAsia="Amiri" w:cs="Amiri"/>
          <w:color w:val="111111"/>
          <w:sz w:val="28"/>
          <w:sz w:val="28"/>
          <w:szCs w:val="28"/>
          <w:rtl w:val="true"/>
          <w:lang w:bidi="ar-SA"/>
        </w:rPr>
        <w:t>إذا خَرَجوا فِی السَّحَرِ سَمِعوا نَوحَ الجِنِّ عَلَی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مَسَحَ الرَّسولُ جَبینَهُ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فَأَجَبتُهُم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خَرَجوا بِهِ وَفداً إلَی </w:t>
      </w:r>
    </w:p>
    <w:p>
      <w:pPr>
        <w:pStyle w:val="BookText"/>
        <w:rPr/>
      </w:pP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الکمال عن أبی جناب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کَربَلاءَ،فَقُلتُ لِرَجُلٍ مِن أشرافِ العَرَبِ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بَلَغَنی أنَّکُم تَسمَعونَ نَوحَ الجِنِّ؟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تَلقی حُرّاً ولا عَبداً إلّاأخبَرَکَ أنَّهُ سَمِعَ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فَأَخبِرنی ما سَمِعتَ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سَمِعتُهُم یَقولونَ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مَسَحَ الرَّسولُ جَبینَهُ</w:t>
      </w:r>
    </w:p>
    <w:p>
      <w:pPr>
        <w:pStyle w:val="BookText"/>
        <w:rPr/>
      </w:pP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للمفید عن محفوظ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شَیخٌ مِن بَنی‌تَمیمٍ کانَ یَسکُنُ الرّابِیَةَ </w:t>
      </w:r>
      <w:r>
        <w:rPr>
          <w:rStyle w:val="FootnoteAnchor"/>
          <w:rtl w:val="true"/>
        </w:rPr>
        <w:footnoteReference w:id="1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شَعَرنا بِقَتلِ الحُسَینِ علیه السّلام حَتّی کانَ مَساءُ لَیلَةِ عاشوراءَ،فَإِنّی لَجالِسٌ بِالرّابِیَةِ،ومَعی رَجُلٌ مِنَ الحَیِّ،فَسَمِعنا هاتِفاً یَقولُ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ما جِئتُکُم حَتّی بَصُرتُ بِهِ </w:t>
      </w:r>
    </w:p>
    <w:p>
      <w:pPr>
        <w:pStyle w:val="BookText"/>
        <w:rPr/>
      </w:pPr>
      <w:r>
        <w:rPr>
          <w:rFonts w:ascii="Amiri" w:hAnsi="Amiri" w:eastAsia="Amiri" w:cs="Amiri"/>
          <w:color w:val="111111"/>
          <w:sz w:val="28"/>
          <w:sz w:val="28"/>
          <w:szCs w:val="28"/>
          <w:rtl w:val="true"/>
          <w:lang w:bidi="ar-SA"/>
        </w:rPr>
        <w:t>فَعاقَنی قَدَرٌ وَاللّهُ بِالِغُهُ</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یَرحَمُکَ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وأبی مِن جِنِّ نَصیبینَ </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مدینة تقع شمال العراق،و هی الیوم فی جنوب ترکیا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الخریطة 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هذاالمجلّد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،أرَدنا مُؤازَرَةَ الحُسَینِ علیه السّلام ومُؤاساتَهُ بِأَنفُسِنا،فَانصَرَفنا مِنَ الحَجِّ فَأَصَبناهُ قَتیلاً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الکمال عن محمّد المصقلی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بنُ عَلِیٍّ علیه السّلام سُمِعَ مُنادٍ یُنادی لَیلاً، یُسمَعُ صَوتُهُ ولَم یُرَ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عَقَرَت ثَمودُ ناقَةً فَاستُؤصِلوا</w:t>
      </w:r>
    </w:p>
    <w:p>
      <w:pPr>
        <w:pStyle w:val="BookText"/>
        <w:rPr/>
      </w:pP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تذکرة الخواصّ عن الشعبی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أهلُ الکوفَةِ قائِلاً یَقولُ فِی اللَّیلِ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أبکی قَتیلاً بِکَربَلاءَ </w:t>
      </w:r>
      <w:bookmarkStart w:id="71" w:name="pg14240_158570"/>
    </w:p>
    <w:p>
      <w:pPr>
        <w:pStyle w:val="BookText"/>
        <w:rPr/>
      </w:pPr>
      <w:bookmarkEnd w:id="71"/>
      <w:r>
        <w:rPr>
          <w:rFonts w:ascii="Amiri" w:hAnsi="Amiri" w:eastAsia="Amiri" w:cs="Amiri"/>
          <w:color w:val="111111"/>
          <w:sz w:val="28"/>
          <w:sz w:val="28"/>
          <w:szCs w:val="28"/>
          <w:rtl w:val="true"/>
          <w:lang w:bidi="ar-SA"/>
        </w:rPr>
        <w:t>أبکی قَتیلاً بَکی عَلَیهِ</w:t>
      </w:r>
    </w:p>
    <w:p>
      <w:pPr>
        <w:pStyle w:val="BookText"/>
        <w:rPr/>
      </w:pPr>
      <w:r>
        <w:rPr>
          <w:rFonts w:ascii="Amiri" w:hAnsi="Amiri" w:eastAsia="Amiri" w:cs="Amiri"/>
          <w:color w:val="111111"/>
          <w:sz w:val="28"/>
          <w:sz w:val="28"/>
          <w:szCs w:val="28"/>
          <w:rtl w:val="true"/>
          <w:lang w:bidi="ar-SA"/>
        </w:rPr>
        <w:t>یا بِأَبی جِسمُهُ المُعَرّی</w:t>
      </w:r>
    </w:p>
    <w:p>
      <w:pPr>
        <w:pStyle w:val="BookText"/>
        <w:rPr/>
      </w:pPr>
      <w:r>
        <w:rPr>
          <w:rFonts w:eastAsia="Amiri" w:cs="Amiri" w:ascii="Amiri" w:hAnsi="Amiri"/>
          <w:color w:val="111111"/>
          <w:sz w:val="28"/>
          <w:szCs w:val="28"/>
          <w:lang w:bidi="ar-SA"/>
        </w:rPr>
        <w:t>2117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 عن عبد اللّه بن زواق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مِنَ الأَنصارِ یُحَدِّثُ مُعَمَّراً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کانَ الیَومُ الَّذی قُتِلَ فیهِ الحُسَینُ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رَجُلٍ فی بَعضِ اللَّیلِ فی مِنیً،فَسَمِعَ</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صَوتاً عَلی کَبکَبٍ </w:t>
      </w:r>
      <w:r>
        <w:rPr>
          <w:rStyle w:val="FootnoteAnchor"/>
          <w:rtl w:val="true"/>
        </w:rPr>
        <w:footnoteReference w:id="155"/>
      </w:r>
      <w:r>
        <w:rPr>
          <w:rFonts w:ascii="Amiri" w:hAnsi="Amiri" w:eastAsia="Amiri" w:cs="Amiri"/>
          <w:color w:val="111111"/>
          <w:sz w:val="28"/>
          <w:sz w:val="28"/>
          <w:szCs w:val="28"/>
          <w:rtl w:val="true"/>
          <w:lang w:bidi="ar-SA"/>
        </w:rPr>
        <w:t>کَأَنَّهُ صَوتُ امرَأَةٍ تَنوحُ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ابکِ ابکِ حُسَیناً أیَّما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فَأَجابَتها اخری فی ثَبیرٍ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اِبکِ ابکِ ابنَ الرَّسولِ أیَّما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فَکَتَبتُ تِلکَ اللَّیلَةَ،فَإِذا هِیَ اللَّیلَةُ الَّتی تَتلُو الیَومَ الَّذی قُتِلَ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156"/>
      </w:r>
    </w:p>
    <w:p>
      <w:pPr>
        <w:pStyle w:val="Heading5"/>
        <w:numPr>
          <w:ilvl w:val="4"/>
          <w:numId w:val="1"/>
        </w:numPr>
        <w:rPr/>
      </w:pPr>
      <w:bookmarkStart w:id="72" w:name="__RefHeading___Toc5830010_3381743652"/>
      <w:bookmarkStart w:id="73" w:name="_Toc24"/>
      <w:bookmarkEnd w:id="72"/>
      <w:r>
        <w:rPr/>
        <w:t>11/2</w:t>
      </w:r>
      <w:r>
        <w:rPr>
          <w:rtl w:val="true"/>
        </w:rPr>
        <w:t xml:space="preserve"> </w:t>
      </w:r>
      <w:r>
        <w:rPr>
          <w:rtl w:val="true"/>
        </w:rPr>
        <w:t>نِداءُ المَلَکِ‌</w:t>
      </w:r>
      <w:bookmarkEnd w:id="7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رزین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ضُرِبَ الحُسَینُ بنُ عَلِیٍّ علیه السّلام بِالسَّیفِ فَسَقَطَ رَأسُهُ </w:t>
      </w:r>
      <w:r>
        <w:rPr>
          <w:rStyle w:val="FootnoteAnchor"/>
          <w:rtl w:val="true"/>
        </w:rPr>
        <w:footnoteReference w:id="157"/>
      </w:r>
      <w:r>
        <w:rPr>
          <w:rFonts w:ascii="Amiri" w:hAnsi="Amiri" w:eastAsia="Amiri" w:cs="Amiri"/>
          <w:color w:val="111111"/>
          <w:sz w:val="28"/>
          <w:sz w:val="28"/>
          <w:szCs w:val="28"/>
          <w:rtl w:val="true"/>
          <w:lang w:bidi="ar-SA"/>
        </w:rPr>
        <w:t>،ثُمَّ ابتَدَرَ لِیَقطَعَ رَأسَهُ،نادی مُنادٍ مِن بُطنانِ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أیَّتُهَا الاُمَّةُ المُتَحَیِّرَةُ الضّالَّةُ بَعدَ نَبِیِّها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وَفَّقَکُمُ اللّهُ لِأَضحی ولا لِفِطرٍ</w:t>
      </w:r>
      <w:r>
        <w:rPr>
          <w:rFonts w:eastAsia="Amiri" w:cs="Amiri" w:ascii="Amiri" w:hAnsi="Amiri"/>
          <w:color w:val="111111"/>
          <w:sz w:val="28"/>
          <w:szCs w:val="28"/>
          <w:rtl w:val="true"/>
          <w:lang w:bidi="ar-SA"/>
        </w:rPr>
        <w:t xml:space="preserve">. </w:t>
      </w:r>
      <w:bookmarkStart w:id="74" w:name="pg14240_158571"/>
    </w:p>
    <w:p>
      <w:pPr>
        <w:pStyle w:val="BookText"/>
        <w:rPr/>
      </w:pPr>
      <w:bookmarkEnd w:id="7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فَلاجَرَمَ وَاللّهِ،ما وُفِّقوا ولا یُوَفَّقونَ حَتّی یَثأَرَ ثائِرُ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کتاب 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2059</w:t>
      </w:r>
      <w:r>
        <w:rPr>
          <w:rFonts w:ascii="IRNazanin" w:hAnsi="IRNazanin" w:eastAsia="IRNazanin"/>
          <w:color w:val="111111"/>
          <w:sz w:val="28"/>
          <w:sz w:val="28"/>
          <w:szCs w:val="28"/>
          <w:rtl w:val="true"/>
          <w:lang w:bidi="fa-IR"/>
        </w:rPr>
        <w:t xml:space="preserve">، علل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لطیف التّفلیسی، روضة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عن محمّد بن إسماعیل الرازی عن أبی جعفر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فِداکَ،ما تَقولُ فِی العامَّةِ،فَإِنَّهُ قَد رُوِیَ أنَّهُم لا یُوَفَّقونَ لِصَومٍ؟فَقالَ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قَد اجیبَت دَعوَةُ المَلَکِ فِیهم،قالَ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ذلِکَ جُعِلتُ فِداکَ؟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لَمّا قَتَلُوا الحُسَینَ بنَ عَلِیٍّ علیه السّلام أمَرَ اللّهُ عز و جل مَلَکاً یُنادی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أیَّتُهَا الاُمَّةُ الظّالِمَةُ القاتِلَةُ عِترَةَ نَبِیِّها،لا وَفَّقَکُمُ اللّهُ لِصَومٍ ولا فِطرٍ،وفی حَدیثٍ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لِفِطرٍ ولا أضحی</w:t>
      </w:r>
      <w:r>
        <w:rPr>
          <w:rFonts w:eastAsia="Amiri" w:cs="Amiri" w:ascii="Amiri" w:hAnsi="Amiri"/>
          <w:color w:val="111111"/>
          <w:sz w:val="28"/>
          <w:szCs w:val="28"/>
          <w:rtl w:val="true"/>
          <w:lang w:bidi="ar-SA"/>
        </w:rPr>
        <w:t xml:space="preserve">. </w:t>
      </w:r>
      <w:r>
        <w:rPr>
          <w:rStyle w:val="FootnoteAnchor"/>
          <w:rtl w:val="true"/>
        </w:rPr>
        <w:footnoteReference w:id="159"/>
      </w:r>
    </w:p>
    <w:p>
      <w:pPr>
        <w:pStyle w:val="Heading5"/>
        <w:numPr>
          <w:ilvl w:val="4"/>
          <w:numId w:val="1"/>
        </w:numPr>
        <w:rPr/>
      </w:pPr>
      <w:bookmarkStart w:id="75" w:name="__RefHeading___Toc5830012_3381743652"/>
      <w:bookmarkStart w:id="76" w:name="_Toc25"/>
      <w:bookmarkEnd w:id="75"/>
      <w:r>
        <w:rPr/>
        <w:t>12/2</w:t>
      </w:r>
      <w:r>
        <w:rPr>
          <w:rtl w:val="true"/>
        </w:rPr>
        <w:t xml:space="preserve"> </w:t>
      </w:r>
      <w:r>
        <w:rPr>
          <w:rtl w:val="true"/>
        </w:rPr>
        <w:t>صُراخُ جَبرَئیلَ علیه السّلام</w:t>
      </w:r>
      <w:bookmarkEnd w:id="76"/>
    </w:p>
    <w:p>
      <w:pPr>
        <w:pStyle w:val="BookText"/>
        <w:rPr/>
      </w:pPr>
      <w:r>
        <w:rPr>
          <w:rFonts w:eastAsia="Amiri" w:cs="Amiri" w:ascii="Amiri" w:hAnsi="Amiri"/>
          <w:color w:val="111111"/>
          <w:sz w:val="28"/>
          <w:szCs w:val="28"/>
          <w:lang w:bidi="ar-SA"/>
        </w:rPr>
        <w:t>2120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الحلبی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الحُسَینُ علیه السّلام سَمِعَ أهلُنا قائِلاً یَقولُ بِالمَدینَةِ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الیَومَ نَزَلَ البَلاءُ عَلی هذِهِ الاُمَّةِ،فَلا تَرَونَ فَرَحاً حَتّی یَقومَ قائِمُکُم، فَیَشفِیَ صُدورَکُم،ویَقتُلَ عَدُوَّکُم،ویَنالَ بِالوِترِ </w:t>
      </w:r>
      <w:r>
        <w:rPr>
          <w:rStyle w:val="FootnoteAnchor"/>
          <w:rtl w:val="true"/>
        </w:rPr>
        <w:footnoteReference w:id="160"/>
      </w:r>
      <w:r>
        <w:rPr>
          <w:rFonts w:ascii="Amiri" w:hAnsi="Amiri" w:eastAsia="Amiri" w:cs="Amiri"/>
          <w:color w:val="111111"/>
          <w:sz w:val="28"/>
          <w:sz w:val="28"/>
          <w:szCs w:val="28"/>
          <w:rtl w:val="true"/>
          <w:lang w:bidi="ar-SA"/>
        </w:rPr>
        <w:t>أوتاراً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فَفَزِعوا مِنهُ 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لِهذَا القَولِ لَحادِثاً قَد حَدَثَ ما لا نَعرِفُهُ،فَأَتاهُم خَبَرُ قَتلِ الحُسَینِ علیه السّلام بَعدَ ذلِکَ،فَحَسَبوا ذلِکَ،فَإِذا هِیَ تِلکَ اللَّیلَةُ الَّتی تَکَلَّمَ فیهَا المُتَکَلِّمُ</w:t>
      </w:r>
      <w:r>
        <w:rPr>
          <w:rFonts w:eastAsia="Amiri" w:cs="Amiri" w:ascii="Amiri" w:hAnsi="Amiri"/>
          <w:color w:val="111111"/>
          <w:sz w:val="28"/>
          <w:szCs w:val="28"/>
          <w:rtl w:val="true"/>
          <w:lang w:bidi="ar-SA"/>
        </w:rPr>
        <w:t xml:space="preserve">. </w:t>
      </w:r>
      <w:bookmarkStart w:id="77" w:name="pg14240_158572"/>
    </w:p>
    <w:p>
      <w:pPr>
        <w:pStyle w:val="BookText"/>
        <w:rPr/>
      </w:pPr>
      <w:bookmarkEnd w:id="77"/>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فِداکَ،إلی مَتی أنتُم ونَحنُ فی هذَا القَتلِ وَالخَوفِ وَالشِّدَّةِ؟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یَأتِیَ سَبعونَ فَرَجاً أجواب </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المصدر،وفی بحار الأنوار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مات سبعون فرخاً أخواب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،وکلاهما لا یخلو من‌تصحیف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،ویَدخُلَ وَقتُ السَّبعینَ،فَإِذا دَخَلَ وَقتُ السَّبعینَ أقبَلَتِ الرّایاتُ تَتری کَأَنَّها نِظامٌ،فَمَن أدرَکَ ذلِکَ الوَقتَ قَرَّت عَینُهُ، إنَّ الحُسَینَ علیه السّلام لَمّا قُتِلَ أتاهم آتٍ وهُم فِی العَسکَرِ فَصَرَخَ،فَزُبِرَ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لا أصرُخُ ورَسولُ اللّهِ صلّی اللّه علیه و آله قائِمٌ یَنظُرُ إلَی الأَرضِ مَرَّةً وإلی حِزبِکُم مَرَّةً،وأنَا أخافُ أن یَدعُوَ اللّهَ عَلی أهلِ الأَرضِ،فَأَهلِکَ فیهِم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إنسانٌ 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التَّوّابونَ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تَاللّهِ،ما صَنَعنا لِأَنفُسِنا،قَتَلنا لِابنِ سُمَیَّةَ سَیِّدَ شَبابِ أهلِ الجَنَّةِ، فَخَرَجوا عَلی عُبَیدِ اللّهِ بنِ زِیادٍ،فَکانَ مِن أمرِهِم ما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فِداکَ،مَن هذَا الصّارِخُ؟قالَ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نَراهُ إلّاجَبرئیلَ علیه السّلام،أما إنَّهُ لَو اذِنَ لَهُ فیهِم لَصاحَ بِهِم صَیحَةً یَخطِفُ بِهِ أرواحَهُم مِن أبدانِهِم إلَی النّارِ،ولکِن امهِلَ لَهُم لِیَزدادوا إثماً؛ولَهُم عَذابٌ ألیمٌ</w:t>
      </w:r>
      <w:r>
        <w:rPr>
          <w:rFonts w:eastAsia="Amiri" w:cs="Amiri" w:ascii="Amiri" w:hAnsi="Amiri"/>
          <w:color w:val="111111"/>
          <w:sz w:val="28"/>
          <w:szCs w:val="28"/>
          <w:rtl w:val="true"/>
          <w:lang w:bidi="ar-SA"/>
        </w:rPr>
        <w:t xml:space="preserve">. </w:t>
      </w:r>
      <w:r>
        <w:rPr>
          <w:rStyle w:val="FootnoteAnchor"/>
          <w:rtl w:val="true"/>
        </w:rPr>
        <w:footnoteReference w:id="162"/>
      </w:r>
    </w:p>
    <w:p>
      <w:pPr>
        <w:pStyle w:val="Heading5"/>
        <w:numPr>
          <w:ilvl w:val="4"/>
          <w:numId w:val="1"/>
        </w:numPr>
        <w:rPr/>
      </w:pPr>
      <w:bookmarkStart w:id="78" w:name="__RefHeading___Toc5830014_3381743652"/>
      <w:bookmarkStart w:id="79" w:name="_Toc26"/>
      <w:bookmarkEnd w:id="78"/>
      <w:r>
        <w:rPr/>
        <w:t>13/2</w:t>
      </w:r>
      <w:r>
        <w:rPr>
          <w:rtl w:val="true"/>
        </w:rPr>
        <w:t xml:space="preserve"> </w:t>
      </w:r>
      <w:r>
        <w:rPr>
          <w:rtl w:val="true"/>
        </w:rPr>
        <w:t>نِداءُ مُنادٍ بِالمَدینَةِ لا یُری شَخصُهُ‌</w:t>
      </w:r>
      <w:bookmarkEnd w:id="79"/>
    </w:p>
    <w:p>
      <w:pPr>
        <w:pStyle w:val="BookText"/>
        <w:rPr/>
      </w:pP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عمرو بن عکرمة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 صَبیحَةَ قَتلِ الحُسَینِ علیه السّلام بِالمَدینَةِ،فَإِذا مَولیً لَنا یُحَدِّثُنا،قالَ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البارِحَةَ مُنادِیاً یُنادی،وهُوَ یَقولُ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أیُّهَا القاتِلونَ جَهلاً حُسَیناً أبشِروا بِالعَذابِ وَالتَّنکیلِ </w:t>
      </w:r>
      <w:bookmarkStart w:id="80" w:name="pg14240_158573"/>
    </w:p>
    <w:p>
      <w:pPr>
        <w:pStyle w:val="BookText"/>
        <w:rPr/>
      </w:pPr>
      <w:bookmarkEnd w:id="80"/>
      <w:r>
        <w:rPr>
          <w:rFonts w:ascii="Amiri" w:hAnsi="Amiri" w:eastAsia="Amiri" w:cs="Amiri"/>
          <w:color w:val="111111"/>
          <w:sz w:val="28"/>
          <w:sz w:val="28"/>
          <w:szCs w:val="28"/>
          <w:rtl w:val="true"/>
          <w:lang w:bidi="ar-SA"/>
        </w:rPr>
        <w:t>کُلُّ أهلِ السَّماءِ یَدعو عَلَیکُم</w:t>
      </w:r>
    </w:p>
    <w:p>
      <w:pPr>
        <w:pStyle w:val="BookText"/>
        <w:rPr/>
      </w:pP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اللَّیلُ مِن ذلِکَ الیَومِ الَّذی خَطَبَ فیهِ عَمرُو بنُ سَعیدٍ بِقَتلِ الحُسَینِ بنِ عَلِیٍّ علیه السّلام بِالمَدینَةِ،سَمِعَ أهلُ المَدینَةِ فی جَوفِ اللَّیلِ مُنادِیاً یُنادی،یَسمَعونَ صَوتَهُ ولا یَرَونَ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القاتِلونَ جَهلاً حُسَیناً</w:t>
      </w:r>
    </w:p>
    <w:p>
      <w:pPr>
        <w:pStyle w:val="Heading5"/>
        <w:numPr>
          <w:ilvl w:val="4"/>
          <w:numId w:val="1"/>
        </w:numPr>
        <w:rPr/>
      </w:pPr>
      <w:bookmarkStart w:id="81" w:name="__RefHeading___Toc5830016_3381743652"/>
      <w:bookmarkStart w:id="82" w:name="_Toc27"/>
      <w:bookmarkEnd w:id="81"/>
      <w:r>
        <w:rPr/>
        <w:t>14/2</w:t>
      </w:r>
      <w:r>
        <w:rPr>
          <w:rtl w:val="true"/>
        </w:rPr>
        <w:t xml:space="preserve"> </w:t>
      </w:r>
      <w:r>
        <w:rPr>
          <w:rtl w:val="true"/>
        </w:rPr>
        <w:t>یُبْسُ شَجَرَةِ امِّ مَعبَدٍ</w:t>
      </w:r>
      <w:bookmarkEnd w:id="8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ربیع الأبرار عن هند بنت الجون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رَسولُ اللّهِ صلّی اللّه علیه و آله خَیمَةَ خالَتی امِّ مَعبَدٍ،فَقامَ مِن رَقدَتِهِ، فَدَعا بِماءٍ،فَغَسَلَ یَدَیهِ،ثُمَّ تَمَضمَضَ،ومَجَّ فی عَوسَجَةٍ </w:t>
      </w:r>
      <w:r>
        <w:rPr>
          <w:rStyle w:val="FootnoteAnchor"/>
          <w:rtl w:val="true"/>
        </w:rPr>
        <w:footnoteReference w:id="163"/>
      </w:r>
      <w:r>
        <w:rPr>
          <w:rFonts w:ascii="Amiri" w:hAnsi="Amiri" w:eastAsia="Amiri" w:cs="Amiri"/>
          <w:color w:val="111111"/>
          <w:sz w:val="28"/>
          <w:sz w:val="28"/>
          <w:szCs w:val="28"/>
          <w:rtl w:val="true"/>
          <w:lang w:bidi="ar-SA"/>
        </w:rPr>
        <w:t xml:space="preserve">إلی جانِبِ الخَیمَةِ، </w:t>
      </w:r>
    </w:p>
    <w:p>
      <w:pPr>
        <w:pStyle w:val="BookText"/>
        <w:rPr/>
      </w:pPr>
      <w:r>
        <w:rPr>
          <w:rFonts w:ascii="Amiri" w:hAnsi="Amiri" w:eastAsia="Amiri" w:cs="Amiri"/>
          <w:color w:val="111111"/>
          <w:sz w:val="28"/>
          <w:sz w:val="28"/>
          <w:szCs w:val="28"/>
          <w:rtl w:val="true"/>
          <w:lang w:bidi="ar-SA"/>
        </w:rPr>
        <w:t>فَأَصبَحنا وهِیَ کَأَعظَمِ دَوحَةٍ،وجاءَت بِثَمَرٍ کَأَعظَمِ ما یَکونُ فی لَونِ الوَرسِ، ورائِحَةِ العَنبَرِ،وطَعمِ الشَّهدِ،ما أکَلَ مِنها جائِعٌ إلّاشَبِعَ،ولا ظَمآنُ إلّارَوِیَ،ولا سَقیمٌ إلّابَرِئَ،ولا أکَلَ مِن وَرَقِها بَعیرٌ ولا شاةٌ إلّادَرَّ لَبَنُها،فَکُنّا نُسَمّیهَا المُبارَکَةَ، ویَنتابُنا مِنَ البَوادی مَن یَستَسقی بِها،ویُزَوِّدُ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أصبَحنا ذاتَ یَومٍ،وقَد تَساقَطَ ثَمَرُها،وصَغُرَ وَرَقُها،فَفَزِعنا،فَما راعَنا إلّا نَعیُ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إنَّها بَعدَ ثَلاثینَ سَنَةً أصبَحَت ذاتَ شَوکٍ،مِن أسفَلِها إلی أعلاها،وتَساقَطَ ثَمَرُها،وذَهَبَت نَضرَتُها،فَما شَعَرنا إلّابِمَقتَلِ أمیرِ المُؤمِنینَ عَلِیٍّ علیه السّلام،فَما أثَمَرَت بَعدَ ذلِکَ،وکُنّا نَنتَفِعُ بِوَرَقِها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أصبَحنا وإذا بِها قَد نَبَعَ مِن ساقِها دَمٌ عَبیطٌ،وقَد ذَبَلَ وَرَقُها،فَبَینا نَحنُ فَزِعینَ إذ أتانا خَبَرُ مَقتَلِ الحُسَینِ علیه السّلام،ویَبِسَتِ الشَّجَرَةُ عَلی أثَرِ ذلِکَ وذَهَبَت</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للخوارمی عن هند بنت الجون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رَسولُ اللّهِ صلّی اللّه علیه و آله بِخَیمَةِ خالَتی،ومَعَهُ أصحابٌ لَهُ،فَکانَ مِن أمرِهِ فِی الشّاةِ ما قَد عَرَفَهُ النّاسُ،فَقالَ </w:t>
      </w:r>
      <w:r>
        <w:rPr>
          <w:rStyle w:val="FootnoteAnchor"/>
          <w:rtl w:val="true"/>
        </w:rPr>
        <w:footnoteReference w:id="165"/>
      </w:r>
      <w:r>
        <w:rPr>
          <w:rFonts w:ascii="Amiri" w:hAnsi="Amiri" w:eastAsia="Amiri" w:cs="Amiri"/>
          <w:color w:val="111111"/>
          <w:sz w:val="28"/>
          <w:sz w:val="28"/>
          <w:szCs w:val="28"/>
          <w:rtl w:val="true"/>
          <w:lang w:bidi="ar-SA"/>
        </w:rPr>
        <w:t xml:space="preserve">فِی الخَیمَةِ هُوَ وأصحابُهُ حَتّی أبرَدَ،وکانَ الیَومُ قائِظاً </w:t>
      </w:r>
      <w:r>
        <w:rPr>
          <w:rStyle w:val="FootnoteAnchor"/>
          <w:rtl w:val="true"/>
        </w:rPr>
        <w:footnoteReference w:id="166"/>
      </w:r>
      <w:r>
        <w:rPr>
          <w:rFonts w:ascii="Amiri" w:hAnsi="Amiri" w:eastAsia="Amiri" w:cs="Amiri"/>
          <w:color w:val="111111"/>
          <w:sz w:val="28"/>
          <w:sz w:val="28"/>
          <w:szCs w:val="28"/>
          <w:rtl w:val="true"/>
          <w:lang w:bidi="ar-SA"/>
        </w:rPr>
        <w:t>شَدیداً حَرُّهُ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قامَ مِن رَقدَتِهِ دَعا بِماءٍ،فَغَسَلَ یَدَیهِ،فَأَنقاهُما،ثُمَّ مَضمَضَ فاهُ،ومَجَّهُ عَلی عَوسَجَةٍ کانَت إلی جَنبِ خَیمَةِ خالَتی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لِهذِهِ العَوسَجَةِ شَأناً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فَعَلَ مَن کانَ مَعَهُ مِن أصحابِهِ مِثلَ ذلِکَ،ثُمَّ قامَ فَصَلّی رَکعَتَینِ،فَعَجِبتُ أنَا وفَتَیاتُ الحَیِّ مِن ذلِکَ،وما کانَ عَهدُنا بِالصَّلاةِ،ولا رَأَینا مُصَلِّیاً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کانَ مِنَ الغَدِ أصبَحنا وقَد عَلَتِ العَوسَجَةُ،حَتّی صارَت کَأَعظَمِ دَوحَةٍ عالِیَةٍ وأبهی،وقَد خَضَدَ </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نزع الشوک عن الشجر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شَوکَها،ووَشَجَت عُروقُها وکَثُرَت أفنانُها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،وَاخضَرَّ ساقُها ووَرَقُها،ثُمَّ أثمَرَت بَعدَ ذلِکَ،فَأَینَعَت بِثَمَرٍ کانَ کَأَعظَمِ ما یَکونُ مِنَ الکَمأَةِ فی لَونِ الوَرسِ المَسحوقِ،ورائِحَةِ العَنبَرِ،وطَعمِ الشَّهدِ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وَاللّهِ،ما أکَلَ مِنها جائِعٌ إلّاشَبِعَ،ولا ظَمآنُ إلّارَوِیَ،ولا سَقیمٌ إلّابَرَأَ،ولا ذوحاجَةٍ وفاقَةٍ إلَّااستَغنی،ولا أکَلَ مِن وَرَقِها بَعیرٌ ولا ناقَةٌ ولا شاةٌ إلّاسَمِنَت، ودَرَّ لَبَنُها،فَرَأَینَا النَّماءَ وَالبَرَکَةَ فِی أموالِنا مُنذُ یَومَ نَزَلَ صلّی اللّه علیه و آله،وأخصَبَت بِلادُنا وأمرَعَت،فَکُنّا نُسَمّی تِلکَ الشَّجَرَةَ المُبارَکَةَ،وکانَ یَنتابُنا مَن حَولَنا مِن أهلِ البَوادی،یَستَظِلّونَ بِها،ویَتَزَوَّدونَ مِن وَرَقِها فِی الأَسفارِ،ویَحمِلونَ مَعَهُم لِلأَرضِ القِفارِ،فَیَقومُ لَهُم مَقامَ الطَّعامِ وَالشَّرابِ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تَزَل کَذلِکَ وعَلی ذلِکَ حَتّی أصبَحنا ذاتَ یَومٍ،وقَد تَساقَطَ ثِمارُها،وَاصفَرَّ وَرَقُها،فَأَحزَنَنا ذلِکَ،وفَزِعنا مِن ذلِکَ،فَما کانَ إلّاقَلیلٌ حَتّی جاءَ نَعیُ رَسولِ اللّهِ صلّی اللّه علیه و آله،فَإِذا هُوَ قَد قُبِضَ ذلِکَ الیَومَ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فَکانَت بَعدَ ذلِکَ تُثمِرُ ثَمَراً دونَ ذلِکَ فِی العِظَمِ وَالطَّعمِ وَالرّائِحَةِ،فَأَقامَت عَلی ذلِکَ نَحوَ ثَلاثینَ سَنَةً،فَلَمّا کانَ ذاتَ یَومٍ أصبَحنا،وإذا بِها قَد شاکَت مِن أوَّلِها إلی آخِرِها،وذَهَبَت نَضارَةُ عیدانِها،وتَساقَطَت جَمیعُ ثَمَرَتِها،فَما کانَ إلّایَسیرٌ حَتّی وافی خَبَرُ مَقتَلِ أمیرِ المُؤمِنینَ عَلِیِّ بنِ أبی طالِبٍ علیه السّلام،فَما أثمَرَت بَعدَ ذلِکَ، </w:t>
      </w:r>
    </w:p>
    <w:p>
      <w:pPr>
        <w:pStyle w:val="BookText"/>
        <w:rPr/>
      </w:pPr>
      <w:r>
        <w:rPr>
          <w:rFonts w:ascii="Amiri" w:hAnsi="Amiri" w:eastAsia="Amiri" w:cs="Amiri"/>
          <w:color w:val="111111"/>
          <w:sz w:val="28"/>
          <w:sz w:val="28"/>
          <w:szCs w:val="28"/>
          <w:rtl w:val="true"/>
          <w:lang w:bidi="ar-SA"/>
        </w:rPr>
        <w:t>لا قَلیلاً ولا کَثیراً،وَانقَطَعَ ثَمَرُها،ولَم نَزَل نَحنُ ومَن حَولَنا نَأخُذُ مِن وَرَقِها، ونُداوی بِهِ مَرضانا،ونَستَشفی بِهِ مِن أسقامِنا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فَأَقامَت عَلی ذلِکَ بُرهَةً طَویلَةً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أصبَحنا ذاتَ یَومٍ،فَإِذا بِها قَدِ انبَعَثَ مِن ساقِها دَمٌ عَبیطٌ،وإذا بِأَوراقِها ذابِلَةٌ تَقطُرُ دَماً کَماءِ اللَّحمِ،فَقُلنا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حَدَثَت حادِثَةٌ عَظیمَةٌ،فَبِتنا لَیلَتَنا فَزِعینَ مَهمومینَ نَتَوَقَّعُ الحادِثَةَ،فَلَمّا أظلَمَ اللَّیلُ عَلَینا سَمِعنا بُکاءً وعَویلاً مِن تَحتِ الأَرضِ،وجَلبَةً شَدیدَةً ورَجَّةً،وسَمِعنا صَوتَ نائِحٍ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أیَابنَ النَّبِیِّ ویَابنَ الوَصِیِّ بَقِیَّةَ ساداتِنا الأَکرَمینا</w:t>
      </w:r>
    </w:p>
    <w:p>
      <w:pPr>
        <w:pStyle w:val="BookText"/>
        <w:rPr/>
      </w:pPr>
      <w:r>
        <w:rPr>
          <w:rFonts w:ascii="Amiri" w:hAnsi="Amiri" w:eastAsia="Amiri" w:cs="Amiri"/>
          <w:color w:val="111111"/>
          <w:sz w:val="28"/>
          <w:sz w:val="28"/>
          <w:szCs w:val="28"/>
          <w:rtl w:val="true"/>
          <w:lang w:bidi="ar-SA"/>
        </w:rPr>
        <w:t>وکَثُرَ الرَّنینُ وَالأَصواتُ،فَلَم نَفهَم کَثیراً مِمّا کانوا یَقولونَ،فَأَتانا بَعدَ ذلِکَ خَبَرُ قَتلِ الحُسَینِ علیه السّلام،ویَبِسَتِ الشَّجَرَةُ وجَفَّت،وکَسَرَتهَا الأَریاحُ وَالأَمطارُ،فَذَهَبَت ودَرَسَ أثَرُها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مُحَمَّدٍ الأَنصارِیُّ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فَلَقیتُ دِعبِلَ بنَ عَلِیٍّ الخُزاعِیَّ فی مَدینَةِ الرَّسولِ صلّی اللّه علیه و آله،فَحَدَّثتُهُ بِهذَا الحَدیثِ،فَلَم یُنکِرهُ</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بغیة الطلب فی تاریخ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هند بنت النجود 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صلّی اللّه علیه و آله سارَ حَتّی نَزَلَ خَیمَةَ امِّ مَعبَدٍ،فَطَلَبوا عِندَها قِریً </w:t>
      </w:r>
      <w:r>
        <w:rPr>
          <w:rStyle w:val="FootnoteAnchor"/>
          <w:rtl w:val="true"/>
        </w:rPr>
        <w:footnoteReference w:id="169"/>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یَحضُرُنی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رَسولُ اللّهِ صلّی اللّه علیه و آله إلی شاةٍ فی ناحِیَةِ الخَیمَةِ قَد تَخَلَّفَت مِنَ الغَنَمِ لِضُرِّها،فَقالَ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تَأذَنینَ فی حَلبِها؟قالَت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نَعَم،ولا خَیرَ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فَمَسَحَ یَدَهُ عَلی ظَهرِها،فَصارَت أسمَنَ ما یَکونُ مِنَ الغَنَمِ،ثُمَّ مَسَحَ یَدَهُ عَلی ضَرعِها،فَأَرخَت ضَرعاً عَجیباً،ودَرَّت لَبَناً کَثیراً</w:t>
      </w:r>
      <w:r>
        <w:rPr>
          <w:rFonts w:eastAsia="Amiri" w:cs="Amiri" w:ascii="Amiri" w:hAnsi="Amiri"/>
          <w:color w:val="111111"/>
          <w:sz w:val="28"/>
          <w:szCs w:val="28"/>
          <w:rtl w:val="true"/>
          <w:lang w:bidi="ar-SA"/>
        </w:rPr>
        <w:t xml:space="preserve">. </w:t>
      </w:r>
      <w:bookmarkStart w:id="83" w:name="pg14240_158577"/>
    </w:p>
    <w:p>
      <w:pPr>
        <w:pStyle w:val="BookText"/>
        <w:rPr/>
      </w:pPr>
      <w:bookmarkEnd w:id="83"/>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امَّ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هاتِی العُسَّ </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القدح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،فَشَرِبوا جَمیعاً حَتّی رَووا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رَأَت امُّ مَعبَدٍ ذلِکَ،قالَت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حَسَنَ الوَجهِ،إنَّ لی وَلَداً لَهُ سَبعُ سِنینَ،وهُوَ کَقِطعَةِ لَحمٍ لا یَتَکَلَّمُ ولا یَقومُ،فَأَتَتهُ بِهِ،فَأَخَذَ تَمرَةً قَد بَقِیَت فِی الوِعاءِ،ومَضَغَها وجَعَلَها فی فیهِ،فَنَهَضَ فِی الحالِ،ومَشی وتَکَلَّمَ،وجَعَلَ نَواها فِی الأَرضِ، فَصارَت فِی الحالِ نَخلَةً،وقَد تَهَدَّلَ الرُّطَبُ مِنها،وکانَ کَذلِکَ صَیفاً وشِتاءً،وأشارَ مِنَ الجَوانِبِ،فَصارَ ما حَولَها مَراعِیَ،ورَحَلَ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تُوُفِّیَ صلّی اللّه علیه و آله لَم تُرطِب تِلکَ النَّخلَةُ،وکانَت خَضراءَ،فَلَمّا قُتِلَ عَلِیٌّ علیه السّلام لَم تَخضَرَّ،وکانَت باقِیَةً،فَلَمّا قُتِلَ الحُسَینُ علیه السّلام سالَ مِنهَا الدَّمُ ویَبِسَت</w:t>
      </w:r>
      <w:r>
        <w:rPr>
          <w:rFonts w:eastAsia="Amiri" w:cs="Amiri" w:ascii="Amiri" w:hAnsi="Amiri"/>
          <w:color w:val="111111"/>
          <w:sz w:val="28"/>
          <w:szCs w:val="28"/>
          <w:rtl w:val="true"/>
          <w:lang w:bidi="ar-SA"/>
        </w:rPr>
        <w:t xml:space="preserve">. </w:t>
      </w:r>
      <w:r>
        <w:rPr>
          <w:rStyle w:val="FootnoteAnchor"/>
          <w:rtl w:val="true"/>
        </w:rPr>
        <w:footnoteReference w:id="171"/>
      </w:r>
    </w:p>
    <w:p>
      <w:pPr>
        <w:pStyle w:val="Heading5"/>
        <w:numPr>
          <w:ilvl w:val="4"/>
          <w:numId w:val="1"/>
        </w:numPr>
        <w:rPr/>
      </w:pPr>
      <w:bookmarkStart w:id="84" w:name="__RefHeading___Toc5830018_3381743652"/>
      <w:bookmarkStart w:id="85" w:name="_Toc28"/>
      <w:bookmarkEnd w:id="84"/>
      <w:r>
        <w:rPr/>
        <w:t>15/2</w:t>
      </w:r>
      <w:r>
        <w:rPr>
          <w:rtl w:val="true"/>
        </w:rPr>
        <w:t xml:space="preserve"> </w:t>
      </w:r>
      <w:r>
        <w:rPr>
          <w:rtl w:val="true"/>
        </w:rPr>
        <w:t>الآیاتُ الظّاهِرَةُ فی مَا انتَهَبوهُ‌</w:t>
      </w:r>
      <w:bookmarkEnd w:id="85"/>
    </w:p>
    <w:p>
      <w:pPr>
        <w:pStyle w:val="BookText"/>
        <w:rPr/>
      </w:pPr>
      <w:r>
        <w:rPr>
          <w:rFonts w:eastAsia="IRNazanin" w:cs="IRNazanin"/>
          <w:color w:val="111111"/>
          <w:sz w:val="28"/>
          <w:szCs w:val="28"/>
          <w:lang w:bidi="fa-IR"/>
        </w:rPr>
        <w:t>2126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عن عیسی بن الحارث الکندی عن زکریّا بن یحیی بن عمر الطائی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غَیرَ واحِدٍ مِن مَشیخَةِ طَیٍّ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شِمرُ بنُ ذِی الجَوشَنِ فی ثَقَلِ الحُسَینِ علیه السّلام ذَهَباً، فَدَفَعَ بَعضَهُ إلَی ابنَتِهِ،ودَفَعَتهُ إلی صائِغٍ یَصوغُ لَها مِنهُ حَلیاً،فَلَمّا أدخَلَهُ النّارَ صارَ هَباءً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وسَمِعتُ غَیرَ زَکَرِیّا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نُحاساً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فَأَخبَرَت شِمراً بِذلِکَ،فَدَعا بِالصّائِغِ،فَدَفَع إلَیهِ باقِیَ الذَّهَبِ،وقالَ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أدخِلهُ النّارَ بِحَضرَتی،فَفَعَلَ الصّائِغُ،فَعادَ الذَّهَبُ هَباءً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 نُحاساً</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Amiri" w:cs="Amiri" w:ascii="Amiri" w:hAnsi="Amiri"/>
          <w:color w:val="111111"/>
          <w:sz w:val="28"/>
          <w:szCs w:val="28"/>
          <w:lang w:bidi="ar-SA"/>
        </w:rPr>
        <w:t>2127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الأخبار لابن قتیبة عن سنان بن حکیم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انتَهَبَ النّاسُ وَرساً </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 أصفر یکون بالیَمَن،تتّخذ منه الغُمرة للوجه،وغمَّرت المرأة وجهها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طَلَت به وجههالیصفو لونها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عَسکَرِ الحُسَینِ بنِ عَلِیٍّ علیه السّلام یَومَ قُتِلَ،فَما تَطَیَّبَت مِنهُ امرَأَةٌ إلّابَرِصَت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 عن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حَدَّثَتنی جَدَّتی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رَأَیتُ الوَرسَ عادَ رَماداً،ولَقَد رَأَیتُ اللَّحمَ کَأَنَّ فیهِ النّارَ حینَ قُتِلَ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Amiri" w:cs="Amiri" w:ascii="Amiri" w:hAnsi="Amiri"/>
          <w:color w:val="111111"/>
          <w:sz w:val="28"/>
          <w:szCs w:val="28"/>
          <w:lang w:bidi="ar-SA"/>
        </w:rPr>
        <w:t>2129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الکمال عن یزید بن أبی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الحُسَینُ علیه السّلام ولی أربَعَ عَشرَةَ سَنَةً،وصارَ الوَرسُ الَّذی کانَ فی عَسکَرِهِم رَماداً،وَاحمَرَّت آفاقُ السَّماءِ،ونَحَروا ناقَةً فی عَسکَرِهِم، فَکانوا یَرَونَ فی لَحمِهَا النّیرانَ</w:t>
      </w:r>
      <w:r>
        <w:rPr>
          <w:rFonts w:eastAsia="Amiri" w:cs="Amiri" w:ascii="Amiri" w:hAnsi="Amiri"/>
          <w:color w:val="111111"/>
          <w:sz w:val="28"/>
          <w:szCs w:val="28"/>
          <w:rtl w:val="true"/>
          <w:lang w:bidi="ar-SA"/>
        </w:rPr>
        <w:t xml:space="preserve">. </w:t>
      </w:r>
      <w:r>
        <w:rPr>
          <w:rStyle w:val="FootnoteAnchor"/>
          <w:rtl w:val="true"/>
        </w:rPr>
        <w:footnoteReference w:id="17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الکمال عن أبی حمید الطحّان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فی خُزاعَةَ،فَجاؤوا بِشَیءٍ مِن تَرَکَةِ الحُسَینِ علیه السّلام، فَقیلَ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نَنحَرُ أو نَبیعُ فَنَقسِمُ؟قالوا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اِنحَروا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 عَلی جَفنَةٍ </w:t>
      </w:r>
      <w:r>
        <w:rPr>
          <w:rStyle w:val="FootnoteAnchor"/>
          <w:rtl w:val="true"/>
        </w:rPr>
        <w:footnoteReference w:id="1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معروفة،أعظَمُ ما یکون من القِصاع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وُضِعَت فارَت ناراً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بغیة الطلب فی تاریخ حلب عن یزید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أخبَرَتنی امّی عَن جَدَّتِها،قالَت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أدرَکتُ قَتلَ الحُسَینِ بنِ عَلِیٍّ علیه السّلام،فَلَمّا قُتِلَ خَرَجَ ناسٌ إلی إبِلٍ کانَت مَعَهُ،فَانتَهَبوها،فَلَمّا کانَ اللَّیلُ رَأَیتُ فیهَا النّیرانَ تَلتَهِبُ،فَاحتَرَقَ کُلُّ ما اخِذَ مِن عَسکَرِهِ</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الکمال عن جمیل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أصابوا إبِلاً فی عَسکَرِ الحُسَینِ علیه السّلام یَومَ قُتِلَ،فَنَحَروها وطَبَخوها،قالَ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فَصارَت مِثلَ العَلقَمِ،فَمَا استَطاعوا أن یُسیغوا مِنها شَیئاً</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مثیر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نُحِرَتِ الإِبِلُ الَّتی کانَت مَعَ الحُسَینِ علیه السّلام،فَلَم یُؤکَل لَحمُها؛لِأَنَّهُ کانَ أمَرَّ مِنَ الصَّبِرِ </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عَبدِ الکَریمِ ابنِ یَعفورٍ الجُعفِیِّ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جُعِلَ اللَّحمُ فِی القِدرِ صارَ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مَعَ الحُسَینِ علیه السّلام وَرسٌ وطیبٌ،فَاقتَسَموهُ،فَلَمّا صاروا إلی بُیوتِهِم صارَ رَماداً</w:t>
      </w:r>
      <w:r>
        <w:rPr>
          <w:rFonts w:eastAsia="Amiri" w:cs="Amiri" w:ascii="Amiri" w:hAnsi="Amiri"/>
          <w:color w:val="111111"/>
          <w:sz w:val="28"/>
          <w:szCs w:val="28"/>
          <w:rtl w:val="true"/>
          <w:lang w:bidi="ar-SA"/>
        </w:rPr>
        <w:t xml:space="preserve">. </w:t>
      </w:r>
      <w:r>
        <w:rPr>
          <w:rStyle w:val="FootnoteAnchor"/>
          <w:rtl w:val="true"/>
        </w:rPr>
        <w:footnoteReference w:id="18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 عن أبی مخنف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بِالرَّأسِ عَلی یَزیدَ کانَ لِلرَّأسِ </w:t>
      </w:r>
      <w:bookmarkStart w:id="86" w:name="pg14240_158580"/>
    </w:p>
    <w:p>
      <w:pPr>
        <w:pStyle w:val="BookText"/>
        <w:rPr/>
      </w:pPr>
      <w:bookmarkEnd w:id="86"/>
      <w:r>
        <w:rPr>
          <w:rFonts w:ascii="Amiri" w:hAnsi="Amiri" w:eastAsia="Amiri" w:cs="Amiri"/>
          <w:color w:val="111111"/>
          <w:sz w:val="28"/>
          <w:sz w:val="28"/>
          <w:szCs w:val="28"/>
          <w:rtl w:val="true"/>
          <w:lang w:bidi="ar-SA"/>
        </w:rPr>
        <w:t>طیبٌ قَد فاحَ عَلی کُلِّ طیبٍ،ولَمّا نُحِرَ الجَمَلُ الَّذی حُمِلَ عَلَیهِ رَأسُ الحُسَینِ علیه السّلام کانَ لَحمُهُ أمَرَّ مِنَ الصَّبِرِ</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عن ناصح أبی عبد اللّه عن قریبة جاریة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عِندَنا رَجُلٌ خَرَجَ عَلَی الحُسَینِ علیه السّلام،ثُمَّ جاءَ بِجَمَلٍ وزَعفَرانٍ،قالَت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دَقُّوا الزَّعفَرانَ صارَ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فَجَعَلَتِ المَرأَةُ تَأخُذُ مِنهُ الشَّیءَ،فَتَلطِخُهُ عَلی یَدِها فَیَصیرُ مِنهُ 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ونَحَرُوا البَعیرَ،قالَت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فَکُلَّما حَزُّوا بِالسِّکّینِ صارَ مَکانَها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فَجَعلوا یَسلَخونَهُ،فَیَصیرُ مَکانَهُ 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فَقَطَّعوهُ،فَخَرَجَت مِنهُ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فَطَبَخوهُ،فَکُلَّما أوقَدُوا النّارَ فارَتِ القِدرُ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فَجَعَلوهُ فِی الجَفنَةِ فَصارَ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وکُنتُ صَبِیَّةً یَومَئِذٍ،فَأَخَذتُ عَظماً مِنهُ،فَطَیَّنتُ عَلَیهِ </w:t>
      </w:r>
      <w:r>
        <w:rPr>
          <w:rStyle w:val="FootnoteAnchor"/>
          <w:rtl w:val="true"/>
        </w:rPr>
        <w:footnoteReference w:id="183"/>
      </w:r>
      <w:r>
        <w:rPr>
          <w:rFonts w:ascii="Amiri" w:hAnsi="Amiri" w:eastAsia="Amiri" w:cs="Amiri"/>
          <w:color w:val="111111"/>
          <w:sz w:val="28"/>
          <w:sz w:val="28"/>
          <w:szCs w:val="28"/>
          <w:rtl w:val="true"/>
          <w:lang w:bidi="ar-SA"/>
        </w:rPr>
        <w:t xml:space="preserve">،فَسَقَطَ وأنَا یَومَئِذٍ امرَأَةٌ،فَأَخَذناهُ نَصنَعُ مِنهُ اللَّعبَ </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حَزَزناهُ بِالسِّکّینِ صارَ مَکانَهُ ناراً، فَعَرَفنا أنَّهُ ذلِکَ العَظمُ،فَدَفَنّاهُ</w:t>
      </w:r>
      <w:r>
        <w:rPr>
          <w:rFonts w:eastAsia="Amiri" w:cs="Amiri" w:ascii="Amiri" w:hAnsi="Amiri"/>
          <w:color w:val="111111"/>
          <w:sz w:val="28"/>
          <w:szCs w:val="28"/>
          <w:rtl w:val="true"/>
          <w:lang w:bidi="ar-SA"/>
        </w:rPr>
        <w:t xml:space="preserve">. </w:t>
      </w:r>
      <w:r>
        <w:rPr>
          <w:rStyle w:val="FootnoteAnchor"/>
          <w:rtl w:val="true"/>
        </w:rPr>
        <w:footnoteReference w:id="185"/>
      </w:r>
    </w:p>
    <w:p>
      <w:pPr>
        <w:pStyle w:val="Heading5"/>
        <w:numPr>
          <w:ilvl w:val="4"/>
          <w:numId w:val="1"/>
        </w:numPr>
        <w:rPr/>
      </w:pPr>
      <w:bookmarkStart w:id="87" w:name="__RefHeading___Toc5830020_3381743652"/>
      <w:bookmarkStart w:id="88" w:name="_Toc29"/>
      <w:bookmarkEnd w:id="87"/>
      <w:r>
        <w:rPr/>
        <w:t>16/2</w:t>
      </w:r>
      <w:r>
        <w:rPr>
          <w:rtl w:val="true"/>
        </w:rPr>
        <w:t xml:space="preserve"> </w:t>
      </w:r>
      <w:r>
        <w:rPr>
          <w:rtl w:val="true"/>
        </w:rPr>
        <w:t>تلک الآیاتُ‌</w:t>
      </w:r>
      <w:bookmarkEnd w:id="8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الکمال عن امّ حیّان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قُتِلَ الحُسَینُ علیه السّلام أظلَمَت عَلَینا ثَلاثاً،ولَم یَمَسَّ أحَدٌ مِن </w:t>
      </w:r>
    </w:p>
    <w:p>
      <w:pPr>
        <w:pStyle w:val="BookText"/>
        <w:rPr/>
      </w:pPr>
      <w:r>
        <w:rPr>
          <w:rFonts w:ascii="Amiri" w:hAnsi="Amiri" w:eastAsia="Amiri" w:cs="Amiri"/>
          <w:color w:val="111111"/>
          <w:sz w:val="28"/>
          <w:sz w:val="28"/>
          <w:szCs w:val="28"/>
          <w:rtl w:val="true"/>
          <w:lang w:bidi="ar-SA"/>
        </w:rPr>
        <w:t xml:space="preserve">زَعفَرانِهِم شَیئاً،فَجَعَلَهُ عَلی وَجهِهِ إلَّااحتَرَقَ،ولَم یَقلِب حَجَراً </w:t>
      </w:r>
      <w:r>
        <w:rPr>
          <w:rStyle w:val="FootnoteAnchor"/>
          <w:rtl w:val="true"/>
        </w:rPr>
        <w:footnoteReference w:id="1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فی المصدر،وفی تاریخ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یُقلَب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بِبَیتِ المَقدِسِ إلّا اصیبَ تَحتَهُ دَمٌ عَبیطٌ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أبی نصر عن رجل من أهل بیت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وَاللّهِ،لَقَد عَرَفنا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بَیتِ المَقدِسِ ونَواحیها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عَشِیَّةَ قُتِلَ الحُسَینُ بنُ عَلِیٍّ علیه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ذاکَ؟قالَ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رَفَعنا حَجَراً ولا مَدَراً ولا صَخراً إلّاورَأَینا تَحتَها دَماً عَبیطاً یَغلی،وَاحمَرَّتِ الحیطانُ کَالعَلَقِ،ومُطِرنا ثَلاثَةَ أیّامٍ دَماً عَبیطاً،وسَمِعنا مُنادِیاً یُنادی فی جَوفِ اللَّیلِ،یَقولُ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أتَرجو أُمَّةٌ قَتَلَت حُسَینا</w:t>
      </w:r>
    </w:p>
    <w:p>
      <w:pPr>
        <w:pStyle w:val="BookText"/>
        <w:rPr/>
      </w:pPr>
      <w:r>
        <w:rPr>
          <w:rFonts w:ascii="Amiri" w:hAnsi="Amiri" w:eastAsia="Amiri" w:cs="Amiri"/>
          <w:color w:val="111111"/>
          <w:sz w:val="28"/>
          <w:sz w:val="28"/>
          <w:szCs w:val="28"/>
          <w:rtl w:val="true"/>
          <w:lang w:bidi="ar-SA"/>
        </w:rPr>
        <w:t>وَانکَسَفَتِ الشَّمسُ ثَلاثَةَ أیّامٍ،ثُمَّ تَجَلَّت عَنها،وَانشَبَکَتِ النُّجومُ،فَلَمّا کانَ مِن غَدٍ ارجِفنا بِقَتلِهِ،فَلَم یَأتِ عَلَینا کَثیرُ شَیءٍ حَتّی نُعِیَ إلَینَا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eastAsia="Amiri" w:cs="Amiri" w:ascii="Amiri" w:hAnsi="Amiri"/>
          <w:color w:val="111111"/>
          <w:sz w:val="28"/>
          <w:szCs w:val="28"/>
          <w:lang w:bidi="ar-SA"/>
        </w:rPr>
        <w:t>2138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زِیارَةِ النّاحِیَةِ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صُرِعَ بِمَصرَعِکَ الإِسلامُ،وتَعَطَّلَتِ الحُدودُ وَالأَحکامُ،وأظلَمَتِ الأَیّامُ،وَانکَسَفَتِ الشَّمسُ،وأظلَمَ القَمَرُ،وَاحتُبِسَ الغَیثُ وَالمَطَرُ،وَاهتَزَّ العَرشُ وَالسَّماءُ،وَاقشَعَرَّتِ الأَرضُ وَالبَطحاءُ</w:t>
      </w:r>
      <w:r>
        <w:rPr>
          <w:rFonts w:eastAsia="Amiri" w:cs="Amiri" w:ascii="Amiri" w:hAnsi="Amiri"/>
          <w:color w:val="111111"/>
          <w:sz w:val="28"/>
          <w:szCs w:val="28"/>
          <w:rtl w:val="true"/>
          <w:lang w:bidi="ar-SA"/>
        </w:rPr>
        <w:t xml:space="preserve">. </w:t>
      </w:r>
      <w:r>
        <w:rPr>
          <w:rStyle w:val="FootnoteAnchor"/>
          <w:rtl w:val="true"/>
        </w:rPr>
        <w:footnoteReference w:id="18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ظهر من الکرامات من رأس سیّد الشهداء علیه السّلام </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14240_158583"/>
      <w:bookmarkStart w:id="90" w:name="pg14240_158583"/>
      <w:bookmarkEnd w:id="90"/>
    </w:p>
    <w:p>
      <w:pPr>
        <w:pStyle w:val="Heading4"/>
        <w:numPr>
          <w:ilvl w:val="3"/>
          <w:numId w:val="1"/>
        </w:numPr>
        <w:rPr/>
      </w:pPr>
      <w:bookmarkStart w:id="91" w:name="pg14240_158583"/>
      <w:bookmarkStart w:id="92" w:name="__RefHeading___Toc5830022_3381743652"/>
      <w:bookmarkStart w:id="93" w:name="_Toc30"/>
      <w:bookmarkEnd w:id="91"/>
      <w:bookmarkEnd w:id="92"/>
      <w:r>
        <w:rPr>
          <w:rtl w:val="true"/>
        </w:rPr>
        <w:t>توضیح حول الحوادث الخارقة للعادة الواقعة بعد شهادة الإمام الحسین علیه السّلام</w:t>
      </w:r>
      <w:bookmarkEnd w:id="93"/>
    </w:p>
    <w:p>
      <w:pPr>
        <w:pStyle w:val="BookText"/>
        <w:rPr/>
      </w:pPr>
      <w:r>
        <w:rPr>
          <w:rFonts w:ascii="IRNazanin" w:hAnsi="IRNazanin" w:eastAsia="IRNazanin"/>
          <w:color w:val="111111"/>
          <w:sz w:val="28"/>
          <w:sz w:val="28"/>
          <w:szCs w:val="28"/>
          <w:rtl w:val="true"/>
          <w:lang w:bidi="fa-IR"/>
        </w:rPr>
        <w:t>هناک بعض الملاحظات حول الحوادث الخارقة للعادة التی روی وقوعها بعد شهادة الإمام علیه السّلام،مثل مطر السماء دماً وما إلی ذلک،نذکرها خلال النقاط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استحالة فی تحقّق هذه الاُمور من الناحیة العقلیة؛ولذا فإنّ حدوثها قابل للإثبات استناداً إلی الأدلّة النقلیّة المعتبرة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الحوادث الخارقة للعادة والحادثة منذ ولادة الإمام الحسین علیه السّلام والمرویّة فی المصادر الشیعیّة والسنّیة المعتبرة،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جملتها الحوادث التی سبقت الإشارة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تبلغ حدّاً من الکثرة بحیث إنّ الباحث المنصف یمکنه من خلال التأمّل فیها الاطمئنان بوقوعها بشکل إجمالی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توجد الآن فی منطقة زرآباد </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 من 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ألمُوت قزوین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،وفیها قبر ابن الإمام موسی الکاظم علیّ الأصغر علیهما السّلام،وفی‌قرب المقبرة شجرةٌ عظیمة تسمّی بالفارسیّة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چنار خونبار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،ویعتقد الناس بأنّ کلَّ سنة یوم العاشور تنکسر جذعة منها ویخرج دمٌ من موضع الکسر،و هذا هو المعروف قدیماً وحدیثاً،وکَتَب ذلک الأکابرُ فی کتبهم؛منهم الحجّة آیة اللّه العظمی السیّد موسی زرآبادی القزوینی جامع العلوم العقلیّة والنقلیّة،صاحب التآلیف النافعة فی الفقه والاُصول والتفسیر والکلام وغیر ذلک،المتوفّی فی سنة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ه،کلّ ذلک عند ابنه الحجّة السیّد جلیل زرآبادی مُدّظلّه،ومن جملة تألیفاته ما سمّاه بالکرامات،وذکر فی الکرامة السادسة ما إجماله بالعربیّة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جریان الدمّ من الشجرة یوم عاشور لم یتخلّف إلی سنة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نقل عن والده الحجّة السیّد علیّ قدس سره أنّه رآه قریب ثلاثین سنة،وهو أیضاً نقل عن والده الحجّة السیّد مهدی قدس سره أنّه أیضاً رآه فی کلّ سنة،وهو أیضاً نقل عن والده الآغا میر بزرگ أنّه أیضاً رآه فی کلّ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الحجّة السیّد موسی قدس سره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التابعة لمدینة قزوین شجرة صنار یبلغ عمرها مئات</w:t>
      </w:r>
    </w:p>
    <w:p>
      <w:pPr>
        <w:pStyle w:val="BookText"/>
        <w:rPr/>
      </w:pPr>
      <w:r>
        <w:rPr>
          <w:rFonts w:ascii="IRNazanin" w:hAnsi="IRNazanin" w:eastAsia="IRNazanin"/>
          <w:color w:val="111111"/>
          <w:sz w:val="28"/>
          <w:sz w:val="28"/>
          <w:szCs w:val="28"/>
          <w:rtl w:val="true"/>
          <w:lang w:bidi="fa-IR"/>
        </w:rPr>
        <w:t xml:space="preserve">السنین،وتفید الأخبار المتواترة أنّ سائلاً یشبه الدم یقطر من بعض أغصانها کلّ سنة فی العاشر من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یتوجّه آلاف الأشخاص سنویّاً فی عاشوراء إلی هذا المکان لمشاهدة هذه الظاهرة الخارقة للعادة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أنا شخصیّاً بتاریخ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الشجرة المذکورة عن قرب،وسمعت شهادة مجموعة من أهالی زرآباد بتکرّر الظاهرة المذکورة کلّ سنة،وخاصّة أحد الشیوخ البالغ من العمر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عاماً،الذی شرح لی کیفیّة تکرار هذه الظاهرة سنویّاً ومن دون استثناء</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أحد المدرّسین المعروفین علی نطاق الحوزة العلمیّة فی قمّ و هوالمرحوم آیة اللّه وجدانی فخر السرابی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،وخلال سفره إلی الحجّ قبل سنة من وفاته تقریباً،نقل لاثنین من زملائی الموثوقین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حجّة الإسلام والمسلمین السیّد علی أکبر اجاق نجاد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العلّامة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له کیفیّة بکاء الأرض دماً فی یوم عاشوراء</w:t>
      </w:r>
      <w:r>
        <w:rPr>
          <w:rFonts w:eastAsia="IRNazanin" w:cs="IRNazanin"/>
          <w:color w:val="111111"/>
          <w:sz w:val="28"/>
          <w:szCs w:val="28"/>
          <w:rtl w:val="true"/>
          <w:lang w:bidi="fa-IR"/>
        </w:rPr>
        <w:t xml:space="preserve">. </w:t>
      </w:r>
      <w:r>
        <w:rPr>
          <w:rStyle w:val="FootnoteAnchor"/>
          <w:rtl w:val="true"/>
        </w:rPr>
        <w:footnoteReference w:id="190"/>
      </w:r>
      <w:bookmarkStart w:id="94" w:name="pg14240_158585"/>
    </w:p>
    <w:p>
      <w:pPr>
        <w:pStyle w:val="Heading3"/>
        <w:numPr>
          <w:ilvl w:val="2"/>
          <w:numId w:val="1"/>
        </w:numPr>
        <w:rPr/>
      </w:pPr>
      <w:bookmarkStart w:id="95" w:name="__RefHeading___Toc5830024_3381743652"/>
      <w:bookmarkStart w:id="96" w:name="_Toc31"/>
      <w:bookmarkEnd w:id="94"/>
      <w:bookmarkEnd w:id="95"/>
      <w:r>
        <w:rPr>
          <w:rtl w:val="true"/>
        </w:rPr>
        <w:t>الفصل الثالث</w:t>
      </w:r>
      <w:r>
        <w:rPr>
          <w:rtl w:val="true"/>
        </w:rPr>
        <w:t>:</w:t>
      </w:r>
      <w:r>
        <w:rPr>
          <w:rtl w:val="true"/>
        </w:rPr>
        <w:t>دفن الشّهداء</w:t>
      </w:r>
      <w:bookmarkEnd w:id="96"/>
    </w:p>
    <w:p>
      <w:pPr>
        <w:pStyle w:val="Heading4"/>
        <w:numPr>
          <w:ilvl w:val="3"/>
          <w:numId w:val="1"/>
        </w:numPr>
        <w:rPr/>
      </w:pPr>
      <w:bookmarkStart w:id="97" w:name="__RefHeading___Toc5830026_3381743652"/>
      <w:bookmarkStart w:id="98" w:name="_Toc32"/>
      <w:bookmarkEnd w:id="97"/>
      <w:r>
        <w:rPr>
          <w:rtl w:val="true"/>
        </w:rPr>
        <w:t>دَفنُ الشُّهَداءِ</w:t>
      </w:r>
      <w:bookmarkEnd w:id="98"/>
    </w:p>
    <w:p>
      <w:pPr>
        <w:pStyle w:val="Heading5"/>
        <w:numPr>
          <w:ilvl w:val="4"/>
          <w:numId w:val="1"/>
        </w:numPr>
        <w:rPr/>
      </w:pPr>
      <w:bookmarkStart w:id="99" w:name="__RefHeading___Toc5830028_3381743652"/>
      <w:bookmarkStart w:id="100" w:name="_Toc33"/>
      <w:bookmarkEnd w:id="99"/>
      <w:r>
        <w:rPr/>
        <w:t>1/3</w:t>
      </w:r>
      <w:r>
        <w:rPr>
          <w:rtl w:val="true"/>
        </w:rPr>
        <w:t xml:space="preserve"> </w:t>
      </w:r>
      <w:r>
        <w:rPr>
          <w:rtl w:val="true"/>
        </w:rPr>
        <w:t>حُضورُ النَّبِیِّ صلّی اللّه علیه و آله و سلّم عِندَ دَفنِ الشُّهَداءِ</w:t>
      </w:r>
      <w:bookmarkEnd w:id="100"/>
    </w:p>
    <w:p>
      <w:pPr>
        <w:pStyle w:val="BookText"/>
        <w:rPr/>
      </w:pPr>
      <w:r>
        <w:rPr>
          <w:rFonts w:eastAsia="Amiri" w:cs="Amiri" w:ascii="Amiri" w:hAnsi="Amiri"/>
          <w:color w:val="111111"/>
          <w:sz w:val="28"/>
          <w:szCs w:val="28"/>
          <w:lang w:bidi="ar-SA"/>
        </w:rPr>
        <w:t>2139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للمفید عن غیاث بن إبراهیم عن الصادق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یَوماً امُّ سَلَمَةَ تَبکی،فَقیلَ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 بُکاؤُکِ؟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قُتِلَ ابنِیَ الحُسَینُ علیه السّلام اللَّیلَةَ،وذلِکَ أنَّنی ما رَأَیتُ رَسولَ اللّهِ صلّی اللّه علیه و آله مُنذُ قُبِضَ إلَّااللَّیلَةَ،فَرَأَیتُهُ شاحِباً کَئیباً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لی أراکَ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شاحِباً کَئیباً؟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زِلتُ اللَّیلَةَ أحفِرُ قُبوراً لِلحُسَینِ وأصحابِهِ عَلَیهِ وعَلَیهِمُ السَّلامُ</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البختری وهب بن وهب عن الإمام الصادق عن آبائه علیهم السّلام عن امّ سلمة، روضة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عن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 آله فِی المَنامِ السّاعَةَ شَعِثاً مَذعوراً، فَسَأَلتُهُ عن شَأنِهِ ذلِکَ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ابنِیَ الحُسَینُ وأهلُ بَیتِهِ الیَومَ،فَدَفَنتُهُم،وَالسّاعَةَ فَرَغتُ مِن </w:t>
      </w:r>
      <w:bookmarkStart w:id="101" w:name="pg14240_158586"/>
    </w:p>
    <w:p>
      <w:pPr>
        <w:pStyle w:val="BookText"/>
        <w:rPr/>
      </w:pPr>
      <w:bookmarkEnd w:id="101"/>
      <w:r>
        <w:rPr>
          <w:rFonts w:ascii="Amiri" w:hAnsi="Amiri" w:eastAsia="Amiri" w:cs="Amiri"/>
          <w:color w:val="111111"/>
          <w:sz w:val="28"/>
          <w:sz w:val="28"/>
          <w:szCs w:val="28"/>
          <w:rtl w:val="true"/>
          <w:lang w:bidi="ar-SA"/>
        </w:rPr>
        <w:t>دَفنِهِم</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فیه ذیله، الثاقب فی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عن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کانَتِ اللَّیلَةُ رَأَیتُ رَسولَ اللّهِ صلّی اللّه علیه و آله فی مَنامی أغبَرَ أشعَثَ،فَذَکَرتُ لَهُ ذلِکَ،وسَأَلتُهُ عَن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تَعلَمی أنَّی فَرَغتُ مِن دَفنِ الحُسَینِ وأصحابِهِ؟</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 امّ سلمة</w:t>
      </w:r>
      <w:r>
        <w:rPr>
          <w:rFonts w:eastAsia="IRNazanin" w:cs="IRNazanin"/>
          <w:color w:val="111111"/>
          <w:sz w:val="28"/>
          <w:szCs w:val="28"/>
          <w:rtl w:val="true"/>
          <w:lang w:bidi="fa-IR"/>
        </w:rPr>
        <w:t>).</w:t>
      </w:r>
    </w:p>
    <w:p>
      <w:pPr>
        <w:pStyle w:val="Heading5"/>
        <w:numPr>
          <w:ilvl w:val="4"/>
          <w:numId w:val="1"/>
        </w:numPr>
        <w:rPr/>
      </w:pPr>
      <w:bookmarkStart w:id="102" w:name="__RefHeading___Toc5830030_3381743652"/>
      <w:bookmarkStart w:id="103" w:name="_Toc34"/>
      <w:bookmarkEnd w:id="102"/>
      <w:r>
        <w:rPr/>
        <w:t>2/3</w:t>
      </w:r>
      <w:r>
        <w:rPr>
          <w:rtl w:val="true"/>
        </w:rPr>
        <w:t xml:space="preserve"> </w:t>
      </w:r>
      <w:r>
        <w:rPr>
          <w:rtl w:val="true"/>
        </w:rPr>
        <w:t>مَن تَوَلّی دَفنَ الإِمامِ علیه السّلام وأصحابِهِ‌</w:t>
      </w:r>
      <w:bookmarkEnd w:id="103"/>
    </w:p>
    <w:p>
      <w:pPr>
        <w:pStyle w:val="BookText"/>
        <w:rPr/>
      </w:pP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 عن إسماعیل بن سهل عن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الرِّضا علیه السّلام،فَدَخَلَ عَلَیهِ عَلِیُّ بنُ أبی حَمزَةَ وَابنُ السَّرّاجِ وَابنُ المُکاری،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أبی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رُوِّینا عَن آبائِکَ أنَّ الإِمامَ لایَلی أمرَهُ إلّاإمامٌ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فَأَخبِرنی عَنِ الحُسَینِ بنِ عَلِیٍّ علیه السّلام کانَ إماماً أو کانَ غَیرَ إمامٍ؟قالَ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وَلِیَ أمرَهُ؟قالَ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وأینَ کان عَلِیُّ بنُ الحُسَینِ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مَحبوساً بِالکوفَةِ فی یَدِ عُبَیدِ اللّهِ بنِ زِیادٍ،قالَ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وهُم لا یَعلَمونَ حَتّی وَلِیَ أمرَ أبیهِ،ثُمَّ انصَرَفَ</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أمکَنَ عَلِیَّ بنَ الحُسَینِ علیه السّلام أن یَأتِیَ </w:t>
      </w:r>
    </w:p>
    <w:p>
      <w:pPr>
        <w:pStyle w:val="BookText"/>
        <w:rPr/>
      </w:pPr>
      <w:r>
        <w:rPr>
          <w:rFonts w:ascii="Amiri" w:hAnsi="Amiri" w:eastAsia="Amiri" w:cs="Amiri"/>
          <w:color w:val="111111"/>
          <w:sz w:val="28"/>
          <w:sz w:val="28"/>
          <w:szCs w:val="28"/>
          <w:rtl w:val="true"/>
          <w:lang w:bidi="ar-SA"/>
        </w:rPr>
        <w:t>کَربَلاءَ فَیَلِیَ أمرَ أبیهِ،فَهُوَ یُمَکِّنُ صاحِبَ هذَا الأَمرِ أن یَأتِیَ بَغدادَ،فَیَلِیَ أمرَ أبیهِ، ثُمَّ یَنصَرِفَ،ولَیسَ فی حَبسٍ،ولا فی إسارٍ</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إثبات 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بصائر الدرجات عن القاسم بن یحیی عن بعض أصحابنا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قُبِضَ رَسولُ اللّهِ صلّی اللّه علیه و آله هَبَطَ جَبرَئیلُ ومَعَهُ المَلائِکَةُ وَالرّوحُ الَّذینَ کانوا یَهبِطونَ فی لَیلَةِ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 لِأَمیرِ المُؤمِنینَ علیه السّلام بَصَرُهُ،فَرَآهُم فی مُنتَهَی السَّماواتِ إلَی الأَرضِ یُغَسِّلونَ النَّبِیَّ صلّی اللّه علیه و آله مَعَهُ،ویُصَلّونَ مَعَهُ عَلَیهِ،ویَحفِرونَ لَهُ،وَاللّهِ ما حَفَرَ لَهُ غَیرُهُم، حَتّی إذا وُضِعَ فی قَبرِهِ نَزَلوا مَعَ مَن نَزَلَ،فَوَضَعوهُ،فَتَکَلَّمَ وفُتِحَ لِأَمیرِ المُؤمِنینَ علیه السّلام سَمعُهُ،فَسَمِعَهُ یوصیهِم بِهِ،فَبَکی،وسَمِعَهُم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نَألوهُ جُهداً،وإنَّما هُوَ صاحِبُنا بَعدَکَ،إلّاأنَّهُ لَیسَ یُعایِنُنا بِبَصَرِهِ بَعدَ مَرَّتِنا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إذا ماتَ أمیرُ المُؤمِنینَ علیه السّلام رَأَی الحَسَنُ وَالحُسَینُ علیهما السّلام مِثلَ ذلِکَ الَّذی رَأی، ورَأَیَا النَّبِیَّ صلّی اللّه علیه و آله أیضاً یُعینُ المَلائِکَةَ مِثلَ الَّذی صَنَعوهُ بِالنَّبِیِّ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إذا ماتَ الحَسَنُ علیه السّلام رَأی مِنهُ الحُسَینُ علیه السّلام مِثلَ ذلِکَ،ورَأَی النَّبِیَّ صلّی اللّه علیه و آله وعَلِیّاً علیه السّلام یُعینانِ المَلائِکَةَ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إذا ماتَ الحُسَینُ علیه السّلام رَأی عَلِیُّ بنُ الحُسَینِ علیه السّلام مِنهُ مِثلَ ذلِکَ،ورَأَی النَّبِیَّ صلّی اللّه علیه و آله وعَلِیّاً وَالحَسَنَ علیهما السّلام یُعینونَ المَلائِکَةَ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إذا ماتَ عَلِیُّ بنُ الحُسَینِ علیه السّلام رَأی مُحَمَّدُ بنُ عَلِیٍّ علیه السّلام مِثلَ ذلِکَ،ورَأَی النَّبِیَّ صلّی اللّه علیه و آله وعَلِیّاً علیه السّلام وَالحَسَنَ وَالحُسَینَ علیهما السّلام یُعینونَ المَلائِکَةَ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حَتّی إذا ماتَ مُحَمَّدُ بنُ عَلِیٍّ رَأی جَعفَرٌ مِثلَ ذلِکَ،ورَأَی النَّبِیَّ صلّی اللّه علیه و آله وعَلِیّاً علیه السّلام </w:t>
      </w:r>
    </w:p>
    <w:p>
      <w:pPr>
        <w:pStyle w:val="BookText"/>
        <w:rPr/>
      </w:pPr>
      <w:r>
        <w:rPr>
          <w:rFonts w:ascii="Amiri" w:hAnsi="Amiri" w:eastAsia="Amiri" w:cs="Amiri"/>
          <w:color w:val="111111"/>
          <w:sz w:val="28"/>
          <w:sz w:val="28"/>
          <w:szCs w:val="28"/>
          <w:rtl w:val="true"/>
          <w:lang w:bidi="ar-SA"/>
        </w:rPr>
        <w:t>وَالحَسَنَ وَالحُسَینَ وعَلِیَّ بنَ الحُسَینِ علیهم السّلام یُعینونَ المَلائِکَةَ،حَتّی إذا ماتَ جَعفَرٌ رَأی موسی علیه السّلام مِنهُ مِثلَ ذلِکَ،هکَذا یَجری إلی آخِرِنا</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الرحمن بن کثیر عن أبی الحسن علیه السّلام،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حمید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الحُسَینَ علیه السّلام وأصحابَهُ أهلُ الغاضِرِیَّةِ </w:t>
      </w:r>
      <w:r>
        <w:rPr>
          <w:rStyle w:val="FootnoteAnchor"/>
          <w:rtl w:val="true"/>
        </w:rPr>
        <w:footnoteReference w:id="197"/>
      </w:r>
      <w:r>
        <w:rPr>
          <w:rFonts w:ascii="Amiri" w:hAnsi="Amiri" w:eastAsia="Amiri" w:cs="Amiri"/>
          <w:color w:val="111111"/>
          <w:sz w:val="28"/>
          <w:sz w:val="28"/>
          <w:szCs w:val="28"/>
          <w:rtl w:val="true"/>
          <w:lang w:bidi="ar-SA"/>
        </w:rPr>
        <w:t>مِن بَنی أسَدٍ بَعدَما قُتِلوا بِیَومٍ</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Amiri" w:cs="Amiri" w:ascii="Amiri" w:hAnsi="Amiri"/>
          <w:color w:val="111111"/>
          <w:sz w:val="28"/>
          <w:szCs w:val="28"/>
          <w:lang w:bidi="ar-SA"/>
        </w:rPr>
        <w:t>2145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أهلُ الغاضِرِیَّةِ مِن بَنی أسَدٍ جُثَّةَ الحُسَینِ،ودَفَنوا جُثَثَ أصحابِهِ رَحِمَهُمُ اللّهُ بَعدَما قُتِلوا بِیَومٍ</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eastAsia="Amiri" w:cs="Amiri" w:ascii="Amiri" w:hAnsi="Amiri"/>
          <w:color w:val="111111"/>
          <w:sz w:val="28"/>
          <w:szCs w:val="28"/>
          <w:lang w:bidi="ar-SA"/>
        </w:rPr>
        <w:t>2146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جُثَثَهُم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الحُسَینِ علیه السّلام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أهلُ الغاضِرِیَّةِ مِن بَنی أسَدٍ بَعدَما قَتَلوهُ بِیَومٍ،و کانوا یَجِدونَ لِأَکثَرِهِم قُبوراً،ویَرَونَ طُیوراً بیضاً</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Amiri" w:cs="Amiri" w:ascii="Amiri" w:hAnsi="Amiri"/>
          <w:color w:val="111111"/>
          <w:sz w:val="28"/>
          <w:szCs w:val="28"/>
          <w:lang w:bidi="ar-SA"/>
        </w:rPr>
        <w:t>2147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انفَصَلَ ابنُ سَعدٍ عَن کَربَلاءَ خَرَجَ قَومٌ مِن بَنی أسَدٍ فَصَلّوا عَلی تِلکَ الجُثَثِ الطَّواهِرِ،المُرَمَّلَةِ </w:t>
      </w:r>
      <w:r>
        <w:rPr>
          <w:rStyle w:val="FootnoteAnchor"/>
          <w:rtl w:val="true"/>
        </w:rPr>
        <w:footnoteReference w:id="201"/>
      </w:r>
      <w:r>
        <w:rPr>
          <w:rFonts w:ascii="Amiri" w:hAnsi="Amiri" w:eastAsia="Amiri" w:cs="Amiri"/>
          <w:color w:val="111111"/>
          <w:sz w:val="28"/>
          <w:sz w:val="28"/>
          <w:szCs w:val="28"/>
          <w:rtl w:val="true"/>
          <w:lang w:bidi="ar-SA"/>
        </w:rPr>
        <w:t>بِالدِّماءِ،ودَفَنوها عَلی ما هِیَ الآنَ عَلَیهِ</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eastAsia="Amiri" w:cs="Amiri" w:ascii="Amiri" w:hAnsi="Amiri"/>
          <w:color w:val="111111"/>
          <w:sz w:val="28"/>
          <w:szCs w:val="28"/>
          <w:lang w:bidi="ar-SA"/>
        </w:rPr>
        <w:t>2148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أهلُ الغاضِرِیَّةِ،فَدَفَنوا أجسادَ القَومِ</w:t>
      </w:r>
      <w:r>
        <w:rPr>
          <w:rFonts w:eastAsia="Amiri" w:cs="Amiri" w:ascii="Amiri" w:hAnsi="Amiri"/>
          <w:color w:val="111111"/>
          <w:sz w:val="28"/>
          <w:szCs w:val="28"/>
          <w:rtl w:val="true"/>
          <w:lang w:bidi="ar-SA"/>
        </w:rPr>
        <w:t xml:space="preserve">. </w:t>
      </w:r>
      <w:r>
        <w:rPr>
          <w:rStyle w:val="FootnoteAnchor"/>
          <w:rtl w:val="true"/>
        </w:rPr>
        <w:footnoteReference w:id="20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أهلُ العاضِرِیَّةِ </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قَومٌ مِن بَنی عاضِرٍ مِن بَنی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w:t>
      </w:r>
      <w:bookmarkStart w:id="104" w:name="pg14240_158589"/>
    </w:p>
    <w:p>
      <w:pPr>
        <w:pStyle w:val="BookText"/>
        <w:rPr/>
      </w:pPr>
      <w:bookmarkEnd w:id="104"/>
      <w:r>
        <w:rPr>
          <w:rFonts w:ascii="Amiri" w:hAnsi="Amiri" w:eastAsia="Amiri" w:cs="Amiri"/>
          <w:color w:val="111111"/>
          <w:sz w:val="28"/>
          <w:sz w:val="28"/>
          <w:szCs w:val="28"/>
          <w:rtl w:val="true"/>
          <w:lang w:bidi="ar-SA"/>
        </w:rPr>
        <w:t>وأصحابَهُ بَعدَ قَتلِهِم بِیَومٍ</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عُمَرُ بنُ سَعدٍ یَومَهُ ذلِکَ إلَی الغَدِ،فَجَمَعَ قَتلاهُ،فَصَلّی عَلَیهِم ودَفَنَهُم،وتَرَکَ الحُسَینَ علیه السّلام وأهلَ بَیتِهِ وأصحابَهُ،فَلَمَّا ارتَحَلوا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عُمَرُ بنُ سَعدٍ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الکوفَةِ وتَرَکوهُم عَلی تِلکَ الحالَةِ،عَمَدَ أهلُ الغاضِرِیَّةِ مِن بَنی أسَدٍ،فَکَفَّنوا أصحابَ الحُسَینِ علیه السّلام،وصَلّوا عَلَیهِم ودَفَنوهُم،وکانُوا اثنَینِ وسَبعینَ رَجُلاً</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زُهَیرُ بنُ القَینِ قَد قُتِلَ مَعَ الحُسَینِ علیه السّلام، فَقالَتِ امرَأَتُهُ لِغُلامٍ لَهُ یُقالُ لَهُ 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فَکَفِّن مَولاکَ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 فَرَأَیتُ حُسَیناً علیه السّلام مُلقیً،فَقُلتُ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اُکَفِّنُ مَولایَ وأدَعُ حُسَیناً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فَکَفَّنتُ حُسَیناً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رَجَعتُ،فَقُلتُ ذلِکَ لَها،فَقالَت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أحسَنتَ،وأعطَتنی کَفَناً آخَرَ،وقالَت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فَکَفِّن مَولاکَ،فَفَعَلتُ</w:t>
      </w:r>
      <w:r>
        <w:rPr>
          <w:rFonts w:eastAsia="Amiri" w:cs="Amiri" w:ascii="Amiri" w:hAnsi="Amiri"/>
          <w:color w:val="111111"/>
          <w:sz w:val="28"/>
          <w:szCs w:val="28"/>
          <w:rtl w:val="true"/>
          <w:lang w:bidi="ar-SA"/>
        </w:rPr>
        <w:t xml:space="preserve">. </w:t>
      </w:r>
      <w:r>
        <w:rPr>
          <w:rStyle w:val="FootnoteAnchor"/>
          <w:rtl w:val="true"/>
        </w:rPr>
        <w:footnoteReference w:id="207"/>
      </w:r>
    </w:p>
    <w:p>
      <w:pPr>
        <w:pStyle w:val="Heading5"/>
        <w:numPr>
          <w:ilvl w:val="4"/>
          <w:numId w:val="1"/>
        </w:numPr>
        <w:rPr/>
      </w:pPr>
      <w:bookmarkStart w:id="105" w:name="__RefHeading___Toc5830032_3381743652"/>
      <w:bookmarkStart w:id="106" w:name="_Toc35"/>
      <w:bookmarkEnd w:id="105"/>
      <w:r>
        <w:rPr/>
        <w:t>3/3</w:t>
      </w:r>
      <w:r>
        <w:rPr>
          <w:rtl w:val="true"/>
        </w:rPr>
        <w:t xml:space="preserve"> </w:t>
      </w:r>
      <w:r>
        <w:rPr>
          <w:rtl w:val="true"/>
        </w:rPr>
        <w:t>مَواضِعُ قُبورِ الشُّهَداءِ</w:t>
      </w:r>
      <w:bookmarkEnd w:id="10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ذِکرِ مَن قُتِلَ مَعَ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فَهؤُلاءِ سَبعَةَ عَشَرَ نَفساً مِن بَنی هاشِمٍ رِضوانُ اللّهِ عَلَیهِم أجمَعینَ،إخوَةُ الحُسَینِ عَلَیهِ وعَلَیهِمُ السَّلامُ،وبنو أخیهِ،وبَنو عَمَّیهِ جَعفرٍ وعَقیلٍ،وهُم کُلُّهُم مَدفونونَ مِمّا یَلی رِجلَیِ الحُسَینِ علیه السّلام فی مَشهَدِهِ،حُفِرَ لَهُم حَفیرَةٌ واُلقوا فیها جَمیعاً،وسُوِّیَ عَلَیهِمُ التُّرابُ إلَّاالعَبّاسَ بنَ عَلِیٍّ </w:t>
      </w:r>
      <w:bookmarkStart w:id="107" w:name="pg14240_158590"/>
    </w:p>
    <w:p>
      <w:pPr>
        <w:pStyle w:val="BookText"/>
        <w:rPr/>
      </w:pPr>
      <w:bookmarkEnd w:id="107"/>
      <w:r>
        <w:rPr>
          <w:rFonts w:ascii="Amiri" w:hAnsi="Amiri" w:eastAsia="Amiri" w:cs="Amiri"/>
          <w:color w:val="111111"/>
          <w:sz w:val="28"/>
          <w:sz w:val="28"/>
          <w:szCs w:val="28"/>
          <w:rtl w:val="true"/>
          <w:lang w:bidi="ar-SA"/>
        </w:rPr>
        <w:t>رِضوانُ اللّهِ عَلیهِ،فَإِنَّهُ دُفِنَ فی مَوضِعِ مَقتَلِهِ عَلَی المُسَنّاةِ بِطَریقِ الغاضِرِیَّةِ،وقَبرُهُ ظاهِرٌ،ولَیسَ لِقُبورِ إخوَتِهِ وأهلِهِ الَّذینَ سَمَّیناهُم أثَرٌ،وإنَّما یَزورُهُمُ الزّائِرُ مِن عِندِ قَبرِ الحُسَینِ علیه السّلام،ویومِئُ إلَی الأَرضِ الَّتی نَحوَ رِجلَیهِ بِالسَّلامِ،وعَلِیُّ بنُ الحُسَینِ علیه السّلام فی جُملَتِهِم،ویُقالُ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أقرَبُهُم دَفناً إلَی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أصحابُ الحُسَینِ رَحمَةُ اللّهِ عَلَیهِمُ الَّذینَ قُتِلوا مَعَهُ،فَإِنَّهُم دُفِنوا حَولَهُ، ولَسنا نُحَصِّلُ لَهُم أجداثاً </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القبر،ویجمع علی أجداث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التَّحقیقِ وَالتَّفصیلِ،إلّاأنّا لا نَشُکُّ أنَّ الحائِرَ مُحیطٌ بِهِم،رَضِیَ اللّهُ عَنهُم وأرضاهُم،وأسکَنَهُم جَنّاتِ النَّعیمِ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رَحَلَ ابنُ سَعدٍ خَرَجَ قَومٌ مِن بَنی أسَدٍ،کانوا نُزولاً بِالغاضِرِیَّةِ إلَی الحُسَینِ علیه السّلام وأصحابِهِ رَحمَةُ اللّهِ عَلَیهِم،فَصَلّوا عَلَیهِم،ودَفَنُوا الحُسَینَ علیه السّلام حَیثُ قَبرُهُ الآنَ،ودَفَنُوا ابنَهُ عَلِیَّ بنَ الحُسَینِ الأَصغَرَ علیه السّلام </w:t>
      </w:r>
      <w:r>
        <w:rPr>
          <w:rStyle w:val="FootnoteAnchor"/>
          <w:rtl w:val="true"/>
        </w:rPr>
        <w:footnoteReference w:id="209"/>
      </w:r>
      <w:r>
        <w:rPr>
          <w:rFonts w:ascii="Amiri" w:hAnsi="Amiri" w:eastAsia="Amiri" w:cs="Amiri"/>
          <w:color w:val="111111"/>
          <w:sz w:val="28"/>
          <w:sz w:val="28"/>
          <w:szCs w:val="28"/>
          <w:rtl w:val="true"/>
          <w:lang w:bidi="ar-SA"/>
        </w:rPr>
        <w:t>عِندَ رِجلَیهِ،وحَفَروا لِلشُّهَداءِ مِن أهلِ بَیتِهِ وأصحابِهِ الَّذینَ صُرِعوا حَولَهُ مِمّا یَلی رِجلَیِ الحُسَینِ علیه السّلام،وجَمَعوهُم، فَدَفَنوهُم جَمیعاً مَعاً،ودَفَنُوا العَبّاسَ بنَ عَلِیٍّ علیهما السّلام فی مَوضِعِهِ الَّذی قُتِلَ فیهِ عَلی طَریقِ الغاضِرِیَّةِ،حَیثُ قَبرُهُ الآنَ</w:t>
      </w:r>
      <w:r>
        <w:rPr>
          <w:rFonts w:eastAsia="Amiri" w:cs="Amiri" w:ascii="Amiri" w:hAnsi="Amiri"/>
          <w:color w:val="111111"/>
          <w:sz w:val="28"/>
          <w:szCs w:val="28"/>
          <w:rtl w:val="true"/>
          <w:lang w:bidi="ar-SA"/>
        </w:rPr>
        <w:t xml:space="preserve">. </w:t>
      </w:r>
      <w:r>
        <w:rPr>
          <w:rStyle w:val="FootnoteAnchor"/>
          <w:rtl w:val="true"/>
        </w:rPr>
        <w:footnoteReference w:id="210"/>
      </w:r>
    </w:p>
    <w:p>
      <w:pPr>
        <w:pStyle w:val="Heading5"/>
        <w:numPr>
          <w:ilvl w:val="4"/>
          <w:numId w:val="1"/>
        </w:numPr>
        <w:rPr/>
      </w:pPr>
      <w:bookmarkStart w:id="108" w:name="__RefHeading___Toc5830034_3381743652"/>
      <w:bookmarkStart w:id="109" w:name="_Toc36"/>
      <w:bookmarkEnd w:id="108"/>
      <w:r>
        <w:rPr/>
        <w:t>4/3</w:t>
      </w:r>
      <w:r>
        <w:rPr>
          <w:rtl w:val="true"/>
        </w:rPr>
        <w:t xml:space="preserve"> </w:t>
      </w:r>
      <w:r>
        <w:rPr>
          <w:rtl w:val="true"/>
        </w:rPr>
        <w:t>جَسَدُ الإِمامِ علیه السّلام لَم یَتَغَیَّر مَرَّ العُصُورِ</w:t>
      </w:r>
      <w:bookmarkEnd w:id="10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عن إبراهیم الدیزج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بَعَثَنِی المُتَوَکِّلُ إلی کَربَلاءَ لِتَغییرِ قَبرِ الحُسَینِ علیه السّلام، </w:t>
      </w:r>
    </w:p>
    <w:p>
      <w:pPr>
        <w:pStyle w:val="BookText"/>
        <w:rPr/>
      </w:pPr>
      <w:r>
        <w:rPr>
          <w:rFonts w:ascii="Amiri" w:hAnsi="Amiri" w:eastAsia="Amiri" w:cs="Amiri"/>
          <w:color w:val="111111"/>
          <w:sz w:val="28"/>
          <w:sz w:val="28"/>
          <w:szCs w:val="28"/>
          <w:rtl w:val="true"/>
          <w:lang w:bidi="ar-SA"/>
        </w:rPr>
        <w:t>وکَتَبَ مَعی إلی جَعفَرِ بنِ مُحَمَّدِ بنِ عَمّارٍ القاضی،اُعلِمُکَ أنّی قَد بَعَثتُ إبراهیمَ الدّیزَجَ إلی کَربَلاءَ؛لِنَبشِ قَبرِ الحُسَینِ علیه السّلام،فَإِذا قَرَأتَ کِتابی فَقِف عَلَی الأَمرِ حَتّی تَعرِفَ فَعَلَ أو لَم یَفعَل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الدّیزَجُ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فَعَرَّفَنی جَعفَرُ بنُ مُحَمَّدِ بنِ عَمّارٍ ما کَتَبَ بِهِ إلَیهِ،فَفَعَلتُ ما أمَرَنی بِهِ جَعفَرُ بنُ مُحَمَّدِ بنِ عَمّارٍ،ثُمَّ أتَیتُهُ،فَقال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صَنَعتَ؟فَقُلتُ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فَعَلتُ ما أمَرتَ بِهِ،فَلَم أرَ شَیئاً،ولَم أجِد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عَمَّقتَهُ؟قُلتُ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فَعَلتُ وما رَأَیتُ،فَکَتَبَ إلَی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إبراهیمَ الدّیزَجَ قَد نَبَشَ،فَلَم یَجِد شَیئاً،وأمَرتُهُ فَمَخَرَهُ </w:t>
      </w:r>
      <w:r>
        <w:rPr>
          <w:rStyle w:val="FootnoteAnchor"/>
          <w:rtl w:val="true"/>
        </w:rPr>
        <w:footnoteReference w:id="2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مَخَرْتُ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أرسلت فیها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بِالماءِ،وکَرَبَهُ بِالبَقَرِ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عَلِیٍّ العَمّارِیُّ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فَحَدَّثَنی إبراهیمُ الدّیزَجُ،وسَأَلتُهُ عَن صورَةِ الأَمرِ،فَقالَ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أتَیتُ فی خاصَّةِ غِلمانی فَقَط،وإنّی نَبَشتُ،فَوَجَدتُ بارِیَةً جَدیدَةً وعَلَیها بَدَنُ الحُسَینِ بنِ عَلِیٍّ علیه السّلام،ووَجَدتُ مِنهُ رائِحَةَ المِسکِ،فَتَرَکتُ البارِیَةَ عَلی حالَتِها وبَدَنُ الحُسَینِ علیه السّلام عَلَی البارِیَةِ،وأمَرتُ بِطَرحِ التُّرابِ عَلَیهِ،وأطلَقتُ عَلَیهِ الماءَ،وأمَرتُ بِالبَقَرِ لِتَمخَرَهُ وتَحرُثَهُ،فَلَم تَطَأهُ البَقَرُ،وکانَت إذا جاءَت إلَی المَوضِعِ رَجَعَت عَنهُ، فَحَلَفتُ لِغِلمانی بِاللّهِ وبِالأَیمانِ المُغَلَّظَةِ لَئِن ذَکَرَ أحَدٌ هذا لَأَقتُلَنَّهُ</w:t>
      </w:r>
      <w:r>
        <w:rPr>
          <w:rFonts w:eastAsia="Amiri" w:cs="Amiri" w:ascii="Amiri" w:hAnsi="Amiri"/>
          <w:color w:val="111111"/>
          <w:sz w:val="28"/>
          <w:szCs w:val="28"/>
          <w:rtl w:val="true"/>
          <w:lang w:bidi="ar-SA"/>
        </w:rPr>
        <w:t xml:space="preserve">. </w:t>
      </w:r>
      <w:r>
        <w:rPr>
          <w:rStyle w:val="FootnoteAnchor"/>
          <w:rtl w:val="true"/>
        </w:rPr>
        <w:footnoteReference w:id="212"/>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14240_158593"/>
      <w:bookmarkStart w:id="111" w:name="pg14240_158593"/>
      <w:bookmarkEnd w:id="111"/>
    </w:p>
    <w:p>
      <w:pPr>
        <w:pStyle w:val="Heading4"/>
        <w:numPr>
          <w:ilvl w:val="3"/>
          <w:numId w:val="1"/>
        </w:numPr>
        <w:rPr/>
      </w:pPr>
      <w:bookmarkStart w:id="112" w:name="pg14240_158593"/>
      <w:bookmarkStart w:id="113" w:name="__RefHeading___Toc5830036_3381743652"/>
      <w:bookmarkStart w:id="114" w:name="_Toc37"/>
      <w:bookmarkEnd w:id="112"/>
      <w:bookmarkEnd w:id="113"/>
      <w:r>
        <w:rPr>
          <w:rtl w:val="true"/>
        </w:rPr>
        <w:t>کلام حول تکفین الشهداء ودفنهم</w:t>
      </w:r>
      <w:bookmarkEnd w:id="114"/>
    </w:p>
    <w:p>
      <w:pPr>
        <w:pStyle w:val="Heading5"/>
        <w:numPr>
          <w:ilvl w:val="4"/>
          <w:numId w:val="1"/>
        </w:numPr>
        <w:rPr/>
      </w:pPr>
      <w:bookmarkStart w:id="115" w:name="__RefHeading___Toc5830038_3381743652"/>
      <w:bookmarkStart w:id="116" w:name="_Toc38"/>
      <w:bookmarkEnd w:id="115"/>
      <w:r>
        <w:rPr>
          <w:rtl w:val="true"/>
        </w:rPr>
        <w:t>اشارة</w:t>
      </w:r>
      <w:bookmarkEnd w:id="116"/>
    </w:p>
    <w:p>
      <w:pPr>
        <w:pStyle w:val="BookText"/>
        <w:rPr/>
      </w:pPr>
      <w:r>
        <w:rPr>
          <w:rFonts w:ascii="IRNazanin" w:hAnsi="IRNazanin" w:eastAsia="IRNazanin"/>
          <w:color w:val="111111"/>
          <w:sz w:val="28"/>
          <w:sz w:val="28"/>
          <w:szCs w:val="28"/>
          <w:rtl w:val="true"/>
          <w:lang w:bidi="fa-IR"/>
        </w:rPr>
        <w:t>یری فقهاء الشیعة أنّ الشهید لا یغسّل ولا یکفّن،بل یدفن بلباسه،إلّاإذا کان عاریاً ففی هذه الحالة صرّح عدد من الفقهاء بوجوب تکفینه</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Heading5"/>
        <w:numPr>
          <w:ilvl w:val="4"/>
          <w:numId w:val="1"/>
        </w:numPr>
        <w:rPr/>
      </w:pPr>
      <w:bookmarkStart w:id="117" w:name="__RefHeading___Toc5830040_3381743652"/>
      <w:bookmarkStart w:id="118" w:name="_Toc39"/>
      <w:bookmarkEnd w:id="117"/>
      <w:r>
        <w:rPr>
          <w:rtl w:val="true"/>
        </w:rPr>
        <w:t>روایة حول دفن الإمام علیه السّلام</w:t>
      </w:r>
      <w:bookmarkEnd w:id="118"/>
    </w:p>
    <w:p>
      <w:pPr>
        <w:pStyle w:val="BookText"/>
        <w:rPr/>
      </w:pPr>
      <w:r>
        <w:rPr>
          <w:rFonts w:ascii="IRNazanin" w:hAnsi="IRNazanin" w:eastAsia="IRNazanin"/>
          <w:color w:val="111111"/>
          <w:sz w:val="28"/>
          <w:sz w:val="28"/>
          <w:szCs w:val="28"/>
          <w:rtl w:val="true"/>
          <w:lang w:bidi="fa-IR"/>
        </w:rPr>
        <w:t>بناء علی الروایات السالفة والتی أفادت أنّ الأعداء سلبوا الإمام الحسین علیه السّلام ملابسه، وداسوا بحوافر الخیول جسمه،فإنّ تکفین الإمام سیکون له مفهومه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صاحب الطبقات الکبری فی روایةٍ أنّ أبا خالد استأذن ابن زیاد وقام بتکفین رؤوس الشهداء وأجسادهم ودفنها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ذَکوان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لابن زیاد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 بینی وبین هذه الرؤوس فأدفنها،ففعل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فکفّنها ودفنها بالجبّانة، </w:t>
      </w:r>
      <w:r>
        <w:rPr>
          <w:rStyle w:val="FootnoteAnchor"/>
          <w:rtl w:val="true"/>
        </w:rPr>
        <w:footnoteReference w:id="214"/>
      </w:r>
      <w:r>
        <w:rPr>
          <w:rFonts w:ascii="IRNazanin" w:hAnsi="IRNazanin" w:eastAsia="IRNazanin"/>
          <w:color w:val="111111"/>
          <w:sz w:val="28"/>
          <w:sz w:val="28"/>
          <w:szCs w:val="28"/>
          <w:rtl w:val="true"/>
          <w:lang w:bidi="fa-IR"/>
        </w:rPr>
        <w:t>ورکب إلی أجسادهم،فکفّنهم ودفنهم</w:t>
      </w:r>
      <w:r>
        <w:rPr>
          <w:rFonts w:eastAsia="IRNazanin" w:cs="IRNazanin"/>
          <w:color w:val="111111"/>
          <w:sz w:val="28"/>
          <w:szCs w:val="28"/>
          <w:rtl w:val="true"/>
          <w:lang w:bidi="fa-IR"/>
        </w:rPr>
        <w:t xml:space="preserve">. </w:t>
      </w:r>
      <w:r>
        <w:rPr>
          <w:rStyle w:val="FootnoteAnchor"/>
          <w:rtl w:val="true"/>
        </w:rPr>
        <w:footnoteReference w:id="21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لا یمکن قبول هذه الروایة؛فإنّها معارضة للنقل المشهور، </w:t>
      </w:r>
      <w:r>
        <w:rPr>
          <w:rStyle w:val="FootnoteAnchor"/>
          <w:rtl w:val="true"/>
        </w:rPr>
        <w:footnoteReference w:id="216"/>
      </w:r>
      <w:r>
        <w:rPr>
          <w:rFonts w:ascii="Amiri" w:hAnsi="Amiri" w:eastAsia="Amiri" w:cs="Amiri"/>
          <w:color w:val="111111"/>
          <w:sz w:val="28"/>
          <w:sz w:val="28"/>
          <w:szCs w:val="28"/>
          <w:rtl w:val="true"/>
          <w:lang w:bidi="ar-SA"/>
        </w:rPr>
        <w:t xml:space="preserve">مضافاً إلی أنّ صدور </w:t>
      </w:r>
      <w:bookmarkStart w:id="119" w:name="pg14240_158594"/>
    </w:p>
    <w:p>
      <w:pPr>
        <w:pStyle w:val="BookText"/>
        <w:rPr/>
      </w:pPr>
      <w:bookmarkEnd w:id="119"/>
      <w:r>
        <w:rPr>
          <w:rFonts w:ascii="IRNazanin" w:hAnsi="IRNazanin" w:eastAsia="IRNazanin"/>
          <w:color w:val="111111"/>
          <w:sz w:val="28"/>
          <w:sz w:val="28"/>
          <w:szCs w:val="28"/>
          <w:rtl w:val="true"/>
          <w:lang w:bidi="fa-IR"/>
        </w:rPr>
        <w:t>هذا الإذن من ابن زیاد یبدو مستبعداً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تکفین غلام زهیر لجسد الإمام والذی جاء فی روایة اخری فی کتاب الطبقات الکبری </w:t>
      </w:r>
      <w:r>
        <w:rPr>
          <w:rStyle w:val="FootnoteAnchor"/>
          <w:rtl w:val="true"/>
        </w:rPr>
        <w:footnoteReference w:id="217"/>
      </w:r>
      <w:r>
        <w:rPr>
          <w:rFonts w:ascii="IRNazanin" w:hAnsi="IRNazanin" w:eastAsia="IRNazanin"/>
          <w:color w:val="111111"/>
          <w:sz w:val="28"/>
          <w:sz w:val="28"/>
          <w:szCs w:val="28"/>
          <w:rtl w:val="true"/>
          <w:lang w:bidi="fa-IR"/>
        </w:rPr>
        <w:t>،لا یخلو من الاستبعاد أیضاً</w:t>
      </w:r>
      <w:r>
        <w:rPr>
          <w:rFonts w:eastAsia="IRNazanin" w:cs="IRNazanin"/>
          <w:color w:val="111111"/>
          <w:sz w:val="28"/>
          <w:szCs w:val="28"/>
          <w:rtl w:val="true"/>
          <w:lang w:bidi="fa-IR"/>
        </w:rPr>
        <w:t>.</w:t>
      </w:r>
    </w:p>
    <w:p>
      <w:pPr>
        <w:pStyle w:val="Heading5"/>
        <w:numPr>
          <w:ilvl w:val="4"/>
          <w:numId w:val="1"/>
        </w:numPr>
        <w:rPr/>
      </w:pPr>
      <w:bookmarkStart w:id="120" w:name="__RefHeading___Toc5830042_3381743652"/>
      <w:bookmarkStart w:id="121" w:name="_Toc40"/>
      <w:bookmarkEnd w:id="120"/>
      <w:r>
        <w:rPr>
          <w:rtl w:val="true"/>
        </w:rPr>
        <w:t>دفن الشهداء</w:t>
      </w:r>
      <w:bookmarkEnd w:id="121"/>
    </w:p>
    <w:p>
      <w:pPr>
        <w:pStyle w:val="BookText"/>
        <w:rPr/>
      </w:pPr>
      <w:r>
        <w:rPr>
          <w:rFonts w:ascii="IRNazanin" w:hAnsi="IRNazanin" w:eastAsia="IRNazanin"/>
          <w:color w:val="111111"/>
          <w:sz w:val="28"/>
          <w:sz w:val="28"/>
          <w:szCs w:val="28"/>
          <w:rtl w:val="true"/>
          <w:lang w:bidi="fa-IR"/>
        </w:rPr>
        <w:t>روی دفن سیّد الشهداء وأصحابه بشکلین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علیه السّلام دُفن بشکل إعجازی علی ید الإمام زین العابدین علیه السّلام وبحضور رسول اللّه صلّی اللّه علیه و آله والإمام علیّ علیه السّلام والإمام الحسن علیه السّلام و الملائکة</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وهذه الروایة تنسجم مع الروایات الدالّة علی أنّ الاُمور المتعلّقة بتجهیز أئمّة أهل البیت علیه السّلام ودفنهم لا تتمّ إلّاعلی ید الإمام اللّاحق</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الغاضریة من بنی أسد هم الذین دفنوا أجساد الشهداء المطهّرة</w:t>
      </w:r>
      <w:r>
        <w:rPr>
          <w:rFonts w:eastAsia="IRNazanin" w:cs="IRNazanin"/>
          <w:color w:val="111111"/>
          <w:sz w:val="28"/>
          <w:szCs w:val="28"/>
          <w:rtl w:val="true"/>
          <w:lang w:bidi="fa-IR"/>
        </w:rPr>
        <w:t xml:space="preserve">. </w:t>
      </w:r>
      <w:r>
        <w:rPr>
          <w:rStyle w:val="FootnoteAnchor"/>
          <w:rtl w:val="true"/>
        </w:rPr>
        <w:footnoteReference w:id="22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الجمع بین هاتین الروایتین بأن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بنی أسد لم یلتفتوا إلی حضور الإمام السجّاد علیه السّلام نظراً إلی حدوث ذلک بشکل إعجازی،وهکذا الحال بالنسبة إلی حضور النبیّ صلّی اللّه علیه و آله و الملائکة فإنّهم لم یلتفتوا إلیهم،أو إنّهم رأوا الإمام السجّاد ولکنّهم لم یعرفوه</w:t>
      </w:r>
      <w:r>
        <w:rPr>
          <w:rFonts w:eastAsia="IRNazanin" w:cs="IRNazanin"/>
          <w:color w:val="111111"/>
          <w:sz w:val="28"/>
          <w:szCs w:val="28"/>
          <w:rtl w:val="true"/>
          <w:lang w:bidi="fa-IR"/>
        </w:rPr>
        <w:t xml:space="preserve">. </w:t>
      </w:r>
      <w:bookmarkStart w:id="122" w:name="pg14240_158595"/>
    </w:p>
    <w:p>
      <w:pPr>
        <w:pStyle w:val="Heading5"/>
        <w:numPr>
          <w:ilvl w:val="4"/>
          <w:numId w:val="1"/>
        </w:numPr>
        <w:rPr/>
      </w:pPr>
      <w:bookmarkStart w:id="123" w:name="__RefHeading___Toc5830044_3381743652"/>
      <w:bookmarkStart w:id="124" w:name="_Toc41"/>
      <w:bookmarkEnd w:id="122"/>
      <w:bookmarkEnd w:id="123"/>
      <w:r>
        <w:rPr>
          <w:rtl w:val="true"/>
        </w:rPr>
        <w:t>یوم دفن الشهداء</w:t>
      </w:r>
      <w:bookmarkEnd w:id="124"/>
    </w:p>
    <w:p>
      <w:pPr>
        <w:pStyle w:val="BookText"/>
        <w:rPr/>
      </w:pPr>
      <w:r>
        <w:rPr>
          <w:rFonts w:ascii="IRNazanin" w:hAnsi="IRNazanin" w:eastAsia="IRNazanin"/>
          <w:color w:val="111111"/>
          <w:sz w:val="28"/>
          <w:sz w:val="28"/>
          <w:szCs w:val="28"/>
          <w:rtl w:val="true"/>
          <w:lang w:bidi="fa-IR"/>
        </w:rPr>
        <w:t>ذکرت المصادر القدیمة أنّ دفن الشهداء کان بعد یوم من شهادتهم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المراد هو الیوم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ذکر ذلک المحدّث القمّی </w:t>
      </w:r>
      <w:r>
        <w:rPr>
          <w:rStyle w:val="FootnoteAnchor"/>
          <w:rtl w:val="true"/>
        </w:rPr>
        <w:footnoteReference w:id="2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الآمال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المستبعد أن تکون هذه الروایة صحیحة؛لأنّ عمر بن سعد بقی فی کربلاء تمام الیوم الحادی عشر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الظهر؛لأجل دفن القتلی من عسکره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،کما أنّ أهل الغاضریة من بنی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کانوا یقطنون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یُفترض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بعدٍ من ساحة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یبعد أیضاً أن یجرؤوا أو یتمکّنوا من المجیء خلال هذه الفترة القصیرة،إلّاإذا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الیوم التالی للشهادة هو الیوم الثانی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یتعلّق بدفن سیّد الشهداء وأصحابه اشتهرت بعض الاُمور وجرت علی الألسنة، إلّا إنها لم تُذکر فی المصادر الحدیثیّة والتاریخیّة القدیمة والمعتبرة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نعم،جاء فی کتاب الدمعة الساکبة فی روایة مفصّلة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بنی أسد عندما جاؤوا لدفن الإمام وأصحابه،رأوا أعرابیّاً فأرشدهم لدفن الشهداء،حتّی انتهی إلی جسد سیّد الشهداء،فبکی بکاءً شدیداً،ولم یدعهم یدفنونه،وقال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 مَن یُعینُنی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أنّه بسط کفّیه تحت ظهره الشریف،وقال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وفی سَبیلِ اللّهِ وعَلی مِلَّةِ رَسولِ اللّهِ صلّی اللّه علیه و آله،هذا ما وَعَدَنَا اللّهُ تَعالی ورَسولُهُ،وصَدَقَ اللّهُ ورَسولُهُ،ما شاءَ اللّهُ،لا حَولَ ولا قُوَّةَ إلّابِاللّهِ العَلِیِّ العَظیمِ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أنزله وحده ولم یشرک معه أحداً منّا،ثمّ وضع خدّه بنحره الشریف وهو یبکی، 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لِأَرضٍ تَضَمَّنَت جَسَدَکَ الشَّریفَ،أمَّا الدُّنیا فَبَعدَکَ مُظلِمَةٌ، وَالآخِرَةُ فَبِنورِکَ مُشرِقَةٌ،أمَّا الحُزنُ فسَرمَدٌ،وَاللَّیلُ فَمُسَهَّدٌ،حَتّی یَختارَ اللّهُ لی دارَکَ الَّتی أنتَ مُقیمٌ بِها،فَعَلَیکَ مِنّی السَّلامُ یَابنَ رَسولِ اللّهِ ورَحمَةُ اللّهِ وبَرکاتُهُ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شرج علیه اللبن وأهال علیه التراب،ثمّ وضع کفّه علی القبر وخطّه بأنامله وکتب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قَبرُ حُسَینِ بنِ عَلِیِّ بنِ أبی طالِبٍ الَّذی قَتَلوهُ عَطشاناً غَریباً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دفنوا العبّاس بعد أن أرشدهم إلیه،وأخیراً خاطب بنو أسد الأعرابیَّ قائلین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أخا العرب،نسألک بحقّ الجسد الّذی واریته بنفسک وما أشرکت معک أحداً منّا،من أنت؟فبکی بکاءً شدیداً،وقال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إمامُکُم عَلِیُّ بنُ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،فغاب عن إبصارنا</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الدمعة الساکبة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ینبغی الالتفات إلی أنّ کتاب الدمعة الساکبة وسائر المصادر التی نقلت هذه الروایة،لا یمکن الوثوق بها،کما أوضحنا ذلک فی مبحث بلیوغرافیة تاریخ عاشوراء</w:t>
      </w:r>
      <w:r>
        <w:rPr>
          <w:rFonts w:eastAsia="IRNazanin" w:cs="IRNazanin"/>
          <w:color w:val="111111"/>
          <w:sz w:val="28"/>
          <w:szCs w:val="28"/>
          <w:rtl w:val="true"/>
          <w:lang w:bidi="fa-IR"/>
        </w:rPr>
        <w:t xml:space="preserve">. </w:t>
      </w:r>
      <w:r>
        <w:rPr>
          <w:rStyle w:val="FootnoteAnchor"/>
          <w:rtl w:val="true"/>
        </w:rPr>
        <w:footnoteReference w:id="223"/>
      </w:r>
      <w:bookmarkStart w:id="125" w:name="pg14240_158597"/>
    </w:p>
    <w:p>
      <w:pPr>
        <w:pStyle w:val="Heading3"/>
        <w:numPr>
          <w:ilvl w:val="2"/>
          <w:numId w:val="1"/>
        </w:numPr>
        <w:rPr/>
      </w:pPr>
      <w:bookmarkStart w:id="126" w:name="__RefHeading___Toc5830046_3381743652"/>
      <w:bookmarkStart w:id="127" w:name="_Toc42"/>
      <w:bookmarkEnd w:id="125"/>
      <w:bookmarkEnd w:id="126"/>
      <w:r>
        <w:rPr>
          <w:rtl w:val="true"/>
        </w:rPr>
        <w:t>الفصل الرابع</w:t>
      </w:r>
      <w:r>
        <w:rPr>
          <w:rtl w:val="true"/>
        </w:rPr>
        <w:t>:</w:t>
      </w:r>
      <w:r>
        <w:rPr>
          <w:rtl w:val="true"/>
        </w:rPr>
        <w:t>ما جری علی رؤوس الشّهداء</w:t>
      </w:r>
      <w:bookmarkEnd w:id="127"/>
    </w:p>
    <w:p>
      <w:pPr>
        <w:pStyle w:val="Heading4"/>
        <w:numPr>
          <w:ilvl w:val="3"/>
          <w:numId w:val="1"/>
        </w:numPr>
        <w:rPr/>
      </w:pPr>
      <w:bookmarkStart w:id="128" w:name="__RefHeading___Toc5830048_3381743652"/>
      <w:bookmarkStart w:id="129" w:name="_Toc43"/>
      <w:bookmarkEnd w:id="128"/>
      <w:r>
        <w:rPr>
          <w:rtl w:val="true"/>
        </w:rPr>
        <w:t>ما جری علی رؤوس الشّهداء</w:t>
      </w:r>
      <w:bookmarkEnd w:id="129"/>
    </w:p>
    <w:p>
      <w:pPr>
        <w:pStyle w:val="Heading5"/>
        <w:numPr>
          <w:ilvl w:val="4"/>
          <w:numId w:val="1"/>
        </w:numPr>
        <w:rPr/>
      </w:pPr>
      <w:bookmarkStart w:id="130" w:name="__RefHeading___Toc5830050_3381743652"/>
      <w:bookmarkStart w:id="131" w:name="_Toc44"/>
      <w:bookmarkEnd w:id="130"/>
      <w:r>
        <w:rPr/>
        <w:t>1/4</w:t>
      </w:r>
      <w:r>
        <w:rPr>
          <w:rtl w:val="true"/>
        </w:rPr>
        <w:t xml:space="preserve"> </w:t>
      </w:r>
      <w:r>
        <w:rPr>
          <w:rtl w:val="true"/>
        </w:rPr>
        <w:t>رَأسُ الإِمامِ علیه السّلام فی دارِ خَولِیٍّ‌</w:t>
      </w:r>
      <w:bookmarkEnd w:id="131"/>
    </w:p>
    <w:p>
      <w:pPr>
        <w:pStyle w:val="BookText"/>
        <w:rPr/>
      </w:pP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أبی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إلّاأن قُتِلَ الحُسَینُ علیه السّلام،فَسُرِّحَ بِرَأسِهِ مِن یَومِهِ ذلِکَ مَعَ خَولِیِّ بنِ یَزیدَ وحُمَیدِ بنِ مُسلِمٍ الأَزدِیِّ إلی عُبَیدِ اللّهِ بنِ زِیادٍ،فَأَقبَلَ بِهِ خَولِیٌّ، فَأَرادَ القَصرَ،فَوَجَدَ بابَ القَصرِ مُغلَقاً،فَأَتی مَنزِلَهُ،فَوَضَعَهُ تَحتَ إجّانَةٍ </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إناء یُغسل فیه الثیاب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المنیر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مَنزِلِهِ، ولَهُ امرَأَتانِ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مِن بَنی أسَدٍ،وَالاُخری مِنَ الحَضرَمِیّینَ یُقالُ لَهَا النَّوارُ ابنَةُ مالِکِ بنِ عَقرَبٍ،وکانَت تِلکَ اللَّیلَةُ لَیلَةَ الحَضرَمِیَّةِ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فَحَدَّثَنی أبی،عَنِ النَّوارِ بِنتِ مالِکٍ،قالَت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خَولِیٌّ بِرَأسِ الحُسَینِ علیه السّلام،فَوَضَعَهُ تَحتَ إجّانَةٍ فِی الدّارِ،ثُمّ دَخَلَ البَیتَ،فَأَوی إلی فِراشِهِ،فَقُلتُ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الخَبَرُ؟ما عِندَکَ؟قالَ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جِئتُکِ بِغِنَی الدَّهرِ،هذا رَأسُ الحُسَینِ مَعَکِ فی</w:t>
      </w:r>
    </w:p>
    <w:p>
      <w:pPr>
        <w:pStyle w:val="BookText"/>
        <w:rPr/>
      </w:pPr>
      <w:r>
        <w:rPr>
          <w:rFonts w:ascii="Amiri" w:hAnsi="Amiri" w:eastAsia="Amiri" w:cs="Amiri"/>
          <w:color w:val="111111"/>
          <w:sz w:val="28"/>
          <w:sz w:val="28"/>
          <w:szCs w:val="28"/>
          <w:rtl w:val="true"/>
          <w:lang w:bidi="ar-SA"/>
        </w:rPr>
        <w:t xml:space="preserve">الدّارِ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النّاسُ بِالذَّهَبِ وَالفِضَّةِ وجِئتَ بِرَأسِ ابنِ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وَاللّهِ،لا یَجمَعُ رَأسی ورَأسَکَ بَیتٌ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مِن فِراشی،فَخَرَجتُ إلَی الدّارِ،فَدَعَا الأَسَدِیَّةَ،فَأَدخَلَها إلَیهِ، وجَلَستُ أنظُرُ،قالَت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فَوَاللّهِ،ما زِلتُ أنظُرُ إلی نورٍ یَسطَعُ مِثلَ العَمودِ مِنَ السَّماءِ إلَی الإِجّانَةِ،ورَأَیتُ طَیراً </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المصدر،وفی مقتل الحسین علیه السّلام للخوارزمی والبدایة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بیضاً تُرَفرِفُ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 غَدا بِالرَّأسِ إلی عُبَیدِ اللّهِ بنِ زِیادٍ</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عُمَرُ بِرَأسِ الحُسَینِ علیه السّلام مِن یَومِهِ مَعَ خَولِیِّ بنِ یَزیدَ الأَصبَحِیِّ مِن حِمیَرَ،وحُمَیدِ بنِ مُسلِمٍ الأَزدِیِّ إلَی ابنِ زِیادٍ،فَأَقبَلا بِهِ لَیلاً،فَوَجَدا بابَ القَصرِ مُغلَقاً،فَأَتی خَولِیٌّ بِهِ مَنزِلَهُ،فَوَضَعَهُ تَحتَ إجّانَةٍ فی مَنزِلِهِ،وکانَ فی مَنزِلِهِ امرَأَةٌ یُقالُ لَهَا النَّوارُ بِنتُ مالِکٍ الحَضرَمِیِّ،فَقالَت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الخَبَرُ؟قالَ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جِئتُ بِغِنَی الدَّهرِ، هذا رَأسُ الحُسَینِ مَعَکِ فِی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النّاسُ بِالفِضَّةِ وَالذَّهَبِ،وجِئتَ بِرَأسِ ابنِ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وَاللّهِ،لا یَجمَعُ رَأسی ورَأسَکَ شَیءٌ أبَداً</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Amiri" w:cs="Amiri" w:ascii="Amiri" w:hAnsi="Amiri"/>
          <w:color w:val="111111"/>
          <w:sz w:val="28"/>
          <w:szCs w:val="28"/>
          <w:lang w:bidi="ar-SA"/>
        </w:rPr>
        <w:t>2157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مثیر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حَمَلَةُ رَأسِ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الکوفَةَ کانَ عُبَیدُ اللّهِ بنُ زِیادٍ بِالنُّخَیلَةِ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العَبّاسِیَّةُ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ودَخَلَ 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النَّوارَ ابنَةَ مالِکٍ زَوجَةَ خَولِیِّ بنِ یَزیدَ الأَصبَحِیِّ،قالَت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خَولِیٌّ بِرَأسِ الحُسَینِ علیه السّلام،فَدَخَلَ البَیتَ،فَوَضَعَهُ تَحتَ إجّانَةٍ،وأوی إلی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الخَبَرُ؟قالَ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جِئتُکِ بِغَناءِ الدَّهرِ،بِرَأسِ الحُسَینِ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النّاسُ بِالذَّهَبِ وَالفِضَّةِ،وجِئتَ بِرَأسِ الحُسَینِ بنِ رَسولِ </w:t>
      </w:r>
      <w:bookmarkStart w:id="132" w:name="pg14240_158599"/>
    </w:p>
    <w:p>
      <w:pPr>
        <w:pStyle w:val="BookText"/>
        <w:rPr/>
      </w:pPr>
      <w:bookmarkEnd w:id="132"/>
      <w:r>
        <w:rPr>
          <w:rFonts w:ascii="Amiri" w:hAnsi="Amiri" w:eastAsia="Amiri" w:cs="Amiri"/>
          <w:color w:val="111111"/>
          <w:sz w:val="28"/>
          <w:sz w:val="28"/>
          <w:szCs w:val="28"/>
          <w:rtl w:val="true"/>
          <w:lang w:bidi="ar-SA"/>
        </w:rPr>
        <w:t xml:space="preserve">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وَاللّهِ،لا جَمَعَ رَأسی ورَأسَکَ شَیءٌ أبَداً،ووَثَبتُ مِن فِراشی،وقَعَدتُ عِندَ الإِجّانَةِ،فَوَاللّهِ،ما زِلتُ أنظُرُ إلی نورٍ مِثلَ العَمودِ یَسطَعُ مِنَ السَّماءِ إلَی الإِجّانَةِ، ورَأَیتُ طُیوراً بیضاً تُرَفرِفُ حَولَها</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33" w:name="__RefHeading___Toc5830052_3381743652"/>
      <w:bookmarkStart w:id="134" w:name="_Toc45"/>
      <w:bookmarkEnd w:id="133"/>
      <w:r>
        <w:rPr/>
        <w:t>2/4</w:t>
      </w:r>
      <w:r>
        <w:rPr>
          <w:rtl w:val="true"/>
        </w:rPr>
        <w:t xml:space="preserve"> </w:t>
      </w:r>
      <w:r>
        <w:rPr>
          <w:rtl w:val="true"/>
        </w:rPr>
        <w:t>مَجیءُ کُلِّ قَبیلَةٍ بِرُؤوسِ مَن قَتَلَت</w:t>
      </w:r>
      <w:bookmarkEnd w:id="134"/>
    </w:p>
    <w:p>
      <w:pPr>
        <w:pStyle w:val="BookText"/>
        <w:rPr/>
      </w:pPr>
      <w:r>
        <w:rPr>
          <w:rFonts w:eastAsia="Amiri" w:cs="Amiri" w:ascii="Amiri" w:hAnsi="Amiri"/>
          <w:color w:val="111111"/>
          <w:sz w:val="28"/>
          <w:szCs w:val="28"/>
          <w:lang w:bidi="ar-SA"/>
        </w:rPr>
        <w:t>2158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أبی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بنُ عَلِیٍّ علیه السّلام جیءَ بِرُؤوسِ مَن قُتِلَ مَعَهُ مِن أهلِ بَیتِهِ وشیعَتِهِ وأنصارِهِ إلی عُبَیدِ اللّهِ بنِ زِیادٍ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کِندَةُ بِثَلاثَةَ عَشَرَ رَأساً،وصاحِبُهُم قَیسُ 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هَوازِنُ بِعِشرینَ رَأساً،وصاحِبُهُم شِمرُ بنُ ذِی الجَوشَنِ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تَمیمٌ بِسَبعَةَ عَشَرَ رَأساً، وجاءَت بَنو أسَدٍ بِسِتَّةِ أرؤُسٍ،وجاءَت مَذحِجٌ بِسَبعَةِ أرؤُسٍ،وجاءَ سائِرُ الجَیشِ بِسَبعَةِ أرؤُسٍ،فَذلِکَ سَبعونَ رَأساً</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eastAsia="Amiri" w:cs="Amiri" w:ascii="Amiri" w:hAnsi="Amiri"/>
          <w:color w:val="111111"/>
          <w:sz w:val="28"/>
          <w:szCs w:val="28"/>
          <w:lang w:bidi="ar-SA"/>
        </w:rPr>
        <w:t>2159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عُمَرُ بنُ سَعدٍ بِکَربَلاءَ بَعدَ مَقتَلِ الحُسَینِ علیه السّلام یَومَینِ،ثُمَّ أذَّنَ فِی النّاسِ بِالرَّحیلِ،وحُمِلَتِ الرُّؤوسُ عَلی أطرافِ الرِّماحِ،وکانَتِ اثنَینِ وسَبعینَ رَأساً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جاءَت هَوازِنُ مِنها بِاثنَینِ وعِشرینَ رَأساً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تَمیمٌ بِسَبعَةَ عَشَرَ رَأساً مَعَ الحُصَینِ بنِ نُمَیرٍ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کِندَةُ بِثَلاثَةَ عَشَرَ رَأساً مَعَ قَیسِ 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وجاءَت </w:t>
      </w:r>
      <w:bookmarkStart w:id="135" w:name="pg14240_158600"/>
    </w:p>
    <w:p>
      <w:pPr>
        <w:pStyle w:val="BookText"/>
        <w:rPr/>
      </w:pPr>
      <w:bookmarkEnd w:id="135"/>
      <w:r>
        <w:rPr>
          <w:rFonts w:ascii="Amiri" w:hAnsi="Amiri" w:eastAsia="Amiri" w:cs="Amiri"/>
          <w:color w:val="111111"/>
          <w:sz w:val="28"/>
          <w:sz w:val="28"/>
          <w:szCs w:val="28"/>
          <w:rtl w:val="true"/>
          <w:lang w:bidi="ar-SA"/>
        </w:rPr>
        <w:t>بَنو أسَدٍ بِسِتَّةِ رُؤوسٍ مَعَ هِلالٍ الأَعوَرِ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وجاءَتِ الأَزدُ بِخَمسَةِ </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تصحیف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رُؤوسٍ مَعَ عَیهَمَةَ بنِ زُهَیرٍ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ثَقیفٌ بِاثنَی عَشَرَ رَأساً مَعَ الوَلیدِ بنِ عَمرٍو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رُؤوسَ أصحابِ الحُسَینِ علیه السّلام کانَت ثَمانِیَةً وسَبعینَ رَأساً،فَاقتَسَمَتهَا القَبائِلُ؛لِتَتَقَرَّبَ بِذلِکَ إلی عُبَیدِ اللّهِ بنِ زِیادٍ،وإلی یَزیدَ بنِ مُعاوِیَةَ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کِندَةُ بِثَلاثَةَ عَشَرَ رَأساً،وصاحِبُهُم قَیسُ 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هَوازِنُ بِاثنَی عَشَرَ رَأساً،وصاحِبُهُم شِمرُ بنُ ذِی الجَوشَنِ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تَمیمٌ بِسَبعَةِ عَشَرَ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وجاءَت بَنو أسَدٍ بِسِتَّةَ عَشَرَ رَأساً،وجاءَت مَذحِجٌ بِسَبعَةِ رُؤوسٍ،وجاءَ سائِرُ النّاسِ بِثَلاثَةَ عَشَرَ رَأساً</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عِدَّةُ رُؤوسِ القَتلَی الَّتی حُمِلَت إلی عُبَیدِ اللّهِ بنِ زِیادٍ لَعَنَهُ اللّهُ مَعَ صُحبَةِ رَأسِ الحُسَینِ علیه السّلام سَبعینَ رَأساً،وذلِکَ أنَّ کِندَةَ جاءَت بِثَلاثَةَ عَشَرَ رَأساً مَعَ مُقَدِّمِهِم قَیسُ بنُ الأَشعَثِ،وجاءَت هَوازِنُ بِعِشرینَ رَأساً،وجاءَت أخلاطٌ مِنَ العَسکَرِ بِسِتَّةِ رُؤوسٍ</w:t>
      </w:r>
      <w:r>
        <w:rPr>
          <w:rFonts w:eastAsia="Amiri" w:cs="Amiri" w:ascii="Amiri" w:hAnsi="Amiri"/>
          <w:color w:val="111111"/>
          <w:sz w:val="28"/>
          <w:szCs w:val="28"/>
          <w:rtl w:val="true"/>
          <w:lang w:bidi="ar-SA"/>
        </w:rPr>
        <w:t xml:space="preserve">. </w:t>
      </w:r>
      <w:r>
        <w:rPr>
          <w:rStyle w:val="FootnoteAnchor"/>
          <w:rtl w:val="true"/>
        </w:rPr>
        <w:footnoteReference w:id="232"/>
      </w:r>
    </w:p>
    <w:p>
      <w:pPr>
        <w:pStyle w:val="Heading5"/>
        <w:numPr>
          <w:ilvl w:val="4"/>
          <w:numId w:val="1"/>
        </w:numPr>
        <w:rPr/>
      </w:pPr>
      <w:bookmarkStart w:id="136" w:name="__RefHeading___Toc5830054_3381743652"/>
      <w:bookmarkStart w:id="137" w:name="_Toc46"/>
      <w:bookmarkEnd w:id="136"/>
      <w:r>
        <w:rPr/>
        <w:t>3/4</w:t>
      </w:r>
      <w:r>
        <w:rPr>
          <w:rtl w:val="true"/>
        </w:rPr>
        <w:t xml:space="preserve"> </w:t>
      </w:r>
      <w:r>
        <w:rPr>
          <w:rtl w:val="true"/>
        </w:rPr>
        <w:t>حَملُ الرُّؤوسِ عَلی أطرافِ الرِّماحِ‌</w:t>
      </w:r>
      <w:bookmarkEnd w:id="13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الرُّؤوسُ عَلی أطرافِ الرِّماحِ،وکانَتِ اثنَینِ وسَبعینَ </w:t>
      </w:r>
    </w:p>
    <w:p>
      <w:pPr>
        <w:pStyle w:val="BookText"/>
        <w:rPr/>
      </w:pPr>
      <w:r>
        <w:rPr>
          <w:rFonts w:ascii="Amiri" w:hAnsi="Amiri" w:eastAsia="Amiri" w:cs="Amiri"/>
          <w:color w:val="111111"/>
          <w:sz w:val="28"/>
          <w:sz w:val="28"/>
          <w:szCs w:val="28"/>
          <w:rtl w:val="true"/>
          <w:lang w:bidi="ar-SA"/>
        </w:rPr>
        <w:t>رَأساً</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زرّ بن حبیش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رَأسٍ رُفِعَ عَلی خَشَبَةٍ،رَأسُ الحُسَینِ رَضِیَ اللّهُ عَنهُ،وصَلَّی اللّهُ عَلی روحِهِ</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eastAsia="Amiri" w:cs="Amiri" w:ascii="Amiri" w:hAnsi="Amiri"/>
          <w:color w:val="111111"/>
          <w:sz w:val="28"/>
          <w:szCs w:val="28"/>
          <w:lang w:bidi="ar-SA"/>
        </w:rPr>
        <w:t>2164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أبی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إلّاأن قُتِلَ الحُسَینُ علیه السّلام،فَسُرِّحَ بِرَأسِهِ مِن یَومِهِ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خَولِیِّ بنِ یَزیدَ وحُمَیدِ بنِ مُسلِمٍ الأَزدِیِّ إلی عُبَیدِ اللّهِ بنِ زِیادٍ</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eastAsia="Amiri" w:cs="Amiri" w:ascii="Amiri" w:hAnsi="Amiri"/>
          <w:color w:val="111111"/>
          <w:sz w:val="28"/>
          <w:szCs w:val="28"/>
          <w:lang w:bidi="ar-SA"/>
        </w:rPr>
        <w:t>2165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قرّة بن قیس التمیمی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وقُطِفَ رُؤوسُ الباقینَ،فَسُرِّحَ بِاثنَینِ وسَبعینَ رَأساً مَعَ شِمرِ بنِ ذِی الجَوشَنِ،وقَیسِ بنِ الأَشعَثِ،وعَمرِو بنِ الحَجّاجِ،وعَزرَةَ بنِ قَیسٍ،فَأَقبَلوا حَتّی قَدِموا بِها عَلی عُبَیدِ اللّهِ بنِ زِیادٍ</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Amiri" w:cs="Amiri" w:ascii="Amiri" w:hAnsi="Amiri"/>
          <w:color w:val="111111"/>
          <w:sz w:val="28"/>
          <w:szCs w:val="28"/>
          <w:lang w:bidi="ar-SA"/>
        </w:rPr>
        <w:t>2166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عُمَرُ بنُ سَعدٍ بِرَأسِ الحُسَینِ علیه السّلام مِن ساعَتِهِ إلی عُبَیدِ اللّهِ بنِ زِیادٍ مَعَ خَولِیِّ بنِ یَزیدَ الأَصبَحِیِّ</w:t>
      </w:r>
      <w:r>
        <w:rPr>
          <w:rFonts w:eastAsia="Amiri" w:cs="Amiri" w:ascii="Amiri" w:hAnsi="Amiri"/>
          <w:color w:val="111111"/>
          <w:sz w:val="28"/>
          <w:szCs w:val="28"/>
          <w:rtl w:val="true"/>
          <w:lang w:bidi="ar-SA"/>
        </w:rPr>
        <w:t xml:space="preserve">. </w:t>
      </w:r>
      <w:r>
        <w:rPr>
          <w:rStyle w:val="FootnoteAnchor"/>
          <w:rtl w:val="true"/>
        </w:rPr>
        <w:footnoteReference w:id="23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الیعقوبی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 القَومُ،فَاحتَزّوا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رَأسَ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،وبَعَثوا بِهِ إلی عُبَیدِ </w:t>
      </w:r>
      <w:bookmarkStart w:id="138" w:name="pg14240_158602"/>
    </w:p>
    <w:p>
      <w:pPr>
        <w:pStyle w:val="BookText"/>
        <w:rPr/>
      </w:pPr>
      <w:bookmarkEnd w:id="138"/>
      <w:r>
        <w:rPr>
          <w:rFonts w:ascii="Amiri" w:hAnsi="Amiri" w:eastAsia="Amiri" w:cs="Amiri"/>
          <w:color w:val="111111"/>
          <w:sz w:val="28"/>
          <w:sz w:val="28"/>
          <w:szCs w:val="28"/>
          <w:rtl w:val="true"/>
          <w:lang w:bidi="ar-SA"/>
        </w:rPr>
        <w:t>اللّهِ بنِ زِیادٍ</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احتُزَّت رُؤوسُ القَتلی،فَحُمِلَ إلَی ابنِ زِیادٍ اثنانِ وسَبعونَ رَأساً،مَعَ شِمرِ بنِ ذِی الجَوشَنِ،وقَیسِ بنِ الأَشعَثِ،وعَمرِو بنِ الحَجّاجِ الزُّبَیدِیِّ،وعَزرَةَ بنِ قَیسٍ الأَحمَسِیِّ مِن بَجیلَةَ،فَقَدِموا بِالرُّؤوسِ عَلَی ابنِ زِیادٍ</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Amiri" w:cs="Amiri" w:ascii="Amiri" w:hAnsi="Amiri"/>
          <w:color w:val="111111"/>
          <w:sz w:val="28"/>
          <w:szCs w:val="28"/>
          <w:lang w:bidi="ar-SA"/>
        </w:rPr>
        <w:t>2169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سَعدٍ بَعَثَ بِرَأسِ الحُسَینِ عَلَیهِ الصَّلاةُ وَالسَّلامُ فی ذلِکَ الیَومِ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عُبَیدِ اللّهِ بنِ زِیادٍ،وأمَرَ بِرُؤوسِ الباقینَ مِن أصحابِهِ وأهلِ بَیتِهِ، فَقُطِعَت</w:t>
      </w:r>
      <w:r>
        <w:rPr>
          <w:rFonts w:eastAsia="Amiri" w:cs="Amiri" w:ascii="Amiri" w:hAnsi="Amiri"/>
          <w:color w:val="111111"/>
          <w:sz w:val="28"/>
          <w:szCs w:val="28"/>
          <w:rtl w:val="true"/>
          <w:lang w:bidi="ar-SA"/>
        </w:rPr>
        <w:t xml:space="preserve">. </w:t>
      </w:r>
      <w:r>
        <w:rPr>
          <w:rStyle w:val="FootnoteAnchor"/>
          <w:rtl w:val="true"/>
        </w:rPr>
        <w:footnoteReference w:id="240"/>
      </w:r>
    </w:p>
    <w:p>
      <w:pPr>
        <w:pStyle w:val="Heading5"/>
        <w:numPr>
          <w:ilvl w:val="4"/>
          <w:numId w:val="1"/>
        </w:numPr>
        <w:rPr/>
      </w:pPr>
      <w:bookmarkStart w:id="139" w:name="__RefHeading___Toc5830056_3381743652"/>
      <w:bookmarkStart w:id="140" w:name="_Toc47"/>
      <w:bookmarkEnd w:id="139"/>
      <w:r>
        <w:rPr/>
        <w:t>4/4</w:t>
      </w:r>
      <w:r>
        <w:rPr>
          <w:rtl w:val="true"/>
        </w:rPr>
        <w:t xml:space="preserve"> </w:t>
      </w:r>
      <w:r>
        <w:rPr>
          <w:rtl w:val="true"/>
        </w:rPr>
        <w:t>تَقدیمُ رُؤوسِ الشُّهَداءِ إلَی ابنِ زِیادٍ</w:t>
      </w:r>
      <w:bookmarkEnd w:id="140"/>
    </w:p>
    <w:p>
      <w:pPr>
        <w:pStyle w:val="BookText"/>
        <w:rPr/>
      </w:pPr>
      <w:r>
        <w:rPr>
          <w:rFonts w:eastAsia="Amiri" w:cs="Amiri" w:ascii="Amiri" w:hAnsi="Amiri"/>
          <w:color w:val="111111"/>
          <w:sz w:val="28"/>
          <w:szCs w:val="28"/>
          <w:lang w:bidi="ar-SA"/>
        </w:rPr>
        <w:t>2170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 عُمَرُ بنُ سَعدٍ مِن یَومِهِ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یَومُ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بِرَأسِ الحُسَینِ علیه السّلام مَعَ خَولِیِّ بنِ یَزیدَ الأَصبَحِیِّ وحُمَیدِ بنِ مُسلِمٍ الأَزدِیِّ إلی عُبَیدِ اللّهِ بنِ زِیادٍ،وأمَرَ بِرُؤوسِ الباقینَ مِن أصحابِهِ وأهلِ بَیتِهِ،فَقُطِعَت، </w:t>
      </w:r>
      <w:r>
        <w:rPr>
          <w:rStyle w:val="FootnoteAnchor"/>
          <w:rtl w:val="true"/>
        </w:rPr>
        <w:footnoteReference w:id="241"/>
      </w:r>
      <w:r>
        <w:rPr>
          <w:rFonts w:ascii="Amiri" w:hAnsi="Amiri" w:eastAsia="Amiri" w:cs="Amiri"/>
          <w:color w:val="111111"/>
          <w:sz w:val="28"/>
          <w:sz w:val="28"/>
          <w:szCs w:val="28"/>
          <w:rtl w:val="true"/>
          <w:lang w:bidi="ar-SA"/>
        </w:rPr>
        <w:t>وکانَتِ اثنَینِ وسَبعینَ رَأساً، وسَرَّحَ بِها مَعَ شِمرِ بنِ ذِی الجَوشَنِ،وقَیسِ بنِ الأَشعَثِ،وعَمرِو بنِ الحَجّاجِ، فَأَقبَلوا حَتّی قَدِموا بِها عَلَی ابنِ زِیادٍ</w:t>
      </w:r>
      <w:r>
        <w:rPr>
          <w:rFonts w:eastAsia="Amiri" w:cs="Amiri" w:ascii="Amiri" w:hAnsi="Amiri"/>
          <w:color w:val="111111"/>
          <w:sz w:val="28"/>
          <w:szCs w:val="28"/>
          <w:rtl w:val="true"/>
          <w:lang w:bidi="ar-SA"/>
        </w:rPr>
        <w:t xml:space="preserve">. </w:t>
      </w:r>
      <w:r>
        <w:rPr>
          <w:rStyle w:val="FootnoteAnchor"/>
          <w:rtl w:val="true"/>
        </w:rPr>
        <w:footnoteReference w:id="24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الرُّؤوسُ قَد تَقَدَّمَ بِها شِمرُ بنُ ذِی الجَوشَنِ أمامَ عُمَرَ بنِ </w:t>
      </w:r>
    </w:p>
    <w:p>
      <w:pPr>
        <w:pStyle w:val="BookText"/>
        <w:rPr/>
      </w:pP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بغیة الطلب فی تاریخ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الکمال عن بوّاب عبید اللّه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جیءَ بِرَأسِ الحُسَینِ علیه السّلام،فَوُضِعَ بَینَ یَدَیهِ، رَأَیتُ حیطانَ دارِ الإِمارَةِ تَسایَلُ دَماً</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eastAsia="Amiri" w:cs="Amiri" w:ascii="Amiri" w:hAnsi="Amiri"/>
          <w:color w:val="111111"/>
          <w:sz w:val="28"/>
          <w:szCs w:val="28"/>
          <w:lang w:bidi="ar-SA"/>
        </w:rPr>
        <w:t>2173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أدخَلَ خَولِیٌّ الأَصبَحِیُّ الرَّأسَ عَلَی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الَّذی یَتَوَلّی حَملَهُ بَشیرُ بنُ مالِکٍ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فَقَدَّمَهُ إلَیهِ،وأنشَأَ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اِملَأ رِکابی فِضَّةً وذَهَبا</w:t>
      </w:r>
    </w:p>
    <w:p>
      <w:pPr>
        <w:pStyle w:val="BookText"/>
        <w:rPr/>
      </w:pPr>
      <w:r>
        <w:rPr>
          <w:rFonts w:ascii="Amiri" w:hAnsi="Amiri" w:eastAsia="Amiri" w:cs="Amiri"/>
          <w:color w:val="111111"/>
          <w:sz w:val="28"/>
          <w:sz w:val="28"/>
          <w:szCs w:val="28"/>
          <w:rtl w:val="true"/>
          <w:lang w:bidi="ar-SA"/>
        </w:rPr>
        <w:t>فَغَضِبَ ابنُ زِیادٍ مِن قَولِهِ،وقالَ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عَلِمتَ أنَّهُ کَذلِکَ لِمَ قَتَلتَهُ؟وَاللّهِ،لا نِلتَ مِنّی خَیراً،ولَاُلحِقَنَّکَ بِهِ،فَقَدَّمَهُ وضَرَبَ عُنُقَهُ</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eastAsia="Amiri" w:cs="Amiri" w:ascii="Amiri" w:hAnsi="Amiri"/>
          <w:color w:val="111111"/>
          <w:sz w:val="28"/>
          <w:szCs w:val="28"/>
          <w:lang w:bidi="ar-SA"/>
        </w:rPr>
        <w:t>2174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للصدوق عن عبد اللّه بن منصور عن جعفر بن محمّد بن علیّ بن الحسین عن أبیه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سِنانٌ لَعَنَهُ اللّهُ حَتّی أدخَلَ رَأسَ الحُسَینِ بنِ عَلِیٍّ علیه السّلام عَلی عُبَیدِ اللّهِ بنِ زِیادٍ لَعَنَهُ اللّهُ،وهُوَ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اِملَأ رِکابی فِضَّةً وذَهَبا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عُبَیدُ اللّهِ 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عَلِمتَ أنَّهُ خَیرُ النّاسِ أباً واُمّاً،لِمَ قَتَلتَهُ إذَن؟فَأَمَرَ بِهِ،فَضُرِبَت عُنُقُهُ،وعَجَّلَ اللّهُ بِروحِهِ إلَی النّارِ</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Amiri" w:cs="Amiri" w:ascii="Amiri" w:hAnsi="Amiri"/>
          <w:color w:val="111111"/>
          <w:sz w:val="28"/>
          <w:szCs w:val="28"/>
          <w:lang w:bidi="ar-SA"/>
        </w:rPr>
        <w:t>2175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مَعَ سِنانِ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خَولِیُّ بنُ یَزیدَ الأَصبَحِیُّ،فَاحتَزَّ رَأسَهُ،ثُمَّ أتی بِهِ عُبَیدَ اللّهِ بنَ زِیادٍ،فَقالَ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أوقِر رِکابی فِضَّةً وذَهَبا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یُعطِهِ عُبَیدُ اللّهِ شَیئاً</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Amiri" w:cs="Amiri" w:ascii="Amiri" w:hAnsi="Amiri"/>
          <w:color w:val="111111"/>
          <w:sz w:val="28"/>
          <w:szCs w:val="28"/>
          <w:lang w:bidi="ar-SA"/>
        </w:rPr>
        <w:t>2176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عُمَرُ بنُ سَعدٍ بِالرَّأسِ إلی عُبَیدِ اللّهِ بنِ زِیادٍ،فَجاءَهُ الرَّجُلُ بِالرَّأسِ، وَاسمُهُ بِشرُ بنُ مالِکٍ،حَتّی وَضَعَ الرَّأسَ بَینَ یَدَیهِ،وجَعَلَ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اِملَأ رِکابی فِضَّةً وذَهَبا</w:t>
      </w:r>
    </w:p>
    <w:p>
      <w:pPr>
        <w:pStyle w:val="BookText"/>
        <w:rPr/>
      </w:pPr>
      <w:r>
        <w:rPr>
          <w:rFonts w:ascii="Amiri" w:hAnsi="Amiri" w:eastAsia="Amiri" w:cs="Amiri"/>
          <w:color w:val="111111"/>
          <w:sz w:val="28"/>
          <w:sz w:val="28"/>
          <w:szCs w:val="28"/>
          <w:rtl w:val="true"/>
          <w:lang w:bidi="ar-SA"/>
        </w:rPr>
        <w:t>قَتَلتُ خَیرَ النّاسِ امّاً وأبا</w:t>
      </w:r>
    </w:p>
    <w:p>
      <w:pPr>
        <w:pStyle w:val="BookText"/>
        <w:rPr/>
      </w:pPr>
      <w:r>
        <w:rPr>
          <w:rFonts w:ascii="Amiri" w:hAnsi="Amiri" w:eastAsia="Amiri" w:cs="Amiri"/>
          <w:color w:val="111111"/>
          <w:sz w:val="28"/>
          <w:sz w:val="28"/>
          <w:szCs w:val="28"/>
          <w:rtl w:val="true"/>
          <w:lang w:bidi="ar-SA"/>
        </w:rPr>
        <w:t>فَغَضِبَ عُبَیدُ اللّهِ بنُ زِیادٍ مِن قَولِهِ،ثُمَّ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عَلِمتَ أنَّهُ کَذلِکَ فَلِمَ قَتَلتَهُ؟وَاللّهِ، لا نِلتَ مِنّی خَیراً،ولَاُلحِقَنَّکَ بِهِ،ثُمَّ قَدَّمَهُ،وضَرَبَ عُنُقَهُ</w:t>
      </w:r>
      <w:r>
        <w:rPr>
          <w:rFonts w:eastAsia="Amiri" w:cs="Amiri" w:ascii="Amiri" w:hAnsi="Amiri"/>
          <w:color w:val="111111"/>
          <w:sz w:val="28"/>
          <w:szCs w:val="28"/>
          <w:rtl w:val="true"/>
          <w:lang w:bidi="ar-SA"/>
        </w:rPr>
        <w:t xml:space="preserve">. </w:t>
      </w:r>
      <w:r>
        <w:rPr>
          <w:rStyle w:val="FootnoteAnchor"/>
          <w:rtl w:val="true"/>
        </w:rPr>
        <w:footnoteReference w:id="24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بِالرَّأسِ إلَی ابنِ زِیادٍ مَعَ سِنانِ بنِ أنَسٍ النَّخَعِیِّ قاتِلِ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249"/>
      </w:r>
      <w:bookmarkStart w:id="141" w:name="pg14240_158605"/>
    </w:p>
    <w:p>
      <w:pPr>
        <w:pStyle w:val="Heading5"/>
        <w:numPr>
          <w:ilvl w:val="4"/>
          <w:numId w:val="1"/>
        </w:numPr>
        <w:rPr/>
      </w:pPr>
      <w:bookmarkStart w:id="142" w:name="__RefHeading___Toc5830058_3381743652"/>
      <w:bookmarkStart w:id="143" w:name="_Toc48"/>
      <w:bookmarkEnd w:id="141"/>
      <w:bookmarkEnd w:id="142"/>
      <w:r>
        <w:rPr/>
        <w:t>5/4</w:t>
      </w:r>
      <w:r>
        <w:rPr>
          <w:rtl w:val="true"/>
        </w:rPr>
        <w:t xml:space="preserve"> </w:t>
      </w:r>
      <w:r>
        <w:rPr>
          <w:rtl w:val="true"/>
        </w:rPr>
        <w:t>رَأسُ الإِمامِ علیه السّلام فی مَجلِسِ ابنِ زِیادٍ</w:t>
      </w:r>
      <w:bookmarkEnd w:id="143"/>
    </w:p>
    <w:p>
      <w:pPr>
        <w:pStyle w:val="BookText"/>
        <w:rPr/>
      </w:pPr>
      <w:r>
        <w:rPr>
          <w:rFonts w:eastAsia="Amiri" w:cs="Amiri" w:ascii="Amiri" w:hAnsi="Amiri"/>
          <w:color w:val="111111"/>
          <w:sz w:val="28"/>
          <w:szCs w:val="28"/>
          <w:lang w:bidi="ar-SA"/>
        </w:rPr>
        <w:t>2178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سعد بن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جیءَ بِرَأسِ الحُسَینِ علیه السّلام إلَی ابنِ زِیادٍ،فَوُضِعَ بَینَ یَدَیهِ، فَجَعَلَ یَنکُتُ بِقَضیبِهِ،ویَقولُ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عَبدِ اللّهِ قَد کانَ شَمَطَ </w:t>
      </w:r>
      <w:r>
        <w:rPr>
          <w:rStyle w:val="FootnoteAnchor"/>
          <w:rtl w:val="true"/>
        </w:rPr>
        <w:footnoteReference w:id="2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بیاض شعر الرأس یخالط سواده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 عن أنس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جیءَ بِرَأسِ الحُسَینِ علیه السّلام إلَی ابنِ زِیادٍ،وُضِعَ بَینَ یَدَیهِ فی طَستٍ،فَجَعَلَ یَنکُتُ فی وَجَنَتِهِ بِقَضیبٍ،ویَقولُ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رَأَیتُ مِثلَ حُسنِ هذَا الوَجهِ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یُشبِهُ النَّبِیَّ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eastAsia="Amiri" w:cs="Amiri" w:ascii="Amiri" w:hAnsi="Amiri"/>
          <w:color w:val="111111"/>
          <w:sz w:val="28"/>
          <w:szCs w:val="28"/>
          <w:lang w:bidi="ar-SA"/>
        </w:rPr>
        <w:t>2180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للشجری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لَم‌تَرَ عَینٌ عِبَراً </w:t>
      </w:r>
      <w:r>
        <w:rPr>
          <w:rStyle w:val="FootnoteAnchor"/>
          <w:rtl w:val="true"/>
        </w:rPr>
        <w:footnoteReference w:id="252"/>
      </w:r>
      <w:r>
        <w:rPr>
          <w:rFonts w:ascii="Amiri" w:hAnsi="Amiri" w:eastAsia="Amiri" w:cs="Amiri"/>
          <w:color w:val="111111"/>
          <w:sz w:val="28"/>
          <w:sz w:val="28"/>
          <w:szCs w:val="28"/>
          <w:rtl w:val="true"/>
          <w:lang w:bidi="ar-SA"/>
        </w:rPr>
        <w:t>مِثلَ یَومَ اتِیَ بِرَأسِ الحُسَینِ بنِ عَلِیٍّ علیه السّلام فی طَشتٍ،فَوُضِعَ بَینَ یَدَی عُبَیدِ اللّهِ بنِ زِیادٍ لَعَنَهُمَا اللّهُ،فَجَعَلَ یَمُسُّهُ بِقَضیبِهِ،ویَقولُ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کانَ لَصَبیحاً،إن کانَ لَجَمیلاً </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وُضِعَتِ الرُّؤوسُ بَینَ یَدَی عُبَیدِ اللّهِ بنِ زِیادٍ،جَعَلَ یَضرِبُ بِقَضیبٍ مَعَهُ عَلی فِیِّ الحُسَینِ علیه السّلام،وهُوَ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یُفَلِّقنَ </w:t>
      </w:r>
      <w:r>
        <w:rPr>
          <w:rStyle w:val="FootnoteAnchor"/>
          <w:rtl w:val="true"/>
        </w:rPr>
        <w:footnoteReference w:id="254"/>
      </w:r>
      <w:r>
        <w:rPr>
          <w:rFonts w:ascii="Amiri" w:hAnsi="Amiri" w:eastAsia="Amiri" w:cs="Amiri"/>
          <w:color w:val="111111"/>
          <w:sz w:val="28"/>
          <w:sz w:val="28"/>
          <w:szCs w:val="28"/>
          <w:rtl w:val="true"/>
          <w:lang w:bidi="ar-SA"/>
        </w:rPr>
        <w:t xml:space="preserve">هاماً </w:t>
      </w:r>
      <w:r>
        <w:rPr>
          <w:rStyle w:val="FootnoteAnchor"/>
          <w:rtl w:val="true"/>
        </w:rPr>
        <w:footnoteReference w:id="255"/>
      </w:r>
      <w:r>
        <w:rPr>
          <w:rFonts w:ascii="Amiri" w:hAnsi="Amiri" w:eastAsia="Amiri" w:cs="Amiri"/>
          <w:color w:val="111111"/>
          <w:sz w:val="28"/>
          <w:sz w:val="28"/>
          <w:szCs w:val="28"/>
          <w:rtl w:val="true"/>
          <w:lang w:bidi="ar-SA"/>
        </w:rPr>
        <w:t>مِن اناسٍ أعِزَّةٍ عَلَینا وهُم کانوا أعَقَّ وأظلَما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زَیدُ بنُ 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نَحَّیتَ هذَا القَضیبَ،فَإِنَّ رَسولَ اللّهِ صلّی اللّه علیه و آله کانَ یَضَعُ فاهُ </w:t>
      </w:r>
      <w:bookmarkStart w:id="144" w:name="pg14240_158606"/>
    </w:p>
    <w:p>
      <w:pPr>
        <w:pStyle w:val="BookText"/>
        <w:rPr/>
      </w:pPr>
      <w:bookmarkEnd w:id="144"/>
      <w:r>
        <w:rPr>
          <w:rFonts w:ascii="Amiri" w:hAnsi="Amiri" w:eastAsia="Amiri" w:cs="Amiri"/>
          <w:color w:val="111111"/>
          <w:sz w:val="28"/>
          <w:sz w:val="28"/>
          <w:szCs w:val="28"/>
          <w:rtl w:val="true"/>
          <w:lang w:bidi="ar-SA"/>
        </w:rPr>
        <w:t>عَلی مَوضِعِ هذَا القَضیبِ</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 عن حاجب عبید اللّه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جیءَ بِرَأسِ الحُسَینِ علیه السّلام أمَرَ فَوُضِعَ بَینَ یَدَیهِ فی طَستٍ مِن ذَهَبٍ،وجَعَلَ یَضرِبُ بِقَضیبٍ فی یَدِهِ عَلی ثَنایاهُ،ویَقولُ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أسرَعَ الشَّیبُ إلَیکَ یا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رَأَیتُ رَسولَ اللّهِ صلّی اللّه علیه و آله یَلثِمُ حَیثُ تَضَعُ قَضیبَکَ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بِیَومِ بَدرٍ</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إشخاص أهل البیت إلی الکوفة</w:t>
      </w:r>
      <w:r>
        <w:rPr>
          <w:rFonts w:eastAsia="IRNazanin" w:cs="IRNazanin"/>
          <w:color w:val="111111"/>
          <w:sz w:val="28"/>
          <w:szCs w:val="28"/>
          <w:rtl w:val="true"/>
          <w:lang w:bidi="fa-IR"/>
        </w:rPr>
        <w:t>).</w:t>
      </w:r>
    </w:p>
    <w:p>
      <w:pPr>
        <w:pStyle w:val="Heading5"/>
        <w:numPr>
          <w:ilvl w:val="4"/>
          <w:numId w:val="1"/>
        </w:numPr>
        <w:rPr/>
      </w:pPr>
      <w:bookmarkStart w:id="145" w:name="__RefHeading___Toc5830060_3381743652"/>
      <w:bookmarkStart w:id="146" w:name="_Toc49"/>
      <w:bookmarkEnd w:id="145"/>
      <w:r>
        <w:rPr/>
        <w:t>6/4</w:t>
      </w:r>
      <w:r>
        <w:rPr>
          <w:rtl w:val="true"/>
        </w:rPr>
        <w:t xml:space="preserve"> </w:t>
      </w:r>
      <w:r>
        <w:rPr>
          <w:rtl w:val="true"/>
        </w:rPr>
        <w:t>تَسییرُ رُؤوسِ الشُّهَداءِ فِی الکوفَةِ‌</w:t>
      </w:r>
      <w:bookmarkEnd w:id="146"/>
    </w:p>
    <w:p>
      <w:pPr>
        <w:pStyle w:val="BookText"/>
        <w:rPr/>
      </w:pP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أبی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عُبَیدَ اللّهِ بنَ زِیادٍ نَصَبَ رَأسَ الحُسَینِ علیه السّلام بِالکوفَةِ، فَجَعَلَ یُدارُ بِهِ فِی الکوفَةِ</w:t>
      </w:r>
      <w:r>
        <w:rPr>
          <w:rFonts w:eastAsia="Amiri" w:cs="Amiri" w:ascii="Amiri" w:hAnsi="Amiri"/>
          <w:color w:val="111111"/>
          <w:sz w:val="28"/>
          <w:szCs w:val="28"/>
          <w:rtl w:val="true"/>
          <w:lang w:bidi="ar-SA"/>
        </w:rPr>
        <w:t xml:space="preserve">. </w:t>
      </w:r>
      <w:r>
        <w:rPr>
          <w:rStyle w:val="FootnoteAnchor"/>
          <w:rtl w:val="true"/>
        </w:rPr>
        <w:footnoteReference w:id="25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أصبَحَ عُبَیدُ اللّهِ بنُ زِیادٍ بَعَثَ بِرَأسِ الحُسَینِ علیه السّلام،فَدیرَ بِهِ فی سِکَکِ </w:t>
      </w:r>
      <w:r>
        <w:rPr>
          <w:rStyle w:val="FootnoteAnchor"/>
          <w:rtl w:val="true"/>
        </w:rPr>
        <w:footnoteReference w:id="259"/>
      </w:r>
      <w:r>
        <w:rPr>
          <w:rFonts w:ascii="Amiri" w:hAnsi="Amiri" w:eastAsia="Amiri" w:cs="Amiri"/>
          <w:color w:val="111111"/>
          <w:sz w:val="28"/>
          <w:sz w:val="28"/>
          <w:szCs w:val="28"/>
          <w:rtl w:val="true"/>
          <w:lang w:bidi="ar-SA"/>
        </w:rPr>
        <w:t>الکوفَةِ کُلِّها وقَبائِلِها</w:t>
      </w:r>
      <w:r>
        <w:rPr>
          <w:rFonts w:eastAsia="Amiri" w:cs="Amiri" w:ascii="Amiri" w:hAnsi="Amiri"/>
          <w:color w:val="111111"/>
          <w:sz w:val="28"/>
          <w:szCs w:val="28"/>
          <w:rtl w:val="true"/>
          <w:lang w:bidi="ar-SA"/>
        </w:rPr>
        <w:t xml:space="preserve">. </w:t>
      </w:r>
      <w:r>
        <w:rPr>
          <w:rStyle w:val="FootnoteAnchor"/>
          <w:rtl w:val="true"/>
        </w:rPr>
        <w:footnoteReference w:id="260"/>
      </w:r>
      <w:bookmarkStart w:id="147" w:name="pg14240_158607"/>
    </w:p>
    <w:p>
      <w:pPr>
        <w:pStyle w:val="BookText"/>
        <w:rPr/>
      </w:pPr>
      <w:bookmarkEnd w:id="147"/>
      <w:r>
        <w:rPr>
          <w:rFonts w:eastAsia="Amiri" w:cs="Amiri" w:ascii="Amiri" w:hAnsi="Amiri"/>
          <w:color w:val="111111"/>
          <w:sz w:val="28"/>
          <w:szCs w:val="28"/>
          <w:lang w:bidi="ar-SA"/>
        </w:rPr>
        <w:t>2185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زِیادٍ نَصَبَ الرُّؤوسَ کُلَّها بِالکوفَةِ عَلَی الخَشَبِ،وکانَت زِیادَةً عَلی سَبعینَ رَأساً،وهِیَ أوَّلُ رُؤوسٍ نُصِبَت فِی الإِسلامِ بَعدَ رَأسِ مُسلِمِ بنِ عَقیلٍ بِالکوفَةِ</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ابن سعد فی الطبقات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ابنُ زِیادٍ بِرَأسِ الحُسَینِ علیه السّلام،فَطیفَ بِهِ فی سِکَکِ الکوفَةِ،ویَحِقُّ لی أن أتَمَثَّلَ هُنا أبیاتاً لِبَعضِ ذَوِی العُقولِ،یَرثی بها قَتیلاً مِن آلِ الرَّسولِ صلّی اللّه علیه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ابنِ بِنتِ مُحَمَّدٍ ووَصِیِّهِ‌</w:t>
      </w:r>
    </w:p>
    <w:p>
      <w:pPr>
        <w:pStyle w:val="Heading5"/>
        <w:numPr>
          <w:ilvl w:val="4"/>
          <w:numId w:val="1"/>
        </w:numPr>
        <w:rPr/>
      </w:pPr>
      <w:bookmarkStart w:id="148" w:name="__RefHeading___Toc5830062_3381743652"/>
      <w:bookmarkStart w:id="149" w:name="_Toc50"/>
      <w:bookmarkEnd w:id="148"/>
      <w:r>
        <w:rPr/>
        <w:t>7/4</w:t>
      </w:r>
      <w:r>
        <w:rPr>
          <w:rtl w:val="true"/>
        </w:rPr>
        <w:t xml:space="preserve"> </w:t>
      </w:r>
      <w:r>
        <w:rPr>
          <w:rtl w:val="true"/>
        </w:rPr>
        <w:t>بَعثُ رُؤوسِ الشُّهَداءِ إلی یَزیدَ</w:t>
      </w:r>
      <w:bookmarkEnd w:id="14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أبی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زَحرَ بنَ قَیسٍ،فَسَرَّحَ </w:t>
      </w:r>
      <w:r>
        <w:rPr>
          <w:rStyle w:val="FootnoteAnchor"/>
          <w:rtl w:val="true"/>
        </w:rPr>
        <w:footnoteReference w:id="262"/>
      </w:r>
      <w:r>
        <w:rPr>
          <w:rFonts w:ascii="Amiri" w:hAnsi="Amiri" w:eastAsia="Amiri" w:cs="Amiri"/>
          <w:color w:val="111111"/>
          <w:sz w:val="28"/>
          <w:sz w:val="28"/>
          <w:szCs w:val="28"/>
          <w:rtl w:val="true"/>
          <w:lang w:bidi="ar-SA"/>
        </w:rPr>
        <w:t>مَعَهُ بِرَأسِ الحُسَینِ علیه السّلام ورُؤوسِ أصحابِهِ إلی یَزیدَ بنِ مُعاوِیَةَ،وکانَ مَعَ زَحرٍ أبو بُردَةَ بنُ عَوفٍ الأَزدِیُّ،وطارِقُ بنُ أبی ظَبیانَ الأَزدِیُّ،فَخَرَجوا حَتّی قَدِموا بِهَا الشّامَ عَلی یَزیدَ بنِ مُعاوِیَةَ</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eastAsia="Amiri" w:cs="Amiri" w:ascii="Amiri" w:hAnsi="Amiri"/>
          <w:color w:val="111111"/>
          <w:sz w:val="28"/>
          <w:szCs w:val="28"/>
          <w:lang w:bidi="ar-SA"/>
        </w:rPr>
        <w:t>2188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الیعقوبی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واُخرِجَ عِیالُ الحُسَینِ علیه السّلام ووُلدُهُ إلَی الشّامِ،ونُصِبَ رَأسُهُ عَلی رُمحٍ</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eastAsia="Amiri" w:cs="Amiri" w:ascii="Amiri" w:hAnsi="Amiri"/>
          <w:color w:val="111111"/>
          <w:sz w:val="28"/>
          <w:szCs w:val="28"/>
          <w:lang w:bidi="ar-SA"/>
        </w:rPr>
        <w:t>2189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زِیادٍ حَطَّ الرُّؤوسَ فی یَومِ الثّانی،وجَهَّزَها وَالسَّبایا إلَی الشّامِ، إلی یَزیدَ بنِ مُعاوِیَةَ</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eastAsia="Amiri" w:cs="Amiri" w:ascii="Amiri" w:hAnsi="Amiri"/>
          <w:color w:val="111111"/>
          <w:sz w:val="28"/>
          <w:szCs w:val="28"/>
          <w:lang w:bidi="ar-SA"/>
        </w:rPr>
        <w:t>2190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ابنُ زِیادٍ زَجرَ بنَ قَیسٍ الجُعفِیَّ،فَسَلَّمَ إلَیهِ رَأسَ الحُسَینِ بنِ عَلِیٍّ علیه السّلام ورُؤوسَ إخوَتِهِ،ورَأسَ عَلِیِّ بنِ الحُسَینِ علیه السّلام ورُؤوسَ أهلِ بَیتِهِ وشیعَتِهِ رَضِیَ اللّهُ عَنهُم أجمَعینَ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ودَعا عَلِیَّ بنَ الحُسَینِ علیه السّلام أیضاً،فَحَمَلَهُ وحَمَلَ أخَواتِهِ وعَمّاتِهِ وجَمیعَ نِسائِهِم إلی یَزیدَ بنِ مُعاوِیَةَ</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القَومُ مِنَ التَّطوافِ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بِرَأسِ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بِالکوفَةِ،رَدّوه إلی بابِ القَصرِ،فَدَفَعَهُ ابنُ زِیادٍ إلی زَحرِ بنِ قَیسٍ،ودَفَعَ إلَیهِ رُؤوسَ أصحابِهِ،وسَرَّحَهُ إلی یَزیدَ بنِ مُعاوِیَةَ عَلَیهِم لَعائِنُ اللّهِ ولَعنَةُ اللّاعِنینَ فِی السَّماواتِ وَالأَرَضینَ،وأنفَذَ مَعَهُ أبا بُردَةَ بنَ عَوفٍ الأَزدِیَّ،وطارِقَ بنَ أبی ظَبیانَ فی جَماعَةٍ مِن أهلِ الکوفَةِ،حَتّی وَرَدوا بِها عَلی یَزیدَ بِدِمَشقَ</w:t>
      </w:r>
      <w:r>
        <w:rPr>
          <w:rFonts w:eastAsia="Amiri" w:cs="Amiri" w:ascii="Amiri" w:hAnsi="Amiri"/>
          <w:color w:val="111111"/>
          <w:sz w:val="28"/>
          <w:szCs w:val="28"/>
          <w:rtl w:val="true"/>
          <w:lang w:bidi="ar-SA"/>
        </w:rPr>
        <w:t xml:space="preserve">. </w:t>
      </w:r>
      <w:r>
        <w:rPr>
          <w:rStyle w:val="FootnoteAnchor"/>
          <w:rtl w:val="true"/>
        </w:rPr>
        <w:footnoteReference w:id="26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البدایة والنهایة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 قَتیلٌ إلَّااحتَزّوا رَأسَهُ وحَمَلوهُ إلَی ابنِ زِیادٍ،ثُمَّ بَعَثَ بِهَا ابنُ زِیادٍ إلی یَزیدَ بنِ مُعاوِیَةَ إلَی الشّامِ</w:t>
      </w:r>
      <w:r>
        <w:rPr>
          <w:rFonts w:eastAsia="Amiri" w:cs="Amiri" w:ascii="Amiri" w:hAnsi="Amiri"/>
          <w:color w:val="111111"/>
          <w:sz w:val="28"/>
          <w:szCs w:val="28"/>
          <w:rtl w:val="true"/>
          <w:lang w:bidi="ar-SA"/>
        </w:rPr>
        <w:t xml:space="preserve">. </w:t>
      </w:r>
      <w:r>
        <w:rPr>
          <w:rStyle w:val="FootnoteAnchor"/>
          <w:rtl w:val="true"/>
        </w:rPr>
        <w:footnoteReference w:id="268"/>
      </w:r>
      <w:bookmarkStart w:id="150" w:name="pg14240_158609"/>
    </w:p>
    <w:p>
      <w:pPr>
        <w:pStyle w:val="BookText"/>
        <w:rPr/>
      </w:pPr>
      <w:bookmarkEnd w:id="150"/>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 عن عکرمة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اتِیَ بِرَأسِ الحُسَینِ علیه السّلام إلی یَزیدَ بنِ مُعاوِیَةَ بِدِمَشقَ،فَنُصِبَ،فَقالَ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بِالنُّعمانِ بنِ بَشیرٍ،فَلَمّا جاءَ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رَأَیتَ ما فَعَلَ عُبَیدُ اللّهِ بنُ زِیادٍ؟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دُوَلٌ،فَقالَ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کانَ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بِهِ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یَکرَهُ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قَبلَ أن یَخرُجَ،ولَو خَرَجَ عَلی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 إن قَدَرَ</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إشخاص حرم الرسول صلّی اللّه علیه و آله إلی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جری علی الإمام علیه السّلام فی آخر لحظة من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روی فیمن قتل الإمام علیه السّلام </w:t>
      </w:r>
      <w:r>
        <w:rPr>
          <w:rFonts w:eastAsia="IRNazanin" w:cs="IRNazanin"/>
          <w:color w:val="111111"/>
          <w:sz w:val="28"/>
          <w:szCs w:val="28"/>
          <w:rtl w:val="true"/>
          <w:lang w:bidi="fa-IR"/>
        </w:rPr>
        <w:t>).</w:t>
      </w:r>
    </w:p>
    <w:p>
      <w:pPr>
        <w:pStyle w:val="Heading5"/>
        <w:numPr>
          <w:ilvl w:val="4"/>
          <w:numId w:val="1"/>
        </w:numPr>
        <w:rPr/>
      </w:pPr>
      <w:bookmarkStart w:id="151" w:name="__RefHeading___Toc5830064_3381743652"/>
      <w:bookmarkStart w:id="152" w:name="_Toc51"/>
      <w:bookmarkEnd w:id="151"/>
      <w:r>
        <w:rPr/>
        <w:t>8/4</w:t>
      </w:r>
      <w:r>
        <w:rPr>
          <w:rtl w:val="true"/>
        </w:rPr>
        <w:t xml:space="preserve"> </w:t>
      </w:r>
      <w:r>
        <w:rPr>
          <w:rtl w:val="true"/>
        </w:rPr>
        <w:t>رَأسُ الإِمامِ علیه السّلام فی مَجلِسِ یَزیدَ</w:t>
      </w:r>
      <w:bookmarkEnd w:id="152"/>
    </w:p>
    <w:p>
      <w:pPr>
        <w:pStyle w:val="BookText"/>
        <w:rPr/>
      </w:pPr>
      <w:r>
        <w:rPr>
          <w:rFonts w:eastAsia="Amiri" w:cs="Amiri" w:ascii="Amiri" w:hAnsi="Amiri"/>
          <w:color w:val="111111"/>
          <w:sz w:val="28"/>
          <w:szCs w:val="28"/>
          <w:lang w:bidi="ar-SA"/>
        </w:rPr>
        <w:t>2194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 عن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أتَوا بِرَأسِ الحُسَینِ علیه السّلام إلی یَزیدَ لَعَنَهُ اللّهُ،کانَ یَتَّخِذُ مَجالِسَ الشُّربِ،ویَأتی بِرَأسِ الحُسَینِ علیه السّلام ویَضَعُهُ بَینَ یَدَیهِ ویَشرَبُ عَلَیهِ</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eastAsia="Amiri" w:cs="Amiri" w:ascii="Amiri" w:hAnsi="Amiri"/>
          <w:color w:val="111111"/>
          <w:sz w:val="28"/>
          <w:szCs w:val="28"/>
          <w:lang w:bidi="ar-SA"/>
        </w:rPr>
        <w:t>2195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یزید بن أبی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اتِیَ یَزیدُ بنُ مُعاوِیَةَ بِرَأسِ الحُسَینِ بنِ عَلِیٍّ علیه السّلام،جَعَلَ یَنکُتُ بِمِخصَرَةٍ مَعَهُ سِنَّهُ،ویَقولُ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کُنتُ أظُنُّ أبا عَبدِ اللّهِ یَبلُغُ هذَا السِّنَّ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لِحیَتُهُ ورَأسُهُ قَد فَصَلَ مِنَ الخِضابِ الأَسوَدِ</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eastAsia="Amiri" w:cs="Amiri" w:ascii="Amiri" w:hAnsi="Amiri"/>
          <w:color w:val="111111"/>
          <w:sz w:val="28"/>
          <w:szCs w:val="28"/>
          <w:lang w:bidi="ar-SA"/>
        </w:rPr>
        <w:t>2196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الیعقوبی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الرَّأسُ بَینَ یَدَی یَزیدَ،فَجَعَلَ یَزیدُ یَقرَعُ ثَنایاهُ بِالقَضیبِ</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 عن عبد السّلام بن صالح الهروی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 بنَ موسَی الرِّضا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اتُّخِذَ لَهُ الفُقّاعُ </w:t>
      </w:r>
      <w:r>
        <w:rPr>
          <w:rStyle w:val="FootnoteAnchor"/>
          <w:rtl w:val="true"/>
        </w:rPr>
        <w:footnoteReference w:id="273"/>
      </w:r>
      <w:r>
        <w:rPr>
          <w:rFonts w:ascii="Amiri" w:hAnsi="Amiri" w:eastAsia="Amiri" w:cs="Amiri"/>
          <w:color w:val="111111"/>
          <w:sz w:val="28"/>
          <w:sz w:val="28"/>
          <w:szCs w:val="28"/>
          <w:rtl w:val="true"/>
          <w:lang w:bidi="ar-SA"/>
        </w:rPr>
        <w:t>فِی الإِسلامِ بِالشّامِ یَزیدُ بنُ مُعاوِیَةَ لَعَنَهُ اللّهُ، فَاُحضِرَ وهُوَ عَلَی المائِدَةِ،وقَد نَصَبَها عَلی رَأسِ الحُسَینِ علیه السّلام،فَجَعَلَ یَشرَبُهُ ویَسقی أصحابَهُ،ویَقولُ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اِشرَبوا،فَهذا شَرابٌ مُبارَکٌ،ولَو لَم یَکُن مِن بَرَکَتِهِ إلّاأنّا أوَّلَ ما تَناوَلناهُ ورَأسُ عَدُوِّنا بَینَ أیدینا،ومائِدَتُنا مَنصوبَةٌ عَلَیهِ،ونَحنُ نَأکُلُهُ </w:t>
      </w:r>
      <w:r>
        <w:rPr>
          <w:rStyle w:val="FootnoteAnchor"/>
          <w:rtl w:val="true"/>
        </w:rPr>
        <w:footnoteReference w:id="274"/>
      </w:r>
      <w:r>
        <w:rPr>
          <w:rFonts w:ascii="Amiri" w:hAnsi="Amiri" w:eastAsia="Amiri" w:cs="Amiri"/>
          <w:color w:val="111111"/>
          <w:sz w:val="28"/>
          <w:sz w:val="28"/>
          <w:szCs w:val="28"/>
          <w:rtl w:val="true"/>
          <w:lang w:bidi="ar-SA"/>
        </w:rPr>
        <w:t>ونُفوسُنا ساکِنَةٌ،وقُلوبنا مُطمَئِنَّةٌ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کانَ مِن شیعَتِنا فَلیَتَوَرَّع عَن شُربِ الفُقّاعِ،فَإِنَّهُ مِن شَرابِ أعدائِنا،فَإِن لَم یَفعَل فَلَیسَ مِنّا،ولَقَد حَدَّثَنی أبی،عَن أبیهِ،عَن آبائِهِ،عَن عَلِیِّ بنِ أبی طالِبٍ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تَلبَسوا لِباسَ أعدائی،ولا تَطعَموا مَطاعِمَ أعدائی،ولا تَسلُکوا مَسالِکَ أعدائی،فَتَکونوا أعدائی کَما هُم أعدائی</w:t>
      </w:r>
      <w:r>
        <w:rPr>
          <w:rFonts w:eastAsia="Amiri" w:cs="Amiri" w:ascii="Amiri" w:hAnsi="Amiri"/>
          <w:color w:val="111111"/>
          <w:sz w:val="28"/>
          <w:szCs w:val="28"/>
          <w:rtl w:val="true"/>
          <w:lang w:bidi="ar-SA"/>
        </w:rPr>
        <w:t xml:space="preserve">. </w:t>
      </w:r>
      <w:r>
        <w:rPr>
          <w:rStyle w:val="FootnoteAnchor"/>
          <w:rtl w:val="true"/>
        </w:rPr>
        <w:footnoteReference w:id="27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من لا یحضره الفقیه عن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حُمِلَ رَأسُ الحُسَینِ علیه السّلام إلَی الشّامِ،أمَرَ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فَوُضِعَ،ونُصِبَ عَلَیهِ مائِدَةٌ،فَأَقبَلَ هُوَ وأصحابُهُ یَأکُلونَ،ویَشرَبونَ الفُقّاعَ،فَلَمّا فَرَغوا أمَرَ بِالرَّأسِ،فَوُضِعَ فی طَستٍ تَحتَ سَریرِهِ،وبُسِطَ عَلَیهِ رُقعَةُ الشِّطرَنجِ،وجَلَسَ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یَلعَبُ بِالشِّطرَنجِ،ویَذکُرُ الحُسَینَ بنَ عَلِیٍّ وأباهُ وجَدَّهُ صلّی اللّه علیه و آله ویَستَهزِئُ بِذِکرِهِم،فَمَتی قامَرَ </w:t>
      </w:r>
    </w:p>
    <w:p>
      <w:pPr>
        <w:pStyle w:val="BookText"/>
        <w:rPr/>
      </w:pPr>
      <w:r>
        <w:rPr>
          <w:rFonts w:ascii="Amiri" w:hAnsi="Amiri" w:eastAsia="Amiri" w:cs="Amiri"/>
          <w:color w:val="111111"/>
          <w:sz w:val="28"/>
          <w:sz w:val="28"/>
          <w:szCs w:val="28"/>
          <w:rtl w:val="true"/>
          <w:lang w:bidi="ar-SA"/>
        </w:rPr>
        <w:t>صاحِبَهُ تَناوَلَ الفُقّاعَ فَشَرِبَهُ ثَلاثَ مَرّات،ثُمَّ صَبَّ فَضلَتَهُ عَلی ما یَلِی الطَّستَ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کانَ مِن شیعَتِنا فَلیَتَوَرَّع عَن شُربِ الفُقّاعِ،وَاللَّعبِ بِالشِّطرَنجِ،ومَن نَظَرَ إلَی الفُقّاعِ أو إلَی الشِّطرَنجِ فَلیَذکُرِ الحُسَینَ علیه السّلام،وَلیَلعَن یَزیدَ وآلَ زِیادٍ،یَمحُو اللّهُ عز و جل بِذلِکَ ذُنوبَهُ ولَو کانَت بِعَدَدِ النُّجومِ</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5915</w:t>
      </w:r>
      <w:r>
        <w:rPr>
          <w:rFonts w:ascii="IRNazanin" w:hAnsi="IRNazanin" w:eastAsia="IRNazanin"/>
          <w:color w:val="111111"/>
          <w:sz w:val="28"/>
          <w:sz w:val="28"/>
          <w:szCs w:val="28"/>
          <w:rtl w:val="true"/>
          <w:lang w:bidi="fa-IR"/>
        </w:rPr>
        <w:t xml:space="preserve">، عیون أخبار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مثیر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یَزیدُ یَتَّخِذُ مَجالِسَ الشَّرابِ وَاللَّهوِ وَالقِیانِ </w:t>
      </w:r>
      <w:r>
        <w:rPr>
          <w:rStyle w:val="FootnoteAnchor"/>
          <w:rtl w:val="true"/>
        </w:rPr>
        <w:footnoteReference w:id="277"/>
      </w:r>
      <w:r>
        <w:rPr>
          <w:rFonts w:ascii="Amiri" w:hAnsi="Amiri" w:eastAsia="Amiri" w:cs="Amiri"/>
          <w:color w:val="111111"/>
          <w:sz w:val="28"/>
          <w:sz w:val="28"/>
          <w:szCs w:val="28"/>
          <w:rtl w:val="true"/>
          <w:lang w:bidi="ar-SA"/>
        </w:rPr>
        <w:t>وَالطَّرَبِ،ویُحضِرُ رَأسَ الحُسَینِ علیه السّلام بَینَ یَدَیهِ</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eastAsia="Amiri" w:cs="Amiri" w:ascii="Amiri" w:hAnsi="Amiri"/>
          <w:color w:val="111111"/>
          <w:sz w:val="28"/>
          <w:szCs w:val="28"/>
          <w:lang w:bidi="ar-SA"/>
        </w:rPr>
        <w:t>2200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الکامل فی التاریخ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نِساءُ الحُسَینِ علیه السّلام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عَلی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وَالرَّأسُ بَینَ یَدَیهِ، فَجَعَلَت فاطِمَةُ وسُکَینَةُ ابنَتَا الحُسَینِ علیه السّلام تَتَطاوَلانِ لِتَنظُرا إلَی الرَّأسِ،وجَعَلَ یَزیدُ یَتَطاوَلُ لِیَستُرَ عَنهُمَا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رَأَینَ الرَّأسَ صِحنَ،فَصاحَ نِساءُ یَزیدَ،ووَلوَلَ بَناتُ مُعاوِیَةَ</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عوانة بن الحکم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نَظَرَ یَزیدُ إلی رَأسِ الحُسَینِ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یُفَلِّقنَ هاماً مِن رِجالٍ أعِزَّةٍ عَلَینا وهُم کانوا أعَقَّ وأظلَما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أتَدرونَ مِن أینَ اتِیَ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عَلِیٌّ خَیرٌ مِن أبیهِ،واُمّی فاطِمَةُ خَیرٌ مِن امِّهِ،وجَدّی رَسولُ اللّهِ خَیرٌ مِن جَدِّهِ،وأنَا خَیرٌ مِنهُ، وأحَقُّ بِهذَا الأَمرِ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قَولُهُ أبوهُ خَیرٌ مِن أبی فَقَد حاجَّ أبی أباهُ،وعَلِمَ النّاسُ أیُّهُما حُکِمَ لَهُ، وأمّا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اُمّی خَیرٌ مِن امِّهِ،فَلَعَمری فاطِمَةُ ابنَةُ رَسولِ اللّهِ صلّی اللّه علیه و آله خَیرٌ مِن امّی،وأمّا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جَدّی خَیرٌ مِن جَدِّهِ،فَلَعَمری ما أحَدٌ یُؤمِنُ بِاللّهِ وَالیَومِ الآخِرِ یَری لِرَسولِ اللّهِ فینا عَدلاً ولا نِدّاً،ولکِنَّهُ إنَّما اتِیَ مِن قِبَلِ فِقهِهِ،ولَم یَقرَأ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مالِکَ الْمُلْکِ تُؤْتِی الْمُلْکَ مَنْ تَشاءُ وَ تَنْزِعُ الْمُلْکَ مِمَّنْ تَشاءُ وَ تُعِزُّ مَنْ تَشاءُ وَ تُذِلُّ مَنْ تَشاءُ بِیَدِکَ الْخَیْرُ إِنَّکَ عَلی کُلِّ شَیْ‌ءٍ قَدِیرٌ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280"/>
      </w:r>
    </w:p>
    <w:p>
      <w:pPr>
        <w:pStyle w:val="BookText"/>
        <w:rPr/>
      </w:pP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اتِیَ بِالرَّأسِ حَتّی وُضِعَ بَینَ یَدَی یَزیدَ بنِ مُعاوِیَةَ فی طَشتٍ مِن ذَهَبٍ،قالَ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یَنظُرُ إلَیهِ وهُوَ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نُفَلِّقُ هاماً مِن رِجالٍ أعِزَّةٍ عَلَینا وهُم کانوا أعَقَّ وأظلَما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عَلی أهلِ مَجلِسِهِ،وقالَ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کانَ یَفتَخِرُ عَلَیَّ 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خَیرٌ مِن أبِ یَزیدَ،واُمّی خَیرٌ مِن امِّهِ،وجَدّی خَیرٌ مِن جَدِّ یَزیدَ،وأنَا خَیرٌ مِن یَزیدَ، فَهذَا الَّذی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أبی خَیرٌ مِن أبِ یَزیدَ،فَقَد حاجَّ أبی أباهُ،فَقَضَی اللّهُ لِأَبی عَلی أبیهِ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امّی خَیرٌ مِن امِّ یَزیدَ،فَلَعَمری إنَّهُ صَدَقَ،إنَّ فاطِمَةَ بِنتَ رَسولِ اللّهِ صلّی اللّه علیه و آله خَیرٌ مِن امّی</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جَدّی خَیرٌ مِن جَدِّ یَزیدَ،فَلَیسَ أحَدٌ یُؤمِنُ بِاللّهِ وَالیَومِ الآخِرِ یقَولُ إنَّهُ خَیرٌ مِن مُحَمَّدٍ صلّی اللّه علیه و آله</w:t>
      </w:r>
      <w:r>
        <w:rPr>
          <w:rFonts w:eastAsia="Amiri" w:cs="Amiri" w:ascii="Amiri" w:hAnsi="Amiri"/>
          <w:color w:val="111111"/>
          <w:sz w:val="28"/>
          <w:szCs w:val="28"/>
          <w:rtl w:val="true"/>
          <w:lang w:bidi="ar-SA"/>
        </w:rPr>
        <w:t xml:space="preserve">. </w:t>
      </w:r>
      <w:bookmarkStart w:id="153" w:name="pg14240_158613"/>
    </w:p>
    <w:p>
      <w:pPr>
        <w:pStyle w:val="BookText"/>
        <w:rPr/>
      </w:pPr>
      <w:bookmarkEnd w:id="153"/>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مِنّی،فَلَعَلَّهُ لَم یَقرَأ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اللّهُمَّ مالِکَ الْمُلْکِ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281"/>
      </w:r>
    </w:p>
    <w:p>
      <w:pPr>
        <w:pStyle w:val="Heading5"/>
        <w:numPr>
          <w:ilvl w:val="4"/>
          <w:numId w:val="1"/>
        </w:numPr>
        <w:rPr/>
      </w:pPr>
      <w:bookmarkStart w:id="154" w:name="__RefHeading___Toc5830066_3381743652"/>
      <w:bookmarkStart w:id="155" w:name="_Toc52"/>
      <w:bookmarkEnd w:id="154"/>
      <w:r>
        <w:rPr/>
        <w:t>9/4</w:t>
      </w:r>
      <w:r>
        <w:rPr>
          <w:rtl w:val="true"/>
        </w:rPr>
        <w:t xml:space="preserve"> </w:t>
      </w:r>
      <w:r>
        <w:rPr>
          <w:rtl w:val="true"/>
        </w:rPr>
        <w:t>بَعثُ یَزیدَ رَأسِ الإِمامِ علیه السّلام إلی نِسائِهِ‌</w:t>
      </w:r>
      <w:bookmarkEnd w:id="155"/>
    </w:p>
    <w:p>
      <w:pPr>
        <w:pStyle w:val="BookText"/>
        <w:rPr/>
      </w:pP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یَزیدُ بِرَأسِ الحُسَینِ علیه السّلام إلی نِسائِهِ،فَأَخَذَتهُ عاتِکَةُ ابنَتُهُ وهِیَ امُّ یَزیدَ بنِ عَبدِ المَلِکِ،فَغَسَلَتهُ ودَهَنَتهُ وطَیَّبَتهُ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إلَیَّ بِرَأسِ ابنِ عَمّی شَعِثاً،فَلَمَمتُهُ وطَیَّبتُهُ</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eastAsia="Amiri" w:cs="Amiri" w:ascii="Amiri" w:hAnsi="Amiri"/>
          <w:color w:val="111111"/>
          <w:sz w:val="28"/>
          <w:szCs w:val="28"/>
          <w:lang w:bidi="ar-SA"/>
        </w:rPr>
        <w:t>2204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الأخبار عن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بِالنِّسوَةِ فَاُدخِلنَ إلی نِسائِهِ،ثُمَّ أمَرَ بِرَأسِ الحُسَینِ علیه السّلام،فَرُفِعَ عَلی سِنِّ قَناةٍ،فَلَمّا رَأَینَ ذلِکَ نِساؤُهُ أعوَلنَ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 عَلی نِسائِهِ،فَقالَ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لَکُنَّ لا تَبکینَ مَعَ بَناتِ عَمِّکُنَّ؟وأمَرَهُنَّ أن یُعوِلنَ مَعَهُنَّ؛تَمَرُّداً عَلَی اللّهِ عز و جل،وَاستِهزاءً بِأَولِیاءِ اللّهِ علیهم السّلام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نُفَلِّقُ هاماً مِن رِجالٍ أعِزَّةٍ</w:t>
      </w:r>
    </w:p>
    <w:p>
      <w:pPr>
        <w:pStyle w:val="BookText"/>
        <w:rPr/>
      </w:pPr>
      <w:r>
        <w:rPr>
          <w:rFonts w:ascii="Amiri" w:hAnsi="Amiri" w:eastAsia="Amiri" w:cs="Amiri"/>
          <w:color w:val="111111"/>
          <w:sz w:val="28"/>
          <w:sz w:val="28"/>
          <w:szCs w:val="28"/>
          <w:rtl w:val="true"/>
          <w:lang w:bidi="ar-SA"/>
        </w:rPr>
        <w:t>وجَعَلَ یَستَفرِهُ الطَّرَبَ وَالسُّرورَ،وَالنِّسوَةُ یَبکینَ وَیَندُبنَ،وَنِساؤُهُ یُعوِلنَ مَعَهُنَّ، وَهُوَ یَقولُ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شَجِیٌّ </w:t>
      </w:r>
      <w:r>
        <w:rPr>
          <w:rStyle w:val="FootnoteAnchor"/>
          <w:rtl w:val="true"/>
        </w:rPr>
        <w:footnoteReference w:id="283"/>
      </w:r>
      <w:r>
        <w:rPr>
          <w:rFonts w:ascii="Amiri" w:hAnsi="Amiri" w:eastAsia="Amiri" w:cs="Amiri"/>
          <w:color w:val="111111"/>
          <w:sz w:val="28"/>
          <w:sz w:val="28"/>
          <w:szCs w:val="28"/>
          <w:rtl w:val="true"/>
          <w:lang w:bidi="ar-SA"/>
        </w:rPr>
        <w:t xml:space="preserve">بَکی شجوَةً فاجِعاً قَتیلاً وباکٍ عَلی مَن قَتَل </w:t>
      </w:r>
      <w:bookmarkStart w:id="156" w:name="pg14240_158614"/>
    </w:p>
    <w:p>
      <w:pPr>
        <w:pStyle w:val="BookText"/>
        <w:rPr/>
      </w:pPr>
      <w:bookmarkEnd w:id="156"/>
      <w:r>
        <w:rPr>
          <w:rFonts w:ascii="Amiri" w:hAnsi="Amiri" w:eastAsia="Amiri" w:cs="Amiri"/>
          <w:color w:val="111111"/>
          <w:sz w:val="28"/>
          <w:sz w:val="28"/>
          <w:szCs w:val="28"/>
          <w:rtl w:val="true"/>
          <w:lang w:bidi="ar-SA"/>
        </w:rPr>
        <w:t xml:space="preserve">فَلَم أرَ کَالیَومِ فی مَأثَمٍ کانَ الظَّبا بِهِ وَالنَّفَل </w:t>
      </w:r>
      <w:r>
        <w:rPr>
          <w:rStyle w:val="FootnoteAnchor"/>
          <w:rtl w:val="true"/>
        </w:rPr>
        <w:footnoteReference w:id="2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57" w:name="__RefHeading___Toc5830068_3381743652"/>
      <w:bookmarkStart w:id="158" w:name="_Toc53"/>
      <w:bookmarkEnd w:id="157"/>
      <w:r>
        <w:rPr/>
        <w:t>10/4</w:t>
      </w:r>
      <w:r>
        <w:rPr>
          <w:rtl w:val="true"/>
        </w:rPr>
        <w:t xml:space="preserve"> </w:t>
      </w:r>
      <w:r>
        <w:rPr>
          <w:rtl w:val="true"/>
        </w:rPr>
        <w:t>رَأسُ الإِمامِ علیه السّلام مَصلوباً بِدِمَشقَ‌</w:t>
      </w:r>
      <w:bookmarkEnd w:id="158"/>
    </w:p>
    <w:p>
      <w:pPr>
        <w:pStyle w:val="BookText"/>
        <w:rPr/>
      </w:pPr>
      <w:r>
        <w:rPr>
          <w:rFonts w:eastAsia="Amiri" w:cs="Amiri" w:ascii="Amiri" w:hAnsi="Amiri"/>
          <w:color w:val="111111"/>
          <w:sz w:val="28"/>
          <w:szCs w:val="28"/>
          <w:lang w:bidi="ar-SA"/>
        </w:rPr>
        <w:t>2205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 أعلام النبلاء عن أبی حمزة بن یزید الحضرمی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بَعضُ أهلِنا أنَّهُ رَأی رَأسَ الحُسَینِ علیه السّلام مَصلوباً بِدِمَشقَ ثَلاثَةَ أیّامٍ</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eastAsia="Amiri" w:cs="Amiri" w:ascii="Amiri" w:hAnsi="Amiri"/>
          <w:color w:val="111111"/>
          <w:sz w:val="28"/>
          <w:szCs w:val="28"/>
          <w:lang w:bidi="ar-SA"/>
        </w:rPr>
        <w:t>2206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 عن عکرمة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اتِیَ بِرَأسِ الحُسَینِ علیه السّلام إلی یَزیدَ بنِ مُعاوِیَةَ بِدِمَشقَ،فَنُصِبَ</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eastAsia="Amiri" w:cs="Amiri" w:ascii="Amiri" w:hAnsi="Amiri"/>
          <w:color w:val="111111"/>
          <w:sz w:val="28"/>
          <w:szCs w:val="28"/>
          <w:lang w:bidi="ar-SA"/>
        </w:rPr>
        <w:t>2207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 عن أبی مخنف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یَزیدَ أمَرَ أن یُصلَبَ الرَّأسُ الشَّریفُ عَلی بابِ دارِهِ</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eastAsia="Amiri" w:cs="Amiri" w:ascii="Amiri" w:hAnsi="Amiri"/>
          <w:color w:val="111111"/>
          <w:sz w:val="28"/>
          <w:szCs w:val="28"/>
          <w:lang w:bidi="ar-SA"/>
        </w:rPr>
        <w:t>2208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 رَأسُ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قَتلِهِ،فِی المَکانِ الَّذی عُلِّقَ عَلَیهِ رَأسُ یَحیَی بنِ زَکَرِیّا علیه السّلام</w:t>
      </w:r>
      <w:r>
        <w:rPr>
          <w:rFonts w:eastAsia="Amiri" w:cs="Amiri" w:ascii="Amiri" w:hAnsi="Amiri"/>
          <w:color w:val="111111"/>
          <w:sz w:val="28"/>
          <w:szCs w:val="28"/>
          <w:rtl w:val="true"/>
          <w:lang w:bidi="ar-SA"/>
        </w:rPr>
        <w:t xml:space="preserve">. </w:t>
      </w:r>
      <w:r>
        <w:rPr>
          <w:rStyle w:val="FootnoteAnchor"/>
          <w:rtl w:val="true"/>
        </w:rPr>
        <w:footnoteReference w:id="288"/>
      </w:r>
    </w:p>
    <w:p>
      <w:pPr>
        <w:pStyle w:val="Heading5"/>
        <w:numPr>
          <w:ilvl w:val="4"/>
          <w:numId w:val="1"/>
        </w:numPr>
        <w:rPr/>
      </w:pPr>
      <w:bookmarkStart w:id="159" w:name="__RefHeading___Toc5830070_3381743652"/>
      <w:bookmarkStart w:id="160" w:name="_Toc54"/>
      <w:bookmarkEnd w:id="159"/>
      <w:r>
        <w:rPr/>
        <w:t>11/4</w:t>
      </w:r>
      <w:r>
        <w:rPr>
          <w:rtl w:val="true"/>
        </w:rPr>
        <w:t xml:space="preserve"> </w:t>
      </w:r>
      <w:r>
        <w:rPr>
          <w:rtl w:val="true"/>
        </w:rPr>
        <w:t>تَسییرُ رأس الإمام علیه السّلام فِی البُلدانِ‌</w:t>
      </w:r>
      <w:bookmarkEnd w:id="16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الملهوف عن بشیر بن حذلم عن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الحَمدُ </w:t>
      </w:r>
      <w:bookmarkStart w:id="161" w:name="pg14240_158615"/>
    </w:p>
    <w:p>
      <w:pPr>
        <w:pStyle w:val="BookText"/>
        <w:rPr/>
      </w:pPr>
      <w:bookmarkEnd w:id="1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ابتَلانا بِمَصائِبَ جَلیلَةٍ،وثُلمَةٍ فِی الإِسلامِ عَظیمَةٍ،قُتِلَ أبو عَبدِ اللّهِ علیه السّلام وعِترَتُهُ، وسُبِیَ نِساؤُهُ وصِبیَتُهُ،وداروا بِرَأسِهِ فِی البُلدانِ مِن فَوقِ عامِلِ السِّنانِ،وهذِهِ الرَّزِیَّةُ الَّتی لا مِثلَها رَزِیَّةٌ</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فیه ذیله،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یَزیدُ اللَّعینُ بِرَأسِ الحُسَینِ علیه السّلام،فَطیفَ بِهِ فی مَدائِنِ الشّامِ وغَیرِها</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تسییر رؤوس الشهداء فی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القرآن علی الرمح</w:t>
      </w:r>
      <w:r>
        <w:rPr>
          <w:rFonts w:eastAsia="IRNazanin" w:cs="IRNazanin"/>
          <w:color w:val="111111"/>
          <w:sz w:val="28"/>
          <w:szCs w:val="28"/>
          <w:rtl w:val="true"/>
          <w:lang w:bidi="fa-IR"/>
        </w:rPr>
        <w:t>).</w:t>
      </w:r>
    </w:p>
    <w:p>
      <w:pPr>
        <w:pStyle w:val="Heading5"/>
        <w:numPr>
          <w:ilvl w:val="4"/>
          <w:numId w:val="1"/>
        </w:numPr>
        <w:rPr/>
      </w:pPr>
      <w:bookmarkStart w:id="162" w:name="__RefHeading___Toc5830072_3381743652"/>
      <w:bookmarkStart w:id="163" w:name="_Toc55"/>
      <w:bookmarkEnd w:id="162"/>
      <w:r>
        <w:rPr/>
        <w:t>12/4</w:t>
      </w:r>
      <w:r>
        <w:rPr>
          <w:rtl w:val="true"/>
        </w:rPr>
        <w:t xml:space="preserve"> </w:t>
      </w:r>
      <w:r>
        <w:rPr>
          <w:rtl w:val="true"/>
        </w:rPr>
        <w:t>ما رُوِیَ فی مَدفَنِ رَأسِ سَیِّدِ الشُّهَداءِ علیه السّلام</w:t>
      </w:r>
      <w:bookmarkEnd w:id="163"/>
    </w:p>
    <w:p>
      <w:pPr>
        <w:pStyle w:val="Heading6"/>
        <w:numPr>
          <w:ilvl w:val="5"/>
          <w:numId w:val="1"/>
        </w:numPr>
        <w:rPr/>
      </w:pPr>
      <w:bookmarkStart w:id="164" w:name="__RefHeading___Toc5830074_3381743652"/>
      <w:bookmarkStart w:id="165" w:name="_Toc56"/>
      <w:bookmarkEnd w:id="164"/>
      <w:r>
        <w:rPr/>
        <w:t>12/4-1</w:t>
      </w:r>
      <w:r>
        <w:rPr>
          <w:rtl w:val="true"/>
        </w:rPr>
        <w:t xml:space="preserve"> </w:t>
      </w:r>
      <w:r>
        <w:rPr>
          <w:rtl w:val="true"/>
        </w:rPr>
        <w:t>النَّجَفُ جَنبُ قَبرِ أمیرِ المُؤمِنینَ علیه السّلام</w:t>
      </w:r>
      <w:bookmarkEnd w:id="165"/>
    </w:p>
    <w:p>
      <w:pPr>
        <w:pStyle w:val="BookText"/>
        <w:rPr/>
      </w:pP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علیّ بن أسباط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إذا أتَیتَ الغَرِیَّ رَأَیتَ قَبرَینِ،قَبراً کَبیراً،وقَبراً صَغیراً،فَأَمَّا الکَبیرُ فَقَبرُ أمیرِ المُؤمِنینَ،وأمَّا الصَّغیرُ فَرَأسُ الحُسَینِ بنِ عَلِیٍّ علیهما السّلام</w:t>
      </w:r>
      <w:r>
        <w:rPr>
          <w:rFonts w:eastAsia="Amiri" w:cs="Amiri" w:ascii="Amiri" w:hAnsi="Amiri"/>
          <w:color w:val="111111"/>
          <w:sz w:val="28"/>
          <w:szCs w:val="28"/>
          <w:rtl w:val="true"/>
          <w:lang w:bidi="ar-SA"/>
        </w:rPr>
        <w:t xml:space="preserve">. </w:t>
      </w:r>
      <w:r>
        <w:rPr>
          <w:rStyle w:val="FootnoteAnchor"/>
          <w:rtl w:val="true"/>
        </w:rPr>
        <w:footnoteReference w:id="29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یزید بن عمر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وهُوَ بِالحیرَةِ </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تُریدُ ما وَعَدتُکَ؟قُلتُ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الذَّهابَ إلی قَبرِ أمیرِ المُؤمِنینَ صَلَواتُ اللّهِ </w:t>
      </w:r>
    </w:p>
    <w:p>
      <w:pPr>
        <w:pStyle w:val="BookText"/>
        <w:rPr/>
      </w:pP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فَرَکِبَ ورَکِبَ إسماعیلُ ورَکِبتُ مَعَهُما،حَتّی إذا جازَ الثَّوِیَّةَ، </w:t>
      </w:r>
      <w:r>
        <w:rPr>
          <w:rStyle w:val="FootnoteAnchor"/>
          <w:rtl w:val="true"/>
        </w:rPr>
        <w:footnoteReference w:id="2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ویقال بلفظ التصغیر،موضع قریب من الکوفة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بَینَ الحیرَةِ وَالنَّجَفِ عِندَ ذَکَواتٍ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بیضٍ،نَزَلَ ونَزَلَ إسماعیلُ ونَزَلتُ مَعَهُما،فَصَلّی وصَلّی إسماعیلُ وصَلَّیتُ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لِإِسماعیلَ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فَسَلِّم عَلی جَدِّکَ الحُسَینِ علیه السّلام،فَقُلتُ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فِداکَ،ألَیسَ الحُسَینُ بِکَربَلاءَ؟فَقالَ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نَعَم،ولکِن لَمّا حُمِلَ رَأسُهُ إلَی الشّامِ سَرَقَهُ مَولیً لَنا،فَدَفَنَهُ بِجَنبِ أمیرِ المُؤمِنینَ علیه السّلام</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 عن عبد اللّه بن طلحة النهدی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فَذَکَرَ حَدیثاً،فَحَدَّثناهُ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فَمَضَینا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أبا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انتَهَینا إلَی الغَرِیِّ،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فَأَتی مَوضِعاً،فَصَلّی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لِإِسماعیلَ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فَصَلِّ عِندَ رَأسِ أبیکَ الحُسَینِ علیه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قَد ذُهِبَ بِرَأسِهِ إلَی الشّامِ؟قالَ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بَلی،ولکِن فُلانٌ مَولانا سَرَقَهُ،فَجاءَ بِهِ،فَدَفَنَهُ هاهُنا</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2214</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 عن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السّلام،فَمَرَّ بِظَهرِ الکوفَةِ،فَنَزَلَ فَصَلّی رَکعَتَینِ،ثُمَّ تَقَدَّمَ قَلیلاً،فَصَلّی رَکعَتَینِ،ثُمَّ سارَ قَلیلاً،فَنَزَلَ فَصَلّی رَکعَتَینِ،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مَوضِعُ قَبرِ أمیرِ المُؤمِنینَ علیه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فِداکَ،وَالمَوضِعَینِ اللَّذَینِ صَلَّیتَ فیهِما؟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رَأسِ الحُسَینِ علیه السّلام ومَوضِعُ مَنزِلِ القائِمِ علیه السّلام</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فرحة الغریّ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یونس بن ظبیان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بِالحیرَةِ أیّامَ مَقدَمِهِ عَلی أبی جَعفَرٍ فی لَیلَةٍ صَحیانَةٍ </w:t>
      </w:r>
      <w:r>
        <w:rPr>
          <w:rStyle w:val="FootnoteAnchor"/>
          <w:rtl w:val="true"/>
        </w:rPr>
        <w:footnoteReference w:id="297"/>
      </w:r>
      <w:r>
        <w:rPr>
          <w:rFonts w:ascii="Amiri" w:hAnsi="Amiri" w:eastAsia="Amiri" w:cs="Amiri"/>
          <w:color w:val="111111"/>
          <w:sz w:val="28"/>
          <w:sz w:val="28"/>
          <w:szCs w:val="28"/>
          <w:rtl w:val="true"/>
          <w:lang w:bidi="ar-SA"/>
        </w:rPr>
        <w:t>مُقمِرَةٍ،قالَ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إلَی السَّماءِ،فَقالَ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یونُسُ،أما تَری هذِهِ الکَواکِبَ ما أحسَنَها،أما إنَّها أمانٌ لِأَهلِ السَّماءِ،ونَحنُ أمانٌ لِأَهلِ الأَرضِ،ثُمَّ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یونُسُ،فَمَرَّ بِإِسراجِ البَغلِ وَالحِمارِ،فَلَمّا اسرِجا،قالَ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یُونُسُ،أیُّهُما أحَبُّ إلَیکَ البَغلُ أوِ الحِمارُ؟قالَ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فَظَنَنتُ أنَّ البَغلَ أحَبُّ إلَیهِ لِقُوَّتِهِ،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 أن تُؤثِرَنی بِهِ،قُلتُ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فَعَلتُ،فَرَکِبَ ورَکِبتُ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خَرَجنا مِنَ الحیرَةِ،قالَ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یا یونُسُ،قالَ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تَیامَن،تَیاسَر، فَلَمَّا انتَهَینا إلَی الذَّکَواتِ الحُمُرِ،قالَ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المَکانُ،قُلتُ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نَعَم،فَتَیامَنَ،ثُمَّ قَصَدَ إلی مَوضِعٍ فیهِ ماءٌ وعَینٌ،فَتَوَضَّأَ،ثُمَّ دَنا مِن أکَمَةٍ، </w:t>
      </w:r>
      <w:r>
        <w:rPr>
          <w:rStyle w:val="FootnoteAnchor"/>
          <w:rtl w:val="true"/>
        </w:rPr>
        <w:footnoteReference w:id="298"/>
      </w:r>
      <w:r>
        <w:rPr>
          <w:rFonts w:ascii="Amiri" w:hAnsi="Amiri" w:eastAsia="Amiri" w:cs="Amiri"/>
          <w:color w:val="111111"/>
          <w:sz w:val="28"/>
          <w:sz w:val="28"/>
          <w:szCs w:val="28"/>
          <w:rtl w:val="true"/>
          <w:lang w:bidi="ar-SA"/>
        </w:rPr>
        <w:t>فَصَلّی عِندَها،ثُمَّ مالَ عَلَیها وبَکی،ثُمَّ مالَ إلی أکَمَةٍ دونَها،فَفَعَلَ مِثلَ ذلِکَ،ثُمَّ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یونُسُ،اِفعَل مِثلَ ما فَعَلتُ،فَفَعَلتُ ذلِکَ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تَفَرَّغتُ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یونُسُ،تَعرِفُ هذَا المَکانَ؟فَقُلتُ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الَّذی صَلَّیتُ عِندَهُ أوَّلاً هُوَ قَبرُ أمیرِ المُؤمِنینَ علیه السّلام،وَالأَکَمَةُ الاُخری رَأسُ الحُسَینِ بنِ عَلِیِّ بنِ أبی طالِبٍ علیه السّلام،إنَّ المَلعونَ عُبَیدَ اللّهِ بنَ زِیادٍ لَعَنَهُ اللّهُ،لَمّا بَعَثَ بِرَأسِ الحُسَینِ علیه السّلام إلَی الشّامِ رُدَّ إلَی الکوفَةِ،فَقالَ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أخرِجوهُ عَنها لا یُفتَن بِهِ أهلُها،فَصَیَّرَهُ </w:t>
      </w:r>
    </w:p>
    <w:p>
      <w:pPr>
        <w:pStyle w:val="BookText"/>
        <w:rPr/>
      </w:pPr>
      <w:r>
        <w:rPr>
          <w:rFonts w:ascii="Amiri" w:hAnsi="Amiri" w:eastAsia="Amiri" w:cs="Amiri"/>
          <w:color w:val="111111"/>
          <w:sz w:val="28"/>
          <w:sz w:val="28"/>
          <w:szCs w:val="28"/>
          <w:rtl w:val="true"/>
          <w:lang w:bidi="ar-SA"/>
        </w:rPr>
        <w:t xml:space="preserve">اللّهُ عِندَ أمیرِ المُؤمِنینَ علیه السّلام،فَالرَّأسُ مَعَ الجَسَدِ وَالجَسَدُ مَعَ الرَّأسِ </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 المجلسی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فالرأس مع الجسد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بعدما دفن الرأس هنا ألحقه اللّه بالجسد،وإنّما یُزار ویُصلّی هاهنا لکونه محلاًّ للرأس المقدّس وقتاً ما،ویحتمل علی بعد أن یکون المراد أنّ جسد أمیر المؤمنین صلوات اللّه علیه کالجسد لهذا الرأس الشریف،فکأنّ الرأس لم یفارق الجسد،و اللّه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 عن مبارک الخبّاز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أسرِجُوا البَغلَ وَالحِمارَ فی وَقتِ ما قَدِمَ،وهُوَ فی الحیرَةِ،قالَ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فَرَکِبَ ورَکِبتُ حَتّی دَخَلَ الجُرفَ، </w:t>
      </w:r>
      <w:r>
        <w:rPr>
          <w:rStyle w:val="FootnoteAnchor"/>
          <w:rtl w:val="true"/>
        </w:rPr>
        <w:footnoteReference w:id="300"/>
      </w:r>
      <w:r>
        <w:rPr>
          <w:rFonts w:ascii="Amiri" w:hAnsi="Amiri" w:eastAsia="Amiri" w:cs="Amiri"/>
          <w:color w:val="111111"/>
          <w:sz w:val="28"/>
          <w:sz w:val="28"/>
          <w:szCs w:val="28"/>
          <w:rtl w:val="true"/>
          <w:lang w:bidi="ar-SA"/>
        </w:rPr>
        <w:t>ثُمَّ نَزَلَ،فَصَلّی رَکعَتَینِ،ثُمَّ تَقَدَّمَ قَلیلاً آخَرَ،فَصَلّی رَکعَتَینِ،ثُمَّ تَقَدَّمَ قَلیلاً آخَرَ،فَصَلّی رَکعَتَینِ،ثُمَّ رَکِبَ ورَجَعَ،فَقُلتُ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فِداکَ،مَا الأَوَّلَتَینِ وَالثّانِیَتَینِ وَالثّالِثَتَینِ؟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الرَّکعَتَینِ الأَوَّلَتَینِ مَوضِعُ قَبرِ أمیرِ المُؤمِنینَ علیه السّلام،وَالرَّکعَتَینِ الثّانِیَتَینِ مَوضِعُ رَأسِ الحُسَینِ علیه السّلام،وَالرَّکعَتَینِ الثّالِثَتَینِ مَوضِعُ مِنبَرِ القائِمِ علیه السّلام</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eastAsia="Amiri" w:cs="Amiri" w:ascii="Amiri" w:hAnsi="Amiri"/>
          <w:color w:val="111111"/>
          <w:sz w:val="28"/>
          <w:szCs w:val="28"/>
          <w:lang w:bidi="ar-SA"/>
        </w:rPr>
        <w:t>2217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للشهید الأوّل عن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علیه السّلام کَیفَ تَزورُ أمیرَ المُؤمِنینَ علیه السّلام؟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صَفوانُ،إذا أرَدتَ ذلِکَ فَاغتَسِل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بَلَغتَ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الحَنّانَةُ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رَکعَتَینِ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رَوی مُحَمَّدُ بنُ أبی عُمَیرٍ،عَنِ المُفَضَّلِ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الصّادِقُ علیه السّلام بِالقائِمِ المائِلِ فی طَریقِ الغَرِیِّ،فَصَلّی رَکعَتَینِ،فَقیلَ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الصَّلاةُ؟فَقالَ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مَوضِعُ رَأسِ جَدِّیَ الحُسَینِ بنِ عَلِیٍّ علیه السّلام وَضَعوهُ هاهُنا لَمّا تَوَجَّهوا مِن کَربَلاءَ،ثُمَّ </w:t>
      </w:r>
      <w:bookmarkStart w:id="166" w:name="pg14240_158619"/>
    </w:p>
    <w:p>
      <w:pPr>
        <w:pStyle w:val="BookText"/>
        <w:rPr/>
      </w:pPr>
      <w:bookmarkEnd w:id="166"/>
      <w:r>
        <w:rPr>
          <w:rFonts w:ascii="Amiri" w:hAnsi="Amiri" w:eastAsia="Amiri" w:cs="Amiri"/>
          <w:color w:val="111111"/>
          <w:sz w:val="28"/>
          <w:sz w:val="28"/>
          <w:szCs w:val="28"/>
          <w:rtl w:val="true"/>
          <w:lang w:bidi="ar-SA"/>
        </w:rPr>
        <w:t>حَمَلوهُ إلی عُبَیدِ اللّهِ بنِ زِیادٍ لَعنَةُ اللّهِ عَلَیهِ</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للشهید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زِیارَةٌ اخری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مُختَصَرَةٌ یُزارُ بِها فی کُلِّ یَومٍ،وفی کُلِّ شَهرٍ،ویُزارُ بِها عِندَ قائِمِ الغَرِیِّ،فَقَد جاءَ فِی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رَأسَ الحُسَینِ علیه السّلام هُناکَ، وأنَّ الصّادِقَ جَعفَرَ بنَ مُحَمَّدٍ علیه السّلام زارَهُ هُناکَ بِهذِهِ الزِّیارَةِ،وصَلّی عِندَهُ أربَعَ رَکَعاتٍ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تَأتی مَشهَدَهُ صَلَّی اللّهُ عَلَیهِ،بَعدَ اغتِسالِکَ،ولِباسُکَ أطهَرُ ثِیابِکَ،فَإِذا وَقَفتَ عَلی قَبرِهِ فَاستَقبِلهُ بِوَجهِکَ،وَاجعَلِ القِبلَةَ بَینَ کَتِفَیکَ،وقُل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بنَ رَسولِ اللّهِ،السَّلامُ عَلَیکَ یَا بنَ أمیرِ المُؤمِنینَ</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eastAsia="Amiri" w:cs="Amiri" w:ascii="Amiri" w:hAnsi="Amiri"/>
          <w:color w:val="111111"/>
          <w:sz w:val="28"/>
          <w:szCs w:val="28"/>
          <w:lang w:bidi="ar-SA"/>
        </w:rPr>
        <w:t>2219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عن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مَولانا جَعفَرُ بنُ مُحَمَّدٍ الصّادِقُ علیه السّلام بِالقائِمِ المائِلِ فی طَریقِ الغَرِیِّ،فَصَلّی عِندَهُ رَکعَتَینِ،فَقیلَ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الصَّلاةُ؟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مَوضِعُ رَأسِ جَدِّیَ الحُسَینِ بنِ عَلِیٍّ علیه السّلام،وَضَعوهُ هاهُنا</w:t>
      </w:r>
      <w:r>
        <w:rPr>
          <w:rFonts w:eastAsia="Amiri" w:cs="Amiri" w:ascii="Amiri" w:hAnsi="Amiri"/>
          <w:color w:val="111111"/>
          <w:sz w:val="28"/>
          <w:szCs w:val="28"/>
          <w:rtl w:val="true"/>
          <w:lang w:bidi="ar-SA"/>
        </w:rPr>
        <w:t xml:space="preserve">. </w:t>
      </w:r>
      <w:r>
        <w:rPr>
          <w:rStyle w:val="FootnoteAnchor"/>
          <w:rtl w:val="true"/>
        </w:rPr>
        <w:footnoteReference w:id="305"/>
      </w:r>
    </w:p>
    <w:p>
      <w:pPr>
        <w:pStyle w:val="Heading6"/>
        <w:numPr>
          <w:ilvl w:val="5"/>
          <w:numId w:val="1"/>
        </w:numPr>
        <w:rPr/>
      </w:pPr>
      <w:bookmarkStart w:id="167" w:name="__RefHeading___Toc5830076_3381743652"/>
      <w:bookmarkStart w:id="168" w:name="_Toc57"/>
      <w:bookmarkEnd w:id="167"/>
      <w:r>
        <w:rPr/>
        <w:t>12/4-2</w:t>
      </w:r>
      <w:r>
        <w:rPr>
          <w:rtl w:val="true"/>
        </w:rPr>
        <w:t xml:space="preserve"> </w:t>
      </w:r>
      <w:r>
        <w:rPr>
          <w:rtl w:val="true"/>
        </w:rPr>
        <w:t>کَربَلاءُ</w:t>
      </w:r>
      <w:bookmarkEnd w:id="16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 عن فاطمة بنت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یَزیدَ لَعَنَهُ اللّهُ أمَرَ بِنِساءِ الحُسَینِ علیه السّلام،فَحُبِسنَ مَعَ عَلِیِّ بنِ الحُسَینِ علیه السّلام فی مَحبِسٍ لا یَکُنُّهُم </w:t>
      </w:r>
      <w:r>
        <w:rPr>
          <w:rStyle w:val="FootnoteAnchor"/>
          <w:rtl w:val="true"/>
        </w:rPr>
        <w:footnoteReference w:id="306"/>
      </w:r>
      <w:r>
        <w:rPr>
          <w:rFonts w:ascii="Amiri" w:hAnsi="Amiri" w:eastAsia="Amiri" w:cs="Amiri"/>
          <w:color w:val="111111"/>
          <w:sz w:val="28"/>
          <w:sz w:val="28"/>
          <w:szCs w:val="28"/>
          <w:rtl w:val="true"/>
          <w:lang w:bidi="ar-SA"/>
        </w:rPr>
        <w:t xml:space="preserve">مِن حَرٍّ ولا قَرٍّ </w:t>
      </w:r>
      <w:r>
        <w:rPr>
          <w:rStyle w:val="FootnoteAnchor"/>
          <w:rtl w:val="true"/>
        </w:rPr>
        <w:footnoteReference w:id="307"/>
      </w:r>
      <w:r>
        <w:rPr>
          <w:rFonts w:ascii="Amiri" w:hAnsi="Amiri" w:eastAsia="Amiri" w:cs="Amiri"/>
          <w:color w:val="111111"/>
          <w:sz w:val="28"/>
          <w:sz w:val="28"/>
          <w:szCs w:val="28"/>
          <w:rtl w:val="true"/>
          <w:lang w:bidi="ar-SA"/>
        </w:rPr>
        <w:t xml:space="preserve">،حَتّی تَقَشَّرَت </w:t>
      </w:r>
    </w:p>
    <w:p>
      <w:pPr>
        <w:pStyle w:val="BookText"/>
        <w:rPr/>
      </w:pPr>
      <w:r>
        <w:rPr>
          <w:rFonts w:ascii="Amiri" w:hAnsi="Amiri" w:eastAsia="Amiri" w:cs="Amiri"/>
          <w:color w:val="111111"/>
          <w:sz w:val="28"/>
          <w:sz w:val="28"/>
          <w:szCs w:val="28"/>
          <w:rtl w:val="true"/>
          <w:lang w:bidi="ar-SA"/>
        </w:rPr>
        <w:t xml:space="preserve">وُجوهُهُم،ولَم یُرفَع بِبَیتِ المَقدِسِ حَجَرٌ عَلی وَجهِ الأَرضِ إلّاوُجِدَ تَحتَهُ دَمٌ عَبیطٌ، وأبصَرَ النّاسُ الشَّمسَ عَلَی الحیطانِ حَمراءَ کَأَنَّهَا المَلاحِفُ المُعَصفَرَةُ، </w:t>
      </w:r>
      <w:r>
        <w:rPr>
          <w:rStyle w:val="FootnoteAnchor"/>
          <w:rtl w:val="true"/>
        </w:rPr>
        <w:footnoteReference w:id="3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صِبْغ،وقد عصفرت الثوب فتعصفر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أن خَرَجَ عَلِیُّ بنُ الحُسَینِ علیهما السّلام بِالنِّسوَةِ،ورَدَّ رَأسَ الحُسَینِ علیه السّلام إلی کَربَلاءَ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رَأسُ الحُسَینِ علیه السّلام فَرُوِیَ أنَّهُ اعیدَ،فَدُفِنَ بِکَربَلاءَ مَعَ جَسَدِهِ الشَّریفِ صَلَواتُ اللّهِ عَلَیهِ،وکانَ عَمَلُ الطّائِفَةِ عَلی هذَا المَعنَی المُشارِ إلَیهِ</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رَأسَ الحُسَینِ علیه السّلام صُلِبَ بِدِمَشقَ ثَلاثَةَ أیّامٍ،ومَکثَ فی خَزائِنِ بَنی امَیَّةَ،حَتّی وَلِیَ سُلَیمانُ بنُ عَبدِ المَلِکِ،فَطَلَبَهُ فَجیءَ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عَظمٌ أبیَضُ قَد قَحَلَ </w:t>
      </w:r>
      <w:r>
        <w:rPr>
          <w:rStyle w:val="FootnoteAnchor"/>
          <w:rtl w:val="true"/>
        </w:rPr>
        <w:footnoteReference w:id="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فَجَعَلَهُ فی سَفَطٍ </w:t>
      </w:r>
      <w:r>
        <w:rPr>
          <w:rStyle w:val="FootnoteAnchor"/>
          <w:rtl w:val="true"/>
        </w:rPr>
        <w:footnoteReference w:id="311"/>
      </w:r>
      <w:r>
        <w:rPr>
          <w:rFonts w:ascii="Amiri" w:hAnsi="Amiri" w:eastAsia="Amiri" w:cs="Amiri"/>
          <w:color w:val="111111"/>
          <w:sz w:val="28"/>
          <w:sz w:val="28"/>
          <w:szCs w:val="28"/>
          <w:rtl w:val="true"/>
          <w:lang w:bidi="ar-SA"/>
        </w:rPr>
        <w:t>وطَیَّبَهُ،وجَعَلَ عَلَیهِ ثَوباً،ودَفَنَهُ فی مَقابِرِ المُسلِمینَ بَعدَما صَلّی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وَلِیَ عُمَرُ بنُ عَبدِ العَزیزِ بَعَثَ إلَی المَکانِ یَطلُبُهُ مِنهُ،فَاُخبِرَ بِخَبَرِهِ،فَسَأَلَ عَنِ المَوضِعِ الَّذی دُفِنَ فیهِ،فَنَبَشَهُ وأخَذَهُ،وَاللّهُ أعلَمُ بِما صَنَعَ بِهِ،وَالظّاهِرُ مِن دینِهِ أنَّهُ بَعَثَهُ إلی کَربَلاءَ،فَدُفِنَ مَعَ جَسَدِهِ</w:t>
      </w:r>
      <w:r>
        <w:rPr>
          <w:rFonts w:eastAsia="Amiri" w:cs="Amiri" w:ascii="Amiri" w:hAnsi="Amiri"/>
          <w:color w:val="111111"/>
          <w:sz w:val="28"/>
          <w:szCs w:val="28"/>
          <w:rtl w:val="true"/>
          <w:lang w:bidi="ar-SA"/>
        </w:rPr>
        <w:t xml:space="preserve">. </w:t>
      </w:r>
      <w:r>
        <w:rPr>
          <w:rStyle w:val="FootnoteAnchor"/>
          <w:rtl w:val="true"/>
        </w:rPr>
        <w:footnoteReference w:id="31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عجائب المخلوقات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الأَوَّلُ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عیدُ بَنی امَیَّةَ،اُدخِلَت فیهِ رَأسُ الحُسَینِ علیه السّلام بِدِمَشقَ،وَالعِشرونَ مِنهُ رُدَّت رَأسُ الحُسَینِ علیه السّلام إلی جُثَّتِهِ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69" w:name="pg14240_158621"/>
    </w:p>
    <w:p>
      <w:pPr>
        <w:pStyle w:val="Heading6"/>
        <w:numPr>
          <w:ilvl w:val="5"/>
          <w:numId w:val="1"/>
        </w:numPr>
        <w:rPr/>
      </w:pPr>
      <w:bookmarkStart w:id="170" w:name="__RefHeading___Toc5830078_3381743652"/>
      <w:bookmarkStart w:id="171" w:name="_Toc58"/>
      <w:bookmarkEnd w:id="169"/>
      <w:bookmarkEnd w:id="170"/>
      <w:r>
        <w:rPr/>
        <w:t>12/4-3</w:t>
      </w:r>
      <w:r>
        <w:rPr>
          <w:rtl w:val="true"/>
        </w:rPr>
        <w:t xml:space="preserve"> </w:t>
      </w:r>
      <w:r>
        <w:rPr>
          <w:rtl w:val="true"/>
        </w:rPr>
        <w:t>دِمَشقُ‌</w:t>
      </w:r>
      <w:bookmarkEnd w:id="171"/>
    </w:p>
    <w:p>
      <w:pPr>
        <w:pStyle w:val="BookText"/>
        <w:rPr/>
      </w:pP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 عن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یَزیدُ بِرَأسِهِ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رَأسِ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المَدینَةِ،فَنُصِبَ عَلی خَشَبَةٍ،ثُمَّ رُدَّ إلی دِمَشقَ،فَدُفِنَ فی حائِطٍ </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البُستان من النخیل إذا کان علیه حائط،وهو الجدار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بِها،ویُقالُ فی دارِ الإِمارَةِ،ویُقالُ فِی المَقبَرَةِ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رَأسُ الحُسَینِ علیه السّلام فی حائِطٍ بِدِمَشقَ،إمّا حائِطُ القَصرِ وإمّا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 فِی القَصرِ،حُفِرَ لَهُ واُعمِقَ</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ربیع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الحُسَینِ بنِ عَلِیٍّ علیه السّلام بِکَربَلاءَ،ورَأسُهُ بِالشّامِ فی مَسجِدِ دِمَشقَ عَلی رَأسِ اسطُوانَةٍ</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2227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تاریخ دمشق عن أبی کرب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 عَنهُ أبو امَیَّةَ الکَلاعِیُّ أنَّهُ کانَ فیمَن نَهَبَ خَزائِنَ الوَلیدِ بنِ یَزیدَ بِدِمَشقَ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فِی القَومِ الَّذینِ دَخَلوا یُریدونَ قَتلَ الوَلیدِ بنِ یَزیدَ بنِ عَبدِ المَلِکِ،قالَ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وکُنتُ فیمَن نَهَبَ خَزائِنَهُ بِدِمَشقَ،فَدَخَلتُ إلی خِزانَةٍ لَهُم،فَرَأَیتُ فیها سَفَطاً مَرفوعاً،فَأَخَذتُهُ،قُلتُ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هذا غِنایَ،قالَ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فَرَکِبتُ فَرَسی وجَعَلتُهُ بَینَ یَدَیَّ،وخَرَجتُ مِن بابِ توما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،فَعَدَلتُ عَن یَمینی،وفَتَحتُ قُفلَهُ،فَإِذا أنَا بِحَریرَةٍ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داخِلِها رَأسٌ،مَکتوبٌ عَلی بِطاقَةٍ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رَأسُ الحُسَینِ بنِ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غَفَرَ اللّهُ لَکُم،فَحَفَرتُ لَهُ بِسَیفی حَتّی وارَیتُهُ</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8784</w:t>
      </w:r>
      <w:r>
        <w:rPr>
          <w:rFonts w:ascii="IRNazanin" w:hAnsi="IRNazanin" w:eastAsia="IRNazanin"/>
          <w:color w:val="111111"/>
          <w:sz w:val="28"/>
          <w:sz w:val="28"/>
          <w:szCs w:val="28"/>
          <w:rtl w:val="true"/>
          <w:lang w:bidi="fa-IR"/>
        </w:rPr>
        <w:t xml:space="preserve">، سیر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تاریخ الإسلام للذهبی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حمزة بن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فَحَدَّثَنی أبی،عَن أبیهِ،أنَّهُ حَدَّثَهُ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رَیّا </w:t>
      </w:r>
      <w:r>
        <w:rPr>
          <w:rStyle w:val="FootnoteAnchor"/>
          <w:rtl w:val="true"/>
        </w:rPr>
        <w:footnoteReference w:id="317"/>
      </w:r>
      <w:r>
        <w:rPr>
          <w:rFonts w:ascii="Amiri" w:hAnsi="Amiri" w:eastAsia="Amiri" w:cs="Amiri"/>
          <w:color w:val="111111"/>
          <w:sz w:val="28"/>
          <w:sz w:val="28"/>
          <w:szCs w:val="28"/>
          <w:rtl w:val="true"/>
          <w:lang w:bidi="ar-SA"/>
        </w:rPr>
        <w:t>حَدَّثَتهُ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الرَّأسَ مَکَثَ فی خَزائِنِ السِّلاحِ حَتّی وَلِیَ سُلَیمانُ بنُ عَبدِ المَلِکِ،فَبَعَثَ إلَیهِ،فَجاءَ بِهِ،وقَد قَحَلَ،وبَقِیَ عَظمٌ أبیَضُ،فَجَعَلَهُ فی سَفَطٍ وطَیَّبَهُ،وجَعَلَ عَلَیهِ ثَوباً،ودَفَنَهُ فی مَقابِرِ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وَلِیَ عُمَرُ بنُ عَبدِ العَزیزِ بَعَثَ إلَی الخازِنِ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خازِنِ بَیتِ السِّلاحِ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إلَیَّ رَأسَ الحُسَینِ بنِ عَلِیٍّ،فَکَتَبَ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سُلَیمانَ أخَذَهُ،وجَعَلَهُ فی سَفَطٍ،وصَلّی عَلَیهِ،ودَفَنَهُ،فَصَحَّ ذلِکَ عِندَهُ،فَلَمّا دَخَلَتِ المُسَوِّدَةُ </w:t>
      </w:r>
      <w:r>
        <w:rPr>
          <w:rStyle w:val="FootnoteAnchor"/>
          <w:rtl w:val="true"/>
        </w:rPr>
        <w:footnoteReference w:id="318"/>
      </w:r>
      <w:r>
        <w:rPr>
          <w:rFonts w:ascii="Amiri" w:hAnsi="Amiri" w:eastAsia="Amiri" w:cs="Amiri"/>
          <w:color w:val="111111"/>
          <w:sz w:val="28"/>
          <w:sz w:val="28"/>
          <w:szCs w:val="28"/>
          <w:rtl w:val="true"/>
          <w:lang w:bidi="ar-SA"/>
        </w:rPr>
        <w:t>سَأَلوا عَن مَوضِعِ الرَّأسِ، فَنَبَشوهُ وأخَذوهُ،وَاللّهُ أعلَمُ ما صُنِعَ بِهِ</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eastAsia="Amiri" w:cs="Amiri" w:ascii="Amiri" w:hAnsi="Amiri"/>
          <w:color w:val="111111"/>
          <w:sz w:val="28"/>
          <w:szCs w:val="28"/>
          <w:lang w:bidi="ar-SA"/>
        </w:rPr>
        <w:t>2229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التهذیب عن حمزة بن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امرَأَةً عاقِلَةً مِن أعقَلِ النِّساءِ،یُقالُ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رَیّا، حاضِنَةُ یَزیدَ بنِ مُعاوِیَةَ،یُقالُ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 مِئَةَ سَنَةٍ،قالَت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 عَلی یَزیدَ،فَقالَ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أمیرَ المُؤمِنینَ،أبشِر فَأَمکَنَکَ اللّهُ مِنَ الحُسَینِ علیه السّلام،قُتِلَ وجیءَ بِرَأسِهِ إلَیکَ،ووُضِعَ فی طَستٍ،فَأَمَرَ الغُلامَ،فَکَشَفَهُ،فَحینَ رَآهُ خَمَّرَ </w:t>
      </w:r>
      <w:r>
        <w:rPr>
          <w:rStyle w:val="FootnoteAnchor"/>
          <w:rtl w:val="true"/>
        </w:rPr>
        <w:footnoteReference w:id="320"/>
      </w:r>
      <w:r>
        <w:rPr>
          <w:rFonts w:ascii="Amiri" w:hAnsi="Amiri" w:eastAsia="Amiri" w:cs="Amiri"/>
          <w:color w:val="111111"/>
          <w:sz w:val="28"/>
          <w:sz w:val="28"/>
          <w:szCs w:val="28"/>
          <w:rtl w:val="true"/>
          <w:lang w:bidi="ar-SA"/>
        </w:rPr>
        <w:t>وَجهَهُ کَأَنَّهُ یَشُمُّ مِنهُ رائِحَةً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الرَّأسَ مَکَثَ فی خَزائِنِ السِّلاحِ،حَتّی وَلِیَ سُلَیمانُ،فَبَعَثَ فَجیءَ بِهِ،فَقَد بَقِیَ عَظماً،فَطَیَّبَهُ،وکَفَّنَهُ،ودَفَنَهُ،فَلَمّا وَصَلَتِ المُسَوِّدَةُ سَأَلوا عَن مَوضِعِ الرَّأسِ، </w:t>
      </w:r>
    </w:p>
    <w:p>
      <w:pPr>
        <w:pStyle w:val="BookText"/>
        <w:rPr/>
      </w:pPr>
      <w:r>
        <w:rPr>
          <w:rFonts w:ascii="Amiri" w:hAnsi="Amiri" w:eastAsia="Amiri" w:cs="Amiri"/>
          <w:color w:val="111111"/>
          <w:sz w:val="28"/>
          <w:sz w:val="28"/>
          <w:szCs w:val="28"/>
          <w:rtl w:val="true"/>
          <w:lang w:bidi="ar-SA"/>
        </w:rPr>
        <w:t>ونَبَشوهُ وأخَذوهُ،فَاللّهُ أعلَمُ ما صُنِعَ بِهِ</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سیر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البدایة والنهایة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ابنُ عَساکِرَ فی تاریخِهِ فی تَرجَمَةِ رَیّا حاضِنَةِ یَزیَد بنَ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یَزیدَ حینَ وُضِعَ رَأسُ الحُسَینِ علیه السّلام بَینَ یَدَیهِ،تَمَثَّلَ بِشِعرِ ابنِ الزِّبَعری،یَعنی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لَیتَ أشیاخی بِبَدرٍ شَهِدوا جَزَعَ الخَزرَجِ مِن وَقعِ الأَسَلْ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نَصَبَهُ بِدِمَشقَ ثَلاثَةَ أیّامٍ،ثُمَّ وَضَعَ فی خَزائِنِ السِّلاحِ،حَتّی کانَ زَمَنُ سُلَیمانَ بنِ عَبدِ المَلِکِ جیءَ بِهِ إلَیهِ،وقَد بَقِیَ عَظماً أبیَضَ،فَکَفَّنَهُ وطَیَّبَهُ وصَلّی عَلَیهِ،ودَفَنَهُ فی مَقبَرَةِ المُسلِمینَ،فَلَمّا جاءَتِ المُسَوِّدَةُ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بَنِی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نَبَشوهُ وأخَذوهُ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وذَکَرَ ابنُ عَساکِرَ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المَرأَةَ بَقِیَت بَعدَ دَولَةِ بَنی امَیَّةَ،وقَد جاوَزَتِ المِئَةَ سَنَةٍ،فَاللّهُ أعلَمُ</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علی المتعصّب العنید عن محمّد بن عمر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وَجَدوا رَأسَ الحُسَینِ علیه السّلام فی خِزانَةٍ لِیَزیدَ،فَکَفَّنوهُ،ودَفَنوهُ بِدِمَشقَ عِندَ بابِ الفَرادیسِ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الوردیّة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مُدَّةُ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الإِمامِ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وَانتِصابُهُ لِلأَمرِ إلی قَتلِهِ علیه السّلام شَهراً واحِداً ویَومَینِ،ودُفِنَ جَسَدُهُ فی کَربَلاءَ ورَأسُهُ فِی الشّامِ،وعَلَیهِما مَشهَدانِ مَزورانِ،وتَرَکَ بَنو امَیَّةَ رَأسَهُ علیه السّلام فی خِزانَتِهِم،فَأَقامَ فیها إلی أیّامِ سُلَیمانَ بنِ عَبدِ المَلِکِ،فَأَمَرَ بِإِخراجِهِ وتَکفینِهِ وتَعظیمِهِ</w:t>
      </w:r>
      <w:r>
        <w:rPr>
          <w:rFonts w:eastAsia="Amiri" w:cs="Amiri" w:ascii="Amiri" w:hAnsi="Amiri"/>
          <w:color w:val="111111"/>
          <w:sz w:val="28"/>
          <w:szCs w:val="28"/>
          <w:rtl w:val="true"/>
          <w:lang w:bidi="ar-SA"/>
        </w:rPr>
        <w:t xml:space="preserve">. </w:t>
      </w:r>
      <w:r>
        <w:rPr>
          <w:rStyle w:val="FootnoteAnchor"/>
          <w:rtl w:val="true"/>
        </w:rPr>
        <w:footnoteReference w:id="325"/>
      </w:r>
      <w:bookmarkStart w:id="172" w:name="pg14240_158624"/>
    </w:p>
    <w:p>
      <w:pPr>
        <w:pStyle w:val="BookText"/>
        <w:rPr/>
      </w:pPr>
      <w:bookmarkEnd w:id="172"/>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سُلَیمانَ بنَ عَبدِ المَلِکِ بنِ مَروانَ رَأَی النَّبِیَّ صلّی اللّه علیه و آله فِی المَنامِ کَأَنَّهُ یَبَرُّهُ ویَلطِفُهُ،فَدَعَا الحَسَنَ البَصرِیَّ،وقَصَّ عَلَیهِ وسَأَلَهُ عَن تَأویلِهِ،فَقالَ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 اصطَنَعتَ إلی أهلِهِ مَعروفاً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وَجَدتُ رَأسَ الحُسَینِ علیه السّلام فی خِزانَةِ یَزیدَ بنِ مُعاوِیَةَ،فَکَسَوتُهُ خَمسَةً مِنَ الدّیباجِ، </w:t>
      </w:r>
      <w:r>
        <w:rPr>
          <w:rStyle w:val="FootnoteAnchor"/>
          <w:rtl w:val="true"/>
        </w:rPr>
        <w:footnoteReference w:id="3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الدِّیباجُ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الثیاب المُتَّخذة من الإبریسم،فارسیّ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وصَلَّیتُ عَلَیهِ فی جَماعَةٍ مِن أصحابی،وقَبَرتُهُ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النَّبِیَّ رَضِیَ عَنکَ بِسَبَبِ ذلِکَ،فَأَحسَنَ إلَی الحَسَنِ البَصرِیِّ، وأمَرَ لَهُ بِجَوائِزَ</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eastAsia="Amiri" w:cs="Amiri" w:ascii="Amiri" w:hAnsi="Amiri"/>
          <w:color w:val="111111"/>
          <w:sz w:val="28"/>
          <w:szCs w:val="28"/>
          <w:lang w:bidi="ar-SA"/>
        </w:rPr>
        <w:t>2234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 لابن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الحُسَینُ بنُ عَلِیٍّ علیه السّلام یَخضِبُ بِالسَّوادِ؛وَاختُلِفَ فی مَوضِعِ رَأسِهِ، فَمِنهُم مَن زَعَمَ أنَّ رَأسَهُ عَلی رَأسِ عَمودٍ فی مَسجِدِ جامِعِ دِمَشقَ عَن یَمینِ القِبلَةِ، وقَد رَأَیتُ ذلِکَ العَمودَ،ومِنهُم مَن زَعَمَ أنَّ رَأسَهُ فِی البُرجِ الثّالِثِ مِنَ السُّوَرِ عَلی بابِ الفَرادیسِ بِدِمَشقَ،ومِنهُم مَن زَعَمَ أنَّ رَأسَهُ بِقَبرِ مُعاوِیَةَ،وذلِکَ أنَّ یَزیدَ دَفَنَ رَأسَهُ فی قَبرِ أبیهِ،وقالَ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اُحصِنُهُ بَعدَ المَماتِ،فَأَمّا جُثَّتُهُ فَبِکَربَلاءَ</w:t>
      </w:r>
      <w:r>
        <w:rPr>
          <w:rFonts w:eastAsia="Amiri" w:cs="Amiri" w:ascii="Amiri" w:hAnsi="Amiri"/>
          <w:color w:val="111111"/>
          <w:sz w:val="28"/>
          <w:szCs w:val="28"/>
          <w:rtl w:val="true"/>
          <w:lang w:bidi="ar-SA"/>
        </w:rPr>
        <w:t xml:space="preserve">. </w:t>
      </w:r>
      <w:r>
        <w:rPr>
          <w:rStyle w:val="FootnoteAnchor"/>
          <w:rtl w:val="true"/>
        </w:rPr>
        <w:footnoteReference w:id="328"/>
      </w:r>
    </w:p>
    <w:p>
      <w:pPr>
        <w:pStyle w:val="Heading6"/>
        <w:numPr>
          <w:ilvl w:val="5"/>
          <w:numId w:val="1"/>
        </w:numPr>
        <w:rPr/>
      </w:pPr>
      <w:bookmarkStart w:id="173" w:name="__RefHeading___Toc5830080_3381743652"/>
      <w:bookmarkStart w:id="174" w:name="_Toc59"/>
      <w:bookmarkEnd w:id="173"/>
      <w:r>
        <w:rPr/>
        <w:t>12/4-4</w:t>
      </w:r>
      <w:r>
        <w:rPr>
          <w:rtl w:val="true"/>
        </w:rPr>
        <w:t xml:space="preserve"> </w:t>
      </w:r>
      <w:r>
        <w:rPr>
          <w:rtl w:val="true"/>
        </w:rPr>
        <w:t>المَدینَةُ‌</w:t>
      </w:r>
      <w:bookmarkEnd w:id="17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یَزیدُ بِرَأسِ الحُسَینِ علیه السّلام إلی عَمرِو بنِ سَعیدِ بنِ العاصِ،و هُوَ عامِلٌ لَهُ یَومَئِذٍ عَلَی المَدینَةِ،فَقالَ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أنَّهُ لَم یَبعَث بِهِ إلَیَّ،فَقالَ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اُسکُت،ثُمَّ تَناوَلَ الرَّأسَ،فَوَضَعَهُ بَینَ </w:t>
      </w:r>
    </w:p>
    <w:p>
      <w:pPr>
        <w:pStyle w:val="BookText"/>
        <w:rPr/>
      </w:pPr>
      <w:r>
        <w:rPr>
          <w:rFonts w:ascii="Amiri" w:hAnsi="Amiri" w:eastAsia="Amiri" w:cs="Amiri"/>
          <w:color w:val="111111"/>
          <w:sz w:val="28"/>
          <w:sz w:val="28"/>
          <w:szCs w:val="28"/>
          <w:rtl w:val="true"/>
          <w:lang w:bidi="ar-SA"/>
        </w:rPr>
        <w:t xml:space="preserve">یَدَیهِ،وأخَذَ بِأَرنَبَتِهِ </w:t>
      </w:r>
      <w:r>
        <w:rPr>
          <w:rStyle w:val="FootnoteAnchor"/>
          <w:rtl w:val="true"/>
        </w:rPr>
        <w:footnoteReference w:id="3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الأرنَبَةُ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طرف 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حَبَّذا بَردُکَ فِی الیَدَینِ ولَونُکَ الأَحمَرُ فِی الخَدَّینِ</w:t>
      </w:r>
    </w:p>
    <w:p>
      <w:pPr>
        <w:pStyle w:val="BookText"/>
        <w:rPr/>
      </w:pPr>
      <w:r>
        <w:rPr>
          <w:rFonts w:ascii="Amiri" w:hAnsi="Amiri" w:eastAsia="Amiri" w:cs="Amiri"/>
          <w:color w:val="111111"/>
          <w:sz w:val="28"/>
          <w:sz w:val="28"/>
          <w:szCs w:val="28"/>
          <w:rtl w:val="true"/>
          <w:lang w:bidi="ar-SA"/>
        </w:rPr>
        <w:t xml:space="preserve">کَأَنَّما باتا بِمُجْسَدَینِ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وَاللّهِ،لَکَأَنّی أنظُرُ إلی أیّامِ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وسَمِعَ عَمرُو بنُ سَعیدٍ الصَّیحَةَ مِن دورِ بَنی هاشِمٍ،فَقالً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عَجَّت نِساءُ بَنی زِیادٍ عَجَّةً کَعَجیجِ نِسوَتِنا غَداةَ الأَرنَبِ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وَالشِّعرُ لِعمَرِو بنِ مَعدی کَرَبَ فی وَقعَةٍ کانَت بَینَ بَنی زُبَیدٍ وبَینَ بَنِی الحارِثِ بنِ کَعبٍ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عَمرُو بنُ سَعیدٍ إلَی المِنبَرِ،فَخَطَبَ النّاسَ،ثُمَّ ذَکَرَ حُسَیناً وما کانَ مِن أمرِهِ،وقالَ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وَاللّهِ،لَوَدِدتُ أنَّ رَأسَهُ فی جَسَدِهِ وروحَهُ فی بَدَنِهِ یَسُبُّنا ونَمدَحُهُ، ویَقطَعُنا ونَصِلُهُ کَعادَتِنا وعادَتِهِ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ابنُ أبی حُبَیشٍ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بَنی أسَدِ بنِ عَبدِ العُزَّی بنِ قُصَیٍّ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 کانَت فاطِمَةُ علیها السّلام حَیَّةً لَأَحزَنَها ما تَری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اُسکُت لا سَکَتَّ،أتُنازِعُنی فاطِمَةُ وأنَا مَن عَفَّرَ ظِبابَها، </w:t>
      </w:r>
      <w:r>
        <w:rPr>
          <w:rStyle w:val="FootnoteAnchor"/>
          <w:rtl w:val="true"/>
        </w:rPr>
        <w:footnoteReference w:id="332"/>
      </w:r>
      <w:r>
        <w:rPr>
          <w:rFonts w:ascii="Amiri" w:hAnsi="Amiri" w:eastAsia="Amiri" w:cs="Amiri"/>
          <w:color w:val="111111"/>
          <w:sz w:val="28"/>
          <w:sz w:val="28"/>
          <w:szCs w:val="28"/>
          <w:rtl w:val="true"/>
          <w:lang w:bidi="ar-SA"/>
        </w:rPr>
        <w:t xml:space="preserve">وَاللّهِ،إنَّهُ لَابنُنا،وإنَّ امَّهُ لَابنَتُنا،أجَل وَاللّهِ،لَو کانَت فاطِمَةُ حَیَّةً لَأَحزَنَها قَتلُهُ،ثُمَّ لَم تَلُم مَن </w:t>
      </w:r>
    </w:p>
    <w:p>
      <w:pPr>
        <w:pStyle w:val="BookText"/>
        <w:rPr/>
      </w:pPr>
      <w:r>
        <w:rPr>
          <w:rFonts w:ascii="Amiri" w:hAnsi="Amiri" w:eastAsia="Amiri" w:cs="Amiri"/>
          <w:color w:val="111111"/>
          <w:sz w:val="28"/>
          <w:sz w:val="28"/>
          <w:szCs w:val="28"/>
          <w:rtl w:val="true"/>
          <w:lang w:bidi="ar-SA"/>
        </w:rPr>
        <w:t xml:space="preserve">قَتَلَهُ یَدفَعُ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أبی حُبَیشٍ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ابنُ فاطِمَةَ علیها السّلام،وفاطِمَةُ بِنتُ خَدیجَةَ بِنتِ خُوَیلِدِ بنِ أسَدِ بنِ عَبدِ العُزّی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عَمرُو بنُ سَعیدٍ بِرَأسِ الحُسَینِ علیه السّلام،فَکُفِّنَ ودُفِنَ بِالبَقیعِ عِندَ قَبرِ امِّهِ</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المنتظم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تاریخ الإسلام للذهبی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یَزیدَ بنَ مُعاوِیَةَ حینَ قُدِمَ عَلَیهِ بِرَأسِ الحُسَینِ علیه السّلام وعِیالِهِ،بَعَثَ إلَی المَدینَةِ،فَأَقدَمَ عَلَیهِ عِدَّةً مِن مَوالی بَنی هاشِمٍ،وضَمَّ إلَیهِم عِدَّةً مِن مَوالی آلِ أبی سُفیانَ،ثُمَّ بَعَثَ بِثَقَلِ الحُسَینِ علیه السّلام ومَن بَقِیَ مِن أهلِهِ مَعَهُم،وجَهَّزَهُم بِکُلِّ شَیءٍ،ولَم یَدَع لَهُم حاجَةً بِالمَدینَةِ إلّاأمَرَ لَهُم بِها،وبَعَثَ رَأسَ الحُسَینِ علیه السّلام إلی عَمرِو بنِ سَعیدِ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إذ ذاکَ عامِلُهُ عَلَی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أنَّهُ لَم یَبعَث بِهِ إلَیَّ،ثُمَّ أمَرَ عَمرٌو بِرَأسِ الحُسَینِ علیه السّلام،فَکُفِّنَ ودُفِنَ فِی البَقیعِ عِندَ قَبرِ امِّهِ فاطِمَةَ علیها السّلام</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eastAsia="IRNazanin" w:cs="IRNazanin"/>
          <w:color w:val="111111"/>
          <w:sz w:val="28"/>
          <w:szCs w:val="28"/>
          <w:lang w:bidi="fa-IR"/>
        </w:rPr>
        <w:t>2237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أهلَ المَدینَةِ مَقتَلُ الحُسَینِ علیه السّلام،کَثُرَ النَّوائِحُ وَالصَّوارِخُ عَلَیهِ، وَاشتَدَّتِ الواعِیَةُ فی دورِ بَنی هاشِمٍ،فَقالَ عَمرُو بنُ سَعیدٍ الأَشدَقُ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واعِیَةٌ بِواعِیَةِ عُثمانَ،وقالَ مَروانُ حینَ سَمِعَ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عَجَّت نِساءُ بَنی زُبَیدٍ عَجَّةً کَعَجیجِ نِسوَتِنا غَداةَ الأَزیَبِ</w:t>
      </w:r>
    </w:p>
    <w:p>
      <w:pPr>
        <w:pStyle w:val="BookText"/>
        <w:rPr/>
      </w:pPr>
      <w:r>
        <w:rPr>
          <w:rFonts w:ascii="Amiri" w:hAnsi="Amiri" w:eastAsia="Amiri" w:cs="Amiri"/>
          <w:color w:val="111111"/>
          <w:sz w:val="28"/>
          <w:sz w:val="28"/>
          <w:szCs w:val="28"/>
          <w:rtl w:val="true"/>
          <w:lang w:bidi="ar-SA"/>
        </w:rPr>
        <w:t>وقالَ عَمرُو بنُ سَعیدٍ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أمیرَ المُؤمِنینَ لَم یَبعَث إلَینا بِرَأسِهِ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ما قُلتَ هاتِهِ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حَبَّذا بَرْدُکَ فِی الیَدَینِ ولَونُکَ الأَحمَرُ فِی الخَدَّینِ</w:t>
      </w:r>
    </w:p>
    <w:p>
      <w:pPr>
        <w:pStyle w:val="BookText"/>
        <w:rPr/>
      </w:pPr>
      <w:r>
        <w:rPr>
          <w:rFonts w:ascii="Amiri" w:hAnsi="Amiri" w:eastAsia="Amiri" w:cs="Amiri"/>
          <w:color w:val="111111"/>
          <w:sz w:val="28"/>
          <w:sz w:val="28"/>
          <w:szCs w:val="28"/>
          <w:rtl w:val="true"/>
          <w:lang w:bidi="ar-SA"/>
        </w:rPr>
        <w:t>وحَدَّثَنا عُمَرُ بنُ شَبَّةَ،حَدَّثَنی أبوبَکرٍ عیسَی بنُ عَبدِ اللّهِ بنِ مُحَمَّدِ بنِ عُمَرَ بنِ عَلِیِّ بنِ أبی طالِبٍ،عَن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رَعَفَ عَمرُو بنُ سَعیدٍ عَلی مِنبَرِ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بَیّارٌ الأَسلَمِیُّ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زاجِراً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لَیَومُ دَمٍ،قالَ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فَجیءَ بِرَأسِ الحُسَینِ،فَنُصِبَ، فَصَرَخَ نِساءُ أبی طالِبٍ،فَقالَ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عَجَّت نِساءُ بَنی زُبَیدٍ عَجَّةً کَعَجیجِ نِسوَتِنا غَداةَ الأَزیَبِ</w:t>
      </w:r>
    </w:p>
    <w:p>
      <w:pPr>
        <w:pStyle w:val="BookText"/>
        <w:rPr/>
      </w:pPr>
      <w:r>
        <w:rPr>
          <w:rFonts w:ascii="Amiri" w:hAnsi="Amiri" w:eastAsia="Amiri" w:cs="Amiri"/>
          <w:color w:val="111111"/>
          <w:sz w:val="28"/>
          <w:sz w:val="28"/>
          <w:szCs w:val="28"/>
          <w:rtl w:val="true"/>
          <w:lang w:bidi="ar-SA"/>
        </w:rPr>
        <w:t>ثُمَّ صِحنَ أیضاً،فَقالَ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ضَرَبَت دَو سَرُ </w:t>
      </w:r>
      <w:r>
        <w:rPr>
          <w:rStyle w:val="FootnoteAnchor"/>
          <w:rtl w:val="true"/>
        </w:rPr>
        <w:footnoteReference w:id="3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أنّه تصحیف صوابه ما أثبتناه کما سیأتی فی النقل اللّاحق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کتیبة للنعمان بن المنذر ملک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وکانت أشدّ کتائبه بطشاً،حتّی قیل فی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أبطش من دَوسر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کتیبةٌ دَوسَرَةٌ ودَوسَرٌ إذا کانت مجتمعة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والدَّوسَر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الأسدُ الصُّلبُ الموَثَّق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فیهِم ضَربَةً أثبَتَت أرکانَ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مُلکٍ فَاستَقَرّ</w:t>
      </w:r>
    </w:p>
    <w:p>
      <w:pPr>
        <w:pStyle w:val="BookText"/>
        <w:rPr/>
      </w:pPr>
      <w:r>
        <w:rPr>
          <w:rFonts w:ascii="Amiri" w:hAnsi="Amiri" w:eastAsia="Amiri" w:cs="Amiri"/>
          <w:color w:val="111111"/>
          <w:sz w:val="28"/>
          <w:sz w:val="28"/>
          <w:szCs w:val="28"/>
          <w:rtl w:val="true"/>
          <w:lang w:bidi="ar-SA"/>
        </w:rPr>
        <w:t>وقامَ ابنُ أبی حُبَیشٍ وعَمرٌو یَخطُبُ،فَقالَ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فاطِمَةَ،فَمَضی فی خُطبَتِهِ شَیئاً،ثُمَّ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واعَجَباً لِهذَا الأَلثَغِ، </w:t>
      </w:r>
      <w:r>
        <w:rPr>
          <w:rStyle w:val="FootnoteAnchor"/>
          <w:rtl w:val="true"/>
        </w:rPr>
        <w:footnoteReference w:id="337"/>
      </w:r>
      <w:r>
        <w:rPr>
          <w:rFonts w:ascii="Amiri" w:hAnsi="Amiri" w:eastAsia="Amiri" w:cs="Amiri"/>
          <w:color w:val="111111"/>
          <w:sz w:val="28"/>
          <w:sz w:val="28"/>
          <w:szCs w:val="28"/>
          <w:rtl w:val="true"/>
          <w:lang w:bidi="ar-SA"/>
        </w:rPr>
        <w:t>وما أنتَ وفاطِمَةُ؟قالَ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اُمُّها خَدیجَةُ،یُریدُ أنَّها مِن بَنی أسَدِ بنِ عَبدِ العُزّی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وَاللّهِ،وَابنَةُ مُحَمَّدٍ،أخَذتُها یَمیناً،وأخَذتَها شِمالاً،وَدِدتُ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أمیرَ المُؤمِنینَ کانَ نَحّاهُ عَنّی،ولَم یُرسِل بِهِ إلَیَّ،ووَدِدتُ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رَأسَ الحُسَینِ کانَ عَلی عُنُقِهِ،وروحَهُ کانَت فی جَسَدِهِ</w:t>
      </w:r>
      <w:r>
        <w:rPr>
          <w:rFonts w:eastAsia="Amiri" w:cs="Amiri" w:ascii="Amiri" w:hAnsi="Amiri"/>
          <w:color w:val="111111"/>
          <w:sz w:val="28"/>
          <w:szCs w:val="28"/>
          <w:rtl w:val="true"/>
          <w:lang w:bidi="ar-SA"/>
        </w:rPr>
        <w:t xml:space="preserve">. </w:t>
      </w:r>
      <w:r>
        <w:rPr>
          <w:rStyle w:val="FootnoteAnchor"/>
          <w:rtl w:val="true"/>
        </w:rPr>
        <w:footnoteReference w:id="33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مثیر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وافی رَأسُ الحُسَینِ علیه السّلام المَدینَةَ،سُمِعَتِ الواعِیَةُ مِن کُلِّ جانِبٍ،فَقالَ مَروانُ بنُ الحَکَمِ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ضَرَبَت دَوسَرُ فیهِم ضَربَةً أثبَتَت أوتادَ حُکمٍ فَاستَقَرَّ</w:t>
      </w:r>
    </w:p>
    <w:p>
      <w:pPr>
        <w:pStyle w:val="BookText"/>
        <w:rPr/>
      </w:pPr>
      <w:r>
        <w:rPr>
          <w:rFonts w:ascii="Amiri" w:hAnsi="Amiri" w:eastAsia="Amiri" w:cs="Amiri"/>
          <w:color w:val="111111"/>
          <w:sz w:val="28"/>
          <w:sz w:val="28"/>
          <w:szCs w:val="28"/>
          <w:rtl w:val="true"/>
          <w:lang w:bidi="ar-SA"/>
        </w:rPr>
        <w:t>ثُمَّ أخَذَ یَنکُتُ وَجهَهُ بِقَضیبٍ،ویَقولُ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حَبَّذا بَردُکَ فِی الیَدَینِ</w:t>
      </w:r>
    </w:p>
    <w:p>
      <w:pPr>
        <w:pStyle w:val="BookText"/>
        <w:rPr/>
      </w:pPr>
      <w:r>
        <w:rPr>
          <w:rFonts w:eastAsia="Amiri" w:cs="Amiri" w:ascii="Amiri" w:hAnsi="Amiri"/>
          <w:color w:val="111111"/>
          <w:sz w:val="28"/>
          <w:szCs w:val="28"/>
          <w:lang w:bidi="ar-SA"/>
        </w:rPr>
        <w:t>2239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اللَّعینُ بِأَن یُطافَ بِرَأسِ الحُسَینِ علیه السّلام فِی البُلدانِ اتِیَ بِهِ إلَی المَدینَةِ، وعامِلُهُ عَلَیها یَومَئِذٍ عَمرُو بنُ سَعیدٍ الأَشدَقُ،فَسَمِعَ صِیاحَ النِّساءِ،فَقالَ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 بَنی هاشِمٍ یَبکینَ لَمّا رَأَینَ رَأسَ الحُسَینِ علیه السّلام،وکانَ عِندَهُ مَروانُ بنُ الحَکَمِ،فَقالَ مَروانُ اللَّعینُ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عَجَّت نِساءُ بَنی زِیادٍ عَجَّةً کَعَجیجِ نِسوَتِنا غَداةَ الأَذیَبِ</w:t>
      </w:r>
    </w:p>
    <w:p>
      <w:pPr>
        <w:pStyle w:val="BookText"/>
        <w:rPr/>
      </w:pPr>
      <w:r>
        <w:rPr>
          <w:rFonts w:ascii="Amiri" w:hAnsi="Amiri" w:eastAsia="Amiri" w:cs="Amiri"/>
          <w:color w:val="111111"/>
          <w:sz w:val="28"/>
          <w:sz w:val="28"/>
          <w:szCs w:val="28"/>
          <w:rtl w:val="true"/>
          <w:lang w:bidi="ar-SA"/>
        </w:rPr>
        <w:t>عَنَی اللَّعینُ عَجیجَ نِساءِ بَنی عَبدِ الشَّمسِ لِمَن قُتِلَ مِنهُم یَومَ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أقاموهُ ظاهِراً مِن أمرِ عُثمانَ،فَمَروانُ اللَّعینُ فیمَن ألَّبَ عَلَیهِ وشَمَتَ بِمُصابِهِ،وهُوَ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أتاهُ نَعیُهُ ذینَهُ مَن کَسَرَ ضِلعاً کَسَرَ جَنبَهُ</w:t>
      </w:r>
    </w:p>
    <w:p>
      <w:pPr>
        <w:pStyle w:val="BookText"/>
        <w:rPr/>
      </w:pPr>
      <w:r>
        <w:rPr>
          <w:rFonts w:ascii="Amiri" w:hAnsi="Amiri" w:eastAsia="Amiri" w:cs="Amiri"/>
          <w:color w:val="111111"/>
          <w:sz w:val="28"/>
          <w:sz w:val="28"/>
          <w:szCs w:val="28"/>
          <w:rtl w:val="true"/>
          <w:lang w:bidi="ar-SA"/>
        </w:rPr>
        <w:t xml:space="preserve">وَلکِن ذُحولُ </w:t>
      </w:r>
      <w:r>
        <w:rPr>
          <w:rStyle w:val="FootnoteAnchor"/>
          <w:rtl w:val="true"/>
        </w:rPr>
        <w:footnoteReference w:id="339"/>
      </w:r>
      <w:r>
        <w:rPr>
          <w:rFonts w:ascii="Amiri" w:hAnsi="Amiri" w:eastAsia="Amiri" w:cs="Amiri"/>
          <w:color w:val="111111"/>
          <w:sz w:val="28"/>
          <w:sz w:val="28"/>
          <w:szCs w:val="28"/>
          <w:rtl w:val="true"/>
          <w:lang w:bidi="ar-SA"/>
        </w:rPr>
        <w:t>بَنی امَیَّةَ بِدِماءِ الجاهِلِیَّةِ الَّتی طَلَبوا بِها رَسُولَ اللّهِ فی عِترَتِهِ وَأهلِ 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قالَ ذلِکَ مَروانُ اللَّعینُ،قالَ عَمرُو بنُ سَعیدٍ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 المَدینَةِ یَومَئِذٍ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لَوَدِدتُ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أمیرَ المُؤمِنینَ لَم یَکُن یَبعَثُ إلَینا بِرَأسِ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مَروانُ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اسکُت لا امَّ لَکَ،وقُل کَما قالَ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ضَرَبوا رَأسَ شَریزٍ ضَربَةً اشتت أوتادَ مُلکٍ فاستتر </w:t>
      </w:r>
      <w:r>
        <w:rPr>
          <w:rStyle w:val="FootnoteAnchor"/>
          <w:rtl w:val="true"/>
        </w:rPr>
        <w:footnoteReference w:id="3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أثبَتَت أوتادَ مُلکٍ فاستَقَرّ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مَرّ فی النقول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اتِیَ بِرَأسِ الحُسَینِ علیه السّلام إلی عَمرِو بنِ سَعیدٍ،فَأَعرَضَ بِوَجهِهِ عَنهُ،وَاستَعظَمَ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مَروانُ اللَّعینُ لِحامِلِ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هاتِهِ،فَدَفَعَهُ إلَیهِ،فَأَخَذَهُ بِیَدِهِ،وقالَ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حَبَّذا بَردُکَ فِی الیَدَینِ ولَونُکَ الأَحمَرُ فِی الخَدَّینِ </w:t>
      </w:r>
      <w:r>
        <w:rPr>
          <w:rStyle w:val="FootnoteAnchor"/>
          <w:rtl w:val="true"/>
        </w:rPr>
        <w:footnoteReference w:id="341"/>
      </w:r>
    </w:p>
    <w:p>
      <w:pPr>
        <w:pStyle w:val="BookText"/>
        <w:rPr/>
      </w:pPr>
      <w:r>
        <w:rPr>
          <w:rFonts w:eastAsia="Amiri" w:cs="Amiri" w:ascii="Amiri" w:hAnsi="Amiri"/>
          <w:color w:val="111111"/>
          <w:sz w:val="28"/>
          <w:szCs w:val="28"/>
          <w:lang w:bidi="ar-SA"/>
        </w:rPr>
        <w:t>2240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لابن أبی الحدید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الأحادیث الموضوعة فی ذمّ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مَروانُ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ابنُ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فَأَخبَثُ عَقیدَةً،وأعظَمُ إلحاداً وکُفراً،وهُوَ الَّذی خَطَبَ یَومَ وَصَلَ إلَیهِ رَأسُ الحُسَینِ علیه السّلام إلَی المَدینَةِ،وهُوَ یَومَئِذٍ أمیرُها،وقَد حَمَلَ الرَّأسَ عَلی یَدَیهِ،فَقالَ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حَبَّذا بَردُکَ فِی الیَدَینِ وحُمرَةً تَجری عَلَی الخَدَّینِ</w:t>
      </w:r>
    </w:p>
    <w:p>
      <w:pPr>
        <w:pStyle w:val="BookText"/>
        <w:rPr/>
      </w:pPr>
      <w:r>
        <w:rPr>
          <w:rFonts w:ascii="Amiri" w:hAnsi="Amiri" w:eastAsia="Amiri" w:cs="Amiri"/>
          <w:color w:val="111111"/>
          <w:sz w:val="28"/>
          <w:sz w:val="28"/>
          <w:szCs w:val="28"/>
          <w:rtl w:val="true"/>
          <w:lang w:bidi="ar-SA"/>
        </w:rPr>
        <w:t xml:space="preserve">کَأَنَّما بِتَّ بِمسجدینِ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ثُمَّ رَمی بِالرَّأسِ نَحوَ قَبرِ النَّبِیِّ،وقالَ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مُحَمَّدُ،یَومٌ بِیَومِ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القَولُ مُشتَقٌّ مِنَ الشِّعرِ الَّذی تَمَثَّلَ بِهِ یَزیدُ بنُ مُعاوِیَةَ،وهُوَ شِعرُ ابنِ الزِّبَعری یَومَ وَصَلَ الرَّأسُ إلَیهِ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هکَذا قالَ شَیخُنا أبو جَعفَرٍ،وَالصَّحیحُ أنَّ مَروانَ لَم یَکُن أمیرَ المَدینَةِ یَومَئِذٍ،بَل کانَ أمیرَها عَمرُو بنُ سَعیدِ بنِ العاصِ،ولَم یُحمَل إلَیهِ الرَّأسُ،وإنَّما کَتَبَ إلَیهِ عُبَیدُ اللّهِ بنُ زِیادٍ یُبَشِّرُهُ بِقَتلِ الحُسَینِ علیه السّلام،فَقَرَأَ کِتابَهُ عَلَی المِنبَرِ،وأنشَدَ الرَّجَزَ المَذکورَ،وأومَأَ إلَی القَبرِ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بِیَومِ بَدرٍ،فَأَنکَرَ عَلَیهِ قَولَهُ قَومٌ مِنَ الأَنصارِ</w:t>
      </w:r>
      <w:r>
        <w:rPr>
          <w:rFonts w:eastAsia="Amiri" w:cs="Amiri" w:ascii="Amiri" w:hAnsi="Amiri"/>
          <w:color w:val="111111"/>
          <w:sz w:val="28"/>
          <w:szCs w:val="28"/>
          <w:rtl w:val="true"/>
          <w:lang w:bidi="ar-SA"/>
        </w:rPr>
        <w:t xml:space="preserve">. </w:t>
      </w:r>
      <w:r>
        <w:rPr>
          <w:rStyle w:val="FootnoteAnchor"/>
          <w:rtl w:val="true"/>
        </w:rPr>
        <w:footnoteReference w:id="343"/>
      </w:r>
      <w:bookmarkStart w:id="175" w:name="pg14240_158630"/>
    </w:p>
    <w:p>
      <w:pPr>
        <w:pStyle w:val="Heading6"/>
        <w:numPr>
          <w:ilvl w:val="5"/>
          <w:numId w:val="1"/>
        </w:numPr>
        <w:rPr/>
      </w:pPr>
      <w:bookmarkStart w:id="176" w:name="__RefHeading___Toc5830082_3381743652"/>
      <w:bookmarkStart w:id="177" w:name="_Toc60"/>
      <w:bookmarkEnd w:id="175"/>
      <w:bookmarkEnd w:id="176"/>
      <w:r>
        <w:rPr/>
        <w:t>12/4-5</w:t>
      </w:r>
      <w:r>
        <w:rPr>
          <w:rtl w:val="true"/>
        </w:rPr>
        <w:t xml:space="preserve"> </w:t>
      </w:r>
      <w:r>
        <w:rPr>
          <w:rtl w:val="true"/>
        </w:rPr>
        <w:t>مِصرُ</w:t>
      </w:r>
      <w:bookmarkEnd w:id="177"/>
    </w:p>
    <w:p>
      <w:pPr>
        <w:pStyle w:val="BookText"/>
        <w:rPr/>
      </w:pP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بِالقاهِرَةِ مَشهَدٌ بِهِ رَأسُ الحُسَینِ بنِ عَلِیٍّ علیه السّلام،نُقِلَ إلَیها مِن عَسقَلانَ </w:t>
      </w:r>
      <w:r>
        <w:rPr>
          <w:rStyle w:val="FootnoteAnchor"/>
          <w:rtl w:val="true"/>
        </w:rPr>
        <w:footnoteReference w:id="3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مدینة بالشام من أعمال فلسطین علی ساحل البحر بین غزّة وبیت جبرین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الخریطة 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هذا المجلّد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أخَذَ الفِرنَجُ عَسقَلانَ،وهُوَ خَلفَ دارِ المَملَکَةِ یُزارُ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مثیر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جَماعَةٌ مِن أهلِ مِصرَ أنَّ مَشهَدَ الرَّأسِ عِندَهُم یُسَمّونَهُ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مِنَ الذَّهَبِ شَیءٌ کَثیرٌ،یَقصِدونَهُ فِی المَواسِمِ ویَزورونَهُ،ویَزعُمونَ أنَّهُ مَدفونٌ هُناکَ</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سیرة الأئمّة الاثنی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رَجَّحَ دَفنَهُ فی دِمَشقَ ابنُ أبِی الدّینارِ البَلاذُرِیُّ فی تاریخِهِ،وَالواقِدِیُّ أیضاً،وهؤُلاءِ بَینَ مَن ذَهَبَ إلی أنَّهُ مَدفونٌ بِبابِ الفَرادیسِ، وبَینَ مَن ذَهَبَ إلی أنَّ یَزیدَ بنَ مُعاوِیَةَ دَفَنَهُ فی قَبرِ أبیهِ،وبَینَ مَن ذَهَبَ إلی أنَّهُ دُفِنَ فِی المَسجِدِ،وقیلَ فی سُوَرِ البَلَدِ،وبَعدَ ذلِکَ نُقِلَ مِن دِمَشقَ إلی عَسقَلانَ بِواسِطَةِ الفاطِمِیّینَ،وبَقِیَ بِها إلَی القَرنِ الخامِسِ الهِجرِیِّ</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ومِمَّن ذَهَبَ إلی ذلِکَ عُثمانُ مَدوخ فی کِتابِهِ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الشّاهِدُ فی تَحقیقِ المَشاهِدِ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 فی کِتابِهِ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عَرَضَ هذِهِ المَراحِلَ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وَالدَّلیلُ عَلی ذلِکَ أنَّ بَعضَ العُلَماءِ عَمَدَ إلی مَکانٍ قَدیمٍ قَریبٍ مِن بابِ الفَرادیسِ،وشَرَعَ فی هَدمِهِ؛ لِیَجعَلَهُ خِزانَةً لِحِفظِ الکُتُبِ،فَعَثَرَ عَلی طاقٍ فِی الجِدارِ مُحکَمِ السَّدِّ بِحَجَرِ کَبیرٍ، </w:t>
      </w:r>
    </w:p>
    <w:p>
      <w:pPr>
        <w:pStyle w:val="BookText"/>
        <w:rPr/>
      </w:pPr>
      <w:r>
        <w:rPr>
          <w:rFonts w:ascii="Amiri" w:hAnsi="Amiri" w:eastAsia="Amiri" w:cs="Amiri"/>
          <w:color w:val="111111"/>
          <w:sz w:val="28"/>
          <w:sz w:val="28"/>
          <w:szCs w:val="28"/>
          <w:rtl w:val="true"/>
          <w:lang w:bidi="ar-SA"/>
        </w:rPr>
        <w:t>مَکتوبٌ عَلَیهِ بِالنَّقشِ فِی الحَجَرِ،ما فَهِموا مِنهُ أنَّ هذا مَشهَدُ رَأسِ الحُسَینِ السِّبطِ علیه السّلام،فَرَفَعوا ذلِکَ إلی والِی الشّامِ،فَذَهَبَ ورَأی ذلِکَ بِنَفسِهِ،وأمَرَهُم أن لا یُحدِثوا فِی المَکانِ شَیئاً،ثُمَّ رَفَعَ الأَمرَ إلَی السُّلطانِ عَبدِ المَجیدِ خان بنِ السُّلطانِ محمود خان،فَأَمَرَ بِکَشفِ ذلِکَ المَکانِ بِحُضورِ جُمهورٍ مِنَ العُلَماءِ وَالاُمَراءِ ووُجوهِ النّاسِ،وکَشَفُوا الحَجَرَ الَّذی عَلَیهِ الکِتابَةُ،فَوَجَدوا فَجوَةً خالِیَةً لَیسَ فیها شَیءٌ، وبَعدَ أن رَآهَا الحاضِرونَ أمَرَ بِسَدِّها کَما کانَت،ورَفَعَ ذلِکَ إلَی السُّلطانِ عَبدِ المَجیدِ،فَأَمَرَ بِصُنعِ طَوقٍ مِنَ الفِضَّةِ حَولَ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ومَضَی المُؤَلِّفُ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وکُنتُ أعلَمُ مِقدارَ وَزنِهِ،وأظُنُّهُ سَبعَةَ آلافِ دِرهَمٍ، وَاستَطرَدَ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الأَمارَةَ تَدُلُّ عَلی أنَّ هذَا الرَّأسَ دُفِنَ بِدِمَشقَ،وبَعدَها بِنَحوِ مِئَةِ عامٍ ظَهَرَ مَشهَدُ عَسقَلانَ،وَانتُقِلَ مِن عَسقَلانَ إلَی القاهِرَةِ بِواسِطَةِ المَلِکِ الصّالِحِ طَلائِعَ </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طلائع بن رُزَّیک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وزیراً للفاطمیّین فی مصر،وکان علی مذهب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للزِّرکلی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نِصفِ القَرنِ السّادِسِ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لواعج الأشجان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 غَیرُ واحِدٍ مِنَ المُؤَرِّخینَ أنَّ الخَلیفَةَ العَلَوِیَّ بِمِصرَ أرسَلَ إلی عَسقَلانَ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مَدینَةٌ کانَت بَینَ مِصرَ وَالشّامِ،وَالآنَ هِیَ خَرابٌ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فَاستَخرَجَ رَأساً زَعَمَ أنَّهُ رَأسُ الحُسَینِ علیه السّلام،وجیءَ بِهِ إلی مِصرَ،فَدَفَنَ فیها فِی المَشهَدِ المَعروفِ الآنَ،وهُوَ مَشهَدٌ مُعَظَّمٌ یُزارُ،وإلی جانِبِهِ مَسجِدٌ عَظیمٌ رَأَیتُهُ فی سَنَةِ إحدی وعِشرینَ بَعدَ الثَّلاثِمِئَةٍ وألفٍ،وَالمِصرِیّونَ یَتَوافَدونَ إلی زِیارَتِهِ أفواجاً رِجالاً ونِساءً،ویَدعونَ ویَتَضَرَّعونَ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 العَلَوِیّینَ لِذلِکَ الرَّأسِ مِن عَسقَلانَ ودَفنُهُ بِمِصرَ کَأَنَّهُ لا رَیبَ فیهِ،لکِنَّ الشَّأنَ فی کَونِهِ رَأسَ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347"/>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البدایة والنهایة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ادَّعَتِ الطّائِفَةُ المُسَمَّونَ بِالفاطِمِیّینَ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مَلَکُوا الدِّیارَ المِصرِیَّةَ قَبلَ </w:t>
      </w:r>
    </w:p>
    <w:p>
      <w:pPr>
        <w:pStyle w:val="BookText"/>
        <w:rPr/>
      </w:pPr>
      <w:r>
        <w:rPr>
          <w:rFonts w:ascii="Amiri" w:hAnsi="Amiri" w:eastAsia="Amiri" w:cs="Amiri"/>
          <w:color w:val="111111"/>
          <w:sz w:val="28"/>
          <w:sz w:val="28"/>
          <w:szCs w:val="28"/>
          <w:rtl w:val="true"/>
          <w:lang w:bidi="ar-SA"/>
        </w:rPr>
        <w:t>سَنَةِ أربَعِمِئَةٍ إلی ما بَعدَ سَنَةِ سِتّینَ وسِتِّمِئَةٍ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رَأسَ الحُسَینِ علیه السّلام وَصَلَ إلَی الدِّیارِ المِصرِیَّةِ،ودَفَنوهُ بِها،وبَنَوا عَلَیهِ المَشهَدَ المَشهورَ بِهِ بِمِصرَ،الَّذی یُقالُ لَهُ تاجُ الحُسَینِ،بَعدَ سَنَةِ خَمسِمِئَةٍ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نَصَّ غَیرُ واحِدٍ مِن أئِمَّةِ أهلِ العِلمِ عَلی أنَّهُ لا أصلَ لِذلِکَ،وإنَّما أرادوا أن یُرَوِّجوا بِذلِکَ بُطلانَ مَا ادَّعَوهُ مِنَ النَّسَبِ الشَّریفِ،وهُم فی ذلِکَ کَذَبَةٌ خَوَنَةٌ،وقَد نَصَّ عَلی ذلِکَ القاضِی الباقِلّانِیُّ وغَیرُ واحِدٍ مِن أئِمَّةِ العُلَماءِ فی دَولَتِهِم فی حُدودِ سَنَةِ أربَعِمِئَةٍ، </w:t>
      </w:r>
      <w:r>
        <w:rPr>
          <w:rStyle w:val="FootnoteAnchor"/>
          <w:rtl w:val="true"/>
        </w:rPr>
        <w:footnoteReference w:id="3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جدیر بالذکر أنّ أوّل ردود فعل العبّاسیّین علی ظهور الحکومة الفاطمیة فی مصر،کان إنکار نَسَب الفاطمیة لهم،وقام الفقهاء والمؤرّخون المقرّبون من العبّاسیّین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قبیل ابن کثیر مؤلّف البدایة والنهایة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باختیارٍ أو إکراه،وبتحقیق أو بغیر تحقیق؛بالترویج لوجهة النظر هذه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سَنُبَیِّنُ ذلِکَ کُلَّهُ إذَا انتَهَینا إلَیهِ فی مَواضِعِهِ إن شاءَ اللّهُ تَعالی</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 أکثَرُهُم یُرَوَّجُ عَلَیهِم مِثلُ هذا،فَإِنَّهُم جاؤوا بِرَأسٍ،فَوَضَعوهُ فی مَکانِ هذَا المَسجِدِ المَذکورِ،وقالوا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رَأسُ الحُسَینِ علیه السّلام،فَراجَ ذلِکَ عَلَیهِم، وَاعتَقَدوا ذلِکَ،وَاللّهُ أَعلَمُ</w:t>
      </w:r>
      <w:r>
        <w:rPr>
          <w:rFonts w:eastAsia="Amiri" w:cs="Amiri" w:ascii="Amiri" w:hAnsi="Amiri"/>
          <w:color w:val="111111"/>
          <w:sz w:val="28"/>
          <w:szCs w:val="28"/>
          <w:rtl w:val="true"/>
          <w:lang w:bidi="ar-SA"/>
        </w:rPr>
        <w:t xml:space="preserve">. </w:t>
      </w:r>
      <w:r>
        <w:rPr>
          <w:rStyle w:val="FootnoteAnchor"/>
          <w:rtl w:val="true"/>
        </w:rPr>
        <w:footnoteReference w:id="349"/>
      </w:r>
      <w:bookmarkStart w:id="178" w:name="pg14240_158633"/>
    </w:p>
    <w:p>
      <w:pPr>
        <w:pStyle w:val="Heading4"/>
        <w:numPr>
          <w:ilvl w:val="3"/>
          <w:numId w:val="1"/>
        </w:numPr>
        <w:rPr/>
      </w:pPr>
      <w:bookmarkStart w:id="179" w:name="__RefHeading___Toc5830084_3381743652"/>
      <w:bookmarkStart w:id="180" w:name="_Toc61"/>
      <w:bookmarkEnd w:id="178"/>
      <w:bookmarkEnd w:id="179"/>
      <w:r>
        <w:rPr>
          <w:rtl w:val="true"/>
        </w:rPr>
        <w:t>کلام حول مدفن الرأس الشریف لسید الشهداء علیه السّلام و رؤوس سائر الشهداء</w:t>
      </w:r>
      <w:bookmarkEnd w:id="180"/>
    </w:p>
    <w:p>
      <w:pPr>
        <w:pStyle w:val="Heading5"/>
        <w:numPr>
          <w:ilvl w:val="4"/>
          <w:numId w:val="1"/>
        </w:numPr>
        <w:rPr/>
      </w:pPr>
      <w:bookmarkStart w:id="181" w:name="__RefHeading___Toc5830086_3381743652"/>
      <w:bookmarkStart w:id="182" w:name="_Toc62"/>
      <w:bookmarkEnd w:id="181"/>
      <w:r>
        <w:rPr>
          <w:rtl w:val="true"/>
        </w:rPr>
        <w:t>اشارة</w:t>
      </w:r>
      <w:bookmarkEnd w:id="182"/>
    </w:p>
    <w:p>
      <w:pPr>
        <w:pStyle w:val="BookText"/>
        <w:rPr/>
      </w:pPr>
      <w:r>
        <w:rPr>
          <w:rFonts w:ascii="IRNazanin" w:hAnsi="IRNazanin" w:eastAsia="IRNazanin"/>
          <w:color w:val="111111"/>
          <w:sz w:val="28"/>
          <w:sz w:val="28"/>
          <w:szCs w:val="28"/>
          <w:rtl w:val="true"/>
          <w:lang w:bidi="fa-IR"/>
        </w:rPr>
        <w:t>کما لاحظنا فإنّ الروایات المتعلّقة بموضع دفن الرأس الشریف لسیّد الشهداء یمکن تقسیمها إلی خمس مجموعات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دفن رأسه إلی جوار قبر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ما روته غالبیّة المصادر الروائیّة المعتبرة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،و تهذیب الأحکام و کامل الزیارات </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جنب قبر 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الرغم من أنّه یمکن توجیه بعض هذه الروایات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المراد بها مکان وضع الرأس الشریف </w:t>
      </w:r>
      <w:r>
        <w:rPr>
          <w:rStyle w:val="FootnoteAnchor"/>
          <w:rtl w:val="true"/>
        </w:rPr>
        <w:footnoteReference w:id="351"/>
      </w:r>
      <w:r>
        <w:rPr>
          <w:rFonts w:ascii="IRNazanin" w:hAnsi="IRNazanin" w:eastAsia="IRNazanin"/>
          <w:color w:val="111111"/>
          <w:sz w:val="28"/>
          <w:sz w:val="28"/>
          <w:szCs w:val="28"/>
          <w:rtl w:val="true"/>
          <w:lang w:bidi="fa-IR"/>
        </w:rPr>
        <w:t>،إلّاأنّ دلالة مجموعها علی أنّ الرأس الشریف دُفن إلی جوار مرقد أبیه، غیر قابلة للتشکیک علی ما یبدو،ولذلک یقول العلّامة المجلسی مشیراً إلی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أنّه یظهر من الأخبار المتقدّمة أنّ رأس الحسین صلوات اللّه علیه وآله وجسد آدم ونوح وهود و صالح صلوات اللّه علیهم مدفونون عِنده صلوات اللّه علیه، فینبغی زیارتهم جمیعاً بعد زیارته علیه السّلام</w:t>
      </w:r>
      <w:r>
        <w:rPr>
          <w:rFonts w:eastAsia="IRNazanin" w:cs="IRNazanin"/>
          <w:color w:val="111111"/>
          <w:sz w:val="28"/>
          <w:szCs w:val="28"/>
          <w:rtl w:val="true"/>
          <w:lang w:bidi="fa-IR"/>
        </w:rPr>
        <w:t xml:space="preserve">. </w:t>
      </w:r>
      <w:r>
        <w:rPr>
          <w:rStyle w:val="FootnoteAnchor"/>
          <w:rtl w:val="true"/>
        </w:rPr>
        <w:footnoteReference w:id="35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المجموعة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الدالّة علی أنّ رأس سیّد الشهداء اعید إلی کربلاء،واُلحق </w:t>
      </w:r>
    </w:p>
    <w:p>
      <w:pPr>
        <w:pStyle w:val="BookText"/>
        <w:rPr/>
      </w:pPr>
      <w:r>
        <w:rPr>
          <w:rFonts w:ascii="IRNazanin" w:hAnsi="IRNazanin" w:eastAsia="IRNazanin"/>
          <w:color w:val="111111"/>
          <w:sz w:val="28"/>
          <w:sz w:val="28"/>
          <w:szCs w:val="28"/>
          <w:rtl w:val="true"/>
          <w:lang w:bidi="fa-IR"/>
        </w:rPr>
        <w:t xml:space="preserve">بجسده </w:t>
      </w:r>
      <w:r>
        <w:rPr>
          <w:rStyle w:val="FootnoteAnchor"/>
          <w:rtl w:val="true"/>
        </w:rPr>
        <w:footnoteReference w:id="3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یجدر ذکره أنّنا لم نجد روایة عن أهل البیت علیه السّلام تدلّ علی هذا المعنی،إلّاأنّ السیّد ابن طاووس ذکر ذلک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رأس الحسین علیه السّلام فروی أنّه اعید فدُفن بکربلاء مع جسده الشریف صلوات اللّه علیه،وکان عمل الطائفة علی هذا المعنی المشار إلیه</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و یقول فی الإقبال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إنّ إعادة الرأس المقدّس لمولانا الحسین صلوات اللّه علیه إلی جسده الشریف یشهد به لسان القرآن العظیم المنیف،حیث قال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الَّذِینَ قُتِلُوا فِی سَبِیلِ اللّهِ أَمْواتاً بَلْ أَحْیاءٌ عِنْدَ رَبِّهِمْ یُرْزَقُونَ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بقی شکّ حیث أخبر اللّه من حیث إنّه استشهد حیٌّ عند ربّه مرزوق مصون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ینبغی أن یشکّ فی هذا العارفون</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و استدلاله بالآیة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آل عمران یبدو أنّه غیر صحیح،وأمّا ما نسبه إلی الإمامیّة،فقد نُقل أیضاً عن القرطبی </w:t>
      </w:r>
      <w:r>
        <w:rPr>
          <w:rStyle w:val="FootnoteAnchor"/>
          <w:rtl w:val="true"/>
        </w:rPr>
        <w:footnoteReference w:id="356"/>
      </w:r>
      <w:r>
        <w:rPr>
          <w:rFonts w:ascii="IRNazanin" w:hAnsi="IRNazanin" w:eastAsia="IRNazanin"/>
          <w:color w:val="111111"/>
          <w:sz w:val="28"/>
          <w:sz w:val="28"/>
          <w:szCs w:val="28"/>
          <w:rtl w:val="true"/>
          <w:lang w:bidi="fa-IR"/>
        </w:rPr>
        <w:t xml:space="preserve">والمناوی </w:t>
      </w:r>
      <w:r>
        <w:rPr>
          <w:rStyle w:val="FootnoteAnchor"/>
          <w:rtl w:val="true"/>
        </w:rPr>
        <w:footnoteReference w:id="357"/>
      </w:r>
      <w:r>
        <w:rPr>
          <w:rStyle w:val="FootnoteAnchor"/>
          <w:rtl w:val="true"/>
        </w:rPr>
        <w:footnoteReference w:id="358"/>
      </w:r>
      <w:r>
        <w:rPr>
          <w:rFonts w:ascii="IRNazanin" w:hAnsi="IRNazanin" w:eastAsia="IRNazanin"/>
          <w:color w:val="111111"/>
          <w:sz w:val="28"/>
          <w:sz w:val="28"/>
          <w:szCs w:val="28"/>
          <w:rtl w:val="true"/>
          <w:lang w:bidi="fa-IR"/>
        </w:rPr>
        <w:t>،ولکنّ العلّامة المجلسی یقول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والمشهور بین علمائنا الإمامیة أنّه دُفن رأسه مع جسده،ردّه علیّ بن الحسین علیه السّلام، وقد وردت أخبار کثیرة فی أنّه مدفون عند قبر أمیر المؤمنین علیه السّلام</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و یقول السیّد المرتضی فی الإجابة علی السؤال حول صحّة ما روی من أنّ رأس الإمام علیه السّلام حُمل إلی الشام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رواهُ جمیع الرواة والمصنّفین فی یوم الطفّ وأطبقوا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رَووا أیضاً أنّ الرأس اعید بعد حمله إلی هناک،ودُفن مع الجسد بالطفّ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تعجّب متعجّب من تمکین اللّه تعالی من ذلک من فحشه وعظم قبحه،فلیس حمل الرأس إلی الشام أفحش ولا أقبح من القتل نفسه،وقد مکّن اللّه تعالی منه ومن قتل أمیر المؤمنین علیه السّلام</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الشریف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الدالّة علی أن الرأس الشریف لسیّد الشهداء دُفن فی دمشق</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المجموعة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الدالّة علی أنّ رأسه الشریف دُفن فی المدینة وفی مقبرة البقیع</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المجموعة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الدالّة علی دفن رأسه الشریف فی مصر</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ومن خلال التأمّل فی الروایات المذکورة </w:t>
      </w:r>
      <w:r>
        <w:rPr>
          <w:rStyle w:val="FootnoteAnchor"/>
          <w:rtl w:val="true"/>
        </w:rPr>
        <w:footnoteReference w:id="364"/>
      </w:r>
      <w:r>
        <w:rPr>
          <w:rFonts w:ascii="IRNazanin" w:hAnsi="IRNazanin" w:eastAsia="IRNazanin"/>
          <w:color w:val="111111"/>
          <w:sz w:val="28"/>
          <w:sz w:val="28"/>
          <w:szCs w:val="28"/>
          <w:rtl w:val="true"/>
          <w:lang w:bidi="fa-IR"/>
        </w:rPr>
        <w:t>یظهر رجحان الاحتمال الأوّل،أی‌دفن الرأس الشریف إلی جوار قبر أمیر المؤمنین علیه السّلام؛نظراً إلی أنّه نُقل فی المصادر المعتبرة وعن أهل البیت علیهم السّلام،و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 أدری بما فی البیت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إذا ثبت أنّ علماء الإمامیّة رأوا تلک الروایات،وأعرضوا عنها لوجود الدلیل المعتبر علی ذلک،ولکن إثبات هذا المعنی یبدو مشکلاً</w:t>
      </w:r>
      <w:r>
        <w:rPr>
          <w:rFonts w:eastAsia="IRNazanin" w:cs="IRNazanin"/>
          <w:color w:val="111111"/>
          <w:sz w:val="28"/>
          <w:szCs w:val="28"/>
          <w:rtl w:val="true"/>
          <w:lang w:bidi="fa-IR"/>
        </w:rPr>
        <w:t xml:space="preserve">. </w:t>
      </w:r>
      <w:bookmarkStart w:id="183" w:name="pg14240_158636"/>
    </w:p>
    <w:p>
      <w:pPr>
        <w:pStyle w:val="Heading5"/>
        <w:numPr>
          <w:ilvl w:val="4"/>
          <w:numId w:val="1"/>
        </w:numPr>
        <w:rPr/>
      </w:pPr>
      <w:bookmarkStart w:id="184" w:name="__RefHeading___Toc5830088_3381743652"/>
      <w:bookmarkStart w:id="185" w:name="_Toc63"/>
      <w:bookmarkEnd w:id="183"/>
      <w:bookmarkEnd w:id="184"/>
      <w:r>
        <w:rPr>
          <w:rtl w:val="true"/>
        </w:rPr>
        <w:t>مدفن رؤوس سائر الشهداء</w:t>
      </w:r>
      <w:bookmarkEnd w:id="185"/>
    </w:p>
    <w:p>
      <w:pPr>
        <w:pStyle w:val="BookText"/>
        <w:rPr/>
      </w:pPr>
      <w:r>
        <w:rPr>
          <w:rFonts w:ascii="IRNazanin" w:hAnsi="IRNazanin" w:eastAsia="IRNazanin"/>
          <w:color w:val="111111"/>
          <w:sz w:val="28"/>
          <w:sz w:val="28"/>
          <w:szCs w:val="28"/>
          <w:rtl w:val="true"/>
          <w:lang w:bidi="fa-IR"/>
        </w:rPr>
        <w:t xml:space="preserve">تشیر النقول المشهورة إلی أنّه مضافاً لرأس الحسین علیه السّلام فقد ا خذت رؤوس الشهداء من أصحابه من الکوفة إلی الشام </w:t>
      </w:r>
      <w:r>
        <w:rPr>
          <w:rStyle w:val="FootnoteAnchor"/>
          <w:rtl w:val="true"/>
        </w:rPr>
        <w:footnoteReference w:id="3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رؤوس الشهداء الی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لا توجد أخبار معتبرة فیما یتعلّق بمحلّ دفنها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جدیر بالذکر أنّ النصوص الواردة حول سبی أهل بیت الحسین علیه السّلام من کربلاء إلی الکوفة،ومنها إلی الشام،و حضورهم فی مجلس یزید تعرّضت لذکر رأس الحسین علیه السّلام فقط، ولم تتعرّض لرؤوس الشهداء بتاتاً </w:t>
      </w:r>
      <w:r>
        <w:rPr>
          <w:rStyle w:val="FootnoteAnchor"/>
          <w:rtl w:val="true"/>
        </w:rPr>
        <w:footnoteReference w:id="366"/>
      </w:r>
      <w:r>
        <w:rPr>
          <w:rFonts w:ascii="IRNazanin" w:hAnsi="IRNazanin" w:eastAsia="IRNazanin"/>
          <w:color w:val="111111"/>
          <w:sz w:val="28"/>
          <w:sz w:val="28"/>
          <w:szCs w:val="28"/>
          <w:rtl w:val="true"/>
          <w:lang w:bidi="fa-IR"/>
        </w:rPr>
        <w:t>،و قد کتب السیّد محسن الأمین فی هذا المجال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 بعد سنة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المقبرة المعروفة بمقبرة باب الصغیر بدمشق مشهداً وضع فوق بابه صخرة کتب علیها ما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مدفن رأس العبّاس بن علی، ورأس علیّ بن الحسین الأکبر،ورأس حبیب بن مظاهر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بعد ذلک بسنین هُدم هذا المشهد واُعید بناؤه،واُزیلت هذه الصخرة،وبُنی ضریحٌ داخل المشهد ونقش علیه أسماء کثیرة لشهداء کربلاء،ولکنّ الحقیقة أنّه منسوب إلی الرؤوس الشریفة الثلاثة المقدّم ذکرها بحسب ما کان موضوعاً علی بابه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المشهد الظنّ قویٌّ بصحّة نسبته؛لأنّ الرؤوس الشریفة بعد حملها إلی دمشق والطواف بها وانتهاء غرض یزید من إظهار الغلبة والتنکیل بأهلها والتشفّی،لا بدّ أن تُدفن فی إحدی المقابر،فدُفنت هذه الرؤوس الثلاثة فی مقبرة باب الصغیر وحُفظ محلّ دفنها،و اللّه أعلم</w:t>
      </w:r>
      <w:r>
        <w:rPr>
          <w:rFonts w:eastAsia="IRNazanin" w:cs="IRNazanin"/>
          <w:color w:val="111111"/>
          <w:sz w:val="28"/>
          <w:szCs w:val="28"/>
          <w:rtl w:val="true"/>
          <w:lang w:bidi="fa-IR"/>
        </w:rPr>
        <w:t xml:space="preserve">. </w:t>
      </w:r>
      <w:r>
        <w:rPr>
          <w:rStyle w:val="FootnoteAnchor"/>
          <w:rtl w:val="true"/>
        </w:rPr>
        <w:footnoteReference w:id="36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هذا الأساس،فإنّ المکان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العصر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منطقة باب الصغیر من دمشق بأنّه مدفن رؤوس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یمکن قبوله بالنسبة لبعضهم 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للمستند التاریخی أو الروائی الواضح والذی یمکن الاطمئنان من خلاله بما ذکر</w:t>
      </w:r>
      <w:r>
        <w:rPr>
          <w:rFonts w:eastAsia="IRNazanin" w:cs="IRNazanin"/>
          <w:color w:val="111111"/>
          <w:sz w:val="28"/>
          <w:szCs w:val="28"/>
          <w:rtl w:val="true"/>
          <w:lang w:bidi="fa-IR"/>
        </w:rPr>
        <w:t xml:space="preserve">. </w:t>
      </w:r>
      <w:bookmarkStart w:id="186" w:name="pg14240_158637"/>
    </w:p>
    <w:p>
      <w:pPr>
        <w:pStyle w:val="Heading3"/>
        <w:numPr>
          <w:ilvl w:val="2"/>
          <w:numId w:val="1"/>
        </w:numPr>
        <w:rPr/>
      </w:pPr>
      <w:bookmarkStart w:id="187" w:name="__RefHeading___Toc5830090_3381743652"/>
      <w:bookmarkStart w:id="188" w:name="_Toc64"/>
      <w:bookmarkEnd w:id="186"/>
      <w:bookmarkEnd w:id="187"/>
      <w:r>
        <w:rPr>
          <w:rtl w:val="true"/>
        </w:rPr>
        <w:t>الفصل الخامس</w:t>
      </w:r>
      <w:r>
        <w:rPr>
          <w:rtl w:val="true"/>
        </w:rPr>
        <w:t>:</w:t>
      </w:r>
      <w:r>
        <w:rPr>
          <w:rtl w:val="true"/>
        </w:rPr>
        <w:t>ما ظهر من الکرامات من رأس سیّدالشهداء علیه السّلام</w:t>
      </w:r>
      <w:bookmarkEnd w:id="188"/>
    </w:p>
    <w:p>
      <w:pPr>
        <w:pStyle w:val="Heading4"/>
        <w:numPr>
          <w:ilvl w:val="3"/>
          <w:numId w:val="1"/>
        </w:numPr>
        <w:rPr/>
      </w:pPr>
      <w:bookmarkStart w:id="189" w:name="__RefHeading___Toc5830092_3381743652"/>
      <w:bookmarkStart w:id="190" w:name="_Toc65"/>
      <w:bookmarkEnd w:id="189"/>
      <w:r>
        <w:rPr>
          <w:rtl w:val="true"/>
        </w:rPr>
        <w:t>اشارة</w:t>
      </w:r>
      <w:bookmarkEnd w:id="190"/>
    </w:p>
    <w:p>
      <w:pPr>
        <w:pStyle w:val="BookText"/>
        <w:rPr/>
      </w:pPr>
      <w:r>
        <w:rPr>
          <w:rFonts w:ascii="Amiri" w:hAnsi="Amiri" w:eastAsia="Amiri" w:cs="Amiri"/>
          <w:color w:val="111111"/>
          <w:sz w:val="28"/>
          <w:sz w:val="28"/>
          <w:szCs w:val="28"/>
          <w:rtl w:val="true"/>
          <w:lang w:bidi="ar-SA"/>
        </w:rPr>
        <w:t>ما ظَهَرَ مِنَ الکَراماتِ مِن رَأسِ سَیِّدِ الشُّهَداءِ علیه السّلام</w:t>
      </w:r>
    </w:p>
    <w:p>
      <w:pPr>
        <w:pStyle w:val="Heading4"/>
        <w:numPr>
          <w:ilvl w:val="3"/>
          <w:numId w:val="1"/>
        </w:numPr>
        <w:rPr/>
      </w:pPr>
      <w:bookmarkStart w:id="191" w:name="__RefHeading___Toc5830094_3381743652"/>
      <w:bookmarkStart w:id="192" w:name="_Toc66"/>
      <w:bookmarkEnd w:id="191"/>
      <w:r>
        <w:rPr/>
        <w:t>1/5</w:t>
      </w:r>
      <w:r>
        <w:rPr>
          <w:rtl w:val="true"/>
        </w:rPr>
        <w:t xml:space="preserve"> </w:t>
      </w:r>
      <w:r>
        <w:rPr>
          <w:rtl w:val="true"/>
        </w:rPr>
        <w:t xml:space="preserve">قِراءَةُ القُرآنِ عَلَی الرُّمحِ </w:t>
      </w:r>
      <w:r>
        <w:rPr>
          <w:rtl w:val="true"/>
        </w:rPr>
        <w:t>!</w:t>
      </w:r>
      <w:bookmarkEnd w:id="192"/>
    </w:p>
    <w:p>
      <w:pPr>
        <w:pStyle w:val="BookText"/>
        <w:rPr/>
      </w:pPr>
      <w:r>
        <w:rPr>
          <w:rFonts w:eastAsia="Amiri" w:cs="Amiri" w:ascii="Amiri" w:hAnsi="Amiri"/>
          <w:color w:val="111111"/>
          <w:sz w:val="28"/>
          <w:szCs w:val="28"/>
          <w:lang w:bidi="ar-SA"/>
        </w:rPr>
        <w:t>2246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أصبَحَ عُبَیدُ اللّهِ بنُ زِیادٍ،بَعَثَ بِرَأسِ الحُسَینِ علیه السّلام،فَدیرَ بِهِ فی سِکَکِ الکوفَةِ کُلِّها وقَبائِلِها،فَرُوِیَ عَن زَیدِ بنِ أرقَمَ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بِرَأسِ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وهُوَ عَلی رُمحٍ،وأنَا فی غُرفَةٍ،فَلَمّا حاذانی سَمِعتُهُ یَقرَأُ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الْکَهْفِ وَ الرَّقِیمِ کانُوا مِنْ آیاتِنا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شَعری ونادَیتُ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 وأعجَبُ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 عن الشعبی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صُلِبَ رَأسُ الحُسَینِ علیه السّلام بِالصَّیارِفِ فِی الکوفَةِ، فَتَنَحنَحَ الرَّأسُ،وقَرَأَ سورَةَ الکَهفِ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فِتْیَةٌ آمَنُوا بِرَبِّهِمْ وَ زِدْناهُمْ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فَلَم یَزِدهُم ذلِکَ إلّاضَلالاً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دمشق عن المنهال بن عمرو </w:t>
      </w:r>
      <w:r>
        <w:rPr>
          <w:rStyle w:val="FootnoteAnchor"/>
          <w:rtl w:val="true"/>
        </w:rPr>
        <w:footnoteReference w:id="3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المنهال بن عمرو الأسدی الکوفی،أسد خزیمة مولاهم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 الحسین وعلیّ بن الحسین والباقروالصادق علیهم السّلام،وروی عن الثلاثة الأخیرین علیهم السّلام،وثّقه أکثر العامّة،وروی عنه البخاری،إلّاأنّ بعض المتعنّتین ذمّه لمذهبه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سنة بضع عشرة ومئة،ولابدّ أن تکون وفاته بین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؛لإدراکه وروایته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رجال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الجرح والتعدیل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رَأسَ الحُسَینِ بنِ عَلِیٍّ علیه السّلام حینَ حُمِلَ،وأنَا بِدِمَشقَ،وبَینَ یَدَیِ الرَّأسِ رَجُلٌ یَقرَأُ سورَةَ الکَهفِ،حَتّی بَلَغَ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الْکَهْفِ وَ الرَّقِیمِ کانُوا مِنْ آیاتِنا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فَأَنطَقَ اللّهُ الرَّأسَ بِلِسانٍ ذَرِبٍ،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 مِن أصحابِ الکَهفِ قَتلی وحَملی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 آشوب عن الشعبی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صَلَبوا رَأسَهُ عَلَی الشَّجَرَةِ سُمِعَ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سَیَعْلَمُ الَّذِینَ ظَلَمُوا أَیَّ مُنْقَلَبٍ یَنْقَلِبُونَ</w:t>
      </w:r>
      <w:r>
        <w:rPr>
          <w:rFonts w:eastAsia="Amiri" w:cs="Amiri" w:ascii="Amiri" w:hAnsi="Amiri"/>
          <w:color w:val="111111"/>
          <w:sz w:val="28"/>
          <w:szCs w:val="28"/>
          <w:rtl w:val="true"/>
          <w:lang w:bidi="ar-SA"/>
        </w:rPr>
        <w:t xml:space="preserve">» .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وسُمِعَ أیضاً صَوتُهُ بِدِمَشقَ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قُوَّةَ إِلاّ بِاللّهِ</w:t>
      </w:r>
      <w:r>
        <w:rPr>
          <w:rFonts w:eastAsia="Amiri" w:cs="Amiri" w:ascii="Amiri" w:hAnsi="Amiri"/>
          <w:color w:val="111111"/>
          <w:sz w:val="28"/>
          <w:szCs w:val="28"/>
          <w:rtl w:val="true"/>
          <w:lang w:bidi="ar-SA"/>
        </w:rPr>
        <w:t xml:space="preserve">» .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وسُمِعَ أیضاً یَقرَأُ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أَصْحابَ الْکَهْفِ وَ الرَّقِیمِ کانُوا مِنْ آیاتِنا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زَیدُ بنُ 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أمرُکَ أعجَبُ یَابنَ رَسولِ اللّهِ</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eastAsia="Amiri" w:cs="Amiri" w:ascii="Amiri" w:hAnsi="Amiri"/>
          <w:color w:val="111111"/>
          <w:sz w:val="28"/>
          <w:szCs w:val="28"/>
          <w:lang w:bidi="ar-SA"/>
        </w:rPr>
        <w:t>2250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 عن الحارث بن وکیدة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فیمَن حَمَلَ رَأسَ الحُسَینِ علیه السّلام،فَسَمِعتُهُ یَقرَأُ سورَةَ الکَهفِ،فَجَعَلتُ أشُکُّ فی نَفسی وأنَا أسمَعُ نَغمَةَ أبی عَبدِ اللّهِ علیه السّلام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 وکیدَةَ،أما عَلِمتَ أنّا مَعشَرَ الأَئِمَّةِ أحیاءٌ عِندَ رَبِّنا نُرزَقُ؟</w:t>
      </w:r>
      <w:r>
        <w:rPr>
          <w:rFonts w:eastAsia="Amiri" w:cs="Amiri" w:ascii="Amiri" w:hAnsi="Amiri"/>
          <w:color w:val="111111"/>
          <w:sz w:val="28"/>
          <w:szCs w:val="28"/>
          <w:rtl w:val="true"/>
          <w:lang w:bidi="ar-SA"/>
        </w:rPr>
        <w:t xml:space="preserve">! </w:t>
      </w:r>
      <w:bookmarkStart w:id="193" w:name="pg14240_158639"/>
    </w:p>
    <w:p>
      <w:pPr>
        <w:pStyle w:val="BookText"/>
        <w:rPr/>
      </w:pPr>
      <w:bookmarkEnd w:id="19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فی نَفسی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أسرِقُ رَأسَهُ،فَنادی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 وکیدَةَ،لَیسَ لَکَ إلی ذاکَ سَبیلٌ،سَفکُهُم دَمی أعظَمُ عِندَ اللّهِ مِن تَسییرِهِم رَأسی،فَذَرهُم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یَعْلَمُونَ إِذِ الْأَغْلالُ فِی أَعْناقِهِمْ وَ السَّلاسِلُ یُسْحَبُونَ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373"/>
      </w:r>
    </w:p>
    <w:p>
      <w:pPr>
        <w:pStyle w:val="BookText"/>
        <w:rPr/>
      </w:pP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سلمة بن کهیل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رَأسَ الحُسَینِ بنِ عَلِیٍّ علیه السّلام عَلَی القَنا،وهُوَ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فَسَیَکْفِیکَهُمُ اللّهُ وَ هُوَ السَّمِیعُ الْعَلِیمُ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Style w:val="FootnoteAnchor"/>
          <w:rtl w:val="true"/>
        </w:rPr>
        <w:footnoteReference w:id="374"/>
      </w:r>
    </w:p>
    <w:p>
      <w:pPr>
        <w:pStyle w:val="BookText"/>
        <w:rPr/>
      </w:pP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حیاة الحیوان الکبری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بَعدَ المَوتِ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یَحیَی بنُ زَکَرِیّا علیه السّلام حینَ ذُبِحَ،وحَبیبٌ النَّجّارُ،حَیثُ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لَیْتَ قَوْمِی یَعْلَمُونَ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،وجَعفَرٌ الطَّیّارُ،حَیثُ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الَّذِینَ قُتِلُوا فِی سَبِیلِ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إلخ،وَالحُسَینُ بنُ عَلِیٍّ علیه السّلام،حَیثُ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سَیَعْلَمُ الَّذِینَ ظَلَمُوا أَیَّ مُنْقَلَبٍ یَنْقَلِبُونَ</w:t>
      </w:r>
      <w:r>
        <w:rPr>
          <w:rFonts w:eastAsia="Amiri" w:cs="Amiri" w:ascii="Amiri" w:hAnsi="Amiri"/>
          <w:color w:val="111111"/>
          <w:sz w:val="28"/>
          <w:szCs w:val="28"/>
          <w:rtl w:val="true"/>
          <w:lang w:bidi="ar-SA"/>
        </w:rPr>
        <w:t xml:space="preserve">» . </w:t>
      </w:r>
      <w:r>
        <w:rPr>
          <w:rStyle w:val="FootnoteAnchor"/>
          <w:rtl w:val="true"/>
        </w:rPr>
        <w:footnoteReference w:id="375"/>
      </w:r>
    </w:p>
    <w:p>
      <w:pPr>
        <w:pStyle w:val="Heading4"/>
        <w:numPr>
          <w:ilvl w:val="3"/>
          <w:numId w:val="1"/>
        </w:numPr>
        <w:rPr/>
      </w:pPr>
      <w:bookmarkStart w:id="194" w:name="__RefHeading___Toc5830096_3381743652"/>
      <w:bookmarkStart w:id="195" w:name="_Toc67"/>
      <w:bookmarkEnd w:id="194"/>
      <w:r>
        <w:rPr/>
        <w:t>2/5</w:t>
      </w:r>
      <w:r>
        <w:rPr>
          <w:rtl w:val="true"/>
        </w:rPr>
        <w:t xml:space="preserve"> </w:t>
      </w:r>
      <w:r>
        <w:rPr>
          <w:rtl w:val="true"/>
        </w:rPr>
        <w:t>إسلامُ الرّاهِبِ النَّصرانِیِّ‌</w:t>
      </w:r>
      <w:bookmarkEnd w:id="19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تذکرة الخواصّ عن عبد الملک بن هشام النحوی البصری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أنفَذَ ابنُ زِیادٍ رَأسَ الحُسَینِ علیه السّلام إلی یَزیدَ بنِ مُعاوِیَةَ مَعَ الاُساری مُوَثَّقینَ فِی الحِبالِ،مِنهُم نِساءٌ وصِبیانٌ وصَبِیّاتٌ مِن بَناتِ رَسولِ اللّهِ صلّی اللّه علیه و آله،عَلی أقتابِ </w:t>
      </w:r>
      <w:r>
        <w:rPr>
          <w:rStyle w:val="FootnoteAnchor"/>
          <w:rtl w:val="true"/>
        </w:rPr>
        <w:footnoteReference w:id="376"/>
      </w:r>
      <w:r>
        <w:rPr>
          <w:rFonts w:ascii="Amiri" w:hAnsi="Amiri" w:eastAsia="Amiri" w:cs="Amiri"/>
          <w:color w:val="111111"/>
          <w:sz w:val="28"/>
          <w:sz w:val="28"/>
          <w:szCs w:val="28"/>
          <w:rtl w:val="true"/>
          <w:lang w:bidi="ar-SA"/>
        </w:rPr>
        <w:t xml:space="preserve">الجِمالِ مُوَثَّقینَ،مُکَشَّفاتِ الوُجوهِ </w:t>
      </w:r>
    </w:p>
    <w:p>
      <w:pPr>
        <w:pStyle w:val="BookText"/>
        <w:rPr/>
      </w:pPr>
      <w:r>
        <w:rPr>
          <w:rFonts w:ascii="Amiri" w:hAnsi="Amiri" w:eastAsia="Amiri" w:cs="Amiri"/>
          <w:color w:val="111111"/>
          <w:sz w:val="28"/>
          <w:sz w:val="28"/>
          <w:szCs w:val="28"/>
          <w:rtl w:val="true"/>
          <w:lang w:bidi="ar-SA"/>
        </w:rPr>
        <w:t>وَالرُّؤوسِ،وکُلَّما نَزَلوا مَنزِلاً أخرَجُوا الرَّأسَ مِن صُندوقٍ أعَدّوهُ لَهُ،فَوَضَعوهُ عَلی رُمحٍ،وحَرَسوهُ طولَ اللَّیلِ إلی وَقتِ الرَّحیلِ،ثُمَّ یُعیدوهُ إلَی الصُّندوقِ ویَرحَلوا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فَنَزلوا بَعضَ المَنازِلِ،وفی ذلِکَ المَنزِلِ دَیرٌ فیهِ راهِبٌ،فَأَخرَجُوا الرَّأسَ عَلی عادَتِهِم،ووَضَعوهُ عَلَی الرُّمحِ،وحَرَسَهُ الحَرَسُ عَلی عادَتِهِ،وأسنَدُوا الرُّمحَ إلَی الدَّیرِ،فَلَمّا کانَ فی نِصفِ اللَّیلِ رَأَی الرّاهِبُ نوراً مِن مَکانِ الرَّأسِ إلی عَنانِ السَّماءِ،فَأَشرَفَ عَلَی القَومِ،وقالَ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أصحابُ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رَأسُ مَن؟قالوا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الحُسَینِ بنِ عَلِیِّ بنِ أبی طالِبٍ،ابنِ فاطِمَةَ بِنتِ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نَبِیُّکُم؟قالوا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القَومُ أنتُم،لَو کانَ لِلمَسیحِ وَلَدٌ لَأَسکَنّاهُ أحداقَنا،ثُمَّ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لَکُم فی شَیءٍ؟قالوا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عِندی عَشَرَةُ آلافِ دینارٍ تَأخُذونَها،وتُعطونِّی الرَّأسَ یَکونُ عِندی تَمامَ اللَّیلَةِ،وإذا رَحَلتُم تَأخُذونَهُ،قالوا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یَضُرُّنا،فَناوَلوهُ الرَّأسَ، وناوَلَهُمُ الدَّنانیرَ،فَأَخَذَهُ الرّاهِبُ،فَغَسَلَهُ وطَیَّبَهُ،وتَرَکَهُ عَلی فَخِذِهِ،وقَعَدَ یَبکی اللَّیلَ کُلَّهُ،فَلَمّا أسفَرَ الصُّبحُ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رَأسُ،لا أملِکُ إلّانَفسی،وأنَا أشهَدُ أن لا إلهَ إلَّا اللّهُ،وأنَّ جَدَّکَ مُحَمَّداً رَسولُ اللّهِ،واُشهِدُ اللّهَ أنَّنی مَولاکَ وعَبدُکَ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عَنِ الدَّیرِ وما فیهِ،وصارَ یَخدِمُ أهلَ البَیتِ</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جاؤوا بِرَأسِ الحُسَینِ علیه السّلام ونَزَلوا مَنزِلاً یُقالُ لَهُ قِنَّسرینَ، </w:t>
      </w:r>
      <w:r>
        <w:rPr>
          <w:rStyle w:val="FootnoteAnchor"/>
          <w:rtl w:val="true"/>
        </w:rPr>
        <w:footnoteReference w:id="378"/>
      </w:r>
      <w:bookmarkStart w:id="196" w:name="pg14240_158641"/>
    </w:p>
    <w:p>
      <w:pPr>
        <w:pStyle w:val="BookText"/>
        <w:rPr/>
      </w:pPr>
      <w:bookmarkEnd w:id="196"/>
      <w:r>
        <w:rPr>
          <w:rFonts w:ascii="Amiri" w:hAnsi="Amiri" w:eastAsia="Amiri" w:cs="Amiri"/>
          <w:color w:val="111111"/>
          <w:sz w:val="28"/>
          <w:sz w:val="28"/>
          <w:szCs w:val="28"/>
          <w:rtl w:val="true"/>
          <w:lang w:bidi="ar-SA"/>
        </w:rPr>
        <w:t xml:space="preserve">اطَّلَعَ راهِبٌ مِن صَومَعَتِهِ </w:t>
      </w:r>
      <w:r>
        <w:rPr>
          <w:rStyle w:val="FootnoteAnchor"/>
          <w:rtl w:val="true"/>
        </w:rPr>
        <w:footnoteReference w:id="3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بیت للنصاری ومَنار للراهب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الرَّأسِ،فَرَأی نوراً ساطِعاً یَخرُجُ مِن فیهِ،ویَصعَدُ إلَی السَّماءِ،فَأَتاهُم بِعَشَرَةِ آلافِ دِرهَمٍ،وأخَذَ الرَّأسَ،وأدخَلَهُ صَومَعَتَهُ،فَسَمِعَ صَوتاً ولَم یَرَ شَخصاً،قالَ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لَکَ،وطوبی لِمَن عَرَفَ حُرمَتَهُ،فَرَفَعَ الرّاهِبُ رَأسَهُ،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رَبِّ،بِحَقِّ عیسی تَأمُرُ هذَا الرَّأسَ بِالتَّکَلُّمِ 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فَتَکَلَّمَ الرَّأسُ،وقالَ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راهِبُ،أیَّ شَیءٍ تُریدُ؟قالَ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مُحَمَّدٍ المُصطَفی،وأنَا ابنُ عَلِیٍّ المُرتَضی،وأنَا ابنُ فاطِمَةَ الزَّهراءِ،وأنَا المَقتولُ بِکَربَلاءَ،أنَا المَظلومُ،أنَا العَطشانُ،فَسَکَتَ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 الرّاهِبُ وَجهَهُ عَلی وَجهِهِ،فَقالَ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أرفَعُ وَجهی عَن وَجهِکَ حَتّی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شَفیعُکَ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فَتَکَلَّمَ الرَّأسُ،فَقالَ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إلی دینِ جَدّی مُحَمَّدٍ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إلَّااللّهُ،وأشهَدُ أنَّ مُحَمَّداً رَسولُ اللّهِ،فَقَبِلَ لَهُ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أصبَحوا أخَذوا مِنهُ الرَّأسَ وَالدَّراهِمَ،فَلَمّا بَلَغُوا الوادِیَ نَظَرُوا الدَّراهِمَ قَد صارَت حِجارَةً</w:t>
      </w:r>
      <w:r>
        <w:rPr>
          <w:rFonts w:eastAsia="Amiri" w:cs="Amiri" w:ascii="Amiri" w:hAnsi="Amiri"/>
          <w:color w:val="111111"/>
          <w:sz w:val="28"/>
          <w:szCs w:val="28"/>
          <w:rtl w:val="true"/>
          <w:lang w:bidi="ar-SA"/>
        </w:rPr>
        <w:t xml:space="preserve">. </w:t>
      </w:r>
      <w:r>
        <w:rPr>
          <w:rStyle w:val="FootnoteAnchor"/>
          <w:rtl w:val="true"/>
        </w:rPr>
        <w:footnoteReference w:id="380"/>
      </w:r>
    </w:p>
    <w:p>
      <w:pPr>
        <w:pStyle w:val="Heading4"/>
        <w:numPr>
          <w:ilvl w:val="3"/>
          <w:numId w:val="1"/>
        </w:numPr>
        <w:rPr/>
      </w:pPr>
      <w:bookmarkStart w:id="197" w:name="__RefHeading___Toc5830098_3381743652"/>
      <w:bookmarkStart w:id="198" w:name="_Toc68"/>
      <w:bookmarkEnd w:id="197"/>
      <w:r>
        <w:rPr/>
        <w:t>3/5</w:t>
      </w:r>
      <w:r>
        <w:rPr>
          <w:rtl w:val="true"/>
        </w:rPr>
        <w:t xml:space="preserve"> </w:t>
      </w:r>
      <w:r>
        <w:rPr>
          <w:rtl w:val="true"/>
        </w:rPr>
        <w:t>إسلامُ رَجُلٍ یَهودِیٍّ‌</w:t>
      </w:r>
      <w:bookmarkEnd w:id="19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رَأسَ الحُسَینِ علیه السّلام لَمّا حُمِلَ إلَی الشّامِ جَنَّ عَلَیهِمُ اللَّیلُ، </w:t>
      </w:r>
      <w:bookmarkStart w:id="199" w:name="pg14240_158642"/>
    </w:p>
    <w:p>
      <w:pPr>
        <w:pStyle w:val="BookText"/>
        <w:rPr/>
      </w:pPr>
      <w:bookmarkEnd w:id="199"/>
      <w:r>
        <w:rPr>
          <w:rFonts w:ascii="Amiri" w:hAnsi="Amiri" w:eastAsia="Amiri" w:cs="Amiri"/>
          <w:color w:val="111111"/>
          <w:sz w:val="28"/>
          <w:sz w:val="28"/>
          <w:szCs w:val="28"/>
          <w:rtl w:val="true"/>
          <w:lang w:bidi="ar-SA"/>
        </w:rPr>
        <w:t>فَنَزَلوا عِندَ رَجُلٍ مِنَ الیَهودِ،فَلَمّا شَرِبوا وسَکِروا،قالوا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 رَأسُ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أرونی إیّاهُ،فَأَرَوهُ إیّاهُ بِصُندوقٍ یَسطَعُ مِنهُ النّورُ إلَی السَّماءِ،فَعَجِبَ الیَهودِیُّ،وَاستَودَعَهُ مِنهُم،فَأَودَعوهُ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الیَهودِیُّ لِلرَّأسِ وقَد رَآهُ بِذلِکَ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اِشفَع لی عِندَ جَدِّکَ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فَأَنطَقَ اللّهُ الرَّأسَ،وقالَ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شَفاعَتی لِلمُحَمَّدِیّینَ ولَستَ بِمُحَمَّدِیٍّ،فَجَمَعَ الیَهودِیُّ أقرِباءَهُ، ثُمَّ أخَذَ الرَّأسَ ووَضَعَهُ فی طَستٍ،وصَبَّ عَلَیهِ ماءَ الوَردِ،وطَرَحَ فیهِ الکافورَ وَالمِسکَ وَالعَنبَرَ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لِأَولادِهِ وأقرِبائِهِ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رَأسُ ابنِ بِنتِ مُحَمَّدٍ،ثُمَّ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لَهفاه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جَدَّکَ مُحَمَّداً فَاُسلِمَ عَلی یَدَیهِ،ثُمَّ وا لَهفاه لَم أجِدکَ حَیّاً فَاُسلِمَ عَلی یَدَیکَ واُقاتِلَ دونَکَ،فَلَو أسلَمتُ الآنَ أتَشفَعُ لی یَومَ القِیامَةِ؟</w:t>
      </w:r>
    </w:p>
    <w:p>
      <w:pPr>
        <w:pStyle w:val="BookText"/>
        <w:rPr/>
      </w:pPr>
      <w:r>
        <w:rPr>
          <w:rFonts w:ascii="Amiri" w:hAnsi="Amiri" w:eastAsia="Amiri" w:cs="Amiri"/>
          <w:color w:val="111111"/>
          <w:sz w:val="28"/>
          <w:sz w:val="28"/>
          <w:szCs w:val="28"/>
          <w:rtl w:val="true"/>
          <w:lang w:bidi="ar-SA"/>
        </w:rPr>
        <w:t>فَأَنطَقَ اللّهُ الرَّأسَ،فَقالَ بِلِسانٍ فَصیحٍ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أسلَمتَ فَأَنَا لَکَ شَفیعٌ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 ثَلاثَ مَرّاتٍ وسَکَتَ؛فَأَسلَمَ الرَّجُلُ وأقرِباؤُهُ</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200" w:name="__RefHeading___Toc5830100_3381743652"/>
      <w:bookmarkStart w:id="201" w:name="_Toc69"/>
      <w:bookmarkEnd w:id="200"/>
      <w:r>
        <w:rPr/>
        <w:t>4/5</w:t>
      </w:r>
      <w:r>
        <w:rPr>
          <w:rtl w:val="true"/>
        </w:rPr>
        <w:t xml:space="preserve"> </w:t>
      </w:r>
      <w:r>
        <w:rPr>
          <w:rtl w:val="true"/>
        </w:rPr>
        <w:t>إسلامُ رَأسِ الیَهودِ</w:t>
      </w:r>
      <w:bookmarkEnd w:id="201"/>
    </w:p>
    <w:p>
      <w:pPr>
        <w:pStyle w:val="BookText"/>
        <w:rPr/>
      </w:pPr>
      <w:r>
        <w:rPr>
          <w:rFonts w:eastAsia="Amiri" w:cs="Amiri" w:ascii="Amiri" w:hAnsi="Amiri"/>
          <w:color w:val="111111"/>
          <w:sz w:val="28"/>
          <w:szCs w:val="28"/>
          <w:lang w:bidi="ar-SA"/>
        </w:rPr>
        <w:t>2256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 عن سلیمان بن مهران الأعمش 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عَلی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الیَهودِ،فَقالَ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الرَّأسُ؟فَقالَ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خارِجِیٍّ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فاطِمَةُ؟قالَ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جَزاکُمُ اللّهُ خَیراً،بِالأَمسِ کانَ نَبِیَّکُم وَالیَومَ قَتَلتُم ابنَ 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إنَّ </w:t>
      </w:r>
      <w:bookmarkStart w:id="202" w:name="pg14240_158643"/>
    </w:p>
    <w:p>
      <w:pPr>
        <w:pStyle w:val="BookText"/>
        <w:rPr/>
      </w:pPr>
      <w:bookmarkEnd w:id="202"/>
      <w:r>
        <w:rPr>
          <w:rFonts w:ascii="Amiri" w:hAnsi="Amiri" w:eastAsia="Amiri" w:cs="Amiri"/>
          <w:color w:val="111111"/>
          <w:sz w:val="28"/>
          <w:sz w:val="28"/>
          <w:szCs w:val="28"/>
          <w:rtl w:val="true"/>
          <w:lang w:bidi="ar-SA"/>
        </w:rPr>
        <w:t xml:space="preserve">بَینی وبَینَ داووُدَ النَّبِیِّ نَیِّفاً وسَبعینَ أباً،فَإِذا رَأَتنِی الیَهودُ کَفَّرَت </w:t>
      </w:r>
      <w:r>
        <w:rPr>
          <w:rStyle w:val="FootnoteAnchor"/>
          <w:rtl w:val="true"/>
        </w:rPr>
        <w:footnoteReference w:id="3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أن ینحنی الإنسان ویطأطئ رأسه قریباً من الرکوع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مالَ إلَی الطَّشتِ،وقَبَّلَ الرَّأسَ،وقالَ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إلَّااللّهُ،وأنَّ جَدَّکَ مُحَمَّداً رَسولُ اللّهِ، وخَرَجَ،فَأَمَرَ یَزیدُ بِقَتلِهِ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 واقعة کربلاء فی غیر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الجالوت</w:t>
      </w:r>
      <w:r>
        <w:rPr>
          <w:rFonts w:eastAsia="IRNazanin" w:cs="IRNazanin"/>
          <w:color w:val="111111"/>
          <w:sz w:val="28"/>
          <w:szCs w:val="28"/>
          <w:rtl w:val="true"/>
          <w:lang w:bidi="fa-IR"/>
        </w:rPr>
        <w:t>).</w:t>
      </w:r>
    </w:p>
    <w:p>
      <w:pPr>
        <w:pStyle w:val="Heading4"/>
        <w:numPr>
          <w:ilvl w:val="3"/>
          <w:numId w:val="1"/>
        </w:numPr>
        <w:rPr/>
      </w:pPr>
      <w:bookmarkStart w:id="203" w:name="__RefHeading___Toc5830102_3381743652"/>
      <w:bookmarkStart w:id="204" w:name="_Toc70"/>
      <w:bookmarkEnd w:id="203"/>
      <w:r>
        <w:rPr/>
        <w:t>5/5</w:t>
      </w:r>
      <w:r>
        <w:rPr>
          <w:rtl w:val="true"/>
        </w:rPr>
        <w:t xml:space="preserve"> </w:t>
      </w:r>
      <w:r>
        <w:rPr>
          <w:rtl w:val="true"/>
        </w:rPr>
        <w:t>قِصَّةٌ ذَکَرَها بَعضُ مَن حَمَلَ رَأسَهُ الشَّریفَ‌</w:t>
      </w:r>
      <w:bookmarkEnd w:id="204"/>
    </w:p>
    <w:p>
      <w:pPr>
        <w:pStyle w:val="BookText"/>
        <w:rPr/>
      </w:pPr>
      <w:r>
        <w:rPr>
          <w:rFonts w:eastAsia="Amiri" w:cs="Amiri" w:ascii="Amiri" w:hAnsi="Amiri"/>
          <w:color w:val="111111"/>
          <w:sz w:val="28"/>
          <w:szCs w:val="28"/>
          <w:lang w:bidi="ar-SA"/>
        </w:rPr>
        <w:t>2257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أبی قبیل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بنُ عَلِیٍّ علیه السّلام احتَزّوا رَأسَهُ،وقَعَدوا فی أوَّلِ مَرحَلَةٍ یَشرَبونَ النَّبیذَ یَتَحَیَّونَ بِالرَّأسِ،فَخَرَجَ عَلَیهِم قَلَمٌ مِن حَدیدٍ مِن حائِطٍ، فَکَتَبَ بِسَطرِ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أتَرجو امَّةٌ قَتَلَت حُسَیناً شَفاعَةَ جَدِّهِ یَومَ الحِسابِ</w:t>
      </w:r>
    </w:p>
    <w:p>
      <w:pPr>
        <w:pStyle w:val="BookText"/>
        <w:rPr/>
      </w:pPr>
      <w:r>
        <w:rPr>
          <w:rFonts w:ascii="Amiri" w:hAnsi="Amiri" w:eastAsia="Amiri" w:cs="Amiri"/>
          <w:color w:val="111111"/>
          <w:sz w:val="28"/>
          <w:sz w:val="28"/>
          <w:szCs w:val="28"/>
          <w:rtl w:val="true"/>
          <w:lang w:bidi="ar-SA"/>
        </w:rPr>
        <w:t>فَهَرَبوا وتَرَکُوا الرَّأسَ،ثُمَّ رَجَعوا</w:t>
      </w:r>
      <w:r>
        <w:rPr>
          <w:rFonts w:eastAsia="Amiri" w:cs="Amiri" w:ascii="Amiri" w:hAnsi="Amiri"/>
          <w:color w:val="111111"/>
          <w:sz w:val="28"/>
          <w:szCs w:val="28"/>
          <w:rtl w:val="true"/>
          <w:lang w:bidi="ar-SA"/>
        </w:rPr>
        <w:t xml:space="preserve">. </w:t>
      </w:r>
      <w:r>
        <w:rPr>
          <w:rStyle w:val="FootnoteAnchor"/>
          <w:rtl w:val="true"/>
        </w:rPr>
        <w:footnoteReference w:id="383"/>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مثیر الأحزان عن سلیمان بن مهران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أنَا فِی الطَّوافِ أیّامَ المَوسِمِ،إذا رَجُلٌ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لی،وأنَا أعلَمُ أنَّکَ لا تَغفِرُ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فَسَأَلتُهُ عَنِ السَّبَبِ؟فَقالَ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أحَدَ الأَربَعینَ الَّذینَ حَمَلوا رَأسَ الحُسَینِ إلی یَزیدَ عَلی طَریقِ الشّامِ،فَنَزَلنا أوَّلَ مَرحَلَةٍ رَحَلنا مِن کَربَلاءَ عَلی دَیرٍ لِلنَّصاری،وَالرَّأسُ مَرکوزٌ عَلی رُمحٍ،فَوَضَعنَا الطَّعامَ، ونَحنُ نَأکُلُ إذا بِکَفٍّ عَلی حائِطِ الدَّیرِ یَکتُبُ عَلَیهِ بِقَلَمٍ حَدیدٍ سَطراً بِدَمٍ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أتَرجو امَّةٌ قَتَلَت حُسَیناً شَفاعَةَ جَدِّهِ یَومَ الحِسابِ</w:t>
      </w:r>
    </w:p>
    <w:p>
      <w:pPr>
        <w:pStyle w:val="BookText"/>
        <w:rPr/>
      </w:pPr>
      <w:r>
        <w:rPr>
          <w:rFonts w:ascii="Amiri" w:hAnsi="Amiri" w:eastAsia="Amiri" w:cs="Amiri"/>
          <w:color w:val="111111"/>
          <w:sz w:val="28"/>
          <w:sz w:val="28"/>
          <w:szCs w:val="28"/>
          <w:rtl w:val="true"/>
          <w:lang w:bidi="ar-SA"/>
        </w:rPr>
        <w:t>فَجَزِعنا جَزَعاً شَدیداً،وأهوی بَعضُنا إلَی الکَفِّ لِیَأخُذَهُ،فَغابَ،فَعادَ أصحابی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مَشایِخَ مِن بَنی سُلَیمٍ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غَزَوُا الرّومَ،فَدَخَلوا بَعضَ کَنائِسِهِم،فَإِذا مَکتوبٌ هذَا البَیتُ،فَقالوا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مَتی مَکتوبٌ؟قالوا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یُبعَثَ نَبِیُّکُم بِثَلاثِمِئَةِ عامٍ</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ولیس فیه ذیله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مشایخ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للشجری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الموسوعة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 من الآیات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 عن ابن لهیعة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أطوفُ بِالبَیتِ فَإِذا أنَا بِرَجُلٍ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لی وما أراکَ فاعِلاً،فَقُلتُ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 اللّهِ،اتَّقِ اللّهَ ولا تَقُل مِثلَ هذا،فَإِنَّ ذُنوبَکَ لَو کانَت مِثلَ قَطرِ الأَمصارِ ووَرَقِ الأَشجارِ فَاستَغفَرتَ اللّهَ،غَفَرَها لَکَ،إنَّهُ غَفورٌ 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مِنّی حَتّی اخبِرَکَ بِقِصَّتی،فَأَتَیتُهُ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إنَّنا کُنّا خَمسینَ نَفَراً مِمَّن سارَ مَعَ رَأسِ الحُسَینِ علیه السّلام إلَی الشّامِ،فَکُنّا إذا أمسَینا وَضَعنَا الرَّأسَ فی تابوتٍ وشَرِبنَا الخَمرَ حَولَ التّابوتِ،فَشَرِبَ أصحابی لَیلَةً حَتّی سَکِروا ولَم أشرَب مَعَهُم،فَلَمّا جَنَّ اللَّیلُ سَمِعتُ رَعداً ورَأَیتُ بَرقاً،فَإِذا أبوابُ السَّماءِ قَد فُتِحَت، ونَزَلَ آدَمُ ونوحٌ وإبراهیمُ وإسحاقُ وإسماعیلُ ونَبِیُّنا مُحَمَّدٌ صَلَّی اللّهُ عَلَیهِ وآلِهِ وعَلَیهِم أجمَعینَ،ومَعَهُم جَبرَئیلُ وخَلقٌ مِنَ المَلائِکَةِ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فَدَنا جَبرَئیلُ مِنَ التّابوتِ،فَأَخرَجَ الرَّأسَ،وضَمَّهُ إلی نَفسِهِ وقَبَّلَهُ،ثُمَّ کَذلِکَ فَعَلَ الأَنبِیاءُ کُلُّهُم،وبَکَی النَّبِیُّ صلّی اللّه علیه و آله عَلی رَأسِ الحُسَینِ علیه السّلام،وعَزّاهُ الأَنبِیاءُ،وقالَ لَهُ جَبرَئیلُ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مُحَمَّدُ،إنَّ اللّهَ تَعالی أمَرَنی أن اطیعَکَ فی امَّتِکَ،فَإِن أمَرتَنی زَلزَلتُ </w:t>
      </w:r>
    </w:p>
    <w:p>
      <w:pPr>
        <w:pStyle w:val="BookText"/>
        <w:rPr/>
      </w:pPr>
      <w:r>
        <w:rPr>
          <w:rFonts w:ascii="Amiri" w:hAnsi="Amiri" w:eastAsia="Amiri" w:cs="Amiri"/>
          <w:color w:val="111111"/>
          <w:sz w:val="28"/>
          <w:sz w:val="28"/>
          <w:szCs w:val="28"/>
          <w:rtl w:val="true"/>
          <w:lang w:bidi="ar-SA"/>
        </w:rPr>
        <w:t>الأَرضَ بِهِم،وجَعَلتُ عالِیَها سافِلَها کَما فَعَلتُ بِقَومِ لوطٍ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یا جَبرَئیلُ،فَإِنَّ لَهُم مَعی مَوقِفاً بَینَ یَدَیِ اللّهِ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المَلائِکَةُ نَحوَنا لِیَقتُلونا،فَقُلتُ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 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فَلا غَفَرَ اللّهُ لَکَ</w:t>
      </w:r>
      <w:r>
        <w:rPr>
          <w:rFonts w:eastAsia="Amiri" w:cs="Amiri" w:ascii="Amiri" w:hAnsi="Amiri"/>
          <w:color w:val="111111"/>
          <w:sz w:val="28"/>
          <w:szCs w:val="28"/>
          <w:rtl w:val="true"/>
          <w:lang w:bidi="ar-SA"/>
        </w:rPr>
        <w:t xml:space="preserve">. </w:t>
      </w:r>
      <w:r>
        <w:rPr>
          <w:rStyle w:val="FootnoteAnchor"/>
          <w:rtl w:val="true"/>
        </w:rPr>
        <w:footnoteReference w:id="38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5" w:name="pg14240_158647"/>
      <w:bookmarkStart w:id="206" w:name="pg14240_158647"/>
      <w:bookmarkEnd w:id="206"/>
    </w:p>
    <w:p>
      <w:pPr>
        <w:pStyle w:val="Heading3"/>
        <w:numPr>
          <w:ilvl w:val="2"/>
          <w:numId w:val="1"/>
        </w:numPr>
        <w:rPr/>
      </w:pPr>
      <w:bookmarkStart w:id="207" w:name="pg14240_158647"/>
      <w:bookmarkStart w:id="208" w:name="__RefHeading___Toc5830104_3381743652"/>
      <w:bookmarkStart w:id="209" w:name="_Toc71"/>
      <w:bookmarkEnd w:id="207"/>
      <w:bookmarkEnd w:id="208"/>
      <w:r>
        <w:rPr>
          <w:rtl w:val="true"/>
        </w:rPr>
        <w:t>الفصل السادس</w:t>
      </w:r>
      <w:r>
        <w:rPr>
          <w:rtl w:val="true"/>
        </w:rPr>
        <w:t>:</w:t>
      </w:r>
      <w:r>
        <w:rPr>
          <w:rtl w:val="true"/>
        </w:rPr>
        <w:t>من کربلاء إلی الکوفة</w:t>
      </w:r>
      <w:bookmarkEnd w:id="209"/>
    </w:p>
    <w:p>
      <w:pPr>
        <w:pStyle w:val="Heading4"/>
        <w:numPr>
          <w:ilvl w:val="3"/>
          <w:numId w:val="1"/>
        </w:numPr>
        <w:rPr/>
      </w:pPr>
      <w:bookmarkStart w:id="210" w:name="__RefHeading___Toc5830106_3381743652"/>
      <w:bookmarkStart w:id="211" w:name="_Toc72"/>
      <w:bookmarkEnd w:id="210"/>
      <w:r>
        <w:rPr>
          <w:rtl w:val="true"/>
        </w:rPr>
        <w:t>مِن کَربَلاءَ إلَی الکوفَةِ‌</w:t>
      </w:r>
      <w:bookmarkEnd w:id="211"/>
    </w:p>
    <w:p>
      <w:pPr>
        <w:pStyle w:val="Heading5"/>
        <w:numPr>
          <w:ilvl w:val="4"/>
          <w:numId w:val="1"/>
        </w:numPr>
        <w:rPr/>
      </w:pPr>
      <w:bookmarkStart w:id="212" w:name="__RefHeading___Toc5830108_3381743652"/>
      <w:bookmarkStart w:id="213" w:name="_Toc73"/>
      <w:bookmarkEnd w:id="212"/>
      <w:r>
        <w:rPr/>
        <w:t>1/6</w:t>
      </w:r>
      <w:r>
        <w:rPr>
          <w:rtl w:val="true"/>
        </w:rPr>
        <w:t xml:space="preserve"> </w:t>
      </w:r>
      <w:r>
        <w:rPr>
          <w:rtl w:val="true"/>
        </w:rPr>
        <w:t>إشخاصُ أهلِ البَیتِ إلَی الکوفَةِ‌</w:t>
      </w:r>
      <w:bookmarkEnd w:id="213"/>
    </w:p>
    <w:p>
      <w:pPr>
        <w:pStyle w:val="BookText"/>
        <w:rPr/>
      </w:pPr>
      <w:r>
        <w:rPr>
          <w:rFonts w:eastAsia="Amiri" w:cs="Amiri" w:ascii="Amiri" w:hAnsi="Amiri"/>
          <w:color w:val="111111"/>
          <w:sz w:val="28"/>
          <w:szCs w:val="28"/>
          <w:lang w:bidi="ar-SA"/>
        </w:rPr>
        <w:t>2260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بَقِیَّةَ یَومِهِ وَالیَومَ الثّانِیَ إلی زَوالِ الشَّمسِ،ثُمَّ نادی فِی النّاسِ بِالرَّحیلِ،و تَوَجَّهَ إلَی الکوفَةِ ومَعَهُ بَناتُ الحُسَینِ علیه السّلام وأخَوَاتُهُ ومَن کانَ مَعَهُ مِنَ النِّساءِ وَالصِّبیانِ،وعَلِیُّ بنُ الحُسَین علیه السّلام فیهِم وهُوَ مَریضٌ بِالذَّرَبِ </w:t>
      </w:r>
      <w:r>
        <w:rPr>
          <w:rStyle w:val="FootnoteAnchor"/>
          <w:rtl w:val="true"/>
        </w:rPr>
        <w:footnoteReference w:id="3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الداء الذی یعرض للمعدة فلا تهضم الطعام،ویفسد فیها ولا تمسکه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أشفی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الکامل فی التاریخ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یَومَینِ،ثُمَّ ارتَحَلَ إلَی الکوفَةِ،وحَمَلَ مَعَهُ بَناتِ الحُسَین علیه السّلام وأخَواتِهِ ومَن کانَ مَعَهُ مِنَ الصِّبیانِ،وعَلِیُّ بنُ الحُسَینِ علیه السّلام مَریضٌ</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عُمَرُ بنُ سَعدٍ بِکَربَلاءَ بَعدَ مَقتَلِ الحُسَینِ علیه السّلام یَومَینِ،ثُمَّ أذَّنَ فِی النّاسِ بِالرَّحیلِ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عُمَرُ بنُ سَعدٍ بِحَملِ نِساءِ الحَُسینِ علیه السّلام وأخَواتِهِ وبَناتِهِ وجَواریهِ وحَشَمِهِ فِی المَحامِلِ المَستورَةِ عَلَی الإِبِلِ</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بغیة الطلب فی تاریخ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سَعدٍ لَعَنَهُ اللّهُ بَعَثَ بِرَأسِ الحُسَینِ عَلَیهِ الصَّلاةُ وَالسَّلامُ فی ذلِکَ الیَومِ وهُوَ یَومُ عاشوراءَ،مَعَ خَولِیِّ بنِ یَزیدَ الأَصبَحِیِّ وحُمَیدِ بنِ مُسلِمٍ الأَزدِیِّ إلی عُبَیدِ اللّهِ بنِ زِیادٍ،وأمَرَ بِرُؤوسِ الباقینَ مِن أصحابِهِ وأهلِ بَیتِهِ فَقُطِّعَت،وسُرِّحَ بِها مَعَ شِمرِ بنِ ذِی الجَوشَنِ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وقَیسِ بنِ الأَشعَثِ وعَمرِو بنِ الحَجّاجِ،فَأَقبَلوا بِها حَتّی قَدِمُوا 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وأقامَ ابنُ سَعدٍ بَقِیَّةَ یَومِهِ وَالیَومَ الثّانِیَ إلی زَوالِ الشَّمسِ،ثُمَّ رَحَلَ بِمَن تَخَلَّفَ مِن عِیالِ الحُسَینِ علیه السّلام،وحَمَلَ نِساءَهُ عَلی أحلاسِ </w:t>
      </w:r>
      <w:r>
        <w:rPr>
          <w:rStyle w:val="FootnoteAnchor"/>
          <w:rtl w:val="true"/>
        </w:rPr>
        <w:footnoteReference w:id="389"/>
      </w:r>
      <w:r>
        <w:rPr>
          <w:rFonts w:ascii="Amiri" w:hAnsi="Amiri" w:eastAsia="Amiri" w:cs="Amiri"/>
          <w:color w:val="111111"/>
          <w:sz w:val="28"/>
          <w:sz w:val="28"/>
          <w:szCs w:val="28"/>
          <w:rtl w:val="true"/>
          <w:lang w:bidi="ar-SA"/>
        </w:rPr>
        <w:t xml:space="preserve">أقتابِ </w:t>
      </w:r>
      <w:r>
        <w:rPr>
          <w:rStyle w:val="FootnoteAnchor"/>
          <w:rtl w:val="true"/>
        </w:rPr>
        <w:footnoteReference w:id="390"/>
      </w:r>
      <w:r>
        <w:rPr>
          <w:rFonts w:ascii="Amiri" w:hAnsi="Amiri" w:eastAsia="Amiri" w:cs="Amiri"/>
          <w:color w:val="111111"/>
          <w:sz w:val="28"/>
          <w:sz w:val="28"/>
          <w:szCs w:val="28"/>
          <w:rtl w:val="true"/>
          <w:lang w:bidi="ar-SA"/>
        </w:rPr>
        <w:t>الجِمالِ بِغَیرِ وِطاءِ ولا غِطاءٍ،مُکَشَّفاتِ الوُجوهِ بَینَ الأَعداءِ،وهُنَّ وَدائِعُ خَیرِ الأَنبِیاءِ،وساقوهُنَّ کَما یُساقُ سَبیُ التُّرکِ وَالرّومِ فی أسرِ المَصائِبِ وَالهُمومِ،وللّهِ‌ِ دَرُّ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یُصَلّی عَلَی المَبعوثِ مِن آلِ هاشِمٍ ویُغزی بَنوهُ إنَّ ذا لَعَجیبٌ </w:t>
      </w:r>
      <w:r>
        <w:rPr>
          <w:rStyle w:val="FootnoteAnchor"/>
          <w:rtl w:val="true"/>
        </w:rPr>
        <w:footnoteReference w:id="39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عُمَرُ بنُ سَعدٍ یَومَهُ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وَالغَدَ،ثُمَّ أمَرَ حُمَیدَ بنَ بُکَیرٍ الأَحمَرِیَّ فَأَذَّنَ فِی النّاسِ بِالرَّحیلِ إلَی الکوفَةِ،وحَمَلَ مَعَهُ بَناتِ الحُسَینِ علیه السّلام وأخَواتِهِ ومَن کانَ مَعَهُ مِنَ الصِّبیانِ،وعَلِیُّ بنُ الحُسَینِ علیه السّلام مُریضٌ</w:t>
      </w:r>
      <w:r>
        <w:rPr>
          <w:rFonts w:eastAsia="Amiri" w:cs="Amiri" w:ascii="Amiri" w:hAnsi="Amiri"/>
          <w:color w:val="111111"/>
          <w:sz w:val="28"/>
          <w:szCs w:val="28"/>
          <w:rtl w:val="true"/>
          <w:lang w:bidi="ar-SA"/>
        </w:rPr>
        <w:t xml:space="preserve">. </w:t>
      </w:r>
      <w:r>
        <w:rPr>
          <w:rStyle w:val="FootnoteAnchor"/>
          <w:rtl w:val="true"/>
        </w:rPr>
        <w:footnoteReference w:id="392"/>
      </w:r>
      <w:bookmarkStart w:id="214" w:name="pg14240_158649"/>
    </w:p>
    <w:p>
      <w:pPr>
        <w:pStyle w:val="Heading5"/>
        <w:numPr>
          <w:ilvl w:val="4"/>
          <w:numId w:val="1"/>
        </w:numPr>
        <w:rPr/>
      </w:pPr>
      <w:bookmarkStart w:id="215" w:name="__RefHeading___Toc5830110_3381743652"/>
      <w:bookmarkStart w:id="216" w:name="_Toc74"/>
      <w:bookmarkEnd w:id="214"/>
      <w:bookmarkEnd w:id="215"/>
      <w:r>
        <w:rPr/>
        <w:t>2/6</w:t>
      </w:r>
      <w:r>
        <w:rPr>
          <w:rtl w:val="true"/>
        </w:rPr>
        <w:t xml:space="preserve"> </w:t>
      </w:r>
      <w:r>
        <w:rPr>
          <w:rtl w:val="true"/>
        </w:rPr>
        <w:t>وَداعُ أهلِ البَیتِ مَعَ الشُّهَداءِ</w:t>
      </w:r>
      <w:bookmarkEnd w:id="216"/>
    </w:p>
    <w:p>
      <w:pPr>
        <w:pStyle w:val="BookText"/>
        <w:rPr/>
      </w:pPr>
      <w:r>
        <w:rPr>
          <w:rFonts w:eastAsia="Amiri" w:cs="Amiri" w:ascii="Amiri" w:hAnsi="Amiri"/>
          <w:color w:val="111111"/>
          <w:sz w:val="28"/>
          <w:szCs w:val="28"/>
          <w:lang w:bidi="ar-SA"/>
        </w:rPr>
        <w:t>2265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قرّة بن قیس التمیمی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إلی تِلکَ النِّسوَةِ لَمّا مَرَرنَ بِحُسَینٍ علیه السّلام وأهلِهِ ووَلَدِهِ،صِحنَ ولَطَمنَ وُجوهَهُنَّ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نَسیتُ مِنَ الأَشیاءِ،لا أنسَ قَولَ زَینَبَ ابنَةِ فاطِمَةَ حینَ مَرَّت بِأَخیهَا الحُسَینِ علیه السّلام صَریعاً،وهِیَ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مُحَمَّداه،یا مُحَمَّداه،صَلّی عَلَیکَ مَلائِکَةُ السَّماءِ، هذَا الحُسَینُ بِالعَراءِ،مُرَمَّلٌ </w:t>
      </w:r>
      <w:r>
        <w:rPr>
          <w:rStyle w:val="FootnoteAnchor"/>
          <w:rtl w:val="true"/>
        </w:rPr>
        <w:footnoteReference w:id="3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رَمَّلهُ بالدم فَترَمَّل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تَلَطّخ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بِالدِّماءِ،مُقَطَّعُ الأَعضاءِ،یا مُحَمَّداه،وبَناتُکَ سَبایا، وذُرِّیَّتُکَ مُقَتَّلَةٌ تَسفی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عَلَیهَا الصَّبا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فَأَبکَت وَاللّهِ کُلَّ عَدُوٍّ وصَدیقٍ</w:t>
      </w:r>
      <w:r>
        <w:rPr>
          <w:rFonts w:eastAsia="Amiri" w:cs="Amiri" w:ascii="Amiri" w:hAnsi="Amiri"/>
          <w:color w:val="111111"/>
          <w:sz w:val="28"/>
          <w:szCs w:val="28"/>
          <w:rtl w:val="true"/>
          <w:lang w:bidi="ar-SA"/>
        </w:rPr>
        <w:t xml:space="preserve">. </w:t>
      </w:r>
      <w:r>
        <w:rPr>
          <w:rStyle w:val="FootnoteAnchor"/>
          <w:rtl w:val="true"/>
        </w:rPr>
        <w:footnoteReference w:id="394"/>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 عن حمید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عُمَرُ بنُ سَعدٍ بِالنّاسِ فِی الرَّحیلِ إلَی الکوفَةِ،وحَمَلَ بَناتِ الحُسَینِ علیه السّلام وأخَواتِهِ وعَلِیَّ بنَ الحُسَینِ علیه السّلام وذَرارِیَّهُم،فَلَمّا مَرّوا بِجُثَّةِ الحُسَینِ علیه السّلام وجُثَثِ أصحابِهِ،صاحَتِ النِّساءُ ولَطَمنَ وُجوهَهُنَّ،وصاحَت زَینَبُ 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مُحَمّداه،صَلّی عَلَیکَ مَلیکُ السَّماءِ،هذا حُسَینٌ بِالعَراءِ،مُزَمَّلٌ </w:t>
      </w:r>
      <w:r>
        <w:rPr>
          <w:rStyle w:val="FootnoteAnchor"/>
          <w:rtl w:val="true"/>
        </w:rPr>
        <w:footnoteReference w:id="395"/>
      </w:r>
      <w:r>
        <w:rPr>
          <w:rFonts w:ascii="Amiri" w:hAnsi="Amiri" w:eastAsia="Amiri" w:cs="Amiri"/>
          <w:color w:val="111111"/>
          <w:sz w:val="28"/>
          <w:sz w:val="28"/>
          <w:szCs w:val="28"/>
          <w:rtl w:val="true"/>
          <w:lang w:bidi="ar-SA"/>
        </w:rPr>
        <w:t xml:space="preserve">بِالدِّماءِ،مُعَفَّرٌ بِالتُّرابِ،مُقَطَّعُ الأَعضاءِ،یا مُحَمَّداه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بَناتُکَ فِی العَسکَرِ سَبایا، وذُرِّیَّتُکَ قَتلی تَسفی عَلَیهِمُ الصَّبا،هذَا ابنُکَ مَحزُوزُ الرَّأسِ مِنَ القَفا،لا هُوَ غائِبٌ </w:t>
      </w:r>
    </w:p>
    <w:p>
      <w:pPr>
        <w:pStyle w:val="BookText"/>
        <w:rPr/>
      </w:pPr>
      <w:r>
        <w:rPr>
          <w:rFonts w:ascii="Amiri" w:hAnsi="Amiri" w:eastAsia="Amiri" w:cs="Amiri"/>
          <w:color w:val="111111"/>
          <w:sz w:val="28"/>
          <w:sz w:val="28"/>
          <w:szCs w:val="28"/>
          <w:rtl w:val="true"/>
          <w:lang w:bidi="ar-SA"/>
        </w:rPr>
        <w:t>فَیُرجی ولا جَریحٌ فَیُداوی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زالَت تَقولُ هذَا القَولَ،حَتّی أبکَت وَاللّهِ کُلَّ صَدیقٍ وعَدُوٍّ،وحَتّی رَأَینا دُموعَ الخَیلِ تَنحَدِرُ عَلی حَوافِرِها</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مَقتَلِ الإِمامِ علیه السّلام وأهلِ 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 النِّساءَ مِنَ الخَیمَةِ وأشعَلوا فیهَا النّارَ،فَخَرَجنَ حَواسِرَ مُسَلَّباتٍ حافِیاتٍ باکِیاتٍ،یَمشینَ سَبایا فی أسرِ الذِّلَّةِ، وقُلنَ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اللّهِ إلّاما مَرَرتُم بِنا عَلی مَصرَعِ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نَظَرَتِ النِّسوَةُ إلَی القَتلی صِحنَ وضَرَبنَ وُجوهَهُنَّ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لا أنسی زَینَبَ ابنَةَ عَلِیٍّ وهِیَ تَندُبُ الحُسَینَ علیه السّلام،وتُنادی بِصَوتٍ حَزینٍ وقَلبٍ کَئیبٍ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مُحَمَّداه،صَلّی عَلَیکَ مَلیکُ السَّماءِ،هذا حُسَینٌ بِالعَراءِ،مُرَمَّلٌ بِالدِّماءِ،مُقَطَّعُ الأَعضاءِ،وا ثُکلاه،وبَناتُکَ سَبابا،إلَی اللّهِ المُشتَکی، وإلی مُحَمَّدٍ المُصطَفی،وإلی عَلِیٍّ المُرتَضی،وإلی فاطِمَةَ الزَّهراءِ،وإلی حَمزَةَ سَیِّدِ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مُحَمَّداه،وهذا حُسَینٌ بِالعَراءِ،تَسفی عَلَیهِ ریحُ الصَّبا،قَتیلُ أولادِ البَغایا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حُزناه،وا کَرباه عَلَیکَ یا أبا عَبدِ اللّهِ،الیَومَ ماتَ جَدّی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أصحابَ مُحَمَّدٍ،هؤُلاءِ ذُرِّیَّةُ المُصطَفی یُساقونَ سَوقَ السَّبایا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بَعضِ الرِّوایاتِ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مُحَمَّداه،بَناتُکَ سَبایا،وذُرِّیَّتُکَ مُقَتَّلَةٌ تَسفی عَلَیهِم ریحُ الصَّبا،وهذا حُسَینٌ مَحزوزُ الرَّأسِ مِنَ القَفا،مَسلوبُ العِمامَةِ وَالرِّداءِ</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بِأَبی مَن أضحی عَسکَرُهُ فی یَومِ الإِثنَینِ نَهباً،بِأَبی مَن فُسطاطُهُ مُقَطَّعُ العُری، بِأَبی مَن لا غائِبٌ فَیُرتَجی،ولا جَریحٌ فَیُداوی،بِأَبی مَن نَفسی لَهُ الفِداءُ،بِأَبی المَهمومُ حَتّی قَضی،بِأَبی العَطشانُ حَتّی مَضی،بِأَبی مَن یَقطُرُ شَیبُهُ بِالدِّماءِ،بِأَبی </w:t>
      </w:r>
    </w:p>
    <w:p>
      <w:pPr>
        <w:pStyle w:val="BookText"/>
        <w:rPr/>
      </w:pPr>
      <w:r>
        <w:rPr>
          <w:rFonts w:ascii="Amiri" w:hAnsi="Amiri" w:eastAsia="Amiri" w:cs="Amiri"/>
          <w:color w:val="111111"/>
          <w:sz w:val="28"/>
          <w:sz w:val="28"/>
          <w:szCs w:val="28"/>
          <w:rtl w:val="true"/>
          <w:lang w:bidi="ar-SA"/>
        </w:rPr>
        <w:t>مَن جَدُّهُ رَسولُ إلهِ السَّماءِ،بِأَبی مَن هُوَ سِبطُ نَبِیِّ الهُدی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فَأَبکَت وَاللّهِ کُلَّ عَدُوٍّ وصَدیقٍ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سُکَینَةَ اعتَنَقَت جَسَدَ الحُسَینِ علیه السّلام،فَاجتَمَعَ عِدَّةٌ مِنَ الأَعرابِ حَتّی جَرّوها عَنهُ</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مثیر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بَناتُ سَیِّدِ الأَنبِیاءِ وقُرَّةِ عَینِ الزَّهراءِ،حاسِراتٍ مُبدِیاتٍ لِلنِّیاحَةِ وَالعَویلِ،یَندُبنَ عَلَی الشَّبابِ وَالکُهولِ،واُضرِمَتِ النّارُ فِی الفُسطاطِ </w:t>
      </w:r>
      <w:r>
        <w:rPr>
          <w:rStyle w:val="FootnoteAnchor"/>
          <w:rtl w:val="true"/>
        </w:rPr>
        <w:footnoteReference w:id="398"/>
      </w:r>
      <w:r>
        <w:rPr>
          <w:rFonts w:ascii="Amiri" w:hAnsi="Amiri" w:eastAsia="Amiri" w:cs="Amiri"/>
          <w:color w:val="111111"/>
          <w:sz w:val="28"/>
          <w:sz w:val="28"/>
          <w:szCs w:val="28"/>
          <w:rtl w:val="true"/>
          <w:lang w:bidi="ar-SA"/>
        </w:rPr>
        <w:t>فَخَرَجنَ هارِباتٍ،وهُنَّ کَما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فَتَرَی الیَتامی صارِخینَ بِعَولَةٍ</w:t>
      </w:r>
    </w:p>
    <w:p>
      <w:pPr>
        <w:pStyle w:val="BookText"/>
        <w:rPr/>
      </w:pPr>
      <w:r>
        <w:rPr>
          <w:rFonts w:ascii="Amiri" w:hAnsi="Amiri" w:eastAsia="Amiri" w:cs="Amiri"/>
          <w:color w:val="111111"/>
          <w:sz w:val="28"/>
          <w:sz w:val="28"/>
          <w:szCs w:val="28"/>
          <w:rtl w:val="true"/>
          <w:lang w:bidi="ar-SA"/>
        </w:rPr>
        <w:t>ومَرَرنَ عَلی جَسَدِ الحُسَینِ علیه السّلام وهُوَ مُعَفَّرٌ بِدِمائِهِ مَفقودٌ مِن أحِبّائِهِ،فَنَدَبَت عَلَیهِ زَینَبُ بِصَوتٍ مُشجٍ وقَلبٍ مَقروحٍ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مُحَمَّداه صَلّی عَلَیکَ مَلیکُ السَّماءِ،هذا حُسَینٌ مُرَمَّلٌ بِالدِّماءِ،مُقَطَّعُ الأَعضاءِ،وبَناتُکَ سَبایا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اللّهِ المُشتَکی وإلی عَلِیٍّ المُرتَضی وإلی فاطِمَةَ الزَّهراءِ وإلی حَمزَةَ سَیِّدِ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حُسَینٌ بِالعَراءِ تَسفی عَلَیهِ الصَّبا، قَتیلُ أولادِ الأَدعِیاءِ،وا حُزناه وا کَرباه،الیَومَ ماتَ جَدّی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أصحابَ مُحَمَّداه،هذا ذُرِّیَّةُ المُصطَفی یُساقونَ سَوقَ السَّبایا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فَأَذابَتِ القُلوبَ القاسِیَةَ وهَدَّتِ الجِبالَ الرّاسِیَةَ</w:t>
      </w:r>
      <w:r>
        <w:rPr>
          <w:rFonts w:eastAsia="Amiri" w:cs="Amiri" w:ascii="Amiri" w:hAnsi="Amiri"/>
          <w:color w:val="111111"/>
          <w:sz w:val="28"/>
          <w:szCs w:val="28"/>
          <w:rtl w:val="true"/>
          <w:lang w:bidi="ar-SA"/>
        </w:rPr>
        <w:t xml:space="preserve">. </w:t>
      </w:r>
      <w:r>
        <w:rPr>
          <w:rStyle w:val="FootnoteAnchor"/>
          <w:rtl w:val="true"/>
        </w:rPr>
        <w:footnoteReference w:id="399"/>
      </w:r>
      <w:bookmarkStart w:id="217" w:name="pg14240_158652"/>
    </w:p>
    <w:p>
      <w:pPr>
        <w:pStyle w:val="BookText"/>
        <w:rPr/>
      </w:pPr>
      <w:bookmarkEnd w:id="217"/>
      <w:r>
        <w:rPr>
          <w:rFonts w:eastAsia="Amiri" w:cs="Amiri" w:ascii="Amiri" w:hAnsi="Amiri"/>
          <w:color w:val="111111"/>
          <w:sz w:val="28"/>
          <w:szCs w:val="28"/>
          <w:lang w:bidi="ar-SA"/>
        </w:rPr>
        <w:t>2269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للکفعمی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سُکَینَةُ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بِنتُ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الحُسَینُ علیه السّلام،اعتَنَقتُهُ فَاُغمِیَ عَلَیَّ،فَسَمِعتُهُ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شیعَتی ما إن شَرِبتُم رَیَّ عَذبٍ فَاذکُرونی أو سَمِعتُم بِغَریبٍ أو شَهیدٍ فَاندُبونی</w:t>
      </w:r>
    </w:p>
    <w:p>
      <w:pPr>
        <w:pStyle w:val="BookText"/>
        <w:rPr/>
      </w:pPr>
      <w:r>
        <w:rPr>
          <w:rFonts w:ascii="Amiri" w:hAnsi="Amiri" w:eastAsia="Amiri" w:cs="Amiri"/>
          <w:color w:val="111111"/>
          <w:sz w:val="28"/>
          <w:sz w:val="28"/>
          <w:szCs w:val="28"/>
          <w:rtl w:val="true"/>
          <w:lang w:bidi="ar-SA"/>
        </w:rPr>
        <w:t>فَقامَت مَرعوبَةً قَد قَرِحَت مَآقیها،وهِیَ تَلطِمُ عَلی خَدَّیها،وإذا بِهاتِفٍ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بَکَتِ الأَرضُ وَالسَّماءُ عَلَیهِ‌</w:t>
      </w:r>
    </w:p>
    <w:p>
      <w:pPr>
        <w:pStyle w:val="Heading5"/>
        <w:numPr>
          <w:ilvl w:val="4"/>
          <w:numId w:val="1"/>
        </w:numPr>
        <w:rPr/>
      </w:pPr>
      <w:bookmarkStart w:id="218" w:name="__RefHeading___Toc5830112_3381743652"/>
      <w:bookmarkStart w:id="219" w:name="_Toc75"/>
      <w:bookmarkEnd w:id="218"/>
      <w:r>
        <w:rPr/>
        <w:t>3/6</w:t>
      </w:r>
      <w:r>
        <w:rPr>
          <w:rtl w:val="true"/>
        </w:rPr>
        <w:t xml:space="preserve"> </w:t>
      </w:r>
      <w:r>
        <w:rPr>
          <w:rtl w:val="true"/>
        </w:rPr>
        <w:t>کَیفِیَّةُ دُخولِ حَرَمِ الرَّسولِ صلّی اللّه علیه و آله و سلّم الکوفَةَ‌</w:t>
      </w:r>
      <w:bookmarkEnd w:id="219"/>
    </w:p>
    <w:p>
      <w:pPr>
        <w:pStyle w:val="BookText"/>
        <w:rPr/>
      </w:pPr>
      <w:r>
        <w:rPr>
          <w:rFonts w:eastAsia="Amiri" w:cs="Amiri" w:ascii="Amiri" w:hAnsi="Amiri"/>
          <w:color w:val="111111"/>
          <w:sz w:val="28"/>
          <w:szCs w:val="28"/>
          <w:lang w:bidi="ar-SA"/>
        </w:rPr>
        <w:t>2270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عوانة بن الحکم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الحُسَینُ وجیءَ بِالأَثقالِ </w:t>
      </w:r>
      <w:r>
        <w:rPr>
          <w:rStyle w:val="FootnoteAnchor"/>
          <w:rtl w:val="true"/>
        </w:rPr>
        <w:footnoteReference w:id="400"/>
      </w:r>
      <w:r>
        <w:rPr>
          <w:rFonts w:ascii="Amiri" w:hAnsi="Amiri" w:eastAsia="Amiri" w:cs="Amiri"/>
          <w:color w:val="111111"/>
          <w:sz w:val="28"/>
          <w:sz w:val="28"/>
          <w:szCs w:val="28"/>
          <w:rtl w:val="true"/>
          <w:lang w:bidi="ar-SA"/>
        </w:rPr>
        <w:t>وَالأُساری،حَتّی وَرَدوا بِهِمُ الکوفَةَ إلی عُبَیدِ اللّهِ</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للمفید عن حذلم بن ستیر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الکوفَةَ فِی المُحَرَّمِ سَنَةَ إحدی وسِتّینَ،عِندَ مُنصَرَفِ عَلِیِّ بنِ الحُسَینِ علیه السّلام بِالنِّسوَةِ مِن کَربَلاءَ ومَعَهُمُ الأَجنادُ مُحیطونَ بِهِم،وقَد خَرَجَ النّاسُ لِلنَّظَرِ إلَیهِم،فَلَمّا اقبِلَ بِهِم عَلَی الجِمالِ بِغَیرِ وِطاءٍ،جَعَلَ نِساءُ أهلِ الکوفَةِ یَبکینَ ویَنتَدِبنَ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فَسَمِعتُ عَلِیَّ بنَ الحُسَینِ علیه السّلام وهُوَ یَقولُ بِصَوتٍ ضَئیلٍ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نَهَکَتهُ العِلَّةُ وفی عُنُقِهِ الجامِعَةُ ویَدُهُ مَغلولَةٌ إلی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هؤُلاءِ النِّسوَةَ یَبکینَ،فَمَن قَتَلَنا؟ </w:t>
      </w:r>
      <w:r>
        <w:rPr>
          <w:rStyle w:val="FootnoteAnchor"/>
          <w:rtl w:val="true"/>
        </w:rPr>
        <w:footnoteReference w:id="402"/>
      </w:r>
    </w:p>
    <w:p>
      <w:pPr>
        <w:pStyle w:val="BookText"/>
        <w:rPr/>
      </w:pP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النساء عن حذام الأسدی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ومرّةً أُخری حذیم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الکوفَةَ سَنَةَ إحدی وسِتّینَ وهِیَ السَّنَةُ الَّتی قُتِلَ فیهَا الحُسَینُ علیه السّلام،فَرَأَیتُ نِساءَ أهلِ الکوفَةِ یَومَئِذٍ یَلتَدِمنَ </w:t>
      </w:r>
      <w:r>
        <w:rPr>
          <w:rStyle w:val="FootnoteAnchor"/>
          <w:rtl w:val="true"/>
        </w:rPr>
        <w:footnoteReference w:id="403"/>
      </w:r>
      <w:r>
        <w:rPr>
          <w:rFonts w:ascii="Amiri" w:hAnsi="Amiri" w:eastAsia="Amiri" w:cs="Amiri"/>
          <w:color w:val="111111"/>
          <w:sz w:val="28"/>
          <w:sz w:val="28"/>
          <w:szCs w:val="28"/>
          <w:rtl w:val="true"/>
          <w:lang w:bidi="ar-SA"/>
        </w:rPr>
        <w:t>مُهتِکِاتِ الجُیوبِ،ورَأَیتُ عَلِیَّ بنَ الحُسَینِ علیه السّلام وهُوَ یَقولُ بِصَوتٍ ضَئیلٍ وقَد نَحَلَ مِنَ المَرَضِ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الکوفَةِ،إنَّکُم تَبکونَ عَلَینا فَمَن قَتَلَنا غَیرَکُم؟</w:t>
      </w:r>
    </w:p>
    <w:p>
      <w:pPr>
        <w:pStyle w:val="BookText"/>
        <w:rPr/>
      </w:pPr>
      <w:r>
        <w:rPr>
          <w:rFonts w:ascii="Amiri" w:hAnsi="Amiri" w:eastAsia="Amiri" w:cs="Amiri"/>
          <w:color w:val="111111"/>
          <w:sz w:val="28"/>
          <w:sz w:val="28"/>
          <w:szCs w:val="28"/>
          <w:rtl w:val="true"/>
          <w:lang w:bidi="ar-SA"/>
        </w:rPr>
        <w:t>ثُمَّ ذَکَرَ الحَدیثَ وهُوَ عَلی لَفظِ هارونَ بنِ مُسلِمٍ،وأخبَرَ هارونُ بنُ مُسلِمِ بنِ سَعدانَ،قالَ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یَحیَی بنُ حَمّادٍ البَصرِیُّ،عَن یَحیَی بنِ الحَجّاجِ،عَن جَعفَرِ بنِ مُحَمَّدٍ،عَن آبائِهِ علیهم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ادخِلَ بِالنِّسوَةِ مِن کَربَلاءَ إلَی الکوفَةِ،کانَ عَلِیُّ بنُ الحُسَینِ علیه السّلام ضَئیلاً قَد نَهَکَتهُ العِلَّةُ،ورَأَیتُ نِساءَ أهلِ الکوفَةِ مُشَقِّقاتِ الجُیوبِ عَلَی الحُسَینِ بنِ عَلِیٍّ علیهما السّلام، فَرَفَعَ عَلِیُّ بنُ الحُسَینِ بنِ عَلِیٍّ علیه السّلام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هؤُلاءِ یَبکینَ فَمَن قَتَلَنا؟ </w:t>
      </w:r>
      <w:r>
        <w:rPr>
          <w:rStyle w:val="FootnoteAnchor"/>
          <w:rtl w:val="true"/>
        </w:rPr>
        <w:footnoteReference w:id="404"/>
      </w:r>
    </w:p>
    <w:p>
      <w:pPr>
        <w:pStyle w:val="BookText"/>
        <w:rPr/>
      </w:pPr>
      <w:r>
        <w:rPr>
          <w:rFonts w:eastAsia="Amiri" w:cs="Amiri" w:ascii="Amiri" w:hAnsi="Amiri"/>
          <w:color w:val="111111"/>
          <w:sz w:val="28"/>
          <w:szCs w:val="28"/>
          <w:lang w:bidi="ar-SA"/>
        </w:rPr>
        <w:t>2273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عُمَرُ بنُ سَعدٍ بِرَأسِ الحُسَینِ إلی عُبَیدِ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 القَومُ حَرَمَ رَسولِ اللّهِ صلّی اللّه علیه و آله مِن کَربَلاءَ کَما تُساقُ الاُساری،حَتّی إذا بَلَغوا بِهِم إلَی الکوفَةِ،خَرَجَ النّاسُ إلَیهِم فَجَعَلوا یَبکونَ ویَنوحونَ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بنُ الحُسَینِ علیه السّلام فی وَقتِهِ ذلِکَ قَد نَهَکَتهُ العِلَّةُ،فَجَعَلَ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هؤُلاءِ یَبکونَ ویَنوحونَ مِن أجلِنا،فَمَن قَتَلَنا؟</w:t>
      </w:r>
      <w:r>
        <w:rPr>
          <w:rFonts w:eastAsia="Amiri" w:cs="Amiri" w:ascii="Amiri" w:hAnsi="Amiri"/>
          <w:color w:val="111111"/>
          <w:sz w:val="28"/>
          <w:szCs w:val="28"/>
          <w:rtl w:val="true"/>
          <w:lang w:bidi="ar-SA"/>
        </w:rPr>
        <w:t xml:space="preserve">! </w:t>
      </w:r>
      <w:r>
        <w:rPr>
          <w:rStyle w:val="FootnoteAnchor"/>
          <w:rtl w:val="true"/>
        </w:rPr>
        <w:footnoteReference w:id="40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ابنُ سَعدٍ بِالسَّبیِ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قارَبُوا الکوفَةَ اجتَمَعَ أهلُها لِلنَّظَرِ إلَیهِنَّ</w:t>
      </w:r>
      <w:r>
        <w:rPr>
          <w:rFonts w:eastAsia="Amiri" w:cs="Amiri" w:ascii="Amiri" w:hAnsi="Amiri"/>
          <w:color w:val="111111"/>
          <w:sz w:val="28"/>
          <w:szCs w:val="28"/>
          <w:rtl w:val="true"/>
          <w:lang w:bidi="ar-SA"/>
        </w:rPr>
        <w:t xml:space="preserve">. </w:t>
      </w:r>
      <w:bookmarkStart w:id="220" w:name="pg14240_158654"/>
    </w:p>
    <w:p>
      <w:pPr>
        <w:pStyle w:val="BookText"/>
        <w:rPr/>
      </w:pPr>
      <w:bookmarkEnd w:id="220"/>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فَأَشرَفَتِ امرَأَةٌ مِنَ الکوفِیّاتِ،فَقالَت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أیِّ الاُساری أنتُنَّ؟</w:t>
      </w:r>
    </w:p>
    <w:p>
      <w:pPr>
        <w:pStyle w:val="BookText"/>
        <w:rPr/>
      </w:pPr>
      <w:r>
        <w:rPr>
          <w:rFonts w:ascii="Amiri" w:hAnsi="Amiri" w:eastAsia="Amiri" w:cs="Amiri"/>
          <w:color w:val="111111"/>
          <w:sz w:val="28"/>
          <w:sz w:val="28"/>
          <w:szCs w:val="28"/>
          <w:rtl w:val="true"/>
          <w:lang w:bidi="ar-SA"/>
        </w:rPr>
        <w:t>فَقُلنَ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اساری آلِ مُحَمَّدٍ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 مِن سَطحِها،فَجَمَعَت مُلاءً واُزُراً ومَقانِعَ فَأَعطَتهُنَّ فَتَغَطَّینَ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وکانَ مَعَ النِّساءِ عَلِیُّ بنُ الحُسَینِ علیه السّلام،قَد نَهَکَتهُ العِلَّةُ،وَالحَسَنُ بنُ الحَسَنِ المُثَنّی،وکانَ قَد واسی عَمَّهُ وإمامَهُ فِی الصَّبرِ عَلَی الرِّماحِ،وإنَّمَا ارتُثَّ </w:t>
      </w:r>
      <w:r>
        <w:rPr>
          <w:rStyle w:val="FootnoteAnchor"/>
          <w:rtl w:val="true"/>
        </w:rPr>
        <w:footnoteReference w:id="4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حُمِلَ من المعرکة رثیثاً،أی جریحاً وبه رمق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رثث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اثخِنَ بِالجِراحِ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مَعَهُم أیضاً زَیدٌ وعَمرٌو وَلَدَا الحَسَنِ السِّبطِ علیه السّلام،فَجَعَلَ أهلُ الکوفَةِ یَنوحونَ ویَبکونَ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 بنُ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أتَنوحونَ وتَبکونَ مِن أجِلنا؟فَمَن ذَا الَّذی قَتَلَنا؟</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eastAsia="Amiri" w:cs="Amiri" w:ascii="Amiri" w:hAnsi="Amiri"/>
          <w:color w:val="111111"/>
          <w:sz w:val="28"/>
          <w:szCs w:val="28"/>
          <w:lang w:bidi="ar-SA"/>
        </w:rPr>
        <w:t>2275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مثیر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حَمَلَةُ رُؤوسِ الحُسَینِ علیه السّلام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الکوفَةَ،کانَ عُبَیدُ اللّهِ بنُ زِیادٍ بِالنُّخَیلَةِ وهِیَ العَبّاسِیَّةُ،ودَخَلَ 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وَاجتَمَعَ النّاسُ لِلنَّظَرِ إلی سَبیِ آلِ الرَّسولِ وقُرَّةِ عَینِ البَتولِ،فَأَشرَفَتِ امرَأَةٌ مِنَ 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أیِّ الاُساری أنتُنَّ؟فَقُلنَ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اساری مُحَمَّدٍ صلّی اللّه علیه و آله،فَنَزَلَت وجَمَعَت مُلاءً وإزاراً ومَقانِعَ،وأعطَتهُنَّ فَتَغَطَّینَ</w:t>
      </w:r>
      <w:r>
        <w:rPr>
          <w:rFonts w:eastAsia="Amiri" w:cs="Amiri" w:ascii="Amiri" w:hAnsi="Amiri"/>
          <w:color w:val="111111"/>
          <w:sz w:val="28"/>
          <w:szCs w:val="28"/>
          <w:rtl w:val="true"/>
          <w:lang w:bidi="ar-SA"/>
        </w:rPr>
        <w:t xml:space="preserve">. </w:t>
      </w:r>
      <w:r>
        <w:rPr>
          <w:rStyle w:val="FootnoteAnchor"/>
          <w:rtl w:val="true"/>
        </w:rPr>
        <w:footnoteReference w:id="408"/>
      </w:r>
    </w:p>
    <w:p>
      <w:pPr>
        <w:pStyle w:val="Heading5"/>
        <w:numPr>
          <w:ilvl w:val="4"/>
          <w:numId w:val="1"/>
        </w:numPr>
        <w:rPr/>
      </w:pPr>
      <w:bookmarkStart w:id="221" w:name="__RefHeading___Toc5830114_3381743652"/>
      <w:bookmarkStart w:id="222" w:name="_Toc76"/>
      <w:bookmarkEnd w:id="221"/>
      <w:r>
        <w:rPr/>
        <w:t>4/6</w:t>
      </w:r>
      <w:r>
        <w:rPr>
          <w:rtl w:val="true"/>
        </w:rPr>
        <w:t xml:space="preserve"> </w:t>
      </w:r>
      <w:r>
        <w:rPr>
          <w:rtl w:val="true"/>
        </w:rPr>
        <w:t>خُطبَةُ زَینَبَ علیها السّلام فی أهلِ الکوفَةِ‌</w:t>
      </w:r>
      <w:bookmarkEnd w:id="22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للمفید عن حذلم بن ستیر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زَینَبَ بِنتَ عَلِیٍّ علیه السّلام ولَم أرَ خَفِرَةً </w:t>
      </w:r>
      <w:r>
        <w:rPr>
          <w:rStyle w:val="FootnoteAnchor"/>
          <w:rtl w:val="true"/>
        </w:rPr>
        <w:footnoteReference w:id="409"/>
      </w:r>
      <w:r>
        <w:rPr>
          <w:rFonts w:ascii="Amiri" w:hAnsi="Amiri" w:eastAsia="Amiri" w:cs="Amiri"/>
          <w:color w:val="111111"/>
          <w:sz w:val="28"/>
          <w:sz w:val="28"/>
          <w:szCs w:val="28"/>
          <w:rtl w:val="true"/>
          <w:lang w:bidi="ar-SA"/>
        </w:rPr>
        <w:t xml:space="preserve">قَطُّ أنطَقَ مِنها، </w:t>
      </w:r>
    </w:p>
    <w:p>
      <w:pPr>
        <w:pStyle w:val="BookText"/>
        <w:rPr/>
      </w:pPr>
      <w:r>
        <w:rPr>
          <w:rFonts w:ascii="Amiri" w:hAnsi="Amiri" w:eastAsia="Amiri" w:cs="Amiri"/>
          <w:color w:val="111111"/>
          <w:sz w:val="28"/>
          <w:sz w:val="28"/>
          <w:szCs w:val="28"/>
          <w:rtl w:val="true"/>
          <w:lang w:bidi="ar-SA"/>
        </w:rPr>
        <w:t>کَأَنَّها تُفرِغُ عَن لِسانِ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أومَأَت إلَی النّاسِ أنِ اسکُتوا،فَارتَدَّتِ الأَنفاسُ،وسَکَتَتِ الأَصواتُ،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وَالصَّلاةُ عَلی أبی رَسولِ اللّهِ،أمّا بَعدُ یا أهلَ الکوفَةِ،ویا أهلَ الخَتلِ </w:t>
      </w:r>
      <w:r>
        <w:rPr>
          <w:rStyle w:val="FootnoteAnchor"/>
          <w:rtl w:val="true"/>
        </w:rPr>
        <w:footnoteReference w:id="4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خَدَعَهُ وَرَاوَغَهُ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وَالخَذلِ،فَلا رَقَأَتِ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العَبرَةُ،ولا هَدَأَتِ الرَّنَّةُ،فَما مَثَلُکُم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کَالَّتِی نَقَضَتْ غَزْلَها مِنْ بَعْدِ قُوَّةٍ أَنْکاثاً تَتَّخِذُونَ أَیْمانَکُمْ دَخَلاً بَیْنَکُمْ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وهَل فیکُم إلَّاالصَّلَفُ </w:t>
      </w:r>
      <w:r>
        <w:rPr>
          <w:rStyle w:val="FootnoteAnchor"/>
          <w:rtl w:val="true"/>
        </w:rPr>
        <w:footnoteReference w:id="411"/>
      </w:r>
      <w:r>
        <w:rPr>
          <w:rFonts w:ascii="Amiri" w:hAnsi="Amiri" w:eastAsia="Amiri" w:cs="Amiri"/>
          <w:color w:val="111111"/>
          <w:sz w:val="28"/>
          <w:sz w:val="28"/>
          <w:szCs w:val="28"/>
          <w:rtl w:val="true"/>
          <w:lang w:bidi="ar-SA"/>
        </w:rPr>
        <w:t xml:space="preserve">النَّطَفُ </w:t>
      </w:r>
      <w:r>
        <w:rPr>
          <w:rStyle w:val="FootnoteAnchor"/>
          <w:rtl w:val="true"/>
        </w:rPr>
        <w:footnoteReference w:id="412"/>
      </w:r>
      <w:r>
        <w:rPr>
          <w:rFonts w:ascii="Amiri" w:hAnsi="Amiri" w:eastAsia="Amiri" w:cs="Amiri"/>
          <w:color w:val="111111"/>
          <w:sz w:val="28"/>
          <w:sz w:val="28"/>
          <w:szCs w:val="28"/>
          <w:rtl w:val="true"/>
          <w:lang w:bidi="ar-SA"/>
        </w:rPr>
        <w:t xml:space="preserve">،وَالصَّدَرُ الشَّنَفُ </w:t>
      </w:r>
      <w:r>
        <w:rPr>
          <w:rStyle w:val="FootnoteAnchor"/>
          <w:rtl w:val="true"/>
        </w:rPr>
        <w:footnoteReference w:id="413"/>
      </w:r>
      <w:r>
        <w:rPr>
          <w:rFonts w:ascii="Amiri" w:hAnsi="Amiri" w:eastAsia="Amiri" w:cs="Amiri"/>
          <w:color w:val="111111"/>
          <w:sz w:val="28"/>
          <w:sz w:val="28"/>
          <w:szCs w:val="28"/>
          <w:rtl w:val="true"/>
          <w:lang w:bidi="ar-SA"/>
        </w:rPr>
        <w:t>،خَوّارونَ فِی اللِّقاءِ، عاجِزونَ عَنِ الأَعداءِ،ناکِثونَ لِلبَیعَةِ،مُضَیِّعونَ لِلذِّمَّةِ،فَبِئسَ ما قَدَّمَت لَکُم أنفُسُکُم أن سَخِطَ اللّهُ عَلَیکُم،وفِی العَذابِ أنتُم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أتبکونَ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إی‌وَاللّهِ فَابکوا کَثیراً وَاضحَکوا قَلیلاً،فَلَقَد فُزتُم بِعارِها وشَنارِها </w:t>
      </w:r>
      <w:r>
        <w:rPr>
          <w:rStyle w:val="FootnoteAnchor"/>
          <w:rtl w:val="true"/>
        </w:rPr>
        <w:footnoteReference w:id="414"/>
      </w:r>
      <w:r>
        <w:rPr>
          <w:rFonts w:ascii="Amiri" w:hAnsi="Amiri" w:eastAsia="Amiri" w:cs="Amiri"/>
          <w:color w:val="111111"/>
          <w:sz w:val="28"/>
          <w:sz w:val="28"/>
          <w:szCs w:val="28"/>
          <w:rtl w:val="true"/>
          <w:lang w:bidi="ar-SA"/>
        </w:rPr>
        <w:t>، ولَن تَغسِلوا دَنَسَها عَنکُم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فَسَلیلَ خاتَمِ الرِّسالَةِ،وسَیِّدَ شَبابِ أهلِ الجَنَّةِ،ومَلاذَ خِیَرَتِکُم،ومَفزَعَ نازِلَتِکُم،وأمارَةَ مَحَجَّتِکُم،ومَدرَجَةَ حُجَّتِکُم خَذَلتُم،ولَهُ قَتَلتُم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ساءَ ما تَزِرونَ،فَتَعساً ونُکساً،فَلَقَد خابَ السَّعیُ،وتَرِبَتِ الأَیدی </w:t>
      </w:r>
      <w:r>
        <w:rPr>
          <w:rStyle w:val="FootnoteAnchor"/>
          <w:rtl w:val="true"/>
        </w:rPr>
        <w:footnoteReference w:id="415"/>
      </w:r>
      <w:r>
        <w:rPr>
          <w:rFonts w:ascii="Amiri" w:hAnsi="Amiri" w:eastAsia="Amiri" w:cs="Amiri"/>
          <w:color w:val="111111"/>
          <w:sz w:val="28"/>
          <w:sz w:val="28"/>
          <w:szCs w:val="28"/>
          <w:rtl w:val="true"/>
          <w:lang w:bidi="ar-SA"/>
        </w:rPr>
        <w:t>، وخَسِرَتِ الصَّفقَةُ،وبُؤتُم بِغَضَبٍ مِنَ اللّهِ،وضُرِبَت عَلَیکُمُ الذِّلَّةُ وَالمَسکَنَةُ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وَیلَکُم،أتَدرونَ أیَّ کَبِدٍ لِمُحَمَّدٍ فَرَیتُم </w:t>
      </w:r>
      <w:r>
        <w:rPr>
          <w:rStyle w:val="FootnoteAnchor"/>
          <w:rtl w:val="true"/>
        </w:rPr>
        <w:footnoteReference w:id="4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؟وأیَّ دَمٍ لَهُ سَفَکتُم؟وأیَّ کَریمَةٍ لَهُ أصَبتُم؟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جِئْتُمْ شَیْئاً إِدًّا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تَکادُ السَّماواتُ یَتَفَطَّرْنَ مِنْهُ وَ تَنْشَقُّ الْأَرْضُ وَ تَخِرُّ الْجِبالُ هَدًّا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أتَیتُم بِها خَرقاءَ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شَوهاءَ،طِلاعَ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الأَرضِ وَالسَّماءِ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أفَعَجِبتُم أن قَطَرَتِ السَّماءُ دَماً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لَعَذابُ الْآخِرَةِ أَخْزی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یَستَخِفَّنَّکُمُ المَهَلُ، فَإِنَّهُ لا یُحَفِّزُهُ </w:t>
      </w:r>
      <w:r>
        <w:rPr>
          <w:rStyle w:val="FootnoteAnchor"/>
          <w:rtl w:val="true"/>
        </w:rPr>
        <w:footnoteReference w:id="417"/>
      </w:r>
      <w:r>
        <w:rPr>
          <w:rFonts w:ascii="Amiri" w:hAnsi="Amiri" w:eastAsia="Amiri" w:cs="Amiri"/>
          <w:color w:val="111111"/>
          <w:sz w:val="28"/>
          <w:sz w:val="28"/>
          <w:szCs w:val="28"/>
          <w:rtl w:val="true"/>
          <w:lang w:bidi="ar-SA"/>
        </w:rPr>
        <w:t xml:space="preserve">البِدار </w:t>
      </w:r>
      <w:r>
        <w:rPr>
          <w:rStyle w:val="FootnoteAnchor"/>
          <w:rtl w:val="true"/>
        </w:rPr>
        <w:footnoteReference w:id="418"/>
      </w:r>
      <w:r>
        <w:rPr>
          <w:rFonts w:ascii="Amiri" w:hAnsi="Amiri" w:eastAsia="Amiri" w:cs="Amiri"/>
          <w:color w:val="111111"/>
          <w:sz w:val="28"/>
          <w:sz w:val="28"/>
          <w:szCs w:val="28"/>
          <w:rtl w:val="true"/>
          <w:lang w:bidi="ar-SA"/>
        </w:rPr>
        <w:t xml:space="preserve">،ولا یُخافُ عَلَیهِ فَوتُ الثّأرِ،کَلّا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لَبِالْمِرْصادِ</w:t>
      </w:r>
      <w:r>
        <w:rPr>
          <w:rFonts w:eastAsia="Amiri" w:cs="Amiri" w:ascii="Amiri" w:hAnsi="Amiri"/>
          <w:color w:val="111111"/>
          <w:sz w:val="28"/>
          <w:szCs w:val="28"/>
          <w:rtl w:val="true"/>
          <w:lang w:bidi="ar-SA"/>
        </w:rPr>
        <w:t xml:space="preserve">» .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سَکَتَت،فَرَأَیتُ النّاسَ حَیاری،قَد رَدّوا أیدِیَهُم فی أفواهِهِم،ورَأَیتُ شَیخاً قَد بَکی حَتَّی اخضَلَّت لِحیَتُهُ،وهُوَ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کُهولُهُم خَیرُ الکُهولِ ونَسلُهُم إذا عُدَّ نَسلٌ لا یَخیبُ ولا یَخزی </w:t>
      </w:r>
      <w:r>
        <w:rPr>
          <w:rStyle w:val="FootnoteAnchor"/>
          <w:rtl w:val="true"/>
        </w:rPr>
        <w:footnoteReference w:id="420"/>
      </w:r>
    </w:p>
    <w:p>
      <w:pPr>
        <w:pStyle w:val="BookText"/>
        <w:rPr/>
      </w:pPr>
      <w:r>
        <w:rPr>
          <w:rFonts w:eastAsia="Amiri" w:cs="Amiri" w:ascii="Amiri" w:hAnsi="Amiri"/>
          <w:color w:val="111111"/>
          <w:sz w:val="28"/>
          <w:szCs w:val="28"/>
          <w:lang w:bidi="ar-SA"/>
        </w:rPr>
        <w:t>2277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عن حذیم بن شریک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أتی عَلِیُّ بنُ الحُسَینِ زَینُ العابِدینَ علیه السّلام بِالنِّسوَةِ مِن کَربَلاءَ،وکانَ مَریضاً،وإذا نِساءُ أهلِ الکوفَةِ یَنتَدِبنَ مُشَقِّقاتِ الجُیوبِ،وَالرِّجالُ مَعَهُنَّ یَبکونَ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زَینُ العابِدینَ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بِصَوتٍ ضَئیلٍ وقَد نَهَکَتهُ العِلَّةُ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یَبکونَ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قَتَلَنا غَیرَهم؟فَأَومَأَت زَینَبُ بِنتُ عَلِیِّ بنِ أبی طالِبٍ علیه السّلام إلَی النّاسِ بِالسُّکوتِ</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حِذیَمٌ الأَسَدِیُّ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أرَ وَاللّهِ خَفِرَةً قَطُّ أنطَقَ مِنها،کَأَنَّها تَنطِقُ وتُفرِغُ عَلی </w:t>
      </w:r>
    </w:p>
    <w:p>
      <w:pPr>
        <w:pStyle w:val="BookText"/>
        <w:rPr/>
      </w:pPr>
      <w:r>
        <w:rPr>
          <w:rFonts w:ascii="Amiri" w:hAnsi="Amiri" w:eastAsia="Amiri" w:cs="Amiri"/>
          <w:color w:val="111111"/>
          <w:sz w:val="28"/>
          <w:sz w:val="28"/>
          <w:szCs w:val="28"/>
          <w:rtl w:val="true"/>
          <w:lang w:bidi="ar-SA"/>
        </w:rPr>
        <w:t xml:space="preserve">لِسانِ أمیرِ المُؤمِنینَ علیه السّلام،وقَد أشارَت إلَی النّاسِ بِأَن أنصِتوا،فَارتَدَّتِ الأَنفاسُ وسَکَنَتِ الأَجراسُ </w:t>
      </w:r>
      <w:r>
        <w:rPr>
          <w:rStyle w:val="FootnoteAnchor"/>
          <w:rtl w:val="true"/>
        </w:rPr>
        <w:footnoteReference w:id="4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الصوت الخفیّ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حَمدِ اللّهِ تَعالی وَالصَّلاةِ عَلی رَسولِهِ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یا أهلَ الکوفَةِ،یا أهلَ الخَتلِ وَالغَدرِ وَالخَذلِ وَالمَکرِ،ألا فَلا رَقَأَتِ العَبرَةُ ولا هَدَأَتِ الزَّفرَةُ،إنَّما مَثَلُکُم کَمَثَلِ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کَالَّتِی نَقَضَتْ غَزْلَها مِنْ بَعْدِ قُوَّةٍ أَنْکاثاً تَتَّخِذُونَ أَیْمانَکُمْ دَخَلاً بَیْنَکُمْ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فیکُم إلَّاالصَّلَفُ وَالعُجبُ،وَالشَّنَفُ وَالکَذِبُ، ومَلَقُ </w:t>
      </w:r>
      <w:r>
        <w:rPr>
          <w:rStyle w:val="FootnoteAnchor"/>
          <w:rtl w:val="true"/>
        </w:rPr>
        <w:footnoteReference w:id="422"/>
      </w:r>
      <w:r>
        <w:rPr>
          <w:rFonts w:ascii="Amiri" w:hAnsi="Amiri" w:eastAsia="Amiri" w:cs="Amiri"/>
          <w:color w:val="111111"/>
          <w:sz w:val="28"/>
          <w:sz w:val="28"/>
          <w:szCs w:val="28"/>
          <w:rtl w:val="true"/>
          <w:lang w:bidi="ar-SA"/>
        </w:rPr>
        <w:t xml:space="preserve">الإِماءِ،وغَمزُ الأَعداءِ،أو کَمَرعی عَلی دِنَةٍ </w:t>
      </w:r>
      <w:r>
        <w:rPr>
          <w:rStyle w:val="FootnoteAnchor"/>
          <w:rtl w:val="true"/>
        </w:rPr>
        <w:footnoteReference w:id="423"/>
      </w:r>
      <w:r>
        <w:rPr>
          <w:rFonts w:ascii="Amiri" w:hAnsi="Amiri" w:eastAsia="Amiri" w:cs="Amiri"/>
          <w:color w:val="111111"/>
          <w:sz w:val="28"/>
          <w:sz w:val="28"/>
          <w:szCs w:val="28"/>
          <w:rtl w:val="true"/>
          <w:lang w:bidi="ar-SA"/>
        </w:rPr>
        <w:t>أو کَفِضَّةٍ عَلی مَلحودَةٍ،ألا بِئسَ ما قَدَّمَت لَکُم أنفُسکُم أن سَخِطَ اللّهُ عَلَیکُم وفِی العَذابِ أنتمُ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أتَبکونَ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وَاللّهِ فَابکوا فَإِنَّکُم وَاللّهِ أحرِیاءُ </w:t>
      </w:r>
      <w:r>
        <w:rPr>
          <w:rStyle w:val="FootnoteAnchor"/>
          <w:rtl w:val="true"/>
        </w:rPr>
        <w:footnoteReference w:id="424"/>
      </w:r>
      <w:r>
        <w:rPr>
          <w:rFonts w:ascii="Amiri" w:hAnsi="Amiri" w:eastAsia="Amiri" w:cs="Amiri"/>
          <w:color w:val="111111"/>
          <w:sz w:val="28"/>
          <w:sz w:val="28"/>
          <w:szCs w:val="28"/>
          <w:rtl w:val="true"/>
          <w:lang w:bidi="ar-SA"/>
        </w:rPr>
        <w:t xml:space="preserve">بِالبُکاءِ،فَابکوا کَثیراً وَاضحَکوا قَلیلاً،فَقَد بُلیتُم بِعارِها،ومُنیتُم بِشَنارها ولَن تَرحَضوها </w:t>
      </w:r>
      <w:r>
        <w:rPr>
          <w:rStyle w:val="FootnoteAnchor"/>
          <w:rtl w:val="true"/>
        </w:rPr>
        <w:footnoteReference w:id="425"/>
      </w:r>
      <w:r>
        <w:rPr>
          <w:rFonts w:ascii="Amiri" w:hAnsi="Amiri" w:eastAsia="Amiri" w:cs="Amiri"/>
          <w:color w:val="111111"/>
          <w:sz w:val="28"/>
          <w:sz w:val="28"/>
          <w:szCs w:val="28"/>
          <w:rtl w:val="true"/>
          <w:lang w:bidi="ar-SA"/>
        </w:rPr>
        <w:t xml:space="preserve">أبَداً،وأنّی تَرحَضونَ قَتلَ سَلیلِ خاتَمِ النُّبُوَّةِ،ومَعدِنِ الرِّسالَةِ،وسَیِّدِ شَبابِ أهلِ الجَنَّةِ،ومَلاذِ حَریمِکُم،ومَعاذِ حِزبِکُم،ومَقَرِّ سِلمِکُم،وآسی </w:t>
      </w:r>
      <w:r>
        <w:rPr>
          <w:rStyle w:val="FootnoteAnchor"/>
          <w:rtl w:val="true"/>
        </w:rPr>
        <w:footnoteReference w:id="426"/>
      </w:r>
      <w:r>
        <w:rPr>
          <w:rFonts w:ascii="Amiri" w:hAnsi="Amiri" w:eastAsia="Amiri" w:cs="Amiri"/>
          <w:color w:val="111111"/>
          <w:sz w:val="28"/>
          <w:sz w:val="28"/>
          <w:szCs w:val="28"/>
          <w:rtl w:val="true"/>
          <w:lang w:bidi="ar-SA"/>
        </w:rPr>
        <w:t xml:space="preserve">کَلِمکُم </w:t>
      </w:r>
      <w:r>
        <w:rPr>
          <w:rStyle w:val="FootnoteAnchor"/>
          <w:rtl w:val="true"/>
        </w:rPr>
        <w:footnoteReference w:id="427"/>
      </w:r>
      <w:r>
        <w:rPr>
          <w:rFonts w:ascii="Amiri" w:hAnsi="Amiri" w:eastAsia="Amiri" w:cs="Amiri"/>
          <w:color w:val="111111"/>
          <w:sz w:val="28"/>
          <w:sz w:val="28"/>
          <w:szCs w:val="28"/>
          <w:rtl w:val="true"/>
          <w:lang w:bidi="ar-SA"/>
        </w:rPr>
        <w:t xml:space="preserve">،ومَفزَعِ نازِلَتِکُم، وَالمَرجِعِ إلَیهِ عِندَ مُقاتَلَتِکُم،ومَدَرَةِ </w:t>
      </w:r>
      <w:r>
        <w:rPr>
          <w:rStyle w:val="FootnoteAnchor"/>
          <w:rtl w:val="true"/>
        </w:rPr>
        <w:footnoteReference w:id="428"/>
      </w:r>
      <w:r>
        <w:rPr>
          <w:rFonts w:ascii="Amiri" w:hAnsi="Amiri" w:eastAsia="Amiri" w:cs="Amiri"/>
          <w:color w:val="111111"/>
          <w:sz w:val="28"/>
          <w:sz w:val="28"/>
          <w:szCs w:val="28"/>
          <w:rtl w:val="true"/>
          <w:lang w:bidi="ar-SA"/>
        </w:rPr>
        <w:t>حُجَجِکُم،ومَنارِ مَحَجَّتِکُم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ساءَ ما قَدَّمَت لَکُم أنفُسُکُم،وساءَ ما تَزِرونَ لِیَومِ بَعثِکُم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فَتَعساً تَعساً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ونُکساً نُکساً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خابَ السَّعیُ،وتَبَّتِ الأَیدی،وخَسِرَتِ الصَّفقَةُ،وبُؤتُم بِغَضَبٍ مِنَ اللّهِ،وضُرِبَت عَلَیکُم الذِّلَّةُ وَالمَسکَنَةُ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أتَدرونَ وَیلَکُم أیَّ کَبِدٍ لِمُحَمَّدٍ صلّی اللّه علیه و آله فَرَثتُم </w:t>
      </w:r>
      <w:r>
        <w:rPr>
          <w:rStyle w:val="FootnoteAnchor"/>
          <w:rtl w:val="true"/>
        </w:rPr>
        <w:footnoteReference w:id="4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تفتیت الکبد بالغمّ والأذی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 عَهدٍ نَکَثتُم؟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 کَریمَةٍ لَهُ أبرَزتُم؟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 حُرمَةٍ لَهُ هَتَکتُم؟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 دَمٍ لَهُ سَفَکتُم؟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جِئْتُمْ شَیْئاً إِدًّا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تَکادُ السَّماواتُ یَتَفَطَّرْنَ مِنْهُ وَ تَنْشَقُّ الْأَرْضُ وَ تَخِرُّ الْجِبالُ هَدًّا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جِئتُم بِها شَوهاءَ صَلعاءَ </w:t>
      </w:r>
      <w:r>
        <w:rPr>
          <w:rStyle w:val="FootnoteAnchor"/>
          <w:rtl w:val="true"/>
        </w:rPr>
        <w:footnoteReference w:id="430"/>
      </w:r>
      <w:r>
        <w:rPr>
          <w:rFonts w:ascii="Amiri" w:hAnsi="Amiri" w:eastAsia="Amiri" w:cs="Amiri"/>
          <w:color w:val="111111"/>
          <w:sz w:val="28"/>
          <w:sz w:val="28"/>
          <w:szCs w:val="28"/>
          <w:rtl w:val="true"/>
          <w:lang w:bidi="ar-SA"/>
        </w:rPr>
        <w:t xml:space="preserve">،عَنقاءَ </w:t>
      </w:r>
      <w:r>
        <w:rPr>
          <w:rStyle w:val="FootnoteAnchor"/>
          <w:rtl w:val="true"/>
        </w:rPr>
        <w:footnoteReference w:id="431"/>
      </w:r>
      <w:r>
        <w:rPr>
          <w:rFonts w:ascii="Amiri" w:hAnsi="Amiri" w:eastAsia="Amiri" w:cs="Amiri"/>
          <w:color w:val="111111"/>
          <w:sz w:val="28"/>
          <w:sz w:val="28"/>
          <w:szCs w:val="28"/>
          <w:rtl w:val="true"/>
          <w:lang w:bidi="ar-SA"/>
        </w:rPr>
        <w:t xml:space="preserve">،سَوداءَ،فَقماءَ </w:t>
      </w:r>
      <w:r>
        <w:rPr>
          <w:rStyle w:val="FootnoteAnchor"/>
          <w:rtl w:val="true"/>
        </w:rPr>
        <w:footnoteReference w:id="432"/>
      </w:r>
      <w:r>
        <w:rPr>
          <w:rFonts w:ascii="Amiri" w:hAnsi="Amiri" w:eastAsia="Amiri" w:cs="Amiri"/>
          <w:color w:val="111111"/>
          <w:sz w:val="28"/>
          <w:sz w:val="28"/>
          <w:szCs w:val="28"/>
          <w:rtl w:val="true"/>
          <w:lang w:bidi="ar-SA"/>
        </w:rPr>
        <w:t>،خَرقاءَ،طِلاعَ الأَرضِ وَالسَّماءِ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أفَعَجِبتُم أن تَمطُرَ السَّماءُ 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لَعَذابُ الْآخِرَةِ أَخْزی وَ هُمْ لا یُنْصَرُونَ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یَستَخِفَّنَّکُمُ المَهَلُ،فَإِنَّهُ عَزَّ وجَلَّ لا یُخفِرُهُ البِدارُ ولا یُخشی عَلَیهِ فَوتُ الثّارِ،کَلّا إنَّ رَبَّکَ لَنا ولَهُم لَبِالمِرصادِ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أنشَأَت تَقولُ علیها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تَقولونَ إذ قالَ النَّبِیُّ لَکُم</w:t>
      </w:r>
    </w:p>
    <w:p>
      <w:pPr>
        <w:pStyle w:val="BookText"/>
        <w:rPr/>
      </w:pPr>
      <w:r>
        <w:rPr>
          <w:rFonts w:ascii="Amiri" w:hAnsi="Amiri" w:eastAsia="Amiri" w:cs="Amiri"/>
          <w:color w:val="111111"/>
          <w:sz w:val="28"/>
          <w:sz w:val="28"/>
          <w:szCs w:val="28"/>
          <w:rtl w:val="true"/>
          <w:lang w:bidi="ar-SA"/>
        </w:rPr>
        <w:t>ماکانَ ذاکَ جَزائی إذ نَصَحتُ لَکُم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وَلَّت عَنهُم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حِذیَمٌ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فَرَأَیتُ النّاسَ حَیاری قَد رَدّوا أیدِیَهُم فی أفواهِهِم،فَالتَفَتُّ إلی شَیخٍ إلی جانِبی یَبکی وقَدِ اخضَلَّتِ لِحیَتُهُ بِالبُکاءِ،ویَدُهُ مَرفوعَةٌ إلَی السَّماءِ،وهُوَ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واُمّی کُهولُکُم خَیرُ الکُهولِ،ونِساؤُکُم خَیرُ النِّساءِ،وشَبابُکُم خَیرُ الشَّبابِ، ونَسلُکُم نَسلٌ کَریمٌ،وفَضلُکُم فَضلٌ عَظیمٌ،ثُمَّ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کُهولُکُم خَیرُ الکُهولِ ونَسلُکُم إذا عُدَّ نَسلٌ لایَبورُ ولا یَخزی</w:t>
      </w:r>
    </w:p>
    <w:p>
      <w:pPr>
        <w:pStyle w:val="BookText"/>
        <w:rPr/>
      </w:pPr>
      <w:r>
        <w:rPr>
          <w:rFonts w:ascii="Amiri" w:hAnsi="Amiri" w:eastAsia="Amiri" w:cs="Amiri"/>
          <w:color w:val="111111"/>
          <w:sz w:val="28"/>
          <w:sz w:val="28"/>
          <w:szCs w:val="28"/>
          <w:rtl w:val="true"/>
          <w:lang w:bidi="ar-SA"/>
        </w:rPr>
        <w:t>فَقالَ عَلِیُّ بنُ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اسکُتی فَفِی الباقی عَنِ الماضِی اعتِبارٌ، وأنتِ بِحَمدِ اللّهِ عالِمَةٌ غَیرُ مُعَلَّمَةٍ،فَهِمَةٌ غَیرُ مُفَهَّمَةٍ،إنَّ البُکاءَ وَالحَنینَ لا یَرُدّانِ مَن قَد أبادَهُ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فَسَکَتَت،ثُمَّ نَزَلَ علیه السّلام وضَرَبَ فُسطاطَهُ،وأنزَلَ نِساءَهُ ودَخَلَ الفُسطاطَ</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ولیس فیه ذیله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ولّت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بلاغات النساء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ادخِلَ بِالنِّسوَةِ مِن کَربَلاءَ إلَی الکوفَةِ،کانَ عَلِیُّ بنُ الحُسَینِ علیه السّلام ضَئیلاً قَد نَهَکَتهُ العِلَّةُ،ورَأَیتُ نِساءَ أهلِ الکوفَةِ مُشَقَّقاتِ الجُیوبِ عَلَی الحُسَینِ بنِ عَلِیٍّ علیه السّلام،فَرَفَعَ عَلِیُّ بنُ الحُسَینِ بنِ عَلِیٍّ علیه السّلام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هؤُلاءِ یَبکینَ،فَمَن قَتَلَنا؟</w:t>
      </w:r>
    </w:p>
    <w:p>
      <w:pPr>
        <w:pStyle w:val="BookText"/>
        <w:rPr/>
      </w:pPr>
      <w:r>
        <w:rPr>
          <w:rFonts w:ascii="Amiri" w:hAnsi="Amiri" w:eastAsia="Amiri" w:cs="Amiri"/>
          <w:color w:val="111111"/>
          <w:sz w:val="28"/>
          <w:sz w:val="28"/>
          <w:szCs w:val="28"/>
          <w:rtl w:val="true"/>
          <w:lang w:bidi="ar-SA"/>
        </w:rPr>
        <w:t>ورَأَیتُ امَّ کُلثومٍ علیها السّلام ولَم أرَ خَفِرَةً وَاللّهِ أنطَقَ مِنها،کَأَنَّما تَنطِقُ وتُفرِغُ عَلی لِسانِ أمیرِ المُؤمِنینَ علیه السّلام،وقَد أومَأَت إلَی النّاسِ أنِ اسکُتوا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سَکَنَتِ الأَنفاسُ، وهَدَأَتِ الأَجراسُ،قالَت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أبدَأُ بِحَمدِ اللّهِ وَالصَّلاةِ وَالسَّلامِ عَلی نَبِیِّهِ،أمّا بَعدُ یا أهلَ الکوفَةِ،یا أهلَ الخَترِ </w:t>
      </w:r>
      <w:r>
        <w:rPr>
          <w:rStyle w:val="FootnoteAnchor"/>
          <w:rtl w:val="true"/>
        </w:rPr>
        <w:footnoteReference w:id="434"/>
      </w:r>
      <w:r>
        <w:rPr>
          <w:rFonts w:ascii="Amiri" w:hAnsi="Amiri" w:eastAsia="Amiri" w:cs="Amiri"/>
          <w:color w:val="111111"/>
          <w:sz w:val="28"/>
          <w:sz w:val="28"/>
          <w:szCs w:val="28"/>
          <w:rtl w:val="true"/>
          <w:lang w:bidi="ar-SA"/>
        </w:rPr>
        <w:t xml:space="preserve">وَالخَذلِ،ألا فَلا رَقَأَتِ العَبرَةُ،ولا هَدَأَتِ الرَّنَّةُ،إنَّما مثَلُکُم کَمَثَلِ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کَالَّتِی </w:t>
      </w:r>
    </w:p>
    <w:p>
      <w:pPr>
        <w:pStyle w:val="BookText"/>
        <w:rPr/>
      </w:pPr>
      <w:r>
        <w:rPr>
          <w:rFonts w:ascii="Amiri" w:hAnsi="Amiri" w:eastAsia="Amiri" w:cs="Amiri"/>
          <w:color w:val="111111"/>
          <w:sz w:val="28"/>
          <w:sz w:val="28"/>
          <w:szCs w:val="28"/>
          <w:rtl w:val="true"/>
          <w:lang w:bidi="ar-SA"/>
        </w:rPr>
        <w:t>نَقَضَتْ غَزْلَها مِنْ بَعْدِ قُوَّةٍ أَنْکاثاً تَتَّخِذُونَ أَیْمانَکُمْ دَخَلاً بَیْنَکُمْ</w:t>
      </w:r>
      <w:r>
        <w:rPr>
          <w:rFonts w:eastAsia="Amiri" w:cs="Amiri" w:ascii="Amiri" w:hAnsi="Amiri"/>
          <w:color w:val="111111"/>
          <w:sz w:val="28"/>
          <w:szCs w:val="28"/>
          <w:rtl w:val="true"/>
          <w:lang w:bidi="ar-SA"/>
        </w:rPr>
        <w:t xml:space="preserve">» . </w:t>
      </w:r>
      <w:r>
        <w:rPr>
          <w:rStyle w:val="FootnoteAnchor"/>
          <w:rtl w:val="true"/>
        </w:rPr>
        <w:footnoteReference w:id="4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اقتباس من الآیة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النحل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وهَل فیکُم إلَّاالصَّلَفُ وَالشَّنَفُ،ومَلَقُ الإِماءِ،وغَمَزُ الأَعداءِ؟وهَل أنتُم إلّا کَمَرعی عَلی دِمنَةٍ،وکَفِضَّةٍ عَلی مَلحودَةٍ،ألا ساءَ ما قَدَّمَت أنفُسُکُم أن سَخِطَ اللّهُ عَلَیکُم،وفِی العَذابِ أنتُم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أتَبکونَ؟إی‌وَاللّهِ فَابکوا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وإنَّکُم وَاللّهِ أحرِیاءُ بِالبُکاءِ،فَابکوا کَثیراً وَاضحَکوا قَلیلاً،فَلَقَد فُزتُم بِعارِها وشَنارِها،ولَن تَرحُضوها بِغَسلٍ بَعدَها أبَدا،وأنّی تَرحُضونَ قَتلَ سَلیلِ خاتَمِ النُّبُوَّةِ ومَعدِنِ الرِّسالَةِ،وسَیِّدِ شُبّانِ أهلِ الجَنَّةِ،ومَنارِ مَحَجَّتِکُم، ومَدَرَةِ حُجَّتِکُم،ومَفرَخِ نازِلَتِکُم،فَتَعساً ونُکساً،لَقَد خابَ السَّعیُ وخَسِرَتِ الصَّفقَةُ،وبُؤتُم بِغَضَبٍ مِنَ اللّهِ،وضُرِبَت عَلَیکُمُ الذِّلَّةُ وَالمَسکَنَةُ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جِئْتُمْ شَیْئاً إِدًّا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تَکادُ السَّماواتُ یَتَفَطَّرْنَ مِنْهُ وَ تَنْشَقُّ الْأَرْضُ وَ تَخِرُّ الْجِبالُ هَدًّا</w:t>
      </w:r>
      <w:r>
        <w:rPr>
          <w:rFonts w:eastAsia="Amiri" w:cs="Amiri" w:ascii="Amiri" w:hAnsi="Amiri"/>
          <w:color w:val="111111"/>
          <w:sz w:val="28"/>
          <w:szCs w:val="28"/>
          <w:rtl w:val="true"/>
          <w:lang w:bidi="ar-SA"/>
        </w:rPr>
        <w:t xml:space="preserve">» .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أتَدرونَ أیَّ کَبِدٍ لِرَسولِ اللّهِ فَرَیتُم؟وأیَّ کَریمَةٍ لَهُ أبرَزتُم؟وأیَّ دَمٍ لَهُ سَفَکتُم؟ لَقَد جِئتُم بِها شَوهاءَ خَرقاءَ،شَرُّها طِلاعُ الأَرضِ وَالسَّماءِ،أفَعَجِبتُم أن قَطَرَتِ السَّماءُ دَماً؟ولَعَذابُ الآخِرَةِ أخزی وهُم لا یُنظَرونَ،فَلا یَستَخِفَّنَّکُمُ المَهَلُ فَإِنَّهُ لا تَحفِزُهُ المُبادَرَةُ،ولا یُخافُ عَلَیهِ فَوتُ الثَّأرِ،کَلّا إنَّ رَبَّکَ لَنا ولَهُم لَبِالمِرصادِ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وَلَّت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فَرَأَیتُ النّاسَ حَیاری وقَد رَدّوا أیدِیَهُم إلی أفواهِهِم،ورَأَیتُ شَیخاً کَبیراً مِن بَنی جُعفِیٍّ،وقَدِ اخضَلَّت لِحَیتُهُ مِن دُموعِ عَینَیهِ،وهُوَ یَقولُ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کُهولُهُم خَیرُ الکُهولِ ونَسلُهُم إذا عُدَّ نَسلٌ لا یَبورُ ولا یَخزی </w:t>
      </w:r>
      <w:r>
        <w:rPr>
          <w:rStyle w:val="FootnoteAnchor"/>
          <w:rtl w:val="true"/>
        </w:rPr>
        <w:footnoteReference w:id="437"/>
      </w:r>
      <w:bookmarkStart w:id="223" w:name="pg14240_158661"/>
    </w:p>
    <w:p>
      <w:pPr>
        <w:pStyle w:val="Heading5"/>
        <w:numPr>
          <w:ilvl w:val="4"/>
          <w:numId w:val="1"/>
        </w:numPr>
        <w:rPr/>
      </w:pPr>
      <w:bookmarkStart w:id="224" w:name="__RefHeading___Toc5830116_3381743652"/>
      <w:bookmarkStart w:id="225" w:name="_Toc77"/>
      <w:bookmarkEnd w:id="223"/>
      <w:bookmarkEnd w:id="224"/>
      <w:r>
        <w:rPr/>
        <w:t>5/6</w:t>
      </w:r>
      <w:r>
        <w:rPr>
          <w:rtl w:val="true"/>
        </w:rPr>
        <w:t xml:space="preserve"> </w:t>
      </w:r>
      <w:r>
        <w:rPr>
          <w:rtl w:val="true"/>
        </w:rPr>
        <w:t>خُطبَةُ فاطِمَةَ الصُّغری فی أهلِ الکوفَةِ‌</w:t>
      </w:r>
      <w:bookmarkEnd w:id="225"/>
    </w:p>
    <w:p>
      <w:pPr>
        <w:pStyle w:val="BookText"/>
        <w:rPr/>
      </w:pPr>
      <w:r>
        <w:rPr>
          <w:rFonts w:eastAsia="IRNazanin" w:cs="IRNazanin"/>
          <w:color w:val="111111"/>
          <w:sz w:val="28"/>
          <w:szCs w:val="28"/>
          <w:lang w:bidi="fa-IR"/>
        </w:rPr>
        <w:t>2279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 عن زید بن موسی</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بن موسی بن جعفر بن محمّد بن علیّ بن الحسین علیهم السّلام العلوی الطالبی،یلقّب بزید النار،ثائر،خرج فی العراق مع أبی السرایا،توفّی حوالی سنة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للزرکلی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حَدَّثَنی أبی عَن جَدِّی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خَطَبَت فاطِمَةُ الصُّغری بَعدَ أن وَرَدَت مِن کَربَلاءَ،فَقالَت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عَدَدَ الرَّملِ وَالحَصی،وزِنَةَ العَرشِ إلَی الثَّری،أحمَدُهُ واُؤمِنُ بِهِ وأتَوَکَّلُ عَلَیهِ،وأشهَدُ أن لا إلهَ إلَّااللّهُ وَحدَهُ لا شَریکَ لَهُ،وأنَّ مُحَمَّداً صلّی اللّه علیه و آله عَبدُهُ ورَسولُهُ،وأنَّ ذُرِّیَّتَهُ ذُبِحوا بِشَطِّ الفُراتِ بِغَیرِ ذَحلٍ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ولا تِراتٍ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أعوذُ بِکَ أن أفتَرِیَ عَلَیکَ الکَذِبَ،و أن أقولَ عَلَیکَ خِلافَ ما أنزَلتَ مِن أخذِ العُهودِ لِوَصِیَّةِ عَلِیِّ بنِ أبی طالِبٍ علیه السّلام،المَسلوبِ حَقُّهُ،المَقتولِ بِغَیرِ 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قُتِلَ وَلَدُهُ بِالأَمسِ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بَیتٍ مِن بُیوتِ اللّهِ،فیهِ مَعشَرٌ مُسلِمَةٌ بِأَلسِنَتِهِم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تَعساً لِرُؤوسِهِم،ما دَفَعَت عَنهُ ضَیماً </w:t>
      </w:r>
      <w:r>
        <w:rPr>
          <w:rStyle w:val="FootnoteAnchor"/>
          <w:rtl w:val="true"/>
        </w:rPr>
        <w:footnoteReference w:id="439"/>
      </w:r>
      <w:r>
        <w:rPr>
          <w:rFonts w:ascii="Amiri" w:hAnsi="Amiri" w:eastAsia="Amiri" w:cs="Amiri"/>
          <w:color w:val="111111"/>
          <w:sz w:val="28"/>
          <w:sz w:val="28"/>
          <w:szCs w:val="28"/>
          <w:rtl w:val="true"/>
          <w:lang w:bidi="ar-SA"/>
        </w:rPr>
        <w:t xml:space="preserve">فی حَیاتِهِ ولا عِندَ مَماتِهِ،حَتّی قَبَضتَهُ إلَیکَ مَحمودَ النَّقیبَةِ </w:t>
      </w:r>
      <w:r>
        <w:rPr>
          <w:rStyle w:val="FootnoteAnchor"/>
          <w:rtl w:val="true"/>
        </w:rPr>
        <w:footnoteReference w:id="440"/>
      </w:r>
      <w:r>
        <w:rPr>
          <w:rFonts w:ascii="Amiri" w:hAnsi="Amiri" w:eastAsia="Amiri" w:cs="Amiri"/>
          <w:color w:val="111111"/>
          <w:sz w:val="28"/>
          <w:sz w:val="28"/>
          <w:szCs w:val="28"/>
          <w:rtl w:val="true"/>
          <w:lang w:bidi="ar-SA"/>
        </w:rPr>
        <w:t xml:space="preserve">،طَیِّبَ العَریکَةِ </w:t>
      </w:r>
      <w:r>
        <w:rPr>
          <w:rStyle w:val="FootnoteAnchor"/>
          <w:rtl w:val="true"/>
        </w:rPr>
        <w:footnoteReference w:id="441"/>
      </w:r>
      <w:r>
        <w:rPr>
          <w:rFonts w:ascii="Amiri" w:hAnsi="Amiri" w:eastAsia="Amiri" w:cs="Amiri"/>
          <w:color w:val="111111"/>
          <w:sz w:val="28"/>
          <w:sz w:val="28"/>
          <w:szCs w:val="28"/>
          <w:rtl w:val="true"/>
          <w:lang w:bidi="ar-SA"/>
        </w:rPr>
        <w:t>،مَعروفَ المَناقِبِ،مَشهورَ المَذاهِبِ،لَم تَأخُذهُ اللّهُمَّ فیکَ لَومَةُ لائِمٍ ولا عَذلُ عَاذِلٍ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هَدَیتَهُ یا رَبِّ لِلإِسلامِ صَغیراً،وحَمِدتَ مَناقِبَهُ کَبیراً،ولَم یَزَل ناصِحاً لَکَ ولِرَسولِکَ صَلَواتُکَ عَلَیهِ وآلِهِ حَتّی قَبَضتَهُ إلَیکَ،زاهِداً فِی الدُّنیا،غَیرَ حَریصٍ عَلَیها،راغِباً فِی الآخِرَةِ،مُجاهِداً لَکَ فی سَبیلِکَ،رَضیتَهُ فَاختَرتَهُ وهَدَیتَهُ إلی صِراطٍ 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بَعدُ،یا أهلَ الکوفَةِ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المَکرِ وَالغَدرِ وَالخُیَلاءِ </w:t>
      </w:r>
      <w:r>
        <w:rPr>
          <w:rStyle w:val="FootnoteAnchor"/>
          <w:rtl w:val="true"/>
        </w:rPr>
        <w:footnoteReference w:id="4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 والکسر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الکبر والعجب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أهلُ بَیتٍ ابتَلانَا اللّهُ بِکُم وَابتَلاکُم بِنا،فَجَعَلَ بَلاءَنا حَسَناً،وجَعَلَ عِلمَهُ عِندَنا وفَهمَهُ لَدَینا،فَنَحنُ عَیبَةُ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عِلمِهِ،ووِعاءُ فَهمِهِ وحِکمَتِهِ،وحُجَّتُهُ عَلی أهلِ الأَرضِ فی بِلادِهِ لِعِبادِهِ،أکرَمَنَا اللّهُ بِکَرامَتِهِ،وفَضَّلَنا بِنَبِیِّهِ مُحَمَّدٍ صلّی اللّه علیه و آله عَلی کَثیرٍ مِمَّن خَلَقَ تَفضیلاً بَیِّناً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فَکَذَّبتُمونا وکَفَّرتُمونا،ورَأَیتُم قِتالَنا حَلالاً وأموالَنا نَهباً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کَأَنَّنا أولادُ تُرکٍ أو کابُلٍ </w:t>
      </w:r>
      <w:r>
        <w:rPr>
          <w:rStyle w:val="FootnoteAnchor"/>
          <w:rtl w:val="true"/>
        </w:rPr>
        <w:footnoteReference w:id="443"/>
      </w:r>
      <w:r>
        <w:rPr>
          <w:rFonts w:ascii="Amiri" w:hAnsi="Amiri" w:eastAsia="Amiri" w:cs="Amiri"/>
          <w:color w:val="111111"/>
          <w:sz w:val="28"/>
          <w:sz w:val="28"/>
          <w:szCs w:val="28"/>
          <w:rtl w:val="true"/>
          <w:lang w:bidi="ar-SA"/>
        </w:rPr>
        <w:t xml:space="preserve">،کَما قَتَلتُم جَدَّنا بِالأَمسِ،وسُیوفُکُم تَقَطَّرُ مِن دِمائِنا أهلَ البَیتِ،لِحِقدٍ مُتَقَدِّمٍ،قَرَّت لِذلِکَ عُیونُکُم،وفَرِحَت قُلوبُکُم،افتِراءً عَلَی اللّهِ ومَکراً مَکَرتُم،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خَیْرُ الْماکِرِینَ</w:t>
      </w:r>
      <w:r>
        <w:rPr>
          <w:rFonts w:eastAsia="Amiri" w:cs="Amiri" w:ascii="Amiri" w:hAnsi="Amiri"/>
          <w:color w:val="111111"/>
          <w:sz w:val="28"/>
          <w:szCs w:val="28"/>
          <w:rtl w:val="true"/>
          <w:lang w:bidi="ar-SA"/>
        </w:rPr>
        <w:t xml:space="preserve">» . </w:t>
      </w:r>
      <w:r>
        <w:rPr>
          <w:rStyle w:val="FootnoteAnchor"/>
          <w:rtl w:val="true"/>
        </w:rPr>
        <w:footnoteReference w:id="444"/>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تَدعُوَنَّکُم أنفُسُکُم إلَی الجَذَلِ </w:t>
      </w:r>
      <w:r>
        <w:rPr>
          <w:rStyle w:val="FootnoteAnchor"/>
          <w:rtl w:val="true"/>
        </w:rPr>
        <w:footnoteReference w:id="445"/>
      </w:r>
      <w:r>
        <w:rPr>
          <w:rFonts w:ascii="Amiri" w:hAnsi="Amiri" w:eastAsia="Amiri" w:cs="Amiri"/>
          <w:color w:val="111111"/>
          <w:sz w:val="28"/>
          <w:sz w:val="28"/>
          <w:szCs w:val="28"/>
          <w:rtl w:val="true"/>
          <w:lang w:bidi="ar-SA"/>
        </w:rPr>
        <w:t xml:space="preserve">بِما أصَبتُم مِن دِمائِنا،ونالَت أیدیکُم مِن أموالِنا،فَإِنَّ ما أصابَنا مِنَ المَصائِبِ الجَلیلَةِ وَالرَّزایَا العَظیمَةِ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کِتابٍ مِنْ قَبْلِ أَنْ نَبْرَأَها إِنَّ ذلِکَ عَلَی اللّهِ یَسِیرٌ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لِکَیْلا تَأْسَوْا عَلی ما فاتَکُمْ وَ لا تَفْرَحُوا بِما آتاکُمْ وَ اللّهُ لا یُحِبُّ کُلَّ مُخْتالٍ فَخُورٍ</w:t>
      </w:r>
      <w:r>
        <w:rPr>
          <w:rFonts w:eastAsia="Amiri" w:cs="Amiri" w:ascii="Amiri" w:hAnsi="Amiri"/>
          <w:color w:val="111111"/>
          <w:sz w:val="28"/>
          <w:szCs w:val="28"/>
          <w:rtl w:val="true"/>
          <w:lang w:bidi="ar-SA"/>
        </w:rPr>
        <w:t xml:space="preserve">» .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تَبّاً لَکُم،فَانتَظِرُوا اللَّعنَةَ وَالعَذابَ،فَکَأَن قَد حَلَّ بِکُم،وتَواتَرَت مِنَ السَّماءِ نَقِماتٌ،فَیُسحِتُکُم بِعَذابٍ ویُذیقُ بَعضَکُم بَأسَ بَعضٍ،ثُمَّ تُخَلَّدونَ فِی العَذابِ الأَلیمِ یَومَ القِیامَةِ بِما ظَلَمتُمونا،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عَلَی الظّالِمِینَ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وَیلَکُم،أتَدرونَ أیَّةَ یَدٍ طاعَنَتنا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وأیَّةَ نَفسٍ نَزَعَت إلی قِتالنا؟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بِأَیَّةِ رِجلٍ مَشَیتُم إلَینا تَبغونَ مُحارَبَتَنا؟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قَسَت وَاللّهِ قُلوبُکُم،وغَلُظَت أکبادُکُم،وطُبِعَ عَلی أفئِدَتِکُم،وخُتِمَ عَلی أسماعِکُم وأبصارِکُم،وسَوَّلَ لَکُمُ الشَّیطانُ وأملی لَکُم،وجَعَلَ عَلی بَصَرِکُم غِشاوَةً فَأَنتُم لا تَهتَدونَ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فَتَبّاً لَکُم یا أهلَ الکوفَةِ،أیُّ تِراتٍ لِرَسولِ اللّهِ صلّی اللّه علیه و آله قِبَلَکُم،وذُحولٍ لَهُ لَدَیکُم،بِما عَنِدتُم بِأَخیهِ عَلِیِّ بنِ أبی طالِبٍ علیه السّلام جَدّی،وبَنیهِ وعِترَةِ النَّبِیِّ الأَخیارِ صَلَواتُ اللّهِ وسَلامُهُ عَلَیهِم،وَافتَخَرَ بِذلِکَ مُفتَخِرُکُم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قَتَلنا عَلِیّاً وبَنی عَلِیّ</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بِفیکَ أیُّهَا القائِلُ الکَثکَثُ </w:t>
      </w:r>
      <w:r>
        <w:rPr>
          <w:rStyle w:val="FootnoteAnchor"/>
          <w:rtl w:val="true"/>
        </w:rPr>
        <w:footnoteReference w:id="447"/>
      </w:r>
      <w:r>
        <w:rPr>
          <w:rFonts w:ascii="Amiri" w:hAnsi="Amiri" w:eastAsia="Amiri" w:cs="Amiri"/>
          <w:color w:val="111111"/>
          <w:sz w:val="28"/>
          <w:sz w:val="28"/>
          <w:szCs w:val="28"/>
          <w:rtl w:val="true"/>
          <w:lang w:bidi="ar-SA"/>
        </w:rPr>
        <w:t xml:space="preserve">وَالأَثلَبُ،افتَخَرتَ بِقَتلِ قَومٍ زَکّاهُمُ اللّهُ وأذهَبَ عَنهُمُ الرِّجسَ وطَهَّرَهُم تَطهیراً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فَاکظِم وأقعِ کَما أقعی </w:t>
      </w:r>
      <w:r>
        <w:rPr>
          <w:rStyle w:val="FootnoteAnchor"/>
          <w:rtl w:val="true"/>
        </w:rPr>
        <w:footnoteReference w:id="448"/>
      </w:r>
      <w:r>
        <w:rPr>
          <w:rFonts w:ascii="Amiri" w:hAnsi="Amiri" w:eastAsia="Amiri" w:cs="Amiri"/>
          <w:color w:val="111111"/>
          <w:sz w:val="28"/>
          <w:sz w:val="28"/>
          <w:szCs w:val="28"/>
          <w:rtl w:val="true"/>
          <w:lang w:bidi="ar-SA"/>
        </w:rPr>
        <w:t>أبوکَ،فَإِنَّما لِکُلِّ امرِئٍ مَا اکتَسَبَ وما قَدَّمَت یَداهُ</w:t>
      </w:r>
      <w:r>
        <w:rPr>
          <w:rFonts w:eastAsia="Amiri" w:cs="Amiri" w:ascii="Amiri" w:hAnsi="Amiri"/>
          <w:color w:val="111111"/>
          <w:sz w:val="28"/>
          <w:szCs w:val="28"/>
          <w:rtl w:val="true"/>
          <w:lang w:bidi="ar-SA"/>
        </w:rPr>
        <w:t xml:space="preserve">. </w:t>
      </w:r>
      <w:bookmarkStart w:id="226" w:name="pg14240_158664"/>
    </w:p>
    <w:p>
      <w:pPr>
        <w:pStyle w:val="BookText"/>
        <w:rPr/>
      </w:pPr>
      <w:bookmarkEnd w:id="226"/>
      <w:r>
        <w:rPr>
          <w:rFonts w:ascii="Amiri" w:hAnsi="Amiri" w:eastAsia="Amiri" w:cs="Amiri"/>
          <w:color w:val="111111"/>
          <w:sz w:val="28"/>
          <w:sz w:val="28"/>
          <w:szCs w:val="28"/>
          <w:rtl w:val="true"/>
          <w:lang w:bidi="ar-SA"/>
        </w:rPr>
        <w:t>أحَسَدتُمونا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وَیلاً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فَضَّلَنَا اللّهُ؟</w:t>
      </w:r>
    </w:p>
    <w:p>
      <w:pPr>
        <w:pStyle w:val="BookText"/>
        <w:rPr/>
      </w:pPr>
      <w:r>
        <w:rPr>
          <w:rFonts w:ascii="Amiri" w:hAnsi="Amiri" w:eastAsia="Amiri" w:cs="Amiri"/>
          <w:color w:val="111111"/>
          <w:sz w:val="28"/>
          <w:sz w:val="28"/>
          <w:szCs w:val="28"/>
          <w:rtl w:val="true"/>
          <w:lang w:bidi="ar-SA"/>
        </w:rPr>
        <w:t xml:space="preserve">فَما ذَنبُنا أن جاشَ دَهراً بُحورُنا وبَحرُکَ ساجٍ </w:t>
      </w:r>
      <w:r>
        <w:rPr>
          <w:rStyle w:val="FootnoteAnchor"/>
          <w:rtl w:val="true"/>
        </w:rPr>
        <w:footnoteReference w:id="4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ساکن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یُواری الدَّعامِصا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فَضْلُ اللّهِ یُؤْتِیهِ مَنْ یَشاءُ وَ اللّهُ ذُو الْفَضْلِ الْعَظِیمِ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یَجْعَلِ اللّهُ لَهُ نُوراً فَما لَهُ مِنْ نُورٍ</w:t>
      </w:r>
      <w:r>
        <w:rPr>
          <w:rFonts w:eastAsia="Amiri" w:cs="Amiri" w:ascii="Amiri" w:hAnsi="Amiri"/>
          <w:color w:val="111111"/>
          <w:sz w:val="28"/>
          <w:szCs w:val="28"/>
          <w:rtl w:val="true"/>
          <w:lang w:bidi="ar-SA"/>
        </w:rPr>
        <w:t xml:space="preserve">» .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وَارتَفَعَتِ الأَصواتُ بِالبُکاءِ،وقالوا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حَسبُکِ یابنَةَ الطَّیِّبینَ،فَقَد أحرَقتِ قُلوبَنا،وأنضَجتِ نُحورَنا،وأضرَمتِ أجوافَنا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فَسَکَتَت</w:t>
      </w:r>
      <w:r>
        <w:rPr>
          <w:rFonts w:eastAsia="Amiri" w:cs="Amiri" w:ascii="Amiri" w:hAnsi="Amiri"/>
          <w:color w:val="111111"/>
          <w:sz w:val="28"/>
          <w:szCs w:val="28"/>
          <w:rtl w:val="true"/>
          <w:lang w:bidi="ar-SA"/>
        </w:rPr>
        <w:t xml:space="preserve">. </w:t>
      </w:r>
      <w:r>
        <w:rPr>
          <w:rStyle w:val="FootnoteAnchor"/>
          <w:rtl w:val="true"/>
        </w:rPr>
        <w:footnoteReference w:id="451"/>
      </w:r>
    </w:p>
    <w:p>
      <w:pPr>
        <w:pStyle w:val="Heading5"/>
        <w:numPr>
          <w:ilvl w:val="4"/>
          <w:numId w:val="1"/>
        </w:numPr>
        <w:rPr/>
      </w:pPr>
      <w:bookmarkStart w:id="227" w:name="__RefHeading___Toc5830118_3381743652"/>
      <w:bookmarkStart w:id="228" w:name="_Toc78"/>
      <w:bookmarkEnd w:id="227"/>
      <w:r>
        <w:rPr/>
        <w:t>6/6</w:t>
      </w:r>
      <w:r>
        <w:rPr>
          <w:rtl w:val="true"/>
        </w:rPr>
        <w:t xml:space="preserve"> </w:t>
      </w:r>
      <w:r>
        <w:rPr>
          <w:rtl w:val="true"/>
        </w:rPr>
        <w:t>خُطبَةُ امِّ کُلثومٍ فی أهلِ الکوفَةِ‌</w:t>
      </w:r>
      <w:bookmarkEnd w:id="228"/>
    </w:p>
    <w:p>
      <w:pPr>
        <w:pStyle w:val="BookText"/>
        <w:rPr/>
      </w:pPr>
      <w:r>
        <w:rPr>
          <w:rStyle w:val="FootnoteAnchor"/>
          <w:rtl w:val="true"/>
        </w:rPr>
        <w:footnoteReference w:id="45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 عن زید بن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عَن جَدِّی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خَطَبَت امُّ کُلثومٍ ابنَةُ عَلِیٍّ علیه السّلام فی ذلِکَ الیَومِ مِن وَراءِ کِلَّتِها،رافِعَةً صَوتَها بِالبُکاءِ،فَقالَت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أهلَ الکوفَةِ،سوءاً لَکُم،ما لَکُم خَذَلتُم حُسَیناً وقَتَلتُموهُ،وَانتَهَبتُم أموالَهُ ووَرِثتُموهُ،وسَبَیتُم نِساءَهُ ونَکَبتُموهُ؟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 لَکُم وسُحقاً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وَیلَکُم،أتَدرونَ أیُّ دَواهٍ دَهَتکُم؟وأیَّ وِزرٍ عَلی ظُهورِکُم حَمَلتُم؟وأیَّ دِماءٍ </w:t>
      </w:r>
      <w:bookmarkStart w:id="229" w:name="pg14240_158665"/>
    </w:p>
    <w:p>
      <w:pPr>
        <w:pStyle w:val="BookText"/>
        <w:rPr/>
      </w:pPr>
      <w:bookmarkEnd w:id="229"/>
      <w:r>
        <w:rPr>
          <w:rFonts w:ascii="Amiri" w:hAnsi="Amiri" w:eastAsia="Amiri" w:cs="Amiri"/>
          <w:color w:val="111111"/>
          <w:sz w:val="28"/>
          <w:sz w:val="28"/>
          <w:szCs w:val="28"/>
          <w:rtl w:val="true"/>
          <w:lang w:bidi="ar-SA"/>
        </w:rPr>
        <w:t xml:space="preserve">سَفَکتُموها؟وأیَّ کَریمَةٍ اهتَضَمتُموها </w:t>
      </w:r>
      <w:r>
        <w:rPr>
          <w:rStyle w:val="FootnoteAnchor"/>
          <w:rtl w:val="true"/>
        </w:rPr>
        <w:footnoteReference w:id="4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هضَمَهُ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 عن موضعه،وقیل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کسَرَهُ،وهَضَمَهُ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هضمه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؟وأیَّ صِبیَةٍ سَلَبتُموها؟وأیَّ أموالٍ نَهبَتُموها؟قَتَلتُم خَیرَ رِجالاتٍ بَعدَ النَّبِیِّ صلّی اللّه علیه و آله،ونُزِعَتِ الرَّحمَةُ مِن قُلوبِکُم،ألا إنَّ حِزبَ اللّهِ هُمُ الغالِبونَ،وحِزبَ الشَّیطانِ هُمُ الخاسِرونَ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قَتَلتُم أخی صَبراً فَوَیلٌ لِاُمِّکُمُ</w:t>
      </w:r>
    </w:p>
    <w:p>
      <w:pPr>
        <w:pStyle w:val="BookText"/>
        <w:rPr/>
      </w:pP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فَضَجَّ النّاسُ بِالبُکاءِ وَالنَّحیبِ وَالنَّوحِ،ونَشَرَ النِّساءُ شُعورَهُنَّ، وحَثَینَ التُّرابَ عَلی رُؤوسِهِنَّ،وخَمَشنَ </w:t>
      </w:r>
      <w:r>
        <w:rPr>
          <w:rStyle w:val="FootnoteAnchor"/>
          <w:rtl w:val="true"/>
        </w:rPr>
        <w:footnoteReference w:id="454"/>
      </w:r>
      <w:r>
        <w:rPr>
          <w:rFonts w:ascii="Amiri" w:hAnsi="Amiri" w:eastAsia="Amiri" w:cs="Amiri"/>
          <w:color w:val="111111"/>
          <w:sz w:val="28"/>
          <w:sz w:val="28"/>
          <w:szCs w:val="28"/>
          <w:rtl w:val="true"/>
          <w:lang w:bidi="ar-SA"/>
        </w:rPr>
        <w:t>وُجوهَهُنَّ،ولَطَمنَ خُدودَهُنَّ،ودَعَونَ بِالوَیلِ وَالثُّبورِ،وبَکَی الرِّجالُ ونَتَفوا لِحاهُم،فَلَم یُرَ باکِیَةٌ وباکٍ أکثَرَ مِن ذلِکَ الیَومِ</w:t>
      </w:r>
      <w:r>
        <w:rPr>
          <w:rFonts w:eastAsia="Amiri" w:cs="Amiri" w:ascii="Amiri" w:hAnsi="Amiri"/>
          <w:color w:val="111111"/>
          <w:sz w:val="28"/>
          <w:szCs w:val="28"/>
          <w:rtl w:val="true"/>
          <w:lang w:bidi="ar-SA"/>
        </w:rPr>
        <w:t xml:space="preserve">. </w:t>
      </w:r>
      <w:r>
        <w:rPr>
          <w:rStyle w:val="FootnoteAnchor"/>
          <w:rtl w:val="true"/>
        </w:rPr>
        <w:footnoteReference w:id="455"/>
      </w:r>
    </w:p>
    <w:p>
      <w:pPr>
        <w:pStyle w:val="Heading5"/>
        <w:numPr>
          <w:ilvl w:val="4"/>
          <w:numId w:val="1"/>
        </w:numPr>
        <w:rPr/>
      </w:pPr>
      <w:bookmarkStart w:id="230" w:name="__RefHeading___Toc5830120_3381743652"/>
      <w:bookmarkStart w:id="231" w:name="_Toc79"/>
      <w:bookmarkEnd w:id="230"/>
      <w:r>
        <w:rPr/>
        <w:t>7/6</w:t>
      </w:r>
      <w:r>
        <w:rPr>
          <w:rtl w:val="true"/>
        </w:rPr>
        <w:t xml:space="preserve"> </w:t>
      </w:r>
      <w:r>
        <w:rPr>
          <w:rtl w:val="true"/>
        </w:rPr>
        <w:t>خُطبَةُ الإِمامِ عَلِیِّ بنِ الحُسَینِ علیه السّلام فی أهلِ الکوفَةِ‌</w:t>
      </w:r>
      <w:bookmarkEnd w:id="23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زَینَ العابِدینَ علیه السّلام أومَأَ إلَی النّاسِ أنِ اسکُتوا،فَسَکَتوا،فَقامَ قائِماً،فَحَمِدَ </w:t>
      </w:r>
    </w:p>
    <w:p>
      <w:pPr>
        <w:pStyle w:val="BookText"/>
        <w:rPr/>
      </w:pPr>
      <w:r>
        <w:rPr>
          <w:rFonts w:ascii="Amiri" w:hAnsi="Amiri" w:eastAsia="Amiri" w:cs="Amiri"/>
          <w:color w:val="111111"/>
          <w:sz w:val="28"/>
          <w:sz w:val="28"/>
          <w:szCs w:val="28"/>
          <w:rtl w:val="true"/>
          <w:lang w:bidi="ar-SA"/>
        </w:rPr>
        <w:t>اللّهَ وأثنی عَلَیهِ،وذَکَرَ النَّبِیَّ بِما هُوَ أهلُهُ فَصَلّی عَلَیهِ،ثُمَّ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عَرَفَنی فَقَد عَرَفَنی،ومَن لَم یَعرِفنی فَأَنَا اعَرِّفُهُ بِنَفسی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عَلِیُّ بنُ الحُسَینِ بنِ عَلِیِّ بنِ أبی طالِبٍ،أنَا ابنُ المَذبوحِ بِشَطِّ الفُراتِ مِن غَیرِ ذَحلٍ ولا تِراتٍ،أنَا ابنُ مَنِ انتُهِکَ حَریمُهُ وسُلِبَ نَعیمُهُ وَانتُهِبَ مالُهُ وسُبِیَ عِیالُهُ،أنَا ابنُ مَن قُتِلَ صَبراً وکَفی بِذلِکَ فَخراً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ناشَدتُکُمُ اللّهَ،هَل تَعلَمونَ أنَّکُم کَتَبتُم إلی أبی وخَدَعتُموهُ، وأعطَیتُموهُ مِن أنفُسِکُمُ العَهدَ وَالمیثاقَ وَالبَیعَةَ وقاتَلتُموهُ وخَذَلتُموهُ؟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 لِما قَدَّمتُم لِأَنفُسِکُم وسوءاً لِرَأیِکُم،بِأَیَّةِ عَینٍ تَنظُرونَ إلی رَسولِ اللّهِ صلّی اللّه علیه و آله إذ یَقولُ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قَتَلتُم عِترَتی وَانتَهَکتُم حُرمَتی فَلَستُم مِن امَّتی؟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فَارتَفَعَت أصواتُ النّاسِ مِن کُلِّ ناحِیَةٍ،ویَقولُ بَعضُهُم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هَلَکتُم وما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امرَأً قَبِلَ نَصیحَتی وحَفِظَ وَصِیَّتی فِی اللّهِ وفی رَسولِهِ وأهلِ بَیتِهِ،فَإِنَّ لَنا فی رَسولِ اللّهِ اسوَةً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بِأَجمَعِهِم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کُلُّنا یَابنَ رَسولِ اللّهِ سامِعونَ مُطیعونَ،حافِظونَ لِذِمامِکَ </w:t>
      </w:r>
      <w:r>
        <w:rPr>
          <w:rStyle w:val="FootnoteAnchor"/>
          <w:rtl w:val="true"/>
        </w:rPr>
        <w:footnoteReference w:id="4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الذِّمَّةُ والذِّمامُ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وهما بمعنی العهد،والأمانُ،والضمانُ،والحُرمة 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 زاهِدینَ فیکَ ولا راغِبینَ عَنکَ،فَأمُرنا بِأَمرِکَ یَرحَمُکَ اللّهُ،فَإِنّا حَربٌ لِحَربِکَ وسِلمٌ لِسِلمِکَ،لَنَأخُذَنَّ یَزیدَ ونَبرَأُ مِمَّن ظَلَمَکَ وظَلَمَنا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هَیهاتَ هَیهاتَ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الغَدَرَةُ المَکَرَةُ،حیلَ بَینَکُم وبَینَ شَهَواتِ أنفُسِکُم، أتُریدونَ أن تَأتوا إلَیَّ کَما أتَیتُم إلی أبی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ورَبِّ الرّاقِصاتِ،فَإِنَّ الجُرحَ لَمّا یَندَمِل،قُتِلَ أبی صَلَواتُ اللّهِ عَلَیهِ بِالأَمسِ وأهلُ بَیتِهِ مَعَهُ،ولَم یُنسِنی ثُکلَ </w:t>
      </w:r>
      <w:bookmarkStart w:id="232" w:name="pg14240_158667"/>
    </w:p>
    <w:p>
      <w:pPr>
        <w:pStyle w:val="BookText"/>
        <w:rPr/>
      </w:pPr>
      <w:bookmarkEnd w:id="232"/>
      <w:r>
        <w:rPr>
          <w:rFonts w:ascii="Amiri" w:hAnsi="Amiri" w:eastAsia="Amiri" w:cs="Amiri"/>
          <w:color w:val="111111"/>
          <w:sz w:val="28"/>
          <w:sz w:val="28"/>
          <w:szCs w:val="28"/>
          <w:rtl w:val="true"/>
          <w:lang w:bidi="ar-SA"/>
        </w:rPr>
        <w:t>رَسولِ اللّهِ صلّی اللّه علیه و آله وثُکلَ أبی وبَنی أبی،ووَجدُهُ بَینَ لَهَواتی،ومَرارَتُهُ بَینَ حَناجِری وحَلقی،وغُصَصُهُ تَجری فی فِراشِ صَدری،ومَسأَلَتی أن لا تَکونوا لَنا ولا عَلَینا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غَروَ إن قُتِلَ الحُسَینُ وشَیخُهُ</w:t>
      </w:r>
    </w:p>
    <w:p>
      <w:p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رَضینا مِنکُم رَأساً بِرَأسٍ،فَلا یَومَ لَنا ولا عَلَینا</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حذیم بن شریک الأسدی، 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Heading5"/>
        <w:numPr>
          <w:ilvl w:val="4"/>
          <w:numId w:val="1"/>
        </w:numPr>
        <w:rPr/>
      </w:pPr>
      <w:bookmarkStart w:id="233" w:name="__RefHeading___Toc5830122_3381743652"/>
      <w:bookmarkStart w:id="234" w:name="_Toc80"/>
      <w:bookmarkEnd w:id="233"/>
      <w:r>
        <w:rPr/>
        <w:t>8/6</w:t>
      </w:r>
      <w:r>
        <w:rPr>
          <w:rtl w:val="true"/>
        </w:rPr>
        <w:t xml:space="preserve"> </w:t>
      </w:r>
      <w:r>
        <w:rPr>
          <w:rtl w:val="true"/>
        </w:rPr>
        <w:t>احتِجاجُ زَیدِ بنِ أرقَمَ عَلَی ابنِ زِیادٍ</w:t>
      </w:r>
      <w:bookmarkEnd w:id="234"/>
    </w:p>
    <w:p>
      <w:pPr>
        <w:pStyle w:val="BookText"/>
        <w:rPr/>
      </w:pPr>
      <w:r>
        <w:rPr>
          <w:rFonts w:eastAsia="Amiri" w:cs="Amiri" w:ascii="Amiri" w:hAnsi="Amiri"/>
          <w:color w:val="111111"/>
          <w:sz w:val="28"/>
          <w:szCs w:val="28"/>
          <w:lang w:bidi="ar-SA"/>
        </w:rPr>
        <w:t>2282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 رَأسُ الحُسَینِ علیه السّلام،ووَصَلَ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غَدِ یَومِ وُصولِهِ ومَعَهُ بَناتُ الحُسَینِ علیه السّلام وأهلُهُ،جَلَسَ ابنُ زِیادٍ لِلنّاسِ فی قَصرِ الإِمارَةِ وأذِنَ لِلنّاسِ إذناً عامّاً،وأمَرَ بِإِحضارِ الرَّأسِ فَوُضِعَ بَینَ یَدَیهِ،فَجَعَلَ یَنظُرُ إلَیهِ ویَتَبَسَّمُ وفی یَدِهِ قَضیبٌ یَضرِبُ بِهِ ثَنایاهُ،وکانَ إلی جانِبِهِ زَیدُ بنُ أرقَمَ صاحِبُ رَسولِ اللّهِ صلّی اللّه علیه و آله وهُوَ شَیخٌ کَبیرٌ،فَلَمّا رَآهُ یَضرِبُ بِالقَضیبِ ثَنایاهُ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ارفَع قَضیبَکَ عَن هاتَینِ الشَّفَتَینِ،فَوَاللّهِ الَّذی لا إلهَ غَیرُهُ لَقَد رَأَیتُ شَفَتَی رَسولِ اللّهِ صلّی اللّه علیه و آله عَلَیهِما ما لا احصیهِ کَثرَةً تُقَبِّلُهُما</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ثُمَّ انتَحَبَ باکِیاً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أبکَی اللّهُ عَینَیکَ،أتَبکی لِفَتحِ اللّهِ؟وَاللّهِ لَولا أنَّکَ شَیخٌ قَد </w:t>
      </w:r>
    </w:p>
    <w:p>
      <w:pPr>
        <w:pStyle w:val="BookText"/>
        <w:rPr/>
      </w:pPr>
      <w:r>
        <w:rPr>
          <w:rFonts w:ascii="Amiri" w:hAnsi="Amiri" w:eastAsia="Amiri" w:cs="Amiri"/>
          <w:color w:val="111111"/>
          <w:sz w:val="28"/>
          <w:sz w:val="28"/>
          <w:szCs w:val="28"/>
          <w:rtl w:val="true"/>
          <w:lang w:bidi="ar-SA"/>
        </w:rPr>
        <w:t>خَرِفتَ وذَهَبَ عَقلُکَ لَضَرَبتُ عُنُقَکَ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فَنَهَضَ زَیدُ بنُ أرقَمَ مِن بَینِ یَدَیهِ وصارَ إلی مَنزِلِهِ</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حمید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دَعانی عُمَرُ بنُ سَعدٍ فَسَرَّحَنی إلی أهلِهِ لِاُبَشِّرَهُم بِفَتحِ اللّهِ عَلَیهِ وبِعافِیَتِهِ،فَأَقبَلتُ حَتّی أتَیتُ أهلَهُ فَأَعلَمتُهُم ذلِکَ،ثُمَّ أقبَلتُ حَتّی أدخُلَ فَأَجِدَ ابنَ زِیادٍ قَد جَلَسَ لِلنّاسِ،وأجِدَ الوَفَد قَد قَدِموا عَلَیهِ،فَأَدخَلَهُم وأذِنَ لِلنّاسِ،فَدَخَلتُ فیمَن دَخَلَ،فَإِذا رَأسُ الحُسَینِ علیه السّلام مَوضوعٌ بَینَ یَدَیهِ،وإذا هُوَ یَنکُتُ بِقَضیبٍ بَینَ ثَنِیَّتَیهِ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 زَیدُ بنُ أرقَمَ لا یُنجِمُ عَن نَکتِهِ بِالقَضیبِ،قالَ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 بِهذَا القَضیبِ عَن هاتَینِ الثَّنِیَّتَینِ،فَوَالَّذی لا إلهَ غَیرُهُ،لَقَد رَأَیتُ شَفَتَی رَسولِ اللّهِ صلّی اللّه علیه و آله عَلی هاتَینِ الشَّفَتَینِ یُقَبِّلُهُما،ثُمَّ انفَضَخَ </w:t>
      </w:r>
      <w:r>
        <w:rPr>
          <w:rStyle w:val="FootnoteAnchor"/>
          <w:rtl w:val="true"/>
        </w:rPr>
        <w:footnoteReference w:id="460"/>
      </w:r>
      <w:r>
        <w:rPr>
          <w:rFonts w:ascii="Amiri" w:hAnsi="Amiri" w:eastAsia="Amiri" w:cs="Amiri"/>
          <w:color w:val="111111"/>
          <w:sz w:val="28"/>
          <w:sz w:val="28"/>
          <w:szCs w:val="28"/>
          <w:rtl w:val="true"/>
          <w:lang w:bidi="ar-SA"/>
        </w:rPr>
        <w:t>الشَّیخُ یَبکی،فَقالَ لَهُ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أبکَی اللّهُ عَینَیکَ،فَوَاللّهِ لَولا أنَّکَ شَیخٌ قَد خَرِفتَ وذَهَبَ عَقلُکَ لَضَرَبتُ عُنُقَکَ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فَنَهَضَ فَخَرَجَ،فَلَمّا خَرَجَ سَمِعتُ النّاسَ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قالَ زَیدُ بنُ أرقَمَ قَولاً لَو سَمِعَهُ ابنُ زِیادٍ لَقَتَلَهُ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بِنا 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مَلَّکَ عَبدٌ عَبداً فَاتَّخَذَهُم تُلداً </w:t>
      </w:r>
      <w:r>
        <w:rPr>
          <w:rStyle w:val="FootnoteAnchor"/>
          <w:rtl w:val="true"/>
        </w:rPr>
        <w:footnoteReference w:id="461"/>
      </w:r>
      <w:r>
        <w:rPr>
          <w:rFonts w:ascii="Amiri" w:hAnsi="Amiri" w:eastAsia="Amiri" w:cs="Amiri"/>
          <w:color w:val="111111"/>
          <w:sz w:val="28"/>
          <w:sz w:val="28"/>
          <w:szCs w:val="28"/>
          <w:rtl w:val="true"/>
          <w:lang w:bidi="ar-SA"/>
        </w:rPr>
        <w:t>، أنتُم یا مَعشَرَ العَرَبِ العَبیدُ بَعدَ الیَومِ،قَتَلتُمُ ابنَ فاطِمَةَ وأمَّرتُمُ ابنَ مَرجانَةَ،فَهُوَ یَقتُلُ خِیارَکُم ویَستَعبِدُ شِرارَکُم،فَرَضیتُم بِالذُّلِّ،فَبُعداً لِمَن رَضِیَ بِالذُّلِّ</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eastAsia="Amiri" w:cs="Amiri" w:ascii="Amiri" w:hAnsi="Amiri"/>
          <w:color w:val="111111"/>
          <w:sz w:val="28"/>
          <w:szCs w:val="28"/>
          <w:lang w:bidi="ar-SA"/>
        </w:rPr>
        <w:t>2284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 أعلام النبلاء عن زید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عُبَیدِ اللّهِ،فَاُتِیَ بِرَأسِ الحُسَینِ علیه السّلام،فَأَخَذَ قَضیباً،فَجَعَلَ یَفتُرُ بِهِ عَن شَفَتَیهِ </w:t>
      </w:r>
      <w:r>
        <w:rPr>
          <w:rStyle w:val="FootnoteAnchor"/>
          <w:rtl w:val="true"/>
        </w:rPr>
        <w:footnoteReference w:id="463"/>
      </w:r>
      <w:r>
        <w:rPr>
          <w:rFonts w:ascii="Amiri" w:hAnsi="Amiri" w:eastAsia="Amiri" w:cs="Amiri"/>
          <w:color w:val="111111"/>
          <w:sz w:val="28"/>
          <w:sz w:val="28"/>
          <w:szCs w:val="28"/>
          <w:rtl w:val="true"/>
          <w:lang w:bidi="ar-SA"/>
        </w:rPr>
        <w:t>،فَلَم أرَ ثَغراً کانَ أحسَنَ مِنهُ کَأَنَّهُ الدُّرُّ،فَلَم أملِک أن رَفَعتُ صَوتی بِالبُکاءِ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یُبکیکَ أیُّهَا الشَّیخُ؟قُلتُ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یُبکینی ما رَأَیتُ مِن رَسولِ اللّهِ صلّی اللّه علیه و آله،رَأَیتُهُ یَمَصُّ مَوضِعَ هذَا القَضیبِ،ویَلثِمُهُ،ویَقولُ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احِبُّهُ فَأَحِبَّهُ</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eastAsia="Amiri" w:cs="Amiri" w:ascii="Amiri" w:hAnsi="Amiri"/>
          <w:color w:val="111111"/>
          <w:sz w:val="28"/>
          <w:szCs w:val="28"/>
          <w:lang w:bidi="ar-SA"/>
        </w:rPr>
        <w:t>2285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وُضِعَتِ الرُّؤوسُ بَینَ یَدَی عُبَیدِ اللّهِ بنِ زِیادٍ،جَعَلَ یَضرِبُ بِقَضیبٍ مَعَهُ عَلی فِیِّ الحُسَینِ علیه السّلام وهُوَ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یُفَلِّقنَ </w:t>
      </w:r>
      <w:r>
        <w:rPr>
          <w:rStyle w:val="FootnoteAnchor"/>
          <w:rtl w:val="true"/>
        </w:rPr>
        <w:footnoteReference w:id="465"/>
      </w:r>
      <w:r>
        <w:rPr>
          <w:rFonts w:ascii="Amiri" w:hAnsi="Amiri" w:eastAsia="Amiri" w:cs="Amiri"/>
          <w:color w:val="111111"/>
          <w:sz w:val="28"/>
          <w:sz w:val="28"/>
          <w:szCs w:val="28"/>
          <w:rtl w:val="true"/>
          <w:lang w:bidi="ar-SA"/>
        </w:rPr>
        <w:t xml:space="preserve">هاماً </w:t>
      </w:r>
      <w:r>
        <w:rPr>
          <w:rStyle w:val="FootnoteAnchor"/>
          <w:rtl w:val="true"/>
        </w:rPr>
        <w:footnoteReference w:id="466"/>
      </w:r>
      <w:r>
        <w:rPr>
          <w:rFonts w:ascii="Amiri" w:hAnsi="Amiri" w:eastAsia="Amiri" w:cs="Amiri"/>
          <w:color w:val="111111"/>
          <w:sz w:val="28"/>
          <w:sz w:val="28"/>
          <w:szCs w:val="28"/>
          <w:rtl w:val="true"/>
          <w:lang w:bidi="ar-SA"/>
        </w:rPr>
        <w:t>مِن اناسٍ أعِزَّةٍ عَلَینا وهُم کانوا أعَقَّ وأظلَما</w:t>
      </w:r>
    </w:p>
    <w:p>
      <w:pPr>
        <w:pStyle w:val="BookText"/>
        <w:rPr/>
      </w:pPr>
      <w:r>
        <w:rPr>
          <w:rFonts w:ascii="Amiri" w:hAnsi="Amiri" w:eastAsia="Amiri" w:cs="Amiri"/>
          <w:color w:val="111111"/>
          <w:sz w:val="28"/>
          <w:sz w:val="28"/>
          <w:szCs w:val="28"/>
          <w:rtl w:val="true"/>
          <w:lang w:bidi="ar-SA"/>
        </w:rPr>
        <w:t>فَقالَ لَهُ زَیدُ بنُ 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نَحَّیتَ هذَا القَضیبَ،فَإِنَّ رَسولَ اللّهِ صلّی اللّه علیه و آله کانَ یَضَعُ فاهُ عَلی مَوضِعِ هذَا القَضیبِ</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eastAsia="Amiri" w:cs="Amiri" w:ascii="Amiri" w:hAnsi="Amiri"/>
          <w:color w:val="111111"/>
          <w:sz w:val="28"/>
          <w:szCs w:val="28"/>
          <w:lang w:bidi="ar-SA"/>
        </w:rPr>
        <w:t>2286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عن الحکم بن محمَّد بن القاسم الثقفی عن أبیه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حَضَرَ عُبَیدَ اللّهِ بنَ زِیادٍ حینَ اتِیَ بِرَأسِ الحُسَینِ علیه السّلام،فَجَعَلَ یَنکُتُ بِقَضیبٍ ثَنایاهُ 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لَحَسَنَ الثَّغرِ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زَیدُ بنُ 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 قَضیبَکَ،فَطالَما رَأَیتُ رَسولَ اللّهِ صلّی اللّه علیه و آله یَلثِمُ مَوضِعَهُ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شَیخٌ قَد خَرِفتَ،فَقامَ زَیدٌ یَجُرُّ ثِیابَهُ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القاسِمُ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رَأَیتُ مَنظَراً قَطُّ أفظَعَ </w:t>
      </w:r>
      <w:r>
        <w:rPr>
          <w:rStyle w:val="FootnoteAnchor"/>
          <w:rtl w:val="true"/>
        </w:rPr>
        <w:footnoteReference w:id="4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،والتصویب من بحار الأنوار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إلقاءِ رَأسِ الحُسَینِ علیه السّلام بَینَ یَدَیهِ،وهُوَ یَنکُتُهُ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مثیر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مُعاذٍ وعُمَرَ بنِ سَهلٍ،أنَّهُما حَضَرا عُبَیدَ اللّهِ یَضرِبُ بِقَضیبِهِ أنفَ الحُسَینِ علیه السّلام وعَینَیهِ،ویَطعَنُ فی فَمِهِ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زَیدُ بنُ 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 قَضیبَکَ،إنّی رَأَیتُ رَسولَ اللّهِ صلّی اللّه علیه و آله واضِعاً شَفَتَیهِ عَلی مَوضِعِ قَضیبِکَ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انتَحَبَ باکِیاً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أبکَی اللّهُ عَینَیکَ یا عَدُوَّ اللّهِ،لَولا أنَّکَ شَیخٌ قَد خَرِفتَ وذَهَبَ عَقلُکَ لَضَرَبتُ عُنُقَکَ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لَاُحَدِّثَنَّکَ حَدیثاً هُوَ أغلَظُ عَلَیکَ مِن هذا،رَأَیتُ رَسولَ اللّهِ صلّی اللّه علیه و آله أقعَدَ حَسَناً عَلی فَخِذِهِ الیُمنی وحُسَیناً عَلی فَخِذِهِ الیُسری،فَوَضَعَ یَدَهُ عَلی یافوخِ کُلِّ واحِدٍ مِنهُما،وقالَ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أستَودِعُکَ إیّاهُما وصالِحَ المُؤمِنینَ،فَکَیفَ کانَت وَدیعَتُکَ لِرَسولِ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469"/>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 عن حزام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جیءَ بِرَأسِ الحُسَینِ علیه السّلام إلی عُبَیدِ اللّهِ بنِ زِیادٍ وعِندَهُ زَیدُ بنُ أرقَمَ،فَجَعَلَ یَنکُتُ </w:t>
      </w:r>
      <w:r>
        <w:rPr>
          <w:rStyle w:val="FootnoteAnchor"/>
          <w:rtl w:val="true"/>
        </w:rPr>
        <w:footnoteReference w:id="470"/>
      </w:r>
      <w:r>
        <w:rPr>
          <w:rFonts w:ascii="Amiri" w:hAnsi="Amiri" w:eastAsia="Amiri" w:cs="Amiri"/>
          <w:color w:val="111111"/>
          <w:sz w:val="28"/>
          <w:sz w:val="28"/>
          <w:szCs w:val="28"/>
          <w:rtl w:val="true"/>
          <w:lang w:bidi="ar-SA"/>
        </w:rPr>
        <w:t>ثَنایاهُ بِقَضیبٍ بِیَدِهِ،ویَقولُ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ثَغرَ أبی عَبدِ اللّهِ،وکانَ قَد أجلَسَ زَیدَ بنَ أرقَمَ مَعَهُ عَلَی السَّریرِ،فَقالَ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 قَضیبَکَ، </w:t>
      </w:r>
      <w:bookmarkStart w:id="235" w:name="pg14240_158671"/>
    </w:p>
    <w:p>
      <w:pPr>
        <w:pStyle w:val="BookText"/>
        <w:rPr/>
      </w:pPr>
      <w:bookmarkEnd w:id="235"/>
      <w:r>
        <w:rPr>
          <w:rFonts w:ascii="Amiri" w:hAnsi="Amiri" w:eastAsia="Amiri" w:cs="Amiri"/>
          <w:color w:val="111111"/>
          <w:sz w:val="28"/>
          <w:sz w:val="28"/>
          <w:szCs w:val="28"/>
          <w:rtl w:val="true"/>
          <w:lang w:bidi="ar-SA"/>
        </w:rPr>
        <w:t>أتَضَعُهُ مَوضِعاً طالَما رَأَیتُ رَسولَ اللّهِ صلّی اللّه علیه و آله یَلثِمُهُ؟فَقالَ لَهُ عُبَیدُ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قَد خَرِفتَ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زَیدُ بنُ أرقَمَ عَن ِالسَّریرِ ولَصِقَ بِالأَرضِ،وقالَ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لَقَد رَأَیتُ رَسولَ اللّهِ صلّی اللّه علیه و آله وَالحَسَنُ علیه السّلام عَلی فَخِذِهِ الیُمنی ویَدُهُ الیُمنی عَلی رَأسِهِ،وَالحُسَینُ علیه السّلام عَلی فَخِذِهِ الیُسری ویَدُهُ الیُسری عَلی رَأسِهِ،وهُوَ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أستَودِعُکَهُما وصالِحَ المُؤمِنینَ،وکَیفَ کانَ حِفظُکَ لِوَدیعَةِ رَسولِ اللّهِ صلّی اللّه علیه و آله إن کُنتَ مُؤمِناً؟ </w:t>
      </w:r>
      <w:r>
        <w:rPr>
          <w:rStyle w:val="FootnoteAnchor"/>
          <w:rtl w:val="true"/>
        </w:rPr>
        <w:footnoteReference w:id="4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وُضِعَ الرَّأسُ بَینَ یَدَیِ ابنِ زِیادٍ،قالَ لَهُ کاهِنُهُ </w:t>
      </w:r>
      <w:r>
        <w:rPr>
          <w:rStyle w:val="FootnoteAnchor"/>
          <w:rtl w:val="true"/>
        </w:rPr>
        <w:footnoteReference w:id="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فَضَع قَدَمَکَ عَلی فَمِ عَدُوِّکَ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فَوَضَعَ قَدَمَهُ عَلی فیهِ،ثُمَّ قالَ لِزَیدِ بنِ 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تَری؟فَقالَ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رَأَیتُ رَسولَ اللّهِ صلّی اللّه علیه و آله واضِعاً فاهُ حَیثُ وَضَعتُ قَدَمَکَ</w:t>
      </w:r>
      <w:r>
        <w:rPr>
          <w:rFonts w:eastAsia="Amiri" w:cs="Amiri" w:ascii="Amiri" w:hAnsi="Amiri"/>
          <w:color w:val="111111"/>
          <w:sz w:val="28"/>
          <w:szCs w:val="28"/>
          <w:rtl w:val="true"/>
          <w:lang w:bidi="ar-SA"/>
        </w:rPr>
        <w:t xml:space="preserve">. </w:t>
      </w:r>
      <w:r>
        <w:rPr>
          <w:rStyle w:val="FootnoteAnchor"/>
          <w:rtl w:val="true"/>
        </w:rPr>
        <w:footnoteReference w:id="473"/>
      </w:r>
    </w:p>
    <w:p>
      <w:pPr>
        <w:pStyle w:val="Heading5"/>
        <w:numPr>
          <w:ilvl w:val="4"/>
          <w:numId w:val="1"/>
        </w:numPr>
        <w:rPr/>
      </w:pPr>
      <w:bookmarkStart w:id="236" w:name="__RefHeading___Toc5830124_3381743652"/>
      <w:bookmarkStart w:id="237" w:name="_Toc81"/>
      <w:bookmarkEnd w:id="236"/>
      <w:r>
        <w:rPr/>
        <w:t>9/6</w:t>
      </w:r>
      <w:r>
        <w:rPr>
          <w:rtl w:val="true"/>
        </w:rPr>
        <w:t xml:space="preserve"> </w:t>
      </w:r>
      <w:r>
        <w:rPr>
          <w:rtl w:val="true"/>
        </w:rPr>
        <w:t>احتِجاجُ أنَسِ بنِ مالِکٍ عَلَی ابنِ زِیادٍ</w:t>
      </w:r>
      <w:bookmarkEnd w:id="237"/>
    </w:p>
    <w:p>
      <w:pPr>
        <w:pStyle w:val="BookText"/>
        <w:rPr/>
      </w:pPr>
      <w:r>
        <w:rPr>
          <w:rFonts w:eastAsia="Amiri" w:cs="Amiri" w:ascii="Amiri" w:hAnsi="Amiri"/>
          <w:color w:val="111111"/>
          <w:sz w:val="28"/>
          <w:szCs w:val="28"/>
          <w:lang w:bidi="ar-SA"/>
        </w:rPr>
        <w:t>2290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عُبَیدَ اللّهِ بنَ زِیادٍ حَیثُ اتِیَ بِرَأسِ الحُسَینِ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یَنکُتُ بِقَضیبٍ مَعَهُ عَلی أسنانِهِ 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لَحَسَنَ الثَّغرِ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لَأَسوءَنَّکَ،فَقُلتُ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إنّی قَد رَأَیتُ رَسولَ اللّهِ صلّی اللّه علیه و آله یُقَبِّلُ مَوضِعَ قَضیبِکَ مِن فیهِ</w:t>
      </w:r>
      <w:r>
        <w:rPr>
          <w:rFonts w:eastAsia="Amiri" w:cs="Amiri" w:ascii="Amiri" w:hAnsi="Amiri"/>
          <w:color w:val="111111"/>
          <w:sz w:val="28"/>
          <w:szCs w:val="28"/>
          <w:rtl w:val="true"/>
          <w:lang w:bidi="ar-SA"/>
        </w:rPr>
        <w:t xml:space="preserve">. </w:t>
      </w:r>
      <w:r>
        <w:rPr>
          <w:rStyle w:val="FootnoteAnchor"/>
          <w:rtl w:val="true"/>
        </w:rPr>
        <w:footnoteReference w:id="474"/>
      </w:r>
      <w:bookmarkStart w:id="238" w:name="pg14240_158672"/>
    </w:p>
    <w:p>
      <w:pPr>
        <w:pStyle w:val="BookText"/>
        <w:rPr/>
      </w:pPr>
      <w:bookmarkEnd w:id="238"/>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البخاری عن محمد عن أنس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اتِیَ عُبَیدُ اللّهِ بنُ زِیادٍ بِرَأسِ الحُسَینِ بنِ عَلِیٍّ علیه السّلام،فَجُعِلَ فی طَستٍ،فَجَعَلَ یَنکُتُ،وقالَ فی حُسنِهِ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أشبَهَهُم بِرَسولِ اللّهِ صلّی اللّه علیه و آله،وکانَ مَخضوباً بِالوَسمَةِ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6"/>
      </w:r>
    </w:p>
    <w:p>
      <w:pPr>
        <w:pStyle w:val="BookText"/>
        <w:rPr/>
      </w:pPr>
      <w:r>
        <w:rPr>
          <w:rFonts w:eastAsia="Amiri" w:cs="Amiri" w:ascii="Amiri" w:hAnsi="Amiri"/>
          <w:color w:val="111111"/>
          <w:sz w:val="28"/>
          <w:szCs w:val="28"/>
          <w:lang w:bidi="ar-SA"/>
        </w:rPr>
        <w:t>2292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الترمذی عن أنس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ابنِ زِیادٍ فَجیءَ بِرَأسِ الحُسَینِ،فَجَعَلَ یَقولُ </w:t>
      </w:r>
      <w:r>
        <w:rPr>
          <w:rStyle w:val="FootnoteAnchor"/>
          <w:rtl w:val="true"/>
        </w:rPr>
        <w:footnoteReference w:id="477"/>
      </w:r>
      <w:r>
        <w:rPr>
          <w:rFonts w:ascii="Amiri" w:hAnsi="Amiri" w:eastAsia="Amiri" w:cs="Amiri"/>
          <w:color w:val="111111"/>
          <w:sz w:val="28"/>
          <w:sz w:val="28"/>
          <w:szCs w:val="28"/>
          <w:rtl w:val="true"/>
          <w:lang w:bidi="ar-SA"/>
        </w:rPr>
        <w:t>بِقَضیبٍ لَهُ فی أنفِهِ 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رَأَیتُ مِثلَ هذا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کان مِن أشبَهِهِم بِرَسولِ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478"/>
      </w:r>
    </w:p>
    <w:p>
      <w:pPr>
        <w:pStyle w:val="Heading5"/>
        <w:numPr>
          <w:ilvl w:val="4"/>
          <w:numId w:val="1"/>
        </w:numPr>
        <w:rPr/>
      </w:pPr>
      <w:bookmarkStart w:id="239" w:name="__RefHeading___Toc5830126_3381743652"/>
      <w:bookmarkStart w:id="240" w:name="_Toc82"/>
      <w:bookmarkEnd w:id="239"/>
      <w:r>
        <w:rPr/>
        <w:t>10/6</w:t>
      </w:r>
      <w:r>
        <w:rPr>
          <w:rtl w:val="true"/>
        </w:rPr>
        <w:t xml:space="preserve"> </w:t>
      </w:r>
      <w:r>
        <w:rPr>
          <w:rtl w:val="true"/>
        </w:rPr>
        <w:t>مُواجَهَةُ ابنِ زِیادٍ وزَینَبَ علیها السّلام</w:t>
      </w:r>
      <w:bookmarkEnd w:id="240"/>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الأَسری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عُبَیدِ اللّهِ بنِ زِیادٍ،فَقالَ عُبَیدُ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هذِهِ؟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زَینَبُ بِنتُ عَلِیِّ بنِ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رَأَیتَ اللّهَ صَنَعَ بِأَهلِ بَیتِکَ؟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عَلَیهِمُ القَتلُ فَبَرَزوا إلی مَضاجِعِهِم،وسَیَجمَعُ اللّهُ بَینَنا وبَینَکَ وبَینَهُم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قَتَلَکُم وأکذَبَ حَدیثَکُم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أکرَمَنا بِمُحَمَّدٍ وطَهَّرَنا تَطهیراً</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الطبقة الخامسة من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حمید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بِرَأسِ حُسَینٍ علیه السّلام وصِبیانِهِ وأخَواتِهِ ونِسائِهِ عَلی عُبَیدِ اللّهِ بنِ زِیادٍ،لَبِسَت زَینَبُ ابنَةُ فاطِمَةَ علیها السّلام أرذَلَ ثِیابِها،وتَنَکَّرَت،وحَفَّت بِها إماؤُها،فَلَمّا دَخَلَت جَلَسَت،فَقالَ عُبَیدُ اللّهِ 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الجالِسَةُ؟فَلَم تُکَلِّمهُ،فَقالَ ذلِکَ ثَلاثاً،کُلَّ ذلِکَ لا تُکَلِّمُهُ،فَقالَ بَعضُ إمائِها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زَینَبُ ابنَةُ فاطِمَةَ علیها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عُبَیدُ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فَضَحَکُم وقَتَّلَکُم وأکذَبَ احدوثَتَکُم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أکرَمَنا بِمُحَمَّدٍ صلّی اللّه علیه و آله وطَهَّرَنا تَطهیراً،لا کَما تَقولُ أنتَ،إنَّما یَفتَضِحُ الفاسِقُ،ویُکَذَّبُ الفاجِرُ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رَأَیتِ صُنعَ اللّهِ بِأَهلِ بَیتِکِ؟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عَلَیهِمُ القَتلُ،فَبَرَزوا إلی مَضاجِعِهِم،وسَیَجمَعُ اللّهُ بَینَکَ وبَینَهُم، فَتَحاجّونَ إلَیهِ،وتَخاصَمونَ عِندَهُ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ابنُ زِیادٍ وَاستَشاطَ،قالَ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عَمرُو بنُ حُرَیثٍ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أصلَحَ اللّهُ الأَمیرَ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هِیَ امرَأَةٌ،وهَل تُؤاخَذُ المَرأَةُ بِشَیءٍ مِن مَنطِقِها؟إنَّها لا تُؤاخَذُ بِقَولٍ، ولا تُلامُ عَلی خَطَلٍ</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فَقالَ لَهَا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أشفَی اللّهُ نَفسی مِن طاغِیَتِکِ،وَالعُصاةِ المَرَدَةِ مِن أهلِ بَیتِکِ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فَبَکَت،ثُمَّ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لَعَمری لَقَد قَتَلتَ کَهلی،وأبَرتَ </w:t>
      </w:r>
      <w:r>
        <w:rPr>
          <w:rStyle w:val="FootnoteAnchor"/>
          <w:rtl w:val="true"/>
        </w:rPr>
        <w:footnoteReference w:id="4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أهْلَکَهُم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المحیط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أهلی،وقَطَّعتَ فَرعی، وَاجتَثَثتَ أصلی،فَإِن یَشفِکَ هذا فَقَدِ اشتَفَیتَ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عُبَیدُ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شَجاعَةٌ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قال الفیّومی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سَجَعَ الرجل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نظمه إذ جعل لکلامه فواصل کقوافی الشعر ولم یکن موزوناً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المنیر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لَعَمری کانَ أبوکَ شاعِراً شُجاعاً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لِلمَرأَةِ وَالشَّجاعَةَ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لی عَنِ الشَّجاعَةِ لَشُغُلاً،ولکِنَّ نَفثی </w:t>
      </w:r>
      <w:r>
        <w:rPr>
          <w:rStyle w:val="FootnoteAnchor"/>
          <w:rtl w:val="true"/>
        </w:rPr>
        <w:footnoteReference w:id="483"/>
      </w:r>
      <w:r>
        <w:rPr>
          <w:rFonts w:ascii="Amiri" w:hAnsi="Amiri" w:eastAsia="Amiri" w:cs="Amiri"/>
          <w:color w:val="111111"/>
          <w:sz w:val="28"/>
          <w:sz w:val="28"/>
          <w:szCs w:val="28"/>
          <w:rtl w:val="true"/>
          <w:lang w:bidi="ar-SA"/>
        </w:rPr>
        <w:t>ما أقولُ</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eastAsia="Amiri" w:cs="Amiri" w:ascii="Amiri" w:hAnsi="Amiri"/>
          <w:color w:val="111111"/>
          <w:sz w:val="28"/>
          <w:szCs w:val="28"/>
          <w:lang w:bidi="ar-SA"/>
        </w:rPr>
        <w:t>2295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زِیادٍ جَلَسَ فِی القَصرِ،وأذِنَ إذناً عامّاً،وجیءَ بِرَأسِ الحُسَینِ علیه السّلام فَوُضِعَ بَینَ یَدَیهِ،واُدخِلَ نِساءُ الحُسَینِ علیه السّلام وصِبیانُهُ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فَجَلَسَت زَینَبُ ابنَةُ عَلِیٍّ علیها السّلام مُتَنَکِّرَةً،فَسَأَلَ عَنها،فَقیلَ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زَینَبُ ابنَةُ عَلِیٍّ علیها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عَلَیها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فَضَحَکُم وأکذَبَ احدوثَتَکُم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یَفتَضِحُ الفاسِقُ ویُکَذَّبُ الفاجِرُ،وهُوَ غَیرُنا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رَأَیتِ صُنعَ اللّهِ بِأَخیکِ وأهلِ بَیتِکِ؟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رَأَیتُ إلّاجَمیلاً،هؤُلاءِ قَومٌ کَتَبَ اللّهُ عَلَیهِمُ القَتلَ،فَبَرَزوا إلی مَضاجِعِهِم،وسَیَجمَعُ اللّهُ بَینَکَ وبَینَهُم،فَتُحاجُّ وتُخاصَمُ،فَانظُر لِمَنِ الفَلجُ </w:t>
      </w:r>
      <w:r>
        <w:rPr>
          <w:rStyle w:val="FootnoteAnchor"/>
          <w:rtl w:val="true"/>
        </w:rPr>
        <w:footnoteReference w:id="4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الظَفَرُ والفَوزُ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یَومَئِذٍ، هَبِلَتکَ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امُّکَ یَابنَ مَرجانَةَ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وکَأَنَّهُ 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عَمرُو بنُ حُرَیثٍ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الأَمیرُ إنَّهَا امرَأَةٌ،وَالمَرأَةُ لا تُؤاخَذُ بِشَیءٍ مِن مَنطِقِها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شَفَی اللّهُ قَلبی مِن طاغِیَتِکِ الحُسَینِ وَالعُصاةِ المَرَدَةِ مِن أهلِ بَیتِکِ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لَعَمری لَقَد قَتَلتَ کَهلی،وقَطَعتَ فَرعی،وَاجتَثَثتَ أصلی،فَإِن کانَ هذا شِفاؤَکَ فَقَدِ اشتَفَیتَ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زِیادٍ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سَجّاعَةٌ،ولَعَمری لَقَد کانَ أبوکَ شاعِراً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سَجّاعاً</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زِیادٍ ما لِلمَرأَةِ وَالسَّجاعَةَ</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eastAsia="Amiri" w:cs="Amiri" w:ascii="Amiri" w:hAnsi="Amiri"/>
          <w:color w:val="111111"/>
          <w:sz w:val="28"/>
          <w:szCs w:val="28"/>
          <w:lang w:bidi="ar-SA"/>
        </w:rPr>
        <w:t>2296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 عن حاجب عبید اللّه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زِیادٍ لَعَنَهُ اللّهُ دَعا بِعَلِیِّ بنِ الحُسَینِ علیه السّلام وَالنِّسوَةِ،وأحضَرَ رَأسَ الحُسَینِ علیه السّلام،وکانَت زَینَبُ بِنتُ عَلِیٍّ علیها السّلام فیهِم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فَضَحَکُم وقَتَلَکُم،وأکذَبَ أحادیثَکُم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زَینَبُ 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أکرَمَنا بِمُحَمَّدٍ وطَهَّرَنا تَطهیراً،إنَّما یَفضَحُ اللّهُ الفاسِقَ ویُکذِبُ الفاجِرَ</w:t>
      </w:r>
      <w:r>
        <w:rPr>
          <w:rFonts w:eastAsia="Amiri" w:cs="Amiri" w:ascii="Amiri" w:hAnsi="Amiri"/>
          <w:color w:val="111111"/>
          <w:sz w:val="28"/>
          <w:szCs w:val="28"/>
          <w:rtl w:val="true"/>
          <w:lang w:bidi="ar-SA"/>
        </w:rPr>
        <w:t xml:space="preserve">. </w:t>
      </w:r>
      <w:bookmarkStart w:id="241" w:name="pg14240_158676"/>
    </w:p>
    <w:p>
      <w:pPr>
        <w:pStyle w:val="BookText"/>
        <w:rPr/>
      </w:pPr>
      <w:bookmarkEnd w:id="24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رَأَیتِ صُنعَ اللّهِ بِکُم أهلَ البَیتِ؟</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عَلَیهِمُ القَتلُ،فَبَرَزوا إلی مَضاجِعِهِم،وسَیَجمَعُ اللّهُ بَینَکَ وبَینَهُم فَتَتَحاکَمونَ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ابنُ زِیادٍ لَعَنَهُ اللّهُ عَلَیها،وهَمَّ بِها،فَسَکَّنَ مِنهُ عَمرُو بنُ حَُریثٍ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زَینَبُ 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زِیادٍ،حَسبُکَ مَا ارتَکَبتَ مِنّا،فَلَقَد قَتَلتَ رِجالَنا،وقَطَعتَ أصلَنا،وأبَحتَ حَریمَنا،وسَبَیتَ نِساءَنا وذَرارِیَّنا،فَإِن کانَ ذلِکَ لِلاِشتِفاءِ فَقَدِ اشتَفَیتَ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ابنُ زِیادٍ بِرَدِّهِم إلَی السِّجنِ وبَعَثَ البَشائِرَ إلَی النّواحی بِقَتلِ الحُسَینِ علیه السّلام،ثُمَّ أمَرَ بِالسَّبایا ورَأس ِ الحُسَینِ علیه السّلام فَحُمِلوا إلَی الشّامِ</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242" w:name="__RefHeading___Toc5830128_3381743652"/>
      <w:bookmarkStart w:id="243" w:name="_Toc83"/>
      <w:bookmarkEnd w:id="242"/>
      <w:r>
        <w:rPr/>
        <w:t>11/6</w:t>
      </w:r>
      <w:r>
        <w:rPr>
          <w:rtl w:val="true"/>
        </w:rPr>
        <w:t xml:space="preserve"> </w:t>
      </w:r>
      <w:r>
        <w:rPr>
          <w:rtl w:val="true"/>
        </w:rPr>
        <w:t>مُواجَهَةُ ابنِ زِیادٍ وعَلِیِّ بنِ الحُسَینِ علیه السّلام</w:t>
      </w:r>
      <w:bookmarkEnd w:id="243"/>
    </w:p>
    <w:p>
      <w:pPr>
        <w:pStyle w:val="BookText"/>
        <w:rPr/>
      </w:pPr>
      <w:r>
        <w:rPr>
          <w:rFonts w:eastAsia="Amiri" w:cs="Amiri" w:ascii="Amiri" w:hAnsi="Amiri"/>
          <w:color w:val="111111"/>
          <w:sz w:val="28"/>
          <w:szCs w:val="28"/>
          <w:lang w:bidi="ar-SA"/>
        </w:rPr>
        <w:t>2297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تاریخ الطبری عن عمّار الدهنی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 عُمَرُ بنُ سَعدٍ بِحَرَمِهِ وعِیالِهِ إلی عُبَیدِ اللّهِ،ولَم یَکُن بَقِیَ مِن أهلِ بَیتِ الحُسَینِ بنِ عَلِیٍّ علیه السّلام إلّاغُلامٌ کانَ مَریضاً مَعَ النِّساءِ،فَأَمَرَ بِهِ عُبَیدُ اللّهِ لِیُقتَلَ،فَطَرَحَت زَینَبُ نَفسَها عَلَیهِ،وقالَت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لا یُقتَلُ حَتّی تَقتُلونی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لَها،فَتَرَکَهُ وکَفَّ عَنهُ</w:t>
      </w:r>
      <w:r>
        <w:rPr>
          <w:rFonts w:eastAsia="Amiri" w:cs="Amiri" w:ascii="Amiri" w:hAnsi="Amiri"/>
          <w:color w:val="111111"/>
          <w:sz w:val="28"/>
          <w:szCs w:val="28"/>
          <w:rtl w:val="true"/>
          <w:lang w:bidi="ar-SA"/>
        </w:rPr>
        <w:t xml:space="preserve">. </w:t>
      </w:r>
      <w:r>
        <w:rPr>
          <w:rStyle w:val="FootnoteAnchor"/>
          <w:rtl w:val="true"/>
        </w:rPr>
        <w:footnoteReference w:id="489"/>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 عن بعض الطالبّیین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زِیادٍ جَعَلَ فی عَلِیِّ بنِ الحُسَینِ علیه السّلام جُعلاً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فَاُتِیَ بِهِ مَربوطاً،فَقالَ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یَقتُلِ اللّهُ عَلِیَّ بنَ الحُسَینِ؟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أخی یُقالُ لَهُ عَلِیُّ بنُ الحُسَینِ،وإنَّما قَتَلَهُ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قَتَلَهُ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فَصاحَت زَینَبُ بِنتُ عَلِیٍّ 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زِیادٍ حَسبُکَ مِن دِمائِنا،فَإِن قَتَلتَهُ فَاقتُلنی مَعَهُ،فَتَرَکَهُ</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عَلَی 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علیه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قَد قَتَلَ اللّهُ عَلِیَّ بنَ الحُسَینِ؟فَقالَ لَهُ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کانَ لی أخٌ یُسَمّی عَلِیّاً قَتَلَهُ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 بنُ الحُسَینِ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یَتَوَفَّی الْأَنْفُسَ حِینَ مَوْتِها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فَغَضِبَ ابنُ زِیادٍ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وبِکَ جُرأَةٌ لِجَوابی؟وفیکَ بَقِیَّةٌ لِلرَّدِّ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بِهِ فَاضرِبوا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فَتَعَلَّقَت بِهِ زَینَبُ عَمَّتُهُ،وقالَت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زِیادٍ،حَسبُکَ مِن دِمائِنا،وَاعتَنَقَتهُ وقالَت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لا افارِقُهُ،فَإِن قَتَلتَهُ فَاقتُلنی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ابنُ زِیادٍ إلَیها وإلَیهِ ساعَةً،ثُمَّ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عَجَباً لِلرَّحِمِ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إنّی لَأَظُنُّها وَدَّت أنّی قَتَلتُها مَعَهُ،دَعوهُ فَإِنّی أراهُ لِما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مِن مَجلِسِهِ حَتّی خَرَجَ مِنَ القَصرِ</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eastAsia="Amiri" w:cs="Amiri" w:ascii="Amiri" w:hAnsi="Amiri"/>
          <w:color w:val="111111"/>
          <w:sz w:val="28"/>
          <w:szCs w:val="28"/>
          <w:lang w:bidi="ar-SA"/>
        </w:rPr>
        <w:t>2300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ابنُ زِیادٍ لَعَنَهُ اللّهُ إلی عَلِیِّ بنِ الحُسَینِ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هذا؟فَقیلَ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قَد قَتَلَ اللّهُ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کانَ لی أخٌ یُسَمّی عَلِیَّ بنَ الحُسَینِ قَتَلَهُ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 علیه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الْأَنْفُسَ حِینَ مَوْتِها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وبِکَ جُرأَةٌ عَلی جَوابی؟اِذهَبوا بِهِ فَاضرِبوا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فَسَمِعَت بِهِ عَمَّتُهُ زَینَبُ علیها السّلام،فَقالَت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زِیادٍ،إنَّکَ لَم تُبقِ مِنّا أحَداً،فَإِن کُنتَ عَزَمتَ عَلی قَتلِهِ فَاقتُلنی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 لِعَمَّتِهِ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اُسکُتی یا عَمَّةُ حَتّی اکَلِّمَهُ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إلَیهِ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أبِالقَتلِ تُهَدِّدُنی یَابنَ زِیادٍ،أما عَلِمتَ أنَّ القَتلَ لَنا عادَةٌ وکَرامَتَنَا الشَّهادَةُ </w:t>
      </w:r>
      <w:r>
        <w:rPr>
          <w:rStyle w:val="FootnoteAnchor"/>
          <w:rtl w:val="true"/>
        </w:rPr>
        <w:footnoteReference w:id="4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تذکرة الخواصّ عن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عَلِیُّ بنُ الحُسَینِ الأَصغَرُ علیه السّلام مَعَ النِّساءِ عِندَ ابنِ زِیادٍ وکانَ مَریضاً،قالَ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سَلِمَ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فَصاحَت زَینَبُ بِنتُ عَلِیٍّ 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زِیادٍ حَسبُکَ مِن دِمائِنا،إن قَتَلتَهُ،فَاقتُلنی مَعَهُ،وقالَ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زِیادٍ إن کُنتَ قاتِلی فَانظُر إلی هذِهِ النِّسوَةِ،مَن بَینَهُ وبَینَهُنَّ قَرابَةٌ یَکونُ مَعَهُنَّ؟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وذاکَ</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eastAsia="IRNazanin" w:cs="IRNazanin"/>
          <w:color w:val="111111"/>
          <w:sz w:val="28"/>
          <w:szCs w:val="28"/>
          <w:lang w:bidi="fa-IR"/>
        </w:rPr>
        <w:t>2302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فَغَیَّبَنی رَجُلٌ مِنهُم وأکرَمَ نُزُلی وَاحتَضَنَنی،وجَعَلَ یَبکی کُلَّما خَرَجَ ودَخَلَ،حَتّی کُنتُ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یَکُن عِندَ أحَدٍ مِنَ النّاسِ وَفاءٌ فَعِندَ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أن نادی مُنادِی </w:t>
      </w:r>
      <w:r>
        <w:rPr>
          <w:rStyle w:val="FootnoteAnchor"/>
          <w:rtl w:val="true"/>
        </w:rPr>
        <w:footnoteReference w:id="495"/>
      </w:r>
      <w:r>
        <w:rPr>
          <w:rFonts w:ascii="Amiri" w:hAnsi="Amiri" w:eastAsia="Amiri" w:cs="Amiri"/>
          <w:color w:val="111111"/>
          <w:sz w:val="28"/>
          <w:sz w:val="28"/>
          <w:szCs w:val="28"/>
          <w:rtl w:val="true"/>
          <w:lang w:bidi="ar-SA"/>
        </w:rPr>
        <w:t>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وَجَدَ عَلِیَّ بنَ حُسَینٍ فَلیَأتِ بِهِ،فَقَد جَعَلنا فیهِ ثَلاثَمِئَةِ دِرهَمٍ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وهُوَ یَبکی،وجَعَلَ یَربِطُ یَدَیَّ إلی عُنُقی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فَأَخرَجَنی وَاللّهِ إلَیهِم مَربوطاً حَتّی دَفَعَنی إلَیهِم،وأخَذَ ثَلاثَمِئَةِ </w:t>
      </w:r>
    </w:p>
    <w:p>
      <w:pPr>
        <w:pStyle w:val="BookText"/>
        <w:rPr/>
      </w:pPr>
      <w:r>
        <w:rPr>
          <w:rFonts w:ascii="Amiri" w:hAnsi="Amiri" w:eastAsia="Amiri" w:cs="Amiri"/>
          <w:color w:val="111111"/>
          <w:sz w:val="28"/>
          <w:sz w:val="28"/>
          <w:szCs w:val="28"/>
          <w:rtl w:val="true"/>
          <w:lang w:bidi="ar-SA"/>
        </w:rPr>
        <w:t>دِرهَمٍ وأنَا أنظُرُ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فَاُخِذتُ فَاُدخِلتُ عَلَی ابنِ زِیادٍ،فَقالَ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حُسَینٍ،قالَ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لَم یَقتُلِ اللّهُ عَلِیّاً؟قالَ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کانَ لی أخٌ یُقالُ لَهُ عَلِیٌّ أکبَرُ مِنّی قَتَلَهُ النّاسُ،قالَ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اللّهُ قَتَلَهُ،قُلتُ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یَتَوَفَّی الْأَنْفُسَ حِینَ مَوْتِها</w:t>
      </w:r>
      <w:r>
        <w:rPr>
          <w:rFonts w:eastAsia="Amiri" w:cs="Amiri" w:ascii="Amiri" w:hAnsi="Amiri"/>
          <w:color w:val="111111"/>
          <w:sz w:val="28"/>
          <w:szCs w:val="28"/>
          <w:rtl w:val="true"/>
          <w:lang w:bidi="ar-SA"/>
        </w:rPr>
        <w:t xml:space="preserve">» . </w:t>
      </w:r>
      <w:r>
        <w:rPr>
          <w:rStyle w:val="FootnoteAnchor"/>
          <w:rtl w:val="true"/>
        </w:rPr>
        <w:footnoteReference w:id="4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فَأَمَرَ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فَصاحَت زَینَبُ بِنتُ عَلِیٍّ یَابنَ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حَسبُکَ مِن دِمائِنا،أسأَلُکَ بِاللّهِ إن قَتَلتَهُ إلّا قَتَلتَنی مَعَهُ،فَتَرَکَهُ</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eastAsia="Amiri" w:cs="Amiri" w:ascii="Amiri" w:hAnsi="Amiri"/>
          <w:color w:val="111111"/>
          <w:sz w:val="28"/>
          <w:szCs w:val="28"/>
          <w:lang w:bidi="ar-SA"/>
        </w:rPr>
        <w:t>2303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بَیانِ الوَقائِعِ ما بَعدَ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ومَضَوا بِعَلیِّ بنِ الحُسَینِ الأَکبَرِ الباقی مِن وُلدِهِ وهُوَ شَدیدُ العلّة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عَلِیُّ بنُ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فَهِمتُهُ وعَقَلتُهُ مَعَ عِلَّتی وشِدَّتِها أنَّهُ اتِیَ بی إلی عُمَرَ بنِ سَعدٍ،فَلَمّا رَأی ما بی أعرَضَ عَنّی،فَبَقیتُ مَطروحاً لِما 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فَأَتانی رَجَلٌ مِن أهلِ الشّامِ،فَاحتَمَلَنی،فَمَضی بی وهُوَ یَبکی،وقالَ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یَابنَ رَسولِ اللّهِ،إنّی أخافُ عَلَیکَ فَکُن عِندی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ومَضی بی إلی رَحلِهِ وأکرَمَ نُزُلی،وکانَ کُلَّما نَظَرَ إلَیَّ یَبکی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فَکُنتُ أقولُ فی نَفسی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یَکُن عِندَ أحَدٍ مِن هؤُلاءِ خَیرٌ فَعِندَ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صِرنا إلی عُبَیدِ اللّهِ بنِ زِیادٍ سَأَلَ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وطُلبِتُ فَلَم اوجَد،فَنادی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 عَلِیَّ بنَ الحُسَینِ، فَلیَأتِ بِهِ ولَهُ ثَلاثُمِئَةِ دِرهَمٍ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عَلَیَّ الرَّجُلُ الَّذی کُنتُ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یَبکی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 یَربِطُ یَدَیَّ إلی </w:t>
      </w:r>
    </w:p>
    <w:p>
      <w:pPr>
        <w:pStyle w:val="BookText"/>
        <w:rPr/>
      </w:pPr>
      <w:r>
        <w:rPr>
          <w:rFonts w:ascii="Amiri" w:hAnsi="Amiri" w:eastAsia="Amiri" w:cs="Amiri"/>
          <w:color w:val="111111"/>
          <w:sz w:val="28"/>
          <w:sz w:val="28"/>
          <w:szCs w:val="28"/>
          <w:rtl w:val="true"/>
          <w:lang w:bidi="ar-SA"/>
        </w:rPr>
        <w:t>عُنُقی،ویَقولُ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عَلی نَفسی یَابنَ رَسولِ اللّهِ،إن سَتَرتُکَ عَنهُم أن یَقتُلونی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فَدَفَعَنی إلَیهِم مَربوطاً،وأخَذَ الثَّلاثَمِئَةِ دِرهَمٍ وأنَا أنظُرُ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ومُضِیَ بی إلی عُبَیدِ اللّهِ بنِ زِیادٍ اللَّعینِ،فَلَمّا صِرتُ بَینَ یَدَیهِ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عَلِیُّ بنُ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یَقتُلِ اللّهُ عَلِیَّ بنَ الحُسَینِ؟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أخی،وقَد قَتَلَهُ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عُبَیدُ اللّهِ 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قَتَلَهُ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یَتَوَفَّی الْأَنْفُسَ حِینَ مَوْتِها وَ الَّتِی لَمْ تَمُتْ فِی مَنامِها</w:t>
      </w:r>
      <w:r>
        <w:rPr>
          <w:rFonts w:eastAsia="Amiri" w:cs="Amiri" w:ascii="Amiri" w:hAnsi="Amiri"/>
          <w:color w:val="111111"/>
          <w:sz w:val="28"/>
          <w:szCs w:val="28"/>
          <w:rtl w:val="true"/>
          <w:lang w:bidi="ar-SA"/>
        </w:rPr>
        <w:t xml:space="preserve">» . </w:t>
      </w:r>
      <w:r>
        <w:rPr>
          <w:rStyle w:val="FootnoteAnchor"/>
          <w:rtl w:val="true"/>
        </w:rPr>
        <w:footnoteReference w:id="4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فَأَمَرَ عُبَیدُ اللّهِ بنُ زِیادٍ اللَّعینُ بِقَتلِ عَلِیِّ بنِ الحُسَینِ علیه السّلام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فَصاحَت زَینَبُ بِنتُ عَلِیٍّ 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زِیادٍ،حَسبُکَ مِن دِمائِنا،اُناشِدُکَ اللّهَ إن قَتَلتَهُ إلّا قَتَلتَنی مَعَهُ</w:t>
      </w:r>
      <w:r>
        <w:rPr>
          <w:rFonts w:eastAsia="Amiri" w:cs="Amiri" w:ascii="Amiri" w:hAnsi="Amiri"/>
          <w:color w:val="111111"/>
          <w:sz w:val="28"/>
          <w:szCs w:val="28"/>
          <w:rtl w:val="true"/>
          <w:lang w:bidi="ar-SA"/>
        </w:rPr>
        <w:t xml:space="preserve">. </w:t>
      </w:r>
      <w:r>
        <w:rPr>
          <w:rStyle w:val="FootnoteAnchor"/>
          <w:rtl w:val="true"/>
        </w:rPr>
        <w:footnoteReference w:id="499"/>
      </w:r>
      <w:bookmarkStart w:id="244" w:name="pg14240_158681"/>
    </w:p>
    <w:p>
      <w:pPr>
        <w:pStyle w:val="Heading4"/>
        <w:numPr>
          <w:ilvl w:val="3"/>
          <w:numId w:val="1"/>
        </w:numPr>
        <w:rPr/>
      </w:pPr>
      <w:bookmarkStart w:id="245" w:name="__RefHeading___Toc5830130_3381743652"/>
      <w:bookmarkStart w:id="246" w:name="_Toc84"/>
      <w:bookmarkEnd w:id="244"/>
      <w:bookmarkEnd w:id="245"/>
      <w:r>
        <w:rPr>
          <w:rtl w:val="true"/>
        </w:rPr>
        <w:t>کلام حول الروایات المتعلّقة باختفاء الإمام زین العابدین علیه السّلام</w:t>
      </w:r>
      <w:bookmarkEnd w:id="246"/>
    </w:p>
    <w:p>
      <w:pPr>
        <w:pStyle w:val="Heading5"/>
        <w:numPr>
          <w:ilvl w:val="4"/>
          <w:numId w:val="1"/>
        </w:numPr>
        <w:rPr/>
      </w:pPr>
      <w:bookmarkStart w:id="247" w:name="__RefHeading___Toc5830132_3381743652"/>
      <w:bookmarkStart w:id="248" w:name="_Toc85"/>
      <w:bookmarkEnd w:id="247"/>
      <w:r>
        <w:rPr>
          <w:rtl w:val="true"/>
        </w:rPr>
        <w:t>اشارة</w:t>
      </w:r>
      <w:bookmarkEnd w:id="248"/>
    </w:p>
    <w:p>
      <w:pPr>
        <w:pStyle w:val="BookText"/>
        <w:rPr/>
      </w:pPr>
      <w:r>
        <w:rPr>
          <w:rFonts w:ascii="IRNazanin" w:hAnsi="IRNazanin" w:eastAsia="IRNazanin"/>
          <w:color w:val="111111"/>
          <w:sz w:val="28"/>
          <w:sz w:val="28"/>
          <w:szCs w:val="28"/>
          <w:rtl w:val="true"/>
          <w:lang w:bidi="fa-IR"/>
        </w:rPr>
        <w:t>جاء فی عدد من الروایات السالفة أنّه بعد واقعة کربلاء أخذ أحدُ أفراد العدوّ الإمامَ علیّ بن الحسین علیه السّلام إلی بیته بشکل سرّی ومنفصل عن الأسری الآخرین،واستضافه أیّاماً حتّی عیّن ابن زیاد جائزة للعثور علیه،فسلّم الإمام إلی ابن زیاد وهو موثّق بالحبال خوفاً من أن یقتل</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القسم من الروایات لا یبدو صحیحاً؛لأنّه یتعارض مع جمیع الروایات الدالّة علی حضور علیّ بن الحسین علیه السّلام مع سائر الأسری، </w:t>
      </w:r>
      <w:r>
        <w:rPr>
          <w:rStyle w:val="FootnoteAnchor"/>
          <w:rtl w:val="true"/>
        </w:rPr>
        <w:footnoteReference w:id="501"/>
      </w:r>
      <w:r>
        <w:rPr>
          <w:rFonts w:ascii="IRNazanin" w:hAnsi="IRNazanin" w:eastAsia="IRNazanin"/>
          <w:color w:val="111111"/>
          <w:sz w:val="28"/>
          <w:sz w:val="28"/>
          <w:szCs w:val="28"/>
          <w:rtl w:val="true"/>
          <w:lang w:bidi="fa-IR"/>
        </w:rPr>
        <w:t xml:space="preserve">لا سیّما الروایة المتعلّقة بإسکات عمّته الفاضلة، </w:t>
      </w:r>
      <w:r>
        <w:rPr>
          <w:rStyle w:val="FootnoteAnchor"/>
          <w:rtl w:val="true"/>
        </w:rPr>
        <w:footnoteReference w:id="502"/>
      </w:r>
      <w:r>
        <w:rPr>
          <w:rFonts w:ascii="IRNazanin" w:hAnsi="IRNazanin" w:eastAsia="IRNazanin"/>
          <w:color w:val="111111"/>
          <w:sz w:val="28"/>
          <w:sz w:val="28"/>
          <w:szCs w:val="28"/>
          <w:rtl w:val="true"/>
          <w:lang w:bidi="fa-IR"/>
        </w:rPr>
        <w:t xml:space="preserve">وروایة خطبته فی الکوفة، </w:t>
      </w:r>
      <w:r>
        <w:rPr>
          <w:rStyle w:val="FootnoteAnchor"/>
          <w:rtl w:val="true"/>
        </w:rPr>
        <w:footnoteReference w:id="503"/>
      </w:r>
      <w:r>
        <w:rPr>
          <w:rFonts w:ascii="IRNazanin" w:hAnsi="IRNazanin" w:eastAsia="IRNazanin"/>
          <w:color w:val="111111"/>
          <w:sz w:val="28"/>
          <w:sz w:val="28"/>
          <w:szCs w:val="28"/>
          <w:rtl w:val="true"/>
          <w:lang w:bidi="fa-IR"/>
        </w:rPr>
        <w:t>المتقدّمتین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ذلک،فإنّ من المستبعد أن یغفل عن غیاب شخصیّة مثل علیّ بن الحسین علیه السّلام من بین الأسری،والأبعد من ذلک موافقة الإمام علیه السّلام علی الاختفاء منفصلاً عن سائر أهل البیت </w:t>
      </w:r>
      <w:r>
        <w:rPr>
          <w:rFonts w:eastAsia="IRNazanin" w:cs="IRNazanin"/>
          <w:color w:val="111111"/>
          <w:sz w:val="28"/>
          <w:szCs w:val="28"/>
          <w:rtl w:val="true"/>
          <w:lang w:bidi="fa-IR"/>
        </w:rPr>
        <w:t xml:space="preserve">! </w:t>
      </w:r>
      <w:bookmarkStart w:id="249" w:name="pg14240_158682"/>
    </w:p>
    <w:p>
      <w:pPr>
        <w:pStyle w:val="Heading5"/>
        <w:numPr>
          <w:ilvl w:val="4"/>
          <w:numId w:val="1"/>
        </w:numPr>
        <w:rPr/>
      </w:pPr>
      <w:bookmarkStart w:id="250" w:name="__RefHeading___Toc5830134_3381743652"/>
      <w:bookmarkStart w:id="251" w:name="_Toc86"/>
      <w:bookmarkEnd w:id="249"/>
      <w:bookmarkEnd w:id="250"/>
      <w:r>
        <w:rPr/>
        <w:t>12/6</w:t>
      </w:r>
      <w:r>
        <w:rPr>
          <w:rtl w:val="true"/>
        </w:rPr>
        <w:t xml:space="preserve"> </w:t>
      </w:r>
      <w:r>
        <w:rPr>
          <w:rtl w:val="true"/>
        </w:rPr>
        <w:t>وُقوفُ عَبدِ اللّهِ بنِ عَفیفٍ أمامَ ابنِ زِیادٍ وفَوزُهُ بِالشَّهادَةِ‌</w:t>
      </w:r>
      <w:bookmarkEnd w:id="251"/>
    </w:p>
    <w:p>
      <w:pPr>
        <w:pStyle w:val="BookText"/>
        <w:rPr/>
      </w:pPr>
      <w:r>
        <w:rPr>
          <w:rStyle w:val="FootnoteAnchor"/>
          <w:rtl w:val="true"/>
        </w:rPr>
        <w:footnoteReference w:id="504"/>
      </w:r>
    </w:p>
    <w:p>
      <w:pPr>
        <w:pStyle w:val="BookText"/>
        <w:rPr/>
      </w:pPr>
      <w:r>
        <w:rPr>
          <w:rFonts w:eastAsia="Amiri" w:cs="Amiri" w:ascii="Amiri" w:hAnsi="Amiri"/>
          <w:color w:val="111111"/>
          <w:sz w:val="28"/>
          <w:szCs w:val="28"/>
          <w:lang w:bidi="ar-SA"/>
        </w:rPr>
        <w:t>2304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حمید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عُبَیدُ اللّهِ القَصرَ ودَخَلَ النّاسُ،نودِیَ الصَّلاةَ جامِعَةً،فَاجتَمَعَ النّاسُ فِی المَسجِدِ الأَعظَمِ،فَصَعِدَ المِنبَرَ ابنُ زِیادٍ،فَقالَ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أظهَرَ الحَقَّ وأهلَهُ،ونَصَرَ أمیرَ المُؤمِنینَ یَزیدَ بنَ مُعاوِیَةَ وحِزبَهُ،وقَتَلَ الکَذّابَ ابنَ الکَذّابِ الحُسَینَ بنَ عَلِیٍّ وشیعَتَهُ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یَفرُغِ ابنُ زِیادٍ مِن مَقالَتِهِ،حَتّی وَثَبَ إلَیهِ عَبدُ اللّهِ بنُ عَفیفٍ الأَزدِیُّ ثُمَّ الغامِدِیُّ ثُمَّ أحَدُ بَنی والِبَةَ،وکانَ مِن شیعَةِ عَلِیٍّ علیه السّلام،وکانَت عَینُهُ الیُسری ذَهَبَت یَومَ الجَمَلِ مَعَ عَلِیِّ علیه السّلام،فَلَمّا کانَ یَومَ صِفّینَ ضُرِبَ عَلی رَأسِهِ ضَربَةٌ واُخری عَلی حاجِبِهِ فَذَهَبَت عَینُهُ الاُخری،فَکانَ لا یَکادُ یُفارِقُ المَسجِدَ الأَعظَمَ،یُصَلّی فیهِ إلَی اللَّیلِ ثُمَّ یَنصَرِفُ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مَقالَةَ ابنِ زِیادٍ،قالَ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الکَذّابَ ابنَ الکَذّابِ أنتَ وأبوکَ وَالَّذی وَلّاکَ وأبوهُ،یَابنَ 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أتَقتُلونَ أبناءَ النَّبِیّینَ وتَکَلَّمونَ بِکَلامِ الصِّدّیقینَ؟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فَوَثَبَت عَلَیهِ الجَلاوِزَةُ </w:t>
      </w:r>
      <w:r>
        <w:rPr>
          <w:rStyle w:val="FootnoteAnchor"/>
          <w:rtl w:val="true"/>
        </w:rPr>
        <w:footnoteReference w:id="505"/>
      </w:r>
      <w:r>
        <w:rPr>
          <w:rFonts w:ascii="Amiri" w:hAnsi="Amiri" w:eastAsia="Amiri" w:cs="Amiri"/>
          <w:color w:val="111111"/>
          <w:sz w:val="28"/>
          <w:sz w:val="28"/>
          <w:szCs w:val="28"/>
          <w:rtl w:val="true"/>
          <w:lang w:bidi="ar-SA"/>
        </w:rPr>
        <w:t>فَأَخَذوهُ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فَنادی بِشِعارِ الأَزدِ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مَبرورُ،قالَ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وعَبدُ الرَّحمنِ بنُ مِخنَفٍ الأَزدِیُّ جالِسٌ،فَقالَ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وَیحَ غَیرِکَ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أهلَکتَ نَفسَکَ وأهلَکتَ قَومَکَ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وحاضِرُ الکوفَةِ یَومَئِذٍ مِنَ الأَزدِ سَبعُمِئَةِ مُقاتِلٍ،قالَ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فَوَثَبَ إلَیهِ فِتیَةٌ مِنَ الأَزدِ فَانتَزَعوهُ،فَأَتَوا </w:t>
      </w:r>
    </w:p>
    <w:p>
      <w:pPr>
        <w:pStyle w:val="BookText"/>
        <w:rPr/>
      </w:pPr>
      <w:r>
        <w:rPr>
          <w:rFonts w:ascii="Amiri" w:hAnsi="Amiri" w:eastAsia="Amiri" w:cs="Amiri"/>
          <w:color w:val="111111"/>
          <w:sz w:val="28"/>
          <w:sz w:val="28"/>
          <w:szCs w:val="28"/>
          <w:rtl w:val="true"/>
          <w:lang w:bidi="ar-SA"/>
        </w:rPr>
        <w:t>بِهِ أهلَهُ،فَأَرسَلَ إلَیهِ مَن أتاهُ بِهِ فَقَتَلَهُ،وأمَرَ بِصَلبِهِ فِی السَّبَخَةِ،فَصُلِبَ هُنالِکَ</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الحدائق الوردیّة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نحوه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فَصَعِدَ المِنبَرَ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أظهَرَ الحَقَّ وأهلَهُ،ونَصَرَ أمیرَ المُؤمِنینَ یَزیدَ وحِزبَهُ،وقَتَلَ الکَذّابَ ابنَ الکَذّابِ وشیعَتَهُ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إلَیهِ عَبدُ اللّهِ بنُ عَفیفٍ الأَزدِیُّ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مِن شیعَةِ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عَدُوَّ اللّهِ،إنَّ الکَذّابَ أنتَ وأبوکَ،وَالَّذی وَلّاکَ وأبوهُ،یَابنَ مَرجانَةَ،تَقتُلُ أولادَ النَّبِیّینَ وتَقومُ عَلَی المِنبَرِ مَقامَ الصِّدّیقینَ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بِهِ،فَأَخَذَتهُ الجَلاوِزَةُ،فَنادی بِشِعارِ الأَزدِ،فَاجتَمَعَ مِنهُم سَبعُمِئَةِ رَجُلٍ فَانتَزَعوهُ مِنَ الجَلاوِزَةِ،فَلَمّا کانَ اللَّیلُ أرسَلَ إلَیهِ ابنُ زِیادٍ مَن أخرَجَهُ مِن بَیتِهِ،فَضَرَبَ عُنُقَهُ وصَلَبَهُ فِی السَّبَخَةِ رَحِمَهُ اللّهُ</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eastAsia="Amiri" w:cs="Amiri" w:ascii="Amiri" w:hAnsi="Amiri"/>
          <w:color w:val="111111"/>
          <w:sz w:val="28"/>
          <w:szCs w:val="28"/>
          <w:lang w:bidi="ar-SA"/>
        </w:rPr>
        <w:t>2306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ابنُ زِیادٍ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قَتَلَ الکَذّابَ ابنَ الکَذّابِ الحُسَینَ وشیعَتَهُ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 عَبدُ اللّهِ بنُ عَفیفٍ الأزَدِیُّ ثُمَّ الغامِدِیُّ،وکانَ شیعِیّاً،وکانَت عَینُهُ الیُسری ذَهَبَت یَومَ الجَمَلِ وَالیُمنی یَومَ صِفّینَ،وکانَ لا یُفارِقُ المَسجِدَ الأَعظَمَ، فَلَمّا سَمِعَ مَقالَةَ ابنِ زِیادٍ،قالَ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الکَذّابَ ابنَ الکَذّابِ أنتَ وأبوکَ وَالَّذی وَلّاهُ وأبوهُ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أتَقتُلونَ أبناءَ النَّبِیّینَ وتَتَکَلَّمونَ بِکَلامِ الصِّدّیقینَ؟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بِهِ،فَنادی بِشِعارِ الأَزدِ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مَبرورُ یا مَبرورُ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وحاضِرُوا الکوفَةِ مِنَ الأَزدِ یَومَئِذٍ سَبعُمِئَةٍ فَوَثَبوا فَتَخَلَّصوهُ حَتّی أتَوا بِهِ أهلَهُ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زِیادٍ لِلأَشرافِ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رَأَیتُم ما صَنَعَ هؤُلاءِ؟قالوا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فَسیروا </w:t>
      </w:r>
    </w:p>
    <w:p>
      <w:pPr>
        <w:pStyle w:val="BookText"/>
        <w:rPr/>
      </w:pP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الیَمَنِ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تَأتونی بِصاحِبِکُم،وَامتَثَلَ صَنیعَ أبیهِ فی حُجرٍ حینَ بَعَثَ أهلَ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 عَلَیهِ عَمرُو بنُ الحَجّاجِ بِأَن یُحبَسَ کُلُّ مَن کانَ فِی المَسجِدِ مِنَ الأَزدِ، فَحُبِسَوا وفیهِم عَبدُ الرَّحمنِ بنُ مِخنَفٍ وغَیرُهُ،فَاقتَتَلَتِ الأَزدُ وأهلُ الیَمَنِ قِتالاً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وَاستَبطَأَ ابنُ زِیادٍ أهلَ الیَمَنِ،فَقالَ لِرَسولٍ بَعَثَهُ إلَیهِم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ما بَینَهُم؟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 أشَدَّ قَتلٍ،فَقالوا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لِلأَمیرِ إنَّکَ لَم تَبعَثنا إلی نَبَطِ </w:t>
      </w:r>
      <w:r>
        <w:rPr>
          <w:rStyle w:val="FootnoteAnchor"/>
          <w:rtl w:val="true"/>
        </w:rPr>
        <w:footnoteReference w:id="5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جیل من الناس کانوا ینزلون سواد العراق،ثمّ استعمل فی أخلاط الناس وعوامّهم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المصباح‌المنیر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الجَزیرَةِ ولا جَرامِقَةِ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المَوصِلِ،إنَّما بَعَثتَنا إلَی الأَزدِ،إلی اسودِ الأَجَمِ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،لَیسوا بِبَیضَةٍ تُحسی ولا حَرمَلَةٍ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توطَأُ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فَقُتِلَ مِنَ الأَزدِ عُبَیدُ اللّهِ بنُ حَوزَةَ الوالِبِیُّ ومُحَمَّدُ بنُ حَبیبٍ البَکرِیُّ،وکَثُرَتِ القَتلی بَینَهُم،وقَوِیَتِ الیَمانِیَّةُ عَلَی الأَزدِ،وصاروا إلی خُصٍّ </w:t>
      </w:r>
      <w:r>
        <w:rPr>
          <w:rStyle w:val="FootnoteAnchor"/>
          <w:rtl w:val="true"/>
        </w:rPr>
        <w:footnoteReference w:id="509"/>
      </w:r>
      <w:r>
        <w:rPr>
          <w:rFonts w:ascii="Amiri" w:hAnsi="Amiri" w:eastAsia="Amiri" w:cs="Amiri"/>
          <w:color w:val="111111"/>
          <w:sz w:val="28"/>
          <w:sz w:val="28"/>
          <w:szCs w:val="28"/>
          <w:rtl w:val="true"/>
          <w:lang w:bidi="ar-SA"/>
        </w:rPr>
        <w:t>فی ظَهرِ دارِ ابنِ عَفیفٍ فَکَسَروهُ وَاقتَحَموا،فَناوَلَتهُ ابنَتُهُ سَیفَهُ فَجَعَلَ یَذُبُّ بِهِ،وشَدّوا عَلَیهِ مِن کُلِّ جانِبٍ، فَانطَلَقوا بِهِ إلَی ابنِ زِیادٍ وهُوَ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اُقسِمُ لَو یُفسَحُ لی مِن بَصَری شَقَّ عَلَیکُم مَورِدی وصَدَری</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سُفیانُ بنُ یَزیدُ بنِ المُغَفَّلِ لِیَدفَعَ عَنِ ابنِ عَفیفٍ،فَأَخَذوهُ مَعَهُ،فَقُتِلَ ابنُ عَفیفٍ وصُلِبَ بِالسَّبَخَةِ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واُتِیَ بِجُندَبِ بنِ عَبدِ اللّهِ،فَقالَ لَهُ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لَأَتَقَرَبَنَّ إلَی اللّهِ بِدَمِکَ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تَتَباعَدُ مِنَ اللّهِ بِدَمی</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ابنُ زِیادٍ المِنبَرَ،فَحَمِدَ اللّهَ وأثنی عَلَیهِ،وقالَ فی بَعضِ کَلامِهِ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أظهَرَ الحَقَّ وأهلَهُ،ونَصَرَ أمیرَ المُؤمِنینَ وأشیاعَهُ،وقَتَلَ الکَذّابَ ابنَ الکَذّابِ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زادَ عَلی هذَا الکَلام ِشَیئاً ووَقَفَ،فَقامَ إلَیهِ عَبدُ اللّهِ بنُ عَفیفٍ الأَزدِیُّ رَحِمَهُ اللّهُ،وکانَ مِن خِیارِ الشّیعَةِ وکانَ أفضَلَهُم،وکانَ قَد ذَهَبَت عَینُهُ الیُسری فی یَومِ الجَمَلِ وَالاُخری فی یَومِ صِفّینَ،وکانَ لا یُفارِقُ المَسجِدَ الأَعظَمَ یُصَلّی فیهِ إلَی اللَّیلِ،ثُمَّ یَنصَرِفُ إلی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مَقالَةَ ابنِ زِیادٍ،وَثَبَ قائِماً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مَرجانَةَ،الکَذّابُ ابنُ الکَذّابِ أنتَ وأبوکَ ومَنِ استَعمَلَکَ وأبوهُ،یا عَدُوَّ اللّهِ أتَقتُلونَ أبناءَ النَّبِیّینَ وتَتَکَلَّمونَ بِهذَا الکَلامِ عَلی مَنابِرِ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ابنُ زِیادٍ،ثُمَّ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المُتَکَلِّمُ؟فَقالَ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المُتَکَلِّمُ یا عَدُوَّ اللّهِ،أتَقتُلُ الذُّرِّیَّةَ الطّاهِرَةَ الَّتی قَد أذهَبَ اللّهُ عَنهَا الرِّجسَ فی کِتابِهِ،وتَزعُمُ أنَّکَ عَلی دینِ الإِسلامِ؟وا عَوناه،أینَ أولادُ المُهاجِرینَ وَالأَنصارِ،لِیَنتَقِموا مِن طاغِیَتِکَ </w:t>
      </w:r>
      <w:r>
        <w:rPr>
          <w:rStyle w:val="FootnoteAnchor"/>
          <w:rtl w:val="true"/>
        </w:rPr>
        <w:footnoteReference w:id="511"/>
      </w:r>
      <w:r>
        <w:rPr>
          <w:rFonts w:ascii="Amiri" w:hAnsi="Amiri" w:eastAsia="Amiri" w:cs="Amiri"/>
          <w:color w:val="111111"/>
          <w:sz w:val="28"/>
          <w:sz w:val="28"/>
          <w:szCs w:val="28"/>
          <w:rtl w:val="true"/>
          <w:lang w:bidi="ar-SA"/>
        </w:rPr>
        <w:t>اللَّعینِ ابنِ اللَّعینِ عَلی لِسانِ مُحَمَّدٍ نَبِیِّ رَبِّ العالَمینَ؟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فَازدادَ غَضَباً عَدُوُّ اللّهِ حَتَّی انتَفَخَت أوداجُهُ،ثُمَّ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بِهِ،قالَ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فَتَبادَرَت إلَیهِ الجَلاوِزَةُ مِن کُلِّ ناحِیَةٍ لِیَأخُذوهُ،فَقامَتِ الأَشرافُ مِنَ الأَزدِ مِن بَنی عَمِّهِ فَخَلَّصوهُ مِن أیدِی الجَلاوِزَةِ،وأخرَجوهُ مِن بابِ المَسجِدِ،فَانطَلَقوا بِهِ إلی مَنزِلِهِ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ونَزَلَ ابنُ زِیادٍ عَنِ المِنبَرِ ودَخَلَ القَصرَ،ودَخَلَ عَلَیهِ أشرافُ النّاسِ،فَقالَ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أرَأَیتُم ما صَنَعَ هؤُلاءِ القَومُ؟فَقالوا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رَأَینا أصلَحَ اللّهُ الأَمیرَ،إنَّمَا الأَزدُ فَعَلَت ذلِکَ فَشُدَّ یَدَیکَ بِساداتِهِم،فَهُمُ الَّذینَ استَنقَذوهُ مِن یَدِکَ حَتّی صارَ إلی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ابنُ زِیادٍ إلی عَبدِ الرَّحمنِ بنِ مِخنَفٍ الأَزدِیِّ،فَأَخَذَهُ وأخَذَ مَعَهُ جَماعَةً مِنَ الأَزدِ فَحَبَسَهُم،وقالَ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خَرَجتُم مِن یَدی أو تَأتُونی بِعَبدِ اللّهِ بنِ عَفیفٍ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ابنُ زِیادٍ لِعَمرِو بنِ الحَجّاجِ الزُّبَیدِیِّ ومُحَمَّدِ بنِ الأَشعَثِ وشَبَثِ بنِ الرِّبعِیِّ وجَماعَةٍ مِن أصحابِهِ،وقالَ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إلی هذَا الأَعمی،أعمَی الأَزدِ الَّذی قَد أعمَی اللّهُ قَلبَهُ کَما أعمی عَینَیهِ،ائتونی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فَانطَلَقَت رُسُلُ عُبَیدِ اللّهِ بنِ زِیادٍ إلی عَبدِ اللّهِ بنِ عَفیفٍ،وبَلَغَ ذلِکَ الأَزدَ فَاجتَمَعوا،وَاجتَمَعَ مَعَهُم أیضاً قَبائِلُ الیَمَنِ لِیَمنَعوا عَن صاحِبِهِم عَبدِ اللّهِ بنِ عَفیفٍ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ذلِکَ ابنَ زِیادٍ،فَجَمَعَ قَبائِلَ مُضَرَ وضَمَّهُم إلی مُحَمَّدِ بنِ الأَشعَثِ وأمَرَهُ بِقِتالِ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فَأَقبَلَت قَبائِلُ مُضَرَ نَحوَ الیَمَنِ ودَنَت مِنهُمُ الیَمَنُ،فَاقتَتَلوا قِتالاً شَدیداً، فَبَلَغَ ذلِکَ ابنَ زِیادٍ،فَأَرسَلَ إلی أصحابِهِ یُؤَنِّبُهُم،فَأَرسَلَ إلَیهِ عَمرُو بنُ الحَجّاجِ یُخبِرُهُ بِاجتِماعِ الیَمَنِ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وبَعَثَ إلَیهِ شَبَثُ بنُ الرِّبعِیِّ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الأَمیرُ،إنَّکَ قَد بَعَثتَنا إلی اسودِ الآجامِ فَلا تَعجَل،قالَ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وَاشتَدَّ قِتالُ القَومِ حَتّی قُتِلَ جَماعَةٌ مِنهُم مِنَ العَرَبِ</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ودَخَلَ أصحابُ ابنِ زِیادٍ إلی دارِ ابنِ عَفیفٍ،فَکَسَرُوا البابَ وَاقتَحَموا عَلَیهِ،فَصاحَت بِهِ ابنَتُهُ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أتاکَ القَومُ مِن حَیثُ لا تَحتَسِبُ،فَقالَ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عَلَیکِ یَا ابنَتی،ناوِلینِی السَّیفَ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فَناوَلَتهُ فَأَخَذَهُ وجَعَلَ یَذُبُّ عَن نَفسِهِ،وهُوَ یَقولُ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ابنُ ذِی الفَضلِ العَفیفِ الطّاهِرِ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وجَعَلَتِ ابنَتُهُ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لَیتَنی کُنتُ رَجُلاً فَاُقاتِلَ بَینَ یَدَیکَ الیَومَ هؤُلاءِ الفَجَرَةَ،قاتِلِی العِترَةِ البَرَرَةِ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وجَعَلَ القَومُ یَدورونَ عَلَیهِ مِن خَلفِهِ وعَن یَمینِهِ وعَن شِمالِهِ،وهُوَ یَذُبُّ عَن نَفسِهِ بِسَیفِهِ،ولَیسَ یَقدِرُ أحَدٌ أن یَتَقَدَّمَ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وتَکاثَروا عَلَیهِ مِن کُلِّ ناحِیَةٍ حَتّی أخَذوهُ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جُندَبُ بنُ عَبدِ اللّهِ الأَزدِیُّ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إلَیهِ راجِعونَ،أخَذوا وَاللّهِ عَبدَ اللّهِ بنَ عَفیفٍ،فَقَبُحَ وَاللّهِ العَیشُ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اتِیَ بِهِ حَتّی ادخِلَ عَلی عُبَیدِ اللّهِ بنِ زِیادٍ،فَلَمّا رَآهُ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أخزاکَ،فَقالَ لَهُ عَبدُ اللّهِ بنُ عَفیفٍ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عَدُوَّ اللّهِ بِهذا أخزانی،وَاللّهِ لَو فَرَّجَ اللّهُ عَن بَصَری لَضاقَ عَلَیکَ مَورِدی ومَصدَری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عَدُوَّ نَفسِهِ،ما تَقولُ فی عُثمانَ بنِ عَفّانَ؟فَقالَ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عَبدِ بَنی عِلاجٍ،یَابنَ مَرجانَةَ وسُمَیِّةَ،ما أنتَ وعُثمانُ بنُ عَفّانَ؟عُثمانُ أساءَ أم أحسَنَ، وأصلَحَ أم أفسَدَ،وَاللّهُ تَبارَکَ وتَعالی وَلِیُّ خَلقِهِ،یَقضی بَینَ خَلقِهِ وبَینَ عُثمانَ بنِ عَفّانَ بِالعَدلِ وَالحَقِّ،ولکِن سَلنی عَن أبیکَ،وعَن یَزیدَ وأبیهِ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سَأَلتُکَ عَن شَیءٍ أو تَذوقَ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عَفیفٍ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العالَمینَ،أما إنّی کُنتُ أسأَلُ رَبّی عز و جل أن یَرزُقَنِی الشَّهادَةَ،وَالآنَ فَالحَمدُ للّهِ‌ِ الَّذی رَزَقَنی إیّاها بَعدَ الإِیاسِ مِنها،وعَرَّفَنی الإِجابَةَ مِنهُ لی فی قَدیمِ دُعائی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اِضرِبوا عُنُقَهُ،فَضُرِبَت رَقَبَتُهُ وصُلِبَ،رَحمَةُ اللّهِ عَلَیهِ</w:t>
      </w:r>
      <w:r>
        <w:rPr>
          <w:rFonts w:eastAsia="Amiri" w:cs="Amiri" w:ascii="Amiri" w:hAnsi="Amiri"/>
          <w:color w:val="111111"/>
          <w:sz w:val="28"/>
          <w:szCs w:val="28"/>
          <w:rtl w:val="true"/>
          <w:lang w:bidi="ar-SA"/>
        </w:rPr>
        <w:t xml:space="preserve">. </w:t>
      </w:r>
      <w:r>
        <w:rPr>
          <w:rStyle w:val="FootnoteAnchor"/>
          <w:rtl w:val="true"/>
        </w:rPr>
        <w:footnoteReference w:id="512"/>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مثیر </w:t>
      </w:r>
      <w:r>
        <w:rPr>
          <w:rFonts w:eastAsia="IRNazanin" w:cs="IRNazanin"/>
          <w:color w:val="111111"/>
          <w:sz w:val="28"/>
          <w:szCs w:val="28"/>
          <w:rtl w:val="true"/>
          <w:lang w:bidi="fa-IR"/>
        </w:rPr>
        <w:t>-</w:t>
      </w:r>
      <w:bookmarkStart w:id="252" w:name="pg14240_158688"/>
    </w:p>
    <w:p>
      <w:pPr>
        <w:pStyle w:val="Heading5"/>
        <w:numPr>
          <w:ilvl w:val="4"/>
          <w:numId w:val="1"/>
        </w:numPr>
        <w:rPr/>
      </w:pPr>
      <w:bookmarkStart w:id="253" w:name="__RefHeading___Toc5830136_3381743652"/>
      <w:bookmarkStart w:id="254" w:name="_Toc87"/>
      <w:bookmarkEnd w:id="252"/>
      <w:bookmarkEnd w:id="253"/>
      <w:r>
        <w:rPr/>
        <w:t>13/6</w:t>
      </w:r>
      <w:r>
        <w:rPr>
          <w:rtl w:val="true"/>
        </w:rPr>
        <w:t xml:space="preserve"> </w:t>
      </w:r>
      <w:r>
        <w:rPr>
          <w:rtl w:val="true"/>
        </w:rPr>
        <w:t>أهلُ البَیْتِ فِی سِجنِ ابنِ زِیادٍ</w:t>
      </w:r>
      <w:bookmarkEnd w:id="254"/>
    </w:p>
    <w:p>
      <w:pPr>
        <w:pStyle w:val="BookText"/>
        <w:rPr/>
      </w:pPr>
      <w:r>
        <w:rPr>
          <w:rFonts w:eastAsia="Amiri" w:cs="Amiri" w:ascii="Amiri" w:hAnsi="Amiri"/>
          <w:color w:val="111111"/>
          <w:sz w:val="28"/>
          <w:szCs w:val="28"/>
          <w:lang w:bidi="ar-SA"/>
        </w:rPr>
        <w:t>2308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الکامل فی التاریخ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آلَ الحُسَینِ علیه السّلام لَمّا وَصَلوا إلَی الکوفَةِ حَبَسَهُمُ ابنُ زِیادٍ، وأرسَلَ إلی یَزیدَ بِالخَبَرِ،فَبَینَما هُم فِی الحَبسِ إذ سَقَطَ عَلَیهِم حَجَرٌ فیهِ کِتابٌ مَربوطٌ،وفیهِ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البَریدَ سارَ بِأَمرِکُم إلی یَزیدَ،فَیَصِلُ یَومَ کَذا ویَعودُ یَومَ کَذا،فَإِن سَمِعتُمُ التَّکبیرَ </w:t>
      </w:r>
      <w:r>
        <w:rPr>
          <w:rStyle w:val="FootnoteAnchor"/>
          <w:rtl w:val="true"/>
        </w:rPr>
        <w:footnoteReference w:id="513"/>
      </w:r>
      <w:r>
        <w:rPr>
          <w:rFonts w:ascii="Amiri" w:hAnsi="Amiri" w:eastAsia="Amiri" w:cs="Amiri"/>
          <w:color w:val="111111"/>
          <w:sz w:val="28"/>
          <w:sz w:val="28"/>
          <w:szCs w:val="28"/>
          <w:rtl w:val="true"/>
          <w:lang w:bidi="ar-SA"/>
        </w:rPr>
        <w:t>فَأَیقِنوا بِالقَتلِ،وإن لَم تَسمَعوا تَکبیراً فَهُوَ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کانَ قَبلَ قُدومِ البَریدِ بِیَومَینِ أو ثَلاثَةٍ،إذا حَجَرٌ قَد القِیَ وفیهِ کِتابٌ،یَقولُ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أوصُوا وَاعهَدوا فَقَد قارَبَ وُصولُ البَریدِ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 البَریدُ بِأَمرِ یَزیدَ بِإِرسالِهِم إلَیهِ</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eastAsia="Amiri" w:cs="Amiri" w:ascii="Amiri" w:hAnsi="Amiri"/>
          <w:color w:val="111111"/>
          <w:sz w:val="28"/>
          <w:szCs w:val="28"/>
          <w:lang w:bidi="ar-SA"/>
        </w:rPr>
        <w:t>2309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عُبَیدُ اللّهِ بنُ زِیادٍ بِحَبسِ مَن قُدِمَ بِهِ عَلَیهِ مِن بَقِیَّةِ أهلِ الحُسَینِ علیه السّلام مَعَهُ فِی القَصرِ</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eastAsia="Amiri" w:cs="Amiri" w:ascii="Amiri" w:hAnsi="Amiri"/>
          <w:color w:val="111111"/>
          <w:sz w:val="28"/>
          <w:szCs w:val="28"/>
          <w:lang w:bidi="ar-SA"/>
        </w:rPr>
        <w:t>2310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 عن حاجب عبید اللّه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بِعَلِیِّ بنِ الحُسَینِ علیه السّلام فَغُلَّ وحُمِلَ مَعَ النِّسوَةِ وَالسَّبایا إلَی السِّجنِ،وکُنتُ مَعَهُم،فَما مَرَرنا بِزُقاقٍ إلّاوَجَدناهُ مُلِئَ رِجالاً ونِساءً،یَضرِبونَ وُجوهَهُم ویَبکونَ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فَحُبِسوا فی سِجنٍ وطُبِّقَ عَلَیهِم</w:t>
      </w:r>
      <w:r>
        <w:rPr>
          <w:rFonts w:eastAsia="Amiri" w:cs="Amiri" w:ascii="Amiri" w:hAnsi="Amiri"/>
          <w:color w:val="111111"/>
          <w:sz w:val="28"/>
          <w:szCs w:val="28"/>
          <w:rtl w:val="true"/>
          <w:lang w:bidi="ar-SA"/>
        </w:rPr>
        <w:t xml:space="preserve">. </w:t>
      </w:r>
      <w:r>
        <w:rPr>
          <w:rStyle w:val="FootnoteAnchor"/>
          <w:rtl w:val="true"/>
        </w:rPr>
        <w:footnoteReference w:id="516"/>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ابنُ زِیادٍ بِعَلِیِّ بنِ الحُسَینِ علیه السّلام وأهلِ بَیتِهِ فَحُمِلوا إلی بَیتٍ فی جَنبِ </w:t>
      </w:r>
      <w:bookmarkStart w:id="255" w:name="pg14240_158689"/>
    </w:p>
    <w:p>
      <w:pPr>
        <w:pStyle w:val="BookText"/>
        <w:rPr/>
      </w:pPr>
      <w:bookmarkEnd w:id="255"/>
      <w:r>
        <w:rPr>
          <w:rFonts w:ascii="Amiri" w:hAnsi="Amiri" w:eastAsia="Amiri" w:cs="Amiri"/>
          <w:color w:val="111111"/>
          <w:sz w:val="28"/>
          <w:sz w:val="28"/>
          <w:szCs w:val="28"/>
          <w:rtl w:val="true"/>
          <w:lang w:bidi="ar-SA"/>
        </w:rPr>
        <w:t>المَسجِدِ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زَینَبُ ابنَةُ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یَدخُلَنَّ عَلَینا عَربِیَّةٌ،إلّااُمُّ وَلَدٍ أو مَملوکَةٌ؛فَإِنَّهُنَّ سُبینَ کَما سُبینا</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سعد بن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وجیءَ بِنِسائِهِ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بِنِساءِ 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وبَناتِهِ وأهلِهِ،وکانَ أحسَنُ شَیءٍ صَنَعَهُ أن أمَرَ لَهُنَّ بِمَنزِلٍ فی مَکانٍ مُعتَزِلٍ،وأجری عَلَیهِنَّ رِزقاً،وأمَرَ لَهُنَّ بِنَفَقَةٍ وکِسوَةٍ</w:t>
      </w:r>
      <w:r>
        <w:rPr>
          <w:rFonts w:eastAsia="Amiri" w:cs="Amiri" w:ascii="Amiri" w:hAnsi="Amiri"/>
          <w:color w:val="111111"/>
          <w:sz w:val="28"/>
          <w:szCs w:val="28"/>
          <w:rtl w:val="true"/>
          <w:lang w:bidi="ar-SA"/>
        </w:rPr>
        <w:t xml:space="preserve">. </w:t>
      </w:r>
      <w:r>
        <w:rPr>
          <w:rStyle w:val="FootnoteAnchor"/>
          <w:rtl w:val="true"/>
        </w:rPr>
        <w:footnoteReference w:id="518"/>
      </w:r>
    </w:p>
    <w:p>
      <w:pPr>
        <w:pStyle w:val="Heading5"/>
        <w:numPr>
          <w:ilvl w:val="4"/>
          <w:numId w:val="1"/>
        </w:numPr>
        <w:rPr/>
      </w:pPr>
      <w:bookmarkStart w:id="256" w:name="__RefHeading___Toc5830138_3381743652"/>
      <w:bookmarkStart w:id="257" w:name="_Toc88"/>
      <w:bookmarkEnd w:id="256"/>
      <w:r>
        <w:rPr/>
        <w:t>14/6</w:t>
      </w:r>
      <w:r>
        <w:rPr>
          <w:rtl w:val="true"/>
        </w:rPr>
        <w:t xml:space="preserve"> </w:t>
      </w:r>
      <w:r>
        <w:rPr>
          <w:rtl w:val="true"/>
        </w:rPr>
        <w:t>استِشهادُ غُلامَینِ مِن أهلِ البَیتِ‌</w:t>
      </w:r>
      <w:bookmarkEnd w:id="257"/>
    </w:p>
    <w:p>
      <w:pPr>
        <w:pStyle w:val="Heading6"/>
        <w:numPr>
          <w:ilvl w:val="5"/>
          <w:numId w:val="1"/>
        </w:numPr>
        <w:rPr/>
      </w:pPr>
      <w:bookmarkStart w:id="258" w:name="__RefHeading___Toc5830140_3381743652"/>
      <w:bookmarkStart w:id="259" w:name="_Toc89"/>
      <w:bookmarkEnd w:id="258"/>
      <w:r>
        <w:rPr>
          <w:rtl w:val="true"/>
        </w:rPr>
        <w:t>اشارة</w:t>
      </w:r>
      <w:bookmarkEnd w:id="259"/>
    </w:p>
    <w:p>
      <w:pPr>
        <w:pStyle w:val="BookText"/>
        <w:rPr/>
      </w:pPr>
      <w:r>
        <w:rPr>
          <w:rFonts w:eastAsia="Amiri" w:cs="Amiri" w:ascii="Amiri" w:hAnsi="Amiri"/>
          <w:color w:val="111111"/>
          <w:sz w:val="28"/>
          <w:szCs w:val="28"/>
          <w:lang w:bidi="ar-SA"/>
        </w:rPr>
        <w:t>2313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سعد بن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غُلامانِ مِنهُم لِعَبدِ اللّهِ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ابنِ ابنِ جَعفَرٍ فَأَتَیا رَجُلاً مِن طَیِّئٍ فَلَجَآ إلَیهِ فَضَرَبَ أعناقَهُما وجاءَ بِرُؤوسِهِما حَتّی وَضَعَهُما بَینَ یَدَیِ ابنِ زِیادٍ،قالَ فَهَمَّ بِضَربِ عُنُقِهِ وأمَرَ بِدارِهِ فَهُدِّمَت</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eastAsia="Amiri" w:cs="Amiri" w:ascii="Amiri" w:hAnsi="Amiri"/>
          <w:color w:val="111111"/>
          <w:sz w:val="28"/>
          <w:szCs w:val="28"/>
          <w:lang w:bidi="ar-SA"/>
        </w:rPr>
        <w:t>2314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لَجَأَ ابنانِ لِعَبدِ اللّهِ بنِ جَعفَرٍ إلی رَجُلٍ مِن طَیِّئٍ فَضَرَبَ أعناقَهُما وأتی ابنَ زِیادٍ بِرُؤوسِهِما،فَهَمَّ بِضَربِ عُنُقِهِ وأمَرَ بِدارِهِ فَهُدِّمَت</w:t>
      </w:r>
      <w:r>
        <w:rPr>
          <w:rFonts w:eastAsia="Amiri" w:cs="Amiri" w:ascii="Amiri" w:hAnsi="Amiri"/>
          <w:color w:val="111111"/>
          <w:sz w:val="28"/>
          <w:szCs w:val="28"/>
          <w:rtl w:val="true"/>
          <w:lang w:bidi="ar-SA"/>
        </w:rPr>
        <w:t xml:space="preserve">. </w:t>
      </w:r>
      <w:r>
        <w:rPr>
          <w:rStyle w:val="FootnoteAnchor"/>
          <w:rtl w:val="true"/>
        </w:rPr>
        <w:footnoteReference w:id="520"/>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کانَ ابنا عَبدِ اللّهِ بنِ جَعفَرٍ لَجَآ إلَی امرَأَةِ عَبدِ اللّهِ بنِ قُطبَةَ الطّائِیِّ ثُمَّ النَّبهانِیِّ،وکانا غُلامَینِ لَم یَبلُغا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کانَ عُمَرُ بنُ سَعدٍ أمَرَ مُنادِیاً فَنادی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بِرَأسٍ فَلَهُ ألفُ دِرهَمٍ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فَجاءَ ابنُ قُطبَةَ إلی مَنزِلِهِ فَقالَت لَهُ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غُلامَینِ لَجَآ إلَینا فَهَل لَکَ أن تُشرِفَ بِهِما فَتَبعَثَ بِهِما إلی أهلِهِما بِالمَدینَةِ؟قالَ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أرِنیهِما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رَآهُما ذَبَحَهُما وجاءَ بِرُؤوسِهِما إلی عُبَیدِ اللّهِ بنِ زِیادٍ،فَلَم یُعطِهِ شَیئاً،فَقالَ عُبَیدُ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أنَّهُ کانَ جاءَنی بِهِما حَیَّینِ فَمَنَنتُ بِهِما عَلی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ذلِکَ عَبدَ اللّهِ بنَ جَعفَرٍ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أنَّهُ کانَ جاءَنی بِهِما فَأَعطَیتُهُ ألفَی ألفٍ</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الطبقة الخامسة من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 عَن حُمرانَ بنِ أعیَنَ عَن أبی مُحَمَّدٍ شَیخٍ لِأَهلِ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بنُ عَلِیِّ علیهما السّلام اسِرَ مِن مُعَسکَرِهِ غُلامانِ صَغیرانِ،فَاُتِیَ بِهِما عُبَیدُ اللّهِ بنُ زِیادٍ،فَدَعا سَجّاناً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هذَینِ الغُلامَینِ إلَیکَ،فَمِن طَیِّبِ الطَّعامِ فَلا تُطعِمهُما،ومِنَ البارِدِ فَلا تَسقِهِما،وضَیِّق عَلَیهِما سِجنَهُما،وکانَ الغُلامانِ یَصومانِ النَّهارَ،فَإِذا جَنَّهُمَا اللَّیلُ اتِیا بِقُرصَینِ مِن شَعیرٍ وکَوزٍ مِنَ الماءِ القَراحِ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طالَ بِالغُلامَینِ المَکثُ حَتّی صارا فِی السَّنَةِ،قالَ أحَدُهُما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أخی، قَد طالَ بِنا مَکثُنا،ویوشِکُ أن تفنی أعمارُنا وتبلی أبدانُنا،فَإِذا جاءَ الشَّیخُ فَأَعلِمهُ مَکانَنا،وتَقَرَّب إلَیهِ بِمُحَمَّدٍ صلّی اللّه علیه و آله لَعَلَّهُ یُوسِّعُ عَلَینا فی طَعامِنا،ویَزیدُ فی شَرابِنا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جَنَّهُمَا اللَّیلُ أقبَلَ الشَّیخُ إلَیهِما بِقُرصَینِ مِن شَعیرٍ وکوزٍ مِنَ الماءِ القَراحِ، فَقالَ لَهُ الغُلامُ الصَّغیرُ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شَیخُ،أتَعرِفُ مُحَمَّداً؟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لا أعرِفُ مُحَمَّداً وهُوَ نَبِیّی</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أفَتَعرِفُ جَعفَرَ بنَ أبی طالِبٍ؟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لا أعرِفُ جَعفَراً،وقَد أنبَتَ اللّهُ لَهُ جَناحَینِ یَطیرُ بِهِما مَعَ المَلائِکَةِ کَیفَ یَشاءُ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أفَتَعرِفُ عَلِیَّ بنَ أبی طالِبٍ؟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لا أعرِفُ عَلِیّاً،وهُوَ ابنُ عَمِّ نَبِیّی وأخو نَبِیّی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شَیخُ،فَنَحنُ مِن عِترَةِ نَبِیِّکَ مُحَمَّدٍ صلّی اللّه علیه و آله،ونَحنُ مِن وُلدِ مُسلِمِ بنِ عَقیلِ بنِ أبی طالِبٍ،بِیَدِکَ اساری، نَسأَلُکَ مِن طَیِّبِ الطَّعامِ فَلا تُطعِمُنا،ومِن بارِدِ الشَّرابِ فَلا تَسقینا،وقَد ضَیَّقتَ عَلَینا سِجنَنا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فَانکَبَّ الشَّیخُ عَلی أقدامِهِما یُقَبِّلُهُما 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نَفسی لِنَفسِکُمَا الفِداءُ،ووَجهی لِوَجهِکُمَا الوِقاءُ،یا عِترَةَ نَبِیِّ اللّهِ المُصطَفی،هذا بابُ الِّسجنِ بَینَ یَدَیکُما مَفتوحٌ، فَخُذا أیَّ طَریقٍ شِئتُما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جَنَّهُمَا اللَّیلُ أتاهُما بِقُرصَینِ مِن شَعیرٍ وکوزٍ مِنَ الماءِ القَراحِ ووَقَّفَهُما عَلَی الطَّریقِ،وقالَ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حَبیبَیَّ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اللَّیلَ،وَاکمُنَا النَّهارَ حَتّی یَجعَلَ اللّهُ عز و جل لَکُما مِن أمرِکُما فَرَجاً ومَخرَجاً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الغُلامانِ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جَنَّهُمَا اللَّیلُ،انتَهَیا إلی عَجوزٍ عَلی بابٍ،فَقالا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عَجوزُ،إنّا غُلامانِ صَغیرانِ غَریبانِ حَدَثانِ غَیرُ خَبیرَینِ بِالطَّریقِ،وهذَا اللَّیلُ قَد جَنَّنا،أضیفینا سَوادَ لَیلَتِنا هذِهِ،فَإِذا أصبَحنا لَزِمنَا الطَّریقَ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أنتُما یا حَبیبَیَّ؟فَقَد شَمَمتُ الرَّوائِحَ کُلَّها،فَما شَمَمتُ رائِحَةً أطیَبَ مِن رائِحَتِکُما،فَقالا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عَجوزُ،نَحنُ مِن عِترَةِ نَبِیِّکِ مُحَمَّدٍ صلّی اللّه علیه و آله،هَرَبنا مِن سِجنِ عُبَیدِ اللّهِ بنِ زِیادٍ مِنَ القَتلِ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العَجوزُ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حَبیبَیَّ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 خَتُناً فاسِقاً،قَد شَهِدَ الواقِعَةَ مَعَ عُبَیدِ اللّهِ بنِ زِیادٍ،أتَخَوَّفُ أن یُصیبَکُما هاهُنا فَیَقتُلَکُما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 لَیلَتِنا هذِهِ،فَإِذا أصبَحنا لَزِمنا الطَّریقَ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سَآتیکُما بِطَعامٍ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أتَتهُما بِطَعامٍ فَأَکَلا وشَرِبا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وَلَجَا الفِراشَ قالَ الصَّغیرُ لِلکَبیرِ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أخی،إنّا نَرجو أن نَکونَ قَد أمِنّا لَیلَتَنا هذِهِ،فَتَعالَ حَتّی اعانِقَکَ وتُعانِقَنی وأشُمَّ رائِحَتَکَ وتَشُمَّ رائِحَتی قَبلَ أن یُفَرِّقَ المَوتُ بَینَنا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الغُلامانِ ذلِکَ،وَاعتَنَقا وناما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کانَ فی بَعضِ اللَّیلِ أقبَلَ خَتَنُ العَجوزِ الفاسِقُ حَتّی قَرَعَ البابَ قَرعاً خَفیفاً، فَقالَتِ العَجوزُ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الَّذی أطرَقَکَ هذِهِ السّاعَةَ،ولَیسَ هذا لَکَ بِوَقتٍ؟قالَ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 افتَحِی البابَ قَبلَ أن یَطیرَ عَقلی وتَنشَقَّ مَرارَتی فی جَوفی،جَهدُ البَلاءِ قَد نَزَلَ 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 مَا الَّذی نَزَلَ بِکَ؟قالَ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هَرَبَ غُلامانِ صَغیرانِ مِن عَسکَرِ عُبَیدِ اللّهِ بنِ زِیادٍ،فَنادَی الأَمیرُ فی مُعَسکَرِهِ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بِرَأسٍ واحِدٍ مِنهُما فَلَهُ ألفُ دِرهَمٍ،ومَن جاءَ بِرَأسَیهِما فَلَهُ ألفا دِرهَمٍ،فَقَد اتعِبتُ وتَعِبتُ ولَم یَصِل فی یَدی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العَجوزُ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خَتَنی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أن یَکونَ مُحَمَّدٌ خَصمَکَ فی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وَیحَکِ إنَّ الدُّنیا مُحَرَّصٌ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تَصنَعُ بِالدُّنیا ولَیسَ مَعَها آخِرةَ‌ٌ؟قالَ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لَأَراکِ تُحامینَ عَنهُما،کَأَنَّ عِندَکِ مِن طَلَبِ الأَمیرِ شَیئاً،فَقومی فَإِنَّ الأَمیرَ یَدعوکِ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یَصنَعُ الأَمیرُ بی،وإنَّما أنَا عَجوزٌ فی هذِهِ البَرِّیَّةِ؟قالَ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لِیَ الطَّلَبُ، افتَحی لِیَ البابَ حَتّی أریحَ وأستَریحَ،فَإِذا أصبَحتُ بَکَّرتُ فی أیِّ الطَّریقِ آخُذُ فی طَلَبِهِما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فَفَتَحَت لَهُ البابَ،وأتَتهُ بِطَعامٍ وشَرابٍ فَأَکَلَ وشَرِبَ</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کانَ فی بَعضِ اللَّیلِ سَمِعَ غَطیطَ الغُلامَینِ فی جَوفِ البَیتِ،فَأَقبَلَ یَهیجُ کَما یَهیجُ البَعیرُ الهائِجُ،ویَخورُ کَما یَخورُ الثَّورُ،ویَلمِسُ بِکَفِّهِ جِدارَ البَیتِ حَتّی وَقَعَت یَدُهُ عَلی جَنبِ الغُلامِ الصَّغیرِ،فَقالَ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فَصاحِبُ المَنزِلِ،فَمَن أنتُما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الصَّغیرُ یُحَرِّکُ الکَبیرَ 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یا حَبیبی،فَقَد وَاللّهِ وَقَعنا فیما کُنّا نُحاذِرُهُ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أنتُما؟قالا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نَحنُ صَدَقناکَ فَلَنَا الأَمانُ؟قالَ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 اللّهِ وأمانُ رَسولِهِ،وذِمَّةُ اللّهِ وذِمَّةُ رَسولِهِ؟قالَ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ومُحَمَّدُ بنُ عَبدِ اللّهِ عَلی ذلِکَ مِنَ الشّاهِدینَ؟قالَ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عَلی ما نَقولُ وَکیلٌ وشَهیدٌ؟قالَ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مِن عِترَةِ نَبِیِّکَ مُحَمَّدٍ صلّی اللّه علیه و آله،هَرَبنا مِن سِجنِ عُبَیدِ اللّهِ بنِ زِیادٍ مِنَ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المَوتِ هَرَبتُما،وإلَی المَوتِ وَقَعتُما،الحَمدُ للّهِ‌ِ الَّذی أظفَرَنی بِکُما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إلَی الغُلامَینِ فَشَدَّ أکتافَهُما،فَباتَ الغُلامانِ لَیلَتَهُما مُکَتَّفَینِ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انفَجَرَ عَمودُ الصُّبحِ،دَعا غُلاماً لَهُ أسوَدَ،یُقالُ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فُلَیحٌ،فَقالَ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هذَینِ الغُلامَینِ،فَانطَلِق بِهِما إلی شاطِئِ الفُراتِ،وَاضرِب عُنُقَیهِما،وَائتِنی بِرَأسَیهِما لِأَنطَلِقَ بِهِما إلی عُبَیدِ اللّهِ بنِ زِیادٍ،وآخُذَ جائِزَةَ ألفَی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الغُلامُ السَّیفَ،ومَشی أمامَ الغُلامَینِ،فَما مَضی إلّاغَیرَ بَعیدٍ حَتّی قالَ أحَدُ الغُلامَینِ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أسوَدُ،ما أشبَهَ سَوادَکَ بِسَوادِ بِلالٍ مُؤَذِّنِ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مَولایَ قَد أمَرَنی بِقَتلِکُما،فَمَن أنتُما؟قالا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أسوَدُ،نَحنُ مِن عِترَةِ نَبِیِّکَ مُحَمَّدٍ صلّی اللّه علیه و آله،هَرَبنا مِن سِجنِ عُبَیدِ اللّهِ بنِ زِیادٍ مِنَ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أضافَتنا عَجوزُکُم هذِهِ،ویُریدُ مَولاکَ قَتلَنا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فَانکَبَّ الأَسوَدُ عَلی أقدامِهِما یُقَبِّلُهُما 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نَفسی لِنَفسِکُمَا الفِداءُ،ووَجهی لِوَجهِکُمَا الوِقاءُ،یا عِترَةَ نَبِیِّ اللّهِ المُصطَفی،وَاللّهِ لا یَکونُ مُحَمَّدٌ صلّی اللّه علیه و آله خَصمی فِی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عَدا فَرَمی بِالسَّیفِ مِن یَدِهِ ناحِیَةً،وطَرَحَ نَفسَهُ فِی الفُراتِ،وعَبَرَ إلَی الجانِبِ الآخَرِ،فَصاحَ بِهِ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غُلامُ عَصَیتَنی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مَولایَ،إنَّما أطَعتُکَ ما دُمتَ لا تَعصِی اللّهَ،فَإِذا عَصَیتَ اللّهَ فَأَنَا مِنکَ بَرِیءٌ فِی الدُّنیا وَالآخِرَةِ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فَدَعَا ابنَهُ،فَقالَ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بُنَیَّ،إنَّما أجمَعُ الدُّنیا حَلالَها وحَرامَها لَکَ،وَالدُّنیا مُحَرَّصٌ </w:t>
      </w:r>
    </w:p>
    <w:p>
      <w:pPr>
        <w:pStyle w:val="BookText"/>
        <w:rPr/>
      </w:pPr>
      <w:r>
        <w:rPr>
          <w:rFonts w:ascii="Amiri" w:hAnsi="Amiri" w:eastAsia="Amiri" w:cs="Amiri"/>
          <w:color w:val="111111"/>
          <w:sz w:val="28"/>
          <w:sz w:val="28"/>
          <w:szCs w:val="28"/>
          <w:rtl w:val="true"/>
          <w:lang w:bidi="ar-SA"/>
        </w:rPr>
        <w:t>عَلَیها،فَخُذ هذَینِ الغُلامَینِ إلَیکَ،فَانطَلِق بِهِما إلی شاطِئِ الفُراتِ،فَاضرِب عُنُقَیهِما وَائتِنی بِرَأسَیهِما،لِأَنطَلِقَ بِهِما إلی عُبَیدِ اللّهِ بنِ زِیادٍ وآخُذَ جائِزَةَ ألفَی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الغُلامُ السَّیفُ،ومَشی أمامَ الغُلامَینِ،فَما مَضی إلّاغَیرَ بَعیدٍ حَتّی قالَ أحَدُ الغُلامَینِ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شابُّ،ما أخوَفَنی عَلی شَبابِکَ هذا مِن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حَبیبَیَّ،فَمَن أنتُما؟قالا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عِترَةِ نَبِیِّکَ مُحَمَّدٍ صلّی اللّه علیه و آله یُریدُ والِدُکَ قَتلَنا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فَانکَبَّ الغُلامُ عَلی أقدامِهِما یُقَبِّلُهُما،وهُوَ یَقولُ لَهُما مَقالَةَ الأَسوَدِ،ورَمی بِالسَّیفِ ناحِیَةً وطَرَحَ نَفسَهُ فِی الفُراتِ وعَبَرَ،فَصاحَ بِهِ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عَصَیتَنی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اطیعَ اللّهَ وأعصِیَکَ أحَبُّ إلَیَّ مِن أن أعصِیَ اللّهَ واُطیعَکَ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یَلی قَتلَکُما أحَدٌ غَیری،وأخَذَ السَّیفَ ومَشی أمامَهُما،فَلَمّا صارَ إلی شاطِیءِ الفُراتِ سَلَّ السَّیفَ مِن جَفنِهِ،فَلَمّا نَظَرَ الغُلامانِ إلَی السَّیفِ مَسلولاً اغرَورَقَت أعیُنُهُما،وقالا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شَیخُ،اِنطَلِق بِنا إلَی السّوقِ وَاستَمتِع بِأَثمانِنا،ولا تُرِد أن یَکوَن مُحَمَّدٌ خَصمَکَ فِی القِیامَةِ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لا،ولکِن أقتُلُکُما وأذهَبُ بِرَأسَیکُما إلی عُبَیدِ اللّهِ بنِ زِیادٍ،وآخُذُ جائِزَةَ ألفَی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تَحفَظُ قَرابَتَنا مِن رَسولِ اللّهِ صلّی اللّه علیه و آله؟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لَکُما مِن رَسولِ اللّهِ 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فَائتِ بِنا إلی عُبَیدِ اللّهِ بنِ زِیادٍ حَتّی یَحکُمَ فینا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إلی ذلِکَ سَبیلٌ إلَّاالتَّقَرُّبُ إلَیهِ بِدَمِکُما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تَرحَمُ صِغَرَ سِنِّنا؟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لَکُما فی قَلبی مِنَ الرَّحمَةِ شَیئاً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ولا بُدَّ،فَدَعنا نُصَلّی رَکَعاتٍ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فَصَلِّیا ما شِئتُما إن نَفَعَتکُمَا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فَصَلَّی الغُلامانِ أربَعَ رَکَعاتٍ،ثُمَّ رَفَعا طَرفَیهِما إلَی السَّماءِ فَنادَیا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حَیُّ یا حَلیمُ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أحکَمَ الحاکِمینَ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احکُم بَینَنا وبَینَهُ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إلَی الأَکبَرِ فَضَرَبَ عُنُقَهُ،وأخَذَ بِرَأسِهِ ووَضَعَهُ فِی المِخلاةِ،وأقبَلَ الغُلامُ الصَّغیرُ یَتَمَرَّغُ فی دَمِ أخیهِ،وهُوَ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ألقی رَسولَ اللّهِ صلّی اللّه علیه و آله وأنَا مخُتَضِبٌ بِدَمِ أخی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عَلَیکَ سَوفَ الحِقُکَ بِأَخیکَ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إلَی الغُلامِ الصَّغیرِ فَضَرَبَ عُنُقَهُ، وأخَذَ رَأسَهُ ووَضَعَهُ فِی المِخلاةِ،ورَمی بِبَدَنَیهِما فِی الماءِ،وهُما یَقطُرانِ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 حَتّی أتی بِهِما عُبَیدَ اللّهِ بنَ زِیادٍ وهُوَ قاعِدٌ عَلی کُرسِیٍّ لَهُ،وبِیَدِهِ قَضیبُ خَیزُرانٍ،فَوَضَعَ الرَّأسَینِ بَینَ یَدَیهِ،فَلَمّا نَظَرَ إلَیهِما قامَ ثُمَّ قَعَدَ ثُمَّ قامَ ثُمَّ قَعَدَ ثَلاثاً،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الوَیلُ لَکَ،أینَ ظَفِرتَ بِهِما؟قالَ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أضافَتهُما عَجوزٌ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عَرَفتَ لَهُما حَقَّ الضِّیافَةِ؟قالَ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شَئٍ قالا 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بِنا إلَی السّوقِ فَبِعنا وَانتَفِع بِأَثمانِنا فَلا تُرِد أن یَکونَ مُحَمَّدٌ صلّی اللّه علیه و آله خَصمَکَ فِی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فَأَیَّ شَیءٍ قُلتَ لَهُما؟قالَ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لا،ولکِن أقتُلُکُما وأنطَلِقُ بِرَأسَیکُما إلی عُبَیدِ اللّهِ بنِ زِیادٍ،وآخُذُ جائِزَةَ ألفَی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شَیءٍ قالا 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اِیتِ بِنا إلی عُبَیدِ اللّهِ بنِ زِیادٍ حَتّی یَحکُمَ فینا بِأَمرِهِ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شیءٍ قُلتَ؟قالَ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إلی ذلِکَ سَبیلٌ إلَّاالتَّقَرُّبُ إلَیهِ بِدَمِکُما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جِئتَنی بِهِما حَیَّینِ،فَکُنتُ اضعِفُ لَکَ الجائِزَةَ،وأجعَلُها أربَعَةَ آلافِ دِرهَمٍ؟قالَ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رَأَیتُ إلی ذلِکَ سَبیلاً إلَّاالتَّقَرُّبَ إلَیکَ بِدَمِهِما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شَیءٍ قالا لَکَ أیضاً؟قالَ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شَیخُ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قَرابَتَنا مِن رَسولِ </w:t>
      </w:r>
      <w:bookmarkStart w:id="260" w:name="pg14240_158696"/>
    </w:p>
    <w:p>
      <w:pPr>
        <w:pStyle w:val="BookText"/>
        <w:rPr/>
      </w:pPr>
      <w:bookmarkEnd w:id="260"/>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شیءٍ قُلتَ لَهُما؟قالَ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لَکُما مِن رَسولِ اللّهِ 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شَیءٍ قالا لَکَ أیضاً؟قالَ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صِغَرَ سِنِّنا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رَحِمتَهُما؟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لَکُما مِنَ الرَّحمَةِ فی قَلبی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شَیءٍ قالا لَکَ أیضاً؟قالَ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دَعنا نُصَلّی رَکَعاتٍ،فَقُلتُ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فَصَلِّیا ما شِئتُما إن نَفَعَتکُمَا الصَّلاةُ،فَصَلَّی الغُلامانِ أربَعَ رَکَعاتٍ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شیءٍ قالا فی آخِرِ صَلاتِهِما؟قالَ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رَفَعا طَرفَیهِما إلَی السَّماءِ وقالا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حَیُّ یا حَلیمُ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أحکَمَ الحاکِمینَ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احکُم بَینَنا وبَینَهُ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عُبَیدُ اللّهِ 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أحکَمَ الحاکِمینَ قَد حَکَمَ بَینَکُم،مَن لِلفاسِقِ؟قالَ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فَانتَدَبَ لَهُ رَجُلٌ مِن أهلِ الشّامِ،فَقالَ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بِهِ إلَی المَوضِعِ الَّذی قَتَلَ فیهِ الغُلامَینِ،فَاضرِب عُنُقَهُ،ولا تَترُک أن یَختَلِطَ دَمُهُ بِدَمِهِما،وعَجِّل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الرَّجُلُ ذلِکَ،وجاءَ بِرَأسِهِ فَنَصَبَهُ عَلی قَناةٍ،فَجَعَلَ الصِّبیانُ یَرمونَهُ بِالنَّبلِ وَالحِجارَةِ وهُم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قاتِلُ ذُرِّیَّةِ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 جعفر الطیار</w:t>
      </w:r>
      <w:r>
        <w:rPr>
          <w:rFonts w:eastAsia="IRNazanin" w:cs="IRNazanin"/>
          <w:color w:val="111111"/>
          <w:sz w:val="28"/>
          <w:szCs w:val="28"/>
          <w:rtl w:val="true"/>
          <w:lang w:bidi="fa-IR"/>
        </w:rPr>
        <w:t>».</w:t>
      </w:r>
    </w:p>
    <w:p>
      <w:pPr>
        <w:pStyle w:val="Heading6"/>
        <w:numPr>
          <w:ilvl w:val="5"/>
          <w:numId w:val="1"/>
        </w:numPr>
        <w:rPr/>
      </w:pPr>
      <w:bookmarkStart w:id="261" w:name="__RefHeading___Toc5830142_3381743652"/>
      <w:bookmarkStart w:id="262" w:name="_Toc90"/>
      <w:bookmarkEnd w:id="261"/>
      <w:r>
        <w:rPr>
          <w:rtl w:val="true"/>
        </w:rPr>
        <w:t>نکتة</w:t>
      </w:r>
      <w:bookmarkEnd w:id="262"/>
    </w:p>
    <w:p>
      <w:pPr>
        <w:pStyle w:val="BookText"/>
        <w:rPr/>
      </w:pPr>
      <w:r>
        <w:rPr>
          <w:rFonts w:ascii="IRNazanin" w:hAnsi="IRNazanin" w:eastAsia="IRNazanin"/>
          <w:color w:val="111111"/>
          <w:sz w:val="28"/>
          <w:sz w:val="28"/>
          <w:szCs w:val="28"/>
          <w:rtl w:val="true"/>
          <w:lang w:bidi="fa-IR"/>
        </w:rPr>
        <w:t>إنّ معظم المصادر التاریخیّة تَعتبر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لاحظنا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الطفلین المذکورین أولاد عبد اللّه بن جعفر،أو أحفاده،ولم تنسبهما إلی مسلم بن عقیل إلّافی أمالی الصدوق و بسندٍ ضعیف</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یجدر ذکره أنّ روایَتی الصدوق والخوارزمی </w:t>
      </w:r>
      <w:r>
        <w:rPr>
          <w:rStyle w:val="FootnoteAnchor"/>
          <w:rtl w:val="true"/>
        </w:rPr>
        <w:footnoteReference w:id="523"/>
      </w:r>
      <w:r>
        <w:rPr>
          <w:rFonts w:ascii="IRNazanin" w:hAnsi="IRNazanin" w:eastAsia="IRNazanin"/>
          <w:color w:val="111111"/>
          <w:sz w:val="28"/>
          <w:sz w:val="28"/>
          <w:szCs w:val="28"/>
          <w:rtl w:val="true"/>
          <w:lang w:bidi="fa-IR"/>
        </w:rPr>
        <w:t>أشبه ما تکونان بالقصص،فضلاً عن ضعف سندیهما،وبناءً علی ذلک فإنّ النصّ الوارد فیهما محکوم علیه بالضعف</w:t>
      </w:r>
      <w:r>
        <w:rPr>
          <w:rFonts w:eastAsia="IRNazanin" w:cs="IRNazanin"/>
          <w:color w:val="111111"/>
          <w:sz w:val="28"/>
          <w:szCs w:val="28"/>
          <w:rtl w:val="true"/>
          <w:lang w:bidi="fa-IR"/>
        </w:rPr>
        <w:t xml:space="preserve">. </w:t>
      </w:r>
      <w:bookmarkStart w:id="263" w:name="pg14240_158697"/>
    </w:p>
    <w:p>
      <w:pPr>
        <w:pStyle w:val="Heading4"/>
        <w:numPr>
          <w:ilvl w:val="3"/>
          <w:numId w:val="1"/>
        </w:numPr>
        <w:rPr/>
      </w:pPr>
      <w:bookmarkStart w:id="264" w:name="__RefHeading___Toc5830144_3381743652"/>
      <w:bookmarkStart w:id="265" w:name="_Toc91"/>
      <w:bookmarkEnd w:id="263"/>
      <w:bookmarkEnd w:id="264"/>
      <w:r>
        <w:rPr>
          <w:rtl w:val="true"/>
        </w:rPr>
        <w:t>کلام حول الأسری ومن تبقّی بعد واقعة کربلاء</w:t>
      </w:r>
      <w:bookmarkEnd w:id="265"/>
    </w:p>
    <w:p>
      <w:pPr>
        <w:pStyle w:val="Heading5"/>
        <w:numPr>
          <w:ilvl w:val="4"/>
          <w:numId w:val="1"/>
        </w:numPr>
        <w:rPr/>
      </w:pPr>
      <w:bookmarkStart w:id="266" w:name="__RefHeading___Toc5830146_3381743652"/>
      <w:bookmarkStart w:id="267" w:name="_Toc92"/>
      <w:bookmarkEnd w:id="266"/>
      <w:r>
        <w:rPr>
          <w:rtl w:val="true"/>
        </w:rPr>
        <w:t>اشارة</w:t>
      </w:r>
      <w:bookmarkEnd w:id="267"/>
    </w:p>
    <w:p>
      <w:pPr>
        <w:pStyle w:val="BookText"/>
        <w:rPr/>
      </w:pPr>
      <w:r>
        <w:rPr>
          <w:rFonts w:ascii="IRNazanin" w:hAnsi="IRNazanin" w:eastAsia="IRNazanin"/>
          <w:color w:val="111111"/>
          <w:sz w:val="28"/>
          <w:sz w:val="28"/>
          <w:szCs w:val="28"/>
          <w:rtl w:val="true"/>
          <w:lang w:bidi="fa-IR"/>
        </w:rPr>
        <w:t xml:space="preserve">اختلفت النصوص التاریخیّة بشأن عدد أسری کربلاء،فذکر فی عدد منها أن الأسری من الرجال أربعة، </w:t>
      </w:r>
      <w:r>
        <w:rPr>
          <w:rStyle w:val="FootnoteAnchor"/>
          <w:rtl w:val="true"/>
        </w:rPr>
        <w:footnoteReference w:id="5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خمسة،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عشرة،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اثنا عشر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ذکرت أنّ عدد الأسری من النساء أربع،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عشرون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وبناءً علی ذلک،لا یمکن تقدیم رأی قطعی بشأن عدد الأسری نظیر ما قلناه فی عدد شهداء کربلاء،ولکنّنا سنذکر أسماء الأسری المذکورین فی المصادر المختلفة</w:t>
      </w:r>
      <w:r>
        <w:rPr>
          <w:rFonts w:eastAsia="IRNazanin" w:cs="IRNazanin"/>
          <w:color w:val="111111"/>
          <w:sz w:val="28"/>
          <w:szCs w:val="28"/>
          <w:rtl w:val="true"/>
          <w:lang w:bidi="fa-IR"/>
        </w:rPr>
        <w:t>.</w:t>
      </w:r>
    </w:p>
    <w:p>
      <w:pPr>
        <w:pStyle w:val="Heading5"/>
        <w:numPr>
          <w:ilvl w:val="4"/>
          <w:numId w:val="1"/>
        </w:numPr>
        <w:rPr/>
      </w:pPr>
      <w:bookmarkStart w:id="268" w:name="__RefHeading___Toc5830148_3381743652"/>
      <w:bookmarkStart w:id="269" w:name="_Toc93"/>
      <w:bookmarkEnd w:id="268"/>
      <w:r>
        <w:rPr>
          <w:rtl w:val="true"/>
        </w:rPr>
        <w:t>الأسری من رجال بنی هاشم</w:t>
      </w:r>
      <w:bookmarkEnd w:id="269"/>
    </w:p>
    <w:p>
      <w:pPr>
        <w:pStyle w:val="Heading6"/>
        <w:numPr>
          <w:ilvl w:val="5"/>
          <w:numId w:val="1"/>
        </w:numPr>
        <w:rPr/>
      </w:pPr>
      <w:bookmarkStart w:id="270" w:name="__RefHeading___Toc5830150_3381743652"/>
      <w:bookmarkStart w:id="271" w:name="_Toc94"/>
      <w:bookmarkEnd w:id="270"/>
      <w:r>
        <w:rPr/>
        <w:t>1</w:t>
      </w:r>
      <w:r>
        <w:rPr>
          <w:rtl w:val="true"/>
        </w:rPr>
        <w:t>.</w:t>
      </w:r>
      <w:r>
        <w:rPr>
          <w:rtl w:val="true"/>
        </w:rPr>
        <w:t>الإمام علیّ بن الحسین زین العابدین علیه السّلام</w:t>
      </w:r>
      <w:bookmarkEnd w:id="271"/>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2" w:name="__RefHeading___Toc5830152_3381743652"/>
      <w:bookmarkStart w:id="273" w:name="_Toc95"/>
      <w:bookmarkEnd w:id="272"/>
      <w:r>
        <w:rPr/>
        <w:t>2</w:t>
      </w:r>
      <w:r>
        <w:rPr>
          <w:rtl w:val="true"/>
        </w:rPr>
        <w:t>.</w:t>
      </w:r>
      <w:r>
        <w:rPr>
          <w:rtl w:val="true"/>
        </w:rPr>
        <w:t>الإمام محمّد بن علیّ بن الحسین علیه السّلام</w:t>
      </w:r>
      <w:bookmarkEnd w:id="273"/>
    </w:p>
    <w:p>
      <w:pPr>
        <w:pStyle w:val="BookText"/>
        <w:rPr/>
      </w:pP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4" w:name="__RefHeading___Toc5830154_3381743652"/>
      <w:bookmarkStart w:id="275" w:name="_Toc96"/>
      <w:bookmarkEnd w:id="274"/>
      <w:r>
        <w:rPr/>
        <w:t>3</w:t>
      </w:r>
      <w:r>
        <w:rPr>
          <w:rtl w:val="true"/>
        </w:rPr>
        <w:t>.</w:t>
      </w:r>
      <w:r>
        <w:rPr>
          <w:rtl w:val="true"/>
        </w:rPr>
        <w:t>الحسن بن الحسن المعروف بالحسن المثنّی‌</w:t>
      </w:r>
      <w:bookmarkEnd w:id="27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bookmarkStart w:id="276" w:name="pg14240_158698"/>
    </w:p>
    <w:p>
      <w:pPr>
        <w:pStyle w:val="BookText"/>
        <w:rPr/>
      </w:pPr>
      <w:bookmarkEnd w:id="276"/>
      <w:r>
        <w:rPr>
          <w:rFonts w:ascii="IRNazanin" w:hAnsi="IRNazanin" w:eastAsia="IRNazanin"/>
          <w:color w:val="111111"/>
          <w:sz w:val="28"/>
          <w:sz w:val="28"/>
          <w:szCs w:val="28"/>
          <w:rtl w:val="true"/>
          <w:lang w:bidi="fa-IR"/>
        </w:rPr>
        <w:t xml:space="preserve">وهو ابن الإمام الحسن علیه السّلام،وزوجته فاطمة بنت الإمام الحسین علیه السّلام، </w:t>
      </w:r>
      <w:r>
        <w:rPr>
          <w:rStyle w:val="FootnoteAnchor"/>
          <w:rtl w:val="true"/>
        </w:rPr>
        <w:footnoteReference w:id="5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یبلغ من العمر عشرین عاماً عند حادثة کربلاء،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وقاتل حتّی اغمی علیه علی إثر الجراحات،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فحُمل إلی الکوفة و عولج حتّی برئ وذهب إلی المدینة،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وتفید الروایات والنقول أنّه استشهد فی الخامسة والثلاثین من العمر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السابعة والثلاثین،أو الثامنة والثلاثین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إثر سمّ دُسّ له بأمر الولید بن عبدالملک،ودُفن فی البقیع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وإن کان الجمع بین هذه الأقوال صعباً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277" w:name="__RefHeading___Toc5830156_3381743652"/>
      <w:bookmarkStart w:id="278" w:name="_Toc97"/>
      <w:bookmarkEnd w:id="277"/>
      <w:r>
        <w:rPr/>
        <w:t>4</w:t>
      </w:r>
      <w:r>
        <w:rPr>
          <w:rtl w:val="true"/>
        </w:rPr>
        <w:t>.</w:t>
      </w:r>
      <w:r>
        <w:rPr>
          <w:rtl w:val="true"/>
        </w:rPr>
        <w:t>عمرو بن الحسن</w:t>
      </w:r>
      <w:bookmarkEnd w:id="278"/>
    </w:p>
    <w:p>
      <w:pPr>
        <w:pStyle w:val="BookText"/>
        <w:rPr/>
      </w:pPr>
      <w:r>
        <w:rPr>
          <w:rStyle w:val="FootnoteAnchor"/>
          <w:rtl w:val="true"/>
        </w:rPr>
        <w:footnoteReference w:id="52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79" w:name="pg14240_158699"/>
    </w:p>
    <w:p>
      <w:pPr>
        <w:pStyle w:val="BookText"/>
        <w:rPr/>
      </w:pPr>
      <w:bookmarkEnd w:id="279"/>
      <w:r>
        <w:rPr>
          <w:rFonts w:ascii="IRNazanin" w:hAnsi="IRNazanin" w:eastAsia="IRNazanin"/>
          <w:color w:val="111111"/>
          <w:sz w:val="28"/>
          <w:sz w:val="28"/>
          <w:szCs w:val="28"/>
          <w:rtl w:val="true"/>
          <w:lang w:bidi="fa-IR"/>
        </w:rPr>
        <w:t>وقد ذکر البعض عمرو بن الحسین،أو عمر بن الحسین،ویبدو أنّه هو عمرو بن الحسن نفسه</w:t>
      </w:r>
      <w:r>
        <w:rPr>
          <w:rFonts w:eastAsia="IRNazanin" w:cs="IRNazanin"/>
          <w:color w:val="111111"/>
          <w:sz w:val="28"/>
          <w:szCs w:val="28"/>
          <w:rtl w:val="true"/>
          <w:lang w:bidi="fa-IR"/>
        </w:rPr>
        <w:t xml:space="preserve">. </w:t>
      </w:r>
      <w:r>
        <w:rPr>
          <w:rStyle w:val="FootnoteAnchor"/>
          <w:rtl w:val="true"/>
        </w:rPr>
        <w:footnoteReference w:id="529"/>
      </w:r>
    </w:p>
    <w:p>
      <w:pPr>
        <w:pStyle w:val="Heading6"/>
        <w:numPr>
          <w:ilvl w:val="5"/>
          <w:numId w:val="1"/>
        </w:numPr>
        <w:rPr/>
      </w:pPr>
      <w:bookmarkStart w:id="280" w:name="__RefHeading___Toc5830158_3381743652"/>
      <w:bookmarkStart w:id="281" w:name="_Toc98"/>
      <w:bookmarkEnd w:id="280"/>
      <w:r>
        <w:rPr/>
        <w:t>5</w:t>
      </w:r>
      <w:r>
        <w:rPr>
          <w:rtl w:val="true"/>
        </w:rPr>
        <w:t>.</w:t>
      </w:r>
      <w:r>
        <w:rPr>
          <w:rtl w:val="true"/>
        </w:rPr>
        <w:t>محمّد بن الحسین</w:t>
      </w:r>
      <w:r>
        <w:rPr>
          <w:rtl w:val="true"/>
        </w:rPr>
        <w:t>.</w:t>
      </w:r>
      <w:bookmarkEnd w:id="281"/>
    </w:p>
    <w:p>
      <w:pPr>
        <w:pStyle w:val="BookText"/>
        <w:rPr/>
      </w:pPr>
      <w:r>
        <w:rPr>
          <w:rStyle w:val="FootnoteAnchor"/>
          <w:rtl w:val="true"/>
        </w:rPr>
        <w:footnoteReference w:id="530"/>
      </w:r>
    </w:p>
    <w:p>
      <w:pPr>
        <w:pStyle w:val="Heading6"/>
        <w:numPr>
          <w:ilvl w:val="5"/>
          <w:numId w:val="1"/>
        </w:numPr>
        <w:rPr/>
      </w:pPr>
      <w:bookmarkStart w:id="282" w:name="__RefHeading___Toc5830160_3381743652"/>
      <w:bookmarkStart w:id="283" w:name="_Toc99"/>
      <w:bookmarkEnd w:id="282"/>
      <w:r>
        <w:rPr/>
        <w:t>6</w:t>
      </w:r>
      <w:r>
        <w:rPr>
          <w:rtl w:val="true"/>
        </w:rPr>
        <w:t>.</w:t>
      </w:r>
      <w:r>
        <w:rPr>
          <w:rtl w:val="true"/>
        </w:rPr>
        <w:t>القاسم بن عبد اللّه بن جعفر</w:t>
      </w:r>
      <w:bookmarkEnd w:id="283"/>
    </w:p>
    <w:p>
      <w:pPr>
        <w:pStyle w:val="BookText"/>
        <w:rPr/>
      </w:pP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4" w:name="__RefHeading___Toc5830162_3381743652"/>
      <w:bookmarkStart w:id="285" w:name="_Toc100"/>
      <w:bookmarkEnd w:id="284"/>
      <w:r>
        <w:rPr/>
        <w:t>7</w:t>
      </w:r>
      <w:r>
        <w:rPr>
          <w:rtl w:val="true"/>
        </w:rPr>
        <w:t>.</w:t>
      </w:r>
      <w:r>
        <w:rPr>
          <w:rtl w:val="true"/>
        </w:rPr>
        <w:t>القاسم بن محمّد بن جعفر</w:t>
      </w:r>
      <w:bookmarkEnd w:id="285"/>
    </w:p>
    <w:p>
      <w:pPr>
        <w:pStyle w:val="BookText"/>
        <w:rPr/>
      </w:pP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6" w:name="__RefHeading___Toc5830164_3381743652"/>
      <w:bookmarkStart w:id="287" w:name="_Toc101"/>
      <w:bookmarkEnd w:id="286"/>
      <w:r>
        <w:rPr/>
        <w:t>8</w:t>
      </w:r>
      <w:r>
        <w:rPr>
          <w:rtl w:val="true"/>
        </w:rPr>
        <w:t>.</w:t>
      </w:r>
      <w:r>
        <w:rPr>
          <w:rtl w:val="true"/>
        </w:rPr>
        <w:t>محمّد بن عقیل</w:t>
      </w:r>
      <w:bookmarkEnd w:id="287"/>
    </w:p>
    <w:p>
      <w:pPr>
        <w:pStyle w:val="BookText"/>
        <w:rPr/>
      </w:pPr>
      <w:r>
        <w:rPr>
          <w:rStyle w:val="FootnoteAnchor"/>
          <w:rtl w:val="true"/>
        </w:rPr>
        <w:footnoteReference w:id="533"/>
      </w:r>
      <w:r>
        <w:rPr>
          <w:rStyle w:val="FootnoteAnchor"/>
          <w:rtl w:val="true"/>
        </w:rPr>
        <w:footnoteReference w:id="53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اسم عبد اللّه بن العباس بن علی فی بعض نسخ شرح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88" w:name="pg14240_158700"/>
    </w:p>
    <w:p>
      <w:pPr>
        <w:pStyle w:val="BookText"/>
        <w:rPr/>
      </w:pPr>
      <w:bookmarkEnd w:id="288"/>
      <w:r>
        <w:rPr>
          <w:rFonts w:ascii="IRNazanin" w:hAnsi="IRNazanin" w:eastAsia="IRNazanin"/>
          <w:color w:val="111111"/>
          <w:sz w:val="28"/>
          <w:sz w:val="28"/>
          <w:szCs w:val="28"/>
          <w:rtl w:val="true"/>
          <w:lang w:bidi="fa-IR"/>
        </w:rPr>
        <w:t>وممّا ینبغی ذکره أنّ الصدوق نقل فی أمالیه بسند غیر معتبر قصّة طفلین لمسلم بن عقیل کانا ممّن تبقّی بعد وقعة کربلاء،واستُشهدا علی ید رجل یدعی الحارث،ولکن تفید روایة الطبری وغیره أنّ هذین الطفلین کانا ابنی عبد اللّه بن جعفر</w:t>
      </w:r>
      <w:r>
        <w:rPr>
          <w:rFonts w:eastAsia="IRNazanin" w:cs="IRNazanin"/>
          <w:color w:val="111111"/>
          <w:sz w:val="28"/>
          <w:szCs w:val="28"/>
          <w:rtl w:val="true"/>
          <w:lang w:bidi="fa-IR"/>
        </w:rPr>
        <w:t xml:space="preserve">. </w:t>
      </w:r>
      <w:r>
        <w:rPr>
          <w:rStyle w:val="FootnoteAnchor"/>
          <w:rtl w:val="true"/>
        </w:rPr>
        <w:footnoteReference w:id="535"/>
      </w:r>
    </w:p>
    <w:p>
      <w:pPr>
        <w:pStyle w:val="Heading5"/>
        <w:numPr>
          <w:ilvl w:val="4"/>
          <w:numId w:val="1"/>
        </w:numPr>
        <w:rPr/>
      </w:pPr>
      <w:bookmarkStart w:id="289" w:name="__RefHeading___Toc5830166_3381743652"/>
      <w:bookmarkStart w:id="290" w:name="_Toc102"/>
      <w:bookmarkEnd w:id="289"/>
      <w:r>
        <w:rPr>
          <w:rtl w:val="true"/>
        </w:rPr>
        <w:t>الأسری من نساء بنی هاشم</w:t>
      </w:r>
      <w:bookmarkEnd w:id="290"/>
    </w:p>
    <w:p>
      <w:pPr>
        <w:pStyle w:val="Heading6"/>
        <w:numPr>
          <w:ilvl w:val="5"/>
          <w:numId w:val="1"/>
        </w:numPr>
        <w:rPr/>
      </w:pPr>
      <w:bookmarkStart w:id="291" w:name="__RefHeading___Toc5830168_3381743652"/>
      <w:bookmarkStart w:id="292" w:name="_Toc103"/>
      <w:bookmarkEnd w:id="291"/>
      <w:r>
        <w:rPr/>
        <w:t>1</w:t>
      </w:r>
      <w:r>
        <w:rPr>
          <w:rtl w:val="true"/>
        </w:rPr>
        <w:t>.</w:t>
      </w:r>
      <w:r>
        <w:rPr>
          <w:rtl w:val="true"/>
        </w:rPr>
        <w:t>السیّدة زینب الکبری بنت أمیر المؤمنین علیه السّلام</w:t>
      </w:r>
      <w:bookmarkEnd w:id="2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حاملة رسالة عاشوراء ومبیّنة الملحمة الحسینیّة،وفاضحة الأشقیاء المدلّسین الناشرین للظلم،ومَظهر الوقار،ورمز الحیاء،ومثال العزّ والرفعة،واُسوة الثبات والصبر والعبادة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وبلغت منزلتها الرفیعة ومکانتها السامیة فی البیت النبویّ مبلغاً یعجز القلم عن بیانه، ویحسر عن تبیان مکارمها ومناقبها وفضائلها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رسم الفقیه المؤرّخ المصلح الکبیر العلّامة السیّد محسن الأمین العاملی معالم شخصیّتها بقوله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زینب علیها السّلام من فضلیات النساء،وفضلها أشهر من أن یُذکر،وأبین من أن یسطر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وتُعلم جلالة شأنها وعلوّ مکانها،وقوّة حجّتها،ورجاحة عقلها،وثبات جنانها،وفصاحة لسانها،وبلاغة مقالها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کأنّها تُفرغ عن لسان أبیها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خطبها بالکوفة والشام،واحتجاجها علی یزید وابن زیاد بما فحمهما،حتّی لجأ إلی سوء القول والشتم وإظهار الشماتة والسباب الذی هو سلاح العاجز عن إقامة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ولیس عجیباً من زینب الکبری أن تکون کذلک </w:t>
      </w:r>
    </w:p>
    <w:p>
      <w:pPr>
        <w:pStyle w:val="BookText"/>
        <w:rPr/>
      </w:pPr>
      <w:r>
        <w:rPr>
          <w:rFonts w:ascii="IRNazanin" w:hAnsi="IRNazanin" w:eastAsia="IRNazanin"/>
          <w:color w:val="111111"/>
          <w:sz w:val="28"/>
          <w:sz w:val="28"/>
          <w:szCs w:val="28"/>
          <w:rtl w:val="true"/>
          <w:lang w:bidi="fa-IR"/>
        </w:rPr>
        <w:t>وهی فرع من فروع الشجرة الطیّبة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متزوّجة بابن عمّها عبد اللّه بن جعفر بن أبی طالب،وولد له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الزینبی،وعون،ومحمّد،وعبّاس،واُمّ کلثوم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سُمّیت امّ المصائب،وحقّ لها أن تُسمّی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شاهدت مصیبة وفاة جدّها رسول اللّه صلّی اللّه علیه و آله،ومصیبة وفاة امّها الزهراء علیها السّلام ومحنتها،ومصیبة قتل أبیها أمیر المؤمنین علیّ علیه السّلام ومحنته،ومصیبة شهادة أخیها الحسن بالسمّ ومحنته، والمصیبة العظمی بقتل أخیها الحسین علیه السّلام من مبتداها إلی منتهاها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وحُملت أسیرة من کربلاء</w:t>
      </w:r>
      <w:r>
        <w:rPr>
          <w:rFonts w:eastAsia="IRNazanin" w:cs="IRNazanin"/>
          <w:color w:val="111111"/>
          <w:sz w:val="28"/>
          <w:szCs w:val="28"/>
          <w:rtl w:val="true"/>
          <w:lang w:bidi="fa-IR"/>
        </w:rPr>
        <w:t xml:space="preserve">... . </w:t>
      </w:r>
      <w:r>
        <w:rPr>
          <w:rStyle w:val="FootnoteAnchor"/>
          <w:rtl w:val="true"/>
        </w:rPr>
        <w:footnoteReference w:id="5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علیها السّلام مع أخیها الحسین علیه السّلام منذ بدء الثورة،وکانت رفیقة دربه وأمینة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وحوارها مع أخیها لیلة عاشوراء،وحضورها عند جسد ابن أخیها علیّ الأکبر یوم عاشوراء،ورثاؤها المؤلم لأخیها،وجلوسها عند جثمانه المدمّی،وخطابها لرسول اللّه صلّی اللّه علیه و آله یوم الحادی عشر،کلّ اولئک من الصفحات الذهبیّة الخالدة فی حیاتها الملیئة بالجلالة والرفعة،المصطبغة بالصبر والجلد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تولّت شؤون السبایا بعد عاشوراء بجلال وثبات،وعندما رأت الکوفیّین یبکون علی أبناء الرسول صلّی اللّه علیه و آله،خاطبتهم قائلة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أهلَ الکوفَةِ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الخَتلِ وَالغَدرِ وَالخَذلِ وَالمَکرِ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فَلا رَقَأَتِ العَبرَةُ ولا هَدَأَتِ الزَّفرَةُ،إنَّما مَثَلُکُم کَمَثَلِ الَّتی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نَقَضَتْ غَزْلَها مِنْ بَعْدِ قُوَّةٍ أَنْکاثاً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أتَدرونَ وَیلَکُم أیَّ کَبِدٍ لِمُحَمَّدٍ صلّی اللّه علیه و آله فَرَثتُم؟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 عَهدٍ نَکَثتُم؟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 کَریمَةٍ لَهُ أبرَزتُم؟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 حُرمَةٍ لَهُ هَتَکتُم؟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 دَمٍ لَهُ سَفَکتُم؟</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کان لها لسان علیّ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 نطقت بکلماتها الحماسیّة،فإنّ اولئک الذین طالما سمعوا خطب الإمام أمیر المؤمنین علیه السّلام،هاهم یرونه باُمّ أعینهم یخطب فیهم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واللّه،لم أرَ خَفِرةً </w:t>
      </w:r>
      <w:r>
        <w:rPr>
          <w:rStyle w:val="FootnoteAnchor"/>
          <w:rtl w:val="true"/>
        </w:rPr>
        <w:footnoteReference w:id="5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الکثیر الحیاء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 أنطق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تنطق وتُفرغ عن لسان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ابن زیاد قد أثمله التکبّر،ومَرَد علی الضراوة والتوحّش،فنال من آل اللّه،فانبرت إلیه الحوراء وألقمته حجراً بکلماتها الخالدة التی أخزته،و ذلک حینما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رَأیتِ صُنعَ اللّهِ بِأَخیکِ وأهلِ بَیتکِ؟فَقالَت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رَأَیتُ إلّاجَمیلاً،هؤلاء قَومٌ کَتبَ اللّهُ عَلَیهِمُ القَتلَ،فَبَرَزوا الی مَضاجِعِهِم، وسَیَجمَعُ اللّهُ بَینَکَ وبَینَهُم،فَتُحاجُّ وتُخاصَمُ،فَانظُر لِمَنِ الفَلَجُ یومَئذٍ؟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هَبِلَتکَ امُّکَ یابنَ مَرجانَةَ</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وعندما نظرت إلی یزید متربّعاً علی عرش السلطة ومعه الأکابر ومندوبو بعض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یتباهی بتسلّطه،ویتحدّث بسفاهة مهوِّلاً علی الآخرین،ناسباً قتل الأبرار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إلیه عقیلة بنی هاشم،فصکّت مسامعه بخطبتها البلیغة العصماء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قالته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الطُّلَقاءِ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تَخدیرُکَ حَرائِرَکَ وإماءَکَ،وسَوقُکَ بَناتِ رَسولِ اللّهِ صلّی اللّه علیه و آله سَبایا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هَتَکتَ سُتورَهُنَّ،وأبدَیتَ وُجوهَهُنَّ،یَحدو بِهِنَّ الأَعداءُ مِن بَلَدٍ إلی بَلَدٍ؟</w:t>
      </w:r>
      <w:r>
        <w:rPr>
          <w:rFonts w:eastAsia="Amiri" w:cs="Amiri" w:ascii="Amiri" w:hAnsi="Amiri"/>
          <w:color w:val="111111"/>
          <w:sz w:val="28"/>
          <w:szCs w:val="28"/>
          <w:rtl w:val="true"/>
          <w:lang w:bidi="ar-SA"/>
        </w:rPr>
        <w:t xml:space="preserve">! </w:t>
      </w:r>
      <w:r>
        <w:rPr>
          <w:rStyle w:val="FootnoteAnchor"/>
          <w:rtl w:val="true"/>
        </w:rPr>
        <w:footnoteReference w:id="541"/>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وبتلک الکلمات القصیرة الدامغة ذکّرته بماضی أهله حیث کانوا عبید حرب،ثمّ اطلقوا بعد أن أسلموا خائفین من القتل،فدلّت علی عدم جدارته للحکم من جهة،وعلی جوره ونشره للظلم من جهة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واستَشهدت أخیراً بآیات قرآنیّة لتعلن بصراحة أنّ موقعه لیس کرامة 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زعم أو حاول أن یلقّن الناس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هو انغماس ملوّث بالکفر فی </w:t>
      </w:r>
      <w:bookmarkStart w:id="293" w:name="pg14240_158703"/>
    </w:p>
    <w:p>
      <w:pPr>
        <w:pStyle w:val="BookText"/>
        <w:rPr/>
      </w:pPr>
      <w:bookmarkEnd w:id="293"/>
      <w:r>
        <w:rPr>
          <w:rFonts w:ascii="IRNazanin" w:hAnsi="IRNazanin" w:eastAsia="IRNazanin"/>
          <w:color w:val="111111"/>
          <w:sz w:val="28"/>
          <w:sz w:val="28"/>
          <w:szCs w:val="28"/>
          <w:rtl w:val="true"/>
          <w:lang w:bidi="fa-IR"/>
        </w:rPr>
        <w:t>أعماق الجحود،وزیادة فی الکفر،وأمّا الشهادة فهی کرامة لآل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خطب زینب الکبری فی ذروة الفصاحة والبلاغة والتأثیر،کما کانت حکیمة فی تشخیص الموقف المناسب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واستناداً إلی ما ورد فی بعض المصادر </w:t>
      </w:r>
      <w:r>
        <w:rPr>
          <w:rStyle w:val="FootnoteAnchor"/>
          <w:rtl w:val="true"/>
        </w:rPr>
        <w:footnoteReference w:id="5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هذا الخبر أخبار الزینبات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المنسوب للعبیدلی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اعتبار هذا الکتاب‌وانتسابه للعبیدلی معرض للشکّ،وراجع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حدیث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أنها لمّا ردّت إلی المدینة لم تتوقّف لحظة عن الاضطلاع برسالة الشهداء،وتنویر الرأی العام،وتوعیة الناس وإطلاعهم علی ظلم بنی امیّة،فاضطرّ حاکم المدینة إلی نفیها بعد أن استشار یزید فی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یجدر ذکره أنّنا لم نجد تاریخ ولادتها ووفاتها فی المصادر المعتبرة،وقد ذُکرت أقوال عدیدة فی المصادر المتأخّرة بشأن ولادتها،نظیر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سنة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للهجرة،شعبان سنة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للهجرة،محرّم الحرام عام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تاریخ وفاتها هو الخامس عشر من رجب عام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 xml:space="preserve">. </w:t>
      </w:r>
      <w:r>
        <w:rPr>
          <w:rStyle w:val="FootnoteAnchor"/>
          <w:rtl w:val="true"/>
        </w:rPr>
        <w:footnoteReference w:id="544"/>
      </w:r>
    </w:p>
    <w:p>
      <w:pPr>
        <w:pStyle w:val="Heading6"/>
        <w:numPr>
          <w:ilvl w:val="5"/>
          <w:numId w:val="1"/>
        </w:numPr>
        <w:rPr/>
      </w:pPr>
      <w:bookmarkStart w:id="294" w:name="__RefHeading___Toc5830170_3381743652"/>
      <w:bookmarkStart w:id="295" w:name="_Toc104"/>
      <w:bookmarkEnd w:id="294"/>
      <w:r>
        <w:rPr/>
        <w:t>2</w:t>
      </w:r>
      <w:r>
        <w:rPr>
          <w:rtl w:val="true"/>
        </w:rPr>
        <w:t>.</w:t>
      </w:r>
      <w:r>
        <w:rPr>
          <w:rtl w:val="true"/>
        </w:rPr>
        <w:t>اُمّ کلثوم علیها السّلام بنت أمیر المؤمنین علیه السّلام</w:t>
      </w:r>
      <w:bookmarkEnd w:id="295"/>
    </w:p>
    <w:p>
      <w:pPr>
        <w:pStyle w:val="BookText"/>
        <w:rPr/>
      </w:pP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وتُسمّی زینب الصغری أیضاً </w:t>
      </w:r>
      <w:r>
        <w:rPr>
          <w:rStyle w:val="FootnoteAnchor"/>
          <w:rtl w:val="true"/>
        </w:rPr>
        <w:footnoteReference w:id="546"/>
      </w:r>
      <w:r>
        <w:rPr>
          <w:rFonts w:ascii="IRNazanin" w:hAnsi="IRNazanin" w:eastAsia="IRNazanin"/>
          <w:color w:val="111111"/>
          <w:sz w:val="28"/>
          <w:sz w:val="28"/>
          <w:szCs w:val="28"/>
          <w:rtl w:val="true"/>
          <w:lang w:bidi="fa-IR"/>
        </w:rPr>
        <w:t>،فأبوها أمیر المؤمنین علیه السّلام،ولکن یبدو أنّ امّها لیست فاطمة الزهراء علیها السّلام؛ذلک لأنّ امّ کلثوم التی هی ابنة الزهراء توفّیت فی حیاة الإمام الحسن علیه السّلام علی المشهور</w:t>
      </w:r>
      <w:r>
        <w:rPr>
          <w:rFonts w:eastAsia="IRNazanin" w:cs="IRNazanin"/>
          <w:color w:val="111111"/>
          <w:sz w:val="28"/>
          <w:szCs w:val="28"/>
          <w:rtl w:val="true"/>
          <w:lang w:bidi="fa-IR"/>
        </w:rPr>
        <w:t xml:space="preserve">. </w:t>
      </w:r>
      <w:r>
        <w:rPr>
          <w:rStyle w:val="FootnoteAnchor"/>
          <w:rtl w:val="true"/>
        </w:rPr>
        <w:footnoteReference w:id="547"/>
      </w:r>
      <w:bookmarkStart w:id="296" w:name="pg14240_158704"/>
    </w:p>
    <w:p>
      <w:pPr>
        <w:pStyle w:val="Heading6"/>
        <w:numPr>
          <w:ilvl w:val="5"/>
          <w:numId w:val="1"/>
        </w:numPr>
        <w:rPr/>
      </w:pPr>
      <w:bookmarkStart w:id="297" w:name="__RefHeading___Toc5830172_3381743652"/>
      <w:bookmarkStart w:id="298" w:name="_Toc105"/>
      <w:bookmarkEnd w:id="296"/>
      <w:bookmarkEnd w:id="297"/>
      <w:r>
        <w:rPr/>
        <w:t>3</w:t>
      </w:r>
      <w:r>
        <w:rPr>
          <w:rtl w:val="true"/>
        </w:rPr>
        <w:t>.</w:t>
      </w:r>
      <w:r>
        <w:rPr>
          <w:rtl w:val="true"/>
        </w:rPr>
        <w:t>فاطمة بنت الإمام علیّ علیه السّلام</w:t>
      </w:r>
      <w:bookmarkEnd w:id="298"/>
    </w:p>
    <w:p>
      <w:pPr>
        <w:pStyle w:val="BookText"/>
        <w:rPr/>
      </w:pPr>
      <w:r>
        <w:rPr>
          <w:rStyle w:val="FootnoteAnchor"/>
          <w:rtl w:val="true"/>
        </w:rPr>
        <w:footnoteReference w:id="5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وتُسمّی أیضاً فاطمة الصغری </w:t>
      </w:r>
      <w:r>
        <w:rPr>
          <w:rStyle w:val="FootnoteAnchor"/>
          <w:rtl w:val="true"/>
        </w:rPr>
        <w:footnoteReference w:id="549"/>
      </w:r>
      <w:r>
        <w:rPr>
          <w:rFonts w:ascii="IRNazanin" w:hAnsi="IRNazanin" w:eastAsia="IRNazanin"/>
          <w:color w:val="111111"/>
          <w:sz w:val="28"/>
          <w:sz w:val="28"/>
          <w:szCs w:val="28"/>
          <w:rtl w:val="true"/>
          <w:lang w:bidi="fa-IR"/>
        </w:rPr>
        <w:t>،زوجة أبی سعید بن عقیل الذی استشهد خلال واقعة کربلاء</w:t>
      </w:r>
      <w:r>
        <w:rPr>
          <w:rFonts w:eastAsia="IRNazanin" w:cs="IRNazanin"/>
          <w:color w:val="111111"/>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 xml:space="preserve">وهی من رواة حادثة کربلاء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ویُحتمل أن تکون الخطبة المنسوبة إلی فاطمة بنت الحسین علیه السّلام هی خطبتها،کما یُحتمل أنّ کنیتها امّ کلثوم،وأنّها هی امّ کلثوم التی شهدت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أنّ وفاتها هی وسکینة بنت الحسین کانت عام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 xml:space="preserve">. </w:t>
      </w:r>
      <w:r>
        <w:rPr>
          <w:rStyle w:val="FootnoteAnchor"/>
          <w:rtl w:val="true"/>
        </w:rPr>
        <w:footnoteReference w:id="552"/>
      </w:r>
    </w:p>
    <w:p>
      <w:pPr>
        <w:pStyle w:val="Heading6"/>
        <w:numPr>
          <w:ilvl w:val="5"/>
          <w:numId w:val="1"/>
        </w:numPr>
        <w:rPr/>
      </w:pPr>
      <w:bookmarkStart w:id="299" w:name="__RefHeading___Toc5830174_3381743652"/>
      <w:bookmarkStart w:id="300" w:name="_Toc106"/>
      <w:bookmarkEnd w:id="299"/>
      <w:r>
        <w:rPr/>
        <w:t>4</w:t>
      </w:r>
      <w:r>
        <w:rPr>
          <w:rtl w:val="true"/>
        </w:rPr>
        <w:t>.</w:t>
      </w:r>
      <w:r>
        <w:rPr>
          <w:rtl w:val="true"/>
        </w:rPr>
        <w:t>فاطمة بنت الإمام الحسن علیه السّلام</w:t>
      </w:r>
      <w:bookmarkEnd w:id="300"/>
    </w:p>
    <w:p>
      <w:pPr>
        <w:pStyle w:val="BookText"/>
        <w:rPr/>
      </w:pPr>
      <w:r>
        <w:rPr>
          <w:rStyle w:val="FootnoteAnchor"/>
          <w:rtl w:val="true"/>
        </w:rPr>
        <w:footnoteReference w:id="55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سیر أعلام النبلا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مجموعة نفیسة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موالید الأئمّة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الموالید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مجموعة نفیسة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موالید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الموالید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01" w:name="pg14240_158705"/>
    </w:p>
    <w:p>
      <w:pPr>
        <w:pStyle w:val="BookText"/>
        <w:rPr/>
      </w:pPr>
      <w:bookmarkEnd w:id="301"/>
      <w:r>
        <w:rPr>
          <w:rFonts w:ascii="IRNazanin" w:hAnsi="IRNazanin" w:eastAsia="IRNazanin"/>
          <w:color w:val="111111"/>
          <w:sz w:val="28"/>
          <w:sz w:val="28"/>
          <w:szCs w:val="28"/>
          <w:rtl w:val="true"/>
          <w:lang w:bidi="fa-IR"/>
        </w:rPr>
        <w:t>هی زوجة الإمام زین العابدین علیه السّلام</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أنساب‌الأشراف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 الباقر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وجدّة سائر أئمّة أهل البیت علیهم السّلام، روی عن الإمام الصادق علیه السّلام أنّه قال بشأنها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کانَت صِدّیقةً،لَم تُدرَک فی آلِ الحَسَنِ امرَأَةٌ مِثلُها</w:t>
      </w:r>
      <w:r>
        <w:rPr>
          <w:rFonts w:eastAsia="Amiri" w:cs="Amiri" w:ascii="Amiri" w:hAnsi="Amiri"/>
          <w:color w:val="111111"/>
          <w:sz w:val="28"/>
          <w:szCs w:val="28"/>
          <w:rtl w:val="true"/>
          <w:lang w:bidi="ar-SA"/>
        </w:rPr>
        <w:t xml:space="preserve">. </w:t>
      </w:r>
      <w:r>
        <w:rPr>
          <w:rStyle w:val="FootnoteAnchor"/>
          <w:rtl w:val="true"/>
        </w:rPr>
        <w:footnoteReference w:id="555"/>
      </w:r>
    </w:p>
    <w:p>
      <w:pPr>
        <w:pStyle w:val="Heading6"/>
        <w:numPr>
          <w:ilvl w:val="5"/>
          <w:numId w:val="1"/>
        </w:numPr>
        <w:rPr/>
      </w:pPr>
      <w:bookmarkStart w:id="302" w:name="__RefHeading___Toc5830176_3381743652"/>
      <w:bookmarkStart w:id="303" w:name="_Toc107"/>
      <w:bookmarkEnd w:id="302"/>
      <w:r>
        <w:rPr/>
        <w:t>5</w:t>
      </w:r>
      <w:r>
        <w:rPr>
          <w:rtl w:val="true"/>
        </w:rPr>
        <w:t>.</w:t>
      </w:r>
      <w:r>
        <w:rPr>
          <w:rtl w:val="true"/>
        </w:rPr>
        <w:t>فاطمة بنت الإمام الحسین علیه السّلام</w:t>
      </w:r>
      <w:bookmarkEnd w:id="303"/>
    </w:p>
    <w:p>
      <w:pPr>
        <w:pStyle w:val="BookText"/>
        <w:rPr/>
      </w:pPr>
      <w:r>
        <w:rPr>
          <w:rStyle w:val="FootnoteAnchor"/>
          <w:rtl w:val="true"/>
        </w:rPr>
        <w:footnoteReference w:id="556"/>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4" w:name="__RefHeading___Toc5830178_3381743652"/>
      <w:bookmarkStart w:id="305" w:name="_Toc108"/>
      <w:bookmarkEnd w:id="304"/>
      <w:r>
        <w:rPr/>
        <w:t>6</w:t>
      </w:r>
      <w:r>
        <w:rPr>
          <w:rtl w:val="true"/>
        </w:rPr>
        <w:t>.</w:t>
      </w:r>
      <w:r>
        <w:rPr>
          <w:rtl w:val="true"/>
        </w:rPr>
        <w:t>سکینة بنت الإمام الحسین علیه السّلام</w:t>
      </w:r>
      <w:bookmarkEnd w:id="305"/>
    </w:p>
    <w:p>
      <w:pPr>
        <w:pStyle w:val="BookText"/>
        <w:rPr/>
      </w:pP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6" w:name="__RefHeading___Toc5830180_3381743652"/>
      <w:bookmarkStart w:id="307" w:name="_Toc109"/>
      <w:bookmarkEnd w:id="306"/>
      <w:r>
        <w:rPr/>
        <w:t>7</w:t>
      </w:r>
      <w:r>
        <w:rPr>
          <w:rtl w:val="true"/>
        </w:rPr>
        <w:t>.</w:t>
      </w:r>
      <w:r>
        <w:rPr>
          <w:rtl w:val="true"/>
        </w:rPr>
        <w:t>الرباب زوجة الإمام الحسین علیه السّلام</w:t>
      </w:r>
      <w:bookmarkEnd w:id="30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bookmarkStart w:id="308" w:name="pg14240_158706"/>
    </w:p>
    <w:p>
      <w:pPr>
        <w:pStyle w:val="BookText"/>
        <w:rPr/>
      </w:pPr>
      <w:bookmarkEnd w:id="308"/>
      <w:r>
        <w:rPr>
          <w:rFonts w:ascii="IRNazanin" w:hAnsi="IRNazanin" w:eastAsia="IRNazanin"/>
          <w:color w:val="111111"/>
          <w:sz w:val="28"/>
          <w:sz w:val="28"/>
          <w:szCs w:val="28"/>
          <w:rtl w:val="true"/>
          <w:lang w:bidi="fa-IR"/>
        </w:rPr>
        <w:t>وهی امّ علیّ الأصغر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ودلّت الروایات المعتبرة علی أنّها کانت حاضرة فی واقعة کربلاء</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خاطبها الإمام فی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جدیر بالذکر أنّه یحتمل أنّ رقیّة بنت الإمام علی علیه السّلام، </w:t>
      </w:r>
      <w:r>
        <w:rPr>
          <w:rStyle w:val="FootnoteAnchor"/>
          <w:rtl w:val="true"/>
        </w:rPr>
        <w:footnoteReference w:id="560"/>
      </w:r>
      <w:r>
        <w:rPr>
          <w:rFonts w:ascii="IRNazanin" w:hAnsi="IRNazanin" w:eastAsia="IRNazanin"/>
          <w:color w:val="111111"/>
          <w:sz w:val="28"/>
          <w:sz w:val="28"/>
          <w:szCs w:val="28"/>
          <w:rtl w:val="true"/>
          <w:lang w:bidi="fa-IR"/>
        </w:rPr>
        <w:t xml:space="preserve">والتی کانت زوجة مسلم بن عقیل، </w:t>
      </w:r>
      <w:r>
        <w:rPr>
          <w:rStyle w:val="FootnoteAnchor"/>
          <w:rtl w:val="true"/>
        </w:rPr>
        <w:footnoteReference w:id="561"/>
      </w:r>
      <w:r>
        <w:rPr>
          <w:rFonts w:ascii="IRNazanin" w:hAnsi="IRNazanin" w:eastAsia="IRNazanin"/>
          <w:color w:val="111111"/>
          <w:sz w:val="28"/>
          <w:sz w:val="28"/>
          <w:szCs w:val="28"/>
          <w:rtl w:val="true"/>
          <w:lang w:bidi="fa-IR"/>
        </w:rPr>
        <w:t xml:space="preserve">قد شهدت کربلاء أیضاً،کما تمّ تقدیم الإیضاحات اللّازمة حول رقیّة بنت الإمام الحسین علیه السّلام خلال ذکر أولاده علیه السّلام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3"/>
      </w:r>
    </w:p>
    <w:p>
      <w:pPr>
        <w:pStyle w:val="Heading5"/>
        <w:numPr>
          <w:ilvl w:val="4"/>
          <w:numId w:val="1"/>
        </w:numPr>
        <w:rPr/>
      </w:pPr>
      <w:bookmarkStart w:id="309" w:name="__RefHeading___Toc5830182_3381743652"/>
      <w:bookmarkStart w:id="310" w:name="_Toc110"/>
      <w:bookmarkEnd w:id="309"/>
      <w:r>
        <w:rPr>
          <w:rtl w:val="true"/>
        </w:rPr>
        <w:t>المتبقّون من غیر بنی هاشم</w:t>
      </w:r>
      <w:bookmarkEnd w:id="310"/>
    </w:p>
    <w:p>
      <w:pPr>
        <w:pStyle w:val="Heading6"/>
        <w:numPr>
          <w:ilvl w:val="5"/>
          <w:numId w:val="1"/>
        </w:numPr>
        <w:rPr/>
      </w:pPr>
      <w:bookmarkStart w:id="311" w:name="__RefHeading___Toc5830184_3381743652"/>
      <w:bookmarkStart w:id="312" w:name="_Toc111"/>
      <w:bookmarkEnd w:id="311"/>
      <w:r>
        <w:rPr/>
        <w:t>1</w:t>
      </w:r>
      <w:r>
        <w:rPr>
          <w:rtl w:val="true"/>
        </w:rPr>
        <w:t>.</w:t>
      </w:r>
      <w:r>
        <w:rPr>
          <w:rtl w:val="true"/>
        </w:rPr>
        <w:t>المرقّع بن ثمامة الأسدی</w:t>
      </w:r>
      <w:bookmarkEnd w:id="312"/>
    </w:p>
    <w:p>
      <w:pPr>
        <w:pStyle w:val="BookText"/>
        <w:rPr/>
      </w:pP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تفید إحدی الروایات بأنّه جرح فی کربلاء وتُوفّی فی الکوفة </w:t>
      </w:r>
      <w:r>
        <w:rPr>
          <w:rStyle w:val="FootnoteAnchor"/>
          <w:rtl w:val="true"/>
        </w:rPr>
        <w:footnoteReference w:id="565"/>
      </w:r>
      <w:r>
        <w:rPr>
          <w:rFonts w:ascii="IRNazanin" w:hAnsi="IRNazanin" w:eastAsia="IRNazanin"/>
          <w:color w:val="111111"/>
          <w:sz w:val="28"/>
          <w:sz w:val="28"/>
          <w:szCs w:val="28"/>
          <w:rtl w:val="true"/>
          <w:lang w:bidi="fa-IR"/>
        </w:rPr>
        <w:t xml:space="preserve">،وتفید روایة اخری أنّه نُفی إلی زارة بعد واقعة کربلاء، </w:t>
      </w:r>
      <w:r>
        <w:rPr>
          <w:rStyle w:val="FootnoteAnchor"/>
          <w:rtl w:val="true"/>
        </w:rPr>
        <w:footnoteReference w:id="566"/>
      </w:r>
      <w:r>
        <w:rPr>
          <w:rFonts w:ascii="IRNazanin" w:hAnsi="IRNazanin" w:eastAsia="IRNazanin"/>
          <w:color w:val="111111"/>
          <w:sz w:val="28"/>
          <w:sz w:val="28"/>
          <w:szCs w:val="28"/>
          <w:rtl w:val="true"/>
          <w:lang w:bidi="fa-IR"/>
        </w:rPr>
        <w:t>وفی ثالثة أنّه نُفی إلی الربذة وبقی فیها حتّی مات یزید،وذهب إلی الکوفة بعد هروب ابن زیاد إلی الشام</w:t>
      </w:r>
      <w:r>
        <w:rPr>
          <w:rFonts w:eastAsia="IRNazanin" w:cs="IRNazanin"/>
          <w:color w:val="111111"/>
          <w:sz w:val="28"/>
          <w:szCs w:val="28"/>
          <w:rtl w:val="true"/>
          <w:lang w:bidi="fa-IR"/>
        </w:rPr>
        <w:t xml:space="preserve">. </w:t>
      </w:r>
      <w:r>
        <w:rPr>
          <w:rStyle w:val="FootnoteAnchor"/>
          <w:rtl w:val="true"/>
        </w:rPr>
        <w:footnoteReference w:id="567"/>
      </w:r>
      <w:bookmarkStart w:id="313" w:name="pg14240_158707"/>
    </w:p>
    <w:p>
      <w:pPr>
        <w:pStyle w:val="Heading6"/>
        <w:numPr>
          <w:ilvl w:val="5"/>
          <w:numId w:val="1"/>
        </w:numPr>
        <w:rPr/>
      </w:pPr>
      <w:bookmarkStart w:id="314" w:name="__RefHeading___Toc5830186_3381743652"/>
      <w:bookmarkStart w:id="315" w:name="_Toc112"/>
      <w:bookmarkEnd w:id="313"/>
      <w:bookmarkEnd w:id="314"/>
      <w:r>
        <w:rPr/>
        <w:t>2</w:t>
      </w:r>
      <w:r>
        <w:rPr>
          <w:rtl w:val="true"/>
        </w:rPr>
        <w:t>.</w:t>
      </w:r>
      <w:r>
        <w:rPr>
          <w:rtl w:val="true"/>
        </w:rPr>
        <w:t>سوار بن عمیر الجابری</w:t>
      </w:r>
      <w:bookmarkEnd w:id="315"/>
    </w:p>
    <w:p>
      <w:pPr>
        <w:pStyle w:val="BookText"/>
        <w:rPr/>
      </w:pPr>
      <w:r>
        <w:rPr>
          <w:rStyle w:val="FootnoteAnchor"/>
          <w:rtl w:val="true"/>
        </w:rPr>
        <w:footnoteReference w:id="5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جرح فی واقعة کربلاء،واُسر واستشهد بعد ستّة أشهر إثر جراحاته، </w:t>
      </w:r>
      <w:r>
        <w:rPr>
          <w:rStyle w:val="FootnoteAnchor"/>
          <w:rtl w:val="true"/>
        </w:rPr>
        <w:footnoteReference w:id="569"/>
      </w:r>
      <w:r>
        <w:rPr>
          <w:rFonts w:ascii="IRNazanin" w:hAnsi="IRNazanin" w:eastAsia="IRNazanin"/>
          <w:color w:val="111111"/>
          <w:sz w:val="28"/>
          <w:sz w:val="28"/>
          <w:szCs w:val="28"/>
          <w:rtl w:val="true"/>
          <w:lang w:bidi="fa-IR"/>
        </w:rPr>
        <w:t>وقد جاء فی زیارة الناحیة المقدّسة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 الجَریحِ المَأسورِ سَوّارِ بنِ أبی حِمَیرٍ الفَهمِیِّ الهَمدانِیِّ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1"/>
      </w:r>
    </w:p>
    <w:p>
      <w:pPr>
        <w:pStyle w:val="Heading6"/>
        <w:numPr>
          <w:ilvl w:val="5"/>
          <w:numId w:val="1"/>
        </w:numPr>
        <w:rPr/>
      </w:pPr>
      <w:bookmarkStart w:id="316" w:name="__RefHeading___Toc5830188_3381743652"/>
      <w:bookmarkStart w:id="317" w:name="_Toc113"/>
      <w:bookmarkEnd w:id="316"/>
      <w:r>
        <w:rPr/>
        <w:t>3</w:t>
      </w:r>
      <w:r>
        <w:rPr>
          <w:rtl w:val="true"/>
        </w:rPr>
        <w:t>.</w:t>
      </w:r>
      <w:r>
        <w:rPr>
          <w:rtl w:val="true"/>
        </w:rPr>
        <w:t>عمرو بن عبد اللّه الجندعی</w:t>
      </w:r>
      <w:bookmarkEnd w:id="317"/>
    </w:p>
    <w:p>
      <w:pPr>
        <w:pStyle w:val="BookText"/>
        <w:rPr/>
      </w:pP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 من جرحی واقعة کربلاء واستشهد بعدها بسنة، </w:t>
      </w:r>
      <w:r>
        <w:rPr>
          <w:rStyle w:val="FootnoteAnchor"/>
          <w:rtl w:val="true"/>
        </w:rPr>
        <w:footnoteReference w:id="573"/>
      </w:r>
      <w:r>
        <w:rPr>
          <w:rFonts w:ascii="IRNazanin" w:hAnsi="IRNazanin" w:eastAsia="IRNazanin"/>
          <w:color w:val="111111"/>
          <w:sz w:val="28"/>
          <w:sz w:val="28"/>
          <w:szCs w:val="28"/>
          <w:rtl w:val="true"/>
          <w:lang w:bidi="fa-IR"/>
        </w:rPr>
        <w:t>وذکر فی زیارة الناحیة المقدّسة کالتالی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المُرتَثِّ </w:t>
      </w:r>
      <w:r>
        <w:rPr>
          <w:rStyle w:val="FootnoteAnchor"/>
          <w:rtl w:val="true"/>
        </w:rPr>
        <w:footnoteReference w:id="574"/>
      </w:r>
      <w:r>
        <w:rPr>
          <w:rFonts w:ascii="Amiri" w:hAnsi="Amiri" w:eastAsia="Amiri" w:cs="Amiri"/>
          <w:color w:val="111111"/>
          <w:sz w:val="28"/>
          <w:sz w:val="28"/>
          <w:szCs w:val="28"/>
          <w:rtl w:val="true"/>
          <w:lang w:bidi="ar-SA"/>
        </w:rPr>
        <w:t>مَعَهُ عَمرِو بنِ عَبدِ اللّهِ الجَندَعِیِّ</w:t>
      </w:r>
      <w:r>
        <w:rPr>
          <w:rFonts w:eastAsia="Amiri" w:cs="Amiri" w:ascii="Amiri" w:hAnsi="Amiri"/>
          <w:color w:val="111111"/>
          <w:sz w:val="28"/>
          <w:szCs w:val="28"/>
          <w:rtl w:val="true"/>
          <w:lang w:bidi="ar-SA"/>
        </w:rPr>
        <w:t xml:space="preserve">. </w:t>
      </w:r>
      <w:r>
        <w:rPr>
          <w:rStyle w:val="FootnoteAnchor"/>
          <w:rtl w:val="true"/>
        </w:rPr>
        <w:footnoteReference w:id="575"/>
      </w:r>
      <w:bookmarkStart w:id="318" w:name="pg14240_158708"/>
    </w:p>
    <w:p>
      <w:pPr>
        <w:pStyle w:val="Heading6"/>
        <w:numPr>
          <w:ilvl w:val="5"/>
          <w:numId w:val="1"/>
        </w:numPr>
        <w:rPr/>
      </w:pPr>
      <w:bookmarkStart w:id="319" w:name="__RefHeading___Toc5830190_3381743652"/>
      <w:bookmarkStart w:id="320" w:name="_Toc114"/>
      <w:bookmarkEnd w:id="318"/>
      <w:bookmarkEnd w:id="319"/>
      <w:r>
        <w:rPr/>
        <w:t>4</w:t>
      </w:r>
      <w:r>
        <w:rPr>
          <w:rtl w:val="true"/>
        </w:rPr>
        <w:t>.</w:t>
      </w:r>
      <w:r>
        <w:rPr>
          <w:rtl w:val="true"/>
        </w:rPr>
        <w:t>عقبة بن سمعان</w:t>
      </w:r>
      <w:bookmarkEnd w:id="3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 غلام الرباب زوجة الإمام الحسین علیه السّلام، </w:t>
      </w:r>
      <w:r>
        <w:rPr>
          <w:rStyle w:val="FootnoteAnchor"/>
          <w:rtl w:val="true"/>
        </w:rPr>
        <w:footnoteReference w:id="5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الموسوعة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ذکره الشیخ الطوسی فی عداد أصحاب الحسین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وکان یرافق الإمام طیلة سفره،ویعدّ من الرواة المعروفین لواقعة کربلاء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اعتقل بعد واقعة الطفّ وحُقّق معه،فلمّا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w:t>
      </w:r>
      <w:r>
        <w:rPr>
          <w:rFonts w:eastAsia="Amiri" w:cs="Amiri" w:ascii="Amiri" w:hAnsi="Amiri"/>
          <w:color w:val="111111"/>
          <w:sz w:val="28"/>
          <w:szCs w:val="28"/>
          <w:rtl w:val="true"/>
          <w:lang w:bidi="ar-SA"/>
        </w:rPr>
        <w:t xml:space="preserve">» </w:t>
      </w:r>
      <w:r>
        <w:rPr>
          <w:rStyle w:val="FootnoteAnchor"/>
          <w:rtl w:val="true"/>
        </w:rPr>
        <w:footnoteReference w:id="577"/>
      </w:r>
      <w:r>
        <w:rPr>
          <w:rFonts w:ascii="IRNazanin" w:hAnsi="IRNazanin" w:eastAsia="IRNazanin"/>
          <w:color w:val="111111"/>
          <w:sz w:val="28"/>
          <w:sz w:val="28"/>
          <w:szCs w:val="28"/>
          <w:rtl w:val="true"/>
          <w:lang w:bidi="fa-IR"/>
        </w:rPr>
        <w:t>اطلق سراحه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ورد فی الزیارة الرجبیة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عَقَبَةِ بنِ سَمعان</w:t>
      </w:r>
      <w:r>
        <w:rPr>
          <w:rFonts w:eastAsia="Amiri" w:cs="Amiri" w:ascii="Amiri" w:hAnsi="Amiri"/>
          <w:color w:val="111111"/>
          <w:sz w:val="28"/>
          <w:szCs w:val="28"/>
          <w:rtl w:val="true"/>
          <w:lang w:bidi="ar-SA"/>
        </w:rPr>
        <w:t xml:space="preserve">. </w:t>
      </w:r>
      <w:r>
        <w:rPr>
          <w:rStyle w:val="FootnoteAnchor"/>
          <w:rtl w:val="true"/>
        </w:rPr>
        <w:footnoteReference w:id="578"/>
      </w:r>
    </w:p>
    <w:p>
      <w:pPr>
        <w:pStyle w:val="Heading6"/>
        <w:numPr>
          <w:ilvl w:val="5"/>
          <w:numId w:val="1"/>
        </w:numPr>
        <w:rPr/>
      </w:pPr>
      <w:bookmarkStart w:id="321" w:name="__RefHeading___Toc5830192_3381743652"/>
      <w:bookmarkStart w:id="322" w:name="_Toc115"/>
      <w:bookmarkEnd w:id="321"/>
      <w:r>
        <w:rPr/>
        <w:t>5</w:t>
      </w:r>
      <w:r>
        <w:rPr>
          <w:rtl w:val="true"/>
        </w:rPr>
        <w:t>.</w:t>
      </w:r>
      <w:r>
        <w:rPr>
          <w:rtl w:val="true"/>
        </w:rPr>
        <w:t>الضحّاک بن عبد اللّه المشرقی</w:t>
      </w:r>
      <w:bookmarkEnd w:id="322"/>
    </w:p>
    <w:p>
      <w:pPr>
        <w:pStyle w:val="BookText"/>
        <w:rPr/>
      </w:pP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الضحّاک قد اشترط أن تکون مرافقته للإمام ذات جدوی،وبعد أن اتّضح أنّ مصیره سیکون الشهادة لا محالة،طرح هذا الموضوع علی الإمام،فوافق الإمام علی فراره إن استطاع أن یفلت من محاصرة الأعداء،وبذلک اختار الهروب علی البقاء مع الإمام والشهادة</w:t>
      </w:r>
      <w:r>
        <w:rPr>
          <w:rFonts w:eastAsia="IRNazanin" w:cs="IRNazanin"/>
          <w:color w:val="111111"/>
          <w:sz w:val="28"/>
          <w:szCs w:val="28"/>
          <w:rtl w:val="true"/>
          <w:lang w:bidi="fa-IR"/>
        </w:rPr>
        <w:t xml:space="preserve">. </w:t>
      </w:r>
      <w:r>
        <w:rPr>
          <w:rStyle w:val="FootnoteAnchor"/>
          <w:rtl w:val="true"/>
        </w:rPr>
        <w:footnoteReference w:id="580"/>
      </w:r>
    </w:p>
    <w:p>
      <w:pPr>
        <w:pStyle w:val="Heading6"/>
        <w:numPr>
          <w:ilvl w:val="5"/>
          <w:numId w:val="1"/>
        </w:numPr>
        <w:rPr/>
      </w:pPr>
      <w:bookmarkStart w:id="323" w:name="__RefHeading___Toc5830194_3381743652"/>
      <w:bookmarkStart w:id="324" w:name="_Toc116"/>
      <w:bookmarkEnd w:id="323"/>
      <w:r>
        <w:rPr/>
        <w:t>6</w:t>
      </w:r>
      <w:r>
        <w:rPr>
          <w:rtl w:val="true"/>
        </w:rPr>
        <w:t>.</w:t>
      </w:r>
      <w:r>
        <w:rPr>
          <w:rtl w:val="true"/>
        </w:rPr>
        <w:t>مسلم بن رباح</w:t>
      </w:r>
      <w:bookmarkEnd w:id="32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مولی علیّ بن أبی طالب وکان کاتباً له ومن عتقائه،کما کان مولی الحسین علیه السّلام أیضاً</w:t>
      </w:r>
      <w:r>
        <w:rPr>
          <w:rFonts w:eastAsia="IRNazanin" w:cs="IRNazanin"/>
          <w:color w:val="111111"/>
          <w:sz w:val="28"/>
          <w:szCs w:val="28"/>
          <w:rtl w:val="true"/>
          <w:lang w:bidi="fa-IR"/>
        </w:rPr>
        <w:t xml:space="preserve">. </w:t>
      </w:r>
      <w:r>
        <w:rPr>
          <w:rStyle w:val="FootnoteAnchor"/>
          <w:rtl w:val="true"/>
        </w:rPr>
        <w:footnoteReference w:id="581"/>
      </w:r>
      <w:bookmarkStart w:id="325" w:name="pg14240_158709"/>
    </w:p>
    <w:p>
      <w:pPr>
        <w:pStyle w:val="BookText"/>
        <w:rPr/>
      </w:pPr>
      <w:bookmarkEnd w:id="325"/>
      <w:r>
        <w:rPr>
          <w:rFonts w:ascii="IRNazanin" w:hAnsi="IRNazanin" w:eastAsia="IRNazanin"/>
          <w:color w:val="111111"/>
          <w:sz w:val="28"/>
          <w:sz w:val="28"/>
          <w:szCs w:val="28"/>
          <w:rtl w:val="true"/>
          <w:lang w:bidi="fa-IR"/>
        </w:rPr>
        <w:t xml:space="preserve">ویستفاد من بعض النقول أنّه کان حاضراً فی یوم عاشوراء وقاتل إلی جانب الحسین علیه السّلام، ولکن یحتمل أنّه بقی فی مأمن بسبب کونه مملوکاً </w:t>
      </w:r>
      <w:r>
        <w:rPr>
          <w:rStyle w:val="FootnoteAnchor"/>
          <w:rtl w:val="true"/>
        </w:rPr>
        <w:footnoteReference w:id="5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علی الجبهة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6" w:name="__RefHeading___Toc5830196_3381743652"/>
      <w:bookmarkStart w:id="327" w:name="_Toc117"/>
      <w:bookmarkEnd w:id="326"/>
      <w:r>
        <w:rPr/>
        <w:t>7</w:t>
      </w:r>
      <w:r>
        <w:rPr>
          <w:rtl w:val="true"/>
        </w:rPr>
        <w:t>.</w:t>
      </w:r>
      <w:r>
        <w:rPr>
          <w:rtl w:val="true"/>
        </w:rPr>
        <w:t>غلام عبد الرحمان بن عبد ربّه الأنصاری</w:t>
      </w:r>
      <w:bookmarkEnd w:id="3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 الراوی لقضیّة استعمال الإمام الحسین علیه السّلام وبعض أصحابه النورة صبح عاشوراء، والراوی لمزاحهم، </w:t>
      </w:r>
      <w:r>
        <w:rPr>
          <w:rStyle w:val="FootnoteAnchor"/>
          <w:rtl w:val="true"/>
        </w:rPr>
        <w:footnoteReference w:id="583"/>
      </w:r>
      <w:r>
        <w:rPr>
          <w:rFonts w:ascii="IRNazanin" w:hAnsi="IRNazanin" w:eastAsia="IRNazanin"/>
          <w:color w:val="111111"/>
          <w:sz w:val="28"/>
          <w:sz w:val="28"/>
          <w:szCs w:val="28"/>
          <w:rtl w:val="true"/>
          <w:lang w:bidi="fa-IR"/>
        </w:rPr>
        <w:t>وقد روی بعض أحداث الحرب ومصیره بالشکل التالی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الحسین رکب جواده ودعا بمصحف فوضعه أمامه،فاقتتل أصحابه بین یدیه قتالاً شدیداً،فلمّا رأیتُ القوم قد صرعوا،أفلتّ وترکتهم</w:t>
      </w:r>
      <w:r>
        <w:rPr>
          <w:rFonts w:eastAsia="IRNazanin" w:cs="IRNazanin"/>
          <w:color w:val="111111"/>
          <w:sz w:val="28"/>
          <w:szCs w:val="28"/>
          <w:rtl w:val="true"/>
          <w:lang w:bidi="fa-IR"/>
        </w:rPr>
        <w:t xml:space="preserve">. </w:t>
      </w:r>
      <w:r>
        <w:rPr>
          <w:rStyle w:val="FootnoteAnchor"/>
          <w:rtl w:val="true"/>
        </w:rPr>
        <w:footnoteReference w:id="584"/>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8" w:name="pg14240_158711"/>
      <w:bookmarkStart w:id="329" w:name="pg14240_158711"/>
      <w:bookmarkEnd w:id="329"/>
    </w:p>
    <w:p>
      <w:pPr>
        <w:pStyle w:val="Heading3"/>
        <w:numPr>
          <w:ilvl w:val="2"/>
          <w:numId w:val="1"/>
        </w:numPr>
        <w:rPr/>
      </w:pPr>
      <w:bookmarkStart w:id="330" w:name="pg14240_158711"/>
      <w:bookmarkStart w:id="331" w:name="__RefHeading___Toc5830198_3381743652"/>
      <w:bookmarkStart w:id="332" w:name="_Toc118"/>
      <w:bookmarkEnd w:id="330"/>
      <w:bookmarkEnd w:id="331"/>
      <w:r>
        <w:rPr>
          <w:rtl w:val="true"/>
        </w:rPr>
        <w:t>الفصل السابع</w:t>
      </w:r>
      <w:r>
        <w:rPr>
          <w:rtl w:val="true"/>
        </w:rPr>
        <w:t>:</w:t>
      </w:r>
      <w:r>
        <w:rPr>
          <w:rtl w:val="true"/>
        </w:rPr>
        <w:t>من الکوفة إلی الشام</w:t>
      </w:r>
      <w:bookmarkEnd w:id="332"/>
    </w:p>
    <w:p>
      <w:pPr>
        <w:pStyle w:val="Heading4"/>
        <w:numPr>
          <w:ilvl w:val="3"/>
          <w:numId w:val="1"/>
        </w:numPr>
        <w:rPr/>
      </w:pPr>
      <w:bookmarkStart w:id="333" w:name="__RefHeading___Toc5830200_3381743652"/>
      <w:bookmarkStart w:id="334" w:name="_Toc119"/>
      <w:bookmarkEnd w:id="333"/>
      <w:r>
        <w:rPr>
          <w:rtl w:val="true"/>
        </w:rPr>
        <w:t>مِنَ الکوفَةِ إلَی الشّامِ‌</w:t>
      </w:r>
      <w:bookmarkEnd w:id="334"/>
    </w:p>
    <w:p>
      <w:pPr>
        <w:pStyle w:val="Heading5"/>
        <w:numPr>
          <w:ilvl w:val="4"/>
          <w:numId w:val="1"/>
        </w:numPr>
        <w:rPr/>
      </w:pPr>
      <w:bookmarkStart w:id="335" w:name="__RefHeading___Toc5830202_3381743652"/>
      <w:bookmarkStart w:id="336" w:name="_Toc120"/>
      <w:bookmarkEnd w:id="335"/>
      <w:r>
        <w:rPr/>
        <w:t>1/7</w:t>
      </w:r>
      <w:r>
        <w:rPr>
          <w:rtl w:val="true"/>
        </w:rPr>
        <w:t xml:space="preserve"> </w:t>
      </w:r>
      <w:r>
        <w:rPr>
          <w:rtl w:val="true"/>
        </w:rPr>
        <w:t>إشخاصُ حَرَمِ الرَّسولِ صلّی اللّه علیه و آله و سلّم إلَی الشّامِ‌</w:t>
      </w:r>
      <w:bookmarkEnd w:id="336"/>
    </w:p>
    <w:p>
      <w:pPr>
        <w:pStyle w:val="Heading6"/>
        <w:numPr>
          <w:ilvl w:val="5"/>
          <w:numId w:val="1"/>
        </w:numPr>
        <w:rPr/>
      </w:pPr>
      <w:bookmarkStart w:id="337" w:name="__RefHeading___Toc5830204_3381743652"/>
      <w:bookmarkStart w:id="338" w:name="_Toc121"/>
      <w:bookmarkEnd w:id="337"/>
      <w:r>
        <w:rPr>
          <w:rtl w:val="true"/>
        </w:rPr>
        <w:t>اشارة</w:t>
      </w:r>
      <w:bookmarkEnd w:id="338"/>
    </w:p>
    <w:p>
      <w:pPr>
        <w:pStyle w:val="BookText"/>
        <w:rPr/>
      </w:pPr>
      <w:r>
        <w:rPr>
          <w:rFonts w:eastAsia="Amiri" w:cs="Amiri" w:ascii="Amiri" w:hAnsi="Amiri"/>
          <w:color w:val="111111"/>
          <w:sz w:val="28"/>
          <w:szCs w:val="28"/>
          <w:lang w:bidi="ar-SA"/>
        </w:rPr>
        <w:t>2317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عوانة بن الحکم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علیه السّلام وجیءَ بِالأَثقالِ وَالاُساری حَتّی وَرَدوا بِهِمُ الکوفَةَ إلی عُبَیدِ اللّهِ،فَبَینَا القَومُ مُحتَبِسونَ إذ وَقَعَ حَجَرٌ فِی السِّجنِ مَعَهُ کِتابٌ مَربوطٌ،وفِی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البَریدُ بِأَمرِکُم فی یَومِ کَذا وکَذا إلی یَزیدَ بنِ مُعاوِیَةَ،وهُوَ سائِرٌ کَذا وکَذا یَوماً،وراجِعٌ فی کَذا وکَذا،فَإِن سَمِعتُمُ التَّکبیرَ فَأَیقِنوا بِالقَتلِ،وإن لَم تَسمَعوا تَکبیراً فَهُوَ الأَمانُ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کانَ قَبلَ قُدومِ البَریدِ بِیَومَینِ أو ثَلاثَةٍ،إذا حَجَرٌ قَد القِیَ فِی السِّجنِ ومَعَهُ کِتابٌ مَربوطٌ وموسی،وفِی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أوصوا وَاعهَدوا فَإِنَّما یُنتَظَرُ البَریدُ یَومَ کَذا وکَذا،فَجاءَ البَریدُ ولَم یُسمَعِ التَّکبیرُ،وجاءَ کِتابٌ بِأَن سَرِّحِ الاُساری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فَدَعا عُبَیدُ اللّهِ بنُ زِیادٍ مُحَفِّزَ </w:t>
      </w:r>
      <w:r>
        <w:rPr>
          <w:rStyle w:val="FootnoteAnchor"/>
          <w:rtl w:val="true"/>
        </w:rPr>
        <w:footnoteReference w:id="5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ضبط اسم هذا الشخص بأشکال عدیدة فی نقول مختلفة،منها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محفّر،محقن،مخفر،محقر،محفّز،مجفز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والأکثر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أنّه الصواب</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ثَعلَبَةَ وشِمرَ بنَ ذِی الجَوشَنِ،فَقالَ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انطَلِقوا بِالثَّقَلِ وَالرَّأسِ إلی أمیرِ المُؤمِنینَ یَزیدَ بنِ مُعاوِیَةَ</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أبی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عُبَیدُ اللّهِ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زَحرَ بنَ قَیسٍ،فَسَرَّحَ مَعَهُ بِرَأسِ الحُسَینِ علیه السّلام ورُؤوسِ أصحابِهِ إلی یَزیدَ بنِ مُعاوِیَةَ،وکان مَعَ زَحرٍ أبو بُردَةَ بنُ عَوفٍ الأَزدِیُّ وطارِقُ بنُ أبی ظَبیانَ الأَزدِیُّ،فَخَرَجوا حَتّی قَدِموا بِهَا الشّامُ عَلی یَزیدَ بنِ مُعاوِیَةَ</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eastAsia="Amiri" w:cs="Amiri" w:ascii="Amiri" w:hAnsi="Amiri"/>
          <w:color w:val="111111"/>
          <w:sz w:val="28"/>
          <w:szCs w:val="28"/>
          <w:lang w:bidi="ar-SA"/>
        </w:rPr>
        <w:t>2319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رَسولٌ مِن قِبَلِ یَزیدَ بنِ مُعاوِیَةَ یَأمُرُ عُبَیدَ اللّهِ أن یُرسِلَ إلَیهِ بِثَقَلِ الحُسَینِ علیه السّلام ومَن بَقِیَ من وُلدِهِ وأهلِ بَیتِهِ ونِسائِهِ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فَأَسلَفَهُم أبو خالِدٍ ذَکوانُ عَشَرَةَ آلافِ دِرهَمٍ،فَتَجَهَّزوا بِها</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eastAsia="Amiri" w:cs="Amiri" w:ascii="Amiri" w:hAnsi="Amiri"/>
          <w:color w:val="111111"/>
          <w:sz w:val="28"/>
          <w:szCs w:val="28"/>
          <w:lang w:bidi="ar-SA"/>
        </w:rPr>
        <w:t>2320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زِیادٍ جَهَّزَ عَلِیَّ بنَ الحُسَینِ علیه السّلام ومَن کانَ مَعَهُ مِنَ الحَرَمِ،ووَجَّهَ بِهِم إلی یَزیدَ بنِ مُعاوِیَةَ مَعَ زَحرَ بنِ قَیسٍ ومِحقَنِ بنِ ثَعلَبَةَ وشِمرِ بنِ ذِی الجَوشَنِ</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 عن حاجب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عُبَیدُ اللّهِ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بِالسَّبایا ورَأسِ الحُسَینِ علیه السّلام فَحُمِلوا إلَی الشّامِ،فَلَقَد حَدَّثَنی جَماعَةٌ کانوا خَرَجوا فی تِلکَ الصُّحبَةِ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کانوا یَسمَعونَ بِاللَّیالی نَوحَ الجِنَّ عَلَی الحُسَین علیه السّلام إلَی الصَّباحِ</w:t>
      </w:r>
      <w:r>
        <w:rPr>
          <w:rFonts w:eastAsia="Amiri" w:cs="Amiri" w:ascii="Amiri" w:hAnsi="Amiri"/>
          <w:color w:val="111111"/>
          <w:sz w:val="28"/>
          <w:szCs w:val="28"/>
          <w:rtl w:val="true"/>
          <w:lang w:bidi="ar-SA"/>
        </w:rPr>
        <w:t xml:space="preserve">. </w:t>
      </w:r>
      <w:r>
        <w:rPr>
          <w:rStyle w:val="FootnoteAnchor"/>
          <w:rtl w:val="true"/>
        </w:rPr>
        <w:footnoteReference w:id="590"/>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الغاز بن ربیعة الجرشی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عُبَیدَ اللّهِ أمَرَ بِنِساءِ الحُسَینِ وصِبیانِهِ </w:t>
      </w:r>
    </w:p>
    <w:p>
      <w:pPr>
        <w:pStyle w:val="BookText"/>
        <w:rPr/>
      </w:pPr>
      <w:r>
        <w:rPr>
          <w:rFonts w:ascii="Amiri" w:hAnsi="Amiri" w:eastAsia="Amiri" w:cs="Amiri"/>
          <w:color w:val="111111"/>
          <w:sz w:val="28"/>
          <w:sz w:val="28"/>
          <w:szCs w:val="28"/>
          <w:rtl w:val="true"/>
          <w:lang w:bidi="ar-SA"/>
        </w:rPr>
        <w:t>فَجُهِّزنَ،وأمَرَ بِعَلِیِّ بنِ الحُسَینِ فَغُلَّ بِغُلٍّ إلی عُنُقِهِ،ثُمَّ سَرَّحَ بِهِم مَعَ مُحَفِّزِ بنِ ثَعلَبَةَ العائِذِیِّ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عائِذَةِ قُرَیشٍ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شِمرِ بنِ ذِی الجَوشَنِ،فَانطَلَقا بِهِم حَتّی قَدِموا عَلی یَزیدَ،فَلَم یَکُن عَلِیُّ بنُ الحُسَینِ یُکَلِّمُ أحَداً مِنهُما فِی الطَّریقِ کَلِمَةً حَتّی بَلَغوا</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محقر بن ثعلبة العائذی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وکلاهما 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عُبَیدَ اللّهِ بنَ زِیادٍ بَعدَ إنفاذِهِ بِرَأسِ الحُسَینِ علیه السّلام أمَرَ بِنِسائِهِ وصِبیانِهِ فَجُهِّزوا، وأمَرَ بِعَلِیِّ بنِ الحُسَینِ علیه السّلام فَغُلَّ بِغُلٍّ إلی عُنُقِهِ،ثُمَّ سَرَّحَ بِهِم فی أثَرِ الرَّأسِ مَعَ مُجفِرِ </w:t>
      </w:r>
      <w:r>
        <w:rPr>
          <w:rStyle w:val="FootnoteAnchor"/>
          <w:rtl w:val="true"/>
        </w:rPr>
        <w:footnoteReference w:id="592"/>
      </w:r>
      <w:r>
        <w:rPr>
          <w:rFonts w:ascii="Amiri" w:hAnsi="Amiri" w:eastAsia="Amiri" w:cs="Amiri"/>
          <w:color w:val="111111"/>
          <w:sz w:val="28"/>
          <w:sz w:val="28"/>
          <w:szCs w:val="28"/>
          <w:rtl w:val="true"/>
          <w:lang w:bidi="ar-SA"/>
        </w:rPr>
        <w:t>بنِ ثَعلَبَةَ العِائِذِیِّ وشِمرِ بنِ ذِی الجَوشَنِ،فَانطَلَقوا بِهِم حَتّی لَحِقوا بِالقَومِ الَّذینَ مَعَهُمُ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یَکُن عَلِیُّ بنُ الحُسَینِ علیه السّلام یُکَلِّمُ أحَداً مِنَ القَومِ فِی الطَّریقِ کَلِمَةً حَتّی بَلَغوا</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eastAsia="Amiri" w:cs="Amiri" w:ascii="Amiri" w:hAnsi="Amiri"/>
          <w:color w:val="111111"/>
          <w:sz w:val="28"/>
          <w:szCs w:val="28"/>
          <w:lang w:bidi="ar-SA"/>
        </w:rPr>
        <w:t>2324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الیعقوبی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عِیالُ الحُسَینِ علیه السّلام ووُلدُهُ إلَی الشّامِ،ونُصِبَ رَأسُهُ عَلی رُمحٍ</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eastAsia="Amiri" w:cs="Amiri" w:ascii="Amiri" w:hAnsi="Amiri"/>
          <w:color w:val="111111"/>
          <w:sz w:val="28"/>
          <w:szCs w:val="28"/>
          <w:lang w:bidi="ar-SA"/>
        </w:rPr>
        <w:t>2325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أهلُ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أسری،وفیهم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عُمَرُ،وزَیدٌ، وَالحَسَنُ،بَنُو الحَسَنِ بنِ عَلِیِّ بنِ أبی طالِبٍ علیه السّلام،وکانَ الحَسَنُ بنُ الحَسَنِ بنِ عَلِیٍّ قَدِ ارُتثَّ </w:t>
      </w:r>
      <w:r>
        <w:rPr>
          <w:rStyle w:val="FootnoteAnchor"/>
          <w:rtl w:val="true"/>
        </w:rPr>
        <w:footnoteReference w:id="595"/>
      </w:r>
      <w:r>
        <w:rPr>
          <w:rFonts w:ascii="Amiri" w:hAnsi="Amiri" w:eastAsia="Amiri" w:cs="Amiri"/>
          <w:color w:val="111111"/>
          <w:sz w:val="28"/>
          <w:sz w:val="28"/>
          <w:szCs w:val="28"/>
          <w:rtl w:val="true"/>
          <w:lang w:bidi="ar-SA"/>
        </w:rPr>
        <w:t xml:space="preserve">جَریحاً فَحُمِلَ مَعَهُم،وعَلِیُّ بنُ الحُسَینِ علیه السّلام الَّذی امُّهُ امُّ وَلَدٍ </w:t>
      </w:r>
      <w:r>
        <w:rPr>
          <w:rStyle w:val="FootnoteAnchor"/>
          <w:rtl w:val="true"/>
        </w:rPr>
        <w:footnoteReference w:id="596"/>
      </w:r>
      <w:r>
        <w:rPr>
          <w:rFonts w:ascii="Amiri" w:hAnsi="Amiri" w:eastAsia="Amiri" w:cs="Amiri"/>
          <w:color w:val="111111"/>
          <w:sz w:val="28"/>
          <w:sz w:val="28"/>
          <w:szCs w:val="28"/>
          <w:rtl w:val="true"/>
          <w:lang w:bidi="ar-SA"/>
        </w:rPr>
        <w:t>،وزَینَبُ العَقیلَةُ، واُمُّ کُلثومٍ بِنتُ عَلِیِّ بنِ أبی طالِبٍ،وسُکَینَةُ بِنتُ الحُسَینِ</w:t>
      </w:r>
      <w:r>
        <w:rPr>
          <w:rFonts w:eastAsia="Amiri" w:cs="Amiri" w:ascii="Amiri" w:hAnsi="Amiri"/>
          <w:color w:val="111111"/>
          <w:sz w:val="28"/>
          <w:szCs w:val="28"/>
          <w:rtl w:val="true"/>
          <w:lang w:bidi="ar-SA"/>
        </w:rPr>
        <w:t xml:space="preserve">. </w:t>
      </w:r>
      <w:r>
        <w:rPr>
          <w:rStyle w:val="FootnoteAnchor"/>
          <w:rtl w:val="true"/>
        </w:rPr>
        <w:footnoteReference w:id="597"/>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القبس المختصر من المقتبس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عُبَیدُ اللّهِ بنُ زِیادٍ وُلدَ الحُسَینِ بنِ عَلِیٍّ </w:t>
      </w:r>
      <w:bookmarkStart w:id="339" w:name="pg14240_158714"/>
    </w:p>
    <w:p>
      <w:pPr>
        <w:pStyle w:val="BookText"/>
        <w:rPr/>
      </w:pPr>
      <w:bookmarkEnd w:id="339"/>
      <w:r>
        <w:rPr>
          <w:rFonts w:ascii="Amiri" w:hAnsi="Amiri" w:eastAsia="Amiri" w:cs="Amiri"/>
          <w:color w:val="111111"/>
          <w:sz w:val="28"/>
          <w:sz w:val="28"/>
          <w:szCs w:val="28"/>
          <w:rtl w:val="true"/>
          <w:lang w:bidi="ar-SA"/>
        </w:rPr>
        <w:t>وحَرَمَهُ إلی یَزیدَ بنِ مُعاوِیَةَ شَیَّعَهُم جَمعٌ مِن أهلِ الکُوفَةِ،فَلَمّا بَلَغُوا النَّجَفَ وَقَفوا لِتُودیعِهِم فَأنشَأَتْ امُّ کُلثُومٍ بِنتَ 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تَقولونَ إن قالَ النَّبِیُّ لَکُم ماذا فَعَلتُم وأنتُم آخِرَ الاُمَمِ</w:t>
      </w:r>
    </w:p>
    <w:p>
      <w:pPr>
        <w:pStyle w:val="BookText"/>
        <w:rPr/>
      </w:pPr>
      <w:r>
        <w:rPr>
          <w:rFonts w:ascii="Amiri" w:hAnsi="Amiri" w:eastAsia="Amiri" w:cs="Amiri"/>
          <w:color w:val="111111"/>
          <w:sz w:val="28"/>
          <w:sz w:val="28"/>
          <w:szCs w:val="28"/>
          <w:rtl w:val="true"/>
          <w:lang w:bidi="ar-SA"/>
        </w:rPr>
        <w:t>بِأَهلِ بَیتی وأَنصاری ومَحرَمَتی</w:t>
      </w:r>
    </w:p>
    <w:p>
      <w:pPr>
        <w:pStyle w:val="BookText"/>
        <w:rPr/>
      </w:pPr>
      <w:r>
        <w:rPr>
          <w:rFonts w:ascii="Amiri" w:hAnsi="Amiri" w:eastAsia="Amiri" w:cs="Amiri"/>
          <w:color w:val="111111"/>
          <w:sz w:val="28"/>
          <w:sz w:val="28"/>
          <w:szCs w:val="28"/>
          <w:rtl w:val="true"/>
          <w:lang w:bidi="ar-SA"/>
        </w:rPr>
        <w:t>وَالشِّعرُ لِأَبِی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ظَلَمْنا أَنْفُسَنا وَ إِنْ لَمْ تَغْفِرْ لَنا وَ تَرْحَمْنا لَنَکُونَنَّ مِنَ الْخاسِرِینَ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598"/>
      </w:r>
    </w:p>
    <w:p>
      <w:pPr>
        <w:pStyle w:val="Heading6"/>
        <w:numPr>
          <w:ilvl w:val="5"/>
          <w:numId w:val="1"/>
        </w:numPr>
        <w:rPr/>
      </w:pPr>
      <w:bookmarkStart w:id="340" w:name="__RefHeading___Toc5830206_3381743652"/>
      <w:bookmarkStart w:id="341" w:name="_Toc122"/>
      <w:bookmarkEnd w:id="340"/>
      <w:r>
        <w:rPr>
          <w:rtl w:val="true"/>
        </w:rPr>
        <w:t>نکتة</w:t>
      </w:r>
      <w:bookmarkEnd w:id="341"/>
    </w:p>
    <w:p>
      <w:pPr>
        <w:pStyle w:val="BookText"/>
        <w:rPr/>
      </w:pPr>
      <w:r>
        <w:rPr>
          <w:rFonts w:ascii="IRNazanin" w:hAnsi="IRNazanin" w:eastAsia="IRNazanin"/>
          <w:color w:val="111111"/>
          <w:sz w:val="28"/>
          <w:sz w:val="28"/>
          <w:szCs w:val="28"/>
          <w:rtl w:val="true"/>
          <w:lang w:bidi="fa-IR"/>
        </w:rPr>
        <w:t xml:space="preserve">تفید روایات تاریخ الطبری و تاریخ دمشق والإرشاد للمفید </w:t>
      </w:r>
      <w:r>
        <w:rPr>
          <w:rStyle w:val="FootnoteAnchor"/>
          <w:rtl w:val="true"/>
        </w:rPr>
        <w:footnoteReference w:id="599"/>
      </w:r>
      <w:r>
        <w:rPr>
          <w:rFonts w:ascii="IRNazanin" w:hAnsi="IRNazanin" w:eastAsia="IRNazanin"/>
          <w:color w:val="111111"/>
          <w:sz w:val="28"/>
          <w:sz w:val="28"/>
          <w:szCs w:val="28"/>
          <w:rtl w:val="true"/>
          <w:lang w:bidi="fa-IR"/>
        </w:rPr>
        <w:t>،أنّه بعد واقعة کربلاء ارسل الرأس الشریف لسیّد الشهداء ورؤوس سائر الشهداء إلی الشام أوّلاً،ثم ارسل الأسری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هناک عددٌ آخر من الروایات یفید بأنّ رؤوس الشهداء ارسلت مع الأسری إلی الشام</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کما تفید بعض الروایات أنّ الرأس الشریف لسیّد الشهداء بعث إلی دمشق أوّلاً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ارسلت الرؤوس الاُخری بعد ذلک مع الاُسری</w:t>
      </w:r>
      <w:r>
        <w:rPr>
          <w:rFonts w:eastAsia="IRNazanin" w:cs="IRNazanin"/>
          <w:color w:val="111111"/>
          <w:sz w:val="28"/>
          <w:szCs w:val="28"/>
          <w:rtl w:val="true"/>
          <w:lang w:bidi="fa-IR"/>
        </w:rPr>
        <w:t xml:space="preserve">. </w:t>
      </w:r>
      <w:r>
        <w:rPr>
          <w:rStyle w:val="FootnoteAnchor"/>
          <w:rtl w:val="true"/>
        </w:rPr>
        <w:footnoteReference w:id="601"/>
      </w:r>
      <w:bookmarkStart w:id="342" w:name="pg14240_158715"/>
    </w:p>
    <w:p>
      <w:pPr>
        <w:pStyle w:val="Heading4"/>
        <w:numPr>
          <w:ilvl w:val="3"/>
          <w:numId w:val="1"/>
        </w:numPr>
        <w:rPr/>
      </w:pPr>
      <w:bookmarkStart w:id="343" w:name="__RefHeading___Toc5830208_3381743652"/>
      <w:bookmarkStart w:id="344" w:name="_Toc123"/>
      <w:bookmarkEnd w:id="342"/>
      <w:bookmarkEnd w:id="343"/>
      <w:r>
        <w:rPr>
          <w:rtl w:val="true"/>
        </w:rPr>
        <w:t>إیضاح حول مسیر سبایا کربلاء من الکوفة إلی الشام و</w:t>
      </w:r>
      <w:r>
        <w:rPr>
          <w:rtl w:val="true"/>
        </w:rPr>
        <w:t>...</w:t>
      </w:r>
      <w:bookmarkEnd w:id="344"/>
    </w:p>
    <w:p>
      <w:pPr>
        <w:pStyle w:val="Heading5"/>
        <w:numPr>
          <w:ilvl w:val="4"/>
          <w:numId w:val="1"/>
        </w:numPr>
        <w:rPr/>
      </w:pPr>
      <w:bookmarkStart w:id="345" w:name="__RefHeading___Toc5830210_3381743652"/>
      <w:bookmarkStart w:id="346" w:name="_Toc124"/>
      <w:bookmarkEnd w:id="345"/>
      <w:r>
        <w:rPr>
          <w:rtl w:val="true"/>
        </w:rPr>
        <w:t>اشارة</w:t>
      </w:r>
      <w:bookmarkEnd w:id="346"/>
    </w:p>
    <w:p>
      <w:pPr>
        <w:pStyle w:val="BookText"/>
        <w:rPr/>
      </w:pPr>
      <w:r>
        <w:rPr>
          <w:rFonts w:ascii="IRNazanin" w:hAnsi="IRNazanin" w:eastAsia="IRNazanin"/>
          <w:color w:val="111111"/>
          <w:sz w:val="28"/>
          <w:sz w:val="28"/>
          <w:szCs w:val="28"/>
          <w:rtl w:val="true"/>
          <w:lang w:bidi="fa-IR"/>
        </w:rPr>
        <w:t>إیضاح حول مسیر الذی سلکه سبایا کربلاء من الکوفة إلی الشام ومن الشام حتّی المدینة</w:t>
      </w:r>
    </w:p>
    <w:p>
      <w:pPr>
        <w:pStyle w:val="BookText"/>
        <w:rPr/>
      </w:pPr>
      <w:r>
        <w:rPr>
          <w:rFonts w:ascii="IRNazanin" w:hAnsi="IRNazanin" w:eastAsia="IRNazanin"/>
          <w:color w:val="111111"/>
          <w:sz w:val="28"/>
          <w:sz w:val="28"/>
          <w:szCs w:val="28"/>
          <w:rtl w:val="true"/>
          <w:lang w:bidi="fa-IR"/>
        </w:rPr>
        <w:t>بعد نقل سبایا کربلاء إلی الکوفة أبقوهم فیها لفترة قصیرة،ثمّ أرسلوهم إلی دمشق عاصمة الدولة الاُمویة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یعیَّن الطریقُ الذی سلکه هذا الرکب فی کتب التاریخ والسیرة،ولذلک فإنّ من المحتمل سلوک أیٍّ من الطرق الممتدّة بین الکوفة ودمشق فی ذلک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حاول البعض من خلال تقدیم بعض الشواهد أن یصوّر قطعیة سلوکهم أحد هذه الطرق،إلّا أنّ مجموعة القرائن لا توصلنا إلی الاطمئنان الکافی</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الشیخ عباس القمّی رحمه اللّه فی نفس المهموم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إنّ ترتیب المنازل التی نزلوها فی کلِّ‌مرحلة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باتوا بها أم عبروا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معلوم ولا مذکور فی شیءٍ من الکتب المعتبرة،بل لیس فی أکثرها سفر أهل بیت الإمام إلی الشام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المهموم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یلی نذکر بدایةً الطرقَ المؤدّیةَ إلی الشام،ثمّ ندرس القرائن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الضروری قبل الخوض فی هذا البحث أن نذکر أنّ الطرق بین الکوفة ودمشق کانت ثلاثة طرق رئیسیة،إلّاأنّ کلاًّ من هذه الطرق کانت له فروع عدیدة قصیرة وطویلة فی بعض الطریق،وهو أمر طبیعی</w:t>
      </w:r>
      <w:r>
        <w:rPr>
          <w:rFonts w:eastAsia="IRNazanin" w:cs="IRNazanin"/>
          <w:color w:val="111111"/>
          <w:sz w:val="28"/>
          <w:szCs w:val="28"/>
          <w:rtl w:val="true"/>
          <w:lang w:bidi="fa-IR"/>
        </w:rPr>
        <w:t xml:space="preserve">. </w:t>
      </w:r>
      <w:r>
        <w:rPr>
          <w:rStyle w:val="FootnoteAnchor"/>
          <w:rtl w:val="true"/>
        </w:rPr>
        <w:footnoteReference w:id="603"/>
      </w:r>
    </w:p>
    <w:p>
      <w:pPr>
        <w:pStyle w:val="Heading5"/>
        <w:numPr>
          <w:ilvl w:val="4"/>
          <w:numId w:val="1"/>
        </w:numPr>
        <w:rPr/>
      </w:pPr>
      <w:bookmarkStart w:id="347" w:name="__RefHeading___Toc5830212_3381743652"/>
      <w:bookmarkStart w:id="348" w:name="_Toc125"/>
      <w:bookmarkEnd w:id="347"/>
      <w:r>
        <w:rPr>
          <w:rtl w:val="true"/>
        </w:rPr>
        <w:t>الطریق الذی سلکه أهل البیت من الکوفة إلی الشام</w:t>
      </w:r>
      <w:bookmarkEnd w:id="348"/>
    </w:p>
    <w:p>
      <w:pPr>
        <w:pStyle w:val="Heading6"/>
        <w:numPr>
          <w:ilvl w:val="5"/>
          <w:numId w:val="1"/>
        </w:numPr>
        <w:rPr/>
      </w:pPr>
      <w:bookmarkStart w:id="349" w:name="__RefHeading___Toc5830214_3381743652"/>
      <w:bookmarkStart w:id="350" w:name="_Toc126"/>
      <w:bookmarkEnd w:id="349"/>
      <w:r>
        <w:rPr>
          <w:rtl w:val="true"/>
        </w:rPr>
        <w:t>الطریق الأوّل</w:t>
      </w:r>
      <w:r>
        <w:rPr>
          <w:rtl w:val="true"/>
        </w:rPr>
        <w:t>:</w:t>
      </w:r>
      <w:r>
        <w:rPr>
          <w:rtl w:val="true"/>
        </w:rPr>
        <w:t>طریق البادیة</w:t>
      </w:r>
      <w:bookmarkEnd w:id="35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یبلغ العرض الجغرافی للکوفة حوالی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،والعرض الجغرافی لدمشق حوالی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351" w:name="pg14240_158716"/>
    </w:p>
    <w:p>
      <w:pPr>
        <w:pStyle w:val="BookText"/>
        <w:rPr/>
      </w:pPr>
      <w:bookmarkEnd w:id="351"/>
      <w:r>
        <w:rPr>
          <w:rFonts w:ascii="IRNazanin" w:hAnsi="IRNazanin" w:eastAsia="IRNazanin"/>
          <w:color w:val="111111"/>
          <w:sz w:val="28"/>
          <w:sz w:val="28"/>
          <w:szCs w:val="28"/>
          <w:rtl w:val="true"/>
          <w:lang w:bidi="fa-IR"/>
        </w:rPr>
        <w:t>درجة،و هذا یعنی أنّ الطریق الطبیعی بین هاتین المدینتین یکاد یقع علی مدار واحد ولاحاجة إلی الصعود والنزول علی الأرض،إلّافی مستوی أقلّ من کسر من الدرجة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هذا المدار طریق یعرف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البادیة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أقصر الطرق بین هاتین المدینتین ویبلغ حوالی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کیلومتراً </w:t>
      </w:r>
      <w:r>
        <w:rPr>
          <w:rStyle w:val="FootnoteAnchor"/>
          <w:rtl w:val="true"/>
        </w:rPr>
        <w:footnoteReference w:id="6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المسافة بین الکوفة والشام إذا لوحظت بخطّ مستقیم بلغت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متراً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والمشکلة الرئیسیة لهذا الطریق القصیر هی مروره بالصحراء الممتدّة بین العراق والشام والمعروفة منذ قدیم الأیّام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بادیة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الواضح أنّ هذا الطریق لم یکن یسلکه سوی الذین یمتلکون الإمکانیات الکافیة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وخاصّة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لاجتیاز المسافات الطویلة بین منازل الطریق الصحراوی المتباعدة،رغم أنّ سرعة المسافر کانت تدفعه أحیاناً إلی اجتیاز 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یجدر ذکره أن لا وجود للمدن الکبیرة فی الصحاری،ولکن هذا لا یعنی عدم وجود الطرق،أو بعض القری الصغیرة</w:t>
      </w:r>
      <w:r>
        <w:rPr>
          <w:rFonts w:eastAsia="IRNazanin" w:cs="IRNazanin"/>
          <w:color w:val="111111"/>
          <w:sz w:val="28"/>
          <w:szCs w:val="28"/>
          <w:rtl w:val="true"/>
          <w:lang w:bidi="fa-IR"/>
        </w:rPr>
        <w:t>.</w:t>
      </w:r>
    </w:p>
    <w:p>
      <w:pPr>
        <w:pStyle w:val="Heading6"/>
        <w:numPr>
          <w:ilvl w:val="5"/>
          <w:numId w:val="1"/>
        </w:numPr>
        <w:rPr/>
      </w:pPr>
      <w:bookmarkStart w:id="352" w:name="__RefHeading___Toc5830216_3381743652"/>
      <w:bookmarkStart w:id="353" w:name="_Toc127"/>
      <w:bookmarkEnd w:id="352"/>
      <w:r>
        <w:rPr>
          <w:rtl w:val="true"/>
        </w:rPr>
        <w:t>الطریق الثانی</w:t>
      </w:r>
      <w:r>
        <w:rPr>
          <w:rtl w:val="true"/>
        </w:rPr>
        <w:t>:</w:t>
      </w:r>
      <w:r>
        <w:rPr>
          <w:rtl w:val="true"/>
        </w:rPr>
        <w:t>ضفاف الفرات</w:t>
      </w:r>
      <w:bookmarkEnd w:id="353"/>
    </w:p>
    <w:p>
      <w:pPr>
        <w:pStyle w:val="BookText"/>
        <w:rPr/>
      </w:pPr>
      <w:r>
        <w:rPr>
          <w:rFonts w:ascii="IRNazanin" w:hAnsi="IRNazanin" w:eastAsia="IRNazanin"/>
          <w:color w:val="111111"/>
          <w:sz w:val="28"/>
          <w:sz w:val="28"/>
          <w:szCs w:val="28"/>
          <w:rtl w:val="true"/>
          <w:lang w:bidi="fa-IR"/>
        </w:rPr>
        <w:t>یعتبر الفرات أحد نهری العراق الکبیرین،وینبع من ترکیا ویصبّ فی الخلیج الفارسی بعد اجتیاز سوریا والعراق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الکوفیّون یسیرون علی ضفاف هذا النهر للسفر إلی شمال العراق والشام؛کی یکون الماء فی متناولهم،ولکی یستفیدوا أیضاً من إمکانیات المدن الواقعة علی ضفاف الفرات،ولذا کانت الجیوش الجرّارة والقوافل الکبیرة التی هی بحاجة إلی کمّیات کبیرة من المیاه مضطرّة لسلوک هذا الطریق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ویتّجه هذا الطریق ابتداءً من الکوفة نحو الشمال الغربی بمسافة طویلة،ثمّ ینحدر من هناک نحو الجنوب وینتهی إلی دمشق بعد اجتیازه الکثیر من مدن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کان لهذا الطریق تفرّعات عدیدة،ویبلغ طوله التقریبی حدود </w:t>
      </w:r>
      <w:r>
        <w:rPr>
          <w:rFonts w:eastAsia="IRNazanin" w:cs="IRNazanin"/>
          <w:color w:val="111111"/>
          <w:sz w:val="28"/>
          <w:szCs w:val="28"/>
          <w:rtl w:val="true"/>
          <w:lang w:bidi="fa-IR"/>
        </w:rPr>
        <w:t>(</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w:t>
      </w:r>
      <w:bookmarkStart w:id="354" w:name="pg14240_158717"/>
    </w:p>
    <w:p>
      <w:pPr>
        <w:pStyle w:val="BookText"/>
        <w:rPr/>
      </w:pPr>
      <w:bookmarkEnd w:id="354"/>
      <w:r>
        <w:rPr>
          <w:rFonts w:ascii="IRNazanin" w:hAnsi="IRNazanin" w:eastAsia="IRNazanin"/>
          <w:color w:val="111111"/>
          <w:sz w:val="28"/>
          <w:sz w:val="28"/>
          <w:szCs w:val="28"/>
          <w:rtl w:val="true"/>
          <w:lang w:bidi="fa-IR"/>
        </w:rPr>
        <w:t>بدیلاً مناسباً لطریق البادیة الشاقّ وإن کان قصیراً،ویمکن أن نشبّه مجموع هذا الطریق وطریق البادیة بمثلّث قاعدته طریق البادیة</w:t>
      </w:r>
      <w:r>
        <w:rPr>
          <w:rFonts w:eastAsia="IRNazanin" w:cs="IRNazanin"/>
          <w:color w:val="111111"/>
          <w:sz w:val="28"/>
          <w:szCs w:val="28"/>
          <w:rtl w:val="true"/>
          <w:lang w:bidi="fa-IR"/>
        </w:rPr>
        <w:t>.</w:t>
      </w:r>
    </w:p>
    <w:p>
      <w:pPr>
        <w:pStyle w:val="Heading6"/>
        <w:numPr>
          <w:ilvl w:val="5"/>
          <w:numId w:val="1"/>
        </w:numPr>
        <w:rPr/>
      </w:pPr>
      <w:bookmarkStart w:id="355" w:name="__RefHeading___Toc5830218_3381743652"/>
      <w:bookmarkStart w:id="356" w:name="_Toc128"/>
      <w:bookmarkEnd w:id="355"/>
      <w:r>
        <w:rPr>
          <w:rtl w:val="true"/>
        </w:rPr>
        <w:t>الطریق الثالث</w:t>
      </w:r>
      <w:r>
        <w:rPr>
          <w:rtl w:val="true"/>
        </w:rPr>
        <w:t>:</w:t>
      </w:r>
      <w:r>
        <w:rPr>
          <w:rtl w:val="true"/>
        </w:rPr>
        <w:t>ضفاف دجلة</w:t>
      </w:r>
      <w:bookmarkEnd w:id="356"/>
    </w:p>
    <w:p>
      <w:pPr>
        <w:pStyle w:val="BookText"/>
        <w:rPr/>
      </w:pPr>
      <w:r>
        <w:rPr>
          <w:rFonts w:ascii="IRNazanin" w:hAnsi="IRNazanin" w:eastAsia="IRNazanin"/>
          <w:color w:val="111111"/>
          <w:sz w:val="28"/>
          <w:sz w:val="28"/>
          <w:szCs w:val="28"/>
          <w:rtl w:val="true"/>
          <w:lang w:bidi="fa-IR"/>
        </w:rPr>
        <w:t>یعدّ دجلة النهر الکبیر الثانی فی العراق،حیث ینبع هو الآخر من ترکیا أیضاً،ولکنّه لا یمرّ بالشام،فکان الذی یرید السفر إلی شمال شرقی العراق یختار ضفافه للسفر إلی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یکن هذا الطریق هو الطریق الرئیسی بین الکوفة و دمشق وإنّما یسیرون مقداراً منه ثمّ ینحرفون تدریجیّاً نحو الغرب والالتحاق بطریق ضفاف الفرات بعد اجتیاز مسافة لیست بالقصیرة،ثمّ دخول دمشق من ذلک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اعتبار هذا الطریق ثلاثة أضلاع من مستطیل طوله طریق البادیة،والأضلاع الثلاثة الاُخری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المسافة المقطوعة من الکوفة نحو الشمال،الطریق المقطوع باتّجاه الغرب،ثمّ رجوع قسم من الطریق المقطوع نحو الجنوب،ولذلک فإنّه أطول من جمیع الطرق الاُخری،ویبلغ طوله حدود </w:t>
      </w:r>
      <w:r>
        <w:rPr>
          <w:rFonts w:eastAsia="IRNazanin" w:cs="IRNazanin"/>
          <w:color w:val="111111"/>
          <w:sz w:val="28"/>
          <w:szCs w:val="28"/>
          <w:rtl w:val="true"/>
          <w:lang w:bidi="fa-IR"/>
        </w:rPr>
        <w:t>(</w:t>
      </w:r>
      <w:r>
        <w:rPr>
          <w:rFonts w:eastAsia="IRNazanin" w:cs="IRNazanin"/>
          <w:color w:val="111111"/>
          <w:sz w:val="28"/>
          <w:szCs w:val="28"/>
          <w:lang w:bidi="fa-IR"/>
        </w:rPr>
        <w:t>1545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،ویُسمّی هذا الطریق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 السلطانی</w:t>
      </w:r>
      <w:r>
        <w:rPr>
          <w:rFonts w:eastAsia="IRNazanin" w:cs="IRNazanin"/>
          <w:color w:val="111111"/>
          <w:sz w:val="28"/>
          <w:szCs w:val="28"/>
          <w:rtl w:val="true"/>
          <w:lang w:bidi="fa-IR"/>
        </w:rPr>
        <w:t>».</w:t>
      </w:r>
    </w:p>
    <w:p>
      <w:pPr>
        <w:pStyle w:val="Heading5"/>
        <w:numPr>
          <w:ilvl w:val="4"/>
          <w:numId w:val="1"/>
        </w:numPr>
        <w:rPr/>
      </w:pPr>
      <w:bookmarkStart w:id="357" w:name="__RefHeading___Toc5830220_3381743652"/>
      <w:bookmarkStart w:id="358" w:name="_Toc129"/>
      <w:bookmarkEnd w:id="357"/>
      <w:r>
        <w:rPr>
          <w:rtl w:val="true"/>
        </w:rPr>
        <w:t>نقاط ملفتة للنّظر</w:t>
      </w:r>
      <w:bookmarkEnd w:id="358"/>
    </w:p>
    <w:p>
      <w:pPr>
        <w:pStyle w:val="BookText"/>
        <w:rPr/>
      </w:pPr>
      <w:r>
        <w:rPr>
          <w:rFonts w:ascii="IRNazanin" w:hAnsi="IRNazanin" w:eastAsia="IRNazanin"/>
          <w:color w:val="111111"/>
          <w:sz w:val="28"/>
          <w:sz w:val="28"/>
          <w:szCs w:val="28"/>
          <w:rtl w:val="true"/>
          <w:lang w:bidi="fa-IR"/>
        </w:rPr>
        <w:t>لم نعثر علی دلیل واضح وروایة تاریخیة معتبرة وقدیمة لإثبات مرور سبایا أهل البیت عبر أحد هذه الطرق الثلاثة،کما لم تصلنا روایة عن أهل البیت علیهم السّلام فی هذا المجال،والذی وصلنا ما هو إلّاعلامات جزئیة وغیر کافیة جاءت بشکل متفرّق فی بعض الکتب أو القصص والتراجم الفاقدة للسند وغیر المعتبرة،مع أنّها وردت فی کتب غیر صالحة للاعتماد؛کالمقتل المنتحل المنسوب إلی أبی مخنف،والذی تکرّر ذکره فی الکتب اللّاحقة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وسندرس هنا بعض الدلالات والعلامات الجزئیة المشار إلیها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فی 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کتاب جغرافی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التعریف بقسم من مدینة حلب</w:t>
      </w:r>
    </w:p>
    <w:p>
      <w:pPr>
        <w:pStyle w:val="BookText"/>
        <w:rPr/>
      </w:pPr>
      <w:r>
        <w:rPr>
          <w:rFonts w:ascii="IRNazanin" w:hAnsi="IRNazanin" w:eastAsia="IRNazanin"/>
          <w:color w:val="111111"/>
          <w:sz w:val="28"/>
          <w:sz w:val="28"/>
          <w:szCs w:val="28"/>
          <w:rtl w:val="true"/>
          <w:lang w:bidi="fa-IR"/>
        </w:rPr>
        <w:t>فی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غربی البلد فی سفح جبل جوشن قبر المحسن بن الحسین علیه السّلام،یزعمون أنّه سقط لمّا جیء بالسبی من العراق لیُحمل إلی دمشق،أو طفل کان 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بحلب فدفن هنالک</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فی کتاب بغیة الطلب فی تاریخ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بتفصیل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حالة صحّتها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تنفی مرور السبایا من طریق البادیة؛ لأنّ حلب لا تقع علی هذا الطریق،وبمفردها لا تعیّن أحد الطریقین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الطریق السلطانی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المحاذی لدجلة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ضفاف الفرات؛ذلک لأنّ هذین الطریقین یشترکان مع بعضهما لمسافة طویلة،ومدینة حلب تقع فی مسار کلا الطریقین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اخری فإنّ تعبیر مؤلّف معجم البلدان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،دالّ علی عدم صلاحیة هذا الظنّ للاستناد،خاصّة وأنّنا لا نعرف فی أحداث کربلاء ابناً باسم المحسن أو زوجة حاملاً من الإمام الحسین علیه السّلام،ولم یرد شیء عنهما فی الکتب،وإنّ الشهرة المحلّیة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صحّة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تتجاوز حدّ کونها عقیدة عامّة وعادیة</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 xml:space="preserve">و هذا البحث بحث واسع ومتشعّب،ونکتفی هنا بعبارة ننقلها من کتاب الغیبة للشیخ الطوسی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نصر هبة اللّه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وقبر عثمان بن سعید بالجانب الغربیّ من مدینة السّلام،فی شارع المیدان،فی أوّل الموضع المعروف بدرب جبلة،فی مسجد الدرب یمنة الداخل إلیه،والقبر فی نفس قبلة المسجد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المحتمل أنّ البعض أراد أن یثبت مرور السبایا من الطریق السلطانی من خلال اتّحاد مسیر حمل رأس الإمام الحسین علیه السّلام مع مسیر السبایا،استناداً إلی روایة 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 ابن شهرآشوب نقلاً عن النطنزی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قصّة راهب الدیر مع رأس الإمام الحسین علیه السّلام و ذلک فی قِنَّسرین الواقعة فی شمال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هو أنّ الفرض المسبق لهذا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أی‌اتّحاد مسیر السبایا والرأس الشریف للإمام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مسلّماً به </w:t>
      </w:r>
      <w:r>
        <w:rPr>
          <w:rStyle w:val="FootnoteAnchor"/>
          <w:rtl w:val="true"/>
        </w:rPr>
        <w:footnoteReference w:id="608"/>
      </w:r>
      <w:r>
        <w:rPr>
          <w:rFonts w:ascii="IRNazanin" w:hAnsi="IRNazanin" w:eastAsia="IRNazanin"/>
          <w:color w:val="111111"/>
          <w:sz w:val="28"/>
          <w:sz w:val="28"/>
          <w:szCs w:val="28"/>
          <w:rtl w:val="true"/>
          <w:lang w:bidi="fa-IR"/>
        </w:rPr>
        <w:t>،ومن المحتمل أن یکونوا قد طافوا بالرأس فی المدن،ولکنّهم أخذوا السبایا عبر طریق أقصر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جاء فی بعض الأخبار أنّ الرأس الطاهر للإمام علیه السّلام طیف به فی مدن الشام بعد دخول السبایا هذه المنطقة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صاحب کتاب شرح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یزید اللعین برأس الحسین علیه السّلام فطیف به فی مدائن الشام وغیرها</w:t>
      </w:r>
      <w:r>
        <w:rPr>
          <w:rFonts w:eastAsia="IRNazanin" w:cs="IRNazanin"/>
          <w:color w:val="111111"/>
          <w:sz w:val="28"/>
          <w:szCs w:val="28"/>
          <w:rtl w:val="true"/>
          <w:lang w:bidi="fa-IR"/>
        </w:rPr>
        <w:t xml:space="preserve">. </w:t>
      </w:r>
      <w:r>
        <w:rPr>
          <w:rStyle w:val="FootnoteAnchor"/>
          <w:rtl w:val="true"/>
        </w:rPr>
        <w:footnoteReference w:id="609"/>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واستناداً إلی هذا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الرأس الشریف بعد وصوله إلی الشام اخذ إلی مناطق،مثل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 ونصیبین الواقعتین علی الطریق السلطانی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هنا فمن المحتمل أن تکون أمثال هذه الأحداث التی نقلها التاریخ لنا تتعلّق بالأیّام التی طافوا فیها بالرأس الشریف بعد وصول السبایا إلی الشام أو فی زمان حرکتهم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الاحتمال نفسه حول الأماکن التی تعرف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 یقول عنها ابن شهر آشوب فی معرض کلامه حول مناقب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مناقبه علیه السّلام ما ظهر من المشاهد التی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کربلاء إلی عسقلان،وما بینهما فی الموصل ونصیبین وحماة وحمص ودمشق وغیر ذلک</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خصوص الأماکن المعروفة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والموجودة فی المناطق المشار إلیها بل وخارجها أیضاً وتقییمها من الناحیة التاریخیة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نو به جریان عاشوراء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 رأس الحسین ومقاماته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مصطفی صادقی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وبالنسبة إلی هذه المدن،ففضلاً عن عدم تصریح ابن شهر آشوب بمرور السبایا أو الرأس الشریف بها،هناک احتمال آخر باعتبار أنّها کانت تحت سیطرة ونفوذ الحکومات الشیعیة أو الموالیة لأهل البیت علیهم السّلام علی مرّ السنین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کالحمدانیّین والفاطمیّین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احدِثت فیها أماکن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ومهما کانت الدوافع والحوافز؛سواء حقیقیّة أو رمزیّة وتذکاریّة أو عن طریق منامات وغیر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الأماکن اطلق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،کالمقام الموجود فی القاهرة إلی یومنا هذا والذی احدِث فی زمان الفاطمیّین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وبالإضافة إلی ذلک،فإن قصّة الراهب والرأس ذُکرت فی بعض المواضع الاُخری أیضاً، وبسبب استبعاد تکرارها،فإنّ روایة ابن شهرآشوب </w:t>
      </w:r>
      <w:r>
        <w:rPr>
          <w:rStyle w:val="FootnoteAnchor"/>
          <w:rtl w:val="true"/>
        </w:rPr>
        <w:footnoteReference w:id="611"/>
      </w:r>
      <w:r>
        <w:rPr>
          <w:rFonts w:ascii="IRNazanin" w:hAnsi="IRNazanin" w:eastAsia="IRNazanin"/>
          <w:color w:val="111111"/>
          <w:sz w:val="28"/>
          <w:sz w:val="28"/>
          <w:szCs w:val="28"/>
          <w:rtl w:val="true"/>
          <w:lang w:bidi="fa-IR"/>
        </w:rPr>
        <w:t xml:space="preserve">تتعرّض للتعارض؛لأن من بین المواضع المذکورة دیراً فی أوائل الطریق </w:t>
      </w:r>
      <w:r>
        <w:rPr>
          <w:rStyle w:val="FootnoteAnchor"/>
          <w:rtl w:val="true"/>
        </w:rPr>
        <w:footnoteReference w:id="612"/>
      </w:r>
      <w:r>
        <w:rPr>
          <w:rFonts w:ascii="IRNazanin" w:hAnsi="IRNazanin" w:eastAsia="IRNazanin"/>
          <w:color w:val="111111"/>
          <w:sz w:val="28"/>
          <w:sz w:val="28"/>
          <w:szCs w:val="28"/>
          <w:rtl w:val="true"/>
          <w:lang w:bidi="fa-IR"/>
        </w:rPr>
        <w:t>،وهو لا یتلاءم مع قِنَّسرین الواقعة فی أواخر الطریق</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الجدیر بالذکر هو أنّه علی فرض صحّة روایة ابن شهرآشوب،فلا یثبت بها مرور السبایا من الطریق السلطانی؛لأنّ قسماً من الطریق السلطانی وطریق الفرات کان مشترکاً،ومنطقة </w:t>
      </w:r>
    </w:p>
    <w:p>
      <w:pPr>
        <w:pStyle w:val="BookText"/>
        <w:rPr/>
      </w:pPr>
      <w:r>
        <w:rPr>
          <w:rFonts w:ascii="IRNazanin" w:hAnsi="IRNazanin" w:eastAsia="IRNazanin"/>
          <w:color w:val="111111"/>
          <w:sz w:val="28"/>
          <w:sz w:val="28"/>
          <w:szCs w:val="28"/>
          <w:rtl w:val="true"/>
          <w:lang w:bidi="fa-IR"/>
        </w:rPr>
        <w:t>قِنَّسرین تقع علی الطریق المحاذی للفرات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صحّت هذه الروایة فهی تنفی مرور السبایا من طریق البادیة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تصوّرنا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وخلافاً للرائج فی العصر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الطریق السلطانی یمثّل أقلّ الاحتمالات؛لأنّه أبعد الطرق،بل لا یمثل طریقاً طبیعیّاً لرکب صغیر یُقتاد سبیاً،لا للسیاحة والتنزّه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وبالإضافة إلی ذلک،فلا یوجد مصدر معتبر یعضد هذا القول،بل إنّ مستنده هو المقتل المنسوب إلی أبی مخنف </w:t>
      </w:r>
      <w:r>
        <w:rPr>
          <w:rStyle w:val="FootnoteAnchor"/>
          <w:rtl w:val="true"/>
        </w:rPr>
        <w:footnoteReference w:id="6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المنسوب إلی أبی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جهة اخری فالمسافة الطویلة للطریق السلطانی لا تتلاءم وقضیّة الأربعین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أی حضور اساری أهل البیت علیهم السّلام فی الأربعینیّة الاُولی لشهادة أبی عبداللّه علیه السّلام عند قبره الشریف،عند عودتهم من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نعم،قد یقال بأنّ استعراض الجهاز الحاکم لقوّته کان یقتضی الطواف بالسبایا داخل المدن،ولذلک فقد اختاروا الطریق السلطانی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 هذا الوجه یتلاءم مع أخذ الأسری عبر طریق ضفاف الفرات أیضاً؛ذلک لأنّ هذا الطریق یمرّ بمدنٍ عدیدة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وبالإضافة إلی ذلک،فإنّ استعراض القوّة کان من الممکن أن یتجلّی بالطواف بالرؤوس أیضاً،ولم تکن هناک حاجة إلی الطواف بمجموعة صغیرة مؤلّفة من النساء والأطفال؛ذلک لأنّ هذا الأمر إذا لم یدلّ علی ضعف الجهاز الحاکم،فإنّه لا یدلّ علی قوّته،خاصّة وأنّ جهاز الحکم شهد شجاعة وبلاغة الإمام السجّاد علیه السّلام وزینب الکبری علیها السّلام والسبایا الآخرین فی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وبناءً علی ذلک فمقتضی السیاسة هو اقتیاد الأسری من الطرق الفرعیة ولا یطاف بهم فی المدن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ما تقدّم،فإنّ النقطة الوحیدة التی ترجّح الطریق السلطانی أو المحاذی للفرات علی طریق البادیة،هی قربه من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هذه القضیة لا تمثّل وجه ترجیح قوی؛نظراً إلی صِغَر الرکب وإمکانیة حمل الماء علی الجمال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یؤیّد هذه الملاحظة عدم ذکر تفاصیل السفر،وعدم توفّر روایة حول مرور الرکب بالمدن،وعلی الأقلّ ذکر مدینة أو مدینتین من المدن المهمّة الواقعة فی الطریق،وهو ما یدلّ بحدّ ذاته علی اجتیاز الطریق الصحراوی،أو الطرق الفرعیة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بعض القرائن التی یمکن من خلالها القول بترجیح طریق البادیة علی الطریقین الآخرَین،وهی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لوکان مسیر الاُساری هو طریق ضفاف الفرات أو الطریق السلطانی اللذین یمرّان عبر مدن کثیرة،لنقلت لنا المصادر المعتبرة بعض الأخبار المتعلّقة بکیفیة مواجهة أهالی تلک المدن مع أهل البیت علیهم السّلام،أو علی الأقلّ مشاهدتهم فیها؛کما هو الحال فی کربلاء والکوفة والشام،فی حین إنّنا لا نجد فی هذا المجال خبرٌ واحد حول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ذلک،فالظاهر أنّ مسیر السبایا کان من طریق قلیلة السکّان أو خالیة منهم، وهو ما یرجّح طریق البادیة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الاعتراضات التی کانت تشکّل ضغوطاً علی الجهاز الحاکم والتی بدأت منذ اللحظة الاُولی لشهادة الإمام الحسین علیه السّلام؛حتّی من قِبل الموالین للحکومة واُسَرِ المقاتلین الجُناة و أصداء واقعة عاشوراء وانعکاساتها فی الکوفة،تشکّل وبطبیعة الحال مانعاً عن نقل السبایا والرأس الشریف عن طریق المدن والقری العامرة بالسکّان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ذلک ما ورد فی کتاب الکامل للبهائی،حیث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الأنذال الذین حملوا معهم رأس الإمام الحسین علیه السّلام من الکوفة کانوا خائفین من أن تقوم القبائل العربیّة علیهم وتستعید الرأس الشریف؛ولهذا فقد ترکوا طریق العراق ولجؤوا إلی الطرق الفرعیّة</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الاُصول المهمّة التی تعتمدها الحکومات فی سیاساتها سُرعة العمل،وهذا الأصل یستدعی اختیار أخصر الطرق وأسرعها</w:t>
      </w:r>
      <w:r>
        <w:rPr>
          <w:rFonts w:eastAsia="IRNazanin" w:cs="IRNazanin"/>
          <w:color w:val="111111"/>
          <w:sz w:val="28"/>
          <w:szCs w:val="28"/>
          <w:rtl w:val="true"/>
          <w:lang w:bidi="fa-IR"/>
        </w:rPr>
        <w:t xml:space="preserve">. </w:t>
      </w:r>
      <w:bookmarkStart w:id="359" w:name="pg14240_158723"/>
    </w:p>
    <w:p>
      <w:pPr>
        <w:pStyle w:val="Heading5"/>
        <w:numPr>
          <w:ilvl w:val="4"/>
          <w:numId w:val="1"/>
        </w:numPr>
        <w:rPr/>
      </w:pPr>
      <w:bookmarkStart w:id="360" w:name="__RefHeading___Toc5830222_3381743652"/>
      <w:bookmarkStart w:id="361" w:name="_Toc130"/>
      <w:bookmarkEnd w:id="359"/>
      <w:bookmarkEnd w:id="360"/>
      <w:r>
        <w:rPr>
          <w:rtl w:val="true"/>
        </w:rPr>
        <w:t>الحصیلة النهائیة</w:t>
      </w:r>
      <w:bookmarkEnd w:id="361"/>
    </w:p>
    <w:p>
      <w:pPr>
        <w:pStyle w:val="BookText"/>
        <w:rPr/>
      </w:pPr>
      <w:r>
        <w:rPr>
          <w:rFonts w:ascii="IRNazanin" w:hAnsi="IRNazanin" w:eastAsia="IRNazanin"/>
          <w:color w:val="111111"/>
          <w:sz w:val="28"/>
          <w:sz w:val="28"/>
          <w:szCs w:val="28"/>
          <w:rtl w:val="true"/>
          <w:lang w:bidi="fa-IR"/>
        </w:rPr>
        <w:t>نستخلص ممّا تقدّم أنّه لا یمکن إبداء رأیٍ بنحو قطعی فی هذا الموضوع؛و ذلک بسبب عدم وجود أدلّة واضحة یمکن الاعتماد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یمکن القول بأنّ الأرجح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للقرائن التی ذکرناها فیما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طریق البادیة</w:t>
      </w:r>
      <w:r>
        <w:rPr>
          <w:rFonts w:eastAsia="IRNazanin" w:cs="IRNazanin"/>
          <w:color w:val="111111"/>
          <w:sz w:val="28"/>
          <w:szCs w:val="28"/>
          <w:rtl w:val="true"/>
          <w:lang w:bidi="fa-IR"/>
        </w:rPr>
        <w:t>.</w:t>
      </w:r>
    </w:p>
    <w:p>
      <w:pPr>
        <w:pStyle w:val="Heading5"/>
        <w:numPr>
          <w:ilvl w:val="4"/>
          <w:numId w:val="1"/>
        </w:numPr>
        <w:rPr/>
      </w:pPr>
      <w:bookmarkStart w:id="362" w:name="__RefHeading___Toc5830224_3381743652"/>
      <w:bookmarkStart w:id="363" w:name="_Toc131"/>
      <w:bookmarkEnd w:id="362"/>
      <w:r>
        <w:rPr>
          <w:rtl w:val="true"/>
        </w:rPr>
        <w:t>طریق مسیر أهل البیت من الشام إلی المدینة</w:t>
      </w:r>
      <w:bookmarkEnd w:id="363"/>
    </w:p>
    <w:p>
      <w:pPr>
        <w:pStyle w:val="BookText"/>
        <w:rPr/>
      </w:pPr>
      <w:r>
        <w:rPr>
          <w:rFonts w:ascii="IRNazanin" w:hAnsi="IRNazanin" w:eastAsia="IRNazanin"/>
          <w:color w:val="111111"/>
          <w:sz w:val="28"/>
          <w:sz w:val="28"/>
          <w:szCs w:val="28"/>
          <w:rtl w:val="true"/>
          <w:lang w:bidi="fa-IR"/>
        </w:rPr>
        <w:t xml:space="preserve">استناداً إلی الخریطة الخاصّة بموسوعة الإمام الحسین علیه السّلام، </w:t>
      </w:r>
      <w:r>
        <w:rPr>
          <w:rStyle w:val="FootnoteAnchor"/>
          <w:rtl w:val="true"/>
        </w:rPr>
        <w:footnoteReference w:id="6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الخریطة 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هذا المجلّد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المسافة بین دمشق والمدینة تبلغ حدود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کیلومتراً،وتشتمل علی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منزلاً،ومن المسلّم أنّ قافلة سبایا أهل البیت علیهم السّلام قطعت هذه المسافة خلال عودتها من الشام،وإذا کانوا قد ذهبوا إلی کربلاء أیضا خلال رجوعهم،فسیکونون قد اجتازوا مسافة طویلة للغایة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بدأ مسیر أهل البیت الملیء بالعناء من المدینة وانتهی 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ویبلغ الحدّ الأدنی من الطریق الذی ساره هؤلاء السادة العظام </w:t>
      </w:r>
      <w:r>
        <w:rPr>
          <w:rFonts w:eastAsia="IRNazanin" w:cs="IRNazanin"/>
          <w:color w:val="111111"/>
          <w:sz w:val="28"/>
          <w:szCs w:val="28"/>
          <w:lang w:bidi="fa-IR"/>
        </w:rPr>
        <w:t>4100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کیلومتراً علی فرض الذهاب من الکوفة إلی دمشق من أقصر الطرق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طریق البادیة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وعدم الذهاب مرّةً اخری إلی کربلاء عند رجوعهم،وفقاً للحساب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المدینة إلی مکّة</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مکّة حتّی 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کربلاء وحتّی الکوفة</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متراً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الکوفة وحتّی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 البادیة</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متراً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دمشق وحتّی المدینة</w:t>
      </w:r>
      <w:r>
        <w:rPr>
          <w:rFonts w:eastAsia="IRNazanin" w:cs="IRNazanin"/>
          <w:color w:val="111111"/>
          <w:sz w:val="28"/>
          <w:szCs w:val="28"/>
          <w:rtl w:val="true"/>
          <w:lang w:bidi="fa-IR"/>
        </w:rPr>
        <w:t xml:space="preserve">)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متراً</w:t>
      </w:r>
      <w:r>
        <w:rPr>
          <w:rFonts w:eastAsia="IRNazanin" w:cs="IRNazanin"/>
          <w:color w:val="111111"/>
          <w:sz w:val="28"/>
          <w:szCs w:val="28"/>
          <w:rtl w:val="true"/>
          <w:lang w:bidi="fa-IR"/>
        </w:rPr>
        <w:t xml:space="preserve">. </w:t>
      </w:r>
      <w:bookmarkStart w:id="364" w:name="pg14240_158724"/>
    </w:p>
    <w:p>
      <w:pPr>
        <w:pStyle w:val="Heading5"/>
        <w:numPr>
          <w:ilvl w:val="4"/>
          <w:numId w:val="1"/>
        </w:numPr>
        <w:rPr/>
      </w:pPr>
      <w:bookmarkStart w:id="365" w:name="__RefHeading___Toc5830226_3381743652"/>
      <w:bookmarkStart w:id="366" w:name="_Toc132"/>
      <w:bookmarkEnd w:id="364"/>
      <w:bookmarkEnd w:id="365"/>
      <w:r>
        <w:rPr/>
        <w:t>2/7</w:t>
      </w:r>
      <w:r>
        <w:rPr>
          <w:rtl w:val="true"/>
        </w:rPr>
        <w:t xml:space="preserve"> </w:t>
      </w:r>
      <w:r>
        <w:rPr>
          <w:rtl w:val="true"/>
        </w:rPr>
        <w:t>صُعوباتُ السَّفَرِ إلَی الشّامِ‌</w:t>
      </w:r>
      <w:bookmarkEnd w:id="366"/>
    </w:p>
    <w:p>
      <w:pPr>
        <w:pStyle w:val="BookText"/>
        <w:rPr/>
      </w:pPr>
      <w:r>
        <w:rPr>
          <w:rFonts w:ascii="IRNazanin" w:hAnsi="IRNazanin" w:eastAsia="IRNazanin"/>
          <w:color w:val="111111"/>
          <w:sz w:val="28"/>
          <w:sz w:val="28"/>
          <w:szCs w:val="28"/>
          <w:rtl w:val="true"/>
          <w:lang w:bidi="fa-IR"/>
        </w:rPr>
        <w:t>من الکوفة إلی الشام</w:t>
      </w:r>
    </w:p>
    <w:p>
      <w:pPr>
        <w:pStyle w:val="BookText"/>
        <w:rPr/>
      </w:pPr>
      <w:r>
        <w:rPr>
          <w:rFonts w:eastAsia="Amiri" w:cs="Amiri" w:ascii="Amiri" w:hAnsi="Amiri"/>
          <w:color w:val="111111"/>
          <w:sz w:val="28"/>
          <w:szCs w:val="28"/>
          <w:lang w:bidi="ar-SA"/>
        </w:rPr>
        <w:t>2327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حُباب بن موسی عن جعفر بن مُحَمَّد عن أبیه عن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حُمِلنا مِنَ الکوفَةِ إلی یَزیدَ بنِ مُعاوِیَةَ،فَغَصَّت طُرُقُ الکوفَةِ بِالنّاسِ یَبکونَ،فَذَهَبَ عامَّةُ اللَّیلِ ما یَقدِرونَ أن یَجوزوا بِنا لِکَثرَةِ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الَّذینَ قَتَلونا وهُمُ الآنَ یَبکونَ </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الطبقة الخامسة من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عن کتاب المصابیح بإسناده عن جعفر بن مُحَمَّد عن أبیه 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أبی عَلِیَّ بنَ الحُسَینِ علیه السّلام عَن حَملِ یَزیدَ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حَمَلَنی عَلی بَعیرٍ یَطلُعُ </w:t>
      </w:r>
      <w:r>
        <w:rPr>
          <w:rStyle w:val="FootnoteAnchor"/>
          <w:rtl w:val="true"/>
        </w:rPr>
        <w:footnoteReference w:id="617"/>
      </w:r>
      <w:r>
        <w:rPr>
          <w:rFonts w:ascii="Amiri" w:hAnsi="Amiri" w:eastAsia="Amiri" w:cs="Amiri"/>
          <w:color w:val="111111"/>
          <w:sz w:val="28"/>
          <w:sz w:val="28"/>
          <w:szCs w:val="28"/>
          <w:rtl w:val="true"/>
          <w:lang w:bidi="ar-SA"/>
        </w:rPr>
        <w:t xml:space="preserve">بِغَیرِ وِطاءٍ،ورَأسُ الحُسَینِ علیه السّلام عَلی عَلَمٍ،ونِسوَتُنا خَلفی عَلی بِغالٍ اکُفٍ </w:t>
      </w:r>
      <w:r>
        <w:rPr>
          <w:rStyle w:val="FootnoteAnchor"/>
          <w:rtl w:val="true"/>
        </w:rPr>
        <w:footnoteReference w:id="618"/>
      </w:r>
      <w:r>
        <w:rPr>
          <w:rFonts w:ascii="Amiri" w:hAnsi="Amiri" w:eastAsia="Amiri" w:cs="Amiri"/>
          <w:color w:val="111111"/>
          <w:sz w:val="28"/>
          <w:sz w:val="28"/>
          <w:szCs w:val="28"/>
          <w:rtl w:val="true"/>
          <w:lang w:bidi="ar-SA"/>
        </w:rPr>
        <w:t xml:space="preserve">، وَالفارِطَةُ </w:t>
      </w:r>
      <w:r>
        <w:rPr>
          <w:rStyle w:val="FootnoteAnchor"/>
          <w:rtl w:val="true"/>
        </w:rPr>
        <w:footnoteReference w:id="619"/>
      </w:r>
      <w:r>
        <w:rPr>
          <w:rFonts w:ascii="Amiri" w:hAnsi="Amiri" w:eastAsia="Amiri" w:cs="Amiri"/>
          <w:color w:val="111111"/>
          <w:sz w:val="28"/>
          <w:sz w:val="28"/>
          <w:szCs w:val="28"/>
          <w:rtl w:val="true"/>
          <w:lang w:bidi="ar-SA"/>
        </w:rPr>
        <w:t>خَلفَنا وحَولَنا بِالرِّماحِ،إن دَمَعَت مِن أحَدِنا عَینٌ قُرِعَ رَأسُهُ بِالرُّمحِ، حَتّی إذا دَخَلنا دَمِشقَ صاحَ صائِحٌ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أهلَ الشّامِ هؤُلاءِ سَبایا أهلِ البَیتِ المَلعونِ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عُبَیدُ اللّهِ بنِ زِیادٍ إلی یَزیدَ بنِ مُعاوِیَةَ یُخبِرُهُ بِقَتلِ الحُسَینِ علیه السّلام وخَبرِ أهلِ 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یَزیدُ بنُ مُعاوِیَةَ فَإِنَّهُ لَمّا وَصَلَ إلَیهِ کِتابُ ابنِ زِیادٍ ووَقَفَ عَلَیهِ،أعادَ الجَوابَ إلَیهِ یَأمُرُهُ فیهِ بِحَملِ رَأسِ الحُسَینِ علیه السّلام ورُؤوسِ مَن قُتِلَ مَعَهُ،وبِحَملِ </w:t>
      </w:r>
    </w:p>
    <w:p>
      <w:pPr>
        <w:pStyle w:val="BookText"/>
        <w:rPr/>
      </w:pPr>
      <w:r>
        <w:rPr>
          <w:rFonts w:ascii="Amiri" w:hAnsi="Amiri" w:eastAsia="Amiri" w:cs="Amiri"/>
          <w:color w:val="111111"/>
          <w:sz w:val="28"/>
          <w:sz w:val="28"/>
          <w:szCs w:val="28"/>
          <w:rtl w:val="true"/>
          <w:lang w:bidi="ar-SA"/>
        </w:rPr>
        <w:t>أثقالِهِ ونِسائِهِ وعِیالِهِ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فَاستَدعَی ابنُ زِیادٍ بِمِحفَرِ بنِ ثَعلَبَةَ العائِذِیِّ،فَسَلَّمَ إلَیهِ الرُّؤوسَ وَالاُساری وَالنِّساءَ،فَسارَ بِهِم مِحفَرٌ إلَی الشّامِ کَما یُسارُ بِسَبایَا الکُفّارِ،یَتَصَفَّحُ وُجوهَهُنَّ أهلُ الأَقطارِ</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مخفر بن ثعلبة العائذی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الکامل فی التاریخ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ابنُ زِیادٍ رَأسَ الحُسَینِ علیه السّلام ورُؤوسَ أصحابِهِ مَع زَحرِ بنِ قَیسٍ إلَی الشّامِ،إلی یَزیدَ ومَعَهُ جَماعَةٌ،وقیلَ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شِمرٍ وجَماعَةٍ مَعَهُ،وأرسَلَ مَعَهُ النِّساءَ وَالصِّبیانَ،وفیهِم عَلِیُّ بنُ الحُسَینِ علیه السّلام،قَد جَعَلَ ابنُ زِیادٍ الغُلَّ فی یَدَیهِ ورَقَبَتِهِ، وحَمَلَهُم عَلَی الأَقتابِ،فَلَم یُکَلِّمهُم عَلِیُّ بنُ الحُسَینِ علیه السّلام فِی الطَّریقِ حَتّی بَلَغُوا الشّامَ</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عُبَیدُ اللّهِ بنُ زِیادٍ بِعَلِیِّ بنِ الحُسَینِ علیه السّلام فَغُلَّ بِغُلٍّ إلی عُنُقِهِ،وجَهَّزَ نِساءَهُ وصِبیانَهُ،ثُمَّ سَرَّحَ بِهِم مَعَ مُحَفِّزِ بنِ ثَعلَبَةَ مِن عائِذَةِ قُرَیشٍ،وشِمرِ بنِ ذِی الجَوشَنِ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وقَومٌ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مَعَ مُحَفِّزٍ بِرَأسِ الحُسَینِ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وَقَفوا بِبابِ یَزیدَ رَفَعَ مُحَفِّزٌ صَوتَهُ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مُحَفِّزُ بنُ ثَعلَبَةَ أتاکَ بِاللِّئامِ الفَجَرَةِ</w:t>
      </w:r>
      <w:r>
        <w:rPr>
          <w:rFonts w:eastAsia="Amiri" w:cs="Amiri" w:ascii="Amiri" w:hAnsi="Amiri"/>
          <w:color w:val="111111"/>
          <w:sz w:val="28"/>
          <w:szCs w:val="28"/>
          <w:rtl w:val="true"/>
          <w:lang w:bidi="ar-SA"/>
        </w:rPr>
        <w:t xml:space="preserve">. </w:t>
      </w:r>
      <w:r>
        <w:rPr>
          <w:rStyle w:val="FootnoteAnchor"/>
          <w:rtl w:val="true"/>
        </w:rPr>
        <w:footnoteReference w:id="623"/>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 وآثار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عُبَیدَ اللّهِ بنَ زِیادٍ جَهَّزَ عَلِیَّ بنَ الحُسَینِ علیه السّلام ومَن کانَ مَعَهُ مِن حَرَمِهِ،بِحَیثُ تَقشَعَرُّ مِن ذِکرِهِ الأَبدانُ وتَرتَعِدُ مِنهُ مَفاصِلُ الإِنسانِ،إلَی البَغیضِ یَزیدَ بنِ مُعاوِیَةَ</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eastAsia="Amiri" w:cs="Amiri" w:ascii="Amiri" w:hAnsi="Amiri"/>
          <w:color w:val="111111"/>
          <w:sz w:val="28"/>
          <w:szCs w:val="28"/>
          <w:lang w:bidi="ar-SA"/>
        </w:rPr>
        <w:t>2333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 لابن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 عُبَیدُ اللّهِ بنُ زِیادٍ رَأسَ الحُسَینِ بنِ عَلِیٍّ علیه السّلام إلَی الشّامِ مَعَ اسارَی النِّساءِ وَالصِّبیانِ مِن أهلِ بَیتِ رَسولِ اللّهِ صلّی اللّه علیه و آله عَلی أقتابٍ </w:t>
      </w:r>
      <w:r>
        <w:rPr>
          <w:rStyle w:val="FootnoteAnchor"/>
          <w:rtl w:val="true"/>
        </w:rPr>
        <w:footnoteReference w:id="6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رحل صغیر علی قدر سنام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،مُکَشَّفاتِ الوُجوهِ وَالشُّعورِ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ابنُ زِیادٍ زجرَ </w:t>
      </w:r>
      <w:r>
        <w:rPr>
          <w:rStyle w:val="FootnoteAnchor"/>
          <w:rtl w:val="true"/>
        </w:rPr>
        <w:footnoteReference w:id="626"/>
      </w:r>
      <w:r>
        <w:rPr>
          <w:rFonts w:ascii="Amiri" w:hAnsi="Amiri" w:eastAsia="Amiri" w:cs="Amiri"/>
          <w:color w:val="111111"/>
          <w:sz w:val="28"/>
          <w:sz w:val="28"/>
          <w:szCs w:val="28"/>
          <w:rtl w:val="true"/>
          <w:lang w:bidi="ar-SA"/>
        </w:rPr>
        <w:t>بنَ قَیسٍ الجُعفِیَّ،فَسَلَّمَ إلَیهِ رَأسَ الحُسَینِ بنِ عَلِیٍّ علیه السّلام ورُؤوسَ إخوَتِهِ،ورَأسَ عَلِیِّ بنِ الحُسَینِ علیه السّلام ورُؤوسَ أهلِ بَیتِهِ وشیعَتِهِ رَضِیَ اللّهُ عَنهُم أجمَعینَ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ودَعا عَلِیَّ بنَ الحُسَینِ علیه السّلام أیضاً فَحَمَلَهُ وحَمَلَ أخَواتِهِ وعَمّاتِهِ وجَمیعَ نِسائِهِم إلی یَزیدَ بنِ مُعاوِیَةَ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القَومُ بِحَرَمِ رَسولِ اللّهِ صلّی اللّه علیه و آله مِنَ الکوفَةِ إلی بِلادِ الشّامِ عَلی مَحامِلَ بِغَیرِ وِطاءٍ،مِن بَلَدٍ إلی بَلَدٍ ومِن مَنزِلٍ إلی مَنزِلٍ،کَما تُساقُ اسارَی التُّرکِ وَالدَّیلَمِ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وسَبَقَ زَحرُ بنُ قَیسٍ الجُعفِیُّ بِرَأسِ الحُسَینِ علیه السّلام إلی دِمَشقَ حَتّی دَخَلَ عَلی یَزیدَ،فَسَلَّمَ عَلَیهِ ودَفَعَ إلَیهِ کِتابَ عُبَیدِ اللّهِ بنِ زِیادٍ</w:t>
      </w:r>
      <w:r>
        <w:rPr>
          <w:rFonts w:eastAsia="Amiri" w:cs="Amiri" w:ascii="Amiri" w:hAnsi="Amiri"/>
          <w:color w:val="111111"/>
          <w:sz w:val="28"/>
          <w:szCs w:val="28"/>
          <w:rtl w:val="true"/>
          <w:lang w:bidi="ar-SA"/>
        </w:rPr>
        <w:t xml:space="preserve">. </w:t>
      </w:r>
      <w:r>
        <w:rPr>
          <w:rStyle w:val="FootnoteAnchor"/>
          <w:rtl w:val="true"/>
        </w:rPr>
        <w:footnoteReference w:id="627"/>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تذکرة الخواصّ عن عبد الملک بن هشام النحویّ البصریّ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ابنُ زِیادٍ رَأسَ الحُسَینِ علیه السّلام إلی یَزیدَ بنِ مُعاوِیَةَ مَعَ الاُساری مُوَثَّقینَ فِی الحِبالِ،مِنهُم نِساءٌ وصِبیانٌ وصَبِیّاتٌ مِن بَناتِ رَسولِ اللّهِ صلّی اللّه علیه و آله عَلی أقتابِ الجِمالِ مُوَثَّقینَ،مُکَشَّفاتِ الوُجوهِ وَالرُّؤوسِ،وکُلَّما نَزَلوا مَنزِلاً أخرَجُوا الرَّأسَ مِن صُندوقٍ أعَدّوهُ لَهُ،فَوَضَعوهُ عَلی رُمحٍ وحَرَسوهُ طولَ اللَّیلِ إلی وَقتِ الرَّحیلِ،ثُمَّ یُعیدوهُ إلَی الصُّندوقِ ویَرحَلوا</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eastAsia="Amiri" w:cs="Amiri" w:ascii="Amiri" w:hAnsi="Amiri"/>
          <w:color w:val="111111"/>
          <w:sz w:val="28"/>
          <w:szCs w:val="28"/>
          <w:lang w:bidi="ar-SA"/>
        </w:rPr>
        <w:t>2336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عُبَیدُ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بِالنِّساءِ وَالصِّبیانِ عَلی أقتابِ </w:t>
      </w:r>
      <w:r>
        <w:rPr>
          <w:rStyle w:val="FootnoteAnchor"/>
          <w:rtl w:val="true"/>
        </w:rPr>
        <w:footnoteReference w:id="6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،والصواب ما أثبتناه کما فی نور الأبصار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المَطایا ومَعَهُم عَلِیُّ بنُ الحُسَینِ علیه السّلام،وقَد جَعَلَ ابنُ زِیادٍ الغُلَّ فی یَدَیهِ وفی عُنُقِهِ،ولَم یَزالوا سائِرینَ بِهِم عَلی تِلکَ الحالَةِ إلی أن وَصَلُوا 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المزار الکبیر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زِیارَةِ النّاحِیَةِ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عَلَی القَنا رَأسُکَ،وسُبِیَ أهلُکَ کَالعَبیدِ، وصُفِّدوا </w:t>
      </w:r>
      <w:r>
        <w:rPr>
          <w:rStyle w:val="FootnoteAnchor"/>
          <w:rtl w:val="true"/>
        </w:rPr>
        <w:footnoteReference w:id="630"/>
      </w:r>
      <w:r>
        <w:rPr>
          <w:rFonts w:ascii="Amiri" w:hAnsi="Amiri" w:eastAsia="Amiri" w:cs="Amiri"/>
          <w:color w:val="111111"/>
          <w:sz w:val="28"/>
          <w:sz w:val="28"/>
          <w:szCs w:val="28"/>
          <w:rtl w:val="true"/>
          <w:lang w:bidi="ar-SA"/>
        </w:rPr>
        <w:t xml:space="preserve">فِی الحَدیدِ فَوقَ أقتابِ المَطِیّاتِ،تَلفَحُ وُجوهَهُم حَرُّ الهاجِراتِ </w:t>
      </w:r>
      <w:r>
        <w:rPr>
          <w:rStyle w:val="FootnoteAnchor"/>
          <w:rtl w:val="true"/>
        </w:rPr>
        <w:footnoteReference w:id="631"/>
      </w:r>
      <w:r>
        <w:rPr>
          <w:rFonts w:ascii="Amiri" w:hAnsi="Amiri" w:eastAsia="Amiri" w:cs="Amiri"/>
          <w:color w:val="111111"/>
          <w:sz w:val="28"/>
          <w:sz w:val="28"/>
          <w:szCs w:val="28"/>
          <w:rtl w:val="true"/>
          <w:lang w:bidi="ar-SA"/>
        </w:rPr>
        <w:t>،یُساقونَ فِی البَراری وَالفَلَواتِ،أیدیهِم مَغلولَةٌ إلَی الأَعناقِ،یُطافُ بِهِم فِی الأَسواقِ</w:t>
      </w:r>
      <w:r>
        <w:rPr>
          <w:rFonts w:eastAsia="Amiri" w:cs="Amiri" w:ascii="Amiri" w:hAnsi="Amiri"/>
          <w:color w:val="111111"/>
          <w:sz w:val="28"/>
          <w:szCs w:val="28"/>
          <w:rtl w:val="true"/>
          <w:lang w:bidi="ar-SA"/>
        </w:rPr>
        <w:t xml:space="preserve">. </w:t>
      </w:r>
      <w:r>
        <w:rPr>
          <w:rStyle w:val="FootnoteAnchor"/>
          <w:rtl w:val="true"/>
        </w:rPr>
        <w:footnoteReference w:id="632"/>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الیعقوبی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إلی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ومِن أعجَبِ الأَعاجیبِ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عِشتَ أراکَ الدَّهرُ العَجیبَ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حَملُکَ بَناتِ عَبدِ المُطَّلِبِ وغِلمَةً صِغاراً مِن وُلدِهِ إلَیکَ بِالشّامِ کَالسَّبیِ المَجلوبِ،تُرِی النّاسَ أنَّکَ قَهَرتَنا،وأنَّکَ تَأَمَّرُ عَلَینا،ولَعَمری لَئِن کُنتَ تُصبِحُ وتُمسی آمِناً لِجُرحِ یَدی،إنّی لَأَرجو أن یَعظُمَ جِراحُکَ بِلِسانی ونَقضی وإبرامی،فَلا یَستَقِرُّ بِکَ الجَذَلُ، </w:t>
      </w:r>
      <w:r>
        <w:rPr>
          <w:rStyle w:val="FootnoteAnchor"/>
          <w:rtl w:val="true"/>
        </w:rPr>
        <w:footnoteReference w:id="633"/>
      </w:r>
      <w:r>
        <w:rPr>
          <w:rFonts w:ascii="Amiri" w:hAnsi="Amiri" w:eastAsia="Amiri" w:cs="Amiri"/>
          <w:color w:val="111111"/>
          <w:sz w:val="28"/>
          <w:sz w:val="28"/>
          <w:szCs w:val="28"/>
          <w:rtl w:val="true"/>
          <w:lang w:bidi="ar-SA"/>
        </w:rPr>
        <w:t>ولا یُمهِلُکَ اللّهُ بَعدَ قَتلِکَ عِترَةَ رَسولِ اللّهِ إلّاقَلیلاً،حَتّی یَأخُذَکَ أخذاً ألیماً،فَیُخرِجَکَ اللّهُ مِنَ الدُّنیا ذَمیماً أثیماً،فَعِش لا أباً لَکَ،فَقَد وَاللّهِ أرداکَ عِندَ اللّهِ مَا اقتَرَفتَ،وَالسَّلامُ عَلی مَن أطاعَ اللّهَ</w:t>
      </w:r>
      <w:r>
        <w:rPr>
          <w:rFonts w:eastAsia="Amiri" w:cs="Amiri" w:ascii="Amiri" w:hAnsi="Amiri"/>
          <w:color w:val="111111"/>
          <w:sz w:val="28"/>
          <w:szCs w:val="28"/>
          <w:rtl w:val="true"/>
          <w:lang w:bidi="ar-SA"/>
        </w:rPr>
        <w:t xml:space="preserve">. </w:t>
      </w:r>
      <w:r>
        <w:rPr>
          <w:rStyle w:val="FootnoteAnchor"/>
          <w:rtl w:val="true"/>
        </w:rPr>
        <w:footnoteReference w:id="634"/>
      </w:r>
      <w:bookmarkStart w:id="367" w:name="pg14240_158728"/>
    </w:p>
    <w:p>
      <w:pPr>
        <w:pStyle w:val="BookText"/>
        <w:rPr/>
      </w:pPr>
      <w:bookmarkEnd w:id="367"/>
      <w:r>
        <w:rPr>
          <w:rFonts w:eastAsia="Amiri" w:cs="Amiri" w:ascii="Amiri" w:hAnsi="Amiri"/>
          <w:color w:val="111111"/>
          <w:sz w:val="28"/>
          <w:szCs w:val="28"/>
          <w:lang w:bidi="ar-SA"/>
        </w:rPr>
        <w:t>2339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إلی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یَزیدُ،وإنَّ مِن أعظَمِ الشَّماتَةِ حَملَکَ بَناتِ رَسولِ اللّهِ وأطفالِهِ وحَرَمِهِ مِنَ العِراقِ إلَی الشّامِ اساری مَجلوبینَ مَسلوبینَ،تُرِی النّاسُ قُدرَتَکَ عَلَینا،وإنَّکَ قَد قَهَرتَنا واستَولَیتَ عَلی آلِ رسولِ اللّهِ</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368" w:name="__RefHeading___Toc5830228_3381743652"/>
      <w:bookmarkStart w:id="369" w:name="_Toc133"/>
      <w:bookmarkEnd w:id="368"/>
      <w:r>
        <w:rPr/>
        <w:t>3/7</w:t>
      </w:r>
      <w:r>
        <w:rPr>
          <w:rtl w:val="true"/>
        </w:rPr>
        <w:t xml:space="preserve"> </w:t>
      </w:r>
      <w:r>
        <w:rPr>
          <w:rtl w:val="true"/>
        </w:rPr>
        <w:t>دُخولُ آلِ الرَّسولِ صلّی اللّه علیه و آله و سلّم إلی دِمَشقَ‌</w:t>
      </w:r>
      <w:bookmarkEnd w:id="369"/>
    </w:p>
    <w:p>
      <w:pPr>
        <w:pStyle w:val="BookText"/>
        <w:rPr/>
      </w:pPr>
      <w:r>
        <w:rPr>
          <w:rFonts w:eastAsia="Amiri" w:cs="Amiri" w:ascii="Amiri" w:hAnsi="Amiri"/>
          <w:color w:val="111111"/>
          <w:sz w:val="28"/>
          <w:szCs w:val="28"/>
          <w:lang w:bidi="ar-SA"/>
        </w:rPr>
        <w:t>2340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بستان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 علیه السّلام استَسقی ماءً حینَ قُتِلَ؛فَمُنِعَ مِنهُ،وقُتِلَ وهُوَ عَطشانُ، وأتَی اللّهَ حَتّی سَقاهُ من شَرابِ الجَنَّةِ،وذُبِحَ ذَبحاً،وسُبِیَت حَرَمُهُ وحُمِلنَ مُکَشَّفاتِ الرَّؤوسِ عَلَی الاُکُفِ بِغَیرِ وِطاءٍ،حَتّی دَخَلنَ دِمَشقَ ورَأسُ الحُسَینِ بَینَهُنَّ عَلی رُمحٍ،إذا بَکَت إحداهُنَّ عِندَ رُؤیَتِهِ ضَرَبَها حارِسٌ بِسَوطِهِ،ووَقَفَ أهلُ الذِّمَّةِ لَهُنَّ فی سوقِ دِمَشقَ یَبصُقونَ فی وُجوهِهِنَّ،حَتّی وَقَفنَ بِبابِ یَزیدَ،فَأَمَرَ بِرَأسِ الحُسَینِ علیه السّلام فَنُصِبَ عَلَی البابِ وجَمیعُ حَرَمِهِ حَولَهُ،ووُکِّلَ بِهِ الحَرَسُ،وقالَ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بَکَت مِنهُنَّ باکِیَةٌ فَالِطموها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فَظَلَلنَ ورَأسُ الحُسَینِ علیه السّلام بَینَهُنَّ مَصلوبٌ تِسعَ ساعاتٍ مِنَ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امَّ کُلثومٍ رَفَعَت رَأسَها،فَرَأَت رَأسَ الحُسَینِ علیه السّلام فَبَکَت،وقالَت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تُریدُ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رَأسُ حَبیبِکَ الحُسَینِ مَصلوبٌ،وبَکَت،فَرَفَعَ یَدَهُ بَعضُ الحَرَسِ ولَطَمَها لَطمَةً حَصَرَ وَجهَها،وشَلَّت یَدُهُ 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هذا یَقولُ الأَزدِیُّ</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ضَلَّ قَومٌ أصبَحوا فی تَلَدُّدِ </w:t>
      </w:r>
      <w:r>
        <w:rPr>
          <w:rStyle w:val="FootnoteAnchor"/>
          <w:rtl w:val="true"/>
        </w:rPr>
        <w:footnoteReference w:id="636"/>
      </w:r>
      <w:r>
        <w:rPr>
          <w:rFonts w:ascii="Amiri" w:hAnsi="Amiri" w:eastAsia="Amiri" w:cs="Amiri"/>
          <w:color w:val="111111"/>
          <w:sz w:val="28"/>
          <w:sz w:val="28"/>
          <w:szCs w:val="28"/>
          <w:rtl w:val="true"/>
          <w:lang w:bidi="ar-SA"/>
        </w:rPr>
        <w:t xml:space="preserve">سَبایاهُم فِی الحَربِ آلُ مُحَمَّدِ </w:t>
      </w:r>
    </w:p>
    <w:p>
      <w:pPr>
        <w:pStyle w:val="BookText"/>
        <w:rPr/>
      </w:pPr>
      <w:r>
        <w:rPr>
          <w:rFonts w:ascii="Amiri" w:hAnsi="Amiri" w:eastAsia="Amiri" w:cs="Amiri"/>
          <w:color w:val="111111"/>
          <w:sz w:val="28"/>
          <w:sz w:val="28"/>
          <w:szCs w:val="28"/>
          <w:rtl w:val="true"/>
          <w:lang w:bidi="ar-SA"/>
        </w:rPr>
        <w:t>کَما ضَلَّ سَعیُ النّاکِبینَ بِعِجلِهِمِ</w:t>
      </w:r>
    </w:p>
    <w:p>
      <w:pPr>
        <w:pStyle w:val="BookText"/>
        <w:rPr/>
      </w:pP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 الإسناد عن عبد اللّه بن میمون عن جعفر بن محمد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عَلی یَزیدَ بِذَرارِیِّ الحُسَینِ،اُدخِلَ بِهِنَّ نَهاراً مَکشوفاتٍ وُجوهُهُنَّ،فَقالَ أهلُ الشَّامِ الجُفاةُ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رَأَینا سَبیاً أحسَنَ مِن هؤُلاءِ،فَمَن أنتُم؟</w:t>
      </w:r>
    </w:p>
    <w:p>
      <w:pPr>
        <w:pStyle w:val="BookText"/>
        <w:rPr/>
      </w:pPr>
      <w:r>
        <w:rPr>
          <w:rFonts w:ascii="Amiri" w:hAnsi="Amiri" w:eastAsia="Amiri" w:cs="Amiri"/>
          <w:color w:val="111111"/>
          <w:sz w:val="28"/>
          <w:sz w:val="28"/>
          <w:szCs w:val="28"/>
          <w:rtl w:val="true"/>
          <w:lang w:bidi="ar-SA"/>
        </w:rPr>
        <w:t>فَقالَت سُکَینَةُ بِنتُ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سَبایا آلِ مُحَمَّدٍ</w:t>
      </w:r>
      <w:r>
        <w:rPr>
          <w:rFonts w:eastAsia="Amiri" w:cs="Amiri" w:ascii="Amiri" w:hAnsi="Amiri"/>
          <w:color w:val="111111"/>
          <w:sz w:val="28"/>
          <w:szCs w:val="28"/>
          <w:rtl w:val="true"/>
          <w:lang w:bidi="ar-SA"/>
        </w:rPr>
        <w:t xml:space="preserve">. </w:t>
      </w:r>
      <w:r>
        <w:rPr>
          <w:rStyle w:val="FootnoteAnchor"/>
          <w:rtl w:val="true"/>
        </w:rPr>
        <w:footnoteReference w:id="637"/>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الحسین علیه السّلام للخوارزمی عن زید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سَهلَ بنَ سَعدٍ </w:t>
      </w:r>
      <w:r>
        <w:rPr>
          <w:rStyle w:val="FootnoteAnchor"/>
          <w:rtl w:val="true"/>
        </w:rPr>
        <w:footnoteReference w:id="63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خَرَجتُ إلی بَیتِ المَقدِسِ حَتّی تَوَسَّطتُ الشّامَ،فَإِذا أنَا بِمَدینَةٍ مُطَّرِدَةِ الأَنهارِ کَثیرَةِ الأَشجارِ،قَد عَلَّقُوا السُّتورَ وَالحُجُبَ وَالدّیباجَ </w:t>
      </w:r>
      <w:r>
        <w:rPr>
          <w:rStyle w:val="FootnoteAnchor"/>
          <w:rtl w:val="true"/>
        </w:rPr>
        <w:footnoteReference w:id="639"/>
      </w:r>
      <w:r>
        <w:rPr>
          <w:rFonts w:ascii="Amiri" w:hAnsi="Amiri" w:eastAsia="Amiri" w:cs="Amiri"/>
          <w:color w:val="111111"/>
          <w:sz w:val="28"/>
          <w:sz w:val="28"/>
          <w:szCs w:val="28"/>
          <w:rtl w:val="true"/>
          <w:lang w:bidi="ar-SA"/>
        </w:rPr>
        <w:t>،وهُم فَرِحونَ مُستَبشِرونَ،وعِندَهُم نِساءٌ یَلعَبنَ بِالدُّفوفِ وَالطُّبولِ،فَقُلتُ فی نَفسی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لِأَهلِ الشّامِ عیداً لا نَعرِفُهُ نَحنُ،فَرَأَیتُ قَوماً یَتَحَدَّثونَ،فَقُلتُ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ألَکُم بِالشّامِ عیدٌ لا نَعرِفُهُ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نَراکَ غَریباً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سَهلُ بنُ سَعدٍ،قَد رَأَیتُ رَسولَ اللّهِ صلّی اللّه علیه و آله وحَمَلتُ حَدیثَهُ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أعجَبَکَ السَّماءُ لا تَمطُرُ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لا تَخسِفُ بِأَهلِها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ذاکَ؟فَقالوا هذا رَأسُ الحُسَینِ علیه السّلام عِترَةِ رَسولِ اللّهِ صلّی اللّه علیه و آله،یُهدی مِن أرضِ العِراقِ إلَی الشّامِ،وسَیَأتِی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عَجَباه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رَأسُ الحُسَینِ علیه السّلام وَالنّاسُ یَفرَحونَ؟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أیِّ بابٍ یُدخَلُ؟فَأَشاروا إلی بابٍ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السّاعاتِ،فَسِرتُ نَحوَ البابِ،فَبَینَما أنَا هُنالِکَ،إذ جاءَتِ الرّایاتُ یَتلو بَعضُها بَعضاً،وإذا أنَا بِفارِسٍ بِیَدِهِ رُمحٌ مَنزوعُ السِّنانِ،وعَلَیهِ رَأسُ مَن أشبَهُ النّاسِ وَجهاً بِرَسولِ اللّهِ صلّی اللّه علیه و آله،وإذا بِنِسوَةٍ مِن وَرائِهِ عَلی جِمالٍ بِغَیرِ وِطاءٍ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فَدَنَوتُ مِن إحداهُنَّ 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جارِیَةُ مَن أنتِ؟</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سُکَینَةُ بِنتُ الحُسَینِ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ألَکِ حاجَةٌ إلَیَّ؟فَأَنَا سَهلُ بنُ سَعدٍ مِمَّن رَآی جَدَّکِ وسَمِعَ حَدیثَهُ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لِصاحِبِ الرَّأسِ أن یَتَقَدَّمَ بِالرَّأسِ أمامَنا،حَتّی یَشتَغِلَ النّاسُ بِالنَّظَرِ إلَیهِ فَلا یَنظُرونَ إلَینا،فَنَحنُ حَرَمُ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فَدَنَوتُ مِن صاحِبِ الرَّأسِ وقُلتُ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لَکَ أن تَقضِیَ حاجَتی وتَأخُذَ مِنّی أربَعَمِئَةِ دینارٍ؟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هِیَ؟قُلتُ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بِالرَّأسِ أمامَ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ذلِکَ وَدَفعتُ لَهُ ما وَعَدتُهُ</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القَومُ بِرَأسِ الحُسَینِ علیه السّلام ونِسائِهِ وَالأَسری مِن رِجالِهِ،فَلَمّا قَرُبوا مِن دِمَشقَ دَنَت امُّ کُلثومٍ مِنَ الشِّمرِ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مِن جُملَتِهِم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 إلَیکَ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حاجَتُکِ؟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بِنَا البَلَدَ فَاحمِلنا فی دَربٍ قَلیلِ النَّظّارَةِ،وتَقَدَّم إلَیهِم أن یُخرِجوا هذِهِ الرُّؤوسَ مِن بَینِ المَحامِلِ ویُنَحّونا عَنها،فَقَد خُزینا مِن کَثرَةِ النَّظَرِ إلَینا ونَحنُ فی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فی جَوابِ سُؤالِها أن تُجعَلَ الرُّؤوسُ عَلَی الرِّماحِ فی أوساطِ المَحامِلِ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بَغیاً مِنهُ وکُفراً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وسَلَکَ بِهِم بَینَ النَّظّارَةِ عَلی تِلکَ الصِّفَةِ،حَتّی أتی بِهِم إلی بابِ دِمَشقَ،فَوَقَفوا عَلی دَرَجِ بابِ المَسجِدِ الجامِعِ حَیثُ یُقامُ السَّبیُ</w:t>
      </w:r>
      <w:r>
        <w:rPr>
          <w:rFonts w:eastAsia="Amiri" w:cs="Amiri" w:ascii="Amiri" w:hAnsi="Amiri"/>
          <w:color w:val="111111"/>
          <w:sz w:val="28"/>
          <w:szCs w:val="28"/>
          <w:rtl w:val="true"/>
          <w:lang w:bidi="ar-SA"/>
        </w:rPr>
        <w:t xml:space="preserve">. </w:t>
      </w:r>
      <w:r>
        <w:rPr>
          <w:rStyle w:val="FootnoteAnchor"/>
          <w:rtl w:val="true"/>
        </w:rPr>
        <w:footnoteReference w:id="641"/>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واُتِیَ بِحَرَمِ رَسولِ اللّهِ صلّی اللّه علیه و آله حَتّی ادخِلوا مَدینَةَ دِمَشقَ مِن بابٍ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توماءَ،ثُمَّ اتِیَ بِهِم حَتّی وَقَفوا عَلی دَرَجِ بابِ المَسجدِ حَیثُ یُقامُ السَّبیُ</w:t>
      </w:r>
      <w:r>
        <w:rPr>
          <w:rFonts w:eastAsia="Amiri" w:cs="Amiri" w:ascii="Amiri" w:hAnsi="Amiri"/>
          <w:color w:val="111111"/>
          <w:sz w:val="28"/>
          <w:szCs w:val="28"/>
          <w:rtl w:val="true"/>
          <w:lang w:bidi="ar-SA"/>
        </w:rPr>
        <w:t xml:space="preserve">. </w:t>
      </w:r>
      <w:r>
        <w:rPr>
          <w:rStyle w:val="FootnoteAnchor"/>
          <w:rtl w:val="true"/>
        </w:rPr>
        <w:footnoteReference w:id="642"/>
      </w:r>
      <w:bookmarkStart w:id="370" w:name="pg14240_158732"/>
    </w:p>
    <w:p>
      <w:pPr>
        <w:pStyle w:val="Heading5"/>
        <w:numPr>
          <w:ilvl w:val="4"/>
          <w:numId w:val="1"/>
        </w:numPr>
        <w:rPr/>
      </w:pPr>
      <w:bookmarkStart w:id="371" w:name="__RefHeading___Toc5830230_3381743652"/>
      <w:bookmarkStart w:id="372" w:name="_Toc134"/>
      <w:bookmarkEnd w:id="370"/>
      <w:bookmarkEnd w:id="371"/>
      <w:r>
        <w:rPr/>
        <w:t>4/7</w:t>
      </w:r>
      <w:r>
        <w:rPr>
          <w:rtl w:val="true"/>
        </w:rPr>
        <w:t xml:space="preserve"> </w:t>
      </w:r>
      <w:r>
        <w:rPr>
          <w:rtl w:val="true"/>
        </w:rPr>
        <w:t>مُحاوَرَةُ عَلِیِّ بنِ الحُسَینِ علیه السّلام مَعَ شَیخٍ شامِیٍّ‌</w:t>
      </w:r>
      <w:bookmarkEnd w:id="372"/>
    </w:p>
    <w:p>
      <w:pPr>
        <w:pStyle w:val="BookText"/>
        <w:rPr/>
      </w:pPr>
      <w:r>
        <w:rPr>
          <w:rFonts w:eastAsia="Amiri" w:cs="Amiri" w:ascii="Amiri" w:hAnsi="Amiri"/>
          <w:color w:val="111111"/>
          <w:sz w:val="28"/>
          <w:szCs w:val="28"/>
          <w:lang w:bidi="ar-SA"/>
        </w:rPr>
        <w:t>2345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شَیخٌ،فَدَنا مِن نِساءِ الحُسَینِ علیه السّلام وعِیالِهِ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فی ذلِکَ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قَتَلَکُم وأهلَکَکُم وأراحَ البِلادَ مِن رِجالِکُم،وأمکَنَ أمیرَ المُؤمِنینَ مِنکُم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عَلِیُّ بنُ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شَیخُ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قَرَأتَ القُرآنَ؟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عَرَفتَ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قَرَأتُ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شَیخُ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قَرَأتَ فی بَنی إسرائیلَ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الْقُرْبی حَقَّهُ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الشَّیخُ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قَرَأتُ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شَیخُ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قَرَأتَ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شَیْ‌ءٍ فَأَنَّ لِلّهِ خُمُسَهُ وَ لِلرَّسُولِ وَ لِذِی الْقُرْبی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شَیخُ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قَرَأتَ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الشَّیخُ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قَرَأتُ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البَیتِ الَّذینَ خَصَّنَا اللّهُ بِآیَةِ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شَیخُ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 الشَّیخُ ساکِتاً نادِماً عَلی ما تَکَلَّمَ بِهِ،وقالَ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إنَّکُم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 بنُ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إنّا لَنَحنُ هُم مِن غَیرِ شَکٍّ،وحَقِّ جَدِّنا رَسولِ اللّهِ صلّی اللّه علیه و آله إنّا لَنَحنُ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فَبَکَی الشَّیخُ ورَمی عِمامَتَهُ،ثُمَّ رَفَعَ رَأسَهُ إلَی السَّماءِ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أبرَأُ إلَیکَ مِن عَدُوِّ آلِ مُحَمَّدٍ صلّی اللّه علیه و آله مِنَ الجِنِّ وَالإِنسِ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لی مِن تَوبَةٍ؟</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 تُبتَ تابَ اللّهُ عَلَیکَ وأنتَ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تائِبٌ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یَزیدَ بنَ مُعاوِیَةَ حَدیثُ الشَّیخِ،فَأَمَرَ بِهِ فَقُتِلَ</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اتِیَ بِحَرَمِ رَسولِ اللّهِ صلّی اللّه علیه و آله حَتّی ادخِلوا مَدینَةَ دِمَشقَ مِن بابٍ یُقالُ لَهُ بابُ تَوماءَ، ثُمَّ اتِیَ بِهِم حَتّی وَقَفوا عَلی دَرَجِ بابِ المَسجِدِ حَیثُ یُقامُ السَّبیُ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الشَّیخُ </w:t>
      </w:r>
      <w:r>
        <w:rPr>
          <w:rStyle w:val="FootnoteAnchor"/>
          <w:rtl w:val="true"/>
        </w:rPr>
        <w:footnoteReference w:id="644"/>
      </w:r>
      <w:r>
        <w:rPr>
          <w:rFonts w:ascii="Amiri" w:hAnsi="Amiri" w:eastAsia="Amiri" w:cs="Amiri"/>
          <w:color w:val="111111"/>
          <w:sz w:val="28"/>
          <w:sz w:val="28"/>
          <w:szCs w:val="28"/>
          <w:rtl w:val="true"/>
          <w:lang w:bidi="ar-SA"/>
        </w:rPr>
        <w:t>قَد أقبَلَ حَتّی دَنا مِنهُم،وقالَ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قَتَلَکُم وأهلَکَکُم وأراحَ الرِّجالَ مِن سَطوَتِکُم،وأمکَنَ أمیرَ المُؤمِنینَ مِنکُم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عَلِیُّ بنُ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قَرَأتَ القُرآنَ؟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قَرَأتُهُ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الشَّیخُ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قَرَأتُ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 بنُ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قَرَأتَ فی سورَةِ بَنی إسرائیلَ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الْقُرْبی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قَرَأتُ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هَل قَرَأتَ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شَیْ‌ءٍ فَأَنَّ لِلّهِ خُمُسَهُ وَ لِلرَّسُولِ وَ لِذِی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قَرَأتُ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ذُو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هَل قَرَأتَ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قَرَأتُ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أهلُ البَیتِ الَّذینَ خُصِّصنا بِآیَةِ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فَبَقِیَ الشَّیخُ ساعَةً ساکِتاً نادِماً عَلی ما تَکَلَّمَهُ،ثُمَّ رَفَعَ رَأسَهُ إلَی السَّماءِ،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تائِبٌ إلَیکَ مِمّا تَکَلَّمتُهُ ومِن بُغضِ هؤُلاءِ القَومِ،اللّهُمَّ إنّی أبرَأُ إلَیکَ مِن عَدُوِّ مُحَمَّدٍ وآلِ مُحَمَّدٍ مِنَ الجِنِّ وَالإِنسِ</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قرأت فی سورة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فنحن ذو القربی یا شیخ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للصدوق عن حاجب عبید اللّه بن زیاد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مَجیءِ السَّبایا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فَاُقیموا عَلی دَرَجِ المَسجِدِ حَیثُ یُقامُ السَّبایا،وفیهِم عَلِیُّ بنُ الحُسَینِ علیه السّلام،وهُوَ یَومِئَذٍ فَتیً شابٌّ، فَأَتاهُم شَیخٌ مِن أشیاخِ أهلِ الشّامِ،فَقالَ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قَتَلَکُم وأهلَکَکُم وقَطَعَ قَرنَ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یَألُ عَن شَتمِهِم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انقَضی کَلامُهُ،قالَ لَهُ عَلِیُّ بنُ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قَرَأتَ کِتابَ اللّهِ عز و جل؟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قَرَأتَ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اولئِکَ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قَرَأتَ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الْقُرْبی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قَرَأتَ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الشّامِیُّ یَدَهُ إلَی السَّماءِ،ثُمَّ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أتوبُ إلَیکَ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أبرَأُ إلَیکَ مِن عَدُوِّ آلِ مُحَمَّدٍ،ومِن قَتَلَةِ أهلِ بَیتِ مُحَمَّدٍ،لَقَد قَرَأتُ القُرآنَ فَما شَعَرتُ بِهذا قَبلَ الیَومِ</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الحدائق الوردیّة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عن دیلم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بِالشّامِ حَتّی اتِیَ بِسَبایا آلِ مُحَمَّدٍ صلّی اللّه علیه و آله،فَاُقیموا علَی بابِ المَسجِدِ حَیثُ تُقامُ السَّبایا،وفیهِم عَلِیُّ بنُ الحُسَینِ علیه السّلام،فَأَتاهُم شَیخٌ مِن أشیاخِ أهلِ الشّامِ،فَقالَ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قَتَلَکُم وأهلَکَکُم،وقَطَعَ قَرنَ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یَألُ عَن سَبِّهِم وشَتمِهِم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انقَضی کَلامُهُ،قالَ لَهُ عَلِیُّ بنُ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قَد أنصَتُّ لَکَ حَتّی فَرَغتَ مِن مَنطِقِکَ،وأظهَرتَ ما فی نَفسِکَ مِنَ العَداوَةِ وَالبَغضاءِ،فَأَنصِت لی کَما أنصَتُّ لَکَ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عَلِیُّ بنُ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قَرَأتَ کِتابَ اللّهِ عز و 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قَرَأتَ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عَلِیُّ بنُ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اولئِکَ،فَهَل تَجِدُ لَنا فی سورَةِ بَنی إسرائیلَ حَقّاً خاصَّةً دونَ المُسلِمینَ؟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قَرَأتَ هذِهِ الایَةَ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الْقُرْبی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اولئِکَ الَّذینَ أمَرَ اللّهُ عز و جل نَبِیَّهُ صلّی اللّه علیه و آله أن یُؤتِیَهُم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لَأَنتُم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نَحنُ هُم،فَهَل قَرَأتَ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شَیْ‌ءٍ فَأَنَّ لِلّهِ خُمُسَهُ وَ لِلرَّسُولِ وَ لِذِی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الشّامِیُّ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ذُو القُربی،فَهَل تَجِدُ لَنا فی سورَةِ الأَحزابِ حَقّاً خاصَّةً دونَ المُسلِمینَ؟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 بنُ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قَرَأتَ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373" w:name="pg14240_158737"/>
    </w:p>
    <w:p>
      <w:pPr>
        <w:pStyle w:val="BookText"/>
        <w:rPr/>
      </w:pPr>
      <w:bookmarkEnd w:id="37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الشّامِیُّ یَدَهُ إلَی السَّماءِ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أتوبُ إلَیکَ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أتوبُ إلَیکَ مِن عَداوَةِ آلِ مُحَمَّدٍ،وأبرَأُ إلَیکَ مِمَّن قَتَلَ أهلَ بَیتِ مُحَمَّدٍ صلّی اللّه علیه و آله، ولَقَد قَرَأتُ القُرآنَ مُنذُ دَهرٍ فَما شَعَرتُ بِهذا قَبلَ الیَومِ</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374" w:name="__RefHeading___Toc5830232_3381743652"/>
      <w:bookmarkStart w:id="375" w:name="_Toc135"/>
      <w:bookmarkEnd w:id="374"/>
      <w:r>
        <w:rPr/>
        <w:t>5/7</w:t>
      </w:r>
      <w:r>
        <w:rPr>
          <w:rtl w:val="true"/>
        </w:rPr>
        <w:t xml:space="preserve"> </w:t>
      </w:r>
      <w:r>
        <w:rPr>
          <w:rtl w:val="true"/>
        </w:rPr>
        <w:t>تَهنِئَةُ یَزیدَ بِالفَتحِ‌</w:t>
      </w:r>
      <w:bookmarkEnd w:id="375"/>
    </w:p>
    <w:p>
      <w:pPr>
        <w:pStyle w:val="BookText"/>
        <w:rPr/>
      </w:pPr>
      <w:r>
        <w:rPr>
          <w:rFonts w:eastAsia="Amiri" w:cs="Amiri" w:ascii="Amiri" w:hAnsi="Amiri"/>
          <w:color w:val="111111"/>
          <w:sz w:val="28"/>
          <w:szCs w:val="28"/>
          <w:lang w:bidi="ar-SA"/>
        </w:rPr>
        <w:t>2349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تاریخ الطبری عن عمّار الدهنی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بَیانِ إرسالِ عُبَیدِ اللّهِ أهلَ البَیتِ إلَی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فَجَهَّزَهُم وحَمَلَهُم إلی یَزیدَ،فَلَمّا قَدِموا عَلَیهِ جَمَعَ مَن کانَ بِحَضرَتِهِ مِن أهلِ الشّامِ،ثُمَّ أدخَلوهُم،فَهَنَّؤوهُ بِالفَتحِ</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eastAsia="Amiri" w:cs="Amiri" w:ascii="Amiri" w:hAnsi="Amiri"/>
          <w:color w:val="111111"/>
          <w:sz w:val="28"/>
          <w:szCs w:val="28"/>
          <w:lang w:bidi="ar-SA"/>
        </w:rPr>
        <w:t>2350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الغاز بن ربیعة الجرشی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إنّا لَعِندَ یَزیدَ بنِ مُعاوِیَةَ بِدِمَشقَ إذ أقبَلَ زَحرُ بنُ قَیسٍ حَتّی دَخَلَ عَلی یَزیدَ بنِ مُعاوِیَةَ،فَقالَ لَهُ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وَیلَکَ ما وَراءَکَ وما عِندَکَ؟</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اللّهِ ونَصرِهِ،وَرَدَ عَلَینَا الحُسَینُ بنُ عَلِیٍّ فی ثَمانِیَةَ عَشَرَ مِن أهلِ بَیتِهِ وسِتّینَ مِن شیعَتِهِ،فَسِرنا إلَیهِم فَسَأَلناهُم أن یَستَسلِموا ویَنزِلوا عَلی حُکمِ الأَمیرِ عُبَیدِ اللّهِ بنِ زِیادٍ أو القِتالَ،فَاختارُوا القِتالَ عَلَی الاِستِسلامِ،فَعَدَونا عَلَیهِم مَعَ شُروقِ الشَّمسِ فَأَحَطنا بِهِم مِن کُلِّ ناحِیَةٍ،حَتّی إذا أخَذَتِ السُّیوفُ مَأخَذَها مِن هامِ القَومِ یَهرُبونَ إلی غَیرِ وَزَرٍ،ویَلوذونَ مِنّا بِالآکامِ وَالحُفَرِ لِواذاً کَما لاذَ الحَمائِمُ مِن صَقرٍ،فَوَ اللّهِ </w:t>
      </w:r>
    </w:p>
    <w:p>
      <w:pPr>
        <w:pStyle w:val="BookText"/>
        <w:rPr/>
      </w:pPr>
      <w:r>
        <w:rPr>
          <w:rFonts w:ascii="Amiri" w:hAnsi="Amiri" w:eastAsia="Amiri" w:cs="Amiri"/>
          <w:color w:val="111111"/>
          <w:sz w:val="28"/>
          <w:sz w:val="28"/>
          <w:szCs w:val="28"/>
          <w:rtl w:val="true"/>
          <w:lang w:bidi="ar-SA"/>
        </w:rPr>
        <w:t xml:space="preserve">یا أمیرَ المُؤمِنینَ ما کانَ إلّاجَزرَ جَزورٍ </w:t>
      </w:r>
      <w:r>
        <w:rPr>
          <w:rStyle w:val="FootnoteAnchor"/>
          <w:rtl w:val="true"/>
        </w:rPr>
        <w:footnoteReference w:id="6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نحر الجزّار الجزور،والجزور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الناقة المجزورة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نَومَةَ قائِلٍ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،حَتّی أتَینا عَلی آخِرِهِم، فَهاتیکَ أجسادُهُم مُجَرَّدَةً،وثِیابُهُم مُرَمَّلَةً،وخُدودُهُم مُعَفَّرَةً،تَصهَرُهُمُ الشَّمسُ وتَسفی عَلَیهِمُ الرّیحُ،زُوّارهُمُ العِقبانُ وَالرَّخَمُ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بِقِیٍّ سَبسَبٍ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فَدَمَعَت عَینُ یَزیدَ،وقالَ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کُنتُ أرضی مِن طاعَتِکُم بِدونِ قَتلِ الحُسَینِ، لَعَنَ اللّهُ ابنَ سُمَیَّةَ،أما وَاللّهِ لَو أنّی صاحِبُهُ لَعَفَوتُ عَنهُ،فَرَحِمَ اللّهُ الحُسَینَ،ولَم یَصِلهُ بِشَیءٍ</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مثیر الأحزان عن العذری بن ربیعة بن عمرو الجرشی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یَزیدَ بنِ مُعاوِیَةَ،إذ أقبَلَ زَحرُ بنُ قَیسٍ المَذحِجِیُّ عَلی یَزیدَ،فَقالَ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وَیلَکَ ما وَراءَکَ؟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بِفَتحِ اللّهِ ونَصرِهِ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فَهاتیکَ أجسادُهُم مُجَرَّدَةً،ووُجوهُهُم مُعَفَّرَةً، وثِیابُهُم بِالدِّماءِ مُرَمَّلَةً،تَصهَرُهُمُ الشَّمسُ وتَسفی عَلَیهِمُ الرّیحُ،زُوّارُهُمُ العِقبانُ وَالرَّخَمُ </w:t>
      </w:r>
      <w:r>
        <w:rPr>
          <w:rStyle w:val="FootnoteAnchor"/>
          <w:rtl w:val="true"/>
        </w:rPr>
        <w:footnoteReference w:id="651"/>
      </w:r>
      <w:r>
        <w:rPr>
          <w:rFonts w:ascii="Amiri" w:hAnsi="Amiri" w:eastAsia="Amiri" w:cs="Amiri"/>
          <w:color w:val="111111"/>
          <w:sz w:val="28"/>
          <w:sz w:val="28"/>
          <w:szCs w:val="28"/>
          <w:rtl w:val="true"/>
          <w:lang w:bidi="ar-SA"/>
        </w:rPr>
        <w:t xml:space="preserve">،بِقاعٍ قَرقَرٍ </w:t>
      </w:r>
      <w:r>
        <w:rPr>
          <w:rStyle w:val="FootnoteAnchor"/>
          <w:rtl w:val="true"/>
        </w:rPr>
        <w:footnoteReference w:id="652"/>
      </w:r>
      <w:r>
        <w:rPr>
          <w:rFonts w:ascii="Amiri" w:hAnsi="Amiri" w:eastAsia="Amiri" w:cs="Amiri"/>
          <w:color w:val="111111"/>
          <w:sz w:val="28"/>
          <w:sz w:val="28"/>
          <w:szCs w:val="28"/>
          <w:rtl w:val="true"/>
          <w:lang w:bidi="ar-SA"/>
        </w:rPr>
        <w:t>سَبسَبٍ،لا مُکَفَّنینَ ولا مُوَسَّدینَ</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عُبَیدُ اللّهِ بنُ زِیادٍ لَمّا قَتَلَ الحُسَینَ علیه السّلام بَعَثَ زَحرَ بنَ قَیسٍ الجُعفِیَّ إلی یَزیدَ بنِ مُعاوِیَةَ یُخبِرُهُ بِذلِکَ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فَقَدِمَ عَلَیهِ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أمیرَ المُؤمِنینَ أبشِر بِفَتحِ اللّهِ وبِنَصرِهِ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عَلَینَا الحُسَینُ بنُ عَلِیٍّ فی ثَمانِیَةَ عَشَرَ مِن أهلِ بَیتِهِ وفی سَبعینَ مِن شیعَتِهِ،فَسِرنا إلَیهِم فَخَیَّرناهُمُ الاِستِسلامَ وَالنُّزولَ عَلی حُکمِ عُبَیدِ اللّهِ بنِ زِیادٍ أوِ القتالَ،فَاختارُوا القِتالَ عَلَی الاِستِسلامِ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فَجَعَلوا یُبَرقِطونَ </w:t>
      </w:r>
      <w:r>
        <w:rPr>
          <w:rStyle w:val="FootnoteAnchor"/>
          <w:rtl w:val="true"/>
        </w:rPr>
        <w:footnoteReference w:id="6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بَرْقَطَ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ولّی مُتَلفِّتاً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غَیرِ وَزَرٍ،ویَلوذونَ مِنّا بِالآکامِ وَالاُمَرِ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وَالحُفَرِ؛لِوذاً کَما لاذَ الحَمائِمُ مِن صَقرٍ،فَنَصَرَنَا اللّهُ عَلَیهِم،فَوَ اللّهِ یا أمیرَ المُؤمِنینَ ما کانَ إلّاجَزرَ جَزورٍ أو نَومَةَ قائِلٍ،حَتّی کَفَی اللّهُ المُؤمِنینَ مُؤنَتَهُم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فَأَتَینا عَلی آخِرِهِم،فَهاتیکَ أجسادُهُم مُطَرَّحَةً مُجَرَّدَةً،وخُدودُهُم مُعَفَّرَةً،ومَناخِرُهُم مُرَمَّلَةً،تَسفی عَلَیهِمُ الرّیحُ ذُیولَها بِقِیٍّ سَبسَبٍ،تَنتابُهُم عُرُجُ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الضِّباعِ،زُوّارُهُمُ العِقبانُ وَالرَّخَمُ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فَدَمَعَت عَینا 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أرضی مِن طاعَتِکُم بِدونِ قَتلِ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عاقِبَةُ البَغیِ وَالعُقوقِ،ثُمَّ تَمَثَّلَ یَزیدُ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یَذُقِ الحَربَ یَجِد طَعمَها مُرّاً وتَترُکهُ بِجَعجاعِ </w:t>
      </w:r>
      <w:r>
        <w:rPr>
          <w:rStyle w:val="FootnoteAnchor"/>
          <w:rtl w:val="true"/>
        </w:rPr>
        <w:footnoteReference w:id="655"/>
      </w:r>
      <w:r>
        <w:rPr>
          <w:rStyle w:val="FootnoteAnchor"/>
          <w:rtl w:val="true"/>
        </w:rPr>
        <w:footnoteReference w:id="656"/>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الغاز بن ربیعة الجُرَشیّ من حمیر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انتَهَوا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السَّبایا ومَن مَعَهُم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إلی بابِ یَزیدَ،رَفَعَ مُحَفِّزُ بنُ ثَعلَبَةَ صَوتَهُ،فَقالَ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مُحَفِّزُ بنُ ثَعلَبَةَ،أتی أمیرَ المُؤمِنینَ بِاللِّئامِ الفَجَرَةِ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یَزیدُ بنُ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وَلَدَت امُّ مُحَفِّزٍ شَرٌّ وألأَمُ</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محفر بن ثعلبة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وکلّها نحوه؛ 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مجفز بن ثعلبة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أجابه علیّ بن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 یزید بن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مخفر بن ثعلبة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بِرَأسِ الحُسَینِ علیه السّلام مُحَفِّزُ بنُ ثَعلَبَةَ العائِذِیُّ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عائِذَةُ قُرَیشٍ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أتَیتُکَ یا أمیرِ المُؤِمنینَ،بِرَأسِ أحمَقِ النّاسِ وألأَمِهِم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وَلَدَت امُّ مُحَفِّزٍ أحمَقُ وألأَمُ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الرَّجُلَ لَم یَقرَأ کِتابَ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تُؤْتِی الْمُلْکَ مَنْ تَشاءُ وَ تَنْزِعُ الْمُلْکَ مِمَّنْ تَشاءُ وَ تُعِزُّ مَنْ تَشاءُ وَ تُذِلُّ مَنْ تَشاءُ</w:t>
      </w:r>
      <w:r>
        <w:rPr>
          <w:rFonts w:eastAsia="Amiri" w:cs="Amiri" w:ascii="Amiri" w:hAnsi="Amiri"/>
          <w:color w:val="111111"/>
          <w:sz w:val="28"/>
          <w:szCs w:val="28"/>
          <w:rtl w:val="true"/>
          <w:lang w:bidi="ar-SA"/>
        </w:rPr>
        <w:t xml:space="preserve">» .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ثُمَّ قالَ بِالخَیزُرانَةِ بَینَ شَفَتَیِ الحُسَینِ علیه السّلام،وأنشَأَ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یُفَلِّقنَ هاماً مِن رِجالٍ أعِزَّةٍ عَلَینا وهُم کانوا أعَقَّ وأظلَما</w:t>
      </w:r>
    </w:p>
    <w:p>
      <w:pPr>
        <w:pStyle w:val="BookText"/>
        <w:rPr/>
      </w:pPr>
      <w:r>
        <w:rPr>
          <w:rFonts w:ascii="Amiri" w:hAnsi="Amiri" w:eastAsia="Amiri" w:cs="Amiri"/>
          <w:color w:val="111111"/>
          <w:sz w:val="28"/>
          <w:sz w:val="28"/>
          <w:szCs w:val="28"/>
          <w:rtl w:val="true"/>
          <w:lang w:bidi="ar-SA"/>
        </w:rPr>
        <w:t>وَالشِّعرُ لِحُصَینِ بنِ حُمامٍ المُرِّیِّ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الأَنصارِ 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 قَضیبَکَ هذا،فَإِنّی رَأَیتُ رَسولَ اللّهِ صلّی اللّه علیه و آله یُقَبِّلُ المَوضِعَ الَّذی وَضَعتَهُ عَلَیهِ</w:t>
      </w:r>
      <w:r>
        <w:rPr>
          <w:rFonts w:eastAsia="Amiri" w:cs="Amiri" w:ascii="Amiri" w:hAnsi="Amiri"/>
          <w:color w:val="111111"/>
          <w:sz w:val="28"/>
          <w:szCs w:val="28"/>
          <w:rtl w:val="true"/>
          <w:lang w:bidi="ar-SA"/>
        </w:rPr>
        <w:t xml:space="preserve">. </w:t>
      </w:r>
      <w:r>
        <w:rPr>
          <w:rStyle w:val="FootnoteAnchor"/>
          <w:rtl w:val="true"/>
        </w:rPr>
        <w:footnoteReference w:id="659"/>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للکفعمی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أوَّلِ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رَأسُ الحُسَینِ علیه السّلام إلی دِمَشقَ،وهُوَ </w:t>
      </w:r>
      <w:bookmarkStart w:id="376" w:name="pg14240_158741"/>
    </w:p>
    <w:p>
      <w:pPr>
        <w:pStyle w:val="BookText"/>
        <w:rPr/>
      </w:pPr>
      <w:bookmarkEnd w:id="376"/>
      <w:r>
        <w:rPr>
          <w:rFonts w:ascii="Amiri" w:hAnsi="Amiri" w:eastAsia="Amiri" w:cs="Amiri"/>
          <w:color w:val="111111"/>
          <w:sz w:val="28"/>
          <w:sz w:val="28"/>
          <w:szCs w:val="28"/>
          <w:rtl w:val="true"/>
          <w:lang w:bidi="ar-SA"/>
        </w:rPr>
        <w:t>عیدٌ عِندَ بَنی امَیَّةَ</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للکفعمی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377" w:name="__RefHeading___Toc5830234_3381743652"/>
      <w:bookmarkStart w:id="378" w:name="_Toc136"/>
      <w:bookmarkEnd w:id="377"/>
      <w:r>
        <w:rPr/>
        <w:t>6/7</w:t>
      </w:r>
      <w:r>
        <w:rPr>
          <w:rtl w:val="true"/>
        </w:rPr>
        <w:t xml:space="preserve"> </w:t>
      </w:r>
      <w:r>
        <w:rPr>
          <w:rtl w:val="true"/>
        </w:rPr>
        <w:t>آلُ الرَّسولِ صلّی اللّه علیه و آله و سلّم فی مَجلِسِ یَزیدَ</w:t>
      </w:r>
      <w:bookmarkEnd w:id="378"/>
    </w:p>
    <w:p>
      <w:pPr>
        <w:pStyle w:val="Heading6"/>
        <w:numPr>
          <w:ilvl w:val="5"/>
          <w:numId w:val="1"/>
        </w:numPr>
        <w:rPr/>
      </w:pPr>
      <w:bookmarkStart w:id="379" w:name="__RefHeading___Toc5830236_3381743652"/>
      <w:bookmarkStart w:id="380" w:name="_Toc137"/>
      <w:bookmarkEnd w:id="379"/>
      <w:r>
        <w:rPr>
          <w:rtl w:val="true"/>
        </w:rPr>
        <w:t>اشارة</w:t>
      </w:r>
      <w:bookmarkEnd w:id="380"/>
    </w:p>
    <w:p>
      <w:pPr>
        <w:pStyle w:val="BookText"/>
        <w:rPr/>
      </w:pPr>
      <w:r>
        <w:rPr>
          <w:rFonts w:eastAsia="Amiri" w:cs="Amiri" w:ascii="Amiri" w:hAnsi="Amiri"/>
          <w:color w:val="111111"/>
          <w:sz w:val="28"/>
          <w:szCs w:val="28"/>
          <w:lang w:bidi="ar-SA"/>
        </w:rPr>
        <w:t>2356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مثیر الأحزان عن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اُدخِلنا عَلی یَزیدَ ونَحنُ اثنا عَشَرَ رَجُلاً مُغَلَّلونَ،فَلَمّا وَقَفنا بَینَ یَدَیهِ،قُلتُ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أنشُدُکَ اللّهَ یا یَزیدُ،ما ظَنُّکَ بِرَسولِ اللّهِ لَو رَآنا عَلی هذِهِ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فاطِمَةُ بِنتُ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یَزیدُ بَناتُ رَسولِ اللّهِ سَبایا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فَبَکَی النّاسُ وبَکی أهلُ دارِهِ حَتّی عَلَتِ الأَصواتُ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 بنُ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مَغلولٌ،فَقُلتُ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أتَأذَنُ لی فِی الکَلامِ؟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ولا تَقُل هُجراً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وَقَفتُ مَوقِفاً لا یَنبَغی لِمِثلی أن یَقولَ الهُجرَ،ما ظَنُّکَ بِرَسولِ اللّهِ لَو رَآنی فی غُلٍّ؟</w:t>
      </w:r>
    </w:p>
    <w:p>
      <w:pPr>
        <w:pStyle w:val="BookText"/>
        <w:rPr/>
      </w:pPr>
      <w:r>
        <w:rPr>
          <w:rFonts w:ascii="Amiri" w:hAnsi="Amiri" w:eastAsia="Amiri" w:cs="Amiri"/>
          <w:color w:val="111111"/>
          <w:sz w:val="28"/>
          <w:sz w:val="28"/>
          <w:szCs w:val="28"/>
          <w:rtl w:val="true"/>
          <w:lang w:bidi="ar-SA"/>
        </w:rPr>
        <w:t>فَقالَ لِمَن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حُلّوهُ،ثُمَّ وَضَعَ رَأسَ الحُسَینِ علیه السّلام بَینَ یَدَیهِ،وَالنِّساءَ مِن خَلفِهِ؛ لِئَلّا یَنظُرنَ إلَیهِ،فَرَآهُ عَلِیُّ بنُ الحُسَینِ علیه السّلام،فَلَم یَأکُل بَعدَ ذلِکَ الرَّأسَ</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eastAsia="Amiri" w:cs="Amiri" w:ascii="Amiri" w:hAnsi="Amiri"/>
          <w:color w:val="111111"/>
          <w:sz w:val="28"/>
          <w:szCs w:val="28"/>
          <w:lang w:bidi="ar-SA"/>
        </w:rPr>
        <w:t>2357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الأخبار عن محمد بن علیّ بن الحسین بن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بِنا عَلی یَزیدَ بنِ مُعاوِیَةَ لَعَنَهُ اللّهُ بَعدَما قُتِلَ الحُسَینُ علیه السّلام ونَحنُ اثنا عَشَرَ غُلاماً،لَیسَ مِنّا أحَدٌ إلّا مَجموعَةً یَداهُ إلی عُنُقِهِ،وفینا عَلِیُّ بنُ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662"/>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ثَقَلُ الحُسَینِ علیه السّلام ونِساؤُهُ ومَن تَخَلَّفَ مِن أهلِهِ عَلی یَزیدَ،وهُم </w:t>
      </w:r>
    </w:p>
    <w:p>
      <w:pPr>
        <w:pStyle w:val="BookText"/>
        <w:rPr/>
      </w:pPr>
      <w:r>
        <w:rPr>
          <w:rFonts w:ascii="Amiri" w:hAnsi="Amiri" w:eastAsia="Amiri" w:cs="Amiri"/>
          <w:color w:val="111111"/>
          <w:sz w:val="28"/>
          <w:sz w:val="28"/>
          <w:szCs w:val="28"/>
          <w:rtl w:val="true"/>
          <w:lang w:bidi="ar-SA"/>
        </w:rPr>
        <w:t>مُقَرَّنونَ فِی الحِبالِ،فَلَمّا وَقَفوا بَینَ یَدَیهِ وهُم عَلی تِلکَ الحالِ،قالَ لَهُ عَلِیُّ بنُ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أنشُدُکَ اللّهَ یا یَزیدُ،ما ظَنُّکَ بِرَسولِ اللّهِ صلّی اللّه علیه و آله لَو رَآنا عَلی 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یَزیدُ بِالحِبالِ فَقُطِّعَت</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الفرید عن مُحَمَّد بن الحُسَینِ بن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اتِیَ بِنا یَزیدُ بنُ مُعاوِیَةَ بَعدَما قُتِلَ الحُسَینُ،ونَحنُ اثنا عَشَرَ غُلاماً،وکانَ أکبَرَنا یَومَئِذٍ عَلِیُّ بنُ الحُسَینِ علیه السّلام،فَاُدخِلنا عَلَیهِ،وکانَ کُلُّ واحِدٍ مِنّا مَغلولَةً یَدُهُ إلی عُنُقِهِ،فَقالَ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أحرَزَت أنفُسَکُم عَبیدُ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عَلِمتُ بِخُروجِ أبی عَبدِ اللّهِ ولا بِقَتلِهِ</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eastAsia="Amiri" w:cs="Amiri" w:ascii="Amiri" w:hAnsi="Amiri"/>
          <w:color w:val="111111"/>
          <w:sz w:val="28"/>
          <w:szCs w:val="28"/>
          <w:lang w:bidi="ar-SA"/>
        </w:rPr>
        <w:t>2360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 عن حاجب عبید اللّه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نِساءُ الحُسَینِ علیه السّلام عَلی یَزیدَ بنِ مُعاوِیَةَ، فَصِحنَ نِساءُ آلِ یَزیدَ وبَناتُ مُعاوِیَةَ وأهلُهُ،ووَلوَلنَ وأقَمنَ المَأتَمَ،ووُضِعَ رَأسُ الحُسَینِ علیه السّلام بَینَ 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سُکَینَةُ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رَأَیتُ أقسی قَلباً مِن یَزیدَ،ولا رَأَیتُ کافِراً ولا مُشرِکاً شَرّاً مِنهُ ولا أجفی مِنهُ،وأقبَلَ یَقولُ ویَنظُرُ إلَی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لَیتَ أشیاخی بِبَدرٍ شَهِدوا جَزَعَ الخَزرَجِ مِن وَقعِ الأَسَلِ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ثُمَّ أمَرَ بِرَأسِ الحُسَینِ علیه السّلام،فَنُصِبَ علی بابِ مَسجِدِ دِمَشقَ</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 السّلام وَالنِّساءُ مُوَثَّقینَ فِی الحِبالِ،فَناداهُ عَلِیٌّ علیه السّلام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یَزیدُ،ما ظَنُّکَ بِرَسولِ اللّهِ لَو رَآنا مُوَثَّقینَ فِی الحِبالِ عُرایا عَلی أقتابِ الجِمالِ؟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 یَبقَ فِی القَومِ إلّامَن بَکی</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اتِیَ یَزیدُ بنُ مُعاوِیَةَ بِثَقَلِ الحُسَینِ علیه السّلام ومَن بَقِیَ مِن أهلِهِ ونِسائِهِ،فَاُدخِلوا عَلَیهِ قَد قُرِنوا </w:t>
      </w:r>
      <w:r>
        <w:rPr>
          <w:rStyle w:val="FootnoteAnchor"/>
          <w:rtl w:val="true"/>
        </w:rPr>
        <w:footnoteReference w:id="668"/>
      </w:r>
      <w:r>
        <w:rPr>
          <w:rFonts w:ascii="Amiri" w:hAnsi="Amiri" w:eastAsia="Amiri" w:cs="Amiri"/>
          <w:color w:val="111111"/>
          <w:sz w:val="28"/>
          <w:sz w:val="28"/>
          <w:szCs w:val="28"/>
          <w:rtl w:val="true"/>
          <w:lang w:bidi="ar-SA"/>
        </w:rPr>
        <w:t>فِی الحِبالِ،فَوَقَفوا بَینَ یَدَیهِ،فَقالَ لَهُ عَلِیُّ بنُ 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أنشُدُکَ اللّهَ یا یَزیدُ،ما ظَنُّکَ بِرَسولِ اللّهِ صلّی اللّه علیه و آله لَو رَآنا مُقَرَّنینَ فِی الحِبالِ،أما کانَ یَرِقُّ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یَزیدُ بِالحِبالِ فَقُطِّعَت،وعُرِفَ الاِنکِسارُ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لَهُ سُکَینَةُ بِنتُ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یَزیدُ بَناتُ رَسولِ اللّهِ صلّی اللّه علیه و آله سَبایا؟</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eastAsia="Amiri" w:cs="Amiri" w:ascii="Amiri" w:hAnsi="Amiri"/>
          <w:color w:val="111111"/>
          <w:sz w:val="28"/>
          <w:szCs w:val="28"/>
          <w:lang w:bidi="ar-SA"/>
        </w:rPr>
        <w:t>2363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 أعلام النبلاء عن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الحُسَینُ علیه السّلام أن یُستَأسَرَ حَتّی قُتِلَ بِالَّطفِّ،وَانطَلَقوا بِبَنیهِ عَلِیٍّ وفاطِمَةَ وسُکَینَةَ إلی یَزیدَ،فَجَعَلَ سُکَینَةَ خَلفَ سَریرِهِ لِئَلّا تَری رَأسَ أبیها، وعَلِیٌّ علیه السّلام فی غُلٍّ</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eastAsia="Amiri" w:cs="Amiri" w:ascii="Amiri" w:hAnsi="Amiri"/>
          <w:color w:val="111111"/>
          <w:sz w:val="28"/>
          <w:szCs w:val="28"/>
          <w:lang w:bidi="ar-SA"/>
        </w:rPr>
        <w:t>2364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القاسم بن بُخیت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فَدَخَلوا وَالرَّأسُ بَینَ یَدَیهِ،ومَعَ یَزیدَ قَضیبٌ فَهُوَ یَنکُتُ بِهِ فی ثَغرِهِ،ثُمَّ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وإیّانا کَما قالَ الحُصَینُ بنُ الحُمامِ المُرِّیُّ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یُفَلِّقنَ هاماً مِن رِجالٍ أحِبَّةٍ إلَینا وهُم کانوا أعَقَّ وأظلَماً </w:t>
      </w:r>
      <w:r>
        <w:rPr>
          <w:rStyle w:val="FootnoteAnchor"/>
          <w:rtl w:val="true"/>
        </w:rPr>
        <w:footnoteReference w:id="671"/>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الطالبیّین عن هانئ بن ثبیت القایضی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ادخِلوا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الأَسری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یَزیدَ لَعَنَهُ اللّهُ،أقبَلَ قاتِلُ الحُسَینِ بنِ عَلِیٍّ علیه السّلام یَقولُ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أوقِر </w:t>
      </w:r>
      <w:r>
        <w:rPr>
          <w:rStyle w:val="FootnoteAnchor"/>
          <w:rtl w:val="true"/>
        </w:rPr>
        <w:footnoteReference w:id="6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الحِمْلُ،وقد أوقر بعیره،وأکثر ما یستعمل الوِقْر فی حِمْل البغل والحمار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رِکابی فِضَّةً أو ذَهَباً</w:t>
      </w:r>
    </w:p>
    <w:p>
      <w:pPr>
        <w:pStyle w:val="BookText"/>
        <w:rPr/>
      </w:pPr>
      <w:r>
        <w:rPr>
          <w:rFonts w:ascii="Amiri" w:hAnsi="Amiri" w:eastAsia="Amiri" w:cs="Amiri"/>
          <w:color w:val="111111"/>
          <w:sz w:val="28"/>
          <w:sz w:val="28"/>
          <w:szCs w:val="28"/>
          <w:rtl w:val="true"/>
          <w:lang w:bidi="ar-SA"/>
        </w:rPr>
        <w:t>ووَضَعَ الرَّأسَ بَینَ یَدَی یَزیدَ لَعَنهُ اللّهُ فی طَستٍ،فَجَعَلَ یَنکُتُهُ عَلی ثَنایاهُ بِالقَضیبِ،وهُوَ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نُفَلِّقُ هاماً مِن رِجالٍ أعِزَّةٍ عَلَینا وهُم کانوا أَعَقّ وأظلَما </w:t>
      </w:r>
      <w:r>
        <w:rPr>
          <w:rStyle w:val="FootnoteAnchor"/>
          <w:rtl w:val="true"/>
        </w:rPr>
        <w:footnoteReference w:id="673"/>
      </w:r>
    </w:p>
    <w:p>
      <w:pPr>
        <w:pStyle w:val="BookText"/>
        <w:rPr/>
      </w:pPr>
      <w:r>
        <w:rPr>
          <w:rFonts w:eastAsia="Amiri" w:cs="Amiri" w:ascii="Amiri" w:hAnsi="Amiri"/>
          <w:color w:val="111111"/>
          <w:sz w:val="28"/>
          <w:szCs w:val="28"/>
          <w:lang w:bidi="ar-SA"/>
        </w:rPr>
        <w:t>2366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أبی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بِالنِّساءِ وَالصِّبیانِ فَاُجلِسوا بَینَ یَدَیهِ،فَرَأی هَیئَةً قَبیحَةً،فَقالَ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اللّهُ ابنَ مَرجانَةَ،لَو کانَت بَینَهُ وبَینَکُم رَحِمٌ أو قَرابَةٌ ما فَعَلَ هذا بِکُم،ولا بَعَثَ بِکُم هکَذا</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eastAsia="Amiri" w:cs="Amiri" w:ascii="Amiri" w:hAnsi="Amiri"/>
          <w:color w:val="111111"/>
          <w:sz w:val="28"/>
          <w:szCs w:val="28"/>
          <w:lang w:bidi="ar-SA"/>
        </w:rPr>
        <w:t>2367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القِفطِیِّ فی تاریخِهِ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السَّبیَ لَمّا وَرَدَ عَلی یَزیدَ بنِ مُعاوِیَةَ خَرَجَ لِتَلَقّیهِ،فَلَقِیَ الأَطفالَ وَالنِّساءَ مِن ذُرِّیَّةِ عَلِیٍّ وَالحَسَنِ وَالحُسَینِ علیهم السّلام،وَالرُّؤوسُ عَلی أسِنَّةِ الرِّماحِ،وقَد أشرَفوا عَلی ثَنِیَّةِ العُقابِ </w:t>
      </w:r>
      <w:r>
        <w:rPr>
          <w:rStyle w:val="FootnoteAnchor"/>
          <w:rtl w:val="true"/>
        </w:rPr>
        <w:footnoteReference w:id="675"/>
      </w:r>
      <w:r>
        <w:rPr>
          <w:rFonts w:ascii="Amiri" w:hAnsi="Amiri" w:eastAsia="Amiri" w:cs="Amiri"/>
          <w:color w:val="111111"/>
          <w:sz w:val="28"/>
          <w:sz w:val="28"/>
          <w:szCs w:val="28"/>
          <w:rtl w:val="true"/>
          <w:lang w:bidi="ar-SA"/>
        </w:rPr>
        <w:t>،فَلَمّا رَآهُم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بَدَت تِلکَ الحُمولُ وأشرَقَت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عن شیخ صدوق من مشایخ بنی هاشم وغیره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دَخَلَ عَلِیُّ بنُ </w:t>
      </w:r>
    </w:p>
    <w:p>
      <w:pPr>
        <w:pStyle w:val="BookText"/>
        <w:rPr/>
      </w:pPr>
      <w:r>
        <w:rPr>
          <w:rFonts w:ascii="Amiri" w:hAnsi="Amiri" w:eastAsia="Amiri" w:cs="Amiri"/>
          <w:color w:val="111111"/>
          <w:sz w:val="28"/>
          <w:sz w:val="28"/>
          <w:szCs w:val="28"/>
          <w:rtl w:val="true"/>
          <w:lang w:bidi="ar-SA"/>
        </w:rPr>
        <w:t xml:space="preserve">الحُسَینِ علیه السّلام وحَرَمُهُ عَلی یَزیدَ،وجیءَ بِرَأسِ الحُسَینِ علیه السّلام ووُضِعَ بَینَ یَدَیهِ فی طَستٍ،فَجَعَلَ یَضرِبُ ثَنایاهُ بِمِخصَرَةٍ </w:t>
      </w:r>
      <w:r>
        <w:rPr>
          <w:rStyle w:val="FootnoteAnchor"/>
          <w:rtl w:val="true"/>
        </w:rPr>
        <w:footnoteReference w:id="6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یختصره الإنسان بیده فیمسکه،من عصا أو عکّازة أو مِقرَعة أو قضیب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کانَت فی یَدِهِ،وهُوَ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لَعِبَت هاشِمُ بِالمُلکِ فَلا</w:t>
      </w:r>
    </w:p>
    <w:p>
      <w:pPr>
        <w:pStyle w:val="BookText"/>
        <w:rPr/>
      </w:pPr>
      <w:r>
        <w:rPr>
          <w:rFonts w:ascii="Amiri" w:hAnsi="Amiri" w:eastAsia="Amiri" w:cs="Amiri"/>
          <w:color w:val="111111"/>
          <w:sz w:val="28"/>
          <w:sz w:val="28"/>
          <w:szCs w:val="28"/>
          <w:rtl w:val="true"/>
          <w:lang w:bidi="ar-SA"/>
        </w:rPr>
        <w:t>لَأَهَلّوا وَاستَهَلّوا فَرَحاً</w:t>
      </w:r>
    </w:p>
    <w:p>
      <w:pPr>
        <w:pStyle w:val="BookText"/>
        <w:rPr/>
      </w:pPr>
      <w:r>
        <w:rPr>
          <w:rFonts w:eastAsia="Amiri" w:cs="Amiri" w:ascii="Amiri" w:hAnsi="Amiri"/>
          <w:color w:val="111111"/>
          <w:sz w:val="28"/>
          <w:szCs w:val="28"/>
          <w:lang w:bidi="ar-SA"/>
        </w:rPr>
        <w:t>2369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الرَّأسُ بَینَ یَدَیهِ،وأقبَلَ یَزیدُ یَقولُ ویَنظُرُ إلَی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لَیتَ أشیاخی بِبَدرٍ شَهِدوا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یَزیدُ یَتَمَثَّلُ بِأَبیاتِ عَبدِ اللّهِ بنِ الزِّبَعْری وهُوَ یَقولُ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لَیتَ أشیاخی بِبَدرٍ شَهِدوا</w:t>
      </w:r>
    </w:p>
    <w:p>
      <w:pPr>
        <w:pStyle w:val="BookText"/>
        <w:rPr/>
      </w:pPr>
      <w:r>
        <w:rPr>
          <w:rFonts w:ascii="Amiri" w:hAnsi="Amiri" w:eastAsia="Amiri" w:cs="Amiri"/>
          <w:color w:val="111111"/>
          <w:sz w:val="28"/>
          <w:sz w:val="28"/>
          <w:szCs w:val="28"/>
          <w:rtl w:val="true"/>
          <w:lang w:bidi="ar-SA"/>
        </w:rPr>
        <w:t>ثُمَّ زادَ فیها هذَا البَیتَ مِن نَفسِهِ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مِن عُتبَةَ </w:t>
      </w:r>
      <w:r>
        <w:rPr>
          <w:rStyle w:val="FootnoteAnchor"/>
          <w:rtl w:val="true"/>
        </w:rPr>
        <w:footnoteReference w:id="6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الجدّ الأعلی لیزید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لَم أنتَقِم مِن بَنی أحمَدَ ما کانَ فَعَل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ثَنایا رَأسِ الحُسَینِ علیه السّلام بِقَضیبِهِ، ونَکَتَهُ بِهِ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قَومُنا أن یُنصِفونا فَأَنصَفَت</w:t>
      </w:r>
    </w:p>
    <w:p>
      <w:pPr>
        <w:pStyle w:val="BookText"/>
        <w:rPr/>
      </w:pPr>
      <w:r>
        <w:rPr>
          <w:rFonts w:ascii="Amiri" w:hAnsi="Amiri" w:eastAsia="Amiri" w:cs="Amiri"/>
          <w:color w:val="111111"/>
          <w:sz w:val="28"/>
          <w:sz w:val="28"/>
          <w:szCs w:val="28"/>
          <w:rtl w:val="true"/>
          <w:lang w:bidi="ar-SA"/>
        </w:rPr>
        <w:t>فَقالَ بَعضُ جُلَسائِهِ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 قَضیبَکَ فَوَاللّهِ ما احصی ما رَأَیتُ شَفَتَی مُحَمَّدٍ صلّی اللّه علیه و آله فی مَکانِ قَضیبِکَ یُقَبِّلُهُ،فَأَنشَدَ یَزیدُ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غُرابَ البَینِ ما شِئتَ فَقُل</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لَیتَ أشیاخی فی بَدرٍ شَهِدوا </w:t>
      </w:r>
    </w:p>
    <w:p>
      <w:pPr>
        <w:pStyle w:val="BookText"/>
        <w:rPr/>
      </w:pPr>
      <w:r>
        <w:rPr>
          <w:rFonts w:ascii="Amiri" w:hAnsi="Amiri" w:eastAsia="Amiri" w:cs="Amiri"/>
          <w:color w:val="111111"/>
          <w:sz w:val="28"/>
          <w:sz w:val="28"/>
          <w:szCs w:val="28"/>
          <w:rtl w:val="true"/>
          <w:lang w:bidi="ar-SA"/>
        </w:rPr>
        <w:t>قَد أخَذنا مِن عَلِیٍّ ثارَنا</w:t>
      </w:r>
    </w:p>
    <w:p>
      <w:pPr>
        <w:pStyle w:val="BookText"/>
        <w:rPr/>
      </w:pP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نَعلَمُ الرَّجُلَ إلّاقَد نافَقَ فی قَولِهِ هذا</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بلاغات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قومنا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یقبله فأنشد یزید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المَشهورُ عَن یَزیدَ فی جَمیعِ الرِّوایاتِ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حَضَرَ الرَّأسُ بَینَ یَدَیهِ جَمَعَ أهلَ الشّامِ وجَعَلَ یَنکُتُ عَلَیهِ بِالخَیزُرانِ،ویَقولُ أبیاتَ ابنِ الزِّبَعری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لَیتَ أشیاخی بِبَدرٍ شَهِدوا</w:t>
      </w:r>
    </w:p>
    <w:p>
      <w:pPr>
        <w:pStyle w:val="BookText"/>
        <w:rPr/>
      </w:pPr>
      <w:r>
        <w:rPr>
          <w:rFonts w:ascii="Amiri" w:hAnsi="Amiri" w:eastAsia="Amiri" w:cs="Amiri"/>
          <w:color w:val="111111"/>
          <w:sz w:val="28"/>
          <w:sz w:val="28"/>
          <w:szCs w:val="28"/>
          <w:rtl w:val="true"/>
          <w:lang w:bidi="ar-SA"/>
        </w:rPr>
        <w:t>حَکَی القاضی أبو یَعلی عَن أحمَدَ بنِ حَنبَلٍ فی کِتابِ الوجهین والروایتین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صَحَّ ذلِکَ عَن یَزیدَ فَقَد 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 فیها یَزیدُ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لَعِبَت هاشِمُ بِالمُلکِ فَلا</w:t>
      </w:r>
    </w:p>
    <w:p>
      <w:pPr>
        <w:pStyle w:val="BookText"/>
        <w:rPr/>
      </w:pP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الزُّهرِیُّ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جاءَتِ الرُّؤوسُ کانَ یَزیدُ فی مَنظَرَةٍ عَلی جَیرونَ،فَأَنشَدَ لِنَفسِهِ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بَدَت تِلکَ الحُمولُ وأشرَقَت </w:t>
      </w:r>
      <w:bookmarkStart w:id="381" w:name="pg14240_158748"/>
    </w:p>
    <w:p>
      <w:pPr>
        <w:pStyle w:val="BookText"/>
        <w:rPr/>
      </w:pPr>
      <w:bookmarkEnd w:id="381"/>
      <w:r>
        <w:rPr>
          <w:rFonts w:ascii="Amiri" w:hAnsi="Amiri" w:eastAsia="Amiri" w:cs="Amiri"/>
          <w:color w:val="111111"/>
          <w:sz w:val="28"/>
          <w:sz w:val="28"/>
          <w:szCs w:val="28"/>
          <w:rtl w:val="true"/>
          <w:lang w:bidi="ar-SA"/>
        </w:rPr>
        <w:t>وذَکَرَ ابنُ أبِی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نَکَتَ بِالقَضیبِ ثَنایاهُ،أنشَدَ لِحُصَینِ بنِ الحُمامِ المُرِّیِّ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صَبَرنا وکانَ الصَّبرُ مِنّا سَجِیَّةً</w:t>
      </w:r>
    </w:p>
    <w:p>
      <w:pPr>
        <w:pStyle w:val="BookText"/>
        <w:rPr/>
      </w:pP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لَم یَبقَ فِی النّاسِ أحَدٌ إلّامَن سَبَّهُ وعابَهُ وتَرَکَهُ</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382" w:name="__RefHeading___Toc5830238_3381743652"/>
      <w:bookmarkStart w:id="383" w:name="_Toc138"/>
      <w:bookmarkEnd w:id="382"/>
      <w:r>
        <w:rPr>
          <w:rtl w:val="true"/>
        </w:rPr>
        <w:t>نکتة</w:t>
      </w:r>
      <w:bookmarkEnd w:id="383"/>
    </w:p>
    <w:p>
      <w:pPr>
        <w:pStyle w:val="BookText"/>
        <w:rPr/>
      </w:pPr>
      <w:r>
        <w:rPr>
          <w:rFonts w:ascii="IRNazanin" w:hAnsi="IRNazanin" w:eastAsia="IRNazanin"/>
          <w:color w:val="111111"/>
          <w:sz w:val="28"/>
          <w:sz w:val="28"/>
          <w:szCs w:val="28"/>
          <w:rtl w:val="true"/>
          <w:lang w:bidi="fa-IR"/>
        </w:rPr>
        <w:t>تدلّ الروایات السالفة علی بلوغ یزید غایة القسوة والبطش مع سبایا أهل البیت علیهم السّلام ورؤوس الشهداء الشریفة،وعلی هذا فإنّ بعض الروایات الدالّة علی رقّته وإظهاره للندم، یبدو بعیداً عن الواقع،ومن المحتمل أن یکون هذا النوع من الروایات قد انتحله بنو امیّة،أو دالاًّ علی ألعاب یزید السیاسیّة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 أعلام النبلاء عن حمزة بن یزید الحضرمی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امرَأَةً مِن أجمَلِ النِّساءِ وأعقَلِهِنَّ، یُقالُ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رَیّا،حاضِنَةُ یَزیدَ،یُقالُ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 مِئَةَ سَنَةٍ،قالَت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 عَلی یَزیدَ،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أبشِر،فَقَد أمکَنَکَ اللّهُ مِنَ الحُسَینِ،وجیءَ بِرَأسِهِ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فَوُضِعَ فی طَستٍ، فَأَمَرَ الغُلامَ فَکَشَفَ،فَحینَ رَآهُ خَمَّرَ وَجهَهُ </w:t>
      </w:r>
      <w:r>
        <w:rPr>
          <w:rStyle w:val="FootnoteAnchor"/>
          <w:rtl w:val="true"/>
        </w:rPr>
        <w:footnoteReference w:id="680"/>
      </w:r>
      <w:r>
        <w:rPr>
          <w:rFonts w:ascii="Amiri" w:hAnsi="Amiri" w:eastAsia="Amiri" w:cs="Amiri"/>
          <w:color w:val="111111"/>
          <w:sz w:val="28"/>
          <w:sz w:val="28"/>
          <w:szCs w:val="28"/>
          <w:rtl w:val="true"/>
          <w:lang w:bidi="ar-SA"/>
        </w:rPr>
        <w:t>کَأَنَّهُ شَمَّ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أقَرَعَ ثَنایاهُ بِقَضیبٍ؟قالَت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حَدَّثَنی بَعضُ أهلِنا،أنَّهُ رَأی رَأسَ الحُسَینِ علیه السّلام مَصلوباً بِدِمَشقَ ثَلاثَةَ أیّامٍ</w:t>
      </w:r>
      <w:r>
        <w:rPr>
          <w:rFonts w:eastAsia="Amiri" w:cs="Amiri" w:ascii="Amiri" w:hAnsi="Amiri"/>
          <w:color w:val="111111"/>
          <w:sz w:val="28"/>
          <w:szCs w:val="28"/>
          <w:rtl w:val="true"/>
          <w:lang w:bidi="ar-SA"/>
        </w:rPr>
        <w:t xml:space="preserve">. </w:t>
      </w:r>
      <w:r>
        <w:rPr>
          <w:rStyle w:val="FootnoteAnchor"/>
          <w:rtl w:val="true"/>
        </w:rPr>
        <w:footnoteReference w:id="681"/>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الکامل فی التاریخ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نِساءُ الحُسَینِ علیه السّلام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عَلی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وَالرَّأسُ بَینَ یَدَیهِ، </w:t>
      </w:r>
      <w:bookmarkStart w:id="384" w:name="pg14240_158749"/>
    </w:p>
    <w:p>
      <w:pPr>
        <w:pStyle w:val="BookText"/>
        <w:rPr/>
      </w:pPr>
      <w:bookmarkEnd w:id="384"/>
      <w:r>
        <w:rPr>
          <w:rFonts w:ascii="Amiri" w:hAnsi="Amiri" w:eastAsia="Amiri" w:cs="Amiri"/>
          <w:color w:val="111111"/>
          <w:sz w:val="28"/>
          <w:sz w:val="28"/>
          <w:szCs w:val="28"/>
          <w:rtl w:val="true"/>
          <w:lang w:bidi="ar-SA"/>
        </w:rPr>
        <w:t>فَجَعَلَت فاطِمَةُ وسُکَینَةُ ابنَتَا الحُسَینِ علیه السّلام تَتَطاوَلانِ لِتَنظُرا إلَی الرَّأسِ،وجَعَلَ یَزیدُ یَتَطاوَلُ لِیَستُرَ عَنهُمَا الرَّأسَ،فَلَمّا رَأَینَ الرَّأسَ صِحنَ،فَصاحَ نِساءُ یَزیدَ ووَلوَلَ بَناتُ مُعاوِیَةَ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 بِنتُ الحُسَینِ علیه السّلام،وکانَت أکبَرَ مِن سُکَینَةَ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أبَناتُ رَسولِ اللّهِ سَبایا یا یَزیدُ؟</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المهمّة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زَینَبُ فَإِنَّها لَمّا 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رَأسَ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أهوَت إلی جَیبِها فَشَقَّتهُ،ثُمَّ نادَت بِصَوتٍ حَزینٍ یَقرَحُ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حُسَیناه،یا حَبیبَ رَسولِ اللّهِ،یَابنَ مَکَّةَ ومِنیً،یَابنَ فاطِمَةَ الزَّهراءِ سَیِّدَةِ النِّساءِ،یَابنَ بِنتِ المُصطَفی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فَأَبکَت وَاللّهِ کُلَّ مَن کانَ حاضِراً فِی المَجلِسِ،ویَزیدُ ساکِتٌ</w:t>
      </w:r>
      <w:r>
        <w:rPr>
          <w:rFonts w:eastAsia="Amiri" w:cs="Amiri" w:ascii="Amiri" w:hAnsi="Amiri"/>
          <w:color w:val="111111"/>
          <w:sz w:val="28"/>
          <w:szCs w:val="28"/>
          <w:rtl w:val="true"/>
          <w:lang w:bidi="ar-SA"/>
        </w:rPr>
        <w:t xml:space="preserve">. </w:t>
      </w:r>
      <w:r>
        <w:rPr>
          <w:rStyle w:val="FootnoteAnchor"/>
          <w:rtl w:val="true"/>
        </w:rPr>
        <w:footnoteReference w:id="683"/>
      </w:r>
    </w:p>
    <w:p>
      <w:pPr>
        <w:pStyle w:val="Heading5"/>
        <w:numPr>
          <w:ilvl w:val="4"/>
          <w:numId w:val="1"/>
        </w:numPr>
        <w:rPr/>
      </w:pPr>
      <w:bookmarkStart w:id="385" w:name="__RefHeading___Toc5830240_3381743652"/>
      <w:bookmarkStart w:id="386" w:name="_Toc139"/>
      <w:bookmarkEnd w:id="385"/>
      <w:r>
        <w:rPr/>
        <w:t>7/7</w:t>
      </w:r>
      <w:r>
        <w:rPr>
          <w:rtl w:val="true"/>
        </w:rPr>
        <w:t xml:space="preserve"> </w:t>
      </w:r>
      <w:r>
        <w:rPr>
          <w:rtl w:val="true"/>
        </w:rPr>
        <w:t>احتِجاجُ أبی بَرزَةَ عَلی یَزیدَ</w:t>
      </w:r>
      <w:bookmarkEnd w:id="386"/>
    </w:p>
    <w:p>
      <w:pPr>
        <w:pStyle w:val="BookText"/>
        <w:rPr/>
      </w:pPr>
      <w:r>
        <w:rPr>
          <w:rFonts w:eastAsia="Amiri" w:cs="Amiri" w:ascii="Amiri" w:hAnsi="Amiri"/>
          <w:color w:val="111111"/>
          <w:sz w:val="28"/>
          <w:szCs w:val="28"/>
          <w:lang w:bidi="ar-SA"/>
        </w:rPr>
        <w:t>2376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القاسم بن بخیت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فَدَخَلوا وَالرَّأسُ بَینَ یَدَیهِ،ومَعَ یَزیدَ قَضیبٌ فَهُوَ یَنکُتُ بِهِ فی ثَغرِهِ،ثُمَّ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وإیّانا کَما قالَ الحُصَینُ بنُ الحُمامِ المُرِّیُّ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یُفَلِّقنَ هاماً مِن رِجالٍ أحِبَّةٍ إلَینا وهُم کانوا أعَقَّ وأظلَما</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 مِن أصحابِ رَسولِ اللّهِ صلّی اللّه علیه و آله یُقالُ لَهُ أبو بَرزَةَ الأَسلَمِیُّ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أتَنکُتُ بِقَضیبِکَ فی ثَغرِ الحُسَینِ؟أما لَقَد أخَذَ قَضیبُکَ مِن ثَغرِهِ مَأخذاً،لَرُبَّما رَأَیتُ رَسولَ </w:t>
      </w:r>
    </w:p>
    <w:p>
      <w:pPr>
        <w:pStyle w:val="BookText"/>
        <w:rPr/>
      </w:pPr>
      <w:r>
        <w:rPr>
          <w:rFonts w:ascii="Amiri" w:hAnsi="Amiri" w:eastAsia="Amiri" w:cs="Amiri"/>
          <w:color w:val="111111"/>
          <w:sz w:val="28"/>
          <w:sz w:val="28"/>
          <w:szCs w:val="28"/>
          <w:rtl w:val="true"/>
          <w:lang w:bidi="ar-SA"/>
        </w:rPr>
        <w:t>اللّهِ صلّی اللّه علیه و آله یَرشُفُهُ،أما إنَّکَ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تَجیءُ یَومَ القِیامَةِ وَابنُ زِیادٍ شَفیعُکَ،ویَجیءُ هذا یَومَ القِیامَةِ ومُحَمَّدٌ صلّی اللّه علیه و آله شَفیعُهُ،ثُمَّ قامَ فَوَلّی</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الطبقة الخامسة من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الردّ علی المتعصّب العنید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تاریخ الطبری عن عمّار الدُّهنی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أوفَدَهُ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أوفَدَ عُبَیدُ اللّهِ،رَجُلاً مِن 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یَزیدَ بنِ مُعاوِیَةَ ومَعَهُ الرَّأسُ،فَوَضَعَ رأسَهُ بَینَ یَدَیهِ وعِندَهُ أبو بَرزَةَ الأَسلَمِیُّ،فَجَعَلَ یَنکُتُ بِالقَضیبِ عَلی فیهِ ویَقولُ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یُفَلِّقنَ هاماً مِن رِجالٍ أعِزَّةٍ عَلَینا وهُم کانوا أعَقَّ وأظلَما</w:t>
      </w:r>
    </w:p>
    <w:p>
      <w:pPr>
        <w:pStyle w:val="BookText"/>
        <w:rPr/>
      </w:pPr>
      <w:r>
        <w:rPr>
          <w:rFonts w:ascii="Amiri" w:hAnsi="Amiri" w:eastAsia="Amiri" w:cs="Amiri"/>
          <w:color w:val="111111"/>
          <w:sz w:val="28"/>
          <w:sz w:val="28"/>
          <w:szCs w:val="28"/>
          <w:rtl w:val="true"/>
          <w:lang w:bidi="ar-SA"/>
        </w:rPr>
        <w:t>فَقالَ لَهُ أبو بَرزَةَ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 قَضیبَکَ،فَوَاللّهِ لَرُبَّما رَأَیتُ فا رَسولِ اللّهِ صلّی اللّه علیه و آله عَلی فیهِ یَلثِمُهُ</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eastAsia="Amiri" w:cs="Amiri" w:ascii="Amiri" w:hAnsi="Amiri"/>
          <w:color w:val="111111"/>
          <w:sz w:val="28"/>
          <w:szCs w:val="28"/>
          <w:lang w:bidi="ar-SA"/>
        </w:rPr>
        <w:t>2378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بِقَضیبٍ خَیزُرانٍ فَجَعَلَ یَنکُتُ بِهِ ثَنایَا الحُسَینِ علیه السّلام،وهُوَ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کانَ أبو عَبدِ اللّهِ حَسَنَ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إلَیهِ أبو بَرزَةَ الأَسلَمِیُّ أو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یَزیدُ وَیحَکَ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أتَنکُتُ بِقَضیبِکَ ثَنایَا الحُسَینِ علیه السّلام وثَغرَهُ؟أشهَدُ لَقَد رَأَیتُ رَسولَ اللّهِ صلّی اللّه علیه و آله یَرشُفُ ثَنایاهُ وثَنایا أخیهِ 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أنتُما سَیِّدا شَبابِ أهلِ الجَنَّةِ،فَقَتَلَ اللّهُ قاتِلَکُما ولَعَنَهُ وأعَدَّ لَهُ نارَ جَهَنَّمَ وساءَت مَصیراً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إنَّکَ یا یَزیدُ لَتَجیءُ یَومَ القِیامَةِ وعُبَیدُ اللّهِ بنُ زِیادٍ شَفیعُکَ،ویَجیءُ هذا ومُحَمَّدٌ صلّی اللّه علیه و آله شَفیعُهُ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یَزیدُ وأمَرَ بِإِخراجِهِ،فَاُخرِجَ سَحباً</w:t>
      </w:r>
      <w:r>
        <w:rPr>
          <w:rFonts w:eastAsia="Amiri" w:cs="Amiri" w:ascii="Amiri" w:hAnsi="Amiri"/>
          <w:color w:val="111111"/>
          <w:sz w:val="28"/>
          <w:szCs w:val="28"/>
          <w:rtl w:val="true"/>
          <w:lang w:bidi="ar-SA"/>
        </w:rPr>
        <w:t xml:space="preserve">. </w:t>
      </w:r>
      <w:r>
        <w:rPr>
          <w:rStyle w:val="FootnoteAnchor"/>
          <w:rtl w:val="true"/>
        </w:rPr>
        <w:footnoteReference w:id="686"/>
      </w:r>
      <w:bookmarkStart w:id="387" w:name="pg14240_158751"/>
    </w:p>
    <w:p>
      <w:pPr>
        <w:pStyle w:val="BookText"/>
        <w:rPr/>
      </w:pPr>
      <w:bookmarkEnd w:id="387"/>
      <w:r>
        <w:rPr>
          <w:rFonts w:eastAsia="Amiri" w:cs="Amiri" w:ascii="Amiri" w:hAnsi="Amiri"/>
          <w:color w:val="111111"/>
          <w:sz w:val="28"/>
          <w:szCs w:val="28"/>
          <w:lang w:bidi="ar-SA"/>
        </w:rPr>
        <w:t>2379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الطَّبَرِیُّ وَالبَلاذُرِیُّ وَالکوفِیُّ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وُضِعَتِ الرُّؤوسُ بَینَ یَدَی یَزیدَ،جَعَلَ یَضرِبُ بِقَضیبِهِ عَلی ثَنِیَّتِهِ،ثُمَّ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بِیَومِ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اِرفَع قَضیبَکَ یا فاسِقُ،فَوَاللّهِ رَأَیتُ شَفَتَی رَسولِ اللّهِ مَکانَ قَضیبِکَ یُقَبِّلُهُ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وهُوَ یَتَدَمَّرُ مُغضَباً عَلَی الرَّجُلِ</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ذکرت بعض المصادر قضیّة احتجاج أبی برزة علی أنّها وقعت بینه وبین عبیداللّه بن زیاد فی الکوفة،حیث أورد الشجری فی أمالیه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العالیة البراء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قُتل الحُسَینُ بن علیّ علیه السّلام اتی عبیداللّه بن زیاد برأسه،فأرسل إلی أبی برزة،وکان فی أبی برزة بعض العظم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قال السیّد وأظنّه بعض 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عبیداللّه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محمّدیکم هذا الدحداح؟قال أبو برزة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للّه‌وإنّا إلیه راجعون،ما کنت أحسب أن أعیش حتّی یعیّرنی إنسان بصحبة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عبیداللّه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تری شأنی وشأن الحسین یوم القیامة؟قال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أعلم،وما علمی بذلک؟قال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سألتک عن رأیک؟قال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سألتنی عن رأیی،فإنّ حسیناً یشفع له یوم القیامة أبوه ویشفع لک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فلولا ما جعلت لک لضربت عنقک،حتّی إذا بلغ باب الدار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لم تغدو علیَّ وتروح لأضربنّ عنقک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الحدائق الوردیّة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بغیة الطلب فی تاریخ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2633</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5"/>
        <w:numPr>
          <w:ilvl w:val="4"/>
          <w:numId w:val="1"/>
        </w:numPr>
        <w:rPr/>
      </w:pPr>
      <w:bookmarkStart w:id="388" w:name="__RefHeading___Toc5830242_3381743652"/>
      <w:bookmarkStart w:id="389" w:name="_Toc140"/>
      <w:bookmarkEnd w:id="388"/>
      <w:r>
        <w:rPr/>
        <w:t>8/7</w:t>
      </w:r>
      <w:r>
        <w:rPr>
          <w:rtl w:val="true"/>
        </w:rPr>
        <w:t xml:space="preserve"> </w:t>
      </w:r>
      <w:r>
        <w:rPr>
          <w:rtl w:val="true"/>
        </w:rPr>
        <w:t>المُشادَّةُ بَینَ زَینَبَ علیها السّلام ویَزیدَ</w:t>
      </w:r>
      <w:bookmarkEnd w:id="389"/>
    </w:p>
    <w:p>
      <w:pPr>
        <w:pStyle w:val="BookText"/>
        <w:rPr/>
      </w:pPr>
      <w:r>
        <w:rPr>
          <w:rFonts w:eastAsia="Amiri" w:cs="Amiri" w:ascii="Amiri" w:hAnsi="Amiri"/>
          <w:color w:val="111111"/>
          <w:sz w:val="28"/>
          <w:szCs w:val="28"/>
          <w:lang w:bidi="ar-SA"/>
        </w:rPr>
        <w:t>2380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عن فاطمة بنت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جَلَسنا بَینَ یَدَی یَزیدَ رَقَّ لَنا،فَقامَ إلَیهِ رَجُلٌ مِن أهلِ الشّامِ أحمَرُ،فَقالَ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المُؤمِنینَ،هَب لی هذِهِ الجارِیَةَ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وکُنتُ جارِیَةً وَضیئَةً،فَاُرعِدتُ وظَنَنتُ أنَّ ذلِکَ جائِزٌ لَهُم،فَأَخَذتُ بِثِیابِ عَمَّتی زَینَبَ،وکانَت تَعلَمُ أنَّ ذلِکَ لا یَکونُ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عَمَّتی لِلشّامِیِّ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کَذَبتَ وَاللّهِ ولَؤُمتَ،وَاللّهِ ما ذلِکَ لَکَ ولا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یَزیدُ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کَذَبتِ،إنَّ ذلِکِ لی،ولَو شِئتُ أن أفعَلَ لَفَعَلتُ</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وَاللّهِ،ما جَعَلَ اللّهُ لَکَ ذلِکَ،إلّاأن تَخرُجَ مِن مِلَّتِنا وتَدینَ بِغَیرِها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فَاستَطارَ یَزیدُ غَضَباً،وقالَ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إیّایَ تَستَقبِلینَ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خَرَجَ مِنَ الدّینِ أبوکِ وأخوکِ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زَینَبُ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بِدینِ اللّهِ ودینِ أبی ودینِ أخِی اهتَدَیتَ أنتَ وجَدُّکَ وأبوکَ إن کُنتَ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کَذَبتِ یا عَدُوَّةَ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أمیرٌ تَشتُمُ ظالِماً وتَقهَرُ بِسُلطانِکَ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فَکَأَنَّهُ استَحیا وسَکَتَ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فَعادَ الشّامِیُّ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هَب لی هذِهِ الجارِیَةَ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اُغرُب،وَهَبَ اللّهُ لَکَ حَتفاً قاضِیاً</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فاطمة بنت علیّ، 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والثلاثة الأخیرة عن فاطمة بنت علیّ 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رَجُلٌ مِن أهلِ الشّامِ إلی فاطِمَةَ ابنَةِ الحُسَینِ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 هَب لی هذِهِ الجارِیَةَ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 لِعَمَّتِها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عَمَّتاه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اوتِمتُ واُستَخدَمُ؟</w:t>
      </w:r>
    </w:p>
    <w:p>
      <w:pPr>
        <w:pStyle w:val="BookText"/>
        <w:rPr/>
      </w:pPr>
      <w:r>
        <w:rPr>
          <w:rFonts w:ascii="Amiri" w:hAnsi="Amiri" w:eastAsia="Amiri" w:cs="Amiri"/>
          <w:color w:val="111111"/>
          <w:sz w:val="28"/>
          <w:sz w:val="28"/>
          <w:szCs w:val="28"/>
          <w:rtl w:val="true"/>
          <w:lang w:bidi="ar-SA"/>
        </w:rPr>
        <w:t>فَقالَت زَینَبُ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لا،ولا کَرامَةَ لِهذَا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الجارِیَةُ؟فَقالَ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فاطِمَةُ بِنتُ الحُسَینِ وتِلکَ عَمَّتُها زَینَبُ ابنَةُ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فاطِمَةَ وعَلِیُّ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الشّامِیُّ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لَعَنَکَ اللّهُ یا 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أتَقتُلُ عِترَةَ نَبِیِّکَ وتَسبی ذُرِّیَّتَهُ،وَاللّهِ ما تَوَهَّمتُ إلّا أنَّهُم سَبیُ الرّومِ </w:t>
      </w:r>
      <w:r>
        <w:rPr>
          <w:rFonts w:eastAsia="Amiri" w:cs="Amiri" w:ascii="Amiri" w:hAnsi="Amiri"/>
          <w:color w:val="111111"/>
          <w:sz w:val="28"/>
          <w:szCs w:val="28"/>
          <w:rtl w:val="true"/>
          <w:lang w:bidi="ar-SA"/>
        </w:rPr>
        <w:t xml:space="preserve">! </w:t>
      </w:r>
      <w:bookmarkStart w:id="390" w:name="pg14240_158753"/>
    </w:p>
    <w:p>
      <w:pPr>
        <w:pStyle w:val="BookText"/>
        <w:rPr/>
      </w:pPr>
      <w:bookmarkEnd w:id="390"/>
      <w:r>
        <w:rPr>
          <w:rFonts w:ascii="Amiri" w:hAnsi="Amiri" w:eastAsia="Amiri" w:cs="Amiri"/>
          <w:color w:val="111111"/>
          <w:sz w:val="28"/>
          <w:sz w:val="28"/>
          <w:szCs w:val="28"/>
          <w:rtl w:val="true"/>
          <w:lang w:bidi="ar-SA"/>
        </w:rPr>
        <w:t>فَقالَ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لَاُلحِقَنَّکَ بِهِم،ثُمَّ أمَرَ بِهِ فَضُرِبَت عُنُقُهُ</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تهذیب الکمال عن عمّار بن أبی معاویة الدّهنیّ،عن أبی جعفر مُحَمَّد بن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قَدِموا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عَلی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 کانَ بِحَضرَتِهِ مِن أهلِ الشّامِ،ثُمَّ ادخِلوا عَلَیهِ فَهَنَّؤوهُ بِالفَتحِ،فَقامَ رَجُلٌ مِنهُم أحمَرُ أزرَقُ ونَظَرَ إلی وَصیفَةٍ مِن بَناتِهِم،فَقالَ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 هَب لی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زَینَبُ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ولا کَرامَةَ لَکَ ولا لَهُ إلّاأن یَخرُجَ مِن دینِ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فَأَعادَهَا الأَزرَقُ،فَقالَ لَهُ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eastAsia="Amiri" w:cs="Amiri" w:ascii="Amiri" w:hAnsi="Amiri"/>
          <w:color w:val="111111"/>
          <w:sz w:val="28"/>
          <w:szCs w:val="28"/>
          <w:lang w:bidi="ar-SA"/>
        </w:rPr>
        <w:t>2383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مِن أهلِ الشّامِ،فَقالَ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سَبایاهُم لَنا حَلالٌ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 بنُ 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کَذَبتَ ولَؤُمتَ،ما ذاکَ لَکَ إلّاأن تَخرُجَ مِن مِلَّتِنا وتَأتِیَ بِغَیرِ دینِنا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فَأَطرَقَ یَزیدُ مَلِیّاً،ثُمَّ قالَ لِلشّامِیِّ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Style w:val="FootnoteAnchor"/>
          <w:rtl w:val="true"/>
        </w:rPr>
        <w:footnoteReference w:id="691"/>
      </w:r>
    </w:p>
    <w:p>
      <w:pPr>
        <w:pStyle w:val="Heading5"/>
        <w:numPr>
          <w:ilvl w:val="4"/>
          <w:numId w:val="1"/>
        </w:numPr>
        <w:rPr/>
      </w:pPr>
      <w:bookmarkStart w:id="391" w:name="__RefHeading___Toc5830244_3381743652"/>
      <w:bookmarkStart w:id="392" w:name="_Toc141"/>
      <w:bookmarkEnd w:id="391"/>
      <w:r>
        <w:rPr/>
        <w:t>9/7</w:t>
      </w:r>
      <w:r>
        <w:rPr>
          <w:rtl w:val="true"/>
        </w:rPr>
        <w:t xml:space="preserve"> </w:t>
      </w:r>
      <w:r>
        <w:rPr>
          <w:rtl w:val="true"/>
        </w:rPr>
        <w:t>المُشادَّةُ بَینَ عَلِیِّ بنِ الحُسَینِ علیه السّلام ویَزیدَ</w:t>
      </w:r>
      <w:bookmarkEnd w:id="39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ادخِلَ رَأسُ الحُسَینِ بنِ عَلِیٍّ علیه السّلام عَلی یَزیدَ لَعَنَهُ اللّهُ، واُدخِلَ عَلَیهِ عَلِیُّ بنُ الحُسَینِ علیه السّلام وبَناتُ أمیرِ المُؤمِنینَ علیه السّلام،وکانَ عَلِیُّ بنُ الحُسَینِ علیه السّلام </w:t>
      </w:r>
    </w:p>
    <w:p>
      <w:pPr>
        <w:pStyle w:val="BookText"/>
        <w:rPr/>
      </w:pPr>
      <w:r>
        <w:rPr>
          <w:rFonts w:ascii="Amiri" w:hAnsi="Amiri" w:eastAsia="Amiri" w:cs="Amiri"/>
          <w:color w:val="111111"/>
          <w:sz w:val="28"/>
          <w:sz w:val="28"/>
          <w:szCs w:val="28"/>
          <w:rtl w:val="true"/>
          <w:lang w:bidi="ar-SA"/>
        </w:rPr>
        <w:t>مُقَیَّداً مَغلولاً،فَقالَ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بنَ الحُسَینِ،الحَمدُ للّهِ‌ِ الَّذی قَتَلَ أباکَ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 بنُ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مَن قَتَلَ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یَزیدُ وأمَرَ بِضَربِ عُنُقِهِ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 بنُ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قَتَلتَنی فَبَناتُ رَسولِ اللّهِ علیه السّلام مَن یَرُدُّهُم إلی مَنازِلِهِم ولَیسَ لَهُم مَحرَمٌ غَیری؟</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تَرُدُّهُم إلی مَنازِلِهِم،ثُمَّ دَعا بِمِبرَدٍ فَأَقبَلَ یُبرِدُ الجامِعَةَ مِن عُنُقِهِ بِیَدِهِ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بنَ الحُسَینِ،أتَدری مَا الَّذی اریدُ بِذلِکَ؟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بَلی،تُریدُ أن لا یَکونَ لِأَحَدٍ عَلَیَّ مِنَّةٌ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وَاللّهِ ما أرَدتُ أفعَلُهُ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أَصابَکُمْ مِنْ مُصِیبَةٍ فَبِما کَسَبَتْ أَیْدِیکُمْ</w:t>
      </w:r>
      <w:r>
        <w:rPr>
          <w:rFonts w:eastAsia="Amiri" w:cs="Amiri" w:ascii="Amiri" w:hAnsi="Amiri"/>
          <w:color w:val="111111"/>
          <w:sz w:val="28"/>
          <w:szCs w:val="28"/>
          <w:rtl w:val="true"/>
          <w:lang w:bidi="ar-SA"/>
        </w:rPr>
        <w:t xml:space="preserve">» . </w:t>
      </w:r>
      <w:r>
        <w:rPr>
          <w:rStyle w:val="FootnoteAnchor"/>
          <w:rtl w:val="true"/>
        </w:rPr>
        <w:footnoteReference w:id="6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 بنُ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ما هذِهِ فینا نَزَلَت،إنَّما نَزَلَت فینا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أَصابَ مِنْ مُصِیبَةٍ فِی الْأَرْضِ وَ لا فِی أَنْفُسِکُمْ إِلاّ فِی کِتابٍ مِنْ قَبْلِ أَنْ نَبْرَأَها إِنَّ ذلِکَ عَلَی اللّهِ یَسِیرٌ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لِکَیْلا تَأْسَوْا عَلی ما فاتَکُمْ وَ لا تَفْرَحُوا بِما آتاکُمْ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الَّذینَ لا نَأسی عَلی ما فاتَنا ولا نَفرَحُ بِما آتانا</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eastAsia="Amiri" w:cs="Amiri" w:ascii="Amiri" w:hAnsi="Amiri"/>
          <w:color w:val="111111"/>
          <w:sz w:val="28"/>
          <w:szCs w:val="28"/>
          <w:lang w:bidi="ar-SA"/>
        </w:rPr>
        <w:t>2385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أبی عمارة العبسیّ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جَلَسَ یَزیدُ بنُ مُعاوِیَةَ،دَعا أشرافَ أهلِ الشّامِ فَأَجلَسَهُم حَولَهُ،ثُمَّ دَعا بِعَلِیِّ بنِ الحُسَینِ علیه السّلام وصِبیانِ الحُسَینِ علیه السّلام ونِسائِهِ فَاُدخِلوا عَلَیهِ وَالنّاسُ یَنظُرونَ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یَزیدُ لِعَلِیٍّ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عَلِیُّ،أبوکَ الَّذی قَطَعَ رَحمِی،وجَهِلَ حَقّی،ونازَعَنی </w:t>
      </w:r>
    </w:p>
    <w:p>
      <w:pPr>
        <w:pStyle w:val="BookText"/>
        <w:rPr/>
      </w:pPr>
      <w:r>
        <w:rPr>
          <w:rFonts w:ascii="Amiri" w:hAnsi="Amiri" w:eastAsia="Amiri" w:cs="Amiri"/>
          <w:color w:val="111111"/>
          <w:sz w:val="28"/>
          <w:sz w:val="28"/>
          <w:szCs w:val="28"/>
          <w:rtl w:val="true"/>
          <w:lang w:bidi="ar-SA"/>
        </w:rPr>
        <w:t>سُلطانی،فَصَنَعَ اللّهُ بِهِ ما قَد رَأَیتَ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مُصِیبَةٍ فِی الْأَرْضِ وَ لا فِی أَنْفُسِکُمْ إِلاّ فِی کِتابٍ مِنْ قَبْلِ أَنْ نَبْرَأَها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یَزیدُ لِابنِهِ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اُردُد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دَری خالِدٌ ما یَرُدُّ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أَصابَکُمْ مِنْ مُصِیبَةٍ فَبِما کَسَبَتْ أَیْدِیکُمْ وَ یَعْفُوا عَنْ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سَکَتَ عَنهُ</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الکامل فی التاریخ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بِعَلِیِّ بنِ الحُسَینِ علیه السّلام فَاُدخِلَ مَغلولاً،فَقالَ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رَآنا رَسولُ اللّهِ صلّی اللّه علیه و آله مَغلولینَ لَفَکَّ 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صَدَقتَ،وأمَرَ بِفَکِّ غُلِّهِ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رَآنا رَسولُ اللّهِ صلّی اللّه علیه و آله بُعَداءَ لَأَحَبَّ أن یُقَرِّبَنا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بِهِ فَقُرِّبَ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إیهِ یا عَلِیَّ بنَ الحُسَینِ،أبوکَ الَّذی قَطَعَ رَحمِی،وجَهِلَ حَقّی، ونازَعَنی سُلطانی،فَصَنَعَ اللّهُ بِهِ ما رَأَیتَ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أَصابَ مِنْ مُصِیبَةٍ فِی الْأَرْضِ وَ لا فِی أَنْفُسِکُمْ إِلاّ فِی کِتابٍ مِنْ قَبْلِ أَنْ نَبْرَأَها إِنَّ ذلِکَ عَلَی اللّهِ یَسِیرٌ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لِکَیْلا تَأْسَوْا عَلی ما فاتَکُمْ وَ لا تَفْرَحُوا بِما آتاکُمْ وَ اللّهُ لا یُحِبُّ کُلَّ مُخْتالٍ فَخُورٍ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یَزیدُ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أَصابَکُمْ مِنْ مُصِیبَةٍ فَبِما کَسَبَتْ أَیْدِیکُمْ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سَکَتَ عَنهُ</w:t>
      </w:r>
      <w:r>
        <w:rPr>
          <w:rFonts w:eastAsia="Amiri" w:cs="Amiri" w:ascii="Amiri" w:hAnsi="Amiri"/>
          <w:color w:val="111111"/>
          <w:sz w:val="28"/>
          <w:szCs w:val="28"/>
          <w:rtl w:val="true"/>
          <w:lang w:bidi="ar-SA"/>
        </w:rPr>
        <w:t xml:space="preserve">. </w:t>
      </w:r>
      <w:r>
        <w:rPr>
          <w:rStyle w:val="FootnoteAnchor"/>
          <w:rtl w:val="true"/>
        </w:rPr>
        <w:footnoteReference w:id="695"/>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والسیاسة عن محمّد بن الحسین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عَلی یَزیدَ،ونَحنُ اثنا عَشَرَ غُلاماً </w:t>
      </w:r>
    </w:p>
    <w:p>
      <w:pPr>
        <w:pStyle w:val="BookText"/>
        <w:rPr/>
      </w:pPr>
      <w:r>
        <w:rPr>
          <w:rFonts w:ascii="Amiri" w:hAnsi="Amiri" w:eastAsia="Amiri" w:cs="Amiri"/>
          <w:color w:val="111111"/>
          <w:sz w:val="28"/>
          <w:sz w:val="28"/>
          <w:szCs w:val="28"/>
          <w:rtl w:val="true"/>
          <w:lang w:bidi="ar-SA"/>
        </w:rPr>
        <w:t>مُغَلَّلینَ فِی الحَدیدِ وعَلَینا قُمُصٌ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أخلَصتُم أنفُسَکُم بِعَبیدِ </w:t>
      </w:r>
      <w:r>
        <w:rPr>
          <w:rStyle w:val="FootnoteAnchor"/>
          <w:rtl w:val="true"/>
        </w:rPr>
        <w:footnoteReference w:id="6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المناسب للسیاق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عَلِمتُ بِخُروجِ أبی عَبدِ اللّهِ حینَ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بِقَتلِهِ حینَ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 بنُ الحُسَینِ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أَصابَ مِنْ مُصِیبَةٍ فِی الْأَرْضِ وَ لا فِی أَنْفُسِکُمْ إِلاّ فِی کِتابٍ مِنْ قَبْلِ أَنْ نَبْرَأَها إِنَّ ذلِکَ عَلَی اللّهِ یَسِیرٌ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لِکَیْلا تَأْسَوْا عَلی ما فاتَکُمْ وَ لا تَفْرَحُوا بِما آتاکُمْ وَ اللّهُ لا یُحِبُّ کُلَّ مُخْتالٍ فَخُورٍ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یَزیدُ،وجَعَلَ یَعبَثُ بِلِحیَتِهِ،وقالَ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أَصابَکُمْ مِنْ مُصِیبَةٍ فَبِما کَسَبَتْ أَیْدِیکُمْ وَ یَعْفُوا عَنْ کَثِیرٍ</w:t>
      </w:r>
      <w:r>
        <w:rPr>
          <w:rFonts w:eastAsia="Amiri" w:cs="Amiri" w:ascii="Amiri" w:hAnsi="Amiri"/>
          <w:color w:val="111111"/>
          <w:sz w:val="28"/>
          <w:szCs w:val="28"/>
          <w:rtl w:val="true"/>
          <w:lang w:bidi="ar-SA"/>
        </w:rPr>
        <w:t xml:space="preserve">» . </w:t>
      </w:r>
      <w:r>
        <w:rPr>
          <w:rStyle w:val="FootnoteAnchor"/>
          <w:rtl w:val="true"/>
        </w:rPr>
        <w:footnoteReference w:id="697"/>
      </w:r>
    </w:p>
    <w:p>
      <w:pPr>
        <w:pStyle w:val="BookText"/>
        <w:rPr/>
      </w:pPr>
      <w:r>
        <w:rPr>
          <w:rFonts w:eastAsia="Amiri" w:cs="Amiri" w:ascii="Amiri" w:hAnsi="Amiri"/>
          <w:color w:val="111111"/>
          <w:sz w:val="28"/>
          <w:szCs w:val="28"/>
          <w:lang w:bidi="ar-SA"/>
        </w:rPr>
        <w:t>2388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الحُسَینُ بنُ عَلِیٍّ علیه السّلام أن یُستَأسَرَ فَقاتَلوهُ فَقَتَلوهُ،وقَتَلوا بَنیهِ وأصحابَهُ الَّذینَ قاتَلوا مَعَهُ بِمَکانٍ یُقالُ لَهُ الطَّفُّ،وَانطُلِقَ بِعَلِیِّ بنِ حُسَینٍ علیه السّلام وفاطِمَةَ بِنتِ حُسَینٍ وسُکَینَةَ بِنتِ حُسَینٍ إلی عُبَیدِ اللّهِ بنِ زِیادٍ،وعَلِیٌّ یَومَئِذٍ غُلامٌ قَد بَلَغَ، فَبَعَثَ بِهِم إلی یَزیدَ بنِ مُعاوِیَةَ،فَأَمَرَ بِسُکَینَةَ فَجَعَلَها خَلفَ سَریرِهِ لِئَلاّ تَری رَأسَ أبیها وذَوی </w:t>
      </w:r>
      <w:r>
        <w:rPr>
          <w:rStyle w:val="FootnoteAnchor"/>
          <w:rtl w:val="true"/>
        </w:rPr>
        <w:footnoteReference w:id="698"/>
      </w:r>
      <w:r>
        <w:rPr>
          <w:rFonts w:ascii="Amiri" w:hAnsi="Amiri" w:eastAsia="Amiri" w:cs="Amiri"/>
          <w:color w:val="111111"/>
          <w:sz w:val="28"/>
          <w:sz w:val="28"/>
          <w:szCs w:val="28"/>
          <w:rtl w:val="true"/>
          <w:lang w:bidi="ar-SA"/>
        </w:rPr>
        <w:t>قَرابَتِها،وعَلِیُّ بنُ الحُسَینِ علیه السّلام فی 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رَأسَهُ فَضَرَبَ عَلی ثَنِیَّتَیِ الحُسَینِ علیه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نُفَلِّقُ هاماً مِن رِجالٍ أحِبَّةٍ إلَینا وهُم کانوا أعَقَّ وأظلَما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 بنُ الحُسَینِ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مُصِیبَةٍ فِی الْأَرْضِ وَ لا فِی أَنْفُسِکُمْ إِلاّ فِی کِتابٍ مِنْ قَبْلِ أَنْ نَبْرَأَها إِنَّ ذلِکَ عَلَی اللّهِ یَسِیرٌ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فَثَقُلَ عَلی یَزیدَ أن یَتَمَثَّلَ بِبَیتِ شِعرٍ،وتَلا عَلِیٌّ آیَةً مِن کِتابِ اللّهِ عز و جل،فَقالَ یَزیدُ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کَسَبَتْ أَیْدِیکُمْ وَ یَعْفُوا عَنْ کَثِیرٍ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لَو رَآنا رَسولُ اللّهِ صلّی اللّه علیه و آله مَغلولینَ لَأَحَبَّ أن یُخَلِّیَنا مِنَ الغُلِّ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صَدَقتَ،فَخَلّوهُم مِنَ الغُلِّ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وَقَفنا بَینَ یَدَی رَسولِ اللّهِ صلّی اللّه علیه و آله عَلی بُعدٍ لَأَحَبَّ أن یُقَرِّبَنا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صَدَقتَ،فَقَرَّبوهُم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فَجَعَلَت فاطِمَةُ وسُکَینَةُ یَتَطاوَلانِ لِتَرَیا رَأسَ أبیهِما،وجَعَلَ یَزیدُ یَتَطاوَلُ فی مَجلِسِهِ لِیَستُرَ عَنهُما رَأسَ أبیهِما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بِهِم فَجُهِّزوا،وأصلَحَ إلَیهِم واُخرِجوا إلَی المَدینَةِ</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2806</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تاریخ الإسلام للذهبی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اللیث بن سعد؛ الأمالی للشجری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 بنِ الحُسَینِ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أبوکَ قَطَعَ رَحِمی،ونازَعَنی سُلطانی،فَجَزاهُ اللّهُ جَزاءَ القَطیعَةِ وَالإِثمِ</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eastAsia="Amiri" w:cs="Amiri" w:ascii="Amiri" w:hAnsi="Amiri"/>
          <w:color w:val="111111"/>
          <w:sz w:val="28"/>
          <w:szCs w:val="28"/>
          <w:lang w:bidi="ar-SA"/>
        </w:rPr>
        <w:t>2390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عَلِیُّ بنُ الحُسَینِ علیه السّلام حَتّی وَقَفَ بَینَ یَدَی یَزیدَ بنِ مُعاوِیَةَ،وجَعَلَ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تَطمَعوا أن تُهینونا ونُکرِمَکُم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أرادَ أبوکَ وجَدُّکَ أن یَکونا أمیرَینِ، فَالحَمدُ للّهِ‌ِ الَّذی أذَلَّهُما وسَفَکَ دِماءَهُما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عَلِیُّ بنُ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مُعاوِیَةَ وهِندٍ وصَخرٍ،لَم یَزالوا آبائی وأجدادی فیهِمُ الإِمرَةُ مِن قَبلِ أن نَلِدَ،ولَقَد کانَ جَدّی عَلِیُّ بنُ أبی طالِبٍ علیه السّلام یَومَ بَدرٍ واُحُدٍ وَالأَحزابِ فی یَدِهِ رایَةُ رَسولِ اللّهِ صلّی اللّه علیه و آله،وأبوکَ وجَدُّکَ فی أیدیهِما رایاتُ الکُفّارِ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عَلِیُّ بنُ الحُسَینِ علیه السّلام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تَقولونَ إن قالَ النَّبِیُّ لَکُم ماذا فَعَلتُم وأنتُم آخِرُ الاُمَمِ</w:t>
      </w:r>
    </w:p>
    <w:p>
      <w:pPr>
        <w:pStyle w:val="BookText"/>
        <w:rPr/>
      </w:pPr>
      <w:r>
        <w:rPr>
          <w:rFonts w:ascii="Amiri" w:hAnsi="Amiri" w:eastAsia="Amiri" w:cs="Amiri"/>
          <w:color w:val="111111"/>
          <w:sz w:val="28"/>
          <w:sz w:val="28"/>
          <w:szCs w:val="28"/>
          <w:rtl w:val="true"/>
          <w:lang w:bidi="ar-SA"/>
        </w:rPr>
        <w:t>بِعِترَتی وبِأَهلی بَعدَ مُنقَلَبی</w:t>
      </w:r>
    </w:p>
    <w:p>
      <w:pPr>
        <w:pStyle w:val="BookText"/>
        <w:rPr/>
      </w:pPr>
      <w:r>
        <w:rPr>
          <w:rFonts w:ascii="Amiri" w:hAnsi="Amiri" w:eastAsia="Amiri" w:cs="Amiri"/>
          <w:color w:val="111111"/>
          <w:sz w:val="28"/>
          <w:sz w:val="28"/>
          <w:szCs w:val="28"/>
          <w:rtl w:val="true"/>
          <w:lang w:bidi="ar-SA"/>
        </w:rPr>
        <w:t>ثُمَّ قالَ عَلِیُّ بنُ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وَیلَکَ یا یَزیدُ،إنَّکَ لَو تَدری ما صَنَعتَ ومَا الَّذِی ارتَکَبتَ مِن أبی وأهلِ بَیتی وأخی وعُمومَتی،إذاً لَهَرَبتَ فِی الجِبالِ وفَرَشتَ الرَّمادَ، ودَعَوتَ بِالوَیلِ وَالثُّبورِ أن یَکونَ رَأسُ الحُسَینِ ابنِ فاطِمَةَ وعَلِیٍّ علیهما السّلام مَنصوباً عَلی بابِ المَدینَةِ،وهُوَ وَدیعَةُ رَسولِ اللّهِ صلّی اللّه علیه و آله فیکُم،فَأَبشِر بِالخِزیِ وَالنَّدامَةِ غَداً إذا جُمِعَ النّاسُ لِیَومٍ لا رَیبَ فیهِ</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لِزَینَبَ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تَکَلَّمی </w:t>
      </w:r>
      <w:r>
        <w:rPr>
          <w:rStyle w:val="FootnoteAnchor"/>
          <w:rtl w:val="true"/>
        </w:rPr>
        <w:footnoteReference w:id="702"/>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المُتَکَلِّمُ، فَأَنشَدَ السَّجّادُ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تَطمَعوا أن تُهینونا فَنکُرِمَکُم</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یا غُلامُ،ولکِن أرادَ أبوکَ وجَدُّکَ أن یَکونا أمیرَینِ،وَالحَمدُ للّهِ‌ِ الَّذی قَتَلَهُما وسَفَکَ دِماءَهُما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تَزَلِ النُّبُوَّةُ وَالإِمرَةُ لِآبائی وأجدادی مِن قَبلِ أن تولَدَ</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أنَّهُ لَمّا حُمِلَ عَلِیُّ بنُ الحُسَینِ علیه السّلام إلی یَزیدَ عَلَیهِ اللَّعنَةُ،هَمَّ بِضَربِ عُنُقِهِ، فَوَقَّفَهُ بَینَ یَدَیهِ وهُوَ یُکَلِّمُهُ لِیَستَنطِقَهُ بِکَلِمَةٍ یوجِبُ بِها قَتلَهُ،وعَلِیٌّ علیه السّلام یُجیبُهُ حَسَبَ ما یُکَلِّمُهُ،وفی یَدِهِ سُبحَةٌ صَغیرَةٌ یُدیرُها بِأَصابِعِهِ،وهُوَ یَتَکَلَّمُ،فَقالَ لَهُ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ما یَستَحِقُّةُ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اکَلِّمُکَ وأنتَ تُجیبُنی وتُدیرُ أصابِعَکَ بِسُبحَةٍ فی یَدِکَ،فَکَیفَ یَجوزُ ذلِکَ؟</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حَدَّثَنی أبی عَن جَدّی صلّی اللّه علیه و آله أنَّهُ کانَ إذا صَلَّی الغَداةَ وَانفَتَلَ </w:t>
      </w:r>
      <w:r>
        <w:rPr>
          <w:rStyle w:val="FootnoteAnchor"/>
          <w:rtl w:val="true"/>
        </w:rPr>
        <w:footnoteReference w:id="704"/>
      </w:r>
      <w:r>
        <w:rPr>
          <w:rFonts w:ascii="Amiri" w:hAnsi="Amiri" w:eastAsia="Amiri" w:cs="Amiri"/>
          <w:color w:val="111111"/>
          <w:sz w:val="28"/>
          <w:sz w:val="28"/>
          <w:szCs w:val="28"/>
          <w:rtl w:val="true"/>
          <w:lang w:bidi="ar-SA"/>
        </w:rPr>
        <w:t>،لا یَتَکلََّمُ حَتّی یَأخُذَ سُبحَةً بَینَ یَدَیهِ،فَیَقولَ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أصبَحتُ اسَبِّحُکَ واُحَمِّدُکَ واُهَلِّلُکَ واُکَبِّرُکَ واُمَجِّدُکَ بِعَدَدِ ما ادیرُ بِهِ سُبحَتی،ویَأخُذُ السُّبحَةَ فی یَدِهِ ویُدیرُها وهُوَ یَتَکَلَّمُ بِما یُریدُ مِن غَیرِ أن یَتَکَلَّمَ بِالتَّسبیحِ،وذَکَرَ أنَّ ذلِکَ مُحتَسَبٌ لَهُ وهُوَ حِرزٌ إلی أن یَأوِیَ إلی فِراشِهِ فَإِذا أوی إلی فِراشِهِ،قالَ مِثلَ ذلِکَ القَولِ،ووَضَعَ سُبحَتَهُ تَحتَ رَأسِهِ،فَهِیَ مَحسوبَةٌ لَهُ مِنَ الوَقتِ إلَی الوَقتِ،فَفَعَلتُ هذَا اقتِداءً بِجَدّی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یَزیدُ عَلَیهِ اللَّعنَةُ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بَعدَ اخری،لَستُ اکَلِّمُ أحَداً مِنکُم إلّاویُجیبُنی بِما یَفوزُ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وعَفا عَنهُ ووَصَلَهُ،وأمَرَ بِإِطلاقِهِ</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eastAsia="Amiri" w:cs="Amiri" w:ascii="Amiri" w:hAnsi="Amiri"/>
          <w:color w:val="111111"/>
          <w:sz w:val="28"/>
          <w:szCs w:val="28"/>
          <w:lang w:bidi="ar-SA"/>
        </w:rPr>
        <w:t>2393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عَلِیُّ بنُ الحُسَینِ علیه السّلام مَعَ الحَریمِ واُدخِلَ عَلَی اللَّعینِ یَزیدَ،وکانَ لِابنِهِ أبی جَعفَرٍ علیه السّلام سِنَتانِ وشُهورٌ،فَاُدخِلَ مَعَهُ،فَلَمّا رَآهُ یَزیدُ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رَأَیتَ یا عَلِیَّ بنَ الحُسَینِ؟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ما قَضاهُ اللّهُ عز و جل قَبلَ أن یَخلُقَ السَّماواتِ وَالأَرضَ</w:t>
      </w:r>
      <w:r>
        <w:rPr>
          <w:rFonts w:eastAsia="Amiri" w:cs="Amiri" w:ascii="Amiri" w:hAnsi="Amiri"/>
          <w:color w:val="111111"/>
          <w:sz w:val="28"/>
          <w:szCs w:val="28"/>
          <w:rtl w:val="true"/>
          <w:lang w:bidi="ar-SA"/>
        </w:rPr>
        <w:t xml:space="preserve">. </w:t>
      </w:r>
      <w:bookmarkStart w:id="393" w:name="pg14240_158760"/>
    </w:p>
    <w:p>
      <w:pPr>
        <w:pStyle w:val="BookText"/>
        <w:rPr/>
      </w:pPr>
      <w:bookmarkEnd w:id="393"/>
      <w:r>
        <w:rPr>
          <w:rFonts w:ascii="Amiri" w:hAnsi="Amiri" w:eastAsia="Amiri" w:cs="Amiri"/>
          <w:color w:val="111111"/>
          <w:sz w:val="28"/>
          <w:sz w:val="28"/>
          <w:szCs w:val="28"/>
          <w:rtl w:val="true"/>
          <w:lang w:bidi="ar-SA"/>
        </w:rPr>
        <w:t>فَشاوَرَ یَزیدُ جُلَساءَهُ فی أمرِهِ فَأَشاروا بِقَتلِهِ،وقالوا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نَتَّخِذ مِن کَلبِ سَوءٍ جَرواً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فَابتَدَرَ أبو مُحَمَّدٍ علیه السّلام الکَلامَ،فََحمِدَ اللّهَ وأثنی عَلَیهِ،ثُمَّ قالَ لِیَزیدَ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أشارَ عَلَیکَ هؤُلاءِ بِخِلافِ ما أشارَ جُلَساءُ فِرعَونَ عَلَیهِ حَیثُ شاوَرَهُم فی موسی وهارونَ،فَإِنَّهُم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أرجِه وأخاهُ،وقَد أشارَ هؤُلاءِ عَلَیکَ بِقَتلِنا،ولِهذا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السَّبَبُ؟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اولئِکَ کانُوا الرِّشدَةَ وهؤُلاءِ غَیرُ رِشدَةٍ </w:t>
      </w:r>
      <w:r>
        <w:rPr>
          <w:rStyle w:val="FootnoteAnchor"/>
          <w:rtl w:val="true"/>
        </w:rPr>
        <w:footnoteReference w:id="7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فی المصدر،والظاهر أنّ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اولئک کانوا لرِشدَةٍ وهؤلاء لِغیر رِشدَةٍ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الرَّشاد خلافَ الغَیّ؛تقول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لِرِشْدَة،خلاف 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یَقتُلُ الأَنبِیاءَ وأولادُهُم إلّا أولادُ الأَدعِیاءِ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فَأَمسَکَ یَزیدُ مُطرِقاً،ثُمَّ أمَرَ بِإِخراجِهِم عَلی ما قُصَّ ورُوِیَ</w:t>
      </w:r>
      <w:r>
        <w:rPr>
          <w:rFonts w:eastAsia="Amiri" w:cs="Amiri" w:ascii="Amiri" w:hAnsi="Amiri"/>
          <w:color w:val="111111"/>
          <w:sz w:val="28"/>
          <w:szCs w:val="28"/>
          <w:rtl w:val="true"/>
          <w:lang w:bidi="ar-SA"/>
        </w:rPr>
        <w:t xml:space="preserve">. </w:t>
      </w:r>
      <w:r>
        <w:rPr>
          <w:rStyle w:val="FootnoteAnchor"/>
          <w:rtl w:val="true"/>
        </w:rPr>
        <w:footnoteReference w:id="707"/>
      </w:r>
    </w:p>
    <w:p>
      <w:pPr>
        <w:pStyle w:val="Heading5"/>
        <w:numPr>
          <w:ilvl w:val="4"/>
          <w:numId w:val="1"/>
        </w:numPr>
        <w:rPr/>
      </w:pPr>
      <w:bookmarkStart w:id="394" w:name="__RefHeading___Toc5830246_3381743652"/>
      <w:bookmarkStart w:id="395" w:name="_Toc142"/>
      <w:bookmarkEnd w:id="394"/>
      <w:r>
        <w:rPr/>
        <w:t>10/7</w:t>
      </w:r>
      <w:r>
        <w:rPr>
          <w:rtl w:val="true"/>
        </w:rPr>
        <w:t xml:space="preserve"> </w:t>
      </w:r>
      <w:r>
        <w:rPr>
          <w:rtl w:val="true"/>
        </w:rPr>
        <w:t>خُطبَةُ زَینَبَ علیها السّلام فی مَجلِسِ یَزیدَ</w:t>
      </w:r>
      <w:bookmarkEnd w:id="395"/>
    </w:p>
    <w:p>
      <w:pPr>
        <w:pStyle w:val="BookText"/>
        <w:rPr/>
      </w:pPr>
      <w:r>
        <w:rPr>
          <w:rFonts w:eastAsia="Amiri" w:cs="Amiri" w:ascii="Amiri" w:hAnsi="Amiri"/>
          <w:color w:val="111111"/>
          <w:sz w:val="28"/>
          <w:szCs w:val="28"/>
          <w:lang w:bidi="ar-SA"/>
        </w:rPr>
        <w:t>2394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زَینَبُ ابنَةُ عَلِیٍّ علیهما السّلام وقالَت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العالَمینَ،وصَلَّی اللّهُ عَلی مُحَمَّدٍ وآلِهِ أجمَعینَ،صَدَقَ اللّهُ کَذلِکَ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کانَ عاقِبَةَ الَّذِینَ أَساؤُا السُّوای أَنْ کَذَّبُوا بِآیاتِ اللّهِ وَ کانُوا بِها یَسْتَهْزِؤُنَ</w:t>
      </w:r>
      <w:r>
        <w:rPr>
          <w:rFonts w:eastAsia="Amiri" w:cs="Amiri" w:ascii="Amiri" w:hAnsi="Amiri"/>
          <w:color w:val="111111"/>
          <w:sz w:val="28"/>
          <w:szCs w:val="28"/>
          <w:rtl w:val="true"/>
          <w:lang w:bidi="ar-SA"/>
        </w:rPr>
        <w:t xml:space="preserve">» . </w:t>
      </w:r>
      <w:r>
        <w:rPr>
          <w:rStyle w:val="FootnoteAnchor"/>
          <w:rtl w:val="true"/>
        </w:rPr>
        <w:footnoteReference w:id="708"/>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أظَنَنتَ یا یَزیدُ،حَیثُ أخَذتَ عَلَینا أقطارَ الأَرضِ وآفاقَ السَّماءِ فَأَصبَحنا نُساقُ کَما تُساقُ الإِماءُ،أنَّ بِنا عَلَی اللّهِ هَواناً وبِکَ عَلَیهِ کَرامَةً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ذلِکَ لِعِظَمِ </w:t>
      </w:r>
    </w:p>
    <w:p>
      <w:pPr>
        <w:pStyle w:val="BookText"/>
        <w:rPr/>
      </w:pPr>
      <w:r>
        <w:rPr>
          <w:rFonts w:ascii="Amiri" w:hAnsi="Amiri" w:eastAsia="Amiri" w:cs="Amiri"/>
          <w:color w:val="111111"/>
          <w:sz w:val="28"/>
          <w:sz w:val="28"/>
          <w:szCs w:val="28"/>
          <w:rtl w:val="true"/>
          <w:lang w:bidi="ar-SA"/>
        </w:rPr>
        <w:t xml:space="preserve">خَطَرِکَ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فَشَمَختَ بِأَنفِکَ ونَظَرتَ فی عِطفِکَ </w:t>
      </w:r>
      <w:r>
        <w:rPr>
          <w:rStyle w:val="FootnoteAnchor"/>
          <w:rtl w:val="true"/>
        </w:rPr>
        <w:footnoteReference w:id="7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جانباه من لدن رأسه إلی ورکیه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جَذَلاً مَسروراً،حینَ رَأَیتَ الدُّنیا لَکَ مُستَوسِقَةً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،وَالاُمورَ مُتَّسِقَةً،وحینَ صَفا لَکَ مُلکُنا وسُلطانُنا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فَمَهلاً مَهلاً،أنَسیتَ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یَحْسَبَنَّ الَّذِینَ کَفَرُوا أَنَّما نُمْلِی لَهُمْ خَیْرٌ لِأَنْفُسِهِمْ إِنَّما نُمْلِی لَهُمْ لِیَزْدادُوا إِثْماً وَ لَهُمْ عَذابٌ مُهِینٌ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أمِنَ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الطُّلَقاءِ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تَخدیرُکَ إماءَکَ ونِساءَکَ وسَوقُکَ بَناتِ رَسولِ اللّهِ صلّی اللّه علیه و آله سَبایا،قَد هَتَکتَ سُتورَهُنَّ وأبدَیتَ وُجوهَهُنَّ،تَحدوا بِهِنَّ الأَعداءُ مِن بَلَدٍ إلی بَلَدٍ، ویَستَشرِفُهُنَّ أهلُ المَنازِلِ وَالمَناهِلِ،ویَتَصَفَّحُ وُجوهَهُنَّ القَریبُ وَالبَعیدُ،وَالدَّنِیُّ وَالشَّریفُ،لَیسَ مَعَهُنَّ مِن رِجالِهِنَّ وَلِیٌّ،ولا مِن حُماتِهِنَّ حَمِیٌّ؟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وکَیفَ تُرتَجی مُراقَبَةُ مَن لَفَظَ فوهُ أکبادَ الأَزکِیاءِ،ونَبَتَ لَحمُهُ بِدِماءِ الشُّهَداءِ؟</w:t>
      </w:r>
    </w:p>
    <w:p>
      <w:pPr>
        <w:pStyle w:val="BookText"/>
        <w:rPr/>
      </w:pPr>
      <w:r>
        <w:rPr>
          <w:rFonts w:ascii="Amiri" w:hAnsi="Amiri" w:eastAsia="Amiri" w:cs="Amiri"/>
          <w:color w:val="111111"/>
          <w:sz w:val="28"/>
          <w:sz w:val="28"/>
          <w:szCs w:val="28"/>
          <w:rtl w:val="true"/>
          <w:lang w:bidi="ar-SA"/>
        </w:rPr>
        <w:t xml:space="preserve">وکَیفَ یَستَظِلُّ فی ظِلِّنا أهلَ البَیتِ مَن نَظَرَ إلَینا بِالشَّنَفِ </w:t>
      </w:r>
      <w:r>
        <w:rPr>
          <w:rStyle w:val="FootnoteAnchor"/>
          <w:rtl w:val="true"/>
        </w:rPr>
        <w:footnoteReference w:id="710"/>
      </w:r>
      <w:r>
        <w:rPr>
          <w:rFonts w:ascii="Amiri" w:hAnsi="Amiri" w:eastAsia="Amiri" w:cs="Amiri"/>
          <w:color w:val="111111"/>
          <w:sz w:val="28"/>
          <w:sz w:val="28"/>
          <w:szCs w:val="28"/>
          <w:rtl w:val="true"/>
          <w:lang w:bidi="ar-SA"/>
        </w:rPr>
        <w:t xml:space="preserve">وَالشَّنَآنِ وَالإِحَنِ </w:t>
      </w:r>
      <w:r>
        <w:rPr>
          <w:rStyle w:val="FootnoteAnchor"/>
          <w:rtl w:val="true"/>
        </w:rPr>
        <w:footnoteReference w:id="711"/>
      </w:r>
      <w:r>
        <w:rPr>
          <w:rFonts w:ascii="Amiri" w:hAnsi="Amiri" w:eastAsia="Amiri" w:cs="Amiri"/>
          <w:color w:val="111111"/>
          <w:sz w:val="28"/>
          <w:sz w:val="28"/>
          <w:szCs w:val="28"/>
          <w:rtl w:val="true"/>
          <w:lang w:bidi="ar-SA"/>
        </w:rPr>
        <w:t>وَالأَضغانِ؟</w:t>
      </w:r>
    </w:p>
    <w:p>
      <w:pPr>
        <w:pStyle w:val="BookText"/>
        <w:rPr/>
      </w:pPr>
      <w:r>
        <w:rPr>
          <w:rFonts w:ascii="Amiri" w:hAnsi="Amiri" w:eastAsia="Amiri" w:cs="Amiri"/>
          <w:color w:val="111111"/>
          <w:sz w:val="28"/>
          <w:sz w:val="28"/>
          <w:szCs w:val="28"/>
          <w:rtl w:val="true"/>
          <w:lang w:bidi="ar-SA"/>
        </w:rPr>
        <w:t>ثُمَّ تَقولُ غَیرَ مُتَأَثِّمٍ ولا مُستَعظِمٍ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لَأَهَلّوا وَاستَهَلّوا فَرَحا ثُمَّ قالوا یا یَزیدُ لا تَشَل</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مُنتَحِیاً عَلی ثَنایا أبی عَبدِ اللّهِ علیه السّلام سَیِّدِ شَبابِ أهلِ الجَنَّةِ تَنکُتُها بِمِخصَرَتِکَ، وکَیفَ لا تَقولُ ذلِکَ،وقَد نَکَأتَ </w:t>
      </w:r>
      <w:r>
        <w:rPr>
          <w:rStyle w:val="FootnoteAnchor"/>
          <w:rtl w:val="true"/>
        </w:rPr>
        <w:footnoteReference w:id="712"/>
      </w:r>
      <w:r>
        <w:rPr>
          <w:rFonts w:ascii="Amiri" w:hAnsi="Amiri" w:eastAsia="Amiri" w:cs="Amiri"/>
          <w:color w:val="111111"/>
          <w:sz w:val="28"/>
          <w:sz w:val="28"/>
          <w:szCs w:val="28"/>
          <w:rtl w:val="true"/>
          <w:lang w:bidi="ar-SA"/>
        </w:rPr>
        <w:t xml:space="preserve">القُرحَةَ وَاستَأصَلتَ الشّأفَةَ </w:t>
      </w:r>
      <w:r>
        <w:rPr>
          <w:rStyle w:val="FootnoteAnchor"/>
          <w:rtl w:val="true"/>
        </w:rPr>
        <w:footnoteReference w:id="713"/>
      </w:r>
      <w:r>
        <w:rPr>
          <w:rFonts w:ascii="Amiri" w:hAnsi="Amiri" w:eastAsia="Amiri" w:cs="Amiri"/>
          <w:color w:val="111111"/>
          <w:sz w:val="28"/>
          <w:sz w:val="28"/>
          <w:szCs w:val="28"/>
          <w:rtl w:val="true"/>
          <w:lang w:bidi="ar-SA"/>
        </w:rPr>
        <w:t xml:space="preserve">بِإِراقَتِکَ دِماءَ ذُرِّیَّةِ </w:t>
      </w:r>
    </w:p>
    <w:p>
      <w:pPr>
        <w:pStyle w:val="BookText"/>
        <w:rPr/>
      </w:pPr>
      <w:r>
        <w:rPr>
          <w:rFonts w:ascii="Amiri" w:hAnsi="Amiri" w:eastAsia="Amiri" w:cs="Amiri"/>
          <w:color w:val="111111"/>
          <w:sz w:val="28"/>
          <w:sz w:val="28"/>
          <w:szCs w:val="28"/>
          <w:rtl w:val="true"/>
          <w:lang w:bidi="ar-SA"/>
        </w:rPr>
        <w:t xml:space="preserve">مُحَمَّدٍ صلّی اللّه علیه و آله ونُجومِ الأَرضِ مِن آلِ عَبدِ المُطَّلِبِ؟وتَهتِفُ بِأَشیاخِکَ،وزَعَمتَ أنَّکَ تُنادیهِم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فَلَتَرِدَنَّ وَشیکاً مَورِدَهُم،ولَتَوَدَّنَّ أنَّکَ شَلَلتَ وبَکِمتَ </w:t>
      </w:r>
      <w:r>
        <w:rPr>
          <w:rStyle w:val="FootnoteAnchor"/>
          <w:rtl w:val="true"/>
        </w:rPr>
        <w:footnoteReference w:id="7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أبکَم،وهو الذی خُلق أخرس لا یتکلّم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تَکُن قُلتَ ما قُلتَ،وفَعَلتَ 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خُذ بِحَقِّنا،وَانتَقِم مِمَّن ظَلَمَنا،وأحلِل غَضَبَکَ بِمَن سَفَکَ دِماءَنا وقَتَلَ حُماتَنا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فَوَاللّهِ ما فَرَیتَ إلّاجِلدَکَ،ولا حَزَزتَ إلّالَحمَکَ،ولَتَرِدَنَّ عَلی رَسولِ اللّهِ صلّی اللّه علیه و آله بِما تَحَمَّلتَ مِن سَفکِ دِماءِ ذُرِّیَّتِهِ،وَانتَهَکتَ مِن حُرمَتِهِ فی عِترَتِهِ ولُحمَتِهِ،وحَیثُ یَجمَعُ اللّهُ شَملَهُم،ویَلُمَّ شَعَثَهُم،ویَأخُذُ بِحَقِّهِم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الَّذِینَ قُتِلُوا فِی سَبِیلِ اللّهِ أَمْواتاً بَلْ أَحْیاءٌ عِنْدَ رَبِّهِمْ یُرْزَقُونَ</w:t>
      </w:r>
      <w:r>
        <w:rPr>
          <w:rFonts w:eastAsia="Amiri" w:cs="Amiri" w:ascii="Amiri" w:hAnsi="Amiri"/>
          <w:color w:val="111111"/>
          <w:sz w:val="28"/>
          <w:szCs w:val="28"/>
          <w:rtl w:val="true"/>
          <w:lang w:bidi="ar-SA"/>
        </w:rPr>
        <w:t xml:space="preserve">» .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وحَسبُکَ بِاللّهِ حاکِماً،وبِمُحَمَّدٍ صلّی اللّه علیه و آله خَصیماً وبِجَبرَئیلَ ظَهیراً،وسَیَعلَمُ مَن سَوَّلَ لَکَ ومَکَّنَکَ مِن رِقابِ المُسلِمینَ،بِئسَ لِلظّالِمینَ بَدلاً،وأیُّکُم شَرٌّ مَکاناً وأضعَفُ جُنداً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جَرَت عَلَیَّ الدَّواهی مُخاطَبَتَکَ،إنّی لَأَستَصغِرُ قَدرَکَ،وأستَعظِمُ تَقریعَکَ، وأستَکثِرُ تَوبیخَکَ،لکِنَّ العُیونَ عَبری وَالصُّدورَ حَرّی</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فَالعَجَبُ کُلُّ العَجَبِ لِقَتلِ حِزبِ اللّهِ النُّجَباءِ بِحِزبِ الشَّیطانِ الطُّلَقاءِ،فَهذِهِ الأَیدی تَنضَحُ مِن دِمائِنا،وَالأَفواهُ تَتَحَلَّبُ مِن لُحومِنا،وتِلکَ الجُثَثُ الطَّواهِرُ الزَّواکی تَتَناهَبُهَا العَواسِلُ </w:t>
      </w:r>
      <w:r>
        <w:rPr>
          <w:rStyle w:val="FootnoteAnchor"/>
          <w:rtl w:val="true"/>
        </w:rPr>
        <w:footnoteReference w:id="716"/>
      </w:r>
      <w:r>
        <w:rPr>
          <w:rFonts w:ascii="Amiri" w:hAnsi="Amiri" w:eastAsia="Amiri" w:cs="Amiri"/>
          <w:color w:val="111111"/>
          <w:sz w:val="28"/>
          <w:sz w:val="28"/>
          <w:szCs w:val="28"/>
          <w:rtl w:val="true"/>
          <w:lang w:bidi="ar-SA"/>
        </w:rPr>
        <w:t>،وتَعفوها أُمَّهاتُ الفَراعِلِ</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ولَئِنِ اتَّخَذتَنا مَغنَماً لَتَجِدُنا وَشیکاً مَغرَماً،حینَ لا تَجِدُ إلّاما قَدَّمَت یَداکَ،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رَبُّکَ بِظَلاّمٍ لِلْعَبِیدِ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فَإِلَی اللّهِ المُشتَکی وعَلَیهِ المُعَوَّلُ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فَکِد کَیدَکَ وَاسعَ سَعیَکَ وناصِب جَهدَکَ،فَوَاللّهِ لا تَمحُوَنَّ ذِکرَنا،ولا تُمیتُ وَحیَنا،ولا تُدرِکَ أمَدَنا،ولا تَرحَضُ </w:t>
      </w:r>
      <w:r>
        <w:rPr>
          <w:rStyle w:val="FootnoteAnchor"/>
          <w:rtl w:val="true"/>
        </w:rPr>
        <w:footnoteReference w:id="719"/>
      </w:r>
      <w:r>
        <w:rPr>
          <w:rFonts w:ascii="Amiri" w:hAnsi="Amiri" w:eastAsia="Amiri" w:cs="Amiri"/>
          <w:color w:val="111111"/>
          <w:sz w:val="28"/>
          <w:sz w:val="28"/>
          <w:szCs w:val="28"/>
          <w:rtl w:val="true"/>
          <w:lang w:bidi="ar-SA"/>
        </w:rPr>
        <w:t xml:space="preserve">عَنکَ عارَها،وهَل رَأیُکَ إلّافَنَدٌ، </w:t>
      </w:r>
      <w:r>
        <w:rPr>
          <w:rStyle w:val="FootnoteAnchor"/>
          <w:rtl w:val="true"/>
        </w:rPr>
        <w:footnoteReference w:id="720"/>
      </w:r>
      <w:r>
        <w:rPr>
          <w:rFonts w:ascii="Amiri" w:hAnsi="Amiri" w:eastAsia="Amiri" w:cs="Amiri"/>
          <w:color w:val="111111"/>
          <w:sz w:val="28"/>
          <w:sz w:val="28"/>
          <w:szCs w:val="28"/>
          <w:rtl w:val="true"/>
          <w:lang w:bidi="ar-SA"/>
        </w:rPr>
        <w:t xml:space="preserve">وأیّامُکَ إلّا عَدَدٌ،وجَمعُکَ إلّابَدَدٌ </w:t>
      </w:r>
      <w:r>
        <w:rPr>
          <w:rStyle w:val="FootnoteAnchor"/>
          <w:rtl w:val="true"/>
        </w:rPr>
        <w:footnoteReference w:id="721"/>
      </w:r>
      <w:r>
        <w:rPr>
          <w:rFonts w:ascii="Amiri" w:hAnsi="Amiri" w:eastAsia="Amiri" w:cs="Amiri"/>
          <w:color w:val="111111"/>
          <w:sz w:val="28"/>
          <w:sz w:val="28"/>
          <w:szCs w:val="28"/>
          <w:rtl w:val="true"/>
          <w:lang w:bidi="ar-SA"/>
        </w:rPr>
        <w:t>،یَومَ یُنادِی المُنادِ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عَلَی الظّالِمِینَ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فَالحَمدُ للّهِ‌ِ الَّذی خَتَمَ لِأَوَّلِنا بِالسَّعادَةِ وَالمَغفِرَةِ،ولِآخِرِنا بِالشَّهادَةِ وَالرَّحمَةِ، ونَسأَلُ اللّهَ أن یُکمِلَ لَهُمُ الثَّوابَ ویوجِبَ لَهُمُ المَزیدَ،ویُحسِنَ عَلَینَا الخِلافَةَ إنَّهُ رَحیمٌ وَدودٌ،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 نِعْمَ الْوَکِیلُ</w:t>
      </w:r>
      <w:r>
        <w:rPr>
          <w:rFonts w:eastAsia="Amiri" w:cs="Amiri" w:ascii="Amiri" w:hAnsi="Amiri"/>
          <w:color w:val="111111"/>
          <w:sz w:val="28"/>
          <w:szCs w:val="28"/>
          <w:rtl w:val="true"/>
          <w:lang w:bidi="ar-SA"/>
        </w:rPr>
        <w:t xml:space="preserve">» .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فَقالَ یَزیدُ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صَیحَةً تُحمَدُ مِن صَوائِحِ ما أهوَنَ المَوتَ عَلَی النَّوائِحِ </w:t>
      </w:r>
      <w:r>
        <w:rPr>
          <w:rStyle w:val="FootnoteAnchor"/>
          <w:rtl w:val="true"/>
        </w:rPr>
        <w:footnoteReference w:id="723"/>
      </w:r>
    </w:p>
    <w:p>
      <w:pPr>
        <w:pStyle w:val="BookText"/>
        <w:rPr/>
      </w:pPr>
      <w:r>
        <w:rPr>
          <w:rFonts w:eastAsia="Amiri" w:cs="Amiri" w:ascii="Amiri" w:hAnsi="Amiri"/>
          <w:color w:val="111111"/>
          <w:sz w:val="28"/>
          <w:szCs w:val="28"/>
          <w:lang w:bidi="ar-SA"/>
        </w:rPr>
        <w:t>2395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عن شیخ صدوق من مشایخ بنی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زَینَبُ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قَدَمَیها وأشرَفَت عَلَی المَجلِسِ،وشَرَعَت فِی الخُطبَةِ،إظهاراً لِکَمالاتِ مُحَمَّدٍ صلّی اللّه علیه و آله،وإعلاناً بِأَنّا نَصبِرُ لِرِضاءِ اللّهِ،لا لِخَوفٍ ولا دَهشَةٍ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فَقامَت إلَیهِ زَینَبُ بِنتُ عَلِیٍّ واُمُّها فاطِمَةُ بِنتُ رَسولِ اللّهِ وقالَت</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العالَمینَ،وَالصَّلاةُ عَلی جَدّی سَیِّدِ المُرسَلینَ،صَدَقَ اللّهُ سُبحانَهُ </w:t>
      </w:r>
    </w:p>
    <w:p>
      <w:pPr>
        <w:pStyle w:val="BookText"/>
        <w:rPr/>
      </w:pPr>
      <w:r>
        <w:rPr>
          <w:rFonts w:ascii="Amiri" w:hAnsi="Amiri" w:eastAsia="Amiri" w:cs="Amiri"/>
          <w:color w:val="111111"/>
          <w:sz w:val="28"/>
          <w:sz w:val="28"/>
          <w:szCs w:val="28"/>
          <w:rtl w:val="true"/>
          <w:lang w:bidi="ar-SA"/>
        </w:rPr>
        <w:t>کَذلِکَ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کانَ عاقِبَةَ الَّذِینَ أَساؤُا السُّوای أَنْ کَذَّبُوا بِآیاتِ اللّهِ وَ کانُوا بِها یَسْتَهْزِؤُنَ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أظَنَنتَ یا یَزیدُ حینَ أخَذتَ عَلَینا أقطارَ الأَرضِ،وضَیَّقتَ عَلَینا آفاقَ السَّماءِ،فَأَصبَحنا لَکَ فی إسارِ الذُّلِّ،نُساقُ إلَیکَ سَوقاً فی قِطارٍ،وأنتَ عَلَینا ذُو اقتِدارٍ،أنَّ بِنا مِنَ اللّهِ هَواناً وعَلَیکَ مِنهُ کَرامَةً وَامتِناناً،وأنَّ ذلِکَ لِعِظَمِ خَطَرِکَ، وجَلالَةِ قَدرِکَ،فَشَمَختَ بِأَنفِکَ،ونَظَرتَ فی عِطفِکَ،تَضرِبُ أصدَرَیکَ </w:t>
      </w:r>
      <w:r>
        <w:rPr>
          <w:rStyle w:val="FootnoteAnchor"/>
          <w:rtl w:val="true"/>
        </w:rPr>
        <w:footnoteReference w:id="724"/>
      </w:r>
      <w:r>
        <w:rPr>
          <w:rFonts w:ascii="Amiri" w:hAnsi="Amiri" w:eastAsia="Amiri" w:cs="Amiri"/>
          <w:color w:val="111111"/>
          <w:sz w:val="28"/>
          <w:sz w:val="28"/>
          <w:szCs w:val="28"/>
          <w:rtl w:val="true"/>
          <w:lang w:bidi="ar-SA"/>
        </w:rPr>
        <w:t xml:space="preserve">فَرِحاً وتَنفُضُ مِذرَوَیکَ </w:t>
      </w:r>
      <w:r>
        <w:rPr>
          <w:rStyle w:val="FootnoteAnchor"/>
          <w:rtl w:val="true"/>
        </w:rPr>
        <w:footnoteReference w:id="725"/>
      </w:r>
      <w:r>
        <w:rPr>
          <w:rFonts w:ascii="Amiri" w:hAnsi="Amiri" w:eastAsia="Amiri" w:cs="Amiri"/>
          <w:color w:val="111111"/>
          <w:sz w:val="28"/>
          <w:sz w:val="28"/>
          <w:szCs w:val="28"/>
          <w:rtl w:val="true"/>
          <w:lang w:bidi="ar-SA"/>
        </w:rPr>
        <w:t>مَرِحاً،حینَ رَأَیتَ الدُّنیا لَکَ مُستَوسِقَةً،وَالاُمورَ لَدَیکَ مُتَّسِقَةً، وحینَ صَفا لَکَ مُلکُنا،وخَلَصَ لَکَ سُلطانُنا؟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فَمَهلاً مَهلاً لا تَطِش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أنَسیتَ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یَحْسَبَنَّ الَّذِینَ کَفَرُوا أَنَّما نُمْلِی لَهُمْ خَیْرٌ لِأَنْفُسِهِمْ إِنَّما نُمْلِی لَهُمْ لِیَزْدادُوا إِثْماً وَ لَهُمْ عَذابٌ مُهِینٌ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أمِنَ العَدلِ یَابنَ الطُّلَقاءِ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تَخدیرُکَ حَرائِرَکَ وإماءَکَ،وسَوقُکَ بَناتِ رَسولِ اللّهِ سَبایا؟قَد هَتَکتَ سُتورَهُنَّ، وأبدَیتَ وُجوهَهُنَّ،یَحدو بِهِنَّ الأَعداءُ مِن بَلَدٍ إلی بَلَدٍ،ویَستَشرِفُهُنَّ أهلُ المَناقِلِ </w:t>
      </w:r>
      <w:r>
        <w:rPr>
          <w:rStyle w:val="FootnoteAnchor"/>
          <w:rtl w:val="true"/>
        </w:rPr>
        <w:footnoteReference w:id="726"/>
      </w:r>
      <w:r>
        <w:rPr>
          <w:rFonts w:ascii="Amiri" w:hAnsi="Amiri" w:eastAsia="Amiri" w:cs="Amiri"/>
          <w:color w:val="111111"/>
          <w:sz w:val="28"/>
          <w:sz w:val="28"/>
          <w:szCs w:val="28"/>
          <w:rtl w:val="true"/>
          <w:lang w:bidi="ar-SA"/>
        </w:rPr>
        <w:t xml:space="preserve">ویَبرُزنَ لِأَهلِ المَناهِلِ </w:t>
      </w:r>
      <w:r>
        <w:rPr>
          <w:rStyle w:val="FootnoteAnchor"/>
          <w:rtl w:val="true"/>
        </w:rPr>
        <w:footnoteReference w:id="727"/>
      </w:r>
      <w:r>
        <w:rPr>
          <w:rFonts w:ascii="Amiri" w:hAnsi="Amiri" w:eastAsia="Amiri" w:cs="Amiri"/>
          <w:color w:val="111111"/>
          <w:sz w:val="28"/>
          <w:sz w:val="28"/>
          <w:szCs w:val="28"/>
          <w:rtl w:val="true"/>
          <w:lang w:bidi="ar-SA"/>
        </w:rPr>
        <w:t xml:space="preserve">،ویَتَصَفَّحُ وُجوهَهُنَّ القَریبُ وَالبَعیدُ،وَالغائِبُ وَالشَّهیدُ، وَالشَّریفُ وَالوَضیعُ،وَالدَّنِیُّ وَالرَّفیعُ،لَیسَ مَعَهُنَّ مِن رِجالِهِنَّ وَلِیٌّ،ولا مِن حُماتِهِنَّ حَمیمٌ،عُتُوّاً مِنکَ عَلَی اللّهِ وجُحوداً لِرَسولِ اللّهِ،ودَفعاً لِما جاءَ بِهِ مِن عِندِ اللّهِ،ولا غَروَ مِنکَ ولا عَجَبَ مِن فِعلِکَ،وأنّی یُرتَجَی الخَیرُ مِمَّن لَفَظَ فوهُ أکبادَ الشُّهَداءِ، </w:t>
      </w:r>
      <w:r>
        <w:rPr>
          <w:rStyle w:val="FootnoteAnchor"/>
          <w:rtl w:val="true"/>
        </w:rPr>
        <w:footnoteReference w:id="728"/>
      </w:r>
      <w:r>
        <w:rPr>
          <w:rFonts w:ascii="Amiri" w:hAnsi="Amiri" w:eastAsia="Amiri" w:cs="Amiri"/>
          <w:color w:val="111111"/>
          <w:sz w:val="28"/>
          <w:sz w:val="28"/>
          <w:szCs w:val="28"/>
          <w:rtl w:val="true"/>
          <w:lang w:bidi="ar-SA"/>
        </w:rPr>
        <w:t xml:space="preserve">ونَبَتَ لَحمُهُ بِدِماءِ السُّعَداءِ،ونَصَبَ الحَربَ لِسَیِّدِ الأَنبِیاءِ،وجَمَعَ الأَحزابَ،وشَهَرَ </w:t>
      </w:r>
    </w:p>
    <w:p>
      <w:pPr>
        <w:pStyle w:val="BookText"/>
        <w:rPr/>
      </w:pPr>
      <w:r>
        <w:rPr>
          <w:rFonts w:ascii="Amiri" w:hAnsi="Amiri" w:eastAsia="Amiri" w:cs="Amiri"/>
          <w:color w:val="111111"/>
          <w:sz w:val="28"/>
          <w:sz w:val="28"/>
          <w:szCs w:val="28"/>
          <w:rtl w:val="true"/>
          <w:lang w:bidi="ar-SA"/>
        </w:rPr>
        <w:t>الحِرابَ،وهَزَّ السُّیوفَ فی وَجهِ رَسولِ اللّهِ صلّی اللّه علیه و آله،أشَدُّ العَرَبِ للّهِ‌ِ جُحوداً،وأنکَرُهُم لَهُ رَسولاً،وأظهَرُهُم لَهُ عُدواناً،وأعتاهُم عَلَی الرَّبِّ کُفراً وطُغیاناً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إنَّها نَتیجَةُ خِلالِ الکُفرِ،وضَبٌّ </w:t>
      </w:r>
      <w:r>
        <w:rPr>
          <w:rStyle w:val="FootnoteAnchor"/>
          <w:rtl w:val="true"/>
        </w:rPr>
        <w:footnoteReference w:id="7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الغَضَبُ والحِقْدُ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یُجَرجِرُ فِی الصَّدرِ لِقَتلی یَومِ بَدرٍ،فَلا یَستَبطِیُ فی بُغضِنا أهلَ البَیتِ مَن کانَ نَظَرُهُ إلَینا شَنَفاً وشَنَآناً وإحَناً وأظغاناً،یُظهِرُ کُفرَهُ بِرَسولِ اللّهِ،ویُفصِحُ ذلِکَ بِلِسانِهِ،وهُوَ یَقولُ فَرِحاً بِقَتلِ وُلدِهِ وسَبیِ ذُرِّیَّتِهِ،غَیرَ مُتَحَوِّبٍ ولا مُستَعظِمٍ،یَهتِفُ بَأَشیاخِهِ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لَأَهَلّوا وَاستَهَلّوا فَرَحا ولَقالوا یا یَزیدُ لا تَشَل</w:t>
      </w:r>
    </w:p>
    <w:p>
      <w:pPr>
        <w:pStyle w:val="BookText"/>
        <w:rPr/>
      </w:pPr>
      <w:r>
        <w:rPr>
          <w:rFonts w:ascii="Amiri" w:hAnsi="Amiri" w:eastAsia="Amiri" w:cs="Amiri"/>
          <w:color w:val="111111"/>
          <w:sz w:val="28"/>
          <w:sz w:val="28"/>
          <w:szCs w:val="28"/>
          <w:rtl w:val="true"/>
          <w:lang w:bidi="ar-SA"/>
        </w:rPr>
        <w:t>مُنتَحِیاً عَلی ثَنایا أبی عَبدِ اللّهِ،وکانَ مُقَبَّلَ رَسولِ اللّهِ صلّی اللّه علیه و آله،یَنکُتُها بِمِخصَرَتِهِ،قَدِ التَمَعَ السُّرورُ بِوَجهِهِ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لَعَمری لَقَد نَکَأتَ القُرحَةَ وَاستَأصَلتَ الشَّأفَةَ،بِإِراقَتِکَ دَمَ سَیِّدِ شَبابِ أهلِ الجَنَّةِ،وَابنِ یَعسوبِ العَرَبِ،وشَمسِ آلِ عَبدِ المُطَّلِبِ،وهَتَفتَ بِأَشیاخِکَ،وتَقَرَّبتَ بِدَمِهِ إلَی الکَفَرَةِ مِن أسلافِکَ،ثُمَّ صَرَختَ بِنِدائِکَ،ولَعَمری لَقَد نادَیتَهُم لَو شَهِدوکَ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ووَشیکاً تَشهَدُهُم ولَم یَشهَدوکَ،ولَتَوَدُّ یَمینُکَ کَما زَعَمتَ شَلَّت بِکَ عَن مِرفَقِها وجُذَّت،وأحبَبتَ امَّکَ لَم تَحمِلکَ،وأباکَ لَم یَلِدکَ،حینَ تَصیرُ إلی سَخَطِ اللّهِ، ومُخاصِمُکَ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خُذ بِحَقِّنا،وَانتَقِم مِن ظالِمِنا،وأحلِل غَضَبَکَ عَلی مَن سَفَکَ دِماءَنا ونَقَضَ ذِمارَنا،وقَتَلَ حُماتَنا،وهَتَکَ عَنّا سُدولَنا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وفَعَلتَ فَعلَتَکَ الَّتی فَعَلتَ،وما فَرَیتَ إلّاجِلدَکَ،وما جَزَزتَ إلّالَحمَکَ،وسَتَرِدُ عَلی رَسولِ اللّهِ صلّی اللّه علیه و آله بِما تَحَمَّلتَ مِن دَمِ ذُرِّیَّتِهِ،وَانتَهَکتَ مِن حُرمَتِهِ،وسَفَکتَ مِن دِماءِ عِترَتِهِ ولُحمَتِهِ،حَیثُ یَجمَعُ بِهِ شَملَهُم،ویَلُمُّ بِهِ شَعَثَهُم،ویَنتَقِمُ مِن ظالِمِهِم، </w:t>
      </w:r>
    </w:p>
    <w:p>
      <w:pPr>
        <w:pStyle w:val="BookText"/>
        <w:rPr/>
      </w:pPr>
      <w:r>
        <w:rPr>
          <w:rFonts w:ascii="Amiri" w:hAnsi="Amiri" w:eastAsia="Amiri" w:cs="Amiri"/>
          <w:color w:val="111111"/>
          <w:sz w:val="28"/>
          <w:sz w:val="28"/>
          <w:szCs w:val="28"/>
          <w:rtl w:val="true"/>
          <w:lang w:bidi="ar-SA"/>
        </w:rPr>
        <w:t>ویَأخُذُ لَهُم بِحَقِّهِم مِن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یَستَفِزَّنَّکَ الفَرَحُ بِقَتلِهِم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تَحْسَبَنَّ الَّذِینَ قُتِلُوا فِی سَبِیلِ اللّهِ أَمْواتاً بَلْ أَحْیاءٌ عِنْدَ رَبِّهِمْ یُرْزَقُونَ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فَرِحِینَ بِما آتاهُمُ اللّهُ مِنْ فَضْلِهِ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وحَسبُکَ بِاللّهِ وَلِیّاً وحاکِماً،وبِرَسولِ اللّهِ صلّی اللّه علیه و آله خَصیماً،وبِجَبرَئیلَ ظَهیراً،وسَیَعلَمُ مَن بَوَّأَکَ ومَکَّنَکَ مِن رِقابِ المُسلِمینَ،أن بِئسَ لِلظّالِمینَ بَدَلاً،وأیُّکُم شَرٌّ مَکاناً وأضَلُّ سَبیلاً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استِصغاری قَدرَکَ،ولَا استِعظامی تَقریعَکَ تَوَهُّماً لِانتِجاعِ الخِطابِ فیکَ،بَعدَ أن تَرَکتَ عُیونَ المُسلِمینَ بِهِ عَبری،وصُدورَهُم عِندَ ذِکرِهِ حَرّی،فَتِلکَ قُلوبٌ قاسِیَةٌ،ونُفوسٌ طاغِیَةٌ،وأجسامٌ مَحشُوَّةٌ بِسَخَطِ اللّهِ ولَعنَةِ الرَّسولِ،قَد عَشَّشَ فیهِ الشَّیطانُ وفَرَّخَ،ومَن هُناکَ مِثلُکَ ما دَرَجَ </w:t>
      </w:r>
      <w:r>
        <w:rPr>
          <w:rStyle w:val="FootnoteAnchor"/>
          <w:rtl w:val="true"/>
        </w:rPr>
        <w:footnoteReference w:id="730"/>
      </w:r>
      <w:r>
        <w:rPr>
          <w:rFonts w:ascii="Amiri" w:hAnsi="Amiri" w:eastAsia="Amiri" w:cs="Amiri"/>
          <w:color w:val="111111"/>
          <w:sz w:val="28"/>
          <w:sz w:val="28"/>
          <w:szCs w:val="28"/>
          <w:rtl w:val="true"/>
          <w:lang w:bidi="ar-SA"/>
        </w:rPr>
        <w:t>ونَهَضَ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فَالعَجَبُ کُلُّ العَجَبِ لِقَتلِ الأَتقِیاءِ،وأسباطِ الأَنبِیاءِ،وسَلیلِ الأَوصِیاءِ،بِأَیدِی الطُّلَقاءِ الخَبیثَةِ،ونَسلِ العَهَرَةِ الفَجَرَةِ،تَنطِفُ </w:t>
      </w:r>
      <w:r>
        <w:rPr>
          <w:rStyle w:val="FootnoteAnchor"/>
          <w:rtl w:val="true"/>
        </w:rPr>
        <w:footnoteReference w:id="731"/>
      </w:r>
      <w:r>
        <w:rPr>
          <w:rFonts w:ascii="Amiri" w:hAnsi="Amiri" w:eastAsia="Amiri" w:cs="Amiri"/>
          <w:color w:val="111111"/>
          <w:sz w:val="28"/>
          <w:sz w:val="28"/>
          <w:szCs w:val="28"/>
          <w:rtl w:val="true"/>
          <w:lang w:bidi="ar-SA"/>
        </w:rPr>
        <w:t>أکُفُّهُم مِن دِمائِنا،وتَتَحَلَّبُ أفواهُهُم مِن لُحومِنا،تِلکَ الجُثَثُ الزّاکِیَةُ عَلَی الجُیوبِ الضّاحِیَةِ،تَنتابُهَا العَواسِلُ وتُعَفِّرُها امَّهاتُ الفَراعِلِ فَلَئِنِ اتَّخَذتَنا مَغنَماً لَتَجِدُ بِنا وَشیکاً مَغرَماً،حینَ لا تَجِدُ إلّاما قَدَّمَت یَداکَ،ومَا اللّهُ بِظَلّامٍ لِلعَبیدِ</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فَإِلَی اللّهِ المُشتَکی وَالمُعَوَّلُ،وإلَیهِ المَلجَأُ وَالمُؤَمَّلُ،ثُمَّ کِد کَیدَکَ،وَاجهَد جَهدَکَ، فَوَاللّهِ الَّذی شَرَّفَنا بِالوَحیِ وَالکِتابِ،وَالنُّبُوَّةِ وَالاِنتِجابِ،لا تُدرِکُ أمَدَنا،ولا تَبلُغُ غایَتَنا،ولا تَمحو ذِکرَنا،ولا یُرحَضُ عَنکَ عارُنا،وهَل رَأیُکَ إلّافَنَدٌ،وأیّامُکَ إلّا عَدَدٌ،وجَمعُکَ إلّابَدَدٌ،یَومَ یُنادِ المُنادی ألا لَعَنَ اللّهُ الظّالِمَ العادِیَ</w:t>
      </w:r>
      <w:r>
        <w:rPr>
          <w:rFonts w:eastAsia="Amiri" w:cs="Amiri" w:ascii="Amiri" w:hAnsi="Amiri"/>
          <w:color w:val="111111"/>
          <w:sz w:val="28"/>
          <w:szCs w:val="28"/>
          <w:rtl w:val="true"/>
          <w:lang w:bidi="ar-SA"/>
        </w:rPr>
        <w:t xml:space="preserve">. </w:t>
      </w:r>
      <w:bookmarkStart w:id="396" w:name="pg14240_158767"/>
    </w:p>
    <w:p>
      <w:pPr>
        <w:pStyle w:val="BookText"/>
        <w:rPr/>
      </w:pPr>
      <w:bookmarkEnd w:id="396"/>
      <w:r>
        <w:rPr>
          <w:rFonts w:ascii="Amiri" w:hAnsi="Amiri" w:eastAsia="Amiri" w:cs="Amiri"/>
          <w:color w:val="111111"/>
          <w:sz w:val="28"/>
          <w:sz w:val="28"/>
          <w:szCs w:val="28"/>
          <w:rtl w:val="true"/>
          <w:lang w:bidi="ar-SA"/>
        </w:rPr>
        <w:t>وَالحَمدُ للّهِ‌ِ الَّذی حَکَمَ لِأَولِیائِهِ بِالسَّعادَةِ،وخَتَمَ لِأَصفِیائِهِ بِبُلوغِ الإِرادَةِ،ونَقَلَهُم إلَی الرَّحمَةِ وَالرَّأفَةِ،وَالرِّضوانِ وَالمَغفِرَةِ،ولَم یَشقَ بِهِم غَیرُکَ،ولَا ابتَلی بِهِم سِواکَ، ونَسأَلُهُ أن یُکمِلَ لَهُمُ الأَجرَ،ویُجزِلَ لَهُمُ الثَّوابَ وَالذُّخرَ،ونَسأَلُهُ حُسنَ الخِلافَةِ، وجَمیلَ الإِنابَةِ،إنَّهُ رَحیمٌ وَدودٌ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یَزیدُ مُجیباً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صَیحَةً تُحمَدُ مِن صَوائِحِ ما أهوَنَ المَوتَ عَلَی النَّوائِحِ </w:t>
      </w:r>
      <w:r>
        <w:rPr>
          <w:rStyle w:val="FootnoteAnchor"/>
          <w:rtl w:val="true"/>
        </w:rPr>
        <w:footnoteReference w:id="7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الحدائق الوردیّة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397" w:name="__RefHeading___Toc5830248_3381743652"/>
      <w:bookmarkStart w:id="398" w:name="_Toc143"/>
      <w:bookmarkEnd w:id="397"/>
      <w:r>
        <w:rPr/>
        <w:t>11/7</w:t>
      </w:r>
      <w:r>
        <w:rPr>
          <w:rtl w:val="true"/>
        </w:rPr>
        <w:t xml:space="preserve"> </w:t>
      </w:r>
      <w:r>
        <w:rPr>
          <w:rtl w:val="true"/>
        </w:rPr>
        <w:t>احتِجاجُ رَسولِ مَلِکِ الرّومِ عَلی یَزیدَ</w:t>
      </w:r>
      <w:bookmarkEnd w:id="398"/>
    </w:p>
    <w:p>
      <w:pPr>
        <w:pStyle w:val="BookText"/>
        <w:rPr/>
      </w:pPr>
      <w:r>
        <w:rPr>
          <w:rFonts w:eastAsia="Amiri" w:cs="Amiri" w:ascii="Amiri" w:hAnsi="Amiri"/>
          <w:color w:val="111111"/>
          <w:sz w:val="28"/>
          <w:szCs w:val="28"/>
          <w:lang w:bidi="ar-SA"/>
        </w:rPr>
        <w:t>2396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 عن محمد ابن الحنفیّة عن علیّ بن الحسین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اتِیَ بِرَأسِ الحُسَینِ علیه السّلام إلی یَزیدَ کانَ یَتَّخِذُ مَجالِسَ الشُّربِ،ویَأتی بِرَأسِ الحُسَینِ علیه السّلام ویَضَعُهُ بَینَ یَدَیهِ ویَشرَبُ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فَحَضَرَ ذاتَ یَومٍ فی أحَدِ مَجالِسِهِ رَسولُ مَلِکِ الرّومِ،وکانَ مِن أشرافِ الرّومِ وعُظَمائِها،فَقالَ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مَلِکَ العَرَبِ،رَأسُ مَن هذا؟فَقالَ لَهُ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 ولِهذَا الرَّأسِ؟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إذا رَجَعتُ إلی مَلِکِنا یَسأَلُنی عَن کُلِّ شَیءٍ رَأَیتُهُ،فَأَحبَبتُ أن اخبِرَهُ بِقِصَّةِ هذَا الرَّأسِ وصاحبِهِ،لِیُشارِکَکَ فِی الفَرَحِ وَالسُّرورِ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رَأسُ الحُسَینِ بنِ عَلِیِّ بنِ أبی طالِبٍ،فَقالَ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امُّهُ؟قالَ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الزَّهراءُ،قالَ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رَسولِ اللّهِ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 لَکَ ولِدینِکَ،ما دینٌ أخَسُّ مِن دینِکَ،اعلَم أنّی مِن أحفادِ </w:t>
      </w:r>
    </w:p>
    <w:p>
      <w:pPr>
        <w:pStyle w:val="BookText"/>
        <w:rPr/>
      </w:pPr>
      <w:r>
        <w:rPr>
          <w:rFonts w:ascii="Amiri" w:hAnsi="Amiri" w:eastAsia="Amiri" w:cs="Amiri"/>
          <w:color w:val="111111"/>
          <w:sz w:val="28"/>
          <w:sz w:val="28"/>
          <w:szCs w:val="28"/>
          <w:rtl w:val="true"/>
          <w:lang w:bidi="ar-SA"/>
        </w:rPr>
        <w:t xml:space="preserve">داووُدَ علیه السّلام وبَینی وبَینَهُ آباءٌ کَثیرَةٌ،وَالنَّصاری یُعَظِّمونَنی ویَأخُذونَ التُّرابَ مِن تَحتِ قَدَمَیَّ تَبَرُّکاً،لِأَنّی مِن أحفادِ داوُدَ علیه السّلام،وأنتُم تَقتُلونَ ابنَ بِنتِ رَسولِ اللّهِ صلّی اللّه علیه و آله وما بَینَهُ وبَینَ رَسولِ اللّهِ إلّااُمٌّ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دینٍ هذا؟</w:t>
      </w:r>
    </w:p>
    <w:p>
      <w:pPr>
        <w:pStyle w:val="BookText"/>
        <w:rPr/>
      </w:pPr>
      <w:r>
        <w:rPr>
          <w:rFonts w:ascii="Amiri" w:hAnsi="Amiri" w:eastAsia="Amiri" w:cs="Amiri"/>
          <w:color w:val="111111"/>
          <w:sz w:val="28"/>
          <w:sz w:val="28"/>
          <w:szCs w:val="28"/>
          <w:rtl w:val="true"/>
          <w:lang w:bidi="ar-SA"/>
        </w:rPr>
        <w:t>ثُمَّ قالَ لَهُ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یَزیدُ،هَل سَمِعتَ بِحَدیثِ کَنیسَةِ الحافِرِ؟فَقالَ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حَتّی أسمَعَ،فَقالَ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بَینَ عُمانَ وَالصّینِ بَحرٌ مَسیرَتُهُ سَنَةٌ،لَیسَ فیهِ عُمرانٌ إلّابَلدَةٌ واحِدَةٌ فی وَسَطِ الماءِ،طولُها ثَمانونَ فَرسَخاً وعَرضُها کَذلِکَ،ما عَلی وَجهِ الأَرضِ بَلدَةٌ أکبَرُ مِنها،ومِنها یُحمَلُ الکافورُ وَالیاقوتُ وَالعَنبَرُ،وأشجارُهُمُ العودُ،وهِیَ فی أیدِی النَّصاری لا مِلکَ لِأَحَدٍ فیها مِنَ المُلوکِ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تِلکَ البَلدَةِ کَنائِسُ کَثیرَةٌ أعظَمُها کَنیسَةُ الحافِرِ،فی مِحرابِها حُقَّةٌ </w:t>
      </w:r>
      <w:r>
        <w:rPr>
          <w:rStyle w:val="FootnoteAnchor"/>
          <w:rtl w:val="true"/>
        </w:rPr>
        <w:footnoteReference w:id="7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وعاء من خشب أو عاج أو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ذَهَبٍ مُعَلَّقَةٌ فیها حافِرٌ،یَقولونَ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حافِرُ حِمارٍ کانَ یَرکَبُهُ عیسی علیه السّلام،وقَد زُیِّنَت حَوالِی الحُقَّةِ بِالذَّهَبِ وَالجَواهِرِ وَالدّیباجِ وَالأَبریسَمِ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کُلِّ عامٍ یَقصِدُها عالِمٌ مِنَ النَّصاری،فَیَطوفونَ حَولَ الحُقَّةِ ویَزورونَها ویُقَبِّلونَها،ویَرفَعونَ حَوائِجَهُم إلَی اللّهِ تَعالی بِبَرَکَتِها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شَأنُهُم ودَأبُهُم بِحافِرِ حِمارٍ یَزعُمونَ إنَّهُ حافِرُ حِمارٍ کانَ یَرکَبُهُ عیسی علیه السّلام نَبِیُّهُم،وأنتُم تَقتُلونَ ابنَ بِنتِ نَبِیِّکُم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بارَکَ اللّهُ فیکُم ولا فی دینِکُم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یَزیدُ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 هذَا النَّصرانِیَّ؛فَإِنَّهُ یَفضَحُنا إن رَجَعَ إلی بِلادِهِ ویُشَنِّعُ عَلَینا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أحَسَّ النَّصرانِیُّ بِالقَتلِ،قالَ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یَزیدُ أتُریدُ قَتلی؟قالَ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فَاعلَم إنّی رَأَیتُ البارِحَةَ نَبِیَّکُم فی مَنامی وهُوَ یَقولُ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نَصرانِیُّ أنتَ مِن أهلِ الجَنَّةِ،فَعَجِبتُ مِن کَلامِهِ حَتّی نالَنی هذا،فَأَنَا أشهَدُ أن لا إلهَ إلَّااللّهُ </w:t>
      </w:r>
      <w:bookmarkStart w:id="399" w:name="pg14240_158769"/>
    </w:p>
    <w:p>
      <w:pPr>
        <w:pStyle w:val="BookText"/>
        <w:rPr/>
      </w:pPr>
      <w:bookmarkEnd w:id="399"/>
      <w:r>
        <w:rPr>
          <w:rFonts w:ascii="Amiri" w:hAnsi="Amiri" w:eastAsia="Amiri" w:cs="Amiri"/>
          <w:color w:val="111111"/>
          <w:sz w:val="28"/>
          <w:sz w:val="28"/>
          <w:szCs w:val="28"/>
          <w:rtl w:val="true"/>
          <w:lang w:bidi="ar-SA"/>
        </w:rPr>
        <w:t>وأنَّ مُحَمَّداً عَبدُهُ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الرَّأسَ وضَمَّهُ إلَیهِ،وجَعَلَ یَبکی،حَتّی قُتِلَ</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إسنادٍ إلی أحدٍ من أهل البیت علیهم السّلام وکلاهما 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تذکرة الخواصّ عن عبید بن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قَیصَرَ </w:t>
      </w:r>
      <w:r>
        <w:rPr>
          <w:rStyle w:val="FootnoteAnchor"/>
          <w:rtl w:val="true"/>
        </w:rPr>
        <w:footnoteReference w:id="735"/>
      </w:r>
      <w:r>
        <w:rPr>
          <w:rFonts w:ascii="Amiri" w:hAnsi="Amiri" w:eastAsia="Amiri" w:cs="Amiri"/>
          <w:color w:val="111111"/>
          <w:sz w:val="28"/>
          <w:sz w:val="28"/>
          <w:szCs w:val="28"/>
          <w:rtl w:val="true"/>
          <w:lang w:bidi="ar-SA"/>
        </w:rPr>
        <w:t>حاضِراً عِندَ یَزیدَ،فَقالَ لِیَزیدَ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رَأسُ مَن؟فَقالَ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الحُسَینِ،قالَ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الحُسَینُ؟قالَ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فاطِمَةَ،قالَ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فاطِمَةُ؟قالَ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نَبِیُّکُم؟قالَ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أبوهُ؟قالَ عَلِیُّ بنُ أبی طالِبٍ،قالَ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عَلِیُّ بنُ أبی طالِبٍ؟قالَ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 نَبِیِّنا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 لَکُم ولِدینِکُم،ما أنتُم وحَقِّ المَسیحِ عَلی شَیءٍ،إنَّ عِندَنا فی بَعضِ الجَزائِرِ دَیراً فیهِ حافِرُ حِمارٍ رَکِبَهُ عیسَی السَّیِّدُ المَسیحُ،ونَحنُ نَحُجُّ إلَیهِ فی کُلِّ عامٍ مِنَ الأَقطارِ،ونَنذِرُ لَهُ النُّذورَ ونُعَظِّمُهُ کَما تُعَظِّمونَ کَعبَتَکُم،فَأَشهَدُ أنَّکُم عَلی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ولَم یَعُد إلَیهِ</w:t>
      </w:r>
      <w:r>
        <w:rPr>
          <w:rFonts w:eastAsia="Amiri" w:cs="Amiri" w:ascii="Amiri" w:hAnsi="Amiri"/>
          <w:color w:val="111111"/>
          <w:sz w:val="28"/>
          <w:szCs w:val="28"/>
          <w:rtl w:val="true"/>
          <w:lang w:bidi="ar-SA"/>
        </w:rPr>
        <w:t xml:space="preserve">. </w:t>
      </w:r>
      <w:r>
        <w:rPr>
          <w:rStyle w:val="FootnoteAnchor"/>
          <w:rtl w:val="true"/>
        </w:rPr>
        <w:footnoteReference w:id="736"/>
      </w:r>
    </w:p>
    <w:p>
      <w:pPr>
        <w:pStyle w:val="Heading5"/>
        <w:numPr>
          <w:ilvl w:val="4"/>
          <w:numId w:val="1"/>
        </w:numPr>
        <w:rPr/>
      </w:pPr>
      <w:bookmarkStart w:id="400" w:name="__RefHeading___Toc5830250_3381743652"/>
      <w:bookmarkStart w:id="401" w:name="_Toc144"/>
      <w:bookmarkEnd w:id="400"/>
      <w:r>
        <w:rPr/>
        <w:t>12/7</w:t>
      </w:r>
      <w:r>
        <w:rPr>
          <w:rtl w:val="true"/>
        </w:rPr>
        <w:t xml:space="preserve"> </w:t>
      </w:r>
      <w:r>
        <w:rPr>
          <w:rtl w:val="true"/>
        </w:rPr>
        <w:t>احتِجاجُ حِبرٍ مِن أحبارِ الیَهودِ عَلی یَزیدَ</w:t>
      </w:r>
      <w:bookmarkEnd w:id="40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حِبرٌ </w:t>
      </w:r>
      <w:r>
        <w:rPr>
          <w:rStyle w:val="FootnoteAnchor"/>
          <w:rtl w:val="true"/>
        </w:rPr>
        <w:footnoteReference w:id="737"/>
      </w:r>
      <w:r>
        <w:rPr>
          <w:rFonts w:ascii="Amiri" w:hAnsi="Amiri" w:eastAsia="Amiri" w:cs="Amiri"/>
          <w:color w:val="111111"/>
          <w:sz w:val="28"/>
          <w:sz w:val="28"/>
          <w:szCs w:val="28"/>
          <w:rtl w:val="true"/>
          <w:lang w:bidi="ar-SA"/>
        </w:rPr>
        <w:t xml:space="preserve">مِن أحبارِ الیَهودِ وکانَ حاضِراً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عِندَ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الغُلامُ یا أمیرَ المُؤمِنینَ؟فَقالَ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صاحِبُ الرَّأسِ هُوَ أبوهُ،قالَ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هُوَ صاحِبُ الرَّأسِ یا أمیرَ المُؤمِنینَ؟قالَ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عَلِیِّ بنِ أبی طالِبٍ،قالَ فَمَن امُّهُ؟قالَ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w:t>
      </w:r>
      <w:bookmarkStart w:id="402" w:name="pg14240_158770"/>
    </w:p>
    <w:p>
      <w:pPr>
        <w:pStyle w:val="BookText"/>
        <w:rPr/>
      </w:pPr>
      <w:bookmarkEnd w:id="402"/>
      <w:r>
        <w:rPr>
          <w:rFonts w:ascii="Amiri" w:hAnsi="Amiri" w:eastAsia="Amiri" w:cs="Amiri"/>
          <w:color w:val="111111"/>
          <w:sz w:val="28"/>
          <w:sz w:val="28"/>
          <w:szCs w:val="28"/>
          <w:rtl w:val="true"/>
          <w:lang w:bidi="ar-SA"/>
        </w:rPr>
        <w:t>بِنتُ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بِنتِ نَبِیِّکُم قَتَلتُموهُ فی هذِهِ السُّرعَةِ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خَلَفتُموهُ فی ذُرِّیَّتِهِ،وَاللّهِ لَو خَلَفَ فینا موسَی بنُ عِمرانَ سِبطاً مِن صُلبِهِ،لَکُنّا نَعبُدُهُ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إنَّما فارَقَکُم نَبِیُّکُم بِالأَمسِ،فَوَثَبتُم عَلَی ابنِ نَبِیِّکُم فَقَتَلتُموهُ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سَوءَةً لَکُم مِن 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یَزیدُ بِکَرٍّ </w:t>
      </w:r>
      <w:r>
        <w:rPr>
          <w:rStyle w:val="FootnoteAnchor"/>
          <w:rtl w:val="true"/>
        </w:rPr>
        <w:footnoteReference w:id="7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الحَبل الغلیظ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وفی بحار الأنوار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به یزید لعنه اللّه‌فوُجِئَ فی حلقِهِ ثلاثاً،فقام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حَلقِهِ،فَقامَ الحِبرُ 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شِئتُم فَاضرِبونی أو فَاقُتلونی أو قَرِّرونی،فَإِنّی أجِدُ فِی التَّوراةِ أنَّهُ مَن قَتَلَ ذُرِّیَّةَ نَبِیٍّ لا یزال مَغلوباً أبَداً ما بَقِیَ،فَإِذا ماتَ یُصلیهِ اللّهُ نارَ جَهَنَّمَ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03" w:name="__RefHeading___Toc5830252_3381743652"/>
      <w:bookmarkStart w:id="404" w:name="_Toc145"/>
      <w:bookmarkEnd w:id="403"/>
      <w:r>
        <w:rPr/>
        <w:t>13/7</w:t>
      </w:r>
      <w:r>
        <w:rPr>
          <w:rtl w:val="true"/>
        </w:rPr>
        <w:t xml:space="preserve"> </w:t>
      </w:r>
      <w:r>
        <w:rPr>
          <w:rtl w:val="true"/>
        </w:rPr>
        <w:t>احتِجاجُ عَلِیِّ بنِ الحُسَینِ علیه السّلام عَلی خاطِبِ یَزیدَ</w:t>
      </w:r>
      <w:bookmarkEnd w:id="404"/>
    </w:p>
    <w:p>
      <w:pPr>
        <w:pStyle w:val="BookText"/>
        <w:rPr/>
      </w:pPr>
      <w:r>
        <w:rPr>
          <w:rFonts w:eastAsia="Amiri" w:cs="Amiri" w:ascii="Amiri" w:hAnsi="Amiri"/>
          <w:color w:val="111111"/>
          <w:sz w:val="28"/>
          <w:szCs w:val="28"/>
          <w:lang w:bidi="ar-SA"/>
        </w:rPr>
        <w:t>2399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یَزیدُ لَعَنَهُ اللّهُ بِالخاطِبِ وأمَرَهُ أن یَصعَدَ المِنبَرَ فَیَذُمَّ الحُسَینَ وأباهُ صَلَواتُ اللّهِ عَلَیهِما،فَصَعِدَ وبالَغَ فی ذَمِّ أمیرِ المُؤمِنینَ عَلِیِّ بنِ أبی طالِبٍ وَالحُسَینِ الشَّهیدِ، وَالمَدحِ لِمُعاوِیَةَ ویَزیدَ</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فَصاحَ بِهِ عَلِیُّ بنُ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وَیلَکَ أیُّهَا الخاطِبُ،اشتَرَیتَ مَرضاةَ المَخلوقِ بِسَخَطِ الخالِقِ،فَتَبَوَّأ مَقعَدَکَ مِنَ النّارِ</w:t>
      </w:r>
      <w:r>
        <w:rPr>
          <w:rFonts w:eastAsia="Amiri" w:cs="Amiri" w:ascii="Amiri" w:hAnsi="Amiri"/>
          <w:color w:val="111111"/>
          <w:sz w:val="28"/>
          <w:szCs w:val="28"/>
          <w:rtl w:val="true"/>
          <w:lang w:bidi="ar-SA"/>
        </w:rPr>
        <w:t xml:space="preserve">. </w:t>
      </w:r>
      <w:r>
        <w:rPr>
          <w:rStyle w:val="FootnoteAnchor"/>
          <w:rtl w:val="true"/>
        </w:rPr>
        <w:footnoteReference w:id="739"/>
      </w:r>
      <w:bookmarkStart w:id="405" w:name="pg14240_158771"/>
    </w:p>
    <w:p>
      <w:pPr>
        <w:pStyle w:val="Heading5"/>
        <w:numPr>
          <w:ilvl w:val="4"/>
          <w:numId w:val="1"/>
        </w:numPr>
        <w:rPr/>
      </w:pPr>
      <w:bookmarkStart w:id="406" w:name="__RefHeading___Toc5830254_3381743652"/>
      <w:bookmarkStart w:id="407" w:name="_Toc146"/>
      <w:bookmarkEnd w:id="405"/>
      <w:bookmarkEnd w:id="406"/>
      <w:r>
        <w:rPr/>
        <w:t>14/7</w:t>
      </w:r>
      <w:r>
        <w:rPr>
          <w:rtl w:val="true"/>
        </w:rPr>
        <w:t xml:space="preserve"> </w:t>
      </w:r>
      <w:r>
        <w:rPr>
          <w:rtl w:val="true"/>
        </w:rPr>
        <w:t>خُطبَةُ عَلِیِّ بنِ الحُسَینِ علیه السّلام فی مَسجِدِ دِمَشقَ‌</w:t>
      </w:r>
      <w:bookmarkEnd w:id="407"/>
    </w:p>
    <w:p>
      <w:pPr>
        <w:pStyle w:val="BookText"/>
        <w:rPr/>
      </w:pPr>
      <w:r>
        <w:rPr>
          <w:rFonts w:eastAsia="Amiri" w:cs="Amiri" w:ascii="Amiri" w:hAnsi="Amiri"/>
          <w:color w:val="111111"/>
          <w:sz w:val="28"/>
          <w:szCs w:val="28"/>
          <w:lang w:bidi="ar-SA"/>
        </w:rPr>
        <w:t>2400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 یَزیدَ أمَرَ بِمِنبَرٍ وخَطیبٍ،لِیَذکُرَ لِلنّاسِ مَساوِئَ لِلحُسَینِ وأبیهِ عَلِیٍّ علیهما السّلام،فَصَعِدَ الخَطیبُ المِنبَرَ،فَحَمِدَ اللّهَ وأثنی عَلَیهِ،وأکثَرَ الوَقیعَةَ فی عَلِیٍّ وَالحُسَینِ،وأطنَبَ فی تَقریظِ </w:t>
      </w:r>
      <w:r>
        <w:rPr>
          <w:rStyle w:val="FootnoteAnchor"/>
          <w:rtl w:val="true"/>
        </w:rPr>
        <w:footnoteReference w:id="7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مُعاوِیَةَ ویَزیدَ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بِهِ عَلِیُّ بنُ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وَیلَکَ أیُّهَا الخاطِبُ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اشتَرَیتَ رِضَا المَخلوقِ بِسَخَطِ الخالِقِ؟فَتَبَوَّأ مَقعَدَکَ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یَزیدُ ائذَن لی حَتّی أصعَدَ هذِهِ الأَعوادَ،فَأَتَکَلَّمَ بِکَلِماتٍ فیهِنَّ للّهِ‌ِ رِضاً،ولِهؤُلاءِ الجالِسینَ أجرٌ وثَوابٌ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فَأَبی یَزیدُ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المُؤمِنینَ،ائذَن لَهُ لِیَصعَدَ،فَلَعَلَّنا نَسمَعُ مِنهُ شَیئاً،فَقالَ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صَعِدَ المِنبَرَ هذا لَم یَنزِل إلّابِفَضیحَتی وفَضیحَةِ آلِ أبی سُفیانَ،فَقالوا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 ما یُحسِنُ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أهلِ بَیتٍ قَد زُقُّوا العِلمَ زَقّاً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یَزالوا بِهِ حَتّی أذِنَ لَهُ بِالصُّعودِ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المِنبَرَ،فَحَمِدَ اللّهَ وأثنی عَلَیهِ،ثُمَّ خَطَبَ خُطبَةً أبکی مِنهَا العُیونَ؛وأوجَلَ مِنهَا القُلوبَ،فَقالَ فیها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أیُّهَا النّاسُ،اُعطینا سِتّاً،وفُضِّلنا بِسَبعٍ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اُعطینَا العِلمَ،وَالحِلمَ،وَالسَّماحَةَ، وَالفَصاحَةَ،وَالشَّجاعَةَ،وَالمَحَبَّةَ فی قُلوبِ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وفُضِّلنا بِأَنَّ مِنَّا النَّبِیَّ المُختارَ مُحَمَّداً صلّی اللّه علیه و آله،ومِنَّا الصِّدّیقُ،ومِنَّا الطَّیّارُ،ومِنَّا أسَدُ اللّهِ وأسَدُ الرَّسولِ،ومِنّا سَیِّدَةُ نِساءِ </w:t>
      </w:r>
    </w:p>
    <w:p>
      <w:pPr>
        <w:pStyle w:val="BookText"/>
        <w:rPr/>
      </w:pPr>
      <w:r>
        <w:rPr>
          <w:rFonts w:ascii="Amiri" w:hAnsi="Amiri" w:eastAsia="Amiri" w:cs="Amiri"/>
          <w:color w:val="111111"/>
          <w:sz w:val="28"/>
          <w:sz w:val="28"/>
          <w:szCs w:val="28"/>
          <w:rtl w:val="true"/>
          <w:lang w:bidi="ar-SA"/>
        </w:rPr>
        <w:t xml:space="preserve">العالَمینَ فاطِمَةُ البَتولُ،ومِنّا سِبطا هذِهِ الاُمَّةِ،وسَیِّدا شَبابِ أهلِ الجَنَّةِ؛فَمَن عَرَفَنی فَقَد عَرَفَنی،ومَن لَم یَعرِفنی أنبَأتُهُ بِحَسَبی ونَسَبی،أنَا ابنُ مَکَّةَ ومِنیً،أنَا ابنُ زَمزَمَ وَالصَّفا،أنَا ابنُ مَن حَمَلَ الزَّکاةَ بِأَطرافِ الرِّدا،أنَا ابنُ خَیرِ مَنِ ائتَزَرَ وَارتَدی،أنَا ابنُ خَیرِ مَنِ انتَعَلَ وَاحتَفی،أنَا ابنُ خَیرِ مَن طافَ وَسعی،أنَا ابنُ خَیرِ مَن حَجَّ ولَبّی،أنَا ابنُ مَن حُمِلَ عَلَی البُراقِ </w:t>
      </w:r>
      <w:r>
        <w:rPr>
          <w:rStyle w:val="FootnoteAnchor"/>
          <w:rtl w:val="true"/>
        </w:rPr>
        <w:footnoteReference w:id="7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الدابّة الّتی رکبها رسول اللّه صلّی اللّه علیه و آله لیلَةَ الإسراء،سُمّی بذلک لنصوعِ لَونه وشِدّة بریقه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لسرعة حَرکته شبَّهَهُ فیهما بالبَرق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الهَوا،أنَا ابنُ مَن اسرِیَ بِهِ مِنَ المَسجِدِ الحَرامِ إلَی المَسجِدِ الأَقصی،فَسُبحانَ مَن أسری،أنَا ابنُ مَن بَلَغَ بِهِ جَبرائیلُ إلی سِدرَةِ المُنتَهی،أنَا ابنُ مَن دَنی فَتَدَلّی فَکانَ مِن رَبِّهِ قابَ قَوسَینِ أو أدنی،أنَا ابنُ مَن صَلّی بِمَلائِکَةِ السَّما،أنَا ابنُ مَن أوحی لَهُ الجَلیلُ ما أوحی،أنَا ابنُ مُحَمَّدٍ المُصطَفی،أنَا ابنُ عَلِیٍّ المُرتَضی،أنَا ابنُ مَن ضَرَبَ خَراطیمَ الخَلقِ حَتّی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مَن ضَرَبَ بَینَ یَدَی رَسولِ اللّهِ بِسَیفَینِ،وطَعَنَ بِرُمحَینِ،وهاجَرَ الهِجرَتَینِ،وبایَعَ البَیعَتَینِ،وصَلَّی القِبلَتَینِ،وقاتَلَ بِبَدرٍ وحُنَینٍ،ولَم یَکفُر بِاللّهِ طَرفَةَ عَینٍ،أَنا ابنُ صالِحِ المُؤمِنینَ،ووارِثِ النَّبِیّینَ،وقامِعِ المُلحِدینَ،ویَعسوبِ المُسلِمینَ،ونورِ المُجاهِدینَ،وزَینِ العابِدینَ،وتاجِ البَکّائینَ،وأصبَرِ الصّابِرینَ، وأفضَلِ القائِمینَ مِن آلِ یاسینَ،ورَسولِ رَبِّ العالَمینَ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ابنُ المُؤَیَّدِ بِجَبرائیلَ،المَنصورِ بِمیکائیلَ،أنَا ابنُ المُحامی عَن حَرَمِ المُسلِمینَ،وقاتِلِ النّاکِثینَ وَالقاسِطینَ وَالمارِقینَ،وَالمُجاهِدِ أعداءَهُ النّاصِبینَ، وأفخَرِ مَن مَشی مِن قُرَیشٍ أجمَعینَ،وأَوّلِ مَن أجابَ وَاستَجابَ للّهِ‌ِ مِنَ المُؤمِنینَ، وأقدَمِ السّابِقینَ،وقاصِمِ المُعتَدینَ،ومُبیرِ </w:t>
      </w:r>
      <w:r>
        <w:rPr>
          <w:rStyle w:val="FootnoteAnchor"/>
          <w:rtl w:val="true"/>
        </w:rPr>
        <w:footnoteReference w:id="742"/>
      </w:r>
      <w:r>
        <w:rPr>
          <w:rFonts w:ascii="Amiri" w:hAnsi="Amiri" w:eastAsia="Amiri" w:cs="Amiri"/>
          <w:color w:val="111111"/>
          <w:sz w:val="28"/>
          <w:sz w:val="28"/>
          <w:szCs w:val="28"/>
          <w:rtl w:val="true"/>
          <w:lang w:bidi="ar-SA"/>
        </w:rPr>
        <w:t xml:space="preserve">المُشرِکینَ،وسَهمٍ مِن مَرامِی اللّهِ عَلَی </w:t>
      </w:r>
    </w:p>
    <w:p>
      <w:pPr>
        <w:pStyle w:val="BookText"/>
        <w:rPr/>
      </w:pPr>
      <w:r>
        <w:rPr>
          <w:rFonts w:ascii="Amiri" w:hAnsi="Amiri" w:eastAsia="Amiri" w:cs="Amiri"/>
          <w:color w:val="111111"/>
          <w:sz w:val="28"/>
          <w:sz w:val="28"/>
          <w:szCs w:val="28"/>
          <w:rtl w:val="true"/>
          <w:lang w:bidi="ar-SA"/>
        </w:rPr>
        <w:t xml:space="preserve">المُنافِقینَ،ولِسانِ حِکمَةِ العابِدینَ،ناصِرِ دینِ اللّهِ،ووَلِیِّ أمرِ اللّهِ،وبُستانِ حِکمَةِ اللّهِ،وعَیبَةِ </w:t>
      </w:r>
      <w:r>
        <w:rPr>
          <w:rStyle w:val="FootnoteAnchor"/>
          <w:rtl w:val="true"/>
        </w:rPr>
        <w:footnoteReference w:id="7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عَیبَتی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خاصّتی وموضع 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اللّهِ،سَمِحٌ سَخِیٌّ،بُهلولٌ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زَکِیٌّ أبطَحِیٌّ رَضِیٌّ مَرضِیٌّ،مِقدامٌ هُمامٌ، لاصابِرٌ صَوّامٌ،مُهَذَّبٌ قَوّامٌ،شُجاعٌ قَمقامٌ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،قاطِعُ الأَصلابِ،ومُفَرِّقُ الأَحزابِ، أربَطُهُم جَناناً،وأطبَقُهُم عِناناً،وأجرَأَهُم لِساناً،وأمضاهُم عَزیمَةً،وأشَدُّهُم شَکیمَةً،أسَدٌ باسِلٌ،وغَیثٌ هاطِلٌ،یَطحَنُهُم فِی الحُروبِ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ازدَلَفَتِ الأَسِنَّةُ، وقَرُبَتِ الأَعِنَّةُ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طَحنَ الرَّحی،ویَذرُوهُم ذَروَ الرّیحِ الهَشیمِ،لَیثُ الحِجازِ،وصاحِبُ الإِعجاز،وکَبشُ العِراقِ،الإِمامُ بِالنَّصِّ وَالاستِحقاقِ،مَکِّیٌّ مَدَنِیٌّ،أبطَحِیُّ تِهامِیٌّ، خَیفِیٌّ عَقَبِیٌّ،بَدرِیٌّ احُدِیٌّ،شَجَرِیٌّ مُهاجِرِیٌّ،مِنَ العَرَبِ سَیِّدُها،ومِنَ الوَغی لَیثُها، وارِثُ المَشعَرَینِ،وأبُو السِّبطَینِ الحَسَنِ وَالحُسَینِ،مَظهَرُ العَجائِبِ،ومُفَرِّقُ الکَتائِبِ وَالشِّهابُ الثّاقِبُ،وَالنّورُ العاقِبُ،أسَدُ اللّهِ الغالِبُ،مَطلوبُ کُلِّ طالِبٍ،غالِبُ کُلِّ غالِبٍ؛ذاکَ جَدّی 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فاطِمَةَ الزَّهراءِ،أنَا ابنُ سَیِّدَةِ النِّساءِ،أنَا ابنُ الطُّهرِ البَتولِ،أنَا ابنُ بضَعَةِ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یَزَل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أنَا،حَتّی ضَجَّ النّاسُ بِالبُکاءِ وَالنَّحیبِ،وخَشِیَ یَزیدُ أن تَکونَ فِتنَةٌ،فَأَمَرَ المُؤَذِّنَ أن یُؤَذِّنَ،فَقَطعَ عَلَیهِ الکَلامَ وسَکَتَ</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قالَ المُؤَذِّنُ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 بنُ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کَبَّرتَ کَبیراً لایُقاسُ،ولا </w:t>
      </w:r>
    </w:p>
    <w:p>
      <w:pPr>
        <w:pStyle w:val="BookText"/>
        <w:rPr/>
      </w:pPr>
      <w:r>
        <w:rPr>
          <w:rFonts w:ascii="Amiri" w:hAnsi="Amiri" w:eastAsia="Amiri" w:cs="Amiri"/>
          <w:color w:val="111111"/>
          <w:sz w:val="28"/>
          <w:sz w:val="28"/>
          <w:szCs w:val="28"/>
          <w:rtl w:val="true"/>
          <w:lang w:bidi="ar-SA"/>
        </w:rPr>
        <w:t>یُدرَکُ بِالحَواسِّ،لا شَیءَ أکبَرُ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بِها شَعری وبَشَری، ولَحمی ودَمی،ومُخّی وعَظمی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التَفَتَ عَلِیٌّ علیه السّلام مِن أعلَی المِنبَرِ إلی یَزیدَ،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هذا جَدّی أم جَدُّکَ؟فَإِن زَعَمتَ أنَّهُ جَدُّکَ فَقَد کَذَبتَ،وإن قُلتَ إنَّهُ جَدّی فَلِمَ قَتَلتَ عِترَتَهُ؟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وفَرَغَ المُؤَذِّنُ مِنَ الأَذانِ وَالإِقامَةِ،فَتَقَدَّمَ یَزیدُ وصَلّی صَلاةَ الظُّهرِ</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الحدائق الوردیّة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لَمّا ادخِلَ عَلِیُّ بنُ الحُسَینِ زَینُ العابِدینَ علیه السّلام فی جُملَةِ مَن حُمِلَ إلَی الشّامِ سَبایا مِن أولادِ الحُسَینِ بنِ عَلِیٍّ علیه السّلام وأهالیهِ عَلی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عَلِیُّ،الحَمدُ للّهِ‌ِ الَّذی قَتَلَ أباکَ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أبِیَ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قَتَلَهُ فَکَفانیهِ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مَن قَتَلَ أبی لَعنَةُ اللّهِ،أفَتَرانی لَعَنتُ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عَلِیُّ،اصعَدِ المِنبَرَ فَأَعلِمِ النّاسَ حالَ الفِتنَةِ،وما رَزَقَ اللّهُ أمیرَ المُؤمِنینَ مِنَ 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 بنُ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أعرَفَنی بِما تُریدُ</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فَصَعِدَ المِنبَرَ،فَحَمِدَ اللّهَ وأثنی عَلَیهِ،وصَلّی عَلی رَسولِ اللّهِ صلّی اللّه علیه و آله،ثُمَّ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عَرَفَنی فَقَد عَرَفَنی،ومَن لَم یَعرِفنی فَأَنَا اعَرِّفُهُ بِنَفسی،أنَا ابنُ مَکَّةَ ومِنیً،أنَا ابنُ المَروَةِ وَالصَّفا </w:t>
      </w:r>
      <w:r>
        <w:rPr>
          <w:rStyle w:val="FootnoteAnchor"/>
          <w:rtl w:val="true"/>
        </w:rPr>
        <w:footnoteReference w:id="745"/>
      </w:r>
      <w:r>
        <w:rPr>
          <w:rFonts w:ascii="Amiri" w:hAnsi="Amiri" w:eastAsia="Amiri" w:cs="Amiri"/>
          <w:color w:val="111111"/>
          <w:sz w:val="28"/>
          <w:sz w:val="28"/>
          <w:szCs w:val="28"/>
          <w:rtl w:val="true"/>
          <w:lang w:bidi="ar-SA"/>
        </w:rPr>
        <w:t>،أنَا ابنُ مُحَمَّدٍ المُصطَفی،أنَا ابنُ مَن لا یَخفی،أنَا ابنُ مَن عَلا فَاستَعلی فَجازَ سِدرَةَ المُنتَهی،فَکانَ مِن رَبِّهِ قابَ قَوسَینِ أو أدنی</w:t>
      </w:r>
      <w:r>
        <w:rPr>
          <w:rFonts w:eastAsia="Amiri" w:cs="Amiri" w:ascii="Amiri" w:hAnsi="Amiri"/>
          <w:color w:val="111111"/>
          <w:sz w:val="28"/>
          <w:szCs w:val="28"/>
          <w:rtl w:val="true"/>
          <w:lang w:bidi="ar-SA"/>
        </w:rPr>
        <w:t xml:space="preserve">. </w:t>
      </w:r>
      <w:bookmarkStart w:id="408" w:name="pg14240_158775"/>
    </w:p>
    <w:p>
      <w:pPr>
        <w:pStyle w:val="BookText"/>
        <w:rPr/>
      </w:pPr>
      <w:bookmarkEnd w:id="408"/>
      <w:r>
        <w:rPr>
          <w:rFonts w:ascii="Amiri" w:hAnsi="Amiri" w:eastAsia="Amiri" w:cs="Amiri"/>
          <w:color w:val="111111"/>
          <w:sz w:val="28"/>
          <w:sz w:val="28"/>
          <w:szCs w:val="28"/>
          <w:rtl w:val="true"/>
          <w:lang w:bidi="ar-SA"/>
        </w:rPr>
        <w:t>فَضَجَّ أهلُ الشّامِ بِالبُکاءِ حَتّی خَشِیَ یَزیدُ أن یُؤخَذَ مِن مَقعَدِهِ،فَقالَ لِلمُؤَذِّنِ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قالَ المُؤَذِّنُ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 عَلِیُّ بنُ الحُسَینِ علیه السّلام عَلَی المِنبَرِ،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إلَّااللّهُ،وأشهَدُ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،بَکی عَلِیُّ بنُ الحُسَینِ علیه السّلام ثُمَّ التَفَتَ إلی یَزیدَ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یَزیدُ،هذا أبوکَ أم أبی؟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أبوکَ،فَانزِل،فَنَزَلَ علیه السّلام فَأَخَذَ ناحِیَةَ بابِ المَسجِدِ</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ذِکرِ خُطبَةِ الإِمامِ زَینِ العابِدینَ علیه السّلام فی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صَلاتِهِ،أمَرَ بِعَلِیِّ بنِ الحُسَینِ وأخَواتِهِ وعَمّاتِهِ رِضوانُ اللّهِ عَلَیهِم،فَفُرِّغَ لَهُم داراً فَنَزَلوها،وأقاموا أیّاماً یَبکونَ ویَنوحونَ عَلَی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747"/>
      </w:r>
    </w:p>
    <w:p>
      <w:pPr>
        <w:pStyle w:val="Heading5"/>
        <w:numPr>
          <w:ilvl w:val="4"/>
          <w:numId w:val="1"/>
        </w:numPr>
        <w:rPr/>
      </w:pPr>
      <w:bookmarkStart w:id="409" w:name="__RefHeading___Toc5830256_3381743652"/>
      <w:bookmarkStart w:id="410" w:name="_Toc147"/>
      <w:bookmarkEnd w:id="409"/>
      <w:r>
        <w:rPr/>
        <w:t>15/7</w:t>
      </w:r>
      <w:r>
        <w:rPr>
          <w:rtl w:val="true"/>
        </w:rPr>
        <w:t xml:space="preserve"> </w:t>
      </w:r>
      <w:r>
        <w:rPr>
          <w:rtl w:val="true"/>
        </w:rPr>
        <w:t>اقتِراحُ قَتلِ عَلِیِّ بنِ الحُسَینِ علیه السّلام</w:t>
      </w:r>
      <w:bookmarkEnd w:id="410"/>
    </w:p>
    <w:p>
      <w:pPr>
        <w:pStyle w:val="BookText"/>
        <w:rPr/>
      </w:pPr>
      <w:r>
        <w:rPr>
          <w:rFonts w:eastAsia="Amiri" w:cs="Amiri" w:ascii="Amiri" w:hAnsi="Amiri"/>
          <w:color w:val="111111"/>
          <w:sz w:val="28"/>
          <w:szCs w:val="28"/>
          <w:lang w:bidi="ar-SA"/>
        </w:rPr>
        <w:t>2403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مثیر الأحزان عن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الشّامِ،ما تَرَونَ فی هؤُلاءِ؟قالَ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تَتَّخِذَنَّ مِن کَلبِ سَوءٍ جَرواً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النُّعمانُ بنُ بَشیرٍ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اِصنَع ما کانَ رَسولُ اللّهِ یَصنَعُ بِهِم لَو رَآهُم بِهذِهِ الخَیبَةِ</w:t>
      </w:r>
      <w:r>
        <w:rPr>
          <w:rFonts w:eastAsia="Amiri" w:cs="Amiri" w:ascii="Amiri" w:hAnsi="Amiri"/>
          <w:color w:val="111111"/>
          <w:sz w:val="28"/>
          <w:szCs w:val="28"/>
          <w:rtl w:val="true"/>
          <w:lang w:bidi="ar-SA"/>
        </w:rPr>
        <w:t xml:space="preserve">. </w:t>
      </w:r>
      <w:r>
        <w:rPr>
          <w:rStyle w:val="FootnoteAnchor"/>
          <w:rtl w:val="true"/>
        </w:rPr>
        <w:footnoteReference w:id="748"/>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البدایة والنهایة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یَزیدَ استَشارَ النّاسَ فی أمرِهِم،فَقالَ رِجالٌ مِمَّن قَبَّحَهُمُ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اُقتُل عَلِیَّ بنَ الحُسَینِ حَتّی لا یَبقی مِن ذُرِّیَّةِ الحُسَینِ أحَدٌ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فَسَکَتَ یَزیدُ،فَقالَ النُّعمانُ بنُ بَشیرٍ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المُؤمِنینَ،اعمَل مَعَهُم کَما کانَ یَعمَلُ مَعَهُم رَسولُ اللّهِ صلّی اللّه علیه و آله لَو رَآهُم عَلی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عَلَیهِم یَزیدُ،وبَعَثَ بِهِم إلَی الحَمّامِ،وأجری عَلَیهِمُ الکَساوی وَالعَطایا وَالأَطعِمَةَ،وأنزَلَهُم فی دارِهِ</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العقد الفرید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الضحّاک بن عثمان الخزاعی، الإمامة والسیاسة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الحسین بن علیّ، المحن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بن علیّ وکلّها نحوه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الأنساب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أبی حمزة الحضرمی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 رَجُلٌ مِن أصحابِ رَسولِ اللّهِ صلّی اللّه علیه و آله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أمکَنَکَ اللّهُ مِن عَدُوِّ اللّهِ وَابنِ عَدُوِّ أبیکَ،فَاقتُل هذَا الغُلامَ یَنقَطِع هذَا النَّسلُ،فَإِنَّکَ لاتَری ما تُحِبُّ وهُم أحیاءُ،آخِرُ </w:t>
      </w:r>
      <w:r>
        <w:rPr>
          <w:rStyle w:val="FootnoteAnchor"/>
          <w:rtl w:val="true"/>
        </w:rPr>
        <w:footnoteReference w:id="750"/>
      </w:r>
      <w:r>
        <w:rPr>
          <w:rFonts w:ascii="Amiri" w:hAnsi="Amiri" w:eastAsia="Amiri" w:cs="Amiri"/>
          <w:color w:val="111111"/>
          <w:sz w:val="28"/>
          <w:sz w:val="28"/>
          <w:szCs w:val="28"/>
          <w:rtl w:val="true"/>
          <w:lang w:bidi="ar-SA"/>
        </w:rPr>
        <w:t>مَن یُنازِعُ فیهِ یَعنی عَلِیَّ بنَ حُسَینِ بنِ عَلِیٍّ،لَقَد رَأَیتَ ما لَقِیَ أبوکَ مِن أبیهِ وما لَقیتَ أنتَ مِنهُ، وقَد رَأَیتَ ما صَنَعَ مُسلِمُ بنُ عَقیلٍ،فَاقطَع أصلَ هذَا البَیتِ،فَإِنَّکَ إن قَتَلتَ هذَا الغُلامَ انقَطَعَ نَسلُ الحُسَینِ خاصَّةً،وإلّا فَالقَومُ ما بَقِیَ مِنهُم أحَدٌ طالِبُکَ بِهِم، وهُم قَومٌ ذَوو مَکرٍ،وَالنّاسُ إلَیهِم مائِلونَ وخاصَّةً غَوغاءُ أهلِ العِراقِ،یَقولونَ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رَسولِ اللّهِ صلّی اللّه علیه و آله،ابنُ عَلِیٍّ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اقتُلُه،فَلَیسَ هُوَ بِأَکرَمَ مِن صاحِبِ هذَا الرَّأسِ</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قُمتَ ولا قَعَدتَ،فَإِنَّکَ ضَعیفٌ مَهینٌ،بَل أدَعُهُم کُلَّما طَلَعَ مِنهُم طالِعٌ أخَذَتهُ سُیوفُ آلِ أبی سُفیانَ</w:t>
      </w:r>
      <w:r>
        <w:rPr>
          <w:rFonts w:eastAsia="Amiri" w:cs="Amiri" w:ascii="Amiri" w:hAnsi="Amiri"/>
          <w:color w:val="111111"/>
          <w:sz w:val="28"/>
          <w:szCs w:val="28"/>
          <w:rtl w:val="true"/>
          <w:lang w:bidi="ar-SA"/>
        </w:rPr>
        <w:t xml:space="preserve">. </w:t>
      </w:r>
      <w:r>
        <w:rPr>
          <w:rStyle w:val="FootnoteAnchor"/>
          <w:rtl w:val="true"/>
        </w:rPr>
        <w:footnoteReference w:id="751"/>
      </w:r>
      <w:bookmarkStart w:id="411" w:name="pg14240_158777"/>
    </w:p>
    <w:p>
      <w:pPr>
        <w:pStyle w:val="Heading5"/>
        <w:numPr>
          <w:ilvl w:val="4"/>
          <w:numId w:val="1"/>
        </w:numPr>
        <w:rPr/>
      </w:pPr>
      <w:bookmarkStart w:id="412" w:name="__RefHeading___Toc5830258_3381743652"/>
      <w:bookmarkStart w:id="413" w:name="_Toc148"/>
      <w:bookmarkEnd w:id="411"/>
      <w:bookmarkEnd w:id="412"/>
      <w:r>
        <w:rPr/>
        <w:t>16/7</w:t>
      </w:r>
      <w:r>
        <w:rPr>
          <w:rtl w:val="true"/>
        </w:rPr>
        <w:t xml:space="preserve"> </w:t>
      </w:r>
      <w:r>
        <w:rPr>
          <w:rtl w:val="true"/>
        </w:rPr>
        <w:t>آلُ الرَّسولِ صلّی اللّه علیه و آله و سلّم فِی حَبسِ یَزیدَ</w:t>
      </w:r>
      <w:bookmarkEnd w:id="413"/>
    </w:p>
    <w:p>
      <w:pPr>
        <w:pStyle w:val="BookText"/>
        <w:rPr/>
      </w:pPr>
      <w:r>
        <w:rPr>
          <w:rFonts w:eastAsia="Amiri" w:cs="Amiri" w:ascii="Amiri" w:hAnsi="Amiri"/>
          <w:color w:val="111111"/>
          <w:sz w:val="28"/>
          <w:szCs w:val="28"/>
          <w:lang w:bidi="ar-SA"/>
        </w:rPr>
        <w:t>2406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والجرائح عن عمران بن علیّ الحلبی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اتِیَ بِعَلِیِّ بنِ الحُسَینِ علیه السّلام ومَن مَعَهُ إلی یَزیدَ بنِ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لَعائِنُ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جَعَلوهُم فی بَیتٍ خَرابٍ واهِی الحیطانِ</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الحائِطُ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ضَعُفَ وهَمَّ بالسقوط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جُعِلنا فی هذَا البَیتِ لِیَقَعَ عَلَینا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المُوَکَّلونَ بِهِم مِنَ الحَرَسِ بِالقِبطِیَّةِ </w:t>
      </w:r>
      <w:r>
        <w:rPr>
          <w:rStyle w:val="FootnoteAnchor"/>
          <w:rtl w:val="true"/>
        </w:rPr>
        <w:footnoteReference w:id="7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إلی هؤُلاءِ یَخافونَ أن یَقَعَ عَلَیهِم هذَا البَیتُ،وهُوَ أصلَحُ لَهُم مِن أن یَخرُجوا غَداً،فَتُضرَبَ أعناقُهُم واحِداً بَعدَ واحِدٍ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 بنُ الحُسَینِ علیه السّلام بِالقِبطِیَّةِ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یَکونانِ جَمیعاً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کَذلِکَ</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eastAsia="Amiri" w:cs="Amiri" w:ascii="Amiri" w:hAnsi="Amiri"/>
          <w:color w:val="111111"/>
          <w:sz w:val="28"/>
          <w:szCs w:val="28"/>
          <w:lang w:bidi="ar-SA"/>
        </w:rPr>
        <w:t>2407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 عن داوود بن فرقد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عِندَ أبی عَبدِ اللّهِ علیه السّلام قَتلُ الحُسَینِ،وأمرُ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حَملِهِ إلَی الشّامِ،فَقالَ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لَمّا رُدَّ إلَی السِّجنِ،قالَ بَعضُ أصحابِهِ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أحسَنَ بُنیانَ هذَا الجِدارِ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وعَلَیهِ کِتابَةٌ بِالرّومِیَّةِ،فَقَرَأَها عَلِیُّ بنُ الحُسَینِ علیه السّلام،فَتَراطَنَ </w:t>
      </w:r>
      <w:r>
        <w:rPr>
          <w:rStyle w:val="FootnoteAnchor"/>
          <w:rtl w:val="true"/>
        </w:rPr>
        <w:footnoteReference w:id="755"/>
      </w:r>
      <w:r>
        <w:rPr>
          <w:rFonts w:ascii="Amiri" w:hAnsi="Amiri" w:eastAsia="Amiri" w:cs="Amiri"/>
          <w:color w:val="111111"/>
          <w:sz w:val="28"/>
          <w:sz w:val="28"/>
          <w:szCs w:val="28"/>
          <w:rtl w:val="true"/>
          <w:lang w:bidi="ar-SA"/>
        </w:rPr>
        <w:t>الرّومُ بَینَهُم،وقالوا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فی هؤُلاءِ مَن هُوَ أولی بِدَمِ المَقتولِ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نَبِیِّهِم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هذا،یَعنونَ عَلِیَّ بنَ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بصائر الدرجات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 عن فاطمة بنت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یَزیدَ لَعَنَهُ اللّهُ أمَرَ بِنِساءِ الحُسَینِ علیه السّلام فَحُبِسنَ مَعَ عَلِیِّ بنِ الحُسَینِ علیه السّلام فی مَحبِسٍ،لا یَکُنُّهُم </w:t>
      </w:r>
      <w:r>
        <w:rPr>
          <w:rStyle w:val="FootnoteAnchor"/>
          <w:rtl w:val="true"/>
        </w:rPr>
        <w:footnoteReference w:id="757"/>
      </w:r>
      <w:r>
        <w:rPr>
          <w:rFonts w:ascii="Amiri" w:hAnsi="Amiri" w:eastAsia="Amiri" w:cs="Amiri"/>
          <w:color w:val="111111"/>
          <w:sz w:val="28"/>
          <w:sz w:val="28"/>
          <w:szCs w:val="28"/>
          <w:rtl w:val="true"/>
          <w:lang w:bidi="ar-SA"/>
        </w:rPr>
        <w:t>مِن حَرٍّ ولا قَرٍّ،حَتّی تَقَشَّرَت وُجوهُهُم</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eastAsia="Amiri" w:cs="Amiri" w:ascii="Amiri" w:hAnsi="Amiri"/>
          <w:color w:val="111111"/>
          <w:sz w:val="28"/>
          <w:szCs w:val="28"/>
          <w:lang w:bidi="ar-SA"/>
        </w:rPr>
        <w:t>2409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مثیر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النِّساءُ مُدَّةَ مُقامِهِنَّ بِدِمَشقَ یَنُحنَ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عَلَی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بِشَجوٍ وأنَّةٍ،ویَندُبنَ بِعَویلٍ ورَنَّةٍ،ومُصابُ الأَسری عَظُمَ خَطبُهُ،وَالأَسی لِکَلمِ </w:t>
      </w:r>
      <w:r>
        <w:rPr>
          <w:rStyle w:val="FootnoteAnchor"/>
          <w:rtl w:val="true"/>
        </w:rPr>
        <w:footnoteReference w:id="759"/>
      </w:r>
      <w:r>
        <w:rPr>
          <w:rFonts w:ascii="Amiri" w:hAnsi="Amiri" w:eastAsia="Amiri" w:cs="Amiri"/>
          <w:color w:val="111111"/>
          <w:sz w:val="28"/>
          <w:sz w:val="28"/>
          <w:szCs w:val="28"/>
          <w:rtl w:val="true"/>
          <w:lang w:bidi="ar-SA"/>
        </w:rPr>
        <w:t xml:space="preserve">الثَّکلی </w:t>
      </w:r>
      <w:r>
        <w:rPr>
          <w:rStyle w:val="FootnoteAnchor"/>
          <w:rtl w:val="true"/>
        </w:rPr>
        <w:footnoteReference w:id="760"/>
      </w:r>
      <w:r>
        <w:rPr>
          <w:rFonts w:ascii="Amiri" w:hAnsi="Amiri" w:eastAsia="Amiri" w:cs="Amiri"/>
          <w:color w:val="111111"/>
          <w:sz w:val="28"/>
          <w:sz w:val="28"/>
          <w:szCs w:val="28"/>
          <w:rtl w:val="true"/>
          <w:lang w:bidi="ar-SA"/>
        </w:rPr>
        <w:t>عالَ طَبُّهُ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واُسکِنَّ فی مَساکِنَ لا تَقیهِنَّ مِن حَرٍّ ولا بَردٍ،حَتّی تَقَشَّرَتِ الجُلودُ،وسالَ الصَّدیدُ،بَعدَ کَنِّ </w:t>
      </w:r>
      <w:r>
        <w:rPr>
          <w:rStyle w:val="FootnoteAnchor"/>
          <w:rtl w:val="true"/>
        </w:rPr>
        <w:footnoteReference w:id="761"/>
      </w:r>
      <w:r>
        <w:rPr>
          <w:rFonts w:ascii="Amiri" w:hAnsi="Amiri" w:eastAsia="Amiri" w:cs="Amiri"/>
          <w:color w:val="111111"/>
          <w:sz w:val="28"/>
          <w:sz w:val="28"/>
          <w:szCs w:val="28"/>
          <w:rtl w:val="true"/>
          <w:lang w:bidi="ar-SA"/>
        </w:rPr>
        <w:t xml:space="preserve">الخُدورِ </w:t>
      </w:r>
      <w:r>
        <w:rPr>
          <w:rStyle w:val="FootnoteAnchor"/>
          <w:rtl w:val="true"/>
        </w:rPr>
        <w:footnoteReference w:id="762"/>
      </w:r>
      <w:r>
        <w:rPr>
          <w:rFonts w:ascii="Amiri" w:hAnsi="Amiri" w:eastAsia="Amiri" w:cs="Amiri"/>
          <w:color w:val="111111"/>
          <w:sz w:val="28"/>
          <w:sz w:val="28"/>
          <w:szCs w:val="28"/>
          <w:rtl w:val="true"/>
          <w:lang w:bidi="ar-SA"/>
        </w:rPr>
        <w:t>وظِلِّ السُّتورِ،وَالصَّبرُ ظاعِنٌ،وَالجَزَعُ مُقیمٌ،وَالحُزنُ لَهُنَّ نَدیمٌ</w:t>
      </w:r>
      <w:r>
        <w:rPr>
          <w:rFonts w:eastAsia="Amiri" w:cs="Amiri" w:ascii="Amiri" w:hAnsi="Amiri"/>
          <w:color w:val="111111"/>
          <w:sz w:val="28"/>
          <w:szCs w:val="28"/>
          <w:rtl w:val="true"/>
          <w:lang w:bidi="ar-SA"/>
        </w:rPr>
        <w:t xml:space="preserve">. </w:t>
      </w:r>
      <w:r>
        <w:rPr>
          <w:rStyle w:val="FootnoteAnchor"/>
          <w:rtl w:val="true"/>
        </w:rPr>
        <w:footnoteReference w:id="763"/>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أجلَسَهُنَّ فی مَنزِلٍ لا یَکُنُّهُنَّ مِن بَردٍ ولا 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فَأَقاموا فیهِ شَهراً ونِصفٍ،حَتّی أقشَرَت وُجوهُهُنَّ مِن حَرِّ الشَّمسِ،ثُمَّ أطلَقَهُم</w:t>
      </w:r>
      <w:r>
        <w:rPr>
          <w:rFonts w:eastAsia="Amiri" w:cs="Amiri" w:ascii="Amiri" w:hAnsi="Amiri"/>
          <w:color w:val="111111"/>
          <w:sz w:val="28"/>
          <w:szCs w:val="28"/>
          <w:rtl w:val="true"/>
          <w:lang w:bidi="ar-SA"/>
        </w:rPr>
        <w:t xml:space="preserve">. </w:t>
      </w:r>
      <w:r>
        <w:rPr>
          <w:rStyle w:val="FootnoteAnchor"/>
          <w:rtl w:val="true"/>
        </w:rPr>
        <w:footnoteReference w:id="764"/>
      </w:r>
      <w:bookmarkStart w:id="414" w:name="pg14240_158779"/>
    </w:p>
    <w:p>
      <w:pPr>
        <w:pStyle w:val="Heading5"/>
        <w:numPr>
          <w:ilvl w:val="4"/>
          <w:numId w:val="1"/>
        </w:numPr>
        <w:rPr/>
      </w:pPr>
      <w:bookmarkStart w:id="415" w:name="__RefHeading___Toc5830260_3381743652"/>
      <w:bookmarkStart w:id="416" w:name="_Toc149"/>
      <w:bookmarkEnd w:id="414"/>
      <w:bookmarkEnd w:id="415"/>
      <w:r>
        <w:rPr/>
        <w:t>17/7</w:t>
      </w:r>
      <w:r>
        <w:rPr>
          <w:rtl w:val="true"/>
        </w:rPr>
        <w:t xml:space="preserve"> </w:t>
      </w:r>
      <w:r>
        <w:rPr>
          <w:rtl w:val="true"/>
        </w:rPr>
        <w:t>احتِجاجُ نِساءِ یَزیدَ عَلَیهِ‌</w:t>
      </w:r>
      <w:bookmarkEnd w:id="416"/>
    </w:p>
    <w:p>
      <w:pPr>
        <w:pStyle w:val="BookText"/>
        <w:rPr/>
      </w:pP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القاسم بن بخیت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دَخَلوا عَلی یَزیدَ فَوَضَعُوا الرَّأسَ بَینَ یَدَیهِ وحَدَّثوهُ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 دَورَ الحَدیثِ هِندٌ بِنتُ عَبدِ اللّهِ بنِ عامِرِ بنِ کُرَیزٍ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وکانَت تَحتَ یَزیدَ بنِ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فَتَقَنَّعَت بِثَوبها وخَرَجَت،فَقالَت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 أرَأسُ الحُسَینِ بنِ فاطِمَةَ بِنتِ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نَعَم،فَأَعوِلی عَلَیه،وحُدّی </w:t>
      </w:r>
      <w:r>
        <w:rPr>
          <w:rStyle w:val="FootnoteAnchor"/>
          <w:rtl w:val="true"/>
        </w:rPr>
        <w:footnoteReference w:id="7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حَدَّت المرأة علی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حزنت علیه ولبست ثیاب 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ابنِ بِنتِ رَسولِ اللّهِ صلّی اللّه علیه و آله وصَریحَةِ قُرَیشٍ، عَجَّلَ عَلَیهِ ابنُ زِیادٍ فَقَتَلَهُ،قَتَلَهُ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 عن أبی مخنف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یَزیدَ أمَرَ أن یُصلَبَ الرَّأسُ الشَّریفُ عَلی بابِ دارِهِ،وأمَرَ أنَ یُدخِلوا أهلَ بَیتِ الحُسَینِ علیه السّلام دارَهُ،فَلَمّا دَخَلَتِ النِّسوَةُ دارَ یَزیدَ،لَم تَبقَ امرَأَةٌ مِن آلِ مُعاوِیَةَ إلَّااستَقبَلَتهُنَّ بِالبُکاءِ وَالصُّراخِ وَالنِّیاحَةِ وَالصِّیاحِ عَلَی الحُسَینِ علیه السّلام،وألقَینَ ما عَلَیهِنَّ مِنَ الحُلِیِّ وَالحُلَلِ </w:t>
      </w:r>
      <w:r>
        <w:rPr>
          <w:rStyle w:val="FootnoteAnchor"/>
          <w:rtl w:val="true"/>
        </w:rPr>
        <w:footnoteReference w:id="766"/>
      </w:r>
      <w:r>
        <w:rPr>
          <w:rFonts w:ascii="Amiri" w:hAnsi="Amiri" w:eastAsia="Amiri" w:cs="Amiri"/>
          <w:color w:val="111111"/>
          <w:sz w:val="28"/>
          <w:sz w:val="28"/>
          <w:szCs w:val="28"/>
          <w:rtl w:val="true"/>
          <w:lang w:bidi="ar-SA"/>
        </w:rPr>
        <w:t>،وأقَمنَ المَأتَمَ عَلَیهِ ثَلاثَةَ أیّامٍ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وخَرَجَت هِندٌ بِنتُ عَبدِ اللّهِ بنِ عامِرِ بنِ کُرَیزٍ امرَأَةُ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وکانَت قَبلَ ذلِکَ تَحتَ </w:t>
      </w:r>
      <w:bookmarkStart w:id="417" w:name="pg14240_158780"/>
    </w:p>
    <w:p>
      <w:pPr>
        <w:pStyle w:val="BookText"/>
        <w:rPr/>
      </w:pPr>
      <w:bookmarkEnd w:id="417"/>
      <w:r>
        <w:rPr>
          <w:rFonts w:ascii="Amiri" w:hAnsi="Amiri" w:eastAsia="Amiri" w:cs="Amiri"/>
          <w:color w:val="111111"/>
          <w:sz w:val="28"/>
          <w:sz w:val="28"/>
          <w:szCs w:val="28"/>
          <w:rtl w:val="true"/>
          <w:lang w:bidi="ar-SA"/>
        </w:rPr>
        <w:t>الحُسَینِ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فَشَقَّتِ السِّترَ وهِیَ حاسِرَةٌ،فَوَثَبَت عَلی یَزیدَ وقالَت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أرَأسُ ابنِ فاطِمَةَ مَصلوبٌ عَلی بابِ داری؟فَغَطّاها یَزیدُ،وقالَ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نَعَم،فَأَعوِلی عَلَیهِ یا هِندُ وَابکی عَلَی ابنِ بِنتِ رَسولِ اللّهِ وصَریحَةِ قُرَیشٍ،عَجَّلَ عَلَیهِ ابنُ زِیادٍ فَقَتَلَهُ،قَتَلَهُ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یَزیدَ أنزَلَهُم بِدارِهِ الخاصَّةِ،فَما کانَ یَتَغَدّی ویَتَعَشّی حَتّی یَحضُرَ عَلِیُّ بنُ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بَکَت امُّ کُلثومٍ بِنتُ عَبدِ اللّهِ بنِ عامِرِ بنِ کُرَیزٍ عَلی حُسَینٍ علیه السّلام،وهِیَ یَومَئِذٍ عِندَ یَزیدَ بنِ مُعاوِیَةَ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لَها أن تُعوِلَ عَلی کَبیرِ قُرَیشٍ وسَیِّدِها</w:t>
      </w:r>
      <w:r>
        <w:rPr>
          <w:rFonts w:eastAsia="Amiri" w:cs="Amiri" w:ascii="Amiri" w:hAnsi="Amiri"/>
          <w:color w:val="111111"/>
          <w:sz w:val="28"/>
          <w:szCs w:val="28"/>
          <w:rtl w:val="true"/>
          <w:lang w:bidi="ar-SA"/>
        </w:rPr>
        <w:t xml:space="preserve">. </w:t>
      </w:r>
      <w:r>
        <w:rPr>
          <w:rStyle w:val="FootnoteAnchor"/>
          <w:rtl w:val="true"/>
        </w:rPr>
        <w:footnoteReference w:id="768"/>
      </w:r>
    </w:p>
    <w:p>
      <w:pPr>
        <w:pStyle w:val="Heading5"/>
        <w:numPr>
          <w:ilvl w:val="4"/>
          <w:numId w:val="1"/>
        </w:numPr>
        <w:rPr/>
      </w:pPr>
      <w:bookmarkStart w:id="418" w:name="__RefHeading___Toc5830262_3381743652"/>
      <w:bookmarkStart w:id="419" w:name="_Toc150"/>
      <w:bookmarkEnd w:id="418"/>
      <w:r>
        <w:rPr/>
        <w:t>18/7</w:t>
      </w:r>
      <w:r>
        <w:rPr>
          <w:rtl w:val="true"/>
        </w:rPr>
        <w:t xml:space="preserve"> </w:t>
      </w:r>
      <w:r>
        <w:rPr>
          <w:rtl w:val="true"/>
        </w:rPr>
        <w:t>لِقاءُ المِنهالِ عَلِیَّ بنَ الحُسَینِ علیه السّلام وسُؤالُهُ عَن حالِهِ‌</w:t>
      </w:r>
      <w:bookmarkEnd w:id="419"/>
    </w:p>
    <w:p>
      <w:pPr>
        <w:pStyle w:val="BookText"/>
        <w:rPr/>
      </w:pPr>
      <w:r>
        <w:rPr>
          <w:rFonts w:eastAsia="Amiri" w:cs="Amiri" w:ascii="Amiri" w:hAnsi="Amiri"/>
          <w:color w:val="111111"/>
          <w:sz w:val="28"/>
          <w:szCs w:val="28"/>
          <w:lang w:bidi="ar-SA"/>
        </w:rPr>
        <w:t>2414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القمّی عن عاصم بن حمید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لَقِیَ المِنهالُ بنُ عَمرٍو عَلِیَّ بنَ الحُسَینِ بنِ عَلِیٍّ علیه السّلام،فَقالَ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أصبَحتَ یَابنَ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وَیحَکَ،أما آنَ لَکَ أن تَعلَمَ کَیفَ أصبَحتُ؟أصبَحنا فی قَومِنا مِثلَ بَنی إسرائیلَ فی آلِ فِرعَونَ،یُذَبِّحونَ أبناءَنا ویَستَحیونَ نِساءَنا،وأصبَحَ خَیرُ البَرِیَّةِ بَعدَ مُحَمَّدٍ یُلعَنُ عَلَی المَنابِرِ،وأصبَحَ عَدُوُّنا یُعطَی المالَ وَالشَّرَفَ،وأصبَحَ مَن یُحِبُّنا مَحقوراً مَنقوصاً حَقُّهُ،وکَذلِکَ لَم یَزَلِ المُؤمِنونَ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وأصبَحَتِ العَجَمُ تَعرِفُ لِلعَرَبِ حَقَّها بِأَنَّ مُحَمَّداً کانَ مِنها،وأصبَحَت قُرَیشٌ تَفتَخِرُ عَلَی العَرَبِ بِأَنَّ مُحَمَّداً کانَ مِنها،وأصبَحَتِ العَرَبُ تَعرِفُ لِقُریشٍ حَقَّها بِأَنَّ مُحَمَّداً کانَ مِنها،وأصبَحَتِ العَرَبُ تَفتَخِرُ عَلَی العَجَمِ بِأَنَّ مُحَمَّداً کانَ مِنها، </w:t>
      </w:r>
    </w:p>
    <w:p>
      <w:pPr>
        <w:pStyle w:val="BookText"/>
        <w:rPr/>
      </w:pPr>
      <w:r>
        <w:rPr>
          <w:rFonts w:ascii="Amiri" w:hAnsi="Amiri" w:eastAsia="Amiri" w:cs="Amiri"/>
          <w:color w:val="111111"/>
          <w:sz w:val="28"/>
          <w:sz w:val="28"/>
          <w:szCs w:val="28"/>
          <w:rtl w:val="true"/>
          <w:lang w:bidi="ar-SA"/>
        </w:rPr>
        <w:t xml:space="preserve">وأصبَحنا أهلَ البَیتِ لا یُعرَفُ لَنا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فَهکَذا أصبَحنا یا مِنهالُ</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تأویل الآیات الظاهرة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منهال بن عمر من دون إسنادٍ إلی أحدٍ من أهل البیت علیهم السّلام ولیس فیهما ذیله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لم یزل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الکبری عن المنهال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عَلِیِّ بنِ حُسَینٍ علیه السّلام،فَقُلتُ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أصبَحتَ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کُنتُ أری شَیخاً مِن أهلِ المِصرِ مِثلَکَ لا یَدری کَیفَ أصبَحنا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 لَم تَدرِ أو تَعلَم فَسَاُخبِرُکَ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أصبَحنا فی قَومِنا بِمَنزِلَةِ بَنی إسرائیلَ فی آلِ فِرعَونَ؛إذ کانوا یُذَبِّحونَ أبناءَهُم ویَستَحیونَ نِساءَهُم،وأصبَحَ شَیخُنا وسَیِّدُنا یُتَقَرَّبُ إلی عَدُوِّنا بِشَتمِهِ أو سَبِّهِ عَلَی المَنابِرِ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وأصبَحَت قُرَیشٌ تَعُدُّ أنَّ لَهَا الفَضلَ عَلَی العَرَبِ لِأَنَّ مُحَمَّداً صلّی اللّه علیه و آله مِنها لا یُعَدُّ لَها فَضلٌ إلّابِهِ،وأصبَحَتِ العَرَبُ مُقِرَّةً لَهُم بِذلِکَ،وأصبَحَتِ العَرَبُ تَعُدُّ أنَّ لَهَا الفَضلَ عَلَی العَجَمِ لِأَنَّ مُحَمَّداً صلّی اللّه علیه و آله مِنها لا یُعَدُّ لَها فَضلٌ إلّابِهِ،وأصبَحَتِ العَجَمُ مُقِرَّةً لَهُم بِذلِکَ،فَلَئِن کانَتِ العَرَبُ صَدَقَت أنَّ لَهَا الفَضلَ عَلَی العَجَمِ،وصَدَقَت قُرَیشٌ أنَّ لَهَا الفَضلَ عَلَی العَرَبِ لِأَنَّ مُحَمَّداً صلّی اللّه علیه و آله مِنها،إنَّ لَنا أهلَ البَیتِ الفَضلَ عَلی قُرَیشٍ لِأَنَّ مُحَمَّداً صلّی اللّه علیه و آله مِنّا،فَأَصبَحوا یَأخُذونَ بِحَقِّنا ولا یَعرِفونَ لَنا حَقّاً،فَهکَذا أصبَحنا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لَم تَعلَم کَیفَ أصبَحنا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فَظَنَنتُ أنَّهُ أرادَ أن یُسمِعَ مَن فِی البَیتِ</w:t>
      </w:r>
      <w:r>
        <w:rPr>
          <w:rFonts w:eastAsia="Amiri" w:cs="Amiri" w:ascii="Amiri" w:hAnsi="Amiri"/>
          <w:color w:val="111111"/>
          <w:sz w:val="28"/>
          <w:szCs w:val="28"/>
          <w:rtl w:val="true"/>
          <w:lang w:bidi="ar-SA"/>
        </w:rPr>
        <w:t xml:space="preserve">. </w:t>
      </w:r>
      <w:r>
        <w:rPr>
          <w:rStyle w:val="FootnoteAnchor"/>
          <w:rtl w:val="true"/>
        </w:rPr>
        <w:footnoteReference w:id="770"/>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عَلِیُّ بنُ الحُسَینِ علیه السّلام ذاتَ یَومٍ،فَجَعَلَ یَمشی فی أسواقِ دِمَشقَ، </w:t>
      </w:r>
    </w:p>
    <w:p>
      <w:pPr>
        <w:pStyle w:val="BookText"/>
        <w:rPr/>
      </w:pPr>
      <w:r>
        <w:rPr>
          <w:rFonts w:ascii="Amiri" w:hAnsi="Amiri" w:eastAsia="Amiri" w:cs="Amiri"/>
          <w:color w:val="111111"/>
          <w:sz w:val="28"/>
          <w:sz w:val="28"/>
          <w:szCs w:val="28"/>
          <w:rtl w:val="true"/>
          <w:lang w:bidi="ar-SA"/>
        </w:rPr>
        <w:t>فَاستَقبَلَهُ المِنهالُ بنُ عَمرٍو الصّابِئُ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أمسَیتَ یَابنَ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أمسَینا کَبَنی إسرائیلَ فی آلِ فِرعَونَ،یُذَبِّحونَ أبناءَهُم ویَستَحیونَ نِساءَهُم، یا مِنهالُ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أمسَتِ العَرَبُ تَفتَخِرُ عَلَی العَجَمِ لِأَنَّ مُحَمَّداً مِنهُم،وأمسَت قُرَیشٌ تَفتَخِرُ عَلی سائِرِ العَرَبِ بِأَنَّ مُحَمَّداً مِنها،وأمسَینا أهلُ بَیتِ مُحَمَّدٍ ونَحنُ مَغصوبونَ مَظلومونَ مَقهورونَ مُقَتَّلونَ مَثبورونَ </w:t>
      </w:r>
      <w:r>
        <w:rPr>
          <w:rStyle w:val="FootnoteAnchor"/>
          <w:rtl w:val="true"/>
        </w:rPr>
        <w:footnoteReference w:id="7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مَطرودونَ،فَ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أمسَینا فیهِ یا مِنهالُ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زَینُ العابِدینَ علیه السّلام یَوماً یَمشی فی أسواقِ دِمَشقَ فَاستَقبَلَهُ المِنهالُ بنُ عَمرٍو،فَقالَ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أمسَیتَ یَابنَ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أمسَینا کَمَثَلِ بَنی إسرائیلَ فی آلِ فِرعَونَ؛یُذَبِّحونَ أبناءَهُم ویَستَحیونَ نِساءَهُم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مِنهالُ،أمسَتِ العَرَبُ تَفتَخِرُ عَلَی العَجَمِ بِأَنَّ مُحَمَّداً عَرَبِیٌّ، وأمسَت قُرَیشٌ تَفتَخِرُ عَلی سائِرِ العَرَبِ بِأَنَّ مُحَمَّداً مِنها،وأمسَینا مَعشَرَ أهلِ بَیتِهِ ونَحنُ مَغصوبونَ مَقتولونَ مُشَرَّدونَ،فَإِنّا للّهِ‌ِ وإنّا إلَیهِ راجِعَون مِمّا أمسَینا فیهِ،یا مِنهالُ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وللّهِ‌ِ دَرُّ مَهیارَ حَیثُ یَقولُ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یُعَظِّمونَ لَهُ أعوادَ مِنبَرِهِ </w:t>
      </w:r>
      <w:bookmarkStart w:id="420" w:name="pg14240_158783"/>
    </w:p>
    <w:p>
      <w:pPr>
        <w:pStyle w:val="Heading5"/>
        <w:numPr>
          <w:ilvl w:val="4"/>
          <w:numId w:val="1"/>
        </w:numPr>
        <w:rPr/>
      </w:pPr>
      <w:bookmarkStart w:id="421" w:name="__RefHeading___Toc5830264_3381743652"/>
      <w:bookmarkStart w:id="422" w:name="_Toc151"/>
      <w:bookmarkEnd w:id="420"/>
      <w:bookmarkEnd w:id="421"/>
      <w:r>
        <w:rPr/>
        <w:t>19/7</w:t>
      </w:r>
      <w:r>
        <w:rPr>
          <w:rtl w:val="true"/>
        </w:rPr>
        <w:t xml:space="preserve"> </w:t>
      </w:r>
      <w:r>
        <w:rPr>
          <w:rtl w:val="true"/>
        </w:rPr>
        <w:t>ما رَأَت سُکَینَةُ علیها السّلام فِی المَنامِ‌</w:t>
      </w:r>
      <w:bookmarkEnd w:id="422"/>
    </w:p>
    <w:p>
      <w:pPr>
        <w:pStyle w:val="BookText"/>
        <w:rPr/>
      </w:pPr>
      <w:r>
        <w:rPr>
          <w:rFonts w:eastAsia="Amiri" w:cs="Amiri" w:ascii="Amiri" w:hAnsi="Amiri"/>
          <w:color w:val="111111"/>
          <w:sz w:val="28"/>
          <w:szCs w:val="28"/>
          <w:lang w:bidi="ar-SA"/>
        </w:rPr>
        <w:t>2418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 عن سکینة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فِی الیَومِ الرّابِعِ مِن مُقامِنا،رَأَیتُ فِی المَنامِ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ورَأَیتُ امرَأَةً راکِبَةً فی هَودَجٍ ویَدُها مَوضوعَةٌ عَلی رَأسِها،فَسَأَلتُ عَنها،فَقیلَ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مُحَمَّدٍ أمُّ أبیکِ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لَأَنطَلِقَنَّ إلَیها ولَاُخبِرَنَّها ما صُنِعَ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فَسَعَیتُ مُبادِرَةً نَحوَها حَتّی لَحِقتُ بِها ووَقَفتُ بَینَ یَدَیها أبکی وأقولُ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امَّتاه جَحَدوا وَاللّهِ حَقَّنا،یا امَّتاه بَدَّدوا وَاللّهِ شَملَنا،یا امَّتاه استَباحوا وَاللّهِ حَریمَنا،یا امَّتاه قَتَلوا وَاللّهِ الحُسَینَ أبانا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صَوتَکِ یا سُکَینَةُ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قَطَّعتِ نِیاطَ </w:t>
      </w:r>
      <w:r>
        <w:rPr>
          <w:rStyle w:val="FootnoteAnchor"/>
          <w:rtl w:val="true"/>
        </w:rPr>
        <w:footnoteReference w:id="7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عِرق عُلّق به القلب من الوتین،فإذا قطع مات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قَلبی،وأقرَحتِ کَبِدی،هذا قَمیصُ أبیکِ الحُسَینِ لا یُفارِقُنی حَتّی ألقَی اللّهَ بِهِ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3" w:name="pg14240_158785"/>
      <w:bookmarkStart w:id="424" w:name="pg14240_158785"/>
      <w:bookmarkEnd w:id="424"/>
    </w:p>
    <w:p>
      <w:pPr>
        <w:pStyle w:val="Heading3"/>
        <w:numPr>
          <w:ilvl w:val="2"/>
          <w:numId w:val="1"/>
        </w:numPr>
        <w:rPr/>
      </w:pPr>
      <w:bookmarkStart w:id="425" w:name="pg14240_158785"/>
      <w:bookmarkStart w:id="426" w:name="__RefHeading___Toc5830266_3381743652"/>
      <w:bookmarkStart w:id="427" w:name="_Toc152"/>
      <w:bookmarkEnd w:id="425"/>
      <w:bookmarkEnd w:id="426"/>
      <w:r>
        <w:rPr>
          <w:rtl w:val="true"/>
        </w:rPr>
        <w:t>الفصل الثامن</w:t>
      </w:r>
      <w:r>
        <w:rPr>
          <w:rtl w:val="true"/>
        </w:rPr>
        <w:t>:</w:t>
      </w:r>
      <w:r>
        <w:rPr>
          <w:rtl w:val="true"/>
        </w:rPr>
        <w:t>من الشام إلی المدینة</w:t>
      </w:r>
      <w:bookmarkEnd w:id="427"/>
    </w:p>
    <w:p>
      <w:pPr>
        <w:pStyle w:val="Heading4"/>
        <w:numPr>
          <w:ilvl w:val="3"/>
          <w:numId w:val="1"/>
        </w:numPr>
        <w:rPr/>
      </w:pPr>
      <w:bookmarkStart w:id="428" w:name="__RefHeading___Toc5830268_3381743652"/>
      <w:bookmarkStart w:id="429" w:name="_Toc153"/>
      <w:bookmarkEnd w:id="428"/>
      <w:r>
        <w:rPr>
          <w:rtl w:val="true"/>
        </w:rPr>
        <w:t>من الشام إلی المدینة</w:t>
      </w:r>
      <w:bookmarkEnd w:id="429"/>
    </w:p>
    <w:p>
      <w:pPr>
        <w:pStyle w:val="Heading5"/>
        <w:numPr>
          <w:ilvl w:val="4"/>
          <w:numId w:val="1"/>
        </w:numPr>
        <w:rPr/>
      </w:pPr>
      <w:bookmarkStart w:id="430" w:name="__RefHeading___Toc5830270_3381743652"/>
      <w:bookmarkStart w:id="431" w:name="_Toc154"/>
      <w:bookmarkEnd w:id="430"/>
      <w:r>
        <w:rPr/>
        <w:t>1/8</w:t>
      </w:r>
      <w:r>
        <w:rPr>
          <w:rtl w:val="true"/>
        </w:rPr>
        <w:t xml:space="preserve"> </w:t>
      </w:r>
      <w:r>
        <w:rPr>
          <w:rtl w:val="true"/>
        </w:rPr>
        <w:t>إدبارُ النّاسِ عَن یَزیدَ</w:t>
      </w:r>
      <w:bookmarkEnd w:id="431"/>
    </w:p>
    <w:p>
      <w:pPr>
        <w:pStyle w:val="BookText"/>
        <w:rPr/>
      </w:pPr>
      <w:r>
        <w:rPr>
          <w:rFonts w:eastAsia="Amiri" w:cs="Amiri" w:ascii="Amiri" w:hAnsi="Amiri"/>
          <w:color w:val="111111"/>
          <w:sz w:val="28"/>
          <w:szCs w:val="28"/>
          <w:lang w:bidi="ar-SA"/>
        </w:rPr>
        <w:t>2419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تذکرة الخواصّ عن ابن أبی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نَکَتَ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بِالقَضیبِ ثَنایاهُ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لِحُصَینِ بنِ الحُمامِ المُرِّیِّ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صَبَرنا وکانَ الصَّبرُ مِنّا سَجِیَّةً</w:t>
      </w:r>
    </w:p>
    <w:p>
      <w:pPr>
        <w:pStyle w:val="BookText"/>
        <w:rPr/>
      </w:pP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فَوَاللّهِ،لَم یَبقَ فِی النّاسِ أحَدٌ إلّامَن سَبَّهُ وعابَهُ وتَرَکَهُ</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432" w:name="__RefHeading___Toc5830272_3381743652"/>
      <w:bookmarkStart w:id="433" w:name="_Toc155"/>
      <w:bookmarkEnd w:id="432"/>
      <w:r>
        <w:rPr/>
        <w:t>2/8</w:t>
      </w:r>
      <w:r>
        <w:rPr>
          <w:rtl w:val="true"/>
        </w:rPr>
        <w:t xml:space="preserve"> </w:t>
      </w:r>
      <w:r>
        <w:rPr>
          <w:rtl w:val="true"/>
        </w:rPr>
        <w:t>نَدَمُ یَزیدَ</w:t>
      </w:r>
      <w:bookmarkEnd w:id="433"/>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یونس بن حبیب الجرمی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عُبَیدُ اللّهِ بنُ زِیادٍ الحُسَینَ بنَ عَلِیٍّ علیه السّلام وبَنی أبیهِ،بَعَثَ بِرُؤوسِهِم إلی یَزیدَ بنِ مُعاوِیَةَ،فَسُرَّ بِقَتلِهِم أوَّلاً وحَسُنَت بِذلِکَ مَنزِلَةُ عُبَیدِ اللّهِ عِندَهُ،ثُمَّ لَم یَلبَث إلّاقَلیلاً حَتّی نَدِمَ عَلی قَتلِ الحُسَینِ علیه السّلام، </w:t>
      </w:r>
    </w:p>
    <w:p>
      <w:pPr>
        <w:pStyle w:val="BookText"/>
        <w:rPr/>
      </w:pPr>
      <w:r>
        <w:rPr>
          <w:rFonts w:ascii="Amiri" w:hAnsi="Amiri" w:eastAsia="Amiri" w:cs="Amiri"/>
          <w:color w:val="111111"/>
          <w:sz w:val="28"/>
          <w:sz w:val="28"/>
          <w:szCs w:val="28"/>
          <w:rtl w:val="true"/>
          <w:lang w:bidi="ar-SA"/>
        </w:rPr>
        <w:t>فَکانَ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کانَ عَلَیَّ لَوِ احتَمَلتُ الأَذی وأنزَلتُهُ مَعی فی داری وحَکَّمتُهُ فیما یُریدُ،وإن کانَ عَلَیَّ فی ذلِکَ وَکَفٌ </w:t>
      </w:r>
      <w:r>
        <w:rPr>
          <w:rStyle w:val="FootnoteAnchor"/>
          <w:rtl w:val="true"/>
        </w:rPr>
        <w:footnoteReference w:id="7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الوقوع فی المأثم والعیب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ووَهنٌ فی سُلطانی،حِفظاً لِرَسولِ اللّهِ صلّی اللّه علیه و آله ورِعایَةً لِحَقِّهِ وقَرابَتِهِ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ابنَ مَرجانَةَ فَإِنَّهُ أخرَجَهُ وَاضطَرَّهُ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وقَتَلَهُ،فَبَغَّضَنی بِقَتلِهِ إلَی المُسلِمینَ، وزَرَعَ لی فی قُلوبِهِمُ العَداوَةَ،فَبَغَضَنِی البَرُّ وَالفاجِرُ بِمَا استَعظَمَ النّاسُ مِن قَتلی حُسَیناً،ما لی ولِابنِ مَرجانَةَ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وغَضِبَ عَلَیهِ</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أقسَمتُ بِاللّهِ،لَو أنَّ بَینَ ابنِ زِیادٍ وبَینَ حُسَینٍ قَرابَةٌ ما أقدَمَ عَلَیهِ،ولکِن فَرَّقَت بَینَهُ وبَینَهُ سُمَّیَةُ</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کُنتُ أرضی مِن طاعَةِ أهلِ العِراقِ بِدونِ قَتلِ الحُسَینِ،فَرَحِمَ اللّهُ أبا عَبدِ اللّهِ،عَجَّلَ عَلَیهِ ابنُ زِیادٍ،أما وَاللّهِ لَو کُنتُ صاحِبَهُ ثُمَّ لَم أقدِر عَلی دَفعِ القَتلِ عَنهُ إلّابِنَقصِ بَعضِ عُمُری،لَأَحبَبتُ أن أدفَعَهُ عَنهُ،ولَوَدِدتُ أنّی اتیتُ بِهِ سالِماً</w:t>
      </w:r>
      <w:r>
        <w:rPr>
          <w:rFonts w:eastAsia="Amiri" w:cs="Amiri" w:ascii="Amiri" w:hAnsi="Amiri"/>
          <w:color w:val="111111"/>
          <w:sz w:val="28"/>
          <w:szCs w:val="28"/>
          <w:rtl w:val="true"/>
          <w:lang w:bidi="ar-SA"/>
        </w:rPr>
        <w:t xml:space="preserve">. </w:t>
      </w:r>
      <w:r>
        <w:rPr>
          <w:rStyle w:val="FootnoteAnchor"/>
          <w:rtl w:val="true"/>
        </w:rPr>
        <w:footnoteReference w:id="777"/>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الکامل فی التاریخ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وَصَلَ رَأسُ الحُسَینِ علیه السّلام إلی یَزیدَ حَسُنَت حالُ ابنِ زِیادٍ عِندَهُ وزادَهُ ووَصَلَهُ وسَرَّهُ ما فَعَلَ،ثُمَّ لَم یَلبَث إلّایَسیراً،حَتّی بَلَغَهُ بُغضُ النّاسِ لَهُ ولَعنُهُم وسَبُّهُم،فَنَدِمَ عَلی قَتلِ الحُسَینِ علیه السّلام،فَکانَ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عَلَیَّ لَوِ احتَمَلتُ الأَذی وأنزَلتُ الحُسَینَ مَعی فی داری وحَکَّمتُهُ فیما یُریدُ وإن کانَ عَلَیَّ فی ذلِکَ </w:t>
      </w:r>
      <w:bookmarkStart w:id="434" w:name="pg14240_158787"/>
    </w:p>
    <w:p>
      <w:pPr>
        <w:pStyle w:val="BookText"/>
        <w:rPr/>
      </w:pPr>
      <w:bookmarkEnd w:id="434"/>
      <w:r>
        <w:rPr>
          <w:rFonts w:ascii="Amiri" w:hAnsi="Amiri" w:eastAsia="Amiri" w:cs="Amiri"/>
          <w:color w:val="111111"/>
          <w:sz w:val="28"/>
          <w:sz w:val="28"/>
          <w:szCs w:val="28"/>
          <w:rtl w:val="true"/>
          <w:lang w:bidi="ar-SA"/>
        </w:rPr>
        <w:t>وَهنٌ فی سُلطانی،حِفظاً لِرَسولِ اللّهِ صلّی اللّه علیه و آله،ورِعایَةً لِحَقِّهِ وقَرابَتِهِ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ابنَ مَرجانَةَ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قَتَلَهُ،فَبَغَّضَنی بِقَتلِهِ إلَی المُسلِمینَ،وزَرَعَ فی قُلوبِهِمُ العَداوَةَ،فَأَبغَضَنِی البَرُّ وَالفاجِرُ بِمَا استَعظَموهُ مِن قَتلِی الحُسَینَ،ما لی ولابنِ 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وغَضِبَ عَلَیهِ</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یونس بن حبیب الجرمی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معاویة</w:t>
      </w:r>
      <w:r>
        <w:rPr>
          <w:rFonts w:eastAsia="IRNazanin" w:cs="IRNazanin"/>
          <w:color w:val="111111"/>
          <w:sz w:val="28"/>
          <w:szCs w:val="28"/>
          <w:rtl w:val="true"/>
          <w:lang w:bidi="fa-IR"/>
        </w:rPr>
        <w:t>).</w:t>
      </w:r>
    </w:p>
    <w:p>
      <w:pPr>
        <w:pStyle w:val="Heading5"/>
        <w:numPr>
          <w:ilvl w:val="4"/>
          <w:numId w:val="1"/>
        </w:numPr>
        <w:rPr/>
      </w:pPr>
      <w:bookmarkStart w:id="435" w:name="__RefHeading___Toc5830274_3381743652"/>
      <w:bookmarkStart w:id="436" w:name="_Toc156"/>
      <w:bookmarkEnd w:id="435"/>
      <w:r>
        <w:rPr/>
        <w:t>3/8</w:t>
      </w:r>
      <w:r>
        <w:rPr>
          <w:rtl w:val="true"/>
        </w:rPr>
        <w:t xml:space="preserve"> </w:t>
      </w:r>
      <w:r>
        <w:rPr>
          <w:rtl w:val="true"/>
        </w:rPr>
        <w:t>إذنُ إقامَةِ المَأتَمِ لِلشُّهَداءِ</w:t>
      </w:r>
      <w:bookmarkEnd w:id="436"/>
    </w:p>
    <w:p>
      <w:pPr>
        <w:pStyle w:val="BookText"/>
        <w:rPr/>
      </w:pP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بِالنِّساءِ فَاُدخِلنَ عَلی نِسائِهِ، وأمَرَ نِساءَ آلِ أبی سُفیانَ فَأَقَمنَ المَأتَمَ عَلَی الحُسَینِ علیه السّلام ثَلاثَةَ أیّامٍ،فَما بَقِیَت مِنهُنَّ امرَأَةٌ إلّاتَلَقَّتنا </w:t>
      </w:r>
      <w:r>
        <w:rPr>
          <w:rStyle w:val="FootnoteAnchor"/>
          <w:rtl w:val="true"/>
        </w:rPr>
        <w:footnoteReference w:id="779"/>
      </w:r>
      <w:r>
        <w:rPr>
          <w:rFonts w:ascii="Amiri" w:hAnsi="Amiri" w:eastAsia="Amiri" w:cs="Amiri"/>
          <w:color w:val="111111"/>
          <w:sz w:val="28"/>
          <w:sz w:val="28"/>
          <w:szCs w:val="28"/>
          <w:rtl w:val="true"/>
          <w:lang w:bidi="ar-SA"/>
        </w:rPr>
        <w:t>تَبکی وتَنتَحِبُ،ونُحنَ عَلی حُسَینٍ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وبَکَت امُّ کُلثومٍ بِنتُ عَبدِ اللّهِ بنِ عامِرِ بنِ کُرَیزٍ عَلی حُسَینٍ علیه السّلام،وهِیَ یَومَئِذٍ عِندَ یَزیدَ بنِ مُعاوِیَةَ،فَقالَ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لَها أن تُعوِلَ عَلی کَبیرِ قُرَیشٍ وسَیِّدِها</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الحارث بن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 حَتّی دَخَلنَ دارَ یَزیدَ،فَلَم تَبقَ مِن آلِ مُعاوِیَةَ امرَأَةٌ إلَّااستَقبَلَتهُنَّ تَبکی وتَنوحُ عَلَی الحُسَینِ علیه السّلام،فَأَقاموا عَلَیهِ المَناحَةَ ثَلاثاً</w:t>
      </w:r>
      <w:r>
        <w:rPr>
          <w:rFonts w:eastAsia="Amiri" w:cs="Amiri" w:ascii="Amiri" w:hAnsi="Amiri"/>
          <w:color w:val="111111"/>
          <w:sz w:val="28"/>
          <w:szCs w:val="28"/>
          <w:rtl w:val="true"/>
          <w:lang w:bidi="ar-SA"/>
        </w:rPr>
        <w:t xml:space="preserve">. </w:t>
      </w:r>
      <w:r>
        <w:rPr>
          <w:rStyle w:val="FootnoteAnchor"/>
          <w:rtl w:val="true"/>
        </w:rPr>
        <w:footnoteReference w:id="781"/>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امرَأَةٌ مِن بَنی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فی دارِ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تَندُبُ الحُسَینَ علیه السّلام وتُنادی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حُسَیناه،یا حَبیباه،یا سَیِّداه،یا سَیِّدَ أهلِ بَیتاه،یَابنَ مُحَمَّداه،یا رَبیعَ </w:t>
      </w:r>
    </w:p>
    <w:p>
      <w:pPr>
        <w:pStyle w:val="BookText"/>
        <w:rPr/>
      </w:pPr>
      <w:r>
        <w:rPr>
          <w:rFonts w:ascii="Amiri" w:hAnsi="Amiri" w:eastAsia="Amiri" w:cs="Amiri"/>
          <w:color w:val="111111"/>
          <w:sz w:val="28"/>
          <w:sz w:val="28"/>
          <w:szCs w:val="28"/>
          <w:rtl w:val="true"/>
          <w:lang w:bidi="ar-SA"/>
        </w:rPr>
        <w:t>الأَراملِ وَالیَتامی،یا قَتیلَ أولادِ الأَدعِیاءِ</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المُتّهم فی نسبه،والجمع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الأدعیاء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فَأَبکَت کُلَّ مَن سَمِعَها</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 عن أبی مخنف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یَزیدَ أمَرَ أن یُصلَبَ الرَّأسُ الشَّریفُ عَلی بابِ دارِهِ،وأمَرَ أن یُدخِلوا أهلَ بَیتِ الحُسَینِ علیه السّلام دارَهُ،فَلَمّا دَخَلَتِ النِّسوَةُ دارَ یَزیدَ،لَم تَبقَ امرَأَةٌ مِن آلِ مُعاوِیَةَ إلَّااستَقبَلَتهُنَّ بِالبُکاءِ وَالصُّراخِ وَالنِّیاحَةِ وَالصِّیاحِ عَلَی الحُسَینِ علیه السّلام،وألقَینَ ما عَلَیهِنَّ مِنَ الحُلِیِّ وَالحُلَلِ،وأقَمنَ المَأتَمَ عَلَیهِ ثَلاثَةَ 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وخَرَجَت هِندٌ بِنتُ عَبدِ اللّهِ بنِ عامِرِ بنِ کُرَیزٍ امرَأَةُ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وکانَت قَبلَ ذلِکَ تَحتَ الحُسَینِ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فَشَقَّتِ السِّترَ وهِیَ حاسِرَةٌ،فَوَثبَت عَلی یَزیدَ وقالَت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أرَأسُ ابنِ فاطِمَةَ مَصلوبٌ عَلی بابِ داری؟فَغَطّاها یَزیدُ،وقالَ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فَأَعوِلی عَلَیهِ یا هِندُ وَابکی عَلَی ابنِ بِنتِ رَسولِ اللّهِ وصَریحَةِ قُرَیشٍ،عَجَّلَ عَلَیهِ ابنُ زِیادٍ فَقَتَلَهُ،قَتَلَهُ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یَزیدَ أنزَلَهُم بِدارِهِ الخاصَّةِ</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eastAsia="Amiri" w:cs="Amiri" w:ascii="Amiri" w:hAnsi="Amiri"/>
          <w:color w:val="111111"/>
          <w:sz w:val="28"/>
          <w:szCs w:val="28"/>
          <w:lang w:bidi="ar-SA"/>
        </w:rPr>
        <w:t>2427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عوانة بن الحکم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نِساءُ الحُسَینِ علیه السّلام عَلی یَزیدَ،فَصاحَ نِساءُ آلِ یَزیدَ وبَناتُ مُعاوِیَةَ وأهلُهُ ووَلوَلنَ،ثُمَّ إنَّهُنَّ ادخِلنَ عَلی یَزیدَ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 بِنتُ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وکانَت أکبَرَ مِن سُکَینَةَ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أبَناتُ رَسولِ اللّهِ سَبایا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ابنَةَ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لِهذا کُنتُ أکرَهُ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تُرِکَ لَنا خُرصٌ</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حَلقَهُ الذهب والفضّة أو حلقة القُرط أو الحلقة الصغیرة من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ابنَةَ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 إلَیکِ أعظَمُ مِمّا اخِذَ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اخرِجنَ فَاُدخِلنَ دارَ یَزیدَ بنِ مُعاوِیَةَ،فَلَم تَبقَ امرَأَةٌ مِن آلِ یَزیدَ إلّاأتَتهُنَّ، وأقَمنَ المَأتَمَ،وأرسَلَ یَزیدُ إلی کُلِّ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اخِذَ لَکِ؟ولَیسَ مِنهُنَّ امرَأَةٌ تَدَّعی شَیئاً بالِغاً ما بَلَغَ إلّاقَد أضعَفَهُ لَها،فَکانَت سُکَینَةُ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رَأَیتُ رَجُلاً کافِراً بِاللّهِ خَیراً مِن یَزیدَ بنِ مُعاوِیَةَ</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eastAsia="Amiri" w:cs="Amiri" w:ascii="Amiri" w:hAnsi="Amiri"/>
          <w:color w:val="111111"/>
          <w:sz w:val="28"/>
          <w:szCs w:val="28"/>
          <w:lang w:bidi="ar-SA"/>
        </w:rPr>
        <w:t>2428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الکامل فی التاریخ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واُدخِلنَ دورَ یَزیدَ،فَلَم تَبقَ امرَأَةٌ مِن آلِ یَزیدَ إلّاأتَتهُنَّ،وأقَمنَ المَأتَمَ</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eastAsia="Amiri" w:cs="Amiri" w:ascii="Amiri" w:hAnsi="Amiri"/>
          <w:color w:val="111111"/>
          <w:sz w:val="28"/>
          <w:szCs w:val="28"/>
          <w:lang w:bidi="ar-SA"/>
        </w:rPr>
        <w:t>2429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یَزیدُ حینَ رَأی وَجهَ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رَأَیتُ وَجهاً قَطُّ أحسَنَ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یِشبِهُ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وصَیَّحَ نِساءٌ مِن نِساءِ یَزیدَ بنِ مُعاوِیَةَ ووَلوَلنَ حینَ ادخِلَ نِساءُ الحُسَینِ علیه السّلام عَلَیهِنَّ،وأقَمنَ عَلَی الحُسَینِ علیه السّلام مَأتَماً</w:t>
      </w:r>
      <w:r>
        <w:rPr>
          <w:rFonts w:eastAsia="Amiri" w:cs="Amiri" w:ascii="Amiri" w:hAnsi="Amiri"/>
          <w:color w:val="111111"/>
          <w:sz w:val="28"/>
          <w:szCs w:val="28"/>
          <w:rtl w:val="true"/>
          <w:lang w:bidi="ar-SA"/>
        </w:rPr>
        <w:t xml:space="preserve">. </w:t>
      </w:r>
      <w:r>
        <w:rPr>
          <w:rStyle w:val="FootnoteAnchor"/>
          <w:rtl w:val="true"/>
        </w:rPr>
        <w:footnoteReference w:id="788"/>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 عن الولید بن مسلم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بِرَأسِ الحُسَینِ علیه السّلام عَلی یَزیدَ بنِ مُعاوِیَةَ واُدخِلَ أهلُهُ الخَضراءَ </w:t>
      </w:r>
      <w:r>
        <w:rPr>
          <w:rStyle w:val="FootnoteAnchor"/>
          <w:rtl w:val="true"/>
        </w:rPr>
        <w:footnoteReference w:id="789"/>
      </w:r>
      <w:r>
        <w:rPr>
          <w:rFonts w:ascii="Amiri" w:hAnsi="Amiri" w:eastAsia="Amiri" w:cs="Amiri"/>
          <w:color w:val="111111"/>
          <w:sz w:val="28"/>
          <w:sz w:val="28"/>
          <w:szCs w:val="28"/>
          <w:rtl w:val="true"/>
          <w:lang w:bidi="ar-SA"/>
        </w:rPr>
        <w:t>،تَصایَحَت بَناتُ مُعاوِیَةَ ونِساؤُهُ،فَجَعَلَ یَزیدُ یَقولُ</w:t>
      </w:r>
      <w:r>
        <w:rPr>
          <w:rFonts w:eastAsia="Amiri" w:cs="Amiri" w:ascii="Amiri" w:hAnsi="Amiri"/>
          <w:color w:val="111111"/>
          <w:sz w:val="28"/>
          <w:szCs w:val="28"/>
          <w:rtl w:val="true"/>
          <w:lang w:bidi="ar-SA"/>
        </w:rPr>
        <w:t xml:space="preserve">: </w:t>
      </w:r>
      <w:bookmarkStart w:id="437" w:name="pg14240_158790"/>
    </w:p>
    <w:p>
      <w:pPr>
        <w:pStyle w:val="BookText"/>
        <w:rPr/>
      </w:pPr>
      <w:bookmarkEnd w:id="437"/>
      <w:r>
        <w:rPr>
          <w:rFonts w:ascii="Amiri" w:hAnsi="Amiri" w:eastAsia="Amiri" w:cs="Amiri"/>
          <w:color w:val="111111"/>
          <w:sz w:val="28"/>
          <w:sz w:val="28"/>
          <w:szCs w:val="28"/>
          <w:rtl w:val="true"/>
          <w:lang w:bidi="ar-SA"/>
        </w:rPr>
        <w:t>یا صَیحَةً تُحمَدُ مِن صَوائِحِ ما أهوَنَ المَوتَ عَلَی النَّوائِحِ</w:t>
      </w:r>
    </w:p>
    <w:p>
      <w:pPr>
        <w:pStyle w:val="BookText"/>
        <w:rPr/>
      </w:pPr>
      <w:r>
        <w:rPr>
          <w:rFonts w:ascii="Amiri" w:hAnsi="Amiri" w:eastAsia="Amiri" w:cs="Amiri"/>
          <w:color w:val="111111"/>
          <w:sz w:val="28"/>
          <w:sz w:val="28"/>
          <w:szCs w:val="28"/>
          <w:rtl w:val="true"/>
          <w:lang w:bidi="ar-SA"/>
        </w:rPr>
        <w:t>إذا قَضَی اللّهُ أمراً کانَ مَفعولاً،قَد کُنّا نَرضی مِن طاعَةِ هؤُلاءِ بِدونِ هذا</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نِساءُ الحُسَینِ علیه السّلام وَالرَّأسُ بَینَ یَدَیهِ،فَجَعَلَت فاطِمَةُ وسُکَینَةُ تَتَطاوَلانِ لِتَنظُرا إلَی الرَّأسِ،وجَعَلَ یَزیدُ یَستُرُهُ عَنهُما،فَلَمّا رَأَینَهُ صَرَخنَ وأعلَنَّ بِالبُکاءِ،فَبَکَت لِبُکائِهِنَّ نِساءُ یَزیدَ وبَناتُ مُعاوِیَةَ،فَوَلوَلنَ وأعوَلنَ</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وکانَت أکبَرَ مِن سُکَینَةَ،رَضِیَ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بَناتُ رَسولِ اللّهِ سَبایا یا 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یَسُرُّکَ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سَرَّنی،وإنّی لِهذا لَکارِهٌ،وما أنَا عَلَیکُنَّ </w:t>
      </w:r>
      <w:r>
        <w:rPr>
          <w:rStyle w:val="FootnoteAnchor"/>
          <w:rtl w:val="true"/>
        </w:rPr>
        <w:footnoteReference w:id="792"/>
      </w:r>
      <w:r>
        <w:rPr>
          <w:rFonts w:ascii="Amiri" w:hAnsi="Amiri" w:eastAsia="Amiri" w:cs="Amiri"/>
          <w:color w:val="111111"/>
          <w:sz w:val="28"/>
          <w:sz w:val="28"/>
          <w:szCs w:val="28"/>
          <w:rtl w:val="true"/>
          <w:lang w:bidi="ar-SA"/>
        </w:rPr>
        <w:t>أعظَمُ مِمّا اخِذَ مِنکُنَّ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أدخِلوهُنَّ إلَی الحَریمِ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دَخَلنَ عَلی حَرَمِهِ،لَم تَبقَ امرَأَةٌ مِن آلِ یَزیدَ إلّاأتَتهُنَّ،وأظهَرنَ التَّوَجُّعَ وَالحُزنَ عَلی ما أصابَهُنَّ،وعَلی ما نَزَلَ بِهِنَّ،وأضعَفنَ لَهُنَّ جَمیعَ ما اخِذَ مِنهُنَّ مِنَ الحُلِیِّ وَالثِّیابِ بِزِیادَةٍ 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فَکانَت سُکَینَةُ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رَأَیتُ کافِراً بِاللّهِ خَیراً مِن یَزیدَ</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 قتل الإمام علیه السّلام فی ذوی قاتلیه</w:t>
      </w:r>
      <w:r>
        <w:rPr>
          <w:rFonts w:eastAsia="IRNazanin" w:cs="IRNazanin"/>
          <w:color w:val="111111"/>
          <w:sz w:val="28"/>
          <w:szCs w:val="28"/>
          <w:rtl w:val="true"/>
          <w:lang w:bidi="fa-IR"/>
        </w:rPr>
        <w:t>).</w:t>
      </w:r>
    </w:p>
    <w:p>
      <w:pPr>
        <w:pStyle w:val="Heading5"/>
        <w:numPr>
          <w:ilvl w:val="4"/>
          <w:numId w:val="1"/>
        </w:numPr>
        <w:rPr/>
      </w:pPr>
      <w:bookmarkStart w:id="438" w:name="__RefHeading___Toc5830276_3381743652"/>
      <w:bookmarkStart w:id="439" w:name="_Toc157"/>
      <w:bookmarkEnd w:id="438"/>
      <w:r>
        <w:rPr/>
        <w:t>4/8</w:t>
      </w:r>
      <w:r>
        <w:rPr>
          <w:rtl w:val="true"/>
        </w:rPr>
        <w:t xml:space="preserve"> </w:t>
      </w:r>
      <w:r>
        <w:rPr>
          <w:rtl w:val="true"/>
        </w:rPr>
        <w:t>ما طَلَبَ عَلِیُّ بنُ الحُسَینِ علیه السّلام مِن یَزیدَ</w:t>
      </w:r>
      <w:bookmarkEnd w:id="439"/>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بنِ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 حاجاتِکَ الثَّلاثَ الَّتی وَعَدتُکَ بِقَضائِهِنَّ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تُرِیَنی وَجهَ سَیِّدی ومَولایَ الحُسَینِ علیه السّلام،فَأَتَزَوَّدَ مِنهُ وأنظُرَ إلَیهِ واُوَدِّعَهُ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تَرُدَّ عَلَینا ما اخِذَ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 عَزَمتَ عَلی قَتلی،أن تُوَجِّهَ مَعَ هؤُلاءِ النِّسوَةِ مَن یَرُدُّهُنَّ إلی حَرَمِ جَدِّهِنَّ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وَجهُ أبیکَ فَلَن تَراهُ أبَداً،وأمّا قَتلُکَ فَقَد عَفَوتُ عَنکَ،وأمَّا النِّساءُ فَما یَرُدُّهُنَّ إلَی المَدینَةِ غَیرُکَ،وأمّا ما اخِذَ مِنکُم فَإِنّی اعَوِّضُکُم عَنهُ أضعافَ قیمَتِهِ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مالُکَ فَلا نُریدُهُ،وهُوَ مُوَفَّرٌ عَلَیکَ،وإنَّما طَلَبتُ ما اخِذَ مِنّا؛لِأَنَّ فیهِ مِغزَلَ فاطِمَةَ بِنتِ مُحَمَّدٍ صلّی اللّه علیه و آله ومِقنَعَتَها وقِلادَتَها وقَمیصَها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بِرَدِّ ذلِکَ،وزادَ عَلَیهِ مِئَتَی دینارٍ،فَأَخَذَها زَینُ العابِدینَ علیه السّلام وفَرَّقَها عَلَی الفُقَراءِ وَالمَساکینِ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بِرَدِّ الاُساری وسَبایَا البَتولِ إلی أوطانِهِم بِمَدینَةِ الرَّسولِ</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ثِقاتُ الرُّواةِ أنَّهُ لَمّا ادخِلَ عَلِیُّ بنُ الحُسَینِ زَینُ العابِدینَ علیه السّلام فی جُملَةِ مَن حُمِلَ إلَی الشّامِ سَبایا مِن أولادِ الحُسَینِ بنِ عَلِیٍّ علیه السّلام وأهالیهِ عَلی یَزیدَ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عَلِیُّ بنُ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یَزیدُ بَلَغَنی أنَّکَ تُریدُ قَتلی،فَإِن کُنتَ لابُدَّ قاتِلی، فَوَجِّه مَعَ هؤُلاءِ النِّسوَةِ مَن یَرُدُّهُنَّ إلی حَرَمِ رَسولِ اللّهِ صلّی اللّه علیه و آله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یَزیدُ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یَرُدُّهُنَّ غَیرُکَ</w:t>
      </w:r>
      <w:r>
        <w:rPr>
          <w:rFonts w:eastAsia="Amiri" w:cs="Amiri" w:ascii="Amiri" w:hAnsi="Amiri"/>
          <w:color w:val="111111"/>
          <w:sz w:val="28"/>
          <w:szCs w:val="28"/>
          <w:rtl w:val="true"/>
          <w:lang w:bidi="ar-SA"/>
        </w:rPr>
        <w:t xml:space="preserve">. </w:t>
      </w:r>
      <w:r>
        <w:rPr>
          <w:rStyle w:val="FootnoteAnchor"/>
          <w:rtl w:val="true"/>
        </w:rPr>
        <w:footnoteReference w:id="795"/>
      </w:r>
      <w:bookmarkStart w:id="440" w:name="pg14240_158792"/>
    </w:p>
    <w:p>
      <w:pPr>
        <w:pStyle w:val="Heading5"/>
        <w:numPr>
          <w:ilvl w:val="4"/>
          <w:numId w:val="1"/>
        </w:numPr>
        <w:rPr/>
      </w:pPr>
      <w:bookmarkStart w:id="441" w:name="__RefHeading___Toc5830278_3381743652"/>
      <w:bookmarkStart w:id="442" w:name="_Toc158"/>
      <w:bookmarkEnd w:id="440"/>
      <w:bookmarkEnd w:id="441"/>
      <w:r>
        <w:rPr/>
        <w:t>5/8</w:t>
      </w:r>
      <w:r>
        <w:rPr>
          <w:rtl w:val="true"/>
        </w:rPr>
        <w:t xml:space="preserve"> </w:t>
      </w:r>
      <w:r>
        <w:rPr>
          <w:rtl w:val="true"/>
        </w:rPr>
        <w:t>اقتِراحُ یَزیدَ المُصارَعَةَ بَینَ ابنِ الإمامِ الحَسَنِ علیه السّلام وَابنِهِ خالِدٍ</w:t>
      </w:r>
      <w:bookmarkEnd w:id="442"/>
    </w:p>
    <w:p>
      <w:pPr>
        <w:pStyle w:val="Heading6"/>
        <w:numPr>
          <w:ilvl w:val="5"/>
          <w:numId w:val="1"/>
        </w:numPr>
        <w:rPr/>
      </w:pPr>
      <w:bookmarkStart w:id="443" w:name="__RefHeading___Toc5830280_3381743652"/>
      <w:bookmarkStart w:id="444" w:name="_Toc159"/>
      <w:bookmarkEnd w:id="443"/>
      <w:r>
        <w:rPr>
          <w:rtl w:val="true"/>
        </w:rPr>
        <w:t>اشارة</w:t>
      </w:r>
      <w:bookmarkEnd w:id="444"/>
    </w:p>
    <w:p>
      <w:pPr>
        <w:pStyle w:val="BookText"/>
        <w:rPr/>
      </w:pPr>
      <w:r>
        <w:rPr>
          <w:rFonts w:eastAsia="Amiri" w:cs="Amiri" w:ascii="Amiri" w:hAnsi="Amiri"/>
          <w:color w:val="111111"/>
          <w:sz w:val="28"/>
          <w:szCs w:val="28"/>
          <w:lang w:bidi="ar-SA"/>
        </w:rPr>
        <w:t>2434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أبی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 دَعا یَزیدُ عَلِیَّ بنَ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یَومٍ،ودَعا عُمَرَ بنَ الحَسَنِ بنِ عَلِیٍّ وهُوَ غُلامٌ صَغیرٌ،فَقالَ لِعُمَرَ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أتُقاتِلُ هذَا الفَتی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خالِداً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لا،ولکِن أعطِنی سِکّیناً وأعطِهِ سِکّیناً ثُمَّ اقاتِلُهُ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یَزیدُ،وأخَذَهُ فَضَمَّهُ إلَیهِ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شِنشِنَةٌ أعرِفُها مِن أخزَمِ </w:t>
      </w:r>
      <w:r>
        <w:rPr>
          <w:rStyle w:val="FootnoteAnchor"/>
          <w:rtl w:val="true"/>
        </w:rPr>
        <w:footnoteReference w:id="7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أخزم جدّ أبی حاتم طیّ‌ء أو جدّ جدّه،کان له ابن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أخزم،فمات أخزم وترک بنین،فوثبوایوماً فی مکان واحد علی جدّهم أبی أخزم فأدموه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بنیّ رمّلونی بالدمِ شنشنة أعرفها من أخزمِ</w:t>
      </w:r>
    </w:p>
    <w:p>
      <w:pPr>
        <w:pStyle w:val="BookText"/>
        <w:rPr/>
      </w:pPr>
      <w:r>
        <w:rPr>
          <w:rFonts w:ascii="IRNazanin" w:hAnsi="IRNazanin" w:eastAsia="IRNazanin"/>
          <w:color w:val="111111"/>
          <w:sz w:val="28"/>
          <w:sz w:val="28"/>
          <w:szCs w:val="28"/>
          <w:rtl w:val="true"/>
          <w:lang w:bidi="fa-IR"/>
        </w:rPr>
        <w:t>من یلق آساد الرجال یُکلَم</w:t>
      </w:r>
    </w:p>
    <w:p>
      <w:pPr>
        <w:pStyle w:val="BookText"/>
        <w:rPr/>
      </w:pPr>
      <w:r>
        <w:rPr>
          <w:rFonts w:ascii="IRNazanin" w:hAnsi="IRNazanin" w:eastAsia="IRNazanin"/>
          <w:color w:val="111111"/>
          <w:sz w:val="28"/>
          <w:sz w:val="28"/>
          <w:szCs w:val="28"/>
          <w:rtl w:val="true"/>
          <w:lang w:bidi="fa-IR"/>
        </w:rPr>
        <w:t>کأنّه کان عاقّاً،والشنشنة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الطبیعة،أی أنّهم أشبهوا أباهم فی طبیعته وخُلقه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تَلِدُ الحَیَّةُ إلّاحَیَّةً؟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یَزیدُ یَوماً بِعَلِیِّ بنِ الحُسَینِ علیه السّلام وعَمرِو بنِ الحَسَنِ،وکانَ عَمرٌو صَغیراً،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عُمُرَهُ إحدی عَشرَةَ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أتُصارِعُ هذا،یَعنِی ابنَهُ خالِداً؟</w:t>
      </w:r>
    </w:p>
    <w:p>
      <w:pPr>
        <w:pStyle w:val="BookText"/>
        <w:rPr/>
      </w:pP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لا،ولکِن أعطِنی سِکّیناً وأعطِهِ سِکّیناً ثُمَّ اقاتِلُهُ،فَقالَ یَزیدُ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شِنشِنَةٌ أعرِفُها مِن أخزَمِ،هَل تَلِدُ الحَیَّةُ إلَّاالحَیَّةَ</w:t>
      </w:r>
      <w:r>
        <w:rPr>
          <w:rFonts w:eastAsia="Amiri" w:cs="Amiri" w:ascii="Amiri" w:hAnsi="Amiri"/>
          <w:color w:val="111111"/>
          <w:sz w:val="28"/>
          <w:szCs w:val="28"/>
          <w:rtl w:val="true"/>
          <w:lang w:bidi="ar-SA"/>
        </w:rPr>
        <w:t xml:space="preserve">. </w:t>
      </w:r>
      <w:r>
        <w:rPr>
          <w:rStyle w:val="FootnoteAnchor"/>
          <w:rtl w:val="true"/>
        </w:rPr>
        <w:footnoteReference w:id="797"/>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 عن محمد بن عمرو بن الحسن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الحُسَینُ علیه السّلام،فَحُمِلَ رَأسُهُ إلی </w:t>
      </w:r>
      <w:bookmarkStart w:id="445" w:name="pg14240_158793"/>
    </w:p>
    <w:p>
      <w:pPr>
        <w:pStyle w:val="BookText"/>
        <w:rPr/>
      </w:pPr>
      <w:bookmarkEnd w:id="445"/>
      <w:r>
        <w:rPr>
          <w:rFonts w:ascii="Amiri" w:hAnsi="Amiri" w:eastAsia="Amiri" w:cs="Amiri"/>
          <w:color w:val="111111"/>
          <w:sz w:val="28"/>
          <w:sz w:val="28"/>
          <w:szCs w:val="28"/>
          <w:rtl w:val="true"/>
          <w:lang w:bidi="ar-SA"/>
        </w:rPr>
        <w:t>یَزیدَ وحُمِلنا،فَأَقعَدَنی یَزیدُ فی حِجرِهِ،وأقعَدَ ابناً لَهُ فی حِجرِهِ،ثُمَّ قالَ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أتُصارِعُهُ؟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أعطِنی سِکّیناً وأعطِهِ سِکّیناً ودَعنی وإیّاهُ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تَدَعونَ عَداوَتَنا صِغاراً وکِباراً</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المناقب لابن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446" w:name="__RefHeading___Toc5830282_3381743652"/>
      <w:bookmarkStart w:id="447" w:name="_Toc160"/>
      <w:bookmarkEnd w:id="446"/>
      <w:r>
        <w:rPr>
          <w:rtl w:val="true"/>
        </w:rPr>
        <w:t>نکتة</w:t>
      </w:r>
      <w:bookmarkEnd w:id="447"/>
    </w:p>
    <w:p>
      <w:pPr>
        <w:pStyle w:val="BookText"/>
        <w:rPr/>
      </w:pPr>
      <w:r>
        <w:rPr>
          <w:rFonts w:ascii="IRNazanin" w:hAnsi="IRNazanin" w:eastAsia="IRNazanin"/>
          <w:color w:val="111111"/>
          <w:sz w:val="28"/>
          <w:sz w:val="28"/>
          <w:szCs w:val="28"/>
          <w:rtl w:val="true"/>
          <w:lang w:bidi="fa-IR"/>
        </w:rPr>
        <w:t>سُمّی الشخص الذی طلب منه یزید مصارعة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معظم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أو عمرو بن الحسن علیه السّلام،ولکن إحدی الروایات ذکرت أنّه محمد بن عمرو بن الحسن علیه السّلام </w:t>
      </w:r>
      <w:r>
        <w:rPr>
          <w:rStyle w:val="FootnoteAnchor"/>
          <w:rtl w:val="true"/>
        </w:rPr>
        <w:footnoteReference w:id="799"/>
      </w:r>
      <w:r>
        <w:rPr>
          <w:rFonts w:ascii="IRNazanin" w:hAnsi="IRNazanin" w:eastAsia="IRNazanin"/>
          <w:color w:val="111111"/>
          <w:sz w:val="28"/>
          <w:sz w:val="28"/>
          <w:szCs w:val="28"/>
          <w:rtl w:val="true"/>
          <w:lang w:bidi="fa-IR"/>
        </w:rPr>
        <w:t>،کما ذکر فی بعض الروایات أنّه الإمام علیّ بن الحسین علیهما السّلام</w:t>
      </w:r>
      <w:r>
        <w:rPr>
          <w:rFonts w:eastAsia="IRNazanin" w:cs="IRNazanin"/>
          <w:color w:val="111111"/>
          <w:sz w:val="28"/>
          <w:szCs w:val="28"/>
          <w:rtl w:val="true"/>
          <w:lang w:bidi="fa-IR"/>
        </w:rPr>
        <w:t xml:space="preserve">.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وهناک إشکالات اخری ترد علی هاتین الروایتین؛فضلاً عن تعارضهما مع الروایات المشهورة؛و ذلک لأنّ عمرو بن الحسن علیه السّلام کان آنذاک فی مرحلة الطفولة، فلا یمکن أن یکون له ولد فضلاً عن أن یصارع ابن یزید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کونه علیّ بن الحسین علیهما السّلام فإنّ سِنّهُ وشخصیّته لا یتناسبان مع اقتراح یزید</w:t>
      </w:r>
      <w:r>
        <w:rPr>
          <w:rFonts w:eastAsia="Amiri" w:cs="Amiri" w:ascii="Amiri" w:hAnsi="Amiri"/>
          <w:color w:val="111111"/>
          <w:sz w:val="28"/>
          <w:szCs w:val="28"/>
          <w:rtl w:val="true"/>
          <w:lang w:bidi="ar-SA"/>
        </w:rPr>
        <w:t>.</w:t>
      </w:r>
    </w:p>
    <w:p>
      <w:pPr>
        <w:pStyle w:val="Heading5"/>
        <w:numPr>
          <w:ilvl w:val="4"/>
          <w:numId w:val="1"/>
        </w:numPr>
        <w:rPr/>
      </w:pPr>
      <w:bookmarkStart w:id="448" w:name="__RefHeading___Toc5830284_3381743652"/>
      <w:bookmarkStart w:id="449" w:name="_Toc161"/>
      <w:bookmarkEnd w:id="448"/>
      <w:r>
        <w:rPr/>
        <w:t>6/8</w:t>
      </w:r>
      <w:r>
        <w:rPr>
          <w:rtl w:val="true"/>
        </w:rPr>
        <w:t xml:space="preserve"> </w:t>
      </w:r>
      <w:r>
        <w:rPr>
          <w:rtl w:val="true"/>
        </w:rPr>
        <w:t>تَخییرُ عَلِیِّ بنِ الحُسَینِ علیه السّلام فِی العُودَةِ إلَی المَدینَةِ‌</w:t>
      </w:r>
      <w:bookmarkEnd w:id="449"/>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 عَلِیِّ بنِ الحُسَینِ علیه السّلام،وخَیَّرَهُ بَینَ المُقامَ عِندَهُ أوِ </w:t>
      </w:r>
      <w:bookmarkStart w:id="450" w:name="pg14240_158794"/>
    </w:p>
    <w:p>
      <w:pPr>
        <w:pStyle w:val="BookText"/>
        <w:rPr/>
      </w:pPr>
      <w:bookmarkEnd w:id="450"/>
      <w:r>
        <w:rPr>
          <w:rFonts w:ascii="Amiri" w:hAnsi="Amiri" w:eastAsia="Amiri" w:cs="Amiri"/>
          <w:color w:val="111111"/>
          <w:sz w:val="28"/>
          <w:sz w:val="28"/>
          <w:szCs w:val="28"/>
          <w:rtl w:val="true"/>
          <w:lang w:bidi="ar-SA"/>
        </w:rPr>
        <w:t>الاِنصِرافِ،فَاختارَ الاِنصِرافَ إلَی المَدینَةِ،فَسَرَّحَهُ</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1089</w:t>
      </w:r>
      <w:r>
        <w:rPr>
          <w:rFonts w:eastAsia="IRNazanin" w:cs="IRNazanin"/>
          <w:color w:val="111111"/>
          <w:sz w:val="28"/>
          <w:szCs w:val="28"/>
          <w:rtl w:val="true"/>
          <w:lang w:bidi="fa-IR"/>
        </w:rPr>
        <w:t>.</w:t>
      </w:r>
    </w:p>
    <w:p>
      <w:pPr>
        <w:pStyle w:val="Heading5"/>
        <w:numPr>
          <w:ilvl w:val="4"/>
          <w:numId w:val="1"/>
        </w:numPr>
        <w:rPr/>
      </w:pPr>
      <w:bookmarkStart w:id="451" w:name="__RefHeading___Toc5830286_3381743652"/>
      <w:bookmarkStart w:id="452" w:name="_Toc162"/>
      <w:bookmarkEnd w:id="451"/>
      <w:r>
        <w:rPr/>
        <w:t>7/8</w:t>
      </w:r>
      <w:r>
        <w:rPr>
          <w:rtl w:val="true"/>
        </w:rPr>
        <w:t xml:space="preserve"> </w:t>
      </w:r>
      <w:r>
        <w:rPr>
          <w:rtl w:val="true"/>
        </w:rPr>
        <w:t>تَأَهُّبُ آلِ الرَّسولِ صلّی اللّه علیه و آله و سلّم لِلْعودَةِ إلَی المَدینَةِ‌</w:t>
      </w:r>
      <w:bookmarkEnd w:id="452"/>
    </w:p>
    <w:p>
      <w:pPr>
        <w:pStyle w:val="BookText"/>
        <w:rPr/>
      </w:pPr>
      <w:r>
        <w:rPr>
          <w:rFonts w:eastAsia="Amiri" w:cs="Amiri" w:ascii="Amiri" w:hAnsi="Amiri"/>
          <w:color w:val="111111"/>
          <w:sz w:val="28"/>
          <w:szCs w:val="28"/>
          <w:lang w:bidi="ar-SA"/>
        </w:rPr>
        <w:t>2438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فاطمة بنت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یَزیدُ بنُ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نُعمانَ بنَ بَشیرٍ،جَهِّزهُم بِما یُصِلحُهُم،وَابعَث مَعَهُم رَجُلاً مِن أهلِ الشّامِ أمیناً صالِحاً،وَابعَث مَعَهُ خَیلاً وأعواناً،فَیَسیرَ بِهِم إلَی المَدینَةِ</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eastAsia="Amiri" w:cs="Amiri" w:ascii="Amiri" w:hAnsi="Amiri"/>
          <w:color w:val="111111"/>
          <w:sz w:val="28"/>
          <w:szCs w:val="28"/>
          <w:lang w:bidi="ar-SA"/>
        </w:rPr>
        <w:t>2439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بِتَجهیزِهِم بِأَحسَنِ جِهازٍ،وقالَ لِعَلِیِّ بنِ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مَعَ نِسائِکَ حَتّی تُبلِغَهُنَّ وَطَنَهُنَّ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مَعَهُ رَجُلاً فی ثَلاثینَ فارِساً،یَسیرُ أمامَهُم،ویَنزِلُ حَجرَةً </w:t>
      </w:r>
      <w:r>
        <w:rPr>
          <w:rStyle w:val="FootnoteAnchor"/>
          <w:rtl w:val="true"/>
        </w:rPr>
        <w:footnoteReference w:id="803"/>
      </w:r>
      <w:r>
        <w:rPr>
          <w:rFonts w:ascii="Amiri" w:hAnsi="Amiri" w:eastAsia="Amiri" w:cs="Amiri"/>
          <w:color w:val="111111"/>
          <w:sz w:val="28"/>
          <w:sz w:val="28"/>
          <w:szCs w:val="28"/>
          <w:rtl w:val="true"/>
          <w:lang w:bidi="ar-SA"/>
        </w:rPr>
        <w:t>عَنهُم،حَتَّی انتَهی بِهِم إلَی المَدینَةِ</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eastAsia="Amiri" w:cs="Amiri" w:ascii="Amiri" w:hAnsi="Amiri"/>
          <w:color w:val="111111"/>
          <w:sz w:val="28"/>
          <w:szCs w:val="28"/>
          <w:lang w:bidi="ar-SA"/>
        </w:rPr>
        <w:t>2440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بِالنِّسوَةِ أن یُنزَلنَ فی دارٍ عَلی حِدَةٍ مَعَهُنَّ أخوهُنَّ عَلِیُّ بنُ الحُسَینِ علیه السّلام،فَاُفرِدَ لَهُم دارٌتَتَّصِلُ بِدارِ یَزیدَ،فَأَقاموا أیّاماً ثُمَّ نَدَبَ یَزیدُ النُّعمانَ بنَ بَشیرٍ،وقالَ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تَجَهَّز لِتَخرُجَ بِهؤُلاءِ النِّسوانِ إلَی المَدینَةِ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أرادَ أن یُجَهِّزَهُم دَعا عَلِیَّ بنَ الحُسَینِ علیه السّلام فَاستَخلاهُ،ثُمَّ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ابنَ مَرجانَةَ،أم وَاللّهِ لَو أنّی صاحِبُ أبیکَ ما سَأَلَنی خَصلَةً أبَداً إلّاأعطَیتُهُ إیّاها، </w:t>
      </w:r>
    </w:p>
    <w:p>
      <w:pPr>
        <w:pStyle w:val="BookText"/>
        <w:rPr/>
      </w:pPr>
      <w:r>
        <w:rPr>
          <w:rFonts w:ascii="Amiri" w:hAnsi="Amiri" w:eastAsia="Amiri" w:cs="Amiri"/>
          <w:color w:val="111111"/>
          <w:sz w:val="28"/>
          <w:sz w:val="28"/>
          <w:szCs w:val="28"/>
          <w:rtl w:val="true"/>
          <w:lang w:bidi="ar-SA"/>
        </w:rPr>
        <w:t>ولَدَفَعتُ الحَتفَ عَنهُ بِکُلِّ مَا استَطَعتُ،ولکِنَّ اللّهَ قَضی ما رَأَیتَ،کاتِبنی مِنَ المَدینَةِ وأنهِ کُلَّ حاجَةٍ تَکونُ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بِکِسوَتِهِ وکِسوَةِ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وأنفَذَ مَعَهُم فی جُملَةِ النُّعمانِ بنِ بَشیرٍ رَسولاً تَقَدَّمَ إلَیهِ أن یَسیرَ بِهِم فِی اللَّیلِ،ویَکونوا أمامَهُ حَیثُ لا یَفوتونَ طَرفَهُ،فَإِذا نَزَلوا تَنَحّی عَنهُم وتَفَرَّقُ هُوَ وأصحابُهُ حَولَهُم کَهَیئَةِ الحَرَسِ لَهُم،ویَنزِلُ مِنهُم حَیثُ إذا أرادَ إنسانٌ مِن جَماعَتِهِم وُضوءاً وقَضاءَ حاجَةٍ لَم یَحتَشِم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مَعَهُم فی جُملَةِ النُّعمانِ،ولَم یَزَل یُنازِلُهُم فِی الطَّریقِ ویَرفُقُ بِهِم کَما وَصّاهُ یَزیدُ ویَرعَونَهُم،حَتّی دَخَلُوا المَدینَةَ</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أبی مخنف عن الحارث بن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أرادوا أن یَخرُجوا،دَعا یَزیدُ عَلِیَّ بنَ الحُسَینِ علیه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ابنَ مَرجانَةَ،أما وَاللّهِ لَو أنّی صاحِبُهُ ما سَأَلَنی خَصلَةً أبَداً إلّاأعطَیتُها إیّاهُ،ولَدَفَعتُ الحَتفَ عَنهُ بِکُلِّ ما استَطَعتُ ولَو بِهَلاکِ بَعضِ وُلدی،ولکِنَّ اللّهَ قَضی ما رَأَیتَ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کاتِبنی وأنهِ کُلَّ حاجَةٍ تَکونُ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وکَساهُم وأوصی بِهِم ذلِکَ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یُسایِرُهُم بِاللَّیلِ فَیَکونونَ أمامَهُ حَیثُ لا یَفوتونَ طَرفَهُ،فَإِذا نَزَلوا تَنَحّی عَنهُم وتَفَرَّقَ هُوَ وأصحابُهُ حَولَهُم کَهَیئَةِ الحَرَسِ لَهُم،ویَنزِلُ مِنهُم بِحَیثُ إذا أرادَ إنسانٌ مِنهُم وُضوءاً أو قَضاءَ حاجَةٍ لَم یَحتَشِم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یَزَل یُنازِلُهُم فِی الطَّریقِ هکَذا ویَسأَلُهُم عَن حَوائِجِهِم ویُلَطِّفُهُم،حَتّی دَخَلُوا المَدینَةَ</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 یَزیدَ عَرَضَ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عَلی سَبایا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بِدِمَشقَ فَأَبَوا ذلِکَ،وقالوا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رُدَّنا إلَی المَدینَةِ لِأَنَّها مُهاجَرَةُ جَدِّنا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لِلنُّعمانِ بنِ بَشیرٍ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جَهِّز هؤُلاءِ بِما یُصلِحُهُم وَابعَث مَعَهُم رَجُلاً مِن أهلِ الشّامِ أمیناً صالِحاً،وَابعَث مَعَهُم خَیلاً وأعواناً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کَساهُم وحَباهُم وفَرَضَ لَهُمُ الأَرزاقَ وَالأَنزالَ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بِعَلِیِّ بنِ الحُسَینِ علیه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ابنَ 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کُنتُ صاحِبَهُ ما سَأَلَنی خُطَّةً </w:t>
      </w:r>
      <w:r>
        <w:rPr>
          <w:rStyle w:val="FootnoteAnchor"/>
          <w:rtl w:val="true"/>
        </w:rPr>
        <w:footnoteReference w:id="8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المصدر،وفی 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الأنسب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إلّاأعطَیتُها إیّاهُ،ولَدَفَعتُ عَنهُ الحَتفَ بِکُلِّ ما قَدَرتُ عَلَیهِ،ولَو بِهَلاکِ بَعضِ وُلدی،ولکِن قَضَی اللّهُ ما رَأَیتَ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فَکاتِبنی بِکُلِّ حاجَةٍ تَکونُ لَکَ،ثُمَّ أوصی بِهِمُ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بِهِم الرَّسولُ یُسایِرُهُم،فَیَکونُ أمامَهُم حَیثُ لا یَفوتونَ طَرفَهُ،فَإِذا نَزَلوا تَنَحّی عَنهُم وتَفَرَّقَ هُوَ وأصحابُهُ کَهَیئَةِ الحَرَسِ،ثُمَّ یَنزِلُ بِهِم حَیثُ أرادَ أحَدُهُمُ الوُضوءَ، ویَعرِضُ عَلَیهِم حَوائِجَهُم،ویَلطِفُ بِهِم حَتّی دَخَلُوا المَدینَةَ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 یَزیدُ کُلَّ امرَأَةٍ مِن نِساءِ الحُسَینِ ضِعفَ ما ذَهَبَ لَها،وقالَ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عَجَّلَ ابنُ سُمَیَّةَ لَعنَةُ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یَزیدُ بِالنِّساءِ وَالصِّبیانِ إلَی المَدینَةِ مَعَ رَسولٍ،وأوصاهُ بِهِم،فَلَم یَزَل یَرفُقُ بِهِم حَتّی وَرَدُوا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لِعَلِیِّ بنِ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أحبَبتَ أن تُقیمَ عِندَنا بَرَرناکَ ووَصَلناکَ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فَاختارَ إتیانَ المَدینَةِ،فَوَصَلَهُ وأشخَصَهُ إلَیها</w:t>
      </w:r>
      <w:r>
        <w:rPr>
          <w:rFonts w:eastAsia="Amiri" w:cs="Amiri" w:ascii="Amiri" w:hAnsi="Amiri"/>
          <w:color w:val="111111"/>
          <w:sz w:val="28"/>
          <w:szCs w:val="28"/>
          <w:rtl w:val="true"/>
          <w:lang w:bidi="ar-SA"/>
        </w:rPr>
        <w:t xml:space="preserve">. </w:t>
      </w:r>
      <w:r>
        <w:rPr>
          <w:rStyle w:val="FootnoteAnchor"/>
          <w:rtl w:val="true"/>
        </w:rPr>
        <w:footnoteReference w:id="808"/>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بِثَقَلِ الحُسَینِ علیه السّلام ومَن بَقِیَ </w:t>
      </w:r>
      <w:bookmarkStart w:id="453" w:name="pg14240_158797"/>
    </w:p>
    <w:p>
      <w:pPr>
        <w:pStyle w:val="BookText"/>
        <w:rPr/>
      </w:pPr>
      <w:bookmarkEnd w:id="453"/>
      <w:r>
        <w:rPr>
          <w:rFonts w:ascii="Amiri" w:hAnsi="Amiri" w:eastAsia="Amiri" w:cs="Amiri"/>
          <w:color w:val="111111"/>
          <w:sz w:val="28"/>
          <w:sz w:val="28"/>
          <w:szCs w:val="28"/>
          <w:rtl w:val="true"/>
          <w:lang w:bidi="ar-SA"/>
        </w:rPr>
        <w:t>مِن نِسائِهِ وأهلِهِ ووُلدِهِ مَعَهُم،وجَهَّزَهُم بِکُلِّ شَیءٍ،لَم یَدَع لَهُم حاجَةً بِالمَدینَةِ إلّا أمَرَ لَهُم بِها،وقالَ لِعَلِیِّ بنِ 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أحبَبتَ أن تُقیمَ عِندَنا فَنَصِلَ رَحِمَکَ ونَعرِفَ لَکَ حَقَّکَ فَعَلتَ،وإن أحبَبتَ أن أرُدَّکَ إلی بِلادِکَ أصِلُکَ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تَرُدُّنی إلی بِلادی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فَرَدَّهُ إلَی المَدینَةِ ووَصَلَهُ،وأمَرَ الرُّسُلَ الَّذینَ وَجَّهَهُم مَعَهُم أن یَنزِلوا بِهِم حَیثُ شاؤوا ومَتی شاؤوا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وبَعَثَ بِهِم مَعَ مُحرِزِ بنِ حُرَیثٍ الکَلبِیِّ ورَجُلٍ مِن بَهراءَ،وکانا مِن أفاضِلِ أهلِ الشّامِ</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الطبقة الخامسة من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5"/>
        <w:numPr>
          <w:ilvl w:val="4"/>
          <w:numId w:val="1"/>
        </w:numPr>
        <w:rPr/>
      </w:pPr>
      <w:bookmarkStart w:id="454" w:name="__RefHeading___Toc5830288_3381743652"/>
      <w:bookmarkStart w:id="455" w:name="_Toc163"/>
      <w:bookmarkEnd w:id="454"/>
      <w:r>
        <w:rPr/>
        <w:t>8/8</w:t>
      </w:r>
      <w:r>
        <w:rPr>
          <w:rtl w:val="true"/>
        </w:rPr>
        <w:t xml:space="preserve"> </w:t>
      </w:r>
      <w:r>
        <w:rPr>
          <w:rtl w:val="true"/>
        </w:rPr>
        <w:t>مُرورُ آلِ الرَّسولِ صلّی اللّه علیه و آله و سلّم عَلی کَربَلاءَ</w:t>
      </w:r>
      <w:bookmarkEnd w:id="455"/>
    </w:p>
    <w:p>
      <w:pPr>
        <w:pStyle w:val="BookText"/>
        <w:rPr/>
      </w:pPr>
      <w:r>
        <w:rPr>
          <w:rFonts w:eastAsia="Amiri" w:cs="Amiri" w:ascii="Amiri" w:hAnsi="Amiri"/>
          <w:color w:val="111111"/>
          <w:sz w:val="28"/>
          <w:szCs w:val="28"/>
          <w:lang w:bidi="ar-SA"/>
        </w:rPr>
        <w:t>2445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نِساءُ الحُسَینِ علیه السّلام وعِیالُهُ مِنَ الشّامِ وبَلَغوا إلَی العِراقِ،قالوا لِلدَّلیلِ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بِنا عَلی طریقِ کَربَلاءَ،فَوَصَلوا إلی مَوضِعِ المَصرَعِ،فَوَجَدوا جابِرَ بنَ عَبدِ اللّهِ الأَنصارِیَّ رَحِمَهُ اللّهُ وجَماعَةً مِن بَنی هاشِمٍ ورِجالاً مِن آلِ الرَّسولِ صلّی اللّه علیه و آله قَد وَرَدوا لِزِیارَةِ قَبرِ الحُسَینِ علیه السّلام،فَوافَوا فی وَقتٍ واحِدٍ،وتَلاقَوا بِالبُکاءِ وَالحُزنِ وَاللَّطمِ، وأقامُوا المَآتِمَ المُقرِحَةَ لِلأَکبادِ،وَاجتَمَعَت إلَیهِم نِساءُ ذلِکَ السَّوادِ </w:t>
      </w:r>
      <w:r>
        <w:rPr>
          <w:rStyle w:val="FootnoteAnchor"/>
          <w:rtl w:val="true"/>
        </w:rPr>
        <w:footnoteReference w:id="810"/>
      </w:r>
      <w:r>
        <w:rPr>
          <w:rFonts w:ascii="Amiri" w:hAnsi="Amiri" w:eastAsia="Amiri" w:cs="Amiri"/>
          <w:color w:val="111111"/>
          <w:sz w:val="28"/>
          <w:sz w:val="28"/>
          <w:szCs w:val="28"/>
          <w:rtl w:val="true"/>
          <w:lang w:bidi="ar-SA"/>
        </w:rPr>
        <w:t>،وأقاموا عَلی ذلِکَ أیّاماً</w:t>
      </w:r>
      <w:r>
        <w:rPr>
          <w:rFonts w:eastAsia="Amiri" w:cs="Amiri" w:ascii="Amiri" w:hAnsi="Amiri"/>
          <w:color w:val="111111"/>
          <w:sz w:val="28"/>
          <w:szCs w:val="28"/>
          <w:rtl w:val="true"/>
          <w:lang w:bidi="ar-SA"/>
        </w:rPr>
        <w:t xml:space="preserve">. </w:t>
      </w:r>
      <w:r>
        <w:rPr>
          <w:rStyle w:val="FootnoteAnchor"/>
          <w:rtl w:val="true"/>
        </w:rPr>
        <w:footnoteReference w:id="811"/>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مثیر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عِیالُ الحُسَینِ علیه السّلام بِکَربَلاءَ،وَجَدوا جابِرَ بنَ عَبدِ اللّهِ الأَنصارِیَّ رَحمَةُ اللّهِ عَلَیهِ وجَماعَةً مِن بَنی هاشِمٍ قَدِموا لِزِیارَتِهِ فی وَقتٍ واحِدٍ،فَتَلاقَوا </w:t>
      </w:r>
      <w:bookmarkStart w:id="456" w:name="pg14240_158798"/>
    </w:p>
    <w:p>
      <w:pPr>
        <w:pStyle w:val="BookText"/>
        <w:rPr/>
      </w:pPr>
      <w:bookmarkEnd w:id="456"/>
      <w:r>
        <w:rPr>
          <w:rFonts w:ascii="Amiri" w:hAnsi="Amiri" w:eastAsia="Amiri" w:cs="Amiri"/>
          <w:color w:val="111111"/>
          <w:sz w:val="28"/>
          <w:sz w:val="28"/>
          <w:szCs w:val="28"/>
          <w:rtl w:val="true"/>
          <w:lang w:bidi="ar-SA"/>
        </w:rPr>
        <w:t>بِالحُزنِ وَالاِکتِئابِ وَالنَّوحِ عَلی هذَا المُصابِ المُقرِحِ لِأَکبادِ الأَحبابِ</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الآثار الباقیة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العِشرینَ رُدَّ رَأسُ الحُسَینِ علیه السّلام إلی مَجثَمِهِ حَتّی دُفِنَ مَعَ جُثَّتِهِ،وفیهِ زِیارَةُ الأَربَعینَ،وهُم حَرَمُهُ بَعدَ انصِرافِهِم مِنَ الشّامِ</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eastAsia="Amiri" w:cs="Amiri" w:ascii="Amiri" w:hAnsi="Amiri"/>
          <w:color w:val="111111"/>
          <w:sz w:val="28"/>
          <w:szCs w:val="28"/>
          <w:lang w:bidi="ar-SA"/>
        </w:rPr>
        <w:t>2448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 عن فاطمة بنت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یَزیدَ أمَرَ بِنِساءِ الحُسَینِ علیه السّلام فَحُبِسنَ مَعَ عَلِیِّ بنِ الحُسَینِ علیهما السّلام فی مَحبِسٍ،لا یُکِنُّهُم مِن حَرٍّ ولا قَرٍّ حَتّی تَقَشَّرَت وُجوهُهُم،ولَم یُرفَع بِبَیتِ المَقدِسِ حَجَرٌ عَن وَجهِ الأَرضِ إلّاوُجِدَ تَحتَهُ دَمٌ عَبیطٌ </w:t>
      </w:r>
      <w:r>
        <w:rPr>
          <w:rStyle w:val="FootnoteAnchor"/>
          <w:rtl w:val="true"/>
        </w:rPr>
        <w:footnoteReference w:id="814"/>
      </w:r>
      <w:r>
        <w:rPr>
          <w:rFonts w:ascii="Amiri" w:hAnsi="Amiri" w:eastAsia="Amiri" w:cs="Amiri"/>
          <w:color w:val="111111"/>
          <w:sz w:val="28"/>
          <w:sz w:val="28"/>
          <w:szCs w:val="28"/>
          <w:rtl w:val="true"/>
          <w:lang w:bidi="ar-SA"/>
        </w:rPr>
        <w:t xml:space="preserve">،وأبصَرَ النّاسُ الشَّمسَ عَلَی الحیطانِ حَمراءَ کَأَنَّها المَلاحِفُ المُعَصفَرَةُ </w:t>
      </w:r>
      <w:r>
        <w:rPr>
          <w:rStyle w:val="FootnoteAnchor"/>
          <w:rtl w:val="true"/>
        </w:rPr>
        <w:footnoteReference w:id="815"/>
      </w:r>
      <w:r>
        <w:rPr>
          <w:rFonts w:ascii="Amiri" w:hAnsi="Amiri" w:eastAsia="Amiri" w:cs="Amiri"/>
          <w:color w:val="111111"/>
          <w:sz w:val="28"/>
          <w:sz w:val="28"/>
          <w:szCs w:val="28"/>
          <w:rtl w:val="true"/>
          <w:lang w:bidi="ar-SA"/>
        </w:rPr>
        <w:t>،إلی أن خَرجَ عَلِیُّ بنُ الحُسَینِ علیهما السّلام بِالنِّسوَةِ،ورَدَّ رَأسَ الحُسَینِ علیه السّلام إلی کَربَلاءَ</w:t>
      </w:r>
      <w:r>
        <w:rPr>
          <w:rFonts w:eastAsia="Amiri" w:cs="Amiri" w:ascii="Amiri" w:hAnsi="Amiri"/>
          <w:color w:val="111111"/>
          <w:sz w:val="28"/>
          <w:szCs w:val="28"/>
          <w:rtl w:val="true"/>
          <w:lang w:bidi="ar-SA"/>
        </w:rPr>
        <w:t xml:space="preserve">. </w:t>
      </w:r>
      <w:r>
        <w:rPr>
          <w:rStyle w:val="FootnoteAnchor"/>
          <w:rtl w:val="true"/>
        </w:rPr>
        <w:footnoteReference w:id="816"/>
      </w:r>
      <w:r>
        <w:rPr>
          <w:rStyle w:val="FootnoteAnchor"/>
          <w:rtl w:val="true"/>
        </w:rPr>
        <w:footnoteReference w:id="817"/>
      </w:r>
    </w:p>
    <w:p>
      <w:pPr>
        <w:pStyle w:val="Heading5"/>
        <w:numPr>
          <w:ilvl w:val="4"/>
          <w:numId w:val="1"/>
        </w:numPr>
        <w:rPr/>
      </w:pPr>
      <w:bookmarkStart w:id="457" w:name="__RefHeading___Toc5830290_3381743652"/>
      <w:bookmarkStart w:id="458" w:name="_Toc164"/>
      <w:bookmarkEnd w:id="457"/>
      <w:r>
        <w:rPr/>
        <w:t>9/8</w:t>
      </w:r>
      <w:r>
        <w:rPr>
          <w:rtl w:val="true"/>
        </w:rPr>
        <w:t xml:space="preserve"> </w:t>
      </w:r>
      <w:r>
        <w:rPr>
          <w:rtl w:val="true"/>
        </w:rPr>
        <w:t>أوَّلُ مَن زارَ قَبرَ الحُسَینِ علیه السّلام مِنَ النّاسِ‌</w:t>
      </w:r>
      <w:bookmarkEnd w:id="458"/>
    </w:p>
    <w:p>
      <w:pPr>
        <w:pStyle w:val="BookText"/>
        <w:rPr/>
      </w:pPr>
      <w:r>
        <w:rPr>
          <w:rFonts w:eastAsia="Amiri" w:cs="Amiri" w:ascii="Amiri" w:hAnsi="Amiri"/>
          <w:color w:val="111111"/>
          <w:sz w:val="28"/>
          <w:szCs w:val="28"/>
          <w:lang w:bidi="ar-SA"/>
        </w:rPr>
        <w:t>2449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 عن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جابِرِ بنِ عَبدِ اللّهِ یَومَ العِشرینَ مِن صَفَرٍ،فَلَمّا وَصَلنَا الغاضِرِیَّةَ </w:t>
      </w:r>
      <w:r>
        <w:rPr>
          <w:rStyle w:val="FootnoteAnchor"/>
          <w:rtl w:val="true"/>
        </w:rPr>
        <w:footnoteReference w:id="818"/>
      </w:r>
      <w:r>
        <w:rPr>
          <w:rFonts w:ascii="Amiri" w:hAnsi="Amiri" w:eastAsia="Amiri" w:cs="Amiri"/>
          <w:color w:val="111111"/>
          <w:sz w:val="28"/>
          <w:sz w:val="28"/>
          <w:szCs w:val="28"/>
          <w:rtl w:val="true"/>
          <w:lang w:bidi="ar-SA"/>
        </w:rPr>
        <w:t>اغتَسَلَ فی شَریعَتِها،ولَبِسَ قَمیصاً کانَ مَعَهُ طاهِراً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أمَعَکَ شَیءٌ مِنَ الطّیبِ یا عَطا؟قُلتُ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مَعی سُعدٌ </w:t>
      </w:r>
      <w:r>
        <w:rPr>
          <w:rStyle w:val="FootnoteAnchor"/>
          <w:rtl w:val="true"/>
        </w:rPr>
        <w:footnoteReference w:id="819"/>
      </w:r>
      <w:r>
        <w:rPr>
          <w:rFonts w:ascii="Amiri" w:hAnsi="Amiri" w:eastAsia="Amiri" w:cs="Amiri"/>
          <w:color w:val="111111"/>
          <w:sz w:val="28"/>
          <w:sz w:val="28"/>
          <w:szCs w:val="28"/>
          <w:rtl w:val="true"/>
          <w:lang w:bidi="ar-SA"/>
        </w:rPr>
        <w:t xml:space="preserve">،فَجَعَلَ مِنهُ عَلی </w:t>
      </w:r>
    </w:p>
    <w:p>
      <w:pPr>
        <w:pStyle w:val="BookText"/>
        <w:rPr/>
      </w:pPr>
      <w:r>
        <w:rPr>
          <w:rFonts w:ascii="Amiri" w:hAnsi="Amiri" w:eastAsia="Amiri" w:cs="Amiri"/>
          <w:color w:val="111111"/>
          <w:sz w:val="28"/>
          <w:sz w:val="28"/>
          <w:szCs w:val="28"/>
          <w:rtl w:val="true"/>
          <w:lang w:bidi="ar-SA"/>
        </w:rPr>
        <w:t>رَأسِهِ وسائِرِ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مَشی حافِیاً حَتّی وَقَفَ عِندَ رَأسِ الحُسَینِ علیه السّلام،وکَبَّرَ ثَلاثاً ثُمَّ خَرَّ مَغشِیّاً عَلَیهِ،فَلَمّا أفاقَ سَمِعتُهُ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یا آلَ اللّهِ</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الموسوعة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بشارة المصطفی عن عطیّة العوفی </w:t>
      </w:r>
      <w:r>
        <w:rPr>
          <w:rStyle w:val="FootnoteAnchor"/>
          <w:rtl w:val="true"/>
        </w:rPr>
        <w:footnoteReference w:id="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جابِرِ بنِ عَبدِ اللّهِ الأَنصارِیِّ زائِرَینِ قَبرَ الحُسَینِ بنِ عَلِیِّ بنِ أبی طالِبٍ علیه السّلام،فَلَمّا وَرَدنا کَربَلاءَ دَنا جابِرٌ مِن شاطِئِ الفُراتِ فَاغتَسَلَ،ثُمَّ اتَّزَرَ بِإِزارٍ وَارتَدی بِآخَرَ،ثُمَّ فَتَحَ صُرَّةً فیها سُعدٌ فَنَثَرَها عَلی بَدَنِهِ،ثُمَّ لَم یَخطُ خُطوَةً إلّاذَکَرَ اللّهَ تَعالی</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 إذا دَنا مِنَ القَبرِ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ألمِسنیهِ،فَأَلمَستُهُ،فَخَرَّ عَلَی القَبرِ مَغشِیّاً عَلَیهِ، فَرَشَشتُ عَلَیهِ شَیئاً مِنَ الماءِ،فَلَمّا أفاقَ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حُسَینُ،ثَلاثاً،ثُمَّ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حَبیبٌ لا یُجیبُ حَبیبَهُ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وأنّی لَکَ بِالجَوابِ وقَد شُحِطَت أوداجُکَ </w:t>
      </w:r>
      <w:r>
        <w:rPr>
          <w:rStyle w:val="FootnoteAnchor"/>
          <w:rtl w:val="true"/>
        </w:rPr>
        <w:footnoteReference w:id="822"/>
      </w:r>
      <w:r>
        <w:rPr>
          <w:rFonts w:ascii="Amiri" w:hAnsi="Amiri" w:eastAsia="Amiri" w:cs="Amiri"/>
          <w:color w:val="111111"/>
          <w:sz w:val="28"/>
          <w:sz w:val="28"/>
          <w:szCs w:val="28"/>
          <w:rtl w:val="true"/>
          <w:lang w:bidi="ar-SA"/>
        </w:rPr>
        <w:t xml:space="preserve">عَلی أثباجِکَ </w:t>
      </w:r>
      <w:r>
        <w:rPr>
          <w:rStyle w:val="FootnoteAnchor"/>
          <w:rtl w:val="true"/>
        </w:rPr>
        <w:footnoteReference w:id="82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وفُرِّقَ بَینَ بَدَنِکَ ورَأسِکَ،فَأَشهَدُ أنَّکَ ابنُ خاتَمِ النَّبِیّینَ،وَابنُ سَیِّدِ المُؤمِنینَ،وَابنُ حَلیفِ التَّقوی وسَلیلِ الهُدی وخامِسُ أصحابِ الکِساءِ،وَابنُ سَیِّدِ النُّقَباءِ،وَابنُ فاطِمَةَ سَیِّدَةِ النِّساءِ،وما لَکَ لا تَکونُ هکَذا وقَد غَذَّتکَ کَفُّ سَیِّدِ المُرسَلینَ،ورُبّیتَ فی حِجرِ المُتَّقینَ،ورُضِعتَ مِن ثَدیِ الإِیمانِ وفُطِمتَ بِالإِسلامِ،فَطِبتَ حَیّاً وطِبتَ مَیِّتاً،غَیرَ أنَّ قُلوبَ المُؤمِنینَ غَیرُ طَیِّبَةٍ لِفِراقِکَ،ولا شاکَّةٍ فِی الخِیَرَةِ لَکَ،فَعَلَیکَ سَلامُ اللّهِ ورِضوانُهُ،وأشهَدُ أنَّکَ مَضَیتَ عَلی ما مَضی عَلَیهِ أخوکَ یَحیَی بنُ زَکَرِیّا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جالَ بِبَصَرِهِ حَولَ القَبرِ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 أیَّتُهَا الأَرواحُ الَّتی حَلَّت بِفِناءِ الحُسَینِ وأناخَت بِرَحلِهِ،وأشهَدُ أنَّکُم أقَمتُمُ الصَّلاةَ وآتَیتُمُ الزَّکاةَ،وأمَرتُم بِالمَعروفِ ونَهَیتُم عَنِ المُنکَرِ،وجاهَدتُمُ المُلحِدینَ،وعَبَدتُمُ اللّهَ حَتّی أتاکُمُ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وَالَّذی بَعَثَ مُحَمَّداً بِالحَقِّ نَبِیّاً لَقَد شارَکنا کُم فیما دَخَلتُم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عَطِیَّةُ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ولَم نَهبِط وادِیاً ولَم نَعلُ جَبَلاً ولَم نَضرِب بِسَیفٍ،وَالقَومُ قَد فُرِّقَ بَینَ رُؤوسِهِم وأبدانِهِم،واُوتِمَت أولادُهُم،وأرمَلَت أزواجُهُم؟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عَطِیَّةُ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حَبیبی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قَوماً حُشِرَ مَعَهُم، ومَن أحَبَّ عَمَلَ قَومٍ اشرِکَ فی عَمَلِهِم،وَالَّذی بَعَثَ مُحَمَّداً بِالحَقِّ نَبِیّاً،إنَّ نِیَّتی ونِیَّةَ أصحابی عَلی ما مَضی عَلَیهِ الحُسَینُ علیه السّلام وأصحابُهُ،خُذوا بی نَحوَ أبیاتِ کوفانَ</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خذنی نحو إلی أبیات کوفان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،والتصویب من بحار الأنوار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صِرنا فی بَعضِ الطَّریقِ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عَطِیَّةُ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اوصیکَ وما أظُنُّ أنَّنی بَعدَ هذِهِ السَّفَرَةِ مُلاقیکَ؟أحبِب مُحِبَّ آلِ مُحَمَّدٍ صلّی اللّه علیه و آله ما أحَبَّهُم،وأبغِض مُبغِضَ آلِ مُحَمَّدٍ ما أبغَضَهُم وإن کانَ صَوّاماً قَوّاماً،وَارفُق بِمُحِبِّ مُحَمَّدٍ وآلِ مُحَمَّدٍ،فَإِنَّهُ إن تَزِلَّ لَهُ قَدَمٌ بِکَثرَةِ ذُنوبِهِ ثَبَتَت لَهُ اخری بِمَحَبَّتِهِم،فَإِنَّ مُحِبَّهُم یَعودُ إلَی الجَنَّةِ،ومُبغِضَهُم </w:t>
      </w:r>
    </w:p>
    <w:p>
      <w:pPr>
        <w:pStyle w:val="BookText"/>
        <w:rPr/>
      </w:pPr>
      <w:r>
        <w:rPr>
          <w:rFonts w:ascii="Amiri" w:hAnsi="Amiri" w:eastAsia="Amiri" w:cs="Amiri"/>
          <w:color w:val="111111"/>
          <w:sz w:val="28"/>
          <w:sz w:val="28"/>
          <w:szCs w:val="28"/>
          <w:rtl w:val="true"/>
          <w:lang w:bidi="ar-SA"/>
        </w:rPr>
        <w:t>یَعودُ إلَی النّارِ</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الحدائق الوردیّة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تیسیر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مَسارُّ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الیَومِ العِشرینَ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شَهرِ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رَجوعُ حَرَمِ سَیِّدِنا ومَولانا أبی عَبدِ اللّهِ علیه السّلام مِنَ الشّامِ إلی مَدینَةِ الرَّسولِ صلّی اللّه علیه و آله،وهُوَ الیَومُ الَّذی وَرَدَ فیهِ جابِرُ بنُ عَبدِ اللّهِ بنِ حِزامٍ الأَنصارِیُّ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رَسولِ اللّهِ صَلَّی اللّهُ عَلَیهِ وآلِهِ ورَضِیَ اللّهُ تَعالی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المَدینَةِ إلی کَربَلاءَ لِزِیارَةِ قَبرِ أبی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فَکانَ أوَّلَ مَن زارَهُ مِنَ النّاسِ</w:t>
      </w:r>
      <w:r>
        <w:rPr>
          <w:rFonts w:eastAsia="Amiri" w:cs="Amiri" w:ascii="Amiri" w:hAnsi="Amiri"/>
          <w:color w:val="111111"/>
          <w:sz w:val="28"/>
          <w:szCs w:val="28"/>
          <w:rtl w:val="true"/>
          <w:lang w:bidi="ar-SA"/>
        </w:rPr>
        <w:t xml:space="preserve">. </w:t>
      </w:r>
      <w:r>
        <w:rPr>
          <w:rStyle w:val="FootnoteAnchor"/>
          <w:rtl w:val="true"/>
        </w:rPr>
        <w:footnoteReference w:id="826"/>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للکفعمی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بِزِیارَةِ الأَربَعینَ لِأَنَّ وَقتَها یَومُ العِشرینَ مِن شَهرِ صَفَرٍ،وذلِکَ لِأَربَعینَ یَوماً مِن مَقتَلِ الحُسَینِ علیه السّلام،وهُوَ الیَومُ الَّذی وَرَدَ فیهِ جابِرُ بنُ عَبدِ اللّهِ الأَنصارِیُّ صاحِبُ النَّبِیِّ صلّی اللّه علیه و آله مِنَ المَدینَةِ إلی کَربَلاءَ لِزِیارَةِ قَبرِ الحُسَینِ علیه السّلام،فَکانَ أوَّلَ مَن زارَهُ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هذَا الیَومِ کانَ رُجوعُ حَرَمِ الحُسَینِ علیه السّلام مِنَ الشّامِ إلَی المَدینَةِ</w:t>
      </w:r>
      <w:r>
        <w:rPr>
          <w:rFonts w:eastAsia="Amiri" w:cs="Amiri" w:ascii="Amiri" w:hAnsi="Amiri"/>
          <w:color w:val="111111"/>
          <w:sz w:val="28"/>
          <w:szCs w:val="28"/>
          <w:rtl w:val="true"/>
          <w:lang w:bidi="ar-SA"/>
        </w:rPr>
        <w:t xml:space="preserve">. </w:t>
      </w:r>
      <w:r>
        <w:rPr>
          <w:rStyle w:val="FootnoteAnchor"/>
          <w:rtl w:val="true"/>
        </w:rPr>
        <w:footnoteReference w:id="827"/>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9" w:name="pg14240_158803"/>
      <w:bookmarkStart w:id="460" w:name="pg14240_158803"/>
      <w:bookmarkEnd w:id="460"/>
    </w:p>
    <w:p>
      <w:pPr>
        <w:pStyle w:val="Heading4"/>
        <w:numPr>
          <w:ilvl w:val="3"/>
          <w:numId w:val="1"/>
        </w:numPr>
        <w:rPr/>
      </w:pPr>
      <w:bookmarkStart w:id="461" w:name="pg14240_158803"/>
      <w:bookmarkStart w:id="462" w:name="__RefHeading___Toc5830292_3381743652"/>
      <w:bookmarkStart w:id="463" w:name="_Toc165"/>
      <w:bookmarkEnd w:id="461"/>
      <w:bookmarkEnd w:id="462"/>
      <w:r>
        <w:rPr>
          <w:rtl w:val="true"/>
        </w:rPr>
        <w:t>کلام حول عودة أهل البیت إلی کربلاء فی الأربعین ولقائهم بجابر</w:t>
      </w:r>
      <w:bookmarkEnd w:id="463"/>
    </w:p>
    <w:p>
      <w:pPr>
        <w:pStyle w:val="Heading5"/>
        <w:numPr>
          <w:ilvl w:val="4"/>
          <w:numId w:val="1"/>
        </w:numPr>
        <w:rPr/>
      </w:pPr>
      <w:bookmarkStart w:id="464" w:name="__RefHeading___Toc5830294_3381743652"/>
      <w:bookmarkStart w:id="465" w:name="_Toc166"/>
      <w:bookmarkEnd w:id="464"/>
      <w:r>
        <w:rPr>
          <w:rtl w:val="true"/>
        </w:rPr>
        <w:t>اشارة</w:t>
      </w:r>
      <w:bookmarkEnd w:id="465"/>
    </w:p>
    <w:p>
      <w:pPr>
        <w:pStyle w:val="BookText"/>
        <w:rPr/>
      </w:pPr>
      <w:r>
        <w:rPr>
          <w:rFonts w:ascii="IRNazanin" w:hAnsi="IRNazanin" w:eastAsia="IRNazanin"/>
          <w:color w:val="111111"/>
          <w:sz w:val="28"/>
          <w:sz w:val="28"/>
          <w:szCs w:val="28"/>
          <w:rtl w:val="true"/>
          <w:lang w:bidi="fa-IR"/>
        </w:rPr>
        <w:t>هناک عدّة قضایا قابلة للبحث والدراسة حول عودة أهل بیت الحسین علیه السّلام إلی کربلاء، ولقائهم بجابر بن عبد اللّه الأنصاری فی أربعین شهداء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مرّ أهل بیت الإمام علیه السّلام فی عودتهم من الشام،علی کربلاء أم لا؟وعلی تقدیر مرورهم،فهل حدث ذلک فی الأربعین أم لا؟وإذا ما حدث ذلک فی الأربعین،فهل هی الأربعین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أی‌عام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الأربعین الثانیة؟</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بمقدور جابر بن عبد اللّه أن یوصل نفسه إلی کربلاء فی الأربعین الاُولی؟</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حدث لقاءٌ بین جابر وأهل بیت سیّد الشهداء فی کربلاء،أم لم یحدث؟</w:t>
      </w:r>
    </w:p>
    <w:p>
      <w:pPr>
        <w:pStyle w:val="Heading5"/>
        <w:numPr>
          <w:ilvl w:val="4"/>
          <w:numId w:val="1"/>
        </w:numPr>
        <w:rPr/>
      </w:pPr>
      <w:bookmarkStart w:id="466" w:name="__RefHeading___Toc5830296_3381743652"/>
      <w:bookmarkStart w:id="467" w:name="_Toc167"/>
      <w:bookmarkEnd w:id="466"/>
      <w:r>
        <w:rPr>
          <w:rtl w:val="true"/>
        </w:rPr>
        <w:t>أولاً</w:t>
      </w:r>
      <w:r>
        <w:rPr>
          <w:rtl w:val="true"/>
        </w:rPr>
        <w:t>:</w:t>
      </w:r>
      <w:r>
        <w:rPr>
          <w:rtl w:val="true"/>
        </w:rPr>
        <w:t>عودة أهل البیت إلی کربلاء</w:t>
      </w:r>
      <w:bookmarkEnd w:id="467"/>
    </w:p>
    <w:p>
      <w:pPr>
        <w:pStyle w:val="Heading6"/>
        <w:numPr>
          <w:ilvl w:val="5"/>
          <w:numId w:val="1"/>
        </w:numPr>
        <w:rPr/>
      </w:pPr>
      <w:bookmarkStart w:id="468" w:name="__RefHeading___Toc5830298_3381743652"/>
      <w:bookmarkStart w:id="469" w:name="_Toc168"/>
      <w:bookmarkEnd w:id="468"/>
      <w:r>
        <w:rPr>
          <w:rtl w:val="true"/>
        </w:rPr>
        <w:t>اشارة</w:t>
      </w:r>
      <w:bookmarkEnd w:id="469"/>
    </w:p>
    <w:p>
      <w:pPr>
        <w:pStyle w:val="BookText"/>
        <w:rPr/>
      </w:pPr>
      <w:r>
        <w:rPr>
          <w:rFonts w:ascii="IRNazanin" w:hAnsi="IRNazanin" w:eastAsia="IRNazanin"/>
          <w:color w:val="111111"/>
          <w:sz w:val="28"/>
          <w:sz w:val="28"/>
          <w:szCs w:val="28"/>
          <w:rtl w:val="true"/>
          <w:lang w:bidi="fa-IR"/>
        </w:rPr>
        <w:t>فیما یتعلّق بعودة أهل بیت سیّد الشهداء إلی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فرض عودتهم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أنّه فی الأربعین الاُولی أم فی الأربعین الثانیة،أم فی غیر الأربعین؟توجد آراء مختلفة نشیر إلیها</w:t>
      </w:r>
      <w:r>
        <w:rPr>
          <w:rFonts w:eastAsia="IRNazanin" w:cs="IRNazanin"/>
          <w:color w:val="111111"/>
          <w:sz w:val="28"/>
          <w:szCs w:val="28"/>
          <w:rtl w:val="true"/>
          <w:lang w:bidi="fa-IR"/>
        </w:rPr>
        <w:t>:</w:t>
      </w:r>
    </w:p>
    <w:p>
      <w:pPr>
        <w:pStyle w:val="Heading6"/>
        <w:numPr>
          <w:ilvl w:val="5"/>
          <w:numId w:val="1"/>
        </w:numPr>
        <w:rPr/>
      </w:pPr>
      <w:bookmarkStart w:id="470" w:name="__RefHeading___Toc5830300_3381743652"/>
      <w:bookmarkStart w:id="471" w:name="_Toc169"/>
      <w:bookmarkEnd w:id="470"/>
      <w:r>
        <w:rPr>
          <w:rtl w:val="true"/>
        </w:rPr>
        <w:t>أ</w:t>
      </w:r>
      <w:r>
        <w:rPr>
          <w:rtl w:val="true"/>
        </w:rPr>
        <w:t>-</w:t>
      </w:r>
      <w:r>
        <w:rPr>
          <w:rtl w:val="true"/>
        </w:rPr>
        <w:t>عدم عودة أهل البیت إلی کربلاء</w:t>
      </w:r>
      <w:bookmarkEnd w:id="471"/>
    </w:p>
    <w:p>
      <w:pPr>
        <w:pStyle w:val="BookText"/>
        <w:rPr/>
      </w:pPr>
      <w:r>
        <w:rPr>
          <w:rFonts w:ascii="IRNazanin" w:hAnsi="IRNazanin" w:eastAsia="IRNazanin"/>
          <w:color w:val="111111"/>
          <w:sz w:val="28"/>
          <w:sz w:val="28"/>
          <w:szCs w:val="28"/>
          <w:rtl w:val="true"/>
          <w:lang w:bidi="fa-IR"/>
        </w:rPr>
        <w:t>یری البعض مثل الشهید آیة اللّه المطهّری أنّ أهل بیت الإمام علیه السّلام لم یعودوا إلی کربلاء،حیث قال</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عندما یحلّ یوم الأربعین،یقرأ الجمیع هذه التعزیة،ویتصوّر الناس أنّ الأسری </w:t>
      </w:r>
    </w:p>
    <w:p>
      <w:pPr>
        <w:pStyle w:val="BookText"/>
        <w:rPr/>
      </w:pPr>
      <w:r>
        <w:rPr>
          <w:rFonts w:ascii="IRNazanin" w:hAnsi="IRNazanin" w:eastAsia="IRNazanin"/>
          <w:color w:val="111111"/>
          <w:sz w:val="28"/>
          <w:sz w:val="28"/>
          <w:szCs w:val="28"/>
          <w:rtl w:val="true"/>
          <w:lang w:bidi="fa-IR"/>
        </w:rPr>
        <w:t>قدموا من الشام إلی کربلاء،والتقوا فیها بجابر،والتقی الإمام زین العابدین أیضاً بجابر،فی حین أنّ المصدر الوحید له هو کتاب اللهوف،والذی کذّب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فی کتبه الاُخری،أو علی الأقلّ لم یؤیّده،ولا یوجد أیّ دلیل عقلی یؤیّده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یمکن منع مثل هذه القضایا التی تذکر کلّ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جابر أوّل زائر للإمام الحسین علیه السّلام،والأربعینیّة لا تتضمّن شیئاً سوی زیارة قبر الإمام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فالموضوع لیس هو تجدید عزاء أهل البیت،ولیس هو مجیء أهل البیت إلی کربلاء،بل إنّ طریق الشام لا یمرّ بکربلاء أساساً،فطریق الشام إلی المدینة یفترق عن طریق کربلاء من الشام </w:t>
      </w:r>
      <w:r>
        <w:rPr>
          <w:rFonts w:eastAsia="IRNazanin" w:cs="IRNazanin"/>
          <w:color w:val="111111"/>
          <w:sz w:val="28"/>
          <w:szCs w:val="28"/>
          <w:rtl w:val="true"/>
          <w:lang w:bidi="fa-IR"/>
        </w:rPr>
        <w:t xml:space="preserve">. </w:t>
      </w:r>
      <w:r>
        <w:rPr>
          <w:rStyle w:val="FootnoteAnchor"/>
          <w:rtl w:val="true"/>
        </w:rPr>
        <w:footnoteReference w:id="8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حماسۀ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تاریخ عاشوراء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هذا الرأی یقوم علی ما قاله المحدّث النوری فی کتاب اللؤلؤ والمرجان فی هذا المجال،حیث یقول ضمن بیان أدلّته لإثبات عدم عودة أهل البیت إلی کربلاء</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علی کلّ ناظر فی کتب المقاتل،أنّه بعد الندم الظاهری للرجس الخبیث یزید،والاعتذار،وتخییر آل اللّه بین البقاء فی الشام والعودة إلی الوطن الأصلی المدینة المنورة،واختیارهم الرجوع؛أنّهم خرجوا من الشام متّجهین إلی المدینة، ولا نجد ذکراً للعراق وکربلاء،ولم یکن من المقرّر أن یتّجهوا نحو تلک الجهة، فطریق الشام إلی العراق یفترق من نفس الشام عن طریق الشام إلی الحجاز،ولا یجمعهما قدر مشترک کما سمعناه من المتردّدین،ویتّضح من اختلاف الطول الجغرافی لهذه البلدان الثلاثة،فمن یعزم الذهاب من الشام إلی العراق فإنّ علیه أن یتّجه من هناک ویسیر فی طریق العراق،وإذا ما خرج أهل البیت من هناک بهذا القصد کما یبدو من ظاهر عبارة اللهوف،فلا یتیسّر لهم ذلک من دون علم یزید الخبیث وإذنه،ولم یرد فی تلک المجالس ذکر لهذا القصد،ویبدو أنّهم لم یکونوا یقصدون من السیر إلی العراق سوی زیارة التربة المقدّسة،ولا نظنّ أنّ یزید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خبث سریرته ورجاسة فطرته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یرضی بذلک لو أظهروا له هذا العزم ویأذن لهم فی ذلک ویضاعف نفقات السفر مع دناءة طبعه وقلّة حیائه،بحیث یقدّم لهم مئتی دینار و 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بدل عمّا فاتکم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أیّ حال فإنّ هذا الاستبعاد یسلب الوثوق من کلام ذلک الراوی المجهول الذی نقل عنه فی اللهوف بالمرّة، والذی هو من أهل السیر والتواریخ،وإذا ما ضممنا إلیه تلک الشواهد فی المقدّمة، فإنّ اصول هذا الاحتمال تنهدم من الأساس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هذا فإنّ ما یذکره قرّاء المآتم بنحو قطعی بشأن حدوث هذه الواقعة لمجرّد الکلام المذکور،ینمّ عن نهایة الجهل والتجرّؤ،ولیتهم قنعوا بالأسطر القلیلة الواردة فی اللهوف،أو مقتل أبی مخنف، ولم یزرعوها فی قلوبهم کما تزرع الشجرة فی أرض سبخة قاحلة،ولَما تشعّبت منها کلّ تلک الأغصان والأوراق،ولما قطفوا منها ثمار الأکاذیب المختلفة،ولما نقلوا علی لسان حجّة اللّه البالغة الإمام السجّاد علیه السّلام کلّ ذلک الکذب بشأن اللقاء المزعوم مع جابر</w:t>
      </w:r>
      <w:r>
        <w:rPr>
          <w:rFonts w:eastAsia="IRNazanin" w:cs="IRNazanin"/>
          <w:color w:val="111111"/>
          <w:sz w:val="28"/>
          <w:szCs w:val="28"/>
          <w:rtl w:val="true"/>
          <w:lang w:bidi="fa-IR"/>
        </w:rPr>
        <w:t xml:space="preserve">.... </w:t>
      </w:r>
      <w:r>
        <w:rPr>
          <w:rStyle w:val="FootnoteAnchor"/>
          <w:rtl w:val="true"/>
        </w:rPr>
        <w:footnoteReference w:id="8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اللؤلؤ والمرجان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وکتب المحدّث القمّی أیضاً تبعاً لاُستاذه المحدّث النوری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اعلموا إنّ ثقاة المحدّثین والمؤرّخین متّفقون،بل إنّ السیّد الجلیل علیّ بن طاووس نفسه روی أیضاً أنّ عمر بن سعد اللعین بعث بعد شهادة الإمام الحسین علیه السّلام رؤوس الشهداء أوّلاً إلی الملعون ابن زیاد،ثمّ حمل بعد ذلک الیوم أهل البیت إلی الکوفة، فحبسهم ابن زیاد الخبیث بعد معرفته بأهل البیت علیهم السّلام والشماتة بهم،وبعث کتاباً إلی یزید بن معاویة بشأن ما علیه أن یفعله بأهل البیت والرؤوس،فأجابه یزید بأنّ علیه أن یبعثهم إلی الشام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جرم أنّ ابن زیاد الملعون أعدّ سفرهم وأرسلهم إلی الشام،والذی یظهر من القضایا العدیدة والحکایات المتفرّقة المنقولة بشأن تسییرهم إلی الشام والمرویّة </w:t>
      </w:r>
    </w:p>
    <w:p>
      <w:pPr>
        <w:pStyle w:val="BookText"/>
        <w:rPr/>
      </w:pPr>
      <w:r>
        <w:rPr>
          <w:rFonts w:ascii="IRNazanin" w:hAnsi="IRNazanin" w:eastAsia="IRNazanin"/>
          <w:color w:val="111111"/>
          <w:sz w:val="28"/>
          <w:sz w:val="28"/>
          <w:szCs w:val="28"/>
          <w:rtl w:val="true"/>
          <w:lang w:bidi="fa-IR"/>
        </w:rPr>
        <w:t>فی الکتب المعتبرة أنّه تمّ تسییرهم من الطریق السلطانی والقری والمدن العامرة، حیث یبلغ هذا الطریق حوالی أربعین منزلاً،وإذا غضضنا النظر عن ذکر منازلهم وقلنا إنّ سیرهم کان من الصحراء فی غرب الفرات،فإنّه یستغرق عشرین یوماً أیضاً،فقد ذکر أنّ المسافة بین الکوفة والشام إذا کانت بخطٍّ مستقیم هی مئة وخمسة وسبعین فرسخاً،وأقاموا فی الشام ما یقرب من شهر،کما ذکر السیّد فی الإقبال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 أهل البیت أقاموا فی الشام شهراً فی موضعٍ لا یقیهم من الحرّ والبرد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لوحظ ما تقدّم ذکره فإنّ من المستبعد جدّاً أن یعود أهل البیت من الشام إلی کربلاء بعد کلّ هذه القضایا ویدخلوا کربلاء فی العشرین من شهر صفر، یوم الأربعین و یوم وصول جابر إلی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استبعد السیّد الأجل نفسه فی الإقبال ذلک،فضلاً عن أنّه لم یشر إلی ذلک أحد من المحدّثین الأجلّاء أو أحد المعتمدین من أهل السیر والتواریخ فی المقاتل وغیرها،رغم أنّ ذکره کان مناسباً من بعض الجهات،بل من سیاق کلامه یتّضح إنکاره لذلک،کما یستفاد ذلک أیضاً من عبارة الشیخ المفید بشأن سفر أهل البیت نحو المدینة،ویقرب منها عبارة ابن الأثیر والطبری والقرمانی وآخرین،ولیس فی شیء منها سفرهم إلی العراق،بل إنّ الشیخ المفید </w:t>
      </w:r>
      <w:r>
        <w:rPr>
          <w:rStyle w:val="FootnoteAnchor"/>
          <w:rtl w:val="true"/>
        </w:rPr>
        <w:footnoteReference w:id="8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2451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والشیخ الطوسی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والکفعمی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ذکروا أنّه فی الیوم العشرین من صفر کان رجوع حرم أبی عبداللّه علیه السّلام من الشام إلی المدینة،وهو الیوم الّذی ورد فیه جابر بن عبداللّه الأنصاری من المدینة إلی کربلاء لزیارة قبر أبی عبداللّه علیه السّلام، فکان اوّل من زاره من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وبسط شیخنا العلّامة النوری طاب ثراه فی کتاب اللؤلؤ والمرجان القول فی الردّ علی هذا النقل،واعتذر عن نقل السیّد ابن طاووس له فی کتابه،والمقام لا یتّسع </w:t>
      </w:r>
      <w:bookmarkStart w:id="472" w:name="pg14240_158807"/>
    </w:p>
    <w:p>
      <w:pPr>
        <w:pStyle w:val="BookText"/>
        <w:rPr/>
      </w:pPr>
      <w:bookmarkEnd w:id="472"/>
      <w:r>
        <w:rPr>
          <w:rFonts w:ascii="IRNazanin" w:hAnsi="IRNazanin" w:eastAsia="IRNazanin"/>
          <w:color w:val="111111"/>
          <w:sz w:val="28"/>
          <w:sz w:val="28"/>
          <w:szCs w:val="28"/>
          <w:rtl w:val="true"/>
          <w:lang w:bidi="fa-IR"/>
        </w:rPr>
        <w:t>لبسط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واحتمل البعض أنّ أهل البیت علیهم السّلام قدموا إلی کربلاء عند ذهابهم من الکوفة إلی الشام،إلّاأنّ هذا الاحتمال بعید لجهاتٍ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احتمل أنّهم جاؤوا إلی کربلاء بعد الرجوع من الشام،ولکن فی غیر یوم الأربعین؛ذلک لأنّ السیّد والشیخ ابن نما رویا وصولهم إلی کربلاء ولم یقیّدوه بیوم الأربعین، </w:t>
      </w:r>
      <w:r>
        <w:rPr>
          <w:rStyle w:val="FootnoteAnchor"/>
          <w:rtl w:val="true"/>
        </w:rPr>
        <w:footnoteReference w:id="8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الاحتمال ضعیف أیضاً؛ذلک لأنّ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صاحب روضة الشهداء،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وحبیب السیر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وغیرهما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ممّن نقلوه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قیّدوه بیوم الأربعین،کما یظهر من عبارة السیّد أنّهم دخلوا کربلاء مع جابر فی یوم واحد ووقت واحد،حیث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فوافوا فی وقت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المسلّم أنّ وصول جابر إلی کربلاء کان فی یوم الأربعین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کلّ ما ذُکر،فإنّ تفصیل دخول جابر کربلاء جاء فی کتاب مصباح الزائر للسیّد ابن طاووس وبشارة المصطفی،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وکلاهما من الکتب المعتبرة،ولم یرد ذکر دخول أهل البیت فی ذلک الوقت أصلاً رغم اقتضاء المقام ذکره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473" w:name="__RefHeading___Toc5830302_3381743652"/>
      <w:bookmarkStart w:id="474" w:name="_Toc170"/>
      <w:bookmarkEnd w:id="473"/>
      <w:r>
        <w:rPr>
          <w:rtl w:val="true"/>
        </w:rPr>
        <w:t>ب</w:t>
      </w:r>
      <w:r>
        <w:rPr>
          <w:rtl w:val="true"/>
        </w:rPr>
        <w:t>-</w:t>
      </w:r>
      <w:r>
        <w:rPr>
          <w:rtl w:val="true"/>
        </w:rPr>
        <w:t>عدم عودة أهل البیت إلی کربلاء فی الأربعین الاُولی</w:t>
      </w:r>
      <w:bookmarkEnd w:id="474"/>
    </w:p>
    <w:p>
      <w:pPr>
        <w:pStyle w:val="BookText"/>
        <w:rPr/>
      </w:pPr>
      <w:r>
        <w:rPr>
          <w:rFonts w:ascii="IRNazanin" w:hAnsi="IRNazanin" w:eastAsia="IRNazanin"/>
          <w:color w:val="111111"/>
          <w:sz w:val="28"/>
          <w:sz w:val="28"/>
          <w:szCs w:val="28"/>
          <w:rtl w:val="true"/>
          <w:lang w:bidi="fa-IR"/>
        </w:rPr>
        <w:t>استبعد السیّد ابن طاووس قدس سره عودة أهل بیت سیّد الشهداء فی الأربعین الاُولی إلی کربلاء، ولم ینکر أصل عودتهم،و هذا هو نصّ کلامه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وجدت فی مصباح المتهجد </w:t>
      </w:r>
      <w:r>
        <w:rPr>
          <w:rStyle w:val="FootnoteAnchor"/>
          <w:rtl w:val="true"/>
        </w:rPr>
        <w:footnoteReference w:id="832"/>
      </w:r>
      <w:r>
        <w:rPr>
          <w:rFonts w:ascii="IRNazanin" w:hAnsi="IRNazanin" w:eastAsia="IRNazanin"/>
          <w:color w:val="111111"/>
          <w:sz w:val="28"/>
          <w:sz w:val="28"/>
          <w:szCs w:val="28"/>
          <w:rtl w:val="true"/>
          <w:lang w:bidi="fa-IR"/>
        </w:rPr>
        <w:t xml:space="preserve">،أنّ حرم الحسین علیه السّلام وصلوا المدینة مع مولانا </w:t>
      </w:r>
      <w:bookmarkStart w:id="475" w:name="pg14240_158808"/>
    </w:p>
    <w:p>
      <w:pPr>
        <w:pStyle w:val="BookText"/>
        <w:rPr/>
      </w:pPr>
      <w:bookmarkEnd w:id="475"/>
      <w:r>
        <w:rPr>
          <w:rFonts w:ascii="IRNazanin" w:hAnsi="IRNazanin" w:eastAsia="IRNazanin"/>
          <w:color w:val="111111"/>
          <w:sz w:val="28"/>
          <w:sz w:val="28"/>
          <w:szCs w:val="28"/>
          <w:rtl w:val="true"/>
          <w:lang w:bidi="fa-IR"/>
        </w:rPr>
        <w:t>علیّ بن الحسین علیه السّلام یوم العشرین من صفر،وفی غیره أنّهم وصلوا کربلاء فی عودهم من الشام یوم العشرین من صفر،وکلاهما مستبعد؛لأنّ عبید اللّه بن زیاد لعنه اللّه کتب إلی یزید یعرّفه ما جری و یستأذنه فی حملهم،ولم یحملهم حتّی عاد الجواب إلیه،و هذا یحتاج إلی نحو عشرین یوماً،أو أکثر منها؛ولأنّه لمّا حملهم إلی الشام روی أنّهم أقاموا فیها شهراً فی موضعٍ لا یقیهم من حرّ ولا برد،ومقتضی الحال أنّهم تأخّروا أکثر من أربعین یوماً من یوم قتل الحسین علیه السّلام إلی أن وصلوا العراق،أو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فرجوعهم إلی کربلاء ممکن،إلّاأنّه لا یکون وصولهم إلیها یوم العشرین من صفر</w:t>
      </w:r>
      <w:r>
        <w:rPr>
          <w:rFonts w:eastAsia="IRNazanin" w:cs="IRNazanin"/>
          <w:color w:val="111111"/>
          <w:sz w:val="28"/>
          <w:szCs w:val="28"/>
          <w:rtl w:val="true"/>
          <w:lang w:bidi="fa-IR"/>
        </w:rPr>
        <w:t xml:space="preserve">... . </w:t>
      </w:r>
      <w:r>
        <w:rPr>
          <w:rStyle w:val="FootnoteAnchor"/>
          <w:rtl w:val="true"/>
        </w:rPr>
        <w:footnoteReference w:id="8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ویتّضح من خلال التأمّل فی هذا الکلام،أن لا تعارض بین کلام السیّد ابن طاووس هنا وبین ما نقله فی کتاب اللهوف ،من أنّ أهل البیت مرّوا بکربلاء خلال عودتهم من الشام،وما استبعده هو وصول أهل البیت فی الأربعین الاُولی إلی کربلاء،لا مجیئهم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وبناءً علی ذلک،فما قیل من أنّ السیّد ابن طاووس عدل فی کتاب الإقبال عن کلامه فی اللهوف </w:t>
      </w:r>
      <w:r>
        <w:rPr>
          <w:rStyle w:val="FootnoteAnchor"/>
          <w:rtl w:val="true"/>
        </w:rPr>
        <w:footnoteReference w:id="834"/>
      </w:r>
      <w:r>
        <w:rPr>
          <w:rFonts w:ascii="IRNazanin" w:hAnsi="IRNazanin" w:eastAsia="IRNazanin"/>
          <w:color w:val="111111"/>
          <w:sz w:val="28"/>
          <w:sz w:val="28"/>
          <w:szCs w:val="28"/>
          <w:rtl w:val="true"/>
          <w:lang w:bidi="fa-IR"/>
        </w:rPr>
        <w:t>،لیس صحیحاً،وسببه هو عدم التأمّل فی کلامه</w:t>
      </w:r>
      <w:r>
        <w:rPr>
          <w:rFonts w:eastAsia="IRNazanin" w:cs="IRNazanin"/>
          <w:color w:val="111111"/>
          <w:sz w:val="28"/>
          <w:szCs w:val="28"/>
          <w:rtl w:val="true"/>
          <w:lang w:bidi="fa-IR"/>
        </w:rPr>
        <w:t>.</w:t>
      </w:r>
    </w:p>
    <w:p>
      <w:pPr>
        <w:pStyle w:val="Heading6"/>
        <w:numPr>
          <w:ilvl w:val="5"/>
          <w:numId w:val="1"/>
        </w:numPr>
        <w:rPr/>
      </w:pPr>
      <w:bookmarkStart w:id="476" w:name="__RefHeading___Toc5830304_3381743652"/>
      <w:bookmarkStart w:id="477" w:name="_Toc171"/>
      <w:bookmarkEnd w:id="476"/>
      <w:r>
        <w:rPr>
          <w:rtl w:val="true"/>
        </w:rPr>
        <w:t>ج</w:t>
      </w:r>
      <w:r>
        <w:rPr>
          <w:rtl w:val="true"/>
        </w:rPr>
        <w:t>-</w:t>
      </w:r>
      <w:r>
        <w:rPr>
          <w:rtl w:val="true"/>
        </w:rPr>
        <w:t>عودة أهل البیت إلی کربلاء فی الأربعین الثانیة</w:t>
      </w:r>
      <w:bookmarkEnd w:id="477"/>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یری البعض،استناداً إلی القرائن الدالّة علی عدم إمکان عودة أهل بیت سیّد الشهداء إلی کربلاء فی الأربعین الاُولی،أنّ وصولهم ووصول جابر بن عبد اللّه الأنصاری إلی کربلاء کان فی الأربعین الثانیة وفی عام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للهجرة،یقول صاحب کتاب قمقام زخّار فی هذا المجال</w:t>
      </w:r>
      <w:r>
        <w:rPr>
          <w:rFonts w:eastAsia="IRNazanin" w:cs="IRNazanin"/>
          <w:color w:val="111111"/>
          <w:sz w:val="28"/>
          <w:szCs w:val="28"/>
          <w:rtl w:val="true"/>
          <w:lang w:bidi="fa-IR"/>
        </w:rPr>
        <w:t xml:space="preserve">: </w:t>
      </w:r>
      <w:bookmarkStart w:id="478" w:name="pg14240_158809"/>
    </w:p>
    <w:p>
      <w:pPr>
        <w:pStyle w:val="BookText"/>
        <w:rPr/>
      </w:pPr>
      <w:bookmarkEnd w:id="478"/>
      <w:r>
        <w:rPr>
          <w:rFonts w:ascii="IRNazanin" w:hAnsi="IRNazanin" w:eastAsia="IRNazanin"/>
          <w:color w:val="111111"/>
          <w:sz w:val="28"/>
          <w:sz w:val="28"/>
          <w:szCs w:val="28"/>
          <w:rtl w:val="true"/>
          <w:lang w:bidi="fa-IR"/>
        </w:rPr>
        <w:t xml:space="preserve">من الصعب تصدیق مجیء أهل بیت سیّد الشهداء فی یوم الأربعین من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إلی کربلاء المقدّسة،إذا لاحظنا المسافة والسفر المتعارف،بل هو خلاف العقل،ففی یوم عاشوراء فاز الإمام علیه السّلام بدرجة الشهادة الرفیعة،ومکث عمر بن سعد یوماً لدفن قتلاه،وانطلق فی الیوم الحادی عشر،وتبلغ المسافة بین کربلاء المقدّسة والکوفة إذا لوحظت بخطّ مستقیم ثمانیة فراسخ تقریباً،وقد أبقی اللعین عبید اللّه أهل بیت العصمة بضعة أیّام فی الکوفة کی یشتهر عمله ویدخل الرعب فی قلوب قبائل العرب،حتّی بلغه الخبر من یزید،بإرسال الاُساری إلی دمشق، وأرسلهم عن طریق حرّان وزیرة وحلب،وهی مسافة بعیدة وتبلغ من الکوفة إلی دمشق بخطّ مستقیم حوالی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وصولهم إلی الشام أبقوهم فیها ستّة أشهر استناداً إلی إحدی الروایات،حتّی سکن غضب یزید اللعین وحصل له الاطمئنان،وأذن للإمام السجّاد بالرجوع مع النساء والأطفال،فکیف یمکن أن یحدث ذلک الإیاب والذهاب فی مدّة أربعین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فالمراد هو أربعین السنة اللّاحقة قطعاً،والتی هی سنة اثنین وستّین للهجرة،وکلّ من نظر بتدبّر فسوف یصدّق کاتب الرسالة،وأنّ جابر بن عبد اللّه تشرّف بالزیارة فی الأربعین من عام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ویعود شرف جابر إلی أنّه أوّل کبار الصحابة المخلصین والمعزّین الذین شدّوا الرحال لزیارة سید الشهداء،ونال هذه السعادة وکفاه فخراً،وإنّ کاتب الرسالة منفرد فی هذا القول،أقول ذلک و أخرج من عهدته،واللّه ولیّ التوفیق</w:t>
      </w:r>
      <w:r>
        <w:rPr>
          <w:rFonts w:eastAsia="IRNazanin" w:cs="IRNazanin"/>
          <w:color w:val="111111"/>
          <w:sz w:val="28"/>
          <w:szCs w:val="28"/>
          <w:rtl w:val="true"/>
          <w:lang w:bidi="fa-IR"/>
        </w:rPr>
        <w:t xml:space="preserve">. </w:t>
      </w:r>
      <w:r>
        <w:rPr>
          <w:rStyle w:val="FootnoteAnchor"/>
          <w:rtl w:val="true"/>
        </w:rPr>
        <w:footnoteReference w:id="8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قمقام زخار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یجدر ذکره أنّ الکاتب لم یقم دلیلاً علی إثبات رأیه،ومن البدیهیّ أنّ القرائن المؤدّیة إلی استبعاد وصول أهل البیت إلی کربلاء فی الأربعین الاُولی لا تُثبِت أنّه کان فی الأربعین الثانیة</w:t>
      </w:r>
      <w:r>
        <w:rPr>
          <w:rFonts w:eastAsia="IRNazanin" w:cs="IRNazanin"/>
          <w:color w:val="111111"/>
          <w:sz w:val="28"/>
          <w:szCs w:val="28"/>
          <w:rtl w:val="true"/>
          <w:lang w:bidi="fa-IR"/>
        </w:rPr>
        <w:t>.</w:t>
      </w:r>
    </w:p>
    <w:p>
      <w:pPr>
        <w:pStyle w:val="Heading6"/>
        <w:numPr>
          <w:ilvl w:val="5"/>
          <w:numId w:val="1"/>
        </w:numPr>
        <w:rPr/>
      </w:pPr>
      <w:bookmarkStart w:id="479" w:name="__RefHeading___Toc5830306_3381743652"/>
      <w:bookmarkStart w:id="480" w:name="_Toc172"/>
      <w:bookmarkEnd w:id="479"/>
      <w:r>
        <w:rPr>
          <w:rtl w:val="true"/>
        </w:rPr>
        <w:t>د</w:t>
      </w:r>
      <w:r>
        <w:rPr>
          <w:rtl w:val="true"/>
        </w:rPr>
        <w:t>-</w:t>
      </w:r>
      <w:r>
        <w:rPr>
          <w:rtl w:val="true"/>
        </w:rPr>
        <w:t>عودة أهل البیت إلی کربلاء فی غیر الأربعین</w:t>
      </w:r>
      <w:bookmarkEnd w:id="480"/>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یُعدّ الآثار الباقیة لأبی الریحان البیرونی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الوحید بین المصادر القدیمة،والکتاب الوحید الذی صرّح بأنّ أهل بیت سیّد الشهداء عادوا إلی کربلاء فی </w:t>
      </w:r>
      <w:bookmarkStart w:id="481" w:name="pg14240_158810"/>
    </w:p>
    <w:p>
      <w:pPr>
        <w:pStyle w:val="BookText"/>
        <w:rPr/>
      </w:pPr>
      <w:bookmarkEnd w:id="481"/>
      <w:r>
        <w:rPr>
          <w:rFonts w:ascii="IRNazanin" w:hAnsi="IRNazanin" w:eastAsia="IRNazanin"/>
          <w:color w:val="111111"/>
          <w:sz w:val="28"/>
          <w:sz w:val="28"/>
          <w:szCs w:val="28"/>
          <w:rtl w:val="true"/>
          <w:lang w:bidi="fa-IR"/>
        </w:rPr>
        <w:t xml:space="preserve">الأربعین </w:t>
      </w:r>
      <w:r>
        <w:rPr>
          <w:rStyle w:val="FootnoteAnchor"/>
          <w:rtl w:val="true"/>
        </w:rPr>
        <w:footnoteReference w:id="8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2447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الکلام لا یمکن الأخذ به نظراً إلی ما قیل،خاصّة وإنّ أیّاً من المصادر لم تؤیّد هذا الرأی حتّی القرن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عودة أهل بیت سیّد الشهداء إلی کربلاء فی غیر الأربعین قد ذُکرت فی مصادر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 </w:t>
      </w:r>
      <w:r>
        <w:rPr>
          <w:rStyle w:val="FootnoteAnchor"/>
          <w:rtl w:val="true"/>
        </w:rPr>
        <w:footnoteReference w:id="837"/>
      </w:r>
      <w:r>
        <w:rPr>
          <w:rFonts w:ascii="IRNazanin" w:hAnsi="IRNazanin" w:eastAsia="IRNazanin"/>
          <w:color w:val="111111"/>
          <w:sz w:val="28"/>
          <w:sz w:val="28"/>
          <w:szCs w:val="28"/>
          <w:rtl w:val="true"/>
          <w:lang w:bidi="fa-IR"/>
        </w:rPr>
        <w:t xml:space="preserve">اللهوف ،و مثیر الأحزان </w:t>
      </w:r>
      <w:r>
        <w:rPr>
          <w:rFonts w:eastAsia="IRNazanin" w:cs="IRNazanin"/>
          <w:color w:val="111111"/>
          <w:sz w:val="28"/>
          <w:szCs w:val="28"/>
          <w:rtl w:val="true"/>
          <w:lang w:bidi="fa-IR"/>
        </w:rPr>
        <w:t xml:space="preserve">. </w:t>
      </w:r>
      <w:r>
        <w:rPr>
          <w:rStyle w:val="FootnoteAnchor"/>
          <w:rtl w:val="true"/>
        </w:rPr>
        <w:footnoteReference w:id="838"/>
      </w:r>
      <w:r>
        <w:rPr>
          <w:rFonts w:ascii="IRNazanin" w:hAnsi="IRNazanin" w:eastAsia="IRNazanin"/>
          <w:color w:val="111111"/>
          <w:sz w:val="28"/>
          <w:sz w:val="28"/>
          <w:szCs w:val="28"/>
          <w:rtl w:val="true"/>
          <w:lang w:bidi="fa-IR"/>
        </w:rPr>
        <w:t xml:space="preserve">ولعلّ الإشکال الوحید الذی یمکن طرحه فی هذا المجال،هو أنّ طریق الشام إلی المدینة یعتبر طریقاً مستقلاًّ،ولا علاقة له بطریق کربلاء، </w:t>
      </w:r>
      <w:r>
        <w:rPr>
          <w:rStyle w:val="FootnoteAnchor"/>
          <w:rtl w:val="true"/>
        </w:rPr>
        <w:footnoteReference w:id="839"/>
      </w:r>
      <w:r>
        <w:rPr>
          <w:rFonts w:ascii="IRNazanin" w:hAnsi="IRNazanin" w:eastAsia="IRNazanin"/>
          <w:color w:val="111111"/>
          <w:sz w:val="28"/>
          <w:sz w:val="28"/>
          <w:szCs w:val="28"/>
          <w:rtl w:val="true"/>
          <w:lang w:bidi="fa-IR"/>
        </w:rPr>
        <w:t>وکما قال المحدّث النوری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المستبعد أن یکون یزید قد أذن بأن یطیلوا السفر ویقتادوا أهل البیت إلی کربلاء مرّة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إلّاأنّه مع هذا الاستبعاد لا یمکن إنکار أصل عودة أهل البیت إلی کربلاء</w:t>
      </w:r>
      <w:r>
        <w:rPr>
          <w:rFonts w:eastAsia="IRNazanin" w:cs="IRNazanin"/>
          <w:color w:val="111111"/>
          <w:sz w:val="28"/>
          <w:szCs w:val="28"/>
          <w:rtl w:val="true"/>
          <w:lang w:bidi="fa-IR"/>
        </w:rPr>
        <w:t xml:space="preserve">. </w:t>
      </w:r>
      <w:r>
        <w:rPr>
          <w:rStyle w:val="FootnoteAnchor"/>
          <w:rtl w:val="true"/>
        </w:rPr>
        <w:footnoteReference w:id="840"/>
      </w:r>
    </w:p>
    <w:p>
      <w:pPr>
        <w:pStyle w:val="Heading5"/>
        <w:numPr>
          <w:ilvl w:val="4"/>
          <w:numId w:val="1"/>
        </w:numPr>
        <w:rPr/>
      </w:pPr>
      <w:bookmarkStart w:id="482" w:name="__RefHeading___Toc5830308_3381743652"/>
      <w:bookmarkStart w:id="483" w:name="_Toc173"/>
      <w:bookmarkEnd w:id="482"/>
      <w:r>
        <w:rPr>
          <w:rtl w:val="true"/>
        </w:rPr>
        <w:t>ثانیاً</w:t>
      </w:r>
      <w:r>
        <w:rPr>
          <w:rtl w:val="true"/>
        </w:rPr>
        <w:t>:</w:t>
      </w:r>
      <w:r>
        <w:rPr>
          <w:rtl w:val="true"/>
        </w:rPr>
        <w:t>حضور جابر فی الأربعین الاُولی فی کربلاء</w:t>
      </w:r>
      <w:bookmarkEnd w:id="483"/>
    </w:p>
    <w:p>
      <w:pPr>
        <w:pStyle w:val="BookText"/>
        <w:rPr/>
      </w:pPr>
      <w:r>
        <w:rPr>
          <w:rFonts w:ascii="IRNazanin" w:hAnsi="IRNazanin" w:eastAsia="IRNazanin"/>
          <w:color w:val="111111"/>
          <w:sz w:val="28"/>
          <w:sz w:val="28"/>
          <w:szCs w:val="28"/>
          <w:rtl w:val="true"/>
          <w:lang w:bidi="fa-IR"/>
        </w:rPr>
        <w:t xml:space="preserve">هناک روایات عدیدة تدلّ علی حضور جابر بن عبد اللّه الأنصاری فی الأربعین الأولی لشهداء کربلاء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Style w:val="FootnoteAnchor"/>
          <w:rtl w:val="true"/>
        </w:rPr>
        <w:footnoteReference w:id="841"/>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شکّک البعض فی هذه الروایات؛نظراً إلی أنّ السفر من المدینة إلی کربلاء بالإمکانات المتاحة آنذاک بعد وصول الخبر إلی المدینة کان یستغرق أکثر من أربعین یوماً، وعلیه فلم یکن بإمکان جابر الحضور فی کربلاء فی الأربعین الاُولی</w:t>
      </w:r>
      <w:r>
        <w:rPr>
          <w:rFonts w:eastAsia="IRNazanin" w:cs="IRNazanin"/>
          <w:color w:val="111111"/>
          <w:sz w:val="28"/>
          <w:szCs w:val="28"/>
          <w:rtl w:val="true"/>
          <w:lang w:bidi="fa-IR"/>
        </w:rPr>
        <w:t xml:space="preserve">. </w:t>
      </w:r>
      <w:r>
        <w:rPr>
          <w:rStyle w:val="FootnoteAnchor"/>
          <w:rtl w:val="true"/>
        </w:rPr>
        <w:footnoteReference w:id="842"/>
      </w:r>
      <w:bookmarkStart w:id="484" w:name="pg14240_158811"/>
    </w:p>
    <w:p>
      <w:pPr>
        <w:pStyle w:val="BookText"/>
        <w:rPr/>
      </w:pPr>
      <w:bookmarkEnd w:id="484"/>
      <w:r>
        <w:rPr>
          <w:rFonts w:ascii="IRNazanin" w:hAnsi="IRNazanin" w:eastAsia="IRNazanin"/>
          <w:color w:val="111111"/>
          <w:sz w:val="28"/>
          <w:sz w:val="28"/>
          <w:szCs w:val="28"/>
          <w:rtl w:val="true"/>
          <w:lang w:bidi="fa-IR"/>
        </w:rPr>
        <w:t>ولکن یمکن الإجابة علی هذا التشکیک بالقول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یثبت أنّ جابراً کان فی المدینة عند واقعة عاشوراء،فلعلّه کان فی ذلک الوقت قد غادر المدینة إلی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القول باحتمال بلوغ خبر شهادة الإمام وأصحابه خلال مدّة عشرة أیّام، وکان بمقدور جابر الوصول إلی کربلاء خلال المدّة المتبقّیة حتّی الأربعین</w:t>
      </w:r>
      <w:r>
        <w:rPr>
          <w:rFonts w:eastAsia="IRNazanin" w:cs="IRNazanin"/>
          <w:color w:val="111111"/>
          <w:sz w:val="28"/>
          <w:szCs w:val="28"/>
          <w:rtl w:val="true"/>
          <w:lang w:bidi="fa-IR"/>
        </w:rPr>
        <w:t>.</w:t>
      </w:r>
    </w:p>
    <w:p>
      <w:pPr>
        <w:pStyle w:val="Heading5"/>
        <w:numPr>
          <w:ilvl w:val="4"/>
          <w:numId w:val="1"/>
        </w:numPr>
        <w:rPr/>
      </w:pPr>
      <w:bookmarkStart w:id="485" w:name="__RefHeading___Toc5830310_3381743652"/>
      <w:bookmarkStart w:id="486" w:name="_Toc174"/>
      <w:bookmarkEnd w:id="485"/>
      <w:r>
        <w:rPr>
          <w:rtl w:val="true"/>
        </w:rPr>
        <w:t>ثالثاً</w:t>
      </w:r>
      <w:r>
        <w:rPr>
          <w:rtl w:val="true"/>
        </w:rPr>
        <w:t>:</w:t>
      </w:r>
      <w:r>
        <w:rPr>
          <w:rtl w:val="true"/>
        </w:rPr>
        <w:t>التقاء أهل البیت بجابر فی کربلاء</w:t>
      </w:r>
      <w:bookmarkEnd w:id="486"/>
    </w:p>
    <w:p>
      <w:pPr>
        <w:pStyle w:val="BookText"/>
        <w:rPr/>
      </w:pPr>
      <w:r>
        <w:rPr>
          <w:rFonts w:ascii="IRNazanin" w:hAnsi="IRNazanin" w:eastAsia="IRNazanin"/>
          <w:color w:val="111111"/>
          <w:sz w:val="28"/>
          <w:sz w:val="28"/>
          <w:szCs w:val="28"/>
          <w:rtl w:val="true"/>
          <w:lang w:bidi="fa-IR"/>
        </w:rPr>
        <w:t>یتبیّن من خلال التأمّل فیما أوضحناه بشکل مفصّل،أنّ عودة أهل بیت سیّد الشهداء إلی کربلاء حسب ما رواه السیّد ابن طاووس من الممکن وقوعها فی غیر الأربعین،ومن الممکن أیضاً أنّ اللقاء مع جابر قد تمّ فی غیر الأربعین،و ذلک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جابراً بقی فی کربلاء فترة،أو أقام فی الکوفة،أو حوالیها ثمّ عاد إلی کربلاء من جدید لزیارة سیّد الشهداء، والسؤال الوحید الذی یبقی دون إجابة فی هذا المجال،هو أنّه لماذا لم ترد الإشارة إلی هذه الحادثة فی مصادر الشیعة حتّی القرن السابع،إن کان مثل ذلک قد حدث حقّاً،ولا توجد فی هذا المجال روایة عن أهل البیت علیهم السّلام فی المصادر القدیمة والمعتبرة؟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ذکرت فی المصادر المتأخّرة معلومات کثیرة فی هذا المجال،إلّاأنّه لا یمکن الاستناد إلیها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أیّ حال،فإنّ إنکار أو استبعاد عودة أهل بیت سیّد الشهداء بالنحو الذی ذکره المحدّث النوری والشیخ عبّاس القمّی والاُستاذ المطهّری،لا یبدو صحیحاً</w:t>
      </w:r>
      <w:r>
        <w:rPr>
          <w:rFonts w:eastAsia="IRNazanin" w:cs="IRNazanin"/>
          <w:color w:val="111111"/>
          <w:sz w:val="28"/>
          <w:szCs w:val="28"/>
          <w:rtl w:val="true"/>
          <w:lang w:bidi="fa-IR"/>
        </w:rPr>
        <w:t xml:space="preserve">. </w:t>
      </w:r>
      <w:bookmarkStart w:id="487" w:name="pg14240_158812"/>
    </w:p>
    <w:p>
      <w:pPr>
        <w:pStyle w:val="Heading5"/>
        <w:numPr>
          <w:ilvl w:val="4"/>
          <w:numId w:val="1"/>
        </w:numPr>
        <w:rPr/>
      </w:pPr>
      <w:bookmarkStart w:id="488" w:name="__RefHeading___Toc5830312_3381743652"/>
      <w:bookmarkStart w:id="489" w:name="_Toc175"/>
      <w:bookmarkEnd w:id="487"/>
      <w:bookmarkEnd w:id="488"/>
      <w:r>
        <w:rPr/>
        <w:t>10/8</w:t>
      </w:r>
      <w:r>
        <w:rPr>
          <w:rtl w:val="true"/>
        </w:rPr>
        <w:t xml:space="preserve"> </w:t>
      </w:r>
      <w:r>
        <w:rPr>
          <w:rtl w:val="true"/>
        </w:rPr>
        <w:t>قُدومُ آلِ الرَّسولِ صلّی اللّه علیه و آله و سلّم إلَی المَدینَةِ‌</w:t>
      </w:r>
      <w:bookmarkEnd w:id="489"/>
    </w:p>
    <w:p>
      <w:pPr>
        <w:pStyle w:val="BookText"/>
        <w:rPr/>
      </w:pPr>
      <w:r>
        <w:rPr>
          <w:rFonts w:eastAsia="IRNazanin" w:cs="IRNazanin"/>
          <w:color w:val="111111"/>
          <w:sz w:val="28"/>
          <w:szCs w:val="28"/>
          <w:lang w:bidi="fa-IR"/>
        </w:rPr>
        <w:t>2453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الملهوف عن بشیر بن حذلم </w:t>
      </w:r>
      <w:r>
        <w:rPr>
          <w:rStyle w:val="FootnoteAnchor"/>
          <w:rtl w:val="true"/>
        </w:rPr>
        <w:footnoteReference w:id="8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فی اسمه اختلاف،فذکر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فی اسم أبیه حیث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قَرُبنا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عَلِیُّ بنُ الحُسَینِ علیه السّلام فَحَطَّ رَحلَهُ،وضَرَبَ فُسطاطَهُ وأنزَلَ نِساءَهُ،وقالَ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بَشیرُ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أباکَ لَقَد کانَ شاعِراً،فَهَل تَقدِرُ عَلی شَیءٍ مِنهُ؟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 المَدینَةَ وَانعَ أبا عَبدِ اللّهِ علیه السّلام،قالَ بَشیرٌ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فَرَکِبتُ فَرَسی ورَکَضتُ حَتّی دَخَلتُ المَدینَةَ،فَلَمّا بَلَغتُ مَسجِدَ النَّبِیِّ صلّی اللّه علیه و آله رَفَعتُ صَوتی بِالبُکاءِ،وأنشَأتُ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أهلَ یَثرِبَ لا مُقامَ لَکُم 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عَلِیُّ بنُ الحُسَینِ مَعَ عَمّاتِهِ وأخَواتِهِ قَد حَلّوا بِساحَتِکُم ونَزَلوا بِفِنائِکُم،وأنَا رَسولُهُ إلَیکُم اعَرِّفُکُم 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بَقِیَت فِی المَدینَةِ مُخَدَّرَةٌ ولا مُحَجَّبَةٌ إلّابَرَزنَ مِن خُدورِهِنَّ،مَکشوفَةً شُعورُهُنَّ مُخَمَّشَةً وُجوهُهُنَّ،ضارِباتٍ خُدودَهُنَّ،یَدعونَ بِالوَیلِ وَالثُّبورِ،فَلَم أرَ باکِیاً ولا باکِیَةً أکثَرَ مِن ذلِکَ الیَومِ،ولا یَوماً أمَرَّ عَلَی المُسلِمینَ مِنهُ بَعدَ وَفاةِ رَسولِ اللّهِ صلّی اللّه علیه و آله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وسَمِعتُ جارِیَةً تَنوحُ عَلَی الحُسَینِ علیه السّلام وتَقولُ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نَعی سَیِّدی ناعٍ نَعاهُ فَأَوجَعا</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جَدَّدتَ حُزنَنا بِأَبی عَبدِ اللّهِ علیه السّلام،وخَدَشتَ مِنّا قُروحاً لَمّا تَندَمِل،فَمَن أنتَ یَرحَمُکَ اللّهُ؟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بَشیرُ بنُ حَذلَمٍ،وَجَّهَنی مَولایَ عَلِیُّ بنُ الحُسَینِ علیه السّلام وهُوَ نازِلٌ مَوضِعَ کَذا وکَذا مَعَ عِیالِ أبی عَبدِ اللّهِ الحُسَینِ علیه السّلام ونِسائِهِ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فَتَرَکونی مَکانی وبادَروا،فَضَرَبتُ فَرَسی حَتّی رَجَعتُ إلَیهِم،فَوَجَدتُ النّاسَ قَد أخَذُوا الطُّرُقَ وَالمَواضِعَ،فَنَزَلتُ عَن فَرَسی وتَخَطَّیتُ رِقابَ النّاسِ حَتّی قَرُبتُ مِن بابِ الفُسطاطِ،وکانَ عَلِیُّ بنُ الحُسَینِ علیه السّلام داخِلاً،فَخَرَجَ ومَعَهُ خِرقَةٌ یَمسَحُ بِها دُموعَهُ،وخَلفَهُ خادِمٌ مَعَهُ کُرسِیٌّ فَوَضَعَهُ لَهُ وجَلَسَ عَلَیهِ،وهُوَ لا یَتَمالَکُ مِنَ العَبرَةِ،فَارتَفَعَت أصواتُ النّاسِ بِالبُکاءِ،وحَنینُ الجَواری وَالنِّساءِ،وَالنّاسُ مِن کُلِّ ناحِیَةٍ یُعَزّونَهُ،فَضَجَّت تِلکَ البُقعَةُ ضَجَّةً شَدیدَةً،فَأَومَأَ بِیَدِهِ أنِ اسکُتوا، فَسَکَنَت فَورَتُهُم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العالَمینَ،الرَّحمنِ الرَّحیمِ،مالِکِ یَومِ الدّینِ،بارِئِ الخَلائِقِ أجمَعینَ،الَّذی بَعُدَ فَارتَفَعَ فِی السَّماواتِ العُلی،وقَرُبَ فَشَهِدَ النَّجوی، </w:t>
      </w:r>
    </w:p>
    <w:p>
      <w:pPr>
        <w:pStyle w:val="BookText"/>
        <w:rPr/>
      </w:pPr>
      <w:r>
        <w:rPr>
          <w:rFonts w:ascii="Amiri" w:hAnsi="Amiri" w:eastAsia="Amiri" w:cs="Amiri"/>
          <w:color w:val="111111"/>
          <w:sz w:val="28"/>
          <w:sz w:val="28"/>
          <w:szCs w:val="28"/>
          <w:rtl w:val="true"/>
          <w:lang w:bidi="ar-SA"/>
        </w:rPr>
        <w:t xml:space="preserve">نَحمَدُهُ عَلی عَظائِمِ الاُمورِ،وفَجائِعِ الدُّهورِ،وألَمِ الفَواجِعِ،ومَضاضَةِ </w:t>
      </w:r>
      <w:r>
        <w:rPr>
          <w:rStyle w:val="FootnoteAnchor"/>
          <w:rtl w:val="true"/>
        </w:rPr>
        <w:footnoteReference w:id="8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 المصیبة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اللَّواذِعِ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وجَلیلِ الرُّزءِ،وعَظیمِ المَصائِبِ الفاظِعَةِ،الکاظَّةِ الفادِحَةِ الجائِحَةِ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أیُّهَا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ولَهُ الحَمدُ ابتَلانا بِمَصائِبَ جَلیلَةٍ،وثُلمَةٍ فِی الإِسلامِ عَظیمَةٍ،قُتِلَ أبو عَبدِ اللّهِ علیه السّلام وعِترَتُهُ،وسُبِیَ نِساؤُهُ وصِبیَتُهُ،وداروا بِرَأسِهِ فِی البُلدانِ مِن فَوقِ عامِلِ السِّنانِ،وهذِهِ الرَّزِیَّةُ الَّتی لا مِثلَها رَزِیَّةٌ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رِجالاتٍ مِنکُم یُسَرّونَ بَعدَ قَتلِهِ،أم أیَّةُ عَینٍ مِنکُم تَحبِسُ دَمعَها وتَضَنُّ عَنِ انهِمالِها؟فَلَقَد بَکَتِ السَّبعُ الشِّدادُ لِقَتلِهِ،وبَکَتِ البِحارُ بِأَمواجِها، وَالسَّماواتُ بِأَرکانِها،وَالأَرضُ بِأَرجائِها،وَالأَشجارُ بِأَغصانِها،وَالحیتانُ فی لُجَجِ البِحارِ،وَالمَلائِکَةُ المُقَرَّبونَ،وأهلُ السَّماواتِ أجمَعونَ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قَلبٍ لا یَنصَدِعُ لِقَتلِهِ،أم أیُّ فُؤادٍ لا یَحِنُّ إلَیهِ،أم أیُّ سَمعٍ یَسمَعُ هذِهِ الثُّلمَةَ الَّتی ثَلِمَت فِی الإِسلامِ ولا یُصِمُّ؟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أصبَحنا مَطرودینَ مُشَرَّدینَ،مَذودینَ شاسِعینَ عَنِ الأَمصارِ کَأَنَّنا أولادُ تُرکٍ أو کابُلَ </w:t>
      </w:r>
      <w:r>
        <w:rPr>
          <w:rStyle w:val="FootnoteAnchor"/>
          <w:rtl w:val="true"/>
        </w:rPr>
        <w:footnoteReference w:id="845"/>
      </w:r>
      <w:r>
        <w:rPr>
          <w:rFonts w:ascii="Amiri" w:hAnsi="Amiri" w:eastAsia="Amiri" w:cs="Amiri"/>
          <w:color w:val="111111"/>
          <w:sz w:val="28"/>
          <w:sz w:val="28"/>
          <w:szCs w:val="28"/>
          <w:rtl w:val="true"/>
          <w:lang w:bidi="ar-SA"/>
        </w:rPr>
        <w:t xml:space="preserve">،مِن غَیرِ جُرمٍ اجتَرَمناهُ،ولا مَکروهٍ ارتَکَبناهُ، ولا ثُلمَةٍ فِی الإِسلامِ ثَلَمناها،ما سَمِعنا بِهذا فی آبائِنَا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اخْتِلاقٌ</w:t>
      </w:r>
      <w:r>
        <w:rPr>
          <w:rFonts w:eastAsia="Amiri" w:cs="Amiri" w:ascii="Amiri" w:hAnsi="Amiri"/>
          <w:color w:val="111111"/>
          <w:sz w:val="28"/>
          <w:szCs w:val="28"/>
          <w:rtl w:val="true"/>
          <w:lang w:bidi="ar-SA"/>
        </w:rPr>
        <w:t xml:space="preserve">» . </w:t>
      </w:r>
      <w:r>
        <w:rPr>
          <w:rStyle w:val="FootnoteAnchor"/>
          <w:rtl w:val="true"/>
        </w:rPr>
        <w:footnoteReference w:id="846"/>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لَو أنَّ النَّبِیَّ صلّی اللّه علیه و آله تَقَدَّمَ إلَیهِم فی قِتالِنا کَمّا تَقَدَّمَ إلَیهِم فِی الوِصایَةِ بِنا،لَما زادوا عَلی ما فَعَلوا بِنا،فَإِنّا للّهِ‌ِ وإنّا إلَیهِ راجِعونَ،مِن مُصیبَةٍ ما أعظَمَها،وأوجَعَها </w:t>
      </w:r>
    </w:p>
    <w:p>
      <w:pPr>
        <w:pStyle w:val="BookText"/>
        <w:rPr/>
      </w:pPr>
      <w:r>
        <w:rPr>
          <w:rFonts w:ascii="Amiri" w:hAnsi="Amiri" w:eastAsia="Amiri" w:cs="Amiri"/>
          <w:color w:val="111111"/>
          <w:sz w:val="28"/>
          <w:sz w:val="28"/>
          <w:szCs w:val="28"/>
          <w:rtl w:val="true"/>
          <w:lang w:bidi="ar-SA"/>
        </w:rPr>
        <w:t xml:space="preserve">وأفجَعَها،وأکَظَّها </w:t>
      </w:r>
      <w:r>
        <w:rPr>
          <w:rStyle w:val="FootnoteAnchor"/>
          <w:rtl w:val="true"/>
        </w:rPr>
        <w:footnoteReference w:id="8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بَهَظَهُ وکَرَبهُ وَجَهَدَهُ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المحیط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کظظ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،وأفظَعَها،وأمَرَّها،وأفدَحَها،فَعِندَ اللّهِ نَحتَسِبُ فیما أصابَنا وأبلَغَ بِنا،إنَّهُ عَزیزٌ ذُو 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صوحانُ بنُ صَعصَعَةَ بنِ صوحانَ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زَمِناً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فَاعتَذَرَ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عَلَیهِ بِما عِندَهُ مِن زَمانَةِ رِجلَیهِ،فَأَجابَهُ بِقَبولِ مَعذِرَتِهِ،وحُسنِ الظَّنِّ بِهِ،وشَکَرَ لَهُ وتَرَحَّمَ عَلی أبیهِ</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eastAsia="Amiri" w:cs="Amiri" w:ascii="Amiri" w:hAnsi="Amiri"/>
          <w:color w:val="111111"/>
          <w:sz w:val="28"/>
          <w:szCs w:val="28"/>
          <w:lang w:bidi="ar-SA"/>
        </w:rPr>
        <w:t>2454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تاریخ الطبری عن عمّار الدهنی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دَخَلوها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دَخَلَ الأَسرَی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امرَأَةٌ مِن بَنی عَبدِ المُطَّلِبِ،ناشِرَةً شَعرَها،واضِعَةً کُمَّها عَلی رَأسِها،تَلَّقاهُم وهِیَ تَبکی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تَقولونَ إن قالَ النَّبِیُّ لَکُم ماذا فَعَلتُم وأنتُمُ آخِرُ الاُمَمِ</w:t>
      </w:r>
    </w:p>
    <w:p>
      <w:pPr>
        <w:pStyle w:val="BookText"/>
        <w:rPr/>
      </w:pPr>
      <w:r>
        <w:rPr>
          <w:rFonts w:ascii="Amiri" w:hAnsi="Amiri" w:eastAsia="Amiri" w:cs="Amiri"/>
          <w:color w:val="111111"/>
          <w:sz w:val="28"/>
          <w:sz w:val="28"/>
          <w:szCs w:val="28"/>
          <w:rtl w:val="true"/>
          <w:lang w:bidi="ar-SA"/>
        </w:rPr>
        <w:t>بِعِترَتی وبِأَهلی بَعدَ مُفتَقَدی</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للمفید عن أبی هیاج عبد اللّه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أتی نَعیُ الحُسَینِ علیه السّلام إلَی المَدینَةِ،خَرَجَت أسماءُ بِنتُ عَقیلِ بنِ أبی طالِبٍ رَضِیَ اللّهُ عَنها فی جَماعَةٍ مِن نِسائِها حَتَّی انتَهَت إلی قَبرِ رَسولِ اللّهِ صلّی اللّه علیه و آله،فَلاذَت بِهِ وشَهِقَت عِندَهُ،ثُمَّ التَفَتَت إلَی المُهاجِرینَ وَالأَنصارِ، وهِیَ تَقولُ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ماذا تَقولونَ إن قالَ النَّبِیُّ لَکُم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رَأَینا باکِیاً ولا باکِیَةً أکثَرَ مِمّا رَأَینا ذلِکَ الیَومَ</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eastAsia="Amiri" w:cs="Amiri" w:ascii="Amiri" w:hAnsi="Amiri"/>
          <w:color w:val="111111"/>
          <w:sz w:val="28"/>
          <w:szCs w:val="28"/>
          <w:lang w:bidi="ar-SA"/>
        </w:rPr>
        <w:t>2456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أمُّ لُقمانَ بِنتُ عَقیلِ بنِ أبی طالِبٍ حینَ سَمِعَت نَعیَ الحُسَینِ علیه السّلام حاسِرَةً،ومَعَها أخَواتُها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هانِئٍ وأسماءُ ورَملَةُ وزَینَبُ بَناتُ عَقیلِ بنِ أبی طالِبٍ رَحمَةُ اللّهِ عَلَیهِنَّ،تَبکی قَتلاها بِالطَّفِّ وهِیَ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تَقولونَ إذ قالَ النَّبِیُّ لَکُم</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الحارث بن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لی فاطِمَةُ بِنتُ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لِاُختی زَینَبَ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اخَیَّةُ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أحسَنَ هذَا الرَّجُلُ الشّامِیُّ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 بنُ بَشیرٍ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إلَینا فی صُحبَتِنا،فَهَل لَکِ أن نَصِلَهُ؟ </w:t>
      </w:r>
      <w:bookmarkStart w:id="490" w:name="pg14240_158817"/>
    </w:p>
    <w:p>
      <w:pPr>
        <w:pStyle w:val="BookText"/>
        <w:rPr/>
      </w:pPr>
      <w:bookmarkEnd w:id="490"/>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مَعَنا شَیءٌ نَصِلُهُ بِهِ إلّاحُلِیُّنا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فَنُعطیهِ حُلِیَّنا،قالَت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فَأَخَذتُ سِواری ودُملُجی </w:t>
      </w:r>
      <w:r>
        <w:rPr>
          <w:rStyle w:val="FootnoteAnchor"/>
          <w:rtl w:val="true"/>
        </w:rPr>
        <w:footnoteReference w:id="8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المِعْضَدُ من الحُلیّ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وأخَذَت اختی سِوارَها ودُملُجَها،فَبَعَثنا بِذلِکَ إلَیهِ وَاعتَذَرنا إلَیهِ،وقُلنا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جَزاؤُکَ بِصُحبَتِکَ إیّانا بِالحَسَنِ مِنَ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الَّذی صَنَعتُ إنَّما هُوَ لِلدُّنیا کانَ فی حُلِیِّکُنَّ ما یُرضینی ودونه، ولکِن وَاللّهِ ما فَعَلتُهُ إلّاللّهِ‌ِ ولِقَرابَتِکُم مِن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المأتم فی المدینه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وصل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بنات عقیل</w:t>
      </w:r>
      <w:r>
        <w:rPr>
          <w:rFonts w:eastAsia="IRNazanin" w:cs="IRNazanin"/>
          <w:color w:val="111111"/>
          <w:sz w:val="28"/>
          <w:szCs w:val="28"/>
          <w:rtl w:val="true"/>
          <w:lang w:bidi="fa-IR"/>
        </w:rPr>
        <w:t>).</w:t>
      </w:r>
    </w:p>
    <w:p>
      <w:pPr>
        <w:pStyle w:val="Heading5"/>
        <w:numPr>
          <w:ilvl w:val="4"/>
          <w:numId w:val="1"/>
        </w:numPr>
        <w:rPr/>
      </w:pPr>
      <w:bookmarkStart w:id="491" w:name="__RefHeading___Toc5830314_3381743652"/>
      <w:bookmarkStart w:id="492" w:name="_Toc176"/>
      <w:bookmarkEnd w:id="491"/>
      <w:r>
        <w:rPr/>
        <w:t>11/8</w:t>
      </w:r>
      <w:r>
        <w:rPr>
          <w:rtl w:val="true"/>
        </w:rPr>
        <w:t xml:space="preserve"> </w:t>
      </w:r>
      <w:r>
        <w:rPr>
          <w:rtl w:val="true"/>
        </w:rPr>
        <w:t>لِمَنِ الغَلَبَةُ؟</w:t>
      </w:r>
      <w:bookmarkEnd w:id="492"/>
    </w:p>
    <w:p>
      <w:pPr>
        <w:pStyle w:val="BookText"/>
        <w:rPr/>
      </w:pPr>
      <w:r>
        <w:rPr>
          <w:rFonts w:eastAsia="Amiri" w:cs="Amiri" w:ascii="Amiri" w:hAnsi="Amiri"/>
          <w:color w:val="111111"/>
          <w:sz w:val="28"/>
          <w:szCs w:val="28"/>
          <w:lang w:bidi="ar-SA"/>
        </w:rPr>
        <w:t>2458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للطوسی عن عبد اللّه بن سیابة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عَلِیُّ بنُ الحُسَینِ وقَد قُتِلَ الحُسَینُ بنُ عَلِیٍّ صَلَواتُ اللّهِ عَلَیهِما،استَقبَلَهُ إبراهیمُ بنُ طَلحَةَ بنِ عُبَیدِ اللّهِ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بنَ الحُسَینِ،مَن غَلَبَ؟وهُوَ مُغَطّیً رَأسُهُ وهُوَ فِی المَحمِلِ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عَلِیُّ بنُ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تَعلَمَ مَن غَلَبَ ودَخَلَ وَقتُ الصَّلاةِ،فَأَذِّن ثُمَّ أقِم</w:t>
      </w:r>
      <w:r>
        <w:rPr>
          <w:rFonts w:eastAsia="Amiri" w:cs="Amiri" w:ascii="Amiri" w:hAnsi="Amiri"/>
          <w:color w:val="111111"/>
          <w:sz w:val="28"/>
          <w:szCs w:val="28"/>
          <w:rtl w:val="true"/>
          <w:lang w:bidi="ar-SA"/>
        </w:rPr>
        <w:t xml:space="preserve">. </w:t>
      </w:r>
      <w:r>
        <w:rPr>
          <w:rStyle w:val="FootnoteAnchor"/>
          <w:rtl w:val="true"/>
        </w:rPr>
        <w:footnoteReference w:id="852"/>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3" w:name="pg14240_158819"/>
      <w:bookmarkStart w:id="494" w:name="pg14240_158819"/>
      <w:bookmarkEnd w:id="494"/>
    </w:p>
    <w:p>
      <w:pPr>
        <w:pStyle w:val="Heading4"/>
        <w:numPr>
          <w:ilvl w:val="3"/>
          <w:numId w:val="1"/>
        </w:numPr>
        <w:rPr/>
      </w:pPr>
      <w:bookmarkStart w:id="495" w:name="pg14240_158819"/>
      <w:bookmarkStart w:id="496" w:name="__RefHeading___Toc5830316_3381743652"/>
      <w:bookmarkStart w:id="497" w:name="_Toc177"/>
      <w:bookmarkEnd w:id="495"/>
      <w:bookmarkEnd w:id="496"/>
      <w:r>
        <w:rPr>
          <w:rtl w:val="true"/>
        </w:rPr>
        <w:t>تحلیل حول متفرّدات المصادر المتأخّرة</w:t>
      </w:r>
      <w:bookmarkEnd w:id="497"/>
    </w:p>
    <w:p>
      <w:pPr>
        <w:pStyle w:val="Heading5"/>
        <w:numPr>
          <w:ilvl w:val="4"/>
          <w:numId w:val="1"/>
        </w:numPr>
        <w:rPr/>
      </w:pPr>
      <w:bookmarkStart w:id="498" w:name="__RefHeading___Toc5830318_3381743652"/>
      <w:bookmarkStart w:id="499" w:name="_Toc178"/>
      <w:bookmarkEnd w:id="498"/>
      <w:r>
        <w:rPr>
          <w:rtl w:val="true"/>
        </w:rPr>
        <w:t>اشارة</w:t>
      </w:r>
      <w:bookmarkEnd w:id="499"/>
    </w:p>
    <w:p>
      <w:pPr>
        <w:pStyle w:val="BookText"/>
        <w:rPr/>
      </w:pP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تثیر الدراسة التفصیلیّة للروایات المتعلّقة بحادثة عاشوراء والتی جاءت فی هذه الموسوعة،التساؤلَ التالی فی ذهن الباحث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لماذا لا نجد فی هذه الموسوعة بعض الأحداث المشهورة التی جاءت فی المصادر المتأخّرة والتی یذکرها الکثیر من منشدی المراثی علی المنابر فی بیان واقعة عاشوراء،فی حین أنّ اختیار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لهذه المجموعة یقتضی أن تضمّ جمیع روایات واقعة عاشوراء؟فهل غابت هذه الروایات عن أنظار العاملین فی إعداد موسوعة الإمام الحسین علیه السّلام وتدوینها؟أم أنّ متفرّدات المصادر المتأخّرة لیست معتبرة وإنّما هی روایات لا أساس لها بتاتاً؟أم أنّ هناک سبباً آخر فی هذا المجال؟</w:t>
      </w:r>
    </w:p>
    <w:p>
      <w:pPr>
        <w:pStyle w:val="Heading5"/>
        <w:numPr>
          <w:ilvl w:val="4"/>
          <w:numId w:val="1"/>
        </w:numPr>
        <w:rPr/>
      </w:pPr>
      <w:bookmarkStart w:id="500" w:name="__RefHeading___Toc5830320_3381743652"/>
      <w:bookmarkStart w:id="501" w:name="_Toc179"/>
      <w:bookmarkEnd w:id="500"/>
      <w:r>
        <w:rPr>
          <w:rtl w:val="true"/>
        </w:rPr>
        <w:t>أسباب عدم اعتماد المصادر المتأخّرة</w:t>
      </w:r>
      <w:bookmarkEnd w:id="501"/>
    </w:p>
    <w:p>
      <w:pPr>
        <w:pStyle w:val="Heading6"/>
        <w:numPr>
          <w:ilvl w:val="5"/>
          <w:numId w:val="1"/>
        </w:numPr>
        <w:rPr/>
      </w:pPr>
      <w:bookmarkStart w:id="502" w:name="__RefHeading___Toc5830322_3381743652"/>
      <w:bookmarkStart w:id="503" w:name="_Toc180"/>
      <w:bookmarkEnd w:id="502"/>
      <w:r>
        <w:rPr>
          <w:rtl w:val="true"/>
        </w:rPr>
        <w:t>اشارة</w:t>
      </w:r>
      <w:bookmarkEnd w:id="503"/>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بیّنا فی مقدّمة هذه الموسوعة خلال دراسة مصادر واقعة عاشوراء وکذا فی بیان الآفات التی تعرض علی إنشاد المراثی للإمام الحسین علیه السّلام </w:t>
      </w:r>
      <w:r>
        <w:rPr>
          <w:rStyle w:val="FootnoteAnchor"/>
          <w:rtl w:val="true"/>
        </w:rPr>
        <w:footnoteReference w:id="854"/>
      </w:r>
      <w:r>
        <w:rPr>
          <w:rFonts w:ascii="IRNazanin" w:hAnsi="IRNazanin" w:eastAsia="IRNazanin"/>
          <w:color w:val="111111"/>
          <w:sz w:val="28"/>
          <w:sz w:val="28"/>
          <w:szCs w:val="28"/>
          <w:rtl w:val="true"/>
          <w:lang w:bidi="fa-IR"/>
        </w:rPr>
        <w:t xml:space="preserve">،بعضَ الملاحظات فی هذا المجال،إلّاأنّنا ولأهمّیة هذا الموضوع ومن أجل الإجابة عن التساؤلات </w:t>
      </w:r>
      <w:bookmarkStart w:id="504" w:name="pg14240_158820"/>
    </w:p>
    <w:p>
      <w:pPr>
        <w:pStyle w:val="BookText"/>
        <w:rPr/>
      </w:pPr>
      <w:bookmarkEnd w:id="504"/>
      <w:r>
        <w:rPr>
          <w:rFonts w:ascii="IRNazanin" w:hAnsi="IRNazanin" w:eastAsia="IRNazanin"/>
          <w:color w:val="111111"/>
          <w:sz w:val="28"/>
          <w:sz w:val="28"/>
          <w:szCs w:val="28"/>
          <w:rtl w:val="true"/>
          <w:lang w:bidi="fa-IR"/>
        </w:rPr>
        <w:t>المذکورة بصورة أجلی وأوضح،سنتناول هنا أیضاً أسباب عدم الاعتماد فی هذه الموسوعة علی المصادر المتأخّرة،وعدم احتوائها لبعض الروایات المشهورة التی ترد علی ألسنة الخطباء وقرّاء المراثی فی وقتنا الحاضر،والخاصّة فی واقعة عاشوراء</w:t>
      </w:r>
      <w:r>
        <w:rPr>
          <w:rFonts w:eastAsia="IRNazanin" w:cs="IRNazanin"/>
          <w:color w:val="111111"/>
          <w:sz w:val="28"/>
          <w:szCs w:val="28"/>
          <w:rtl w:val="true"/>
          <w:lang w:bidi="fa-IR"/>
        </w:rPr>
        <w:t>.</w:t>
      </w:r>
    </w:p>
    <w:p>
      <w:pPr>
        <w:pStyle w:val="Heading6"/>
        <w:numPr>
          <w:ilvl w:val="5"/>
          <w:numId w:val="1"/>
        </w:numPr>
        <w:rPr/>
      </w:pPr>
      <w:bookmarkStart w:id="505" w:name="__RefHeading___Toc5830324_3381743652"/>
      <w:bookmarkStart w:id="506" w:name="_Toc181"/>
      <w:bookmarkEnd w:id="505"/>
      <w:r>
        <w:rPr/>
        <w:t>1</w:t>
      </w:r>
      <w:r>
        <w:rPr>
          <w:rtl w:val="true"/>
        </w:rPr>
        <w:t>.</w:t>
      </w:r>
      <w:r>
        <w:rPr>
          <w:rtl w:val="true"/>
        </w:rPr>
        <w:t>تقدیم واقعة عاشوراء المسندة</w:t>
      </w:r>
      <w:bookmarkEnd w:id="506"/>
    </w:p>
    <w:p>
      <w:pPr>
        <w:pStyle w:val="BookText"/>
        <w:rPr/>
      </w:pPr>
      <w:r>
        <w:rPr>
          <w:rFonts w:ascii="IRNazanin" w:hAnsi="IRNazanin" w:eastAsia="IRNazanin"/>
          <w:color w:val="111111"/>
          <w:sz w:val="28"/>
          <w:sz w:val="28"/>
          <w:szCs w:val="28"/>
          <w:rtl w:val="true"/>
          <w:lang w:bidi="fa-IR"/>
        </w:rPr>
        <w:t>یتمثّل السبب الأوّل فی عدم الاعتماد علی المصادر المتأخّرة فی موسوعة الإمام الحسین علیه السّلام،فی تقدیم تاریخ معتبر وموثّق عن حیاة ذلک الإمام وخاصّة واقعة عاشوراء،ولذلک فقد کان منهجنا فی تألیف هذه الموسوعة هو الاعتماد علی أقدم المصادر؛ابتداءً من القرن الأوّل وحتّی السابع أو حتّی القرن التاسع الهجری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الأساس،فإنّنا لم نعتمد علی الروایات التی جاءت فی المصادر اللّاحقة ولا تمتدّ جذورها فی المصادر الأصلیّة والقدیمة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وبالطبع فإنّ ذلک لا یعنی أنّ کلّ ما ورد فی المصادر القدیمة فهو معتبر،بل المراد هو أنّ مواضیع المصادر المتأخّرة التی لا تمتدّ جذورها فی المصادر الأصلیّة والقدیمة،لایمکن الاستناد إلیها أساساً،وأمّا مواضیع المصادر القدیمة والقابلة للاعتماد فهی تتوقّف أیضاً علی التقییمات اللّازمة،کما فعلنا ذلک فی هذه الموسوعة،حیث قمنا بنقد عدد ملحوظ من مواضیع هذه المصادر</w:t>
      </w:r>
      <w:r>
        <w:rPr>
          <w:rFonts w:eastAsia="IRNazanin" w:cs="IRNazanin"/>
          <w:color w:val="111111"/>
          <w:sz w:val="28"/>
          <w:szCs w:val="28"/>
          <w:rtl w:val="true"/>
          <w:lang w:bidi="fa-IR"/>
        </w:rPr>
        <w:t>.</w:t>
      </w:r>
    </w:p>
    <w:p>
      <w:pPr>
        <w:pStyle w:val="Heading6"/>
        <w:numPr>
          <w:ilvl w:val="5"/>
          <w:numId w:val="1"/>
        </w:numPr>
        <w:rPr/>
      </w:pPr>
      <w:bookmarkStart w:id="507" w:name="__RefHeading___Toc5830326_3381743652"/>
      <w:bookmarkStart w:id="508" w:name="_Toc182"/>
      <w:bookmarkEnd w:id="507"/>
      <w:r>
        <w:rPr/>
        <w:t>2</w:t>
      </w:r>
      <w:r>
        <w:rPr>
          <w:rtl w:val="true"/>
        </w:rPr>
        <w:t>.</w:t>
      </w:r>
      <w:r>
        <w:rPr>
          <w:rtl w:val="true"/>
        </w:rPr>
        <w:t>عدم الحاجة لمتفرّدات المصادر المتأخّرة</w:t>
      </w:r>
      <w:bookmarkEnd w:id="508"/>
    </w:p>
    <w:p>
      <w:pPr>
        <w:pStyle w:val="BookText"/>
        <w:rPr/>
      </w:pPr>
      <w:r>
        <w:rPr>
          <w:rFonts w:ascii="IRNazanin" w:hAnsi="IRNazanin" w:eastAsia="IRNazanin"/>
          <w:color w:val="111111"/>
          <w:sz w:val="28"/>
          <w:sz w:val="28"/>
          <w:szCs w:val="28"/>
          <w:rtl w:val="true"/>
          <w:lang w:bidi="fa-IR"/>
        </w:rPr>
        <w:t>إنّ تاریخ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سبقت الإشارة وکما تدلّ علیه نصوص هذه الموسوعة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یتمتّع بالمصادر المعتبرة والقابلة للاعتماد أکثر من أیّ موضوع آخر،ولا حاجة أساساً إلی روایات المصادر غیر القابلة للاعتماد</w:t>
      </w:r>
      <w:r>
        <w:rPr>
          <w:rFonts w:eastAsia="IRNazanin" w:cs="IRNazanin"/>
          <w:color w:val="111111"/>
          <w:sz w:val="28"/>
          <w:szCs w:val="28"/>
          <w:rtl w:val="true"/>
          <w:lang w:bidi="fa-IR"/>
        </w:rPr>
        <w:t xml:space="preserve">. </w:t>
      </w:r>
      <w:r>
        <w:rPr>
          <w:rStyle w:val="FootnoteAnchor"/>
          <w:rtl w:val="true"/>
        </w:rPr>
        <w:footnoteReference w:id="855"/>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ببلوغرافیة تاریخ عاشوراء و شعائر العزاء</w:t>
      </w:r>
      <w:r>
        <w:rPr>
          <w:rFonts w:eastAsia="IRNazanin" w:cs="IRNazanin"/>
          <w:color w:val="111111"/>
          <w:sz w:val="28"/>
          <w:szCs w:val="28"/>
          <w:rtl w:val="true"/>
          <w:lang w:bidi="fa-IR"/>
        </w:rPr>
        <w:t>).</w:t>
      </w:r>
      <w:bookmarkStart w:id="509" w:name="pg14240_158821"/>
    </w:p>
    <w:p>
      <w:pPr>
        <w:pStyle w:val="Heading6"/>
        <w:numPr>
          <w:ilvl w:val="5"/>
          <w:numId w:val="1"/>
        </w:numPr>
        <w:rPr/>
      </w:pPr>
      <w:bookmarkStart w:id="510" w:name="__RefHeading___Toc5830328_3381743652"/>
      <w:bookmarkStart w:id="511" w:name="_Toc183"/>
      <w:bookmarkEnd w:id="509"/>
      <w:bookmarkEnd w:id="510"/>
      <w:r>
        <w:rPr/>
        <w:t>3</w:t>
      </w:r>
      <w:r>
        <w:rPr>
          <w:rtl w:val="true"/>
        </w:rPr>
        <w:t>.</w:t>
      </w:r>
      <w:r>
        <w:rPr>
          <w:rtl w:val="true"/>
        </w:rPr>
        <w:t>الاختلاف الواضح بین روایات المصادر القدیمة والمصادر الجدیدة</w:t>
      </w:r>
      <w:bookmarkEnd w:id="511"/>
    </w:p>
    <w:p>
      <w:pPr>
        <w:pStyle w:val="BookText"/>
        <w:rPr/>
      </w:pPr>
      <w:r>
        <w:rPr>
          <w:rFonts w:ascii="IRNazanin" w:hAnsi="IRNazanin" w:eastAsia="IRNazanin"/>
          <w:color w:val="111111"/>
          <w:sz w:val="28"/>
          <w:sz w:val="28"/>
          <w:szCs w:val="28"/>
          <w:rtl w:val="true"/>
          <w:lang w:bidi="fa-IR"/>
        </w:rPr>
        <w:t>من الملاحظات الملفتة للانتباه أنّ روایات المصادر القدیمة حتّی القرن التاسع حول واقعة عاشوراء،تختلف وتتمیّز بشکل واضح عن روایات الکتب المؤلّفة فی القرون المتأخّرة،ومن جملة هذه الاختلافات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فی مصادر القرون الأخیرة،المئات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الآلاف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الروایات الجدیدة التی لا نجد لها أثراً فی المصادر القدیمة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الاُسلوب الذی اختارته المصادر الضعیفة فی القرون الأخیرة لروایة واقعة عاشوراء،هو اسلوب نسج القصص بدلاً من النقل التاریخی الموثّق، </w:t>
      </w:r>
      <w:r>
        <w:rPr>
          <w:rStyle w:val="FootnoteAnchor"/>
          <w:rtl w:val="true"/>
        </w:rPr>
        <w:footnoteReference w:id="8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 غیر الصالحة للاعتماد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فقد تحوّلت الروایات القصیرة فی المصادر الأصلیّة إلی قصص طویلة ذات الکثیر من التفاصیل فی هذا النوع من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الکثیر من المصادر المذکورة الحدود المعقولة،حتّی بلغت حدّ تجاهل کرامة أهل بیت الرسالة،بهدف إثارة عواطف الناس ومشاعرهم</w:t>
      </w:r>
      <w:r>
        <w:rPr>
          <w:rFonts w:eastAsia="IRNazanin" w:cs="IRNazanin"/>
          <w:color w:val="111111"/>
          <w:sz w:val="28"/>
          <w:szCs w:val="28"/>
          <w:rtl w:val="true"/>
          <w:lang w:bidi="fa-IR"/>
        </w:rPr>
        <w:t>.</w:t>
      </w:r>
    </w:p>
    <w:p>
      <w:pPr>
        <w:pStyle w:val="Heading6"/>
        <w:numPr>
          <w:ilvl w:val="5"/>
          <w:numId w:val="1"/>
        </w:numPr>
        <w:rPr/>
      </w:pPr>
      <w:bookmarkStart w:id="512" w:name="__RefHeading___Toc5830330_3381743652"/>
      <w:bookmarkStart w:id="513" w:name="_Toc184"/>
      <w:bookmarkEnd w:id="512"/>
      <w:r>
        <w:rPr>
          <w:rtl w:val="true"/>
        </w:rPr>
        <w:t>إلفاتة نظر</w:t>
      </w:r>
      <w:bookmarkEnd w:id="513"/>
    </w:p>
    <w:p>
      <w:pPr>
        <w:pStyle w:val="BookText"/>
        <w:rPr/>
      </w:pPr>
      <w:r>
        <w:rPr>
          <w:rFonts w:ascii="IRNazanin" w:hAnsi="IRNazanin" w:eastAsia="IRNazanin"/>
          <w:color w:val="111111"/>
          <w:sz w:val="28"/>
          <w:sz w:val="28"/>
          <w:szCs w:val="28"/>
          <w:rtl w:val="true"/>
          <w:lang w:bidi="fa-IR"/>
        </w:rPr>
        <w:t>قد یقال فی الدفاع عن روایات مصادر القرون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وجود هذه الروایات فی المصادر الأصلیّة الحالیّة،لا یدلّ علی عدم کونها غیر موثّقة،فمن الممکن أن یکون مؤلّفوا هذه الکتب قد توفّرت لدیهم مصادر کانت معتبرة عندهم، ولکنّها لم تصل إلینا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وللإجابة علی ذلک نقول</w:t>
      </w:r>
      <w:r>
        <w:rPr>
          <w:rFonts w:eastAsia="IRNazanin" w:cs="IRNazanin"/>
          <w:color w:val="111111"/>
          <w:sz w:val="28"/>
          <w:szCs w:val="28"/>
          <w:rtl w:val="true"/>
          <w:lang w:bidi="fa-IR"/>
        </w:rPr>
        <w:t xml:space="preserve">: </w:t>
      </w:r>
      <w:bookmarkStart w:id="514" w:name="pg14240_158822"/>
    </w:p>
    <w:p>
      <w:pPr>
        <w:pStyle w:val="BookText"/>
        <w:rPr/>
      </w:pPr>
      <w:bookmarkEnd w:id="514"/>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یدّعِ أحد من مؤلّفی الکتب الضعیفة المعروفة أنّه کان تحت اختیاره کتب معتبرة لم تکن فی متناول الآخرین،وإنّما روایاتهم لیست مسندة عادة،بل أسندوا روایاتهم أحیانا إلی کتب ضعیفة أمثالها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 هذا الاستناد فی بعض الموارد غیر صحیح أیضاً </w:t>
      </w:r>
      <w:r>
        <w:rPr>
          <w:rStyle w:val="FootnoteAnchor"/>
          <w:rtl w:val="true"/>
        </w:rPr>
        <w:footnoteReference w:id="8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مغادرة بعض أصحاب الحسین علیه السّلام ساحة کربلاء فی لیلة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المذکور فی الدمعة الساکبة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کتاب نور العین ،مع أنّنا لم نعثر علیه فی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 احتضار الإمام علیه السّلام عند توجّه علیّ الأکبر إلی ساحة القتال والذی نقله فی معالی السبطین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الشیخ جعفر التستری،ولم نعثر علیه فی شیء من 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 کون السهم الذی أصاب علیّاً الأصغر ذا ثلاثة شعب،والذی نقله فی تذکرة الشهداء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المقتل المنسوب إلی أبی مخنف،ولم نجده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النوع من الکتب یسند روایته أحیاناً إلی المصادر المعتبرة،ولکن یتّضح من خلال الرجوع إلی المصادر المذکورة أنّ نقلهم کان خاطئاً</w:t>
      </w:r>
      <w:r>
        <w:rPr>
          <w:rFonts w:eastAsia="IRNazanin" w:cs="IRNazanin"/>
          <w:color w:val="111111"/>
          <w:sz w:val="28"/>
          <w:szCs w:val="28"/>
          <w:rtl w:val="true"/>
          <w:lang w:bidi="fa-IR"/>
        </w:rPr>
        <w:t xml:space="preserve">. </w:t>
      </w:r>
      <w:r>
        <w:rPr>
          <w:rStyle w:val="FootnoteAnchor"/>
          <w:rtl w:val="true"/>
        </w:rPr>
        <w:footnoteReference w:id="858"/>
      </w:r>
    </w:p>
    <w:p>
      <w:pPr>
        <w:pStyle w:val="Heading6"/>
        <w:numPr>
          <w:ilvl w:val="5"/>
          <w:numId w:val="1"/>
        </w:numPr>
        <w:rPr/>
      </w:pPr>
      <w:bookmarkStart w:id="515" w:name="__RefHeading___Toc5830332_3381743652"/>
      <w:bookmarkStart w:id="516" w:name="_Toc185"/>
      <w:bookmarkEnd w:id="515"/>
      <w:r>
        <w:rPr>
          <w:rtl w:val="true"/>
        </w:rPr>
        <w:t>تصنیف روایات المصادر المتأخّرة</w:t>
      </w:r>
      <w:bookmarkEnd w:id="516"/>
    </w:p>
    <w:p>
      <w:pPr>
        <w:pStyle w:val="BookText"/>
        <w:rPr/>
      </w:pPr>
      <w:r>
        <w:rPr>
          <w:rFonts w:ascii="IRNazanin" w:hAnsi="IRNazanin" w:eastAsia="IRNazanin"/>
          <w:color w:val="111111"/>
          <w:sz w:val="28"/>
          <w:sz w:val="28"/>
          <w:szCs w:val="28"/>
          <w:rtl w:val="true"/>
          <w:lang w:bidi="fa-IR"/>
        </w:rPr>
        <w:t>یمکن تصنیف روایات المصادر المتأخّرة إلی ثلاث مجموعات</w:t>
      </w:r>
      <w:r>
        <w:rPr>
          <w:rFonts w:eastAsia="IRNazanin" w:cs="IRNazanin"/>
          <w:color w:val="111111"/>
          <w:sz w:val="28"/>
          <w:szCs w:val="28"/>
          <w:rtl w:val="true"/>
          <w:lang w:bidi="fa-IR"/>
        </w:rPr>
        <w:t>:</w:t>
      </w:r>
    </w:p>
    <w:p>
      <w:pPr>
        <w:pStyle w:val="Heading6"/>
        <w:numPr>
          <w:ilvl w:val="5"/>
          <w:numId w:val="1"/>
        </w:numPr>
        <w:rPr/>
      </w:pPr>
      <w:bookmarkStart w:id="517" w:name="__RefHeading___Toc5830334_3381743652"/>
      <w:bookmarkStart w:id="518" w:name="_Toc186"/>
      <w:bookmarkEnd w:id="517"/>
      <w:r>
        <w:rPr>
          <w:rtl w:val="true"/>
        </w:rPr>
        <w:t>الاُولی</w:t>
      </w:r>
      <w:r>
        <w:rPr>
          <w:rtl w:val="true"/>
        </w:rPr>
        <w:t>:</w:t>
      </w:r>
      <w:bookmarkEnd w:id="518"/>
    </w:p>
    <w:p>
      <w:pPr>
        <w:pStyle w:val="BookText"/>
        <w:rPr/>
      </w:pPr>
      <w:r>
        <w:rPr>
          <w:rFonts w:ascii="IRNazanin" w:hAnsi="IRNazanin" w:eastAsia="IRNazanin"/>
          <w:color w:val="111111"/>
          <w:sz w:val="28"/>
          <w:sz w:val="28"/>
          <w:szCs w:val="28"/>
          <w:rtl w:val="true"/>
          <w:lang w:bidi="fa-IR"/>
        </w:rPr>
        <w:t xml:space="preserve">الروایات التی لا غبار علی کونها خلافاً للواقع بل هو واضح وأکید،مثل بعض مواضیع کتب روضة الشهداء ،و أسرار الشهادة ،و المنتخب للطریحی ،وسائر المصادر المتأخّرة الضعیفة التی وردت الإشارة إلیها فی مقدّمة هذه الموسوعة،وتتبّعنا جذورها فی مبحث آفات إنشاد المراثی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9" w:name="__RefHeading___Toc5830336_3381743652"/>
      <w:bookmarkStart w:id="520" w:name="_Toc187"/>
      <w:bookmarkEnd w:id="519"/>
      <w:r>
        <w:rPr>
          <w:rtl w:val="true"/>
        </w:rPr>
        <w:t>الثانیة</w:t>
      </w:r>
      <w:r>
        <w:rPr>
          <w:rtl w:val="true"/>
        </w:rPr>
        <w:t>:</w:t>
      </w:r>
      <w:bookmarkEnd w:id="520"/>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الروایات التی لا یوجد إشکال فی نصوصها،إلّاأنّه لم یقدّم دلیل علی صحّتها، ومضافاً إلی أنّنا لم نجدها فی المصادر الأصلیّة،فإنّها قد ذُکرت مقرونة بمواضیع </w:t>
      </w:r>
      <w:bookmarkStart w:id="521" w:name="pg14240_158823"/>
    </w:p>
    <w:p>
      <w:pPr>
        <w:pStyle w:val="BookText"/>
        <w:rPr/>
      </w:pPr>
      <w:bookmarkEnd w:id="521"/>
      <w:r>
        <w:rPr>
          <w:rFonts w:ascii="Amiri" w:hAnsi="Amiri" w:eastAsia="Amiri" w:cs="Amiri"/>
          <w:color w:val="111111"/>
          <w:sz w:val="28"/>
          <w:sz w:val="28"/>
          <w:szCs w:val="28"/>
          <w:rtl w:val="true"/>
          <w:lang w:bidi="ar-SA"/>
        </w:rPr>
        <w:t>یعدّ کذبها واضحاً،ولهذا فإنّ لنا شکوکاً أکیدة فی صحّتها</w:t>
      </w:r>
      <w:r>
        <w:rPr>
          <w:rFonts w:eastAsia="Amiri" w:cs="Amiri" w:ascii="Amiri" w:hAnsi="Amiri"/>
          <w:color w:val="111111"/>
          <w:sz w:val="28"/>
          <w:szCs w:val="28"/>
          <w:rtl w:val="true"/>
          <w:lang w:bidi="ar-SA"/>
        </w:rPr>
        <w:t>.</w:t>
      </w:r>
    </w:p>
    <w:p>
      <w:pPr>
        <w:pStyle w:val="Heading6"/>
        <w:numPr>
          <w:ilvl w:val="5"/>
          <w:numId w:val="1"/>
        </w:numPr>
        <w:rPr/>
      </w:pPr>
      <w:bookmarkStart w:id="522" w:name="__RefHeading___Toc5830338_3381743652"/>
      <w:bookmarkStart w:id="523" w:name="_Toc188"/>
      <w:bookmarkEnd w:id="522"/>
      <w:r>
        <w:rPr>
          <w:rtl w:val="true"/>
        </w:rPr>
        <w:t>الثالثة</w:t>
      </w:r>
      <w:r>
        <w:rPr>
          <w:rtl w:val="true"/>
        </w:rPr>
        <w:t>:</w:t>
      </w:r>
      <w:bookmarkEnd w:id="523"/>
    </w:p>
    <w:p>
      <w:pPr>
        <w:pStyle w:val="BookText"/>
        <w:rPr/>
      </w:pPr>
      <w:r>
        <w:rPr>
          <w:rFonts w:ascii="IRNazanin" w:hAnsi="IRNazanin" w:eastAsia="IRNazanin"/>
          <w:color w:val="111111"/>
          <w:sz w:val="28"/>
          <w:sz w:val="28"/>
          <w:szCs w:val="28"/>
          <w:rtl w:val="true"/>
          <w:lang w:bidi="fa-IR"/>
        </w:rPr>
        <w:t>الروایات الموجودة فی المصادر التاریخیّة والحدیثیّة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نری أنّ المجموعة الثالثة هی المجموعة الوحیدة القابلة للنقل والاستناد من روایات المصادر المتأخّرة،وإذا لم یوافق البعضُ علی هذا الرأی،ولا یمکنهم أن یغضّوا النظر عن نقل متفرّدات المصادر الضعیفة لکونها مثیرة للمشاعر وشجیّة وتبعث الحرارة فی مجالس العزاء،فإنّ الاستناد إلی هذه الموسوعة سوف یفیدهم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تفکیک النصوص الأصلیّة التی جاءت فی المصادر القدیمة،عن الأخبار التی لا وجود لها فی المصادر الأصلیّة؛کی لا یرتکبوا الحرام المسلّم والذی ورد النهی الأکید عنه فی الآیة الکریمة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لَاتَقْفُ مَا لَیْسَ لَکَ بِهِ عِلْمٌ</w:t>
      </w:r>
      <w:r>
        <w:rPr>
          <w:rFonts w:eastAsia="IRNazanin" w:cs="IRNazanin"/>
          <w:color w:val="111111"/>
          <w:sz w:val="28"/>
          <w:szCs w:val="28"/>
          <w:rtl w:val="true"/>
          <w:lang w:bidi="fa-IR"/>
        </w:rPr>
        <w:t xml:space="preserve">» </w:t>
      </w:r>
      <w:r>
        <w:rPr>
          <w:rStyle w:val="FootnoteAnchor"/>
          <w:rtl w:val="true"/>
        </w:rPr>
        <w:footnoteReference w:id="8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نسبة کلامٍ لأهل البیت علیهم السّلام لم یصدر عنهم لأجل أمرٍ مستحبّ</w:t>
      </w:r>
      <w:r>
        <w:rPr>
          <w:rFonts w:eastAsia="IRNazanin" w:cs="IRNazanin"/>
          <w:color w:val="111111"/>
          <w:sz w:val="28"/>
          <w:szCs w:val="28"/>
          <w:rtl w:val="true"/>
          <w:lang w:bidi="fa-IR"/>
        </w:rPr>
        <w:t>.</w:t>
      </w:r>
    </w:p>
    <w:p>
      <w:pPr>
        <w:pStyle w:val="Heading6"/>
        <w:numPr>
          <w:ilvl w:val="5"/>
          <w:numId w:val="1"/>
        </w:numPr>
        <w:rPr/>
      </w:pPr>
      <w:bookmarkStart w:id="524" w:name="__RefHeading___Toc5830340_3381743652"/>
      <w:bookmarkStart w:id="525" w:name="_Toc189"/>
      <w:bookmarkEnd w:id="524"/>
      <w:r>
        <w:rPr>
          <w:rtl w:val="true"/>
        </w:rPr>
        <w:t>نماذج من متفرّدات المصادر المتأخّرة</w:t>
      </w:r>
      <w:bookmarkEnd w:id="525"/>
    </w:p>
    <w:p>
      <w:pPr>
        <w:pStyle w:val="BookText"/>
        <w:rPr/>
      </w:pPr>
      <w:r>
        <w:rPr>
          <w:rFonts w:ascii="IRNazanin" w:hAnsi="IRNazanin" w:eastAsia="IRNazanin"/>
          <w:color w:val="111111"/>
          <w:sz w:val="28"/>
          <w:sz w:val="28"/>
          <w:szCs w:val="28"/>
          <w:rtl w:val="true"/>
          <w:lang w:bidi="fa-IR"/>
        </w:rPr>
        <w:t>نشیر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عدد من الأخبار التی اشتهرت فی المصادر المتأخّرة أو علی ألسنة منشدی المراثی،ولا نجد لها أثراً فی المصادر الأصلیّة</w:t>
      </w:r>
      <w:r>
        <w:rPr>
          <w:rFonts w:eastAsia="IRNazanin" w:cs="IRNazanin"/>
          <w:color w:val="111111"/>
          <w:sz w:val="28"/>
          <w:szCs w:val="28"/>
          <w:rtl w:val="true"/>
          <w:lang w:bidi="fa-IR"/>
        </w:rPr>
        <w:t>:</w:t>
      </w:r>
    </w:p>
    <w:p>
      <w:pPr>
        <w:pStyle w:val="Heading6"/>
        <w:numPr>
          <w:ilvl w:val="5"/>
          <w:numId w:val="1"/>
        </w:numPr>
        <w:rPr/>
      </w:pPr>
      <w:bookmarkStart w:id="526" w:name="__RefHeading___Toc5830342_3381743652"/>
      <w:bookmarkStart w:id="527" w:name="_Toc190"/>
      <w:bookmarkEnd w:id="526"/>
      <w:r>
        <w:rPr/>
        <w:t>1</w:t>
      </w:r>
      <w:r>
        <w:rPr>
          <w:rtl w:val="true"/>
        </w:rPr>
        <w:t>.</w:t>
      </w:r>
      <w:r>
        <w:rPr>
          <w:rtl w:val="true"/>
        </w:rPr>
        <w:t>فتوی شریح القاضی بقتل الإمام الحسین علیه السّلام</w:t>
      </w:r>
      <w:bookmarkEnd w:id="527"/>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بیّنت المصادر المعتبرة،دور شریح القاضی فی اعتقال هانی بن عروة وشهادته؛ </w:t>
      </w:r>
      <w:r>
        <w:rPr>
          <w:rStyle w:val="FootnoteAnchor"/>
          <w:rtl w:val="true"/>
        </w:rPr>
        <w:footnoteReference w:id="861"/>
      </w:r>
      <w:r>
        <w:rPr>
          <w:rFonts w:ascii="IRNazanin" w:hAnsi="IRNazanin" w:eastAsia="IRNazanin"/>
          <w:color w:val="111111"/>
          <w:sz w:val="28"/>
          <w:sz w:val="28"/>
          <w:szCs w:val="28"/>
          <w:rtl w:val="true"/>
          <w:lang w:bidi="fa-IR"/>
        </w:rPr>
        <w:t xml:space="preserve">ولکن ما اشتهر من فتواه بقتل الإمام الحسین علیه السّلام،لا نجده إلّافی المصادر المتأخّرة </w:t>
      </w:r>
      <w:bookmarkStart w:id="528" w:name="pg14240_158824"/>
    </w:p>
    <w:p>
      <w:pPr>
        <w:pStyle w:val="BookText"/>
        <w:rPr/>
      </w:pPr>
      <w:bookmarkEnd w:id="5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الشهداء </w:t>
      </w:r>
      <w:r>
        <w:rPr>
          <w:rStyle w:val="FootnoteAnchor"/>
          <w:rtl w:val="true"/>
        </w:rPr>
        <w:footnoteReference w:id="8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الّف فی القرن الرابع عشر</w:t>
      </w:r>
      <w:r>
        <w:rPr>
          <w:rFonts w:eastAsia="IRNazanin" w:cs="IRNazanin"/>
          <w:color w:val="111111"/>
          <w:sz w:val="28"/>
          <w:szCs w:val="28"/>
          <w:rtl w:val="true"/>
          <w:lang w:bidi="fa-IR"/>
        </w:rPr>
        <w:t>).</w:t>
      </w:r>
    </w:p>
    <w:p>
      <w:pPr>
        <w:pStyle w:val="Heading6"/>
        <w:numPr>
          <w:ilvl w:val="5"/>
          <w:numId w:val="1"/>
        </w:numPr>
        <w:rPr/>
      </w:pPr>
      <w:bookmarkStart w:id="529" w:name="__RefHeading___Toc5830344_3381743652"/>
      <w:bookmarkStart w:id="530" w:name="_Toc191"/>
      <w:bookmarkEnd w:id="529"/>
      <w:r>
        <w:rPr/>
        <w:t>2</w:t>
      </w:r>
      <w:r>
        <w:rPr>
          <w:rtl w:val="true"/>
        </w:rPr>
        <w:t>.</w:t>
      </w:r>
      <w:r>
        <w:rPr>
          <w:rtl w:val="true"/>
        </w:rPr>
        <w:t>العطف علی بنت مسلم</w:t>
      </w:r>
      <w:bookmarkEnd w:id="530"/>
    </w:p>
    <w:p>
      <w:pPr>
        <w:pStyle w:val="BookText"/>
        <w:rPr/>
      </w:pPr>
      <w:r>
        <w:rPr>
          <w:rFonts w:ascii="IRNazanin" w:hAnsi="IRNazanin" w:eastAsia="IRNazanin"/>
          <w:color w:val="111111"/>
          <w:sz w:val="28"/>
          <w:sz w:val="28"/>
          <w:szCs w:val="28"/>
          <w:rtl w:val="true"/>
          <w:lang w:bidi="fa-IR"/>
        </w:rPr>
        <w:t>جاء فی کتاب المنتخب للطریحی ضمن روایة بلوغ خبر شهادة مسلم علیه السّلام إلی الإمام الحسین علیه السّلام فی طریق الکوفة،قال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لمسلم بنت عمرها إحدی عشرة سنة مع الحسین علیه السّلام،فلمّا قام الحسین من مجلسه جاء إلی الخیمة فعزّز البنت وقرّبها من منزله،فحسّت البنت بالشرّ؛ لأنّه علیه السّلام کان قد مسح علی رأسها وناصیتها کما یفعل بالأیتام،فقالت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رأیتک قبل هذا الیوم تفعل بی مثل ذلک،أظنّ أنّه قد استشهد والدی؟فلم یتمالک الحسین علیه السّلام من البکاء،وقال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ابنتی،أنا أبوک وبناتی أخواتک</w:t>
      </w:r>
      <w:r>
        <w:rPr>
          <w:rFonts w:eastAsia="IRNazanin" w:cs="IRNazanin"/>
          <w:color w:val="111111"/>
          <w:sz w:val="28"/>
          <w:szCs w:val="28"/>
          <w:rtl w:val="true"/>
          <w:lang w:bidi="fa-IR"/>
        </w:rPr>
        <w:t xml:space="preserve">....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 xml:space="preserve">ویبدو أنّ کتاب روضة الشهداء هو المصدر الأصلی لهذه الروایة </w:t>
      </w:r>
      <w:r>
        <w:rPr>
          <w:rStyle w:val="FootnoteAnchor"/>
          <w:rtl w:val="true"/>
        </w:rPr>
        <w:footnoteReference w:id="864"/>
      </w:r>
      <w:r>
        <w:rPr>
          <w:rFonts w:ascii="IRNazanin" w:hAnsi="IRNazanin" w:eastAsia="IRNazanin"/>
          <w:color w:val="111111"/>
          <w:sz w:val="28"/>
          <w:sz w:val="28"/>
          <w:szCs w:val="28"/>
          <w:rtl w:val="true"/>
          <w:lang w:bidi="fa-IR"/>
        </w:rPr>
        <w:t>،حیث قام صاحب کتاب المنتخب بترجمة ذلک النصّ إلی العربیة،ولا نجد هذه الروایة فی المصادر القدیمة والقابلة للاعتماد</w:t>
      </w:r>
      <w:r>
        <w:rPr>
          <w:rFonts w:eastAsia="IRNazanin" w:cs="IRNazanin"/>
          <w:color w:val="111111"/>
          <w:sz w:val="28"/>
          <w:szCs w:val="28"/>
          <w:rtl w:val="true"/>
          <w:lang w:bidi="fa-IR"/>
        </w:rPr>
        <w:t>.</w:t>
      </w:r>
    </w:p>
    <w:p>
      <w:pPr>
        <w:pStyle w:val="Heading6"/>
        <w:numPr>
          <w:ilvl w:val="5"/>
          <w:numId w:val="1"/>
        </w:numPr>
        <w:rPr/>
      </w:pPr>
      <w:bookmarkStart w:id="531" w:name="__RefHeading___Toc5830346_3381743652"/>
      <w:bookmarkStart w:id="532" w:name="_Toc192"/>
      <w:bookmarkEnd w:id="531"/>
      <w:r>
        <w:rPr/>
        <w:t>3</w:t>
      </w:r>
      <w:r>
        <w:rPr>
          <w:rtl w:val="true"/>
        </w:rPr>
        <w:t>.</w:t>
      </w:r>
      <w:r>
        <w:rPr>
          <w:rtl w:val="true"/>
        </w:rPr>
        <w:t>الأمر بإطفاء المصابیح فی لیلة عاشوراء</w:t>
      </w:r>
      <w:bookmarkEnd w:id="532"/>
    </w:p>
    <w:p>
      <w:pPr>
        <w:pStyle w:val="BookText"/>
        <w:rPr/>
      </w:pPr>
      <w:r>
        <w:rPr>
          <w:rFonts w:ascii="IRNazanin" w:hAnsi="IRNazanin" w:eastAsia="IRNazanin"/>
          <w:color w:val="111111"/>
          <w:sz w:val="28"/>
          <w:sz w:val="28"/>
          <w:szCs w:val="28"/>
          <w:rtl w:val="true"/>
          <w:lang w:bidi="fa-IR"/>
        </w:rPr>
        <w:t>اشتهر أنّ الإمام الحسین علیه السّلام أمر بإطفاء المصابیح لیلة عاشوراء؛کی یمضی کلّ من شاء لشأنه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فأُطفئت المصابیح و أخذ أصحاب الإمام علیه السّلام بالمغادرة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ویبدو أنّ أصل هذه الحادثة مأخوذة من کتاب الدمعة الساکبة الضعیف، والذی نقلها بدوره عن کتاب آخر أکثر ضعفاً منه وهو کتاب نور العین </w:t>
      </w:r>
      <w:r>
        <w:rPr>
          <w:rStyle w:val="FootnoteAnchor"/>
          <w:rtl w:val="true"/>
        </w:rPr>
        <w:footnoteReference w:id="865"/>
      </w:r>
      <w:r>
        <w:rPr>
          <w:rFonts w:ascii="IRNazanin" w:hAnsi="IRNazanin" w:eastAsia="IRNazanin"/>
          <w:color w:val="111111"/>
          <w:sz w:val="28"/>
          <w:sz w:val="28"/>
          <w:szCs w:val="28"/>
          <w:rtl w:val="true"/>
          <w:lang w:bidi="fa-IR"/>
        </w:rPr>
        <w:t xml:space="preserve">،ونسب هذه </w:t>
      </w:r>
    </w:p>
    <w:p>
      <w:pPr>
        <w:pStyle w:val="BookText"/>
        <w:rPr/>
      </w:pPr>
      <w:r>
        <w:rPr>
          <w:rFonts w:ascii="IRNazanin" w:hAnsi="IRNazanin" w:eastAsia="IRNazanin"/>
          <w:color w:val="111111"/>
          <w:sz w:val="28"/>
          <w:sz w:val="28"/>
          <w:szCs w:val="28"/>
          <w:rtl w:val="true"/>
          <w:lang w:bidi="fa-IR"/>
        </w:rPr>
        <w:t>الروایة إلی سکینة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جالسة فی لیلة مقمرة وسط الخیمة وإذا أنا أسمع من خلفها بکاءً وعویلاً، فخشیت أن یفقه بی النساء،فخرجت أعثر بأذیالی،وإذا بأبی علیه السّلام جالس وحوله أصحابه وهو یبکی،وسمعته 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أنّکم خرجتم معی لعلمکم أنّی أقدم علی قوم بایعونی بألسنتهم وقلوبهم،وقد انعکس الأمر؛لأنّهم استحوذ علیهم الشیطان فأنساهم ذکر اللّه،والآن لیس لهم مقصد إلّاقتلی وقتل من یجاهد بین یدی،وسبی حرمی بعد سلبهم،وأخشی أن تکون ما تعلمون وتستحون،والخدع عندنا أهل البیت محرّم،فمن کره منکم ذلک فلینصرف،فإنّ اللیل ستیر والسبیل غیر خطیر والوقت لیس بهجیر،ومن واسانا بنفسه کان معنا غداً فی الجنان نجیّاً من غضب الرحمان،وقد قال جدّی محمّد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 حسین یُقتل بأرض کربلاء غریباً وحیداً عطشاناً فریداً،فمن نصره فقد نصرنی ونصر ولده القائم عجّل اللّه فرجه،ولو نصرنا بلسانه فهو فی حزبنا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سکینة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اللّه ما أتمّ کلامه إلّاوتفرّق القوم من عشرة وعشرین،فلم یبق معه إلّاواحد وسبعون رجلاً،فنظرت إلی أبی منکساً رأسه،فخنقتنی العبرة</w:t>
      </w:r>
      <w:r>
        <w:rPr>
          <w:rFonts w:eastAsia="IRNazanin" w:cs="IRNazanin"/>
          <w:color w:val="111111"/>
          <w:sz w:val="28"/>
          <w:szCs w:val="28"/>
          <w:rtl w:val="true"/>
          <w:lang w:bidi="fa-IR"/>
        </w:rPr>
        <w:t xml:space="preserve">.... </w:t>
      </w:r>
      <w:r>
        <w:rPr>
          <w:rStyle w:val="FootnoteAnchor"/>
          <w:rtl w:val="true"/>
        </w:rPr>
        <w:footnoteReference w:id="8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الدمعة الساکبة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الجدیر بالذکر هو أنّنا لا نجدُ أمرَ الإمام بإطفاء المصابیح حتّی فی المقاتل الضعیفة،ولم یروِ أیّ‌مصدرٍ معتبرٍ أنّ أحداً من أصحاب الحسین علیه السّلام ترک الإمام فی لیلة عاشوراء،بل إنّ الأمر علی العکس من ذلک،فقد أبدی الجمیع المقاومة والصمود فی مقابل اقتراح الإمام علیه السّلام بمغادرة کربلاء،مستهینین بالموت،وخلقوا ملحمة خالدة بأقوال حماسیّة،معبّرین عن استعدادهم للتضحیة فی سبیل اللّه</w:t>
      </w:r>
      <w:r>
        <w:rPr>
          <w:rFonts w:eastAsia="IRNazanin" w:cs="IRNazanin"/>
          <w:color w:val="111111"/>
          <w:sz w:val="28"/>
          <w:szCs w:val="28"/>
          <w:rtl w:val="true"/>
          <w:lang w:bidi="fa-IR"/>
        </w:rPr>
        <w:t xml:space="preserve">. </w:t>
      </w:r>
      <w:r>
        <w:rPr>
          <w:rStyle w:val="FootnoteAnchor"/>
          <w:rtl w:val="true"/>
        </w:rPr>
        <w:footnoteReference w:id="867"/>
      </w:r>
      <w:bookmarkStart w:id="533" w:name="pg14240_158826"/>
    </w:p>
    <w:p>
      <w:pPr>
        <w:pStyle w:val="Heading6"/>
        <w:numPr>
          <w:ilvl w:val="5"/>
          <w:numId w:val="1"/>
        </w:numPr>
        <w:rPr/>
      </w:pPr>
      <w:bookmarkStart w:id="534" w:name="__RefHeading___Toc5830348_3381743652"/>
      <w:bookmarkStart w:id="535" w:name="_Toc193"/>
      <w:bookmarkEnd w:id="533"/>
      <w:bookmarkEnd w:id="534"/>
      <w:r>
        <w:rPr/>
        <w:t>4</w:t>
      </w:r>
      <w:r>
        <w:rPr>
          <w:rtl w:val="true"/>
        </w:rPr>
        <w:t>.</w:t>
      </w:r>
      <w:r>
        <w:rPr>
          <w:rtl w:val="true"/>
        </w:rPr>
        <w:t>قصّة هلال وحبیب ومجیؤهما بالأصحاب إلی جوار خیمة أهل البیت علیهم السّلام</w:t>
      </w:r>
      <w:bookmarkEnd w:id="535"/>
    </w:p>
    <w:p>
      <w:pPr>
        <w:pStyle w:val="BookText"/>
        <w:rPr/>
      </w:pPr>
      <w:r>
        <w:rPr>
          <w:rFonts w:ascii="IRNazanin" w:hAnsi="IRNazanin" w:eastAsia="IRNazanin"/>
          <w:color w:val="111111"/>
          <w:sz w:val="28"/>
          <w:sz w:val="28"/>
          <w:szCs w:val="28"/>
          <w:rtl w:val="true"/>
          <w:lang w:bidi="fa-IR"/>
        </w:rPr>
        <w:t>روی صاحب کتاب الدمعة الساکبة روایة مفصّلة ومثیرة تفید بأنّ الإمام الحسین علیه السّلام خرج ذات لیلة من المخیّم،فتبعه هلال بن نافع للحفاظ علی حیاته علیه السّلام،وعندما التفت له الإمام،اقترح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حدیث دار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یغادر کربلاء وینقذ نفسه، إلّا أنّ هلالاً رفض هذا الاِقتراح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انفصل الإمام عنّی ودخل فسطاط 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وبما أنّ الشکّ کان قد انتاب زینب بشأن وفاء أصحاب الإمام،قالت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استعلمت من أصحابک نیّاتهم؟فإنّی أخشی أن یسلّموک عند الوثبة واصطکاک الأسنّة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بکی الإمام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واللّه،لقد نهرتهم وبلوتهم،ولیس فیهم الأشوس الأقعس،یستأنسون بالمنیّة دونی استئناس الطفل بلبن امّه</w:t>
      </w:r>
      <w:r>
        <w:rPr>
          <w:rFonts w:eastAsia="IRNazanin" w:cs="IRNazanin"/>
          <w:color w:val="111111"/>
          <w:sz w:val="28"/>
          <w:szCs w:val="28"/>
          <w:rtl w:val="true"/>
          <w:lang w:bidi="fa-IR"/>
        </w:rPr>
        <w:t xml:space="preserve">. </w:t>
      </w:r>
      <w:r>
        <w:rPr>
          <w:rStyle w:val="FootnoteAnchor"/>
          <w:rtl w:val="true"/>
        </w:rPr>
        <w:footnoteReference w:id="8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الدمعة الساکبة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واستمراراً فی هذه القصّة روی فیها أنّ هلالاً بکی عند سماع هذا الکلام،وأخبر حبیب بن مظاهر بالخبر،فنادی حبیب فی تلک اللیلة بالأنصار وجمعهم عند خیمة أهل البیت علیهم السّلام،وأعلنوا دعمهم للإمام علیه السّلام بأقوال عجیبة ومثیرة للدهشة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تلک الأثناء خرجت النساء من الخیام وبکین وطلبن نصرتهم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ویجب القول فیما یتعلّق بهذه القصّة المفصّلة التی أوردها مؤلّف کتاب الدمعة الساکبة فی أکثر من صفحتین،إنّنا لا نجد لها أثراً فی المصادر المعتبرة،ومن المحتمل أن یکون صاحب کتاب الدمعة الساکبة أوّل من روی هذه الحادثة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w:t>
      </w:r>
      <w:bookmarkStart w:id="536" w:name="pg14240_158827"/>
    </w:p>
    <w:p>
      <w:pPr>
        <w:pStyle w:val="BookText"/>
        <w:rPr/>
      </w:pPr>
      <w:bookmarkEnd w:id="536"/>
      <w:r>
        <w:rPr>
          <w:rFonts w:ascii="IRNazanin" w:hAnsi="IRNazanin" w:eastAsia="IRNazanin"/>
          <w:color w:val="111111"/>
          <w:sz w:val="28"/>
          <w:sz w:val="28"/>
          <w:szCs w:val="28"/>
          <w:rtl w:val="true"/>
          <w:lang w:bidi="fa-IR"/>
        </w:rPr>
        <w:t>قد نسب هذه الروایة إلی الشیخ المفید،إلّاأنّها لا توجد فی شیء من کتب الشیخ المفید،بل لا توجد فی شیء من الکتب المعتبرة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ینبغی الالتفات إلی أنّ هلال بن 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نُسبت إلیه هذه القصّة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أصحاب الإمام علیه السّلام،بل هو من جنود عسکر ابن زیاد،وأمّا الذی کان من أصحاب الإمام الحسین علیه السّلام فاسمه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بن هلال</w:t>
      </w:r>
      <w:r>
        <w:rPr>
          <w:rFonts w:eastAsia="IRNazanin" w:cs="IRNazanin"/>
          <w:color w:val="111111"/>
          <w:sz w:val="28"/>
          <w:szCs w:val="28"/>
          <w:rtl w:val="true"/>
          <w:lang w:bidi="fa-IR"/>
        </w:rPr>
        <w:t>».</w:t>
      </w:r>
    </w:p>
    <w:p>
      <w:pPr>
        <w:pStyle w:val="Heading6"/>
        <w:numPr>
          <w:ilvl w:val="5"/>
          <w:numId w:val="1"/>
        </w:numPr>
        <w:rPr/>
      </w:pPr>
      <w:bookmarkStart w:id="537" w:name="__RefHeading___Toc5830350_3381743652"/>
      <w:bookmarkStart w:id="538" w:name="_Toc194"/>
      <w:bookmarkEnd w:id="537"/>
      <w:r>
        <w:rPr>
          <w:rtl w:val="true"/>
        </w:rPr>
        <w:t>فهرس لعدد آخر من متفرّدات المصادر المتأخّرة</w:t>
      </w:r>
      <w:bookmarkEnd w:id="538"/>
    </w:p>
    <w:p>
      <w:pPr>
        <w:pStyle w:val="BookText"/>
        <w:rPr/>
      </w:pPr>
      <w:r>
        <w:rPr>
          <w:rFonts w:ascii="IRNazanin" w:hAnsi="IRNazanin" w:eastAsia="IRNazanin"/>
          <w:color w:val="111111"/>
          <w:sz w:val="28"/>
          <w:sz w:val="28"/>
          <w:szCs w:val="28"/>
          <w:rtl w:val="true"/>
          <w:lang w:bidi="fa-IR"/>
        </w:rPr>
        <w:t xml:space="preserve">إذا أردنا أن نروی متفرّدات المصادر المتأخّرة فی واقعة عاشوراء کما فعلنا فی الأمثلة السابقة،فستکون لوحدها مجلّداً من هذه الموسوعة </w:t>
      </w:r>
      <w:r>
        <w:rPr>
          <w:rStyle w:val="FootnoteAnchor"/>
          <w:rtl w:val="true"/>
        </w:rPr>
        <w:footnoteReference w:id="8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کما قال الشهید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أردنا أن نجمع المراثی الکاذبة التی تُقرأ،فربما بلغت عدّة مجلّدات کلّ‌منها یتألّف من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حماسۀ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سنکتفی بالإشارة بشکل مفهرس إلی عدد آخر منها،لإطلاع الباحثین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الخطبة المنسوبة إلی الإمام علیه السّلام بعد صلاة الظهر فی یوم عاشوراء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حضور جابر بن عروة الغفاری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صحابة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کربلاء،وقول الإمام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اللّه سعیک،یا شیخ</w:t>
      </w:r>
      <w:r>
        <w:rPr>
          <w:rFonts w:eastAsia="IRNazanin" w:cs="IRNazanin"/>
          <w:color w:val="111111"/>
          <w:sz w:val="28"/>
          <w:szCs w:val="28"/>
          <w:rtl w:val="true"/>
          <w:lang w:bidi="fa-IR"/>
        </w:rPr>
        <w:t xml:space="preserve">!» </w:t>
      </w:r>
      <w:r>
        <w:rPr>
          <w:rStyle w:val="FootnoteAnchor"/>
          <w:rtl w:val="true"/>
        </w:rPr>
        <w:footnoteReference w:id="8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لقاء حبیب بن مظاهر بمسلم بن عوسجة فی دکّان عطّار فی سوق الکوفة لشراء خضاب،وکیفیّة وصول حبیب إلی کربلاء وإبلاغه سلام زینب علیها السّلام عند وصوله کربلاء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لعب زهیر بن القین مع الإمام الحسین علیه السّلام فی طفولتهما،فی عهد حیاة النبیّ صلّی اللّه علیه و آله،وأنّه قبّل آنذاک التراب الذی تحت قدم الإمام وحظی </w:t>
      </w:r>
    </w:p>
    <w:p>
      <w:pPr>
        <w:pStyle w:val="BookText"/>
        <w:rPr/>
      </w:pPr>
      <w:r>
        <w:rPr>
          <w:rFonts w:ascii="Amiri" w:hAnsi="Amiri" w:eastAsia="Amiri" w:cs="Amiri"/>
          <w:color w:val="111111"/>
          <w:sz w:val="28"/>
          <w:sz w:val="28"/>
          <w:szCs w:val="28"/>
          <w:rtl w:val="true"/>
          <w:lang w:bidi="ar-SA"/>
        </w:rPr>
        <w:t>بملاطفة النبیّ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المواعظ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المنتخب للطریحی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اسم زهیر بن القین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الکثیر من أخبار معالی السبطین و أسرار الشهادات و عنوان الکلام فی شهادة علیّ الأکبر علیه السّلام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الذی یفید بأنّ الإمام الحسین علیه السّلام حمل علیّاً الأصغر علیه السّلام علی یدیه وخاطب جیش الکوفة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اسقوه شربةً من الماء،فقد جفّ لبن امّه من الظمأ</w:t>
      </w:r>
      <w:r>
        <w:rPr>
          <w:rFonts w:eastAsia="IRNazanin" w:cs="IRNazanin"/>
          <w:color w:val="111111"/>
          <w:sz w:val="28"/>
          <w:szCs w:val="28"/>
          <w:rtl w:val="true"/>
          <w:lang w:bidi="fa-IR"/>
        </w:rPr>
        <w:t xml:space="preserve">. </w:t>
      </w:r>
      <w:r>
        <w:rPr>
          <w:rStyle w:val="FootnoteAnchor"/>
          <w:rtl w:val="true"/>
        </w:rPr>
        <w:footnoteReference w:id="8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وقوع الإختلاف فی جیش عمر بن سعد بشأن تقدیم الماء إلی علیّ الأصغر،وأمر ابن سعد حرملة لقطع النزاع</w:t>
      </w:r>
      <w:r>
        <w:rPr>
          <w:rFonts w:eastAsia="IRNazanin" w:cs="IRNazanin"/>
          <w:color w:val="111111"/>
          <w:sz w:val="28"/>
          <w:szCs w:val="28"/>
          <w:rtl w:val="true"/>
          <w:lang w:bidi="fa-IR"/>
        </w:rPr>
        <w:t xml:space="preserve">. </w:t>
      </w:r>
      <w:r>
        <w:rPr>
          <w:rStyle w:val="FootnoteAnchor"/>
          <w:rtl w:val="true"/>
        </w:rPr>
        <w:footnoteReference w:id="8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الذی یروی کلاماً دار بین حرملة والمختار،وقول حرملة للمختار ما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لابدّ أن تقتلنی،فدعنی أذکر لک ما فعلته کی أحرق قلبک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لی ثلاثة سهام مثلّثة مسمومة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رمیت بأحدها نحر علیّ الأصغر،وأصبت بالثانی قلب الحسین،وصوّبت بالثالث نحر عبداللّه‌بن الحسن</w:t>
      </w:r>
      <w:r>
        <w:rPr>
          <w:rFonts w:eastAsia="IRNazanin" w:cs="IRNazanin"/>
          <w:color w:val="111111"/>
          <w:sz w:val="28"/>
          <w:szCs w:val="28"/>
          <w:rtl w:val="true"/>
          <w:lang w:bidi="fa-IR"/>
        </w:rPr>
        <w:t xml:space="preserve">». </w:t>
      </w:r>
      <w:r>
        <w:rPr>
          <w:rStyle w:val="FootnoteAnchor"/>
          <w:rtl w:val="true"/>
        </w:rPr>
        <w:footnoteReference w:id="8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الذی ینصّ علی تبسّم علیّ الأصغر للإمام الحسین علیه السّلام بعد إصابته بالسهم</w:t>
      </w:r>
      <w:r>
        <w:rPr>
          <w:rFonts w:eastAsia="IRNazanin" w:cs="IRNazanin"/>
          <w:color w:val="111111"/>
          <w:sz w:val="28"/>
          <w:szCs w:val="28"/>
          <w:rtl w:val="true"/>
          <w:lang w:bidi="fa-IR"/>
        </w:rPr>
        <w:t xml:space="preserve">. </w:t>
      </w:r>
      <w:r>
        <w:rPr>
          <w:rStyle w:val="FootnoteAnchor"/>
          <w:rtl w:val="true"/>
        </w:rPr>
        <w:footnoteReference w:id="878"/>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نزول اللبن فی صدر امّ علیّ الأصغر بعد شرب الماء فی لیلة الحادی عشر من محرّم،وأنّها أمسکت بثدییها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أنت یا قرّة عینی یا علیّ الأصغر؟فقد </w:t>
      </w:r>
    </w:p>
    <w:p>
      <w:pPr>
        <w:pStyle w:val="BookText"/>
        <w:rPr/>
      </w:pPr>
      <w:r>
        <w:rPr>
          <w:rFonts w:ascii="IRNazanin" w:hAnsi="IRNazanin" w:eastAsia="IRNazanin"/>
          <w:color w:val="111111"/>
          <w:sz w:val="28"/>
          <w:sz w:val="28"/>
          <w:szCs w:val="28"/>
          <w:rtl w:val="true"/>
          <w:lang w:bidi="fa-IR"/>
        </w:rPr>
        <w:t xml:space="preserve">درّ ثدیای من اللبن </w:t>
      </w:r>
      <w:r>
        <w:rPr>
          <w:rFonts w:eastAsia="IRNazanin" w:cs="IRNazanin"/>
          <w:color w:val="111111"/>
          <w:sz w:val="28"/>
          <w:szCs w:val="28"/>
          <w:rtl w:val="true"/>
          <w:lang w:bidi="fa-IR"/>
        </w:rPr>
        <w:t xml:space="preserve">». </w:t>
      </w:r>
      <w:r>
        <w:rPr>
          <w:rStyle w:val="FootnoteAnchor"/>
          <w:rtl w:val="true"/>
        </w:rPr>
        <w:footnoteReference w:id="8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استخراج علیّ الأصغر وهو بقماطه من تحت التراب،وفصل رأسه ورفعه علی الرمح</w:t>
      </w:r>
      <w:r>
        <w:rPr>
          <w:rFonts w:eastAsia="IRNazanin" w:cs="IRNazanin"/>
          <w:color w:val="111111"/>
          <w:sz w:val="28"/>
          <w:szCs w:val="28"/>
          <w:rtl w:val="true"/>
          <w:lang w:bidi="fa-IR"/>
        </w:rPr>
        <w:t xml:space="preserve">. </w:t>
      </w:r>
      <w:r>
        <w:rPr>
          <w:rStyle w:val="FootnoteAnchor"/>
          <w:rtl w:val="true"/>
        </w:rPr>
        <w:footnoteReference w:id="8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وصیّة أمیر المؤمنین علیه السّلام فی اللیلة الحادیة والعشرین من شهر رمضان للعبّاس علیه السّلام بأن لا یشرب الماء فی یوم عاشوراء وأخوه الحسین عطشان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وصیّة أمیر المؤمنین علیه السّلام لأولاده بالإمام الحسن علیه السّلام،وإیصاء العبّاس بالحسین علیهما السّلام؛باعتباره أمانة اللّه ورسوله صلّی اللّه علیه و آله وأمانة فاطمة علیها السّلام وأمانته هو نفسه علیه السّلام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الذی ینقل فیه قول العبّاس علیه السّلام للإمام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یرید رؤیة وجهه مرّة اخری،ولکّن حرملة ضرب عینه بالسهم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المروی عن فاطمة الکِلابیة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وأنّها طلبت من أمیرالمؤمنین علیه السّلام عندما ذهبت إلی بیته ألّا یسمّیها فاطمة؛کی لا یتذکّر أولاد الزهراء علیهما السّلام امّهم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حادثة منع بعض أهل بیت الإمام علیه السّلام جواده عن السیر،وطلبهم من الإمام النزول عن الجواد،أو تقبیل نحره </w:t>
      </w:r>
      <w:r>
        <w:rPr>
          <w:rStyle w:val="FootnoteAnchor"/>
          <w:rtl w:val="true"/>
        </w:rPr>
        <w:footnoteReference w:id="885"/>
      </w:r>
      <w:r>
        <w:rPr>
          <w:rFonts w:ascii="IRNazanin" w:hAnsi="IRNazanin" w:eastAsia="IRNazanin"/>
          <w:color w:val="111111"/>
          <w:sz w:val="28"/>
          <w:sz w:val="28"/>
          <w:szCs w:val="28"/>
          <w:rtl w:val="true"/>
          <w:lang w:bidi="fa-IR"/>
        </w:rPr>
        <w:t>،وکذلک قولهنّ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مهلاً مهلاً یا بن الزهراء</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الجدیر بالذکر هو أنّنا لم نعثر علی نصّ هذه العبارة حتّی فی المصادر الضعیفة، </w:t>
      </w:r>
    </w:p>
    <w:p>
      <w:pPr>
        <w:pStyle w:val="BookText"/>
        <w:rPr/>
      </w:pPr>
      <w:r>
        <w:rPr>
          <w:rFonts w:ascii="IRNazanin" w:hAnsi="IRNazanin" w:eastAsia="IRNazanin"/>
          <w:color w:val="111111"/>
          <w:sz w:val="28"/>
          <w:sz w:val="28"/>
          <w:szCs w:val="28"/>
          <w:rtl w:val="true"/>
          <w:lang w:bidi="fa-IR"/>
        </w:rPr>
        <w:t xml:space="preserve">وإنّما جاء فی أسرار الشهادات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فَارادَ أنْ یَخرُجَ من الخیمة،فلَصَقَت بِه زینبُ علیها السّلام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یا أخی توقَّف حتّی أُزَوِّدَ مِن نَظَری وأُوَدِّعَک</w:t>
      </w:r>
      <w:r>
        <w:rPr>
          <w:rFonts w:eastAsia="Amiri" w:cs="Amiri" w:ascii="Amiri" w:hAnsi="Amiri"/>
          <w:color w:val="111111"/>
          <w:sz w:val="28"/>
          <w:szCs w:val="28"/>
          <w:rtl w:val="true"/>
          <w:lang w:bidi="ar-SA"/>
        </w:rPr>
        <w:t xml:space="preserve">. </w:t>
      </w:r>
      <w:r>
        <w:rPr>
          <w:rStyle w:val="FootnoteAnchor"/>
          <w:rtl w:val="true"/>
        </w:rPr>
        <w:footnoteReference w:id="8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أسرار الشهادات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مجیء زینب علیها السّلام مضطربة إلی الإمام زین العابدین علیه السّلام فی الخیمة بعد شهادة الإمام الحسین علیه السّلام والسؤال عن سبب تغیّر أوضاع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 الإمام علیه السّلام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عمّة ارفعی طرف الخیمة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 الإمام علیه السّلام إلی رأس أبیه المقطوع وقوله لزینب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عمّة،تهیّئی للأسر فقد قُتل أبی</w:t>
      </w:r>
      <w:r>
        <w:rPr>
          <w:rFonts w:eastAsia="IRNazanin" w:cs="IRNazanin"/>
          <w:color w:val="111111"/>
          <w:sz w:val="28"/>
          <w:szCs w:val="28"/>
          <w:rtl w:val="true"/>
          <w:lang w:bidi="fa-IR"/>
        </w:rPr>
        <w:t xml:space="preserve">» . </w:t>
      </w:r>
      <w:r>
        <w:rPr>
          <w:rStyle w:val="FootnoteAnchor"/>
          <w:rtl w:val="true"/>
        </w:rPr>
        <w:footnoteReference w:id="8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المتعلّقة بالهجوم علی الخیام؛مثل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التصریح بضرب حرم آل الرسول، </w:t>
      </w:r>
      <w:r>
        <w:rPr>
          <w:rStyle w:val="FootnoteAnchor"/>
          <w:rtl w:val="true"/>
        </w:rPr>
        <w:footnoteReference w:id="888"/>
      </w:r>
      <w:r>
        <w:rPr>
          <w:rFonts w:ascii="IRNazanin" w:hAnsi="IRNazanin" w:eastAsia="IRNazanin"/>
          <w:color w:val="111111"/>
          <w:sz w:val="28"/>
          <w:sz w:val="28"/>
          <w:szCs w:val="28"/>
          <w:rtl w:val="true"/>
          <w:lang w:bidi="fa-IR"/>
        </w:rPr>
        <w:t xml:space="preserve">وسحب البساط من تحت الإمام زین العابدین علیه السّلام وطرحه أرضاً، </w:t>
      </w:r>
      <w:r>
        <w:rPr>
          <w:rStyle w:val="FootnoteAnchor"/>
          <w:rtl w:val="true"/>
        </w:rPr>
        <w:footnoteReference w:id="889"/>
      </w:r>
      <w:r>
        <w:rPr>
          <w:rFonts w:ascii="IRNazanin" w:hAnsi="IRNazanin" w:eastAsia="IRNazanin"/>
          <w:color w:val="111111"/>
          <w:sz w:val="28"/>
          <w:sz w:val="28"/>
          <w:szCs w:val="28"/>
          <w:rtl w:val="true"/>
          <w:lang w:bidi="fa-IR"/>
        </w:rPr>
        <w:t xml:space="preserve">وسحق بعض الأطفال بحوافر الخیل والأرجل، </w:t>
      </w:r>
      <w:r>
        <w:rPr>
          <w:rStyle w:val="FootnoteAnchor"/>
          <w:rtl w:val="true"/>
        </w:rPr>
        <w:footnoteReference w:id="890"/>
      </w:r>
      <w:r>
        <w:rPr>
          <w:rFonts w:ascii="IRNazanin" w:hAnsi="IRNazanin" w:eastAsia="IRNazanin"/>
          <w:color w:val="111111"/>
          <w:sz w:val="28"/>
          <w:sz w:val="28"/>
          <w:szCs w:val="28"/>
          <w:rtl w:val="true"/>
          <w:lang w:bidi="fa-IR"/>
        </w:rPr>
        <w:t xml:space="preserve">وأمر الإمام زین العابدین علیه السّلام لعمّته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جوابه لها عمّا یجب علیهنّ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علیکنّ بِالفرارِ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91"/>
      </w:r>
      <w:r>
        <w:rPr>
          <w:rFonts w:ascii="IRNazanin" w:hAnsi="IRNazanin" w:eastAsia="IRNazanin"/>
          <w:color w:val="111111"/>
          <w:sz w:val="28"/>
          <w:sz w:val="28"/>
          <w:szCs w:val="28"/>
          <w:rtl w:val="true"/>
          <w:lang w:bidi="fa-IR"/>
        </w:rPr>
        <w:t xml:space="preserve">وإحصاء الأطفال فی نهایة المطاف،واتّضاح أنّ اثنین منهم قضیا فی محلٍّ واحد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الذی یروی کیفیّة قدوم بنی أسد لدفن جثامین الشهداء،وأنّ الإمام زین العابدین علیه السّلام قال بشأن مساعدتهم علی دفن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 مَن یُعینُنی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 مخاطباً 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الدنیا فبعدک مظلمة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 کتب بأصبعه علی قبر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قبرُ الحسین بن </w:t>
      </w:r>
    </w:p>
    <w:p>
      <w:pPr>
        <w:pStyle w:val="BookText"/>
        <w:rPr/>
      </w:pPr>
      <w:r>
        <w:rPr>
          <w:rFonts w:ascii="IRNazanin" w:hAnsi="IRNazanin" w:eastAsia="IRNazanin"/>
          <w:color w:val="111111"/>
          <w:sz w:val="28"/>
          <w:sz w:val="28"/>
          <w:szCs w:val="28"/>
          <w:rtl w:val="true"/>
          <w:lang w:bidi="fa-IR"/>
        </w:rPr>
        <w:t>علیّ بن أبی طالب الذی قتلوه عطشاناً غریباً</w:t>
      </w:r>
      <w:r>
        <w:rPr>
          <w:rFonts w:eastAsia="IRNazanin" w:cs="IRNazanin"/>
          <w:color w:val="111111"/>
          <w:sz w:val="28"/>
          <w:szCs w:val="28"/>
          <w:rtl w:val="true"/>
          <w:lang w:bidi="fa-IR"/>
        </w:rPr>
        <w:t xml:space="preserve">». </w:t>
      </w:r>
      <w:r>
        <w:rPr>
          <w:rStyle w:val="FootnoteAnchor"/>
          <w:rtl w:val="true"/>
        </w:rPr>
        <w:footnoteReference w:id="8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الدمعة الساکبة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الموسوعة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حول تکفین الشهداء ودفنهم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الذی یروی قول زینب علیها السّلام مخاطبة جثمان أخیها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أنت أخی؟هل أنت ابن أبی </w:t>
      </w:r>
      <w:r>
        <w:rPr>
          <w:rStyle w:val="FootnoteAnchor"/>
          <w:rtl w:val="true"/>
        </w:rPr>
        <w:footnoteReference w:id="89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95"/>
      </w:r>
      <w:r>
        <w:rPr>
          <w:rFonts w:ascii="IRNazanin" w:hAnsi="IRNazanin" w:eastAsia="IRNazanin"/>
          <w:color w:val="111111"/>
          <w:sz w:val="28"/>
          <w:sz w:val="28"/>
          <w:szCs w:val="28"/>
          <w:rtl w:val="true"/>
          <w:lang w:bidi="fa-IR"/>
        </w:rPr>
        <w:t xml:space="preserve">وتقبیلها نحر أخیها وأوداجه المقطّعة،وقولها </w:t>
      </w:r>
      <w:r>
        <w:rPr>
          <w:rStyle w:val="FootnoteAnchor"/>
          <w:rtl w:val="true"/>
        </w:rPr>
        <w:footnoteReference w:id="8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تقبّل منّا هذا قلیل القربان</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المتعلّقة ببعض ما صدر من سکینة فی کربلاء باعتبارها طفلة صغیرة، </w:t>
      </w:r>
      <w:r>
        <w:rPr>
          <w:rStyle w:val="FootnoteAnchor"/>
          <w:rtl w:val="true"/>
        </w:rPr>
        <w:footnoteReference w:id="898"/>
      </w:r>
      <w:r>
        <w:rPr>
          <w:rFonts w:ascii="IRNazanin" w:hAnsi="IRNazanin" w:eastAsia="IRNazanin"/>
          <w:color w:val="111111"/>
          <w:sz w:val="28"/>
          <w:sz w:val="28"/>
          <w:szCs w:val="28"/>
          <w:rtl w:val="true"/>
          <w:lang w:bidi="fa-IR"/>
        </w:rPr>
        <w:t>فی حین أنّها کانت متزوّجة آنذاک وقدمت إلی کربلاء مع زوجها،کما تفید روایات المصادر المعتبرة</w:t>
      </w:r>
      <w:r>
        <w:rPr>
          <w:rFonts w:eastAsia="IRNazanin" w:cs="IRNazanin"/>
          <w:color w:val="111111"/>
          <w:sz w:val="28"/>
          <w:szCs w:val="28"/>
          <w:rtl w:val="true"/>
          <w:lang w:bidi="fa-IR"/>
        </w:rPr>
        <w:t xml:space="preserve">. </w:t>
      </w:r>
      <w:r>
        <w:rPr>
          <w:rStyle w:val="FootnoteAnchor"/>
          <w:rtl w:val="true"/>
        </w:rPr>
        <w:footnoteReference w:id="8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الذی یرویه مسلم الجصّاص بشأن دخول أهل بیت الإمام علیه السّلام إلی الکوفة،وإعطاء أطفال أهل الکوفة الخبز والتمر لأطفالهم،وأنّ امّ کلثوم منعتهم من ذلک؛لحرمة الصدقة علیهم،وکذلک ضرب زینب رأسها بخشب المحمل وإنشادها لأشعارٍ تبدأ بهذا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هلالاً لمّا استتمّ کمالاً</w:t>
      </w:r>
      <w:r>
        <w:rPr>
          <w:rFonts w:eastAsia="IRNazanin" w:cs="IRNazanin"/>
          <w:color w:val="111111"/>
          <w:sz w:val="28"/>
          <w:szCs w:val="28"/>
          <w:rtl w:val="true"/>
          <w:lang w:bidi="fa-IR"/>
        </w:rPr>
        <w:t xml:space="preserve">... ». </w:t>
      </w:r>
      <w:r>
        <w:rPr>
          <w:rStyle w:val="FootnoteAnchor"/>
          <w:rtl w:val="true"/>
        </w:rPr>
        <w:footnoteReference w:id="900"/>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الجدیر بالذکر أنّ المحدّث القمّی رحمه الله قال بشأن هذا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ذکر للمحامل والهودج فی غیر خبر مسلم الجصّاص،ورغم أنّ العلّامة المجلسی نقل هذا الخبر،إلّاأنّ مصدر نقله هو منتخب الطریحی وکتاب نور العین ،ولا یخفی حال الکتابین علی أهل فنّ الحدیث،ومن المستبعد نسبة ضرب الرأس إلی السیّدة زینب علیها السّلام،کما أنّ الأشعار المعروفة والمنسوبة لتلک المخدّرة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عقیلة بنی هاشم والعالمة 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یُنسب إلی الإمام زین العابدین علیه السّلام حینما سُئل عن أشدّ ما مرّ علیه فی سفره،فأجاب بقوله ثلاث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من الشام</w:t>
      </w:r>
      <w:r>
        <w:rPr>
          <w:rFonts w:eastAsia="IRNazanin" w:cs="IRNazanin"/>
          <w:color w:val="111111"/>
          <w:sz w:val="28"/>
          <w:szCs w:val="28"/>
          <w:rtl w:val="true"/>
          <w:lang w:bidi="fa-IR"/>
        </w:rPr>
        <w:t xml:space="preserve">» . </w:t>
      </w:r>
      <w:r>
        <w:rPr>
          <w:rStyle w:val="FootnoteAnchor"/>
          <w:rtl w:val="true"/>
        </w:rPr>
        <w:footnoteReference w:id="9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التی تنقل حوادث کإراقة الماء ورمی النار والرماد علی رؤوس أهل بیت الإمام الحسین علیه السّلام،وسقوط النار علی عمامة الإمام زین العابدین علیه السّلام، واحتراق رأسه فی الشام</w:t>
      </w:r>
      <w:r>
        <w:rPr>
          <w:rFonts w:eastAsia="IRNazanin" w:cs="IRNazanin"/>
          <w:color w:val="111111"/>
          <w:sz w:val="28"/>
          <w:szCs w:val="28"/>
          <w:rtl w:val="true"/>
          <w:lang w:bidi="fa-IR"/>
        </w:rPr>
        <w:t xml:space="preserve">. </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وروایة ربط أهل بیت الإمام علیه السّلام بحبلٍ رُبط بالإمام زین العابدین علیه السّلام من جانب وبزینب علیها السّلام من الجانب الآخر</w:t>
      </w:r>
      <w:r>
        <w:rPr>
          <w:rFonts w:eastAsia="IRNazanin" w:cs="IRNazanin"/>
          <w:color w:val="111111"/>
          <w:sz w:val="28"/>
          <w:szCs w:val="28"/>
          <w:rtl w:val="true"/>
          <w:lang w:bidi="fa-IR"/>
        </w:rPr>
        <w:t xml:space="preserve">. </w:t>
      </w:r>
      <w:r>
        <w:rPr>
          <w:rStyle w:val="FootnoteAnchor"/>
          <w:rtl w:val="true"/>
        </w:rPr>
        <w:footnoteReference w:id="903"/>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التی تفید بأنّ زینب علیها السّلام لمّا کانت رضیعة لم تکن تهدأ من البکاء حتّی وُضِعت فی حجر الحسین علیه السّلام فهدأ بکاؤها، </w:t>
      </w:r>
      <w:r>
        <w:rPr>
          <w:rStyle w:val="FootnoteAnchor"/>
          <w:rtl w:val="true"/>
        </w:rPr>
        <w:footnoteReference w:id="904"/>
      </w:r>
      <w:r>
        <w:rPr>
          <w:rFonts w:ascii="IRNazanin" w:hAnsi="IRNazanin" w:eastAsia="IRNazanin"/>
          <w:color w:val="111111"/>
          <w:sz w:val="28"/>
          <w:sz w:val="28"/>
          <w:szCs w:val="28"/>
          <w:rtl w:val="true"/>
          <w:lang w:bidi="fa-IR"/>
        </w:rPr>
        <w:t xml:space="preserve">أو أنّ زینب کانت ذات مرّة نائمة </w:t>
      </w:r>
    </w:p>
    <w:p>
      <w:pPr>
        <w:pStyle w:val="BookText"/>
        <w:rPr/>
      </w:pPr>
      <w:r>
        <w:rPr>
          <w:rFonts w:ascii="IRNazanin" w:hAnsi="IRNazanin" w:eastAsia="IRNazanin"/>
          <w:color w:val="111111"/>
          <w:sz w:val="28"/>
          <w:sz w:val="28"/>
          <w:szCs w:val="28"/>
          <w:rtl w:val="true"/>
          <w:lang w:bidi="fa-IR"/>
        </w:rPr>
        <w:t>أیّام طفولتها تحت الشمس،فأظلّها الحسین علیه السّلام عندما رآها علی هذه الحالة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وقعت حادثة کربلاء وبقی جسم الإمام علیه السّلام تحت الشمس</w:t>
      </w:r>
      <w:r>
        <w:rPr>
          <w:rFonts w:eastAsia="IRNazanin" w:cs="IRNazanin"/>
          <w:color w:val="111111"/>
          <w:sz w:val="28"/>
          <w:szCs w:val="28"/>
          <w:rtl w:val="true"/>
          <w:lang w:bidi="fa-IR"/>
        </w:rPr>
        <w:t xml:space="preserve">.... </w:t>
      </w:r>
      <w:r>
        <w:rPr>
          <w:rStyle w:val="FootnoteAnchor"/>
          <w:rtl w:val="true"/>
        </w:rPr>
        <w:footnoteReference w:id="9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أنّ زینب اشترطت عند زواجها من عبد اللّه بن جعفر،ألّا یمنعها من السفر مع الإمام الحسین علیه السّلام، </w:t>
      </w:r>
      <w:r>
        <w:rPr>
          <w:rStyle w:val="FootnoteAnchor"/>
          <w:rtl w:val="true"/>
        </w:rPr>
        <w:footnoteReference w:id="906"/>
      </w:r>
      <w:r>
        <w:rPr>
          <w:rFonts w:ascii="IRNazanin" w:hAnsi="IRNazanin" w:eastAsia="IRNazanin"/>
          <w:color w:val="111111"/>
          <w:sz w:val="28"/>
          <w:sz w:val="28"/>
          <w:szCs w:val="28"/>
          <w:rtl w:val="true"/>
          <w:lang w:bidi="fa-IR"/>
        </w:rPr>
        <w:t>أو أنّ الامام قال لها فی الوداع 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تنسینی فی نافلة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907"/>
      </w:r>
      <w:r>
        <w:rPr>
          <w:rFonts w:ascii="IRNazanin" w:hAnsi="IRNazanin" w:eastAsia="IRNazanin"/>
          <w:color w:val="111111"/>
          <w:sz w:val="28"/>
          <w:sz w:val="28"/>
          <w:szCs w:val="28"/>
          <w:rtl w:val="true"/>
          <w:lang w:bidi="fa-IR"/>
        </w:rPr>
        <w:t xml:space="preserve">أو أنّ زینب أدّت صلاة اللیل جالسة فی اللیلة الحادیة عشرة أو فی بعض المنازل </w:t>
      </w:r>
      <w:r>
        <w:rPr>
          <w:rStyle w:val="FootnoteAnchor"/>
          <w:rtl w:val="true"/>
        </w:rPr>
        <w:footnoteReference w:id="908"/>
      </w:r>
      <w:r>
        <w:rPr>
          <w:rFonts w:ascii="IRNazanin" w:hAnsi="IRNazanin" w:eastAsia="IRNazanin"/>
          <w:color w:val="111111"/>
          <w:sz w:val="28"/>
          <w:sz w:val="28"/>
          <w:szCs w:val="28"/>
          <w:rtl w:val="true"/>
          <w:lang w:bidi="fa-IR"/>
        </w:rPr>
        <w:t>فی طریق الشام،أو أنّ عبد اللّه بن جعفر لم یعرفها بعد عودتها إلی المدینة</w:t>
      </w:r>
      <w:r>
        <w:rPr>
          <w:rFonts w:eastAsia="IRNazanin" w:cs="IRNazanin"/>
          <w:color w:val="111111"/>
          <w:sz w:val="28"/>
          <w:szCs w:val="28"/>
          <w:rtl w:val="true"/>
          <w:lang w:bidi="fa-IR"/>
        </w:rPr>
        <w:t xml:space="preserve">. </w:t>
      </w:r>
      <w:r>
        <w:rPr>
          <w:rStyle w:val="FootnoteAnchor"/>
          <w:rtl w:val="true"/>
        </w:rPr>
        <w:footnoteReference w:id="909"/>
      </w:r>
      <w:r>
        <w:rPr>
          <w:rFonts w:ascii="IRNazanin" w:hAnsi="IRNazanin" w:eastAsia="IRNazanin"/>
          <w:color w:val="111111"/>
          <w:sz w:val="28"/>
          <w:sz w:val="28"/>
          <w:szCs w:val="28"/>
          <w:rtl w:val="true"/>
          <w:lang w:bidi="fa-IR"/>
        </w:rPr>
        <w:t>ومئات الروایات الاُخری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وباختصار،فإنّ سبب عدم ذکر متفرّدات المصادر المتأخّرة فی روایة واقعة عاشوراء وتاریخ حیاة الإمام الحسین علیه السّلام فی هذه الموسوعة،هو أنّها غیر معتبرة وغیر قابلة للاعتماد،رغم أنّ البعض منها قد یکون صحیحاً فی الواقع،ولکن لا یوجد دلیل أو علی الأقلّ قرینة علی صحّتها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ذلک،یمکن نقل الروایات التی لا إشکال فیها عقلاً ونقلاً وذلک بإسنادها إلی مصادرها،إلّاأنّه من الضروری الإشارة إلی ضعف المصدر کی لا یأخذها السامع أخذ المسلّمات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وبما أنّه لا یتیسّر للجمیع مراعاة هذه الملاحظات من الناحیة العملیّة،لذلک فنحن نؤکّد توصیتنا بالامتناع التامّ عن نقل الروایات المسندة إلی المصادر الضعیفة</w:t>
      </w:r>
      <w:r>
        <w:rPr>
          <w:rFonts w:eastAsia="IRNazanin" w:cs="IRNazanin"/>
          <w:color w:val="111111"/>
          <w:sz w:val="28"/>
          <w:szCs w:val="28"/>
          <w:rtl w:val="true"/>
          <w:lang w:bidi="fa-IR"/>
        </w:rPr>
        <w:t xml:space="preserve">. </w:t>
      </w:r>
      <w:r>
        <w:rPr>
          <w:rStyle w:val="FootnoteAnchor"/>
          <w:rtl w:val="true"/>
        </w:rPr>
        <w:footnoteReference w:id="910"/>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9" w:name="pg14240_158835"/>
      <w:bookmarkStart w:id="540" w:name="pg14240_158835"/>
      <w:bookmarkEnd w:id="540"/>
    </w:p>
    <w:p>
      <w:pPr>
        <w:pStyle w:val="Heading2"/>
        <w:numPr>
          <w:ilvl w:val="1"/>
          <w:numId w:val="1"/>
        </w:numPr>
        <w:rPr/>
      </w:pPr>
      <w:bookmarkStart w:id="541" w:name="pg14240_158835"/>
      <w:bookmarkStart w:id="542" w:name="__RefHeading___Toc5830352_3381743652"/>
      <w:bookmarkStart w:id="543" w:name="_Toc195"/>
      <w:bookmarkEnd w:id="541"/>
      <w:bookmarkEnd w:id="542"/>
      <w:r>
        <w:rPr>
          <w:rtl w:val="true"/>
        </w:rPr>
        <w:t>القسم العاشر</w:t>
      </w:r>
      <w:r>
        <w:rPr>
          <w:rtl w:val="true"/>
        </w:rPr>
        <w:t>:</w:t>
      </w:r>
      <w:r>
        <w:rPr>
          <w:rtl w:val="true"/>
        </w:rPr>
        <w:t>صَدی واقِعَةِ شَهادَةِ الإِمامِ الحُسَینِ علیه السّلام ومَصیرُ مَن لَهُ دَورٌ فی قَتلِ الإمام علیه السّلام وأصحابِهِ‌</w:t>
      </w:r>
      <w:bookmarkEnd w:id="543"/>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4" w:name="__RefHeading___Toc5830354_3381743652"/>
      <w:bookmarkStart w:id="545" w:name="_Toc196"/>
      <w:bookmarkEnd w:id="544"/>
      <w:r>
        <w:rPr>
          <w:rtl w:val="true"/>
        </w:rPr>
        <w:t>اشارة</w:t>
      </w:r>
      <w:bookmarkEnd w:id="545"/>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6" w:name="pg14240_158837"/>
      <w:bookmarkStart w:id="547" w:name="pg14240_158837"/>
      <w:bookmarkEnd w:id="547"/>
    </w:p>
    <w:p>
      <w:pPr>
        <w:pStyle w:val="Heading3"/>
        <w:numPr>
          <w:ilvl w:val="2"/>
          <w:numId w:val="1"/>
        </w:numPr>
        <w:rPr/>
      </w:pPr>
      <w:bookmarkStart w:id="548" w:name="pg14240_158837"/>
      <w:bookmarkStart w:id="549" w:name="__RefHeading___Toc5830356_3381743652"/>
      <w:bookmarkStart w:id="550" w:name="_Toc197"/>
      <w:bookmarkEnd w:id="548"/>
      <w:bookmarkEnd w:id="549"/>
      <w:r>
        <w:rPr>
          <w:rtl w:val="true"/>
        </w:rPr>
        <w:t>المدخل</w:t>
      </w:r>
      <w:bookmarkEnd w:id="550"/>
    </w:p>
    <w:p>
      <w:pPr>
        <w:pStyle w:val="Heading4"/>
        <w:numPr>
          <w:ilvl w:val="3"/>
          <w:numId w:val="1"/>
        </w:numPr>
        <w:rPr/>
      </w:pPr>
      <w:bookmarkStart w:id="551" w:name="__RefHeading___Toc5830358_3381743652"/>
      <w:bookmarkStart w:id="552" w:name="_Toc198"/>
      <w:bookmarkEnd w:id="551"/>
      <w:r>
        <w:rPr>
          <w:rtl w:val="true"/>
        </w:rPr>
        <w:t>الآثار الاجتماعیة والتکوینیة لوقعة عاشوراء</w:t>
      </w:r>
      <w:bookmarkEnd w:id="552"/>
    </w:p>
    <w:p>
      <w:pPr>
        <w:pStyle w:val="BookText"/>
        <w:rPr/>
      </w:pPr>
      <w:r>
        <w:rPr>
          <w:rFonts w:ascii="IRNazanin" w:hAnsi="IRNazanin" w:eastAsia="IRNazanin"/>
          <w:color w:val="111111"/>
          <w:sz w:val="28"/>
          <w:sz w:val="28"/>
          <w:szCs w:val="28"/>
          <w:rtl w:val="true"/>
          <w:lang w:bidi="fa-IR"/>
        </w:rPr>
        <w:t>ما یأتی فی هذا القسم هو فی الحقیقة نموذج لردود الفعل الاجتماعیّة والآثار التکوینیّة لواقعة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ورغم أنّ هذه الآثار الاجتماعیّة والتکوینیّة لم تؤدّ إلی سیادة القیم الإسلامیّة وحکومة أهل البیت علیهم السّلام،ولکنّها أضعفت الحکم الاُموی،وحدّت بذلک من أخطار هذا الحزب إلی حدٍّ ما،وحالت دون تقویض أساس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أوضح،فإنّ الحزب الاُموی کان یشکّل أکبر خطر یهدّد الحکومة الإسلامیّة، حیث یقول الإمام علیّ علیه السّلام فی روایةٍ مبیّناً خطر هذا الحزب علی الاُمّة الإسلامیة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إِنَّ أَخْوَفَ الْفِتَنِ عِنْدِی عَلَیْکُمْ فِتْنَةُ بَنِی امَیَّةَ؛فَإِنَّهَا فِتْنَةٌ عَمْیَاءُ مُظْلِمَةٌ،عَمَّتْ خُطَّتُهَا،وَ خَصَّتْ بَلِیَّتُهَا،وَ أَصَابَ الْبَلَاءُ مَنْ أَبْصَرَ فِیهَا،وَ أَخْطَأَ الْبَلَاءُ مَنْ عَمِیَ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ایْمُ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لَتَجِدُنَّ بَنِی امَیَّةَ لَکُمْ أَرْبَابَ سُوءٍ بَعْدِی،کَالنَّابِ الضَّرُوسِ؛تَعْذِمُ بِفِیهَا،وَ تَخْبِطُ بِیَدِهَا،وَ تَزْبِنُ بِرِجْلِهَا،وَ تَمْنَعُ دَرَّهَا</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کتاب سلیم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صدره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الإمام علیّ بن أبی طالب علیه السّلام فی الکتاب والسنّة والتاریخ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بنی امیة وزواله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روت عدد من المصادر التاریخیّة قصّة عن أحد الأصدقاء الحمیمین لمعاویة </w:t>
      </w:r>
    </w:p>
    <w:p>
      <w:pPr>
        <w:pStyle w:val="BookText"/>
        <w:rPr/>
      </w:pPr>
      <w:r>
        <w:rPr>
          <w:rFonts w:ascii="IRNazanin" w:hAnsi="IRNazanin" w:eastAsia="IRNazanin"/>
          <w:color w:val="111111"/>
          <w:sz w:val="28"/>
          <w:sz w:val="28"/>
          <w:szCs w:val="28"/>
          <w:rtl w:val="true"/>
          <w:lang w:bidi="fa-IR"/>
        </w:rPr>
        <w:t>مؤسّس الحکومة الاُمویّة،تکشف عن حقده العمیق علی الإسلام ورسول اللّه صلّی اللّه علیه و آله،ومخطّطه للقضاء علی هذا الدین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مطرف بن المغیرة بن شعبة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وفدت مع أبی المغیرة إلی معاویة،فکان أبی یأتیه یتحدّث عنده،ثمّ ینصرف إلیَّ فیذکر معاویة ویذکر عقله،ویعجب ممّا یری منه،إذ جاء ذات لیلة فأمسک عن العشاء،فرأیته مغتمّاً،فانتظرته ساعة،وظننت أنّه لشیء حدث فینا أو فی عملنا،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أراک مغتمّاً منذ اللیلة؟قال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بنیّ،إنّی جئت من عند أخبث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ذاک؟قال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وقد خلوت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قد بلغت منّا یا أمیر المؤمنین، فلو أظهرت عدلاً،وبسطت خیراً؛فإنّک قد کبرت،ولو نظرت إلی إخوتک من بنی هاشم فوصلت أرحامهم،فواللّه،ما عندهم الیوم شیء تخافه،فقال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أخو تَیْمٍ فعدل وفعل ما فعل،فواللّه،ما عدا أن هلک فهلک ذکره،إلّاأن یقول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أبوبکر،ثمّ ملک أخو عَدِیٍّ،فاجتهد وشمّر عشر سنین،واللّه،ما عدا أن هلک فهلک ذکره،إلّاأن یقول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عمر،ثمّ ملک أخونا عثمان فملک رجل لم یکن أحد فی مثل نسبه،فعمل ما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وعمل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،فواللّه،ما عدا أن هلک فهلک ذکره، وذکر ما فعل به،وإنّ أخا هاشم یُصرَخُ به فی کلّ یومٍ خمس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عمل یبقی مع هذا لا امّ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واللّه،إلّادفناً دفناً</w:t>
      </w:r>
      <w:r>
        <w:rPr>
          <w:rFonts w:eastAsia="IRNazanin" w:cs="IRNazanin"/>
          <w:color w:val="111111"/>
          <w:sz w:val="28"/>
          <w:szCs w:val="28"/>
          <w:rtl w:val="true"/>
          <w:lang w:bidi="fa-IR"/>
        </w:rPr>
        <w:t xml:space="preserve">. </w:t>
      </w:r>
      <w:r>
        <w:rPr>
          <w:rStyle w:val="FootnoteAnchor"/>
          <w:rtl w:val="true"/>
        </w:rPr>
        <w:footnoteReference w:id="9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الموفقیات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الإمام علی بن أبی طالب علیه السّلام فی الکتاب والسنّة والتاریخ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أهداف معاویة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أدّی الانعکاس الاجتماعیّ والسیاسیّ لشهادة الإمام الحسین علیه السّلام وأصحابه فی المجتمع الإسلامی،إلی أن تواجه الحکومة الاُمویّة مشکلة حادّة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أدانت الشخصیّات </w:t>
      </w:r>
    </w:p>
    <w:p>
      <w:pPr>
        <w:pStyle w:val="BookText"/>
        <w:rPr/>
      </w:pPr>
      <w:r>
        <w:rPr>
          <w:rFonts w:ascii="IRNazanin" w:hAnsi="IRNazanin" w:eastAsia="IRNazanin"/>
          <w:color w:val="111111"/>
          <w:sz w:val="28"/>
          <w:sz w:val="28"/>
          <w:szCs w:val="28"/>
          <w:rtl w:val="true"/>
          <w:lang w:bidi="fa-IR"/>
        </w:rPr>
        <w:t>البارزة فی العالم الإسلامی هذا العمل الإجرامیّ</w:t>
      </w:r>
      <w:r>
        <w:rPr>
          <w:rFonts w:eastAsia="IRNazanin" w:cs="IRNazanin"/>
          <w:color w:val="111111"/>
          <w:sz w:val="28"/>
          <w:szCs w:val="28"/>
          <w:rtl w:val="true"/>
          <w:lang w:bidi="fa-IR"/>
        </w:rPr>
        <w:t xml:space="preserve">. </w:t>
      </w:r>
      <w:r>
        <w:rPr>
          <w:rStyle w:val="FootnoteAnchor"/>
          <w:rtl w:val="true"/>
        </w:rPr>
        <w:footnoteReference w:id="9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 قتل الإمام علیه السّلام فی الشخصیات البارزة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سرت أمواج المظلومیة التی لحقت بشهداء کربلاء،وإدانة هذه المأساة إلی خارج العالم الإسلامی،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بل حتّی إلی اسر المجرمین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ولم تمرّ فترة طویلة حتّی اضطرّ أعدی أعداء أهل البیت یزید الذی هو أوّل مجرم تسبّب فی هذه المأساة،إلی أن یعتبر ابن زیاد المسؤول المباشر عن هذه الجریمة؛ و ذلک کی یبقی بمأمنٍ من غضب الناس،وبهدف استمرار حکمه،حیث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اللّه ابن مرجانة فإنّه أخرجه واضطرّه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وقتله،فبغّضنی بقتله إلی المسلمین، وزرع لی فی قلوبهم العداوة،فبغضنی البرّ والفاجر</w:t>
      </w:r>
      <w:r>
        <w:rPr>
          <w:rFonts w:eastAsia="IRNazanin" w:cs="IRNazanin"/>
          <w:color w:val="111111"/>
          <w:sz w:val="28"/>
          <w:szCs w:val="28"/>
          <w:rtl w:val="true"/>
          <w:lang w:bidi="fa-IR"/>
        </w:rPr>
        <w:t xml:space="preserve">. </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کما أبدی الأشخاص الذین لعبوا دوراً فی مأساة کربلاء ندمهم علی ما فعلوه،کلٌّ باُسلوبٍ معیّن</w:t>
      </w:r>
      <w:r>
        <w:rPr>
          <w:rFonts w:eastAsia="IRNazanin" w:cs="IRNazanin"/>
          <w:color w:val="111111"/>
          <w:sz w:val="28"/>
          <w:szCs w:val="28"/>
          <w:rtl w:val="true"/>
          <w:lang w:bidi="fa-IR"/>
        </w:rPr>
        <w:t xml:space="preserve">. </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ومن جهة اخری،فقد لحقت الآثار التکوینیّة لهذه الجریمة من قام بها وشارک فیها من المجرمین</w:t>
      </w:r>
      <w:r>
        <w:rPr>
          <w:rFonts w:eastAsia="IRNazanin" w:cs="IRNazanin"/>
          <w:color w:val="111111"/>
          <w:sz w:val="28"/>
          <w:szCs w:val="28"/>
          <w:rtl w:val="true"/>
          <w:lang w:bidi="fa-IR"/>
        </w:rPr>
        <w:t xml:space="preserve">. </w:t>
      </w:r>
      <w:r>
        <w:rPr>
          <w:rStyle w:val="FootnoteAnchor"/>
          <w:rtl w:val="true"/>
        </w:rPr>
        <w:footnoteReference w:id="916"/>
      </w:r>
      <w:r>
        <w:rPr>
          <w:rFonts w:ascii="IRNazanin" w:hAnsi="IRNazanin" w:eastAsia="IRNazanin"/>
          <w:color w:val="111111"/>
          <w:sz w:val="28"/>
          <w:sz w:val="28"/>
          <w:szCs w:val="28"/>
          <w:rtl w:val="true"/>
          <w:lang w:bidi="fa-IR"/>
        </w:rPr>
        <w:t>وبعد ثلاث سنوات من حادثة عاشوراء،هلک یزید وانتقل الحکم بموته من آل أبی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کانوا ینوون التسلّط علی رقاب المسلمین وحکمهم لقرون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بنی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 فی روایة عن الإمام الصادق علیه السّلام یخاطب فیها المنصور الدوانیقی</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المُلکَ کانَ فی آلِ أبی سُفیانَ،فَلَمّا قَتَلَ یَزیدُ حُسَیناً سَلَبَهُ اللّهُ مُلکَهُ،فَوَرَّثَهُ آلَ مَروانَ</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ولا شکّ فی أنّ الإمام علیه السّلام لا یرید بهذا الکلام أنّه لو لا شهادة الإمام الحسین علیه السّلام لکانت حکومة بنی سفیان شرعیّة،أو أنّ انتقالها إلی بنی مروان کان شرعیّاً،بل یعنی أنّه فی ظلّ الجوّ السیاسیّ الاجتماعیّ الذی کان معاویة قد أوجده،کان بالإمکان بشکل طبیعیّ أن یستمرّ الحکم فی اسرة أبی سفیان لأجیالٍ عدیدة،إلّاأنّ الجریمة التی ارتکبها یزید أزالت هذه الأرضیّة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فإنّ نسبة استمرار حکم بنی سفیان أو عدم استمراره وانتقاله إلی بنی مروان،إلی اللّه تعالی فی الحدیث المذکور هی من باب التوحید فی الأفعال،حیث لا تتحقّق أیّ ظاهرة فی العالم من دون مشیئته،ولکنّه مع ذلک لا ینفی إرادة الإنسان،ولا یدلّ علی مشروعیّة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 فی روایة اخری عن الإمام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وَلِیَ عَبدُ المَلِکِ بنُ مَروانَ الخِلافَةَ،کَتَبَ إلَی الحَجّاجِ بنِ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الرَّحیمِ،مِن عَبدِ المَلِکِ بنِ مَروانَ أمیرِ المُؤمِنینَ إلَی الحَجّاجِ بنِ یُوسفَ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بَعدُ،فَانظُر دِماءَ بَنی عَبدِ المُطَّلِبِ فَاحتَقِنها واجتَنبِها؛فَإِنّی رَأَیتُ آلَ أبی سُفیانَ لَمّا وَلَغوا فیها لَم یَلبَثوا إلّاقَلیلاً،وَالسَّلامُ</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الثاقب فی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ذکر ابن عبد ربّه فی العقد الفرید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الملک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الحجّاج بن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جنّبنی دماء بنی عبد المطّلب،فلیس فیها شفاء من الحرب، </w:t>
      </w:r>
      <w:r>
        <w:rPr>
          <w:rStyle w:val="FootnoteAnchor"/>
          <w:rtl w:val="true"/>
        </w:rPr>
        <w:footnoteReference w:id="919"/>
      </w:r>
      <w:r>
        <w:rPr>
          <w:rFonts w:ascii="IRNazanin" w:hAnsi="IRNazanin" w:eastAsia="IRNazanin"/>
          <w:color w:val="111111"/>
          <w:sz w:val="28"/>
          <w:sz w:val="28"/>
          <w:szCs w:val="28"/>
          <w:rtl w:val="true"/>
          <w:lang w:bidi="fa-IR"/>
        </w:rPr>
        <w:t>وإنّی رأیت بنی حرب سُلبوا ملکهم لمّا قتلوا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یتعرّض الحجّاج لأحد من الطالبیین فی أیّامه</w:t>
      </w:r>
      <w:r>
        <w:rPr>
          <w:rFonts w:eastAsia="IRNazanin" w:cs="IRNazanin"/>
          <w:color w:val="111111"/>
          <w:sz w:val="28"/>
          <w:szCs w:val="28"/>
          <w:rtl w:val="true"/>
          <w:lang w:bidi="fa-IR"/>
        </w:rPr>
        <w:t xml:space="preserve">. </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وجاء فی روایة أنّ هذا الکتاب بعثه عبدالملک بشکل سرّی إلی الحجّاج،وبعد إرسال هذا الکتاب بقلیل،بعث الإمام علیّ بن الحسین علیه السّلام،کتاباً إلی عبد الملک قال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بَعدُ،فَإِنَّکَ کَتَبَت فی یَومِ کَذا،فی ساعَةِ کَذا،فی شَهرِ کَذا،فی سَنَةِ کَذا بِکَذا وکَذا،وإنَّ اللّهَ تَعالی قَد شَکَرَ لَکَ ذلِکَ،لِأَنَّ رَسولَ اللّهِ صلّی اللّه علیه و آله أتانی فی مَنامی فَأَخبَرَنی أنَّکَ کَتَبتَ فی یَومِ کَذا،فی ساعَةِ کَذا،وأنَّ اللّهَ تَعالی قَد شَکَرَ لَکَ ذلِکَ،وثَبَّتَ مُلکَکَ،وزادَکَ فیهِ بُرهَةً</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الثاقب فی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وصل کتاب الإمام زین العابدین علیه السّلام إلی عبد الملک،رأی أنّ تاریخه یتزامن مع إرسال کتابه إلی الحجّاج،ولذلک لم یتردّد فی صدق تنبّؤ الإمام علیه السّلام وأبدی ارتیاحه الکبیر</w:t>
      </w:r>
      <w:r>
        <w:rPr>
          <w:rFonts w:eastAsia="IRNazanin" w:cs="IRNazanin"/>
          <w:color w:val="111111"/>
          <w:sz w:val="28"/>
          <w:szCs w:val="28"/>
          <w:rtl w:val="true"/>
          <w:lang w:bidi="fa-IR"/>
        </w:rPr>
        <w:t xml:space="preserve">. </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وممّا یجدر ذکره أنّ سیاسة عبد الملک هذه لم تستمرّ فی الذین خلفوه،فإنّ جرائم بنی مروان وإن لم تبلغ مستوی جرائم معاویة وابنه یزید،إلّاأنّها لم تکن تختلف عنها اختلافاً کبیراً،بل إنّ السیاسات نفسها تواصلت بشکل عام،ولذلک یصرّح الإمام الصادق علیه السّلام فی الروایة التی نقلت بشأن انتقال الحکم من بنی سفیان إلی بنی مروان،قائلاً وهو یخاطب الخلیفة العبّاسیّ المنصور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قَتَلَ هِشامُ زَیداً،سَلَبَهُ اللّهُ مُلکَهُ فَوَرَّثَهُ مَروانَ بنَ مُحَمَّدٍ،فَلَمّا قَتَلَ مَروانُ إبراهیمَ،سَلَبَهُ اللّهُ مُلکَهُ فَأَعطاکُموهُ</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 xml:space="preserve">وکما وردت الإشارة فی هذه الروایة،فقد زالت حکومة بنی امیّة التی کانت تمثّل أکبر خطر علی الإسلام،تماماً سنة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ه؛أی‌بعد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واقعة عاشوراء،وأمسک بنو العبّاس عمّ النبیّ صلّی اللّه علیه و آله بزمام حکم العالم الإسلامی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تمضِ مدّةٌ طویلة حتّی انتهج حکّام بنی العبّاس سیاسات حکّام بنی امیّة نفسها</w:t>
      </w:r>
      <w:r>
        <w:rPr>
          <w:rFonts w:eastAsia="Amiri" w:cs="Amiri" w:ascii="Amiri" w:hAnsi="Amiri"/>
          <w:color w:val="111111"/>
          <w:sz w:val="28"/>
          <w:szCs w:val="28"/>
          <w:rtl w:val="true"/>
          <w:lang w:bidi="ar-SA"/>
        </w:rPr>
        <w:t xml:space="preserve">. </w:t>
      </w:r>
      <w:bookmarkStart w:id="553" w:name="pg14240_158842"/>
    </w:p>
    <w:p>
      <w:pPr>
        <w:pStyle w:val="BookText"/>
        <w:rPr/>
      </w:pPr>
      <w:bookmarkEnd w:id="553"/>
      <w:r>
        <w:rPr>
          <w:rFonts w:ascii="IRNazanin" w:hAnsi="IRNazanin" w:eastAsia="IRNazanin"/>
          <w:color w:val="111111"/>
          <w:sz w:val="28"/>
          <w:sz w:val="28"/>
          <w:szCs w:val="28"/>
          <w:rtl w:val="true"/>
          <w:lang w:bidi="fa-IR"/>
        </w:rPr>
        <w:t>وتعاملوا بقسوة مع الأمواج السیاسیّة الاجتماعیّة المطالبة بالإصلاح،والتی کانت تمتدّ جذورها إلی وقعة عاشوراء،کما واجهوا آل رسول اللّه صلّی اللّه علیه و آله الذین کانوا یمثّلون الدعامة الأساسیّة لهذه الحرکات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والملاحظة التی تستحقّ التأمّل أنّ هذه الحرکات الشعبیّة المستلهمة من واقعة عاشوراء،رغم أنّها لم تؤدّ أبداً إلی حکم الإسلام الأصیل بقیادة أهل البیت علیهم السّلام،إلّاأنّها أدّت دوماً دوراً مؤثّراً فی الحؤول دون تقوّض أساس الإسلام</w:t>
      </w:r>
      <w:r>
        <w:rPr>
          <w:rFonts w:eastAsia="IRNazanin" w:cs="IRNazanin"/>
          <w:color w:val="111111"/>
          <w:sz w:val="28"/>
          <w:szCs w:val="28"/>
          <w:rtl w:val="true"/>
          <w:lang w:bidi="fa-IR"/>
        </w:rPr>
        <w:t>.</w:t>
      </w:r>
    </w:p>
    <w:p>
      <w:pPr>
        <w:pStyle w:val="Heading4"/>
        <w:numPr>
          <w:ilvl w:val="3"/>
          <w:numId w:val="1"/>
        </w:numPr>
        <w:rPr/>
      </w:pPr>
      <w:bookmarkStart w:id="554" w:name="__RefHeading___Toc5830360_3381743652"/>
      <w:bookmarkStart w:id="555" w:name="_Toc199"/>
      <w:bookmarkEnd w:id="554"/>
      <w:r>
        <w:rPr>
          <w:rtl w:val="true"/>
        </w:rPr>
        <w:t>تأثیر وقعة کربلاء علی ثوراتٍ أربع</w:t>
      </w:r>
      <w:bookmarkEnd w:id="555"/>
    </w:p>
    <w:p>
      <w:pPr>
        <w:pStyle w:val="Heading5"/>
        <w:numPr>
          <w:ilvl w:val="4"/>
          <w:numId w:val="1"/>
        </w:numPr>
        <w:rPr/>
      </w:pPr>
      <w:bookmarkStart w:id="556" w:name="__RefHeading___Toc5830362_3381743652"/>
      <w:bookmarkStart w:id="557" w:name="_Toc200"/>
      <w:bookmarkEnd w:id="556"/>
      <w:r>
        <w:rPr>
          <w:rtl w:val="true"/>
        </w:rPr>
        <w:t>اشارة</w:t>
      </w:r>
      <w:bookmarkEnd w:id="557"/>
    </w:p>
    <w:p>
      <w:pPr>
        <w:pStyle w:val="BookText"/>
        <w:rPr/>
      </w:pPr>
      <w:r>
        <w:rPr>
          <w:rFonts w:ascii="IRNazanin" w:hAnsi="IRNazanin" w:eastAsia="IRNazanin"/>
          <w:color w:val="111111"/>
          <w:sz w:val="28"/>
          <w:sz w:val="28"/>
          <w:szCs w:val="28"/>
          <w:rtl w:val="true"/>
          <w:lang w:bidi="fa-IR"/>
        </w:rPr>
        <w:t>من البدیهیّ أنّ دراسة وتبیین دور واقعة عاشوراء فی الحرکات الشعبیّة والدفاع عن کیان الإسلام الأصیل،منذ ذلک الحین وحتّی انتصار الثورة الإسلامیة،لیس فقط أنّه لا یمکن استیعابها فی هذا المقال،بل إنّها خارج نطاق هذه الموسوعة أیضاً،ولذلک فإنّنا سنکتفی بإشارة عابرة إلی أربع حرکات انطلقت فی العقد الأوّل بعد نهضة سیّد الشهداء،تحت التأثیر المباشر أو غیر المباشر لأمواج واقعة عاشوراء السیاسیّة والاجتماعیّة</w:t>
      </w:r>
      <w:r>
        <w:rPr>
          <w:rFonts w:eastAsia="IRNazanin" w:cs="IRNazanin"/>
          <w:color w:val="111111"/>
          <w:sz w:val="28"/>
          <w:szCs w:val="28"/>
          <w:rtl w:val="true"/>
          <w:lang w:bidi="fa-IR"/>
        </w:rPr>
        <w:t>.</w:t>
      </w:r>
    </w:p>
    <w:p>
      <w:pPr>
        <w:pStyle w:val="Heading5"/>
        <w:numPr>
          <w:ilvl w:val="4"/>
          <w:numId w:val="1"/>
        </w:numPr>
        <w:rPr/>
      </w:pPr>
      <w:bookmarkStart w:id="558" w:name="__RefHeading___Toc5830364_3381743652"/>
      <w:bookmarkStart w:id="559" w:name="_Toc201"/>
      <w:bookmarkEnd w:id="558"/>
      <w:r>
        <w:rPr/>
        <w:t>1</w:t>
      </w:r>
      <w:r>
        <w:rPr>
          <w:rtl w:val="true"/>
        </w:rPr>
        <w:t>.</w:t>
      </w:r>
      <w:r>
        <w:rPr>
          <w:rtl w:val="true"/>
        </w:rPr>
        <w:t xml:space="preserve">ثورة أهل المدینة </w:t>
      </w:r>
      <w:r>
        <w:rPr>
          <w:rtl w:val="true"/>
        </w:rPr>
        <w:t>(</w:t>
      </w:r>
      <w:r>
        <w:rPr>
          <w:rtl w:val="true"/>
        </w:rPr>
        <w:t>واقعة الحرّة</w:t>
      </w:r>
      <w:r>
        <w:rPr>
          <w:rtl w:val="true"/>
        </w:rPr>
        <w:t>)</w:t>
      </w:r>
      <w:bookmarkEnd w:id="559"/>
    </w:p>
    <w:p>
      <w:pPr>
        <w:pStyle w:val="BookText"/>
        <w:rPr/>
      </w:pPr>
      <w:r>
        <w:rPr>
          <w:rFonts w:ascii="IRNazanin" w:hAnsi="IRNazanin" w:eastAsia="IRNazanin"/>
          <w:color w:val="111111"/>
          <w:sz w:val="28"/>
          <w:sz w:val="28"/>
          <w:szCs w:val="28"/>
          <w:rtl w:val="true"/>
          <w:lang w:bidi="fa-IR"/>
        </w:rPr>
        <w:t xml:space="preserve">فی السنة الثانیة من حکم یزید،وبعد سنتین من واقعة عاشوراء تقریباً،و فی أواخر ذی الحجّة سنة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9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ثار أهل المدینة بقیادة عبد اللّه بن حنظلة غسیل الملائکة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ضدّ حکومة یزید،فبعث لهم یزید جیشاً من الشام إلی المدینة بقیادة مسلم بن عقبة،وقمع بکلّ قسوة‌هذه الثورة الشعبیّة،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سُمّیت‌هذه المعرکة بواقعة الحرّة؛لحدوثها فی منطقة 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ذُکرت عوامل مختلفة حول أسباب ودوافع ثورة أهل المدینة ضدّ حکومة یزید، 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بعض الشخصیات البارزة فی المدینة قدّموا لأهل المدینة أخباراً،فقام والی المدینة وبهدف الحیلولة دون حدوث ثورة عامّة بإرسال عدد من وجهاء المدینة إلی الشام؛ کی یشاهدوا قدرة یزید عن کثب،وکی یتأثّروا بعطایاه لهم فیمنعوا الناس عن الثورة، </w:t>
      </w:r>
      <w:r>
        <w:rPr>
          <w:rStyle w:val="FootnoteAnchor"/>
          <w:rtl w:val="true"/>
        </w:rPr>
        <w:footnoteReference w:id="925"/>
      </w:r>
      <w:r>
        <w:rPr>
          <w:rFonts w:ascii="IRNazanin" w:hAnsi="IRNazanin" w:eastAsia="IRNazanin"/>
          <w:color w:val="111111"/>
          <w:sz w:val="28"/>
          <w:sz w:val="28"/>
          <w:szCs w:val="28"/>
          <w:rtl w:val="true"/>
          <w:lang w:bidi="fa-IR"/>
        </w:rPr>
        <w:t>ولکنّهم ذکروا للناس بعد عودتهم إلی المدینة نتیجة سفرهم،فقالوا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إنّا قدمنا من عند رجل لیس له دین،یشرب الخمر،ویعزف بالطّنابیر،ویضرب عنده القیان،ویلعب بالکلاب،ویسامر </w:t>
      </w:r>
      <w:r>
        <w:rPr>
          <w:rStyle w:val="FootnoteAnchor"/>
          <w:rtl w:val="true"/>
        </w:rPr>
        <w:footnoteReference w:id="926"/>
      </w:r>
      <w:r>
        <w:rPr>
          <w:rFonts w:ascii="Amiri" w:hAnsi="Amiri" w:eastAsia="Amiri" w:cs="Amiri"/>
          <w:color w:val="111111"/>
          <w:sz w:val="28"/>
          <w:sz w:val="28"/>
          <w:szCs w:val="28"/>
          <w:rtl w:val="true"/>
          <w:lang w:bidi="ar-SA"/>
        </w:rPr>
        <w:t xml:space="preserve">الخرّاب </w:t>
      </w:r>
      <w:r>
        <w:rPr>
          <w:rStyle w:val="FootnoteAnchor"/>
          <w:rtl w:val="true"/>
        </w:rPr>
        <w:footnoteReference w:id="927"/>
      </w:r>
      <w:r>
        <w:rPr>
          <w:rFonts w:ascii="IRNazanin" w:hAnsi="IRNazanin" w:eastAsia="IRNazanin"/>
          <w:color w:val="111111"/>
          <w:sz w:val="28"/>
          <w:sz w:val="28"/>
          <w:szCs w:val="28"/>
          <w:rtl w:val="true"/>
          <w:lang w:bidi="fa-IR"/>
        </w:rPr>
        <w:t>والفتیان</w:t>
      </w:r>
      <w:r>
        <w:rPr>
          <w:rFonts w:eastAsia="IRNazanin" w:cs="IRNazanin"/>
          <w:color w:val="111111"/>
          <w:sz w:val="28"/>
          <w:szCs w:val="28"/>
          <w:rtl w:val="true"/>
          <w:lang w:bidi="fa-IR"/>
        </w:rPr>
        <w:t xml:space="preserve">. </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فما کان منهم إلّاأن عزلوا یزید من الخلافة،واتّبعهم أهل المدینة</w:t>
      </w:r>
      <w:r>
        <w:rPr>
          <w:rFonts w:eastAsia="IRNazanin" w:cs="IRNazanin"/>
          <w:color w:val="111111"/>
          <w:sz w:val="28"/>
          <w:szCs w:val="28"/>
          <w:rtl w:val="true"/>
          <w:lang w:bidi="fa-IR"/>
        </w:rPr>
        <w:t xml:space="preserve">. </w:t>
      </w:r>
      <w:r>
        <w:rPr>
          <w:rStyle w:val="FootnoteAnchor"/>
          <w:rtl w:val="true"/>
        </w:rPr>
        <w:footnoteReference w:id="929"/>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فی روایة اخری أنّ سبب ثورة أهل المدینة هو أنّ عامل الصوافی </w:t>
      </w:r>
      <w:r>
        <w:rPr>
          <w:rStyle w:val="FootnoteAnchor"/>
          <w:rtl w:val="true"/>
        </w:rPr>
        <w:footnoteReference w:id="930"/>
      </w:r>
      <w:r>
        <w:rPr>
          <w:rFonts w:ascii="IRNazanin" w:hAnsi="IRNazanin" w:eastAsia="IRNazanin"/>
          <w:color w:val="111111"/>
          <w:sz w:val="28"/>
          <w:sz w:val="28"/>
          <w:szCs w:val="28"/>
          <w:rtl w:val="true"/>
          <w:lang w:bidi="fa-IR"/>
        </w:rPr>
        <w:t xml:space="preserve">کان یرید أن یخرج عوائد الأملاک المتعلّقة بها من المدینة،فمنعه الأهالی من ذلک،وهیّأ التعامل البارد </w:t>
      </w:r>
    </w:p>
    <w:p>
      <w:pPr>
        <w:pStyle w:val="BookText"/>
        <w:rPr/>
      </w:pPr>
      <w:r>
        <w:rPr>
          <w:rFonts w:ascii="IRNazanin" w:hAnsi="IRNazanin" w:eastAsia="IRNazanin"/>
          <w:color w:val="111111"/>
          <w:sz w:val="28"/>
          <w:sz w:val="28"/>
          <w:szCs w:val="28"/>
          <w:rtl w:val="true"/>
          <w:lang w:bidi="fa-IR"/>
        </w:rPr>
        <w:t>لحاکم المدینة الأرضیّة لهذه الثورة</w:t>
      </w:r>
      <w:r>
        <w:rPr>
          <w:rFonts w:eastAsia="IRNazanin" w:cs="IRNazanin"/>
          <w:color w:val="111111"/>
          <w:sz w:val="28"/>
          <w:szCs w:val="28"/>
          <w:rtl w:val="true"/>
          <w:lang w:bidi="fa-IR"/>
        </w:rPr>
        <w:t xml:space="preserve">. </w:t>
      </w:r>
      <w:r>
        <w:rPr>
          <w:rStyle w:val="FootnoteAnchor"/>
          <w:rtl w:val="true"/>
        </w:rPr>
        <w:footnoteReference w:id="9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الإمامة والسیاسة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ویری البعض أنّ سبب واقعة الحرّة هو الحقد الذی کان یحمله بنو امیّة ضدّ قبیلتی الأوس والخزرج وأهل المدینة؛ذلک لأنّهم هبّوا لنصرة رسول اللّه صلّی اللّه علیه و آله وقتلوا الکثیر من بنی امیّة وقریش فی الحروب المختلفة</w:t>
      </w:r>
      <w:r>
        <w:rPr>
          <w:rFonts w:eastAsia="IRNazanin" w:cs="IRNazanin"/>
          <w:color w:val="111111"/>
          <w:sz w:val="28"/>
          <w:szCs w:val="28"/>
          <w:rtl w:val="true"/>
          <w:lang w:bidi="fa-IR"/>
        </w:rPr>
        <w:t xml:space="preserve">. </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ویمکن القول إنّ جمیع هذه العوامل کان لها دور بشکلٍ مّا فی ثورة أهل المدینة،ولکن إلی جانب العوامل المذکورة،فإنّ الذی نشر الوعی بین الناس ومنحهم الجرأة وشجّعهم علی الثورة ضدّ حکومة یزید،هو واقعة عاشوراء دون شکّ؛ذلک لأنّ الإمام الحسین علیه السّلام عندما أعلن معارضته لمبایعة یزید قبل واقعة عاشوراء وصرّح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وعَلَی الإِسلامِ السَّلامُ،إذ قَد بُلِیَتِ الاُمَّةُ بِراعٍ مِثلِ یَزیدَ </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فلم یُبدِ أهل المدینة أیّ ردّ فعل تجاه ذلک،فغادر المدینة،ولکنّ الأمواج السیاسیّة الاجتماعیّة لهذه الحادثة قلبت أجواء المدینة بعد واقعة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ویصف السیّد ابن طاووس أوضاعَ المدینة عند عودة أهل بیت سیّد الشهداء بعد واقعة عاشوراء،نقلاً عن بشیر بن حذلم،قائلاً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بقیت فی المدینة مخدّرة ولا محجّبة إلّابرزن من خدورهنّ،مکشوفة شعورهنّ،مخمشة وجوههنّ،ضاربات خدودهنّ،یدعون بالویل والثبور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 أرَ باکیاً أکثر من ذلک الیوم ولا یوماً أمرّ علی المسلمین منه بعد وفاة 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934"/>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شکّ فی أنّ هذا الوضع خلق موجة من الغضب،وأیقظ الناس،ومنحهم الجرأة کی یثوروا ضدّ حکومة یزید،إلی جانب العوامل الاُخری</w:t>
      </w:r>
      <w:r>
        <w:rPr>
          <w:rFonts w:eastAsia="IRNazanin" w:cs="IRNazanin"/>
          <w:color w:val="111111"/>
          <w:sz w:val="28"/>
          <w:szCs w:val="28"/>
          <w:rtl w:val="true"/>
          <w:lang w:bidi="fa-IR"/>
        </w:rPr>
        <w:t xml:space="preserve">. </w:t>
      </w:r>
      <w:bookmarkStart w:id="560" w:name="pg14240_158845"/>
    </w:p>
    <w:p>
      <w:pPr>
        <w:pStyle w:val="Heading5"/>
        <w:numPr>
          <w:ilvl w:val="4"/>
          <w:numId w:val="1"/>
        </w:numPr>
        <w:rPr/>
      </w:pPr>
      <w:bookmarkStart w:id="561" w:name="__RefHeading___Toc5830366_3381743652"/>
      <w:bookmarkStart w:id="562" w:name="_Toc202"/>
      <w:bookmarkEnd w:id="560"/>
      <w:bookmarkEnd w:id="561"/>
      <w:r>
        <w:rPr/>
        <w:t>2</w:t>
      </w:r>
      <w:r>
        <w:rPr>
          <w:rtl w:val="true"/>
        </w:rPr>
        <w:t>.</w:t>
      </w:r>
      <w:r>
        <w:rPr>
          <w:rtl w:val="true"/>
        </w:rPr>
        <w:t>ثورة أهل مکّة</w:t>
      </w:r>
      <w:bookmarkEnd w:id="562"/>
    </w:p>
    <w:p>
      <w:pPr>
        <w:pStyle w:val="BookText"/>
        <w:rPr/>
      </w:pPr>
      <w:r>
        <w:rPr>
          <w:rFonts w:ascii="IRNazanin" w:hAnsi="IRNazanin" w:eastAsia="IRNazanin"/>
          <w:color w:val="111111"/>
          <w:sz w:val="28"/>
          <w:sz w:val="28"/>
          <w:szCs w:val="28"/>
          <w:rtl w:val="true"/>
          <w:lang w:bidi="fa-IR"/>
        </w:rPr>
        <w:t>قائد هذه الثورة هو عبد اللّه بن الزبیر،وهو ممّن لم یبایع یزید،و کان مثل بنی امیّة من الأعداء الألدّاء لأهل البیت علیهم السّلام،بحیث إنّه أجبر أباه الزبیر علی معاداة هذا البیت،کما نُقل عن الإمام علیّ علیه السّلام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مازالَ الزُّبَیرُ رَجُلاً مِنّا أهلَ البَیتِ حَتّی نَشَأَ ابنُهُ المَشؤومُ عَبدُ اللّهِ </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الاستیعاب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المشؤوم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ابن أبی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وعبد اللّه هو الذی حمل الزبیر علی الحرب،وهو الذی زیّن لعائشة مسیرها إلی البصرة،وکان سبّاباً فاحشاً،یُبغِض بنی هاشم</w:t>
      </w:r>
      <w:r>
        <w:rPr>
          <w:rFonts w:eastAsia="IRNazanin" w:cs="IRNazanin"/>
          <w:color w:val="111111"/>
          <w:sz w:val="28"/>
          <w:szCs w:val="28"/>
          <w:rtl w:val="true"/>
          <w:lang w:bidi="fa-IR"/>
        </w:rPr>
        <w:t xml:space="preserve">. </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دخل عبد اللّه مکّة قبل وصول الإمام الحسین علیه السّلام إلیها؛بهدف تهیئة الأرضیّة للاستیلاء علی مقالید الحکم،ولکنّ الناس لم یرحّبوا به ترحیباً کبیراً،خاصّة بعد وصول الإمام الحسین علیه السّلام إلی مکّة،حیث استقطب وجوده الرأی العامّ،ولذلک لم یکن یرغب فی بقاء الإمام الحسین علیه السّلام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لم تتهیّأ الأرضیّة المناسبة للاستنفار العامّ ضدّ حکومة یزید بقیادة ابن الزبیر بعد خروج الإمام منها،وإنّما أصبح الجوّ العامّ مهیّأً للثورة ضدّ حکومة یزید بعد واقعة کربلاء وشهادة الإمام الحسین علیه السّلام،فاستغلّ ابن الزبیر هذا الجوّ غایة الاستغلال لبلوغ الحکم،رغم أنّه کان العدوّ اللدود لأهل بیت الرسالة،و هذا هو نصّ روایة الطبری فی هذا المجال</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قتل الحسین علیه السّلام قام ابن الزّبیر فی أهل مکّة،وعظّم مقتله،وعاب علی أهل الکوفة خاصّة،ولام أهل العراق عامّة،فقال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حمد اللّه وأثنی علیه،وصلّی علی محمّد 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أهل العراق غدر فجر إلّاقلیلاً،وإنّ أهل الکوفة شرار أهل العراق،وإنّهم دعوا حسیناً علیه السّلام لینصروه ویولّوه علیهم،فلمّا قدم علیهم ثاروا علیه، </w:t>
      </w:r>
      <w:r>
        <w:rPr>
          <w:rStyle w:val="FootnoteAnchor"/>
          <w:rtl w:val="true"/>
        </w:rPr>
        <w:footnoteReference w:id="9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أثبتناه من الکامل فی التاریخ،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الأنسب للسیاق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أن تضع یدک فی أیدینا،فنبعث بک إلی ابن زیاد بن سمیّة سلماً،فیمضی فیک حکمه، وإمّا أن تحارب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هو وأصحابه قلیلٌ فی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اللّه عزّ وجلّ لم یطلع علی الغیب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مقتول،ولکنّه اختار المیتة الکریمة علی الحیاة الذّمیمة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فرحم اللّه حسیناً علیه السّلام،وأخزی قاتل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لعمری،لقد کان من خلافهم إیّاه وعصیانهم ما کان فی مثله واعظ وناه عنهم، ولکنّه ما حمّ </w:t>
      </w:r>
      <w:r>
        <w:rPr>
          <w:rStyle w:val="FootnoteAnchor"/>
          <w:rtl w:val="true"/>
        </w:rPr>
        <w:footnoteReference w:id="938"/>
      </w:r>
      <w:r>
        <w:rPr>
          <w:rFonts w:ascii="IRNazanin" w:hAnsi="IRNazanin" w:eastAsia="IRNazanin"/>
          <w:color w:val="111111"/>
          <w:sz w:val="28"/>
          <w:sz w:val="28"/>
          <w:szCs w:val="28"/>
          <w:rtl w:val="true"/>
          <w:lang w:bidi="fa-IR"/>
        </w:rPr>
        <w:t>نازل،وإذا أراد اللّه أمراً لن یدفع،أفبعد الحسین علیه السّلام نطمئنّ إلی هؤلاء القوم،ونصدّق قولهم،ونقبل لهم عهداً؟لا،ولا نراهم لذلک أهلاً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 اللّه،لقد قتلوه طویلاً بالّلیل قیامه،کثیراً فی النّهار صیامه،أحقّ بما هم فیه منهم،وأولی به فی الدّین والفضل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 اللّه،ما کان یبدّل بالقرآن الغناء،ولا بالبکاء من خشیة اللّه الحداء، </w:t>
      </w:r>
      <w:r>
        <w:rPr>
          <w:rStyle w:val="FootnoteAnchor"/>
          <w:rtl w:val="true"/>
        </w:rPr>
        <w:footnoteReference w:id="939"/>
      </w:r>
      <w:r>
        <w:rPr>
          <w:rFonts w:ascii="IRNazanin" w:hAnsi="IRNazanin" w:eastAsia="IRNazanin"/>
          <w:color w:val="111111"/>
          <w:sz w:val="28"/>
          <w:sz w:val="28"/>
          <w:szCs w:val="28"/>
          <w:rtl w:val="true"/>
          <w:lang w:bidi="fa-IR"/>
        </w:rPr>
        <w:t>ولا بالصّیام شرب الحرام،ولا بالمجالس فی حلق الذّکر الرّکض فی تطلاب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یعرّض بیزید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یلقون غیّاً</w:t>
      </w:r>
      <w:r>
        <w:rPr>
          <w:rFonts w:eastAsia="IRNazanin" w:cs="IRNazanin"/>
          <w:color w:val="111111"/>
          <w:sz w:val="28"/>
          <w:szCs w:val="28"/>
          <w:rtl w:val="true"/>
          <w:lang w:bidi="fa-IR"/>
        </w:rPr>
        <w:t xml:space="preserve">. </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وبعد هذه الخطبة طلب منه أصحابه أن یعلن بیعته و أن یمسک بزمام الحکم رسمیّاً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بعث یزید جیشاً إلی مکّة مرّتین </w:t>
      </w:r>
      <w:r>
        <w:rPr>
          <w:rStyle w:val="FootnoteAnchor"/>
          <w:rtl w:val="true"/>
        </w:rPr>
        <w:footnoteReference w:id="941"/>
      </w:r>
      <w:r>
        <w:rPr>
          <w:rFonts w:ascii="IRNazanin" w:hAnsi="IRNazanin" w:eastAsia="IRNazanin"/>
          <w:color w:val="111111"/>
          <w:sz w:val="28"/>
          <w:sz w:val="28"/>
          <w:szCs w:val="28"/>
          <w:rtl w:val="true"/>
          <w:lang w:bidi="fa-IR"/>
        </w:rPr>
        <w:t xml:space="preserve">لقمع ثورة أهلها،ولکنّه لم یحقّق شیئاً فی النهایة، </w:t>
      </w:r>
      <w:bookmarkStart w:id="563" w:name="pg14240_158847"/>
    </w:p>
    <w:p>
      <w:pPr>
        <w:pStyle w:val="BookText"/>
        <w:rPr/>
      </w:pPr>
      <w:bookmarkEnd w:id="563"/>
      <w:r>
        <w:rPr>
          <w:rFonts w:ascii="IRNazanin" w:hAnsi="IRNazanin" w:eastAsia="IRNazanin"/>
          <w:color w:val="111111"/>
          <w:sz w:val="28"/>
          <w:sz w:val="28"/>
          <w:szCs w:val="28"/>
          <w:rtl w:val="true"/>
          <w:lang w:bidi="fa-IR"/>
        </w:rPr>
        <w:t xml:space="preserve">وفکّ الحصار عن مکّة بموته فی الرابع عشر من ربیع الأوّل سنة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للهجرة،وعاد جیش الشام منهزماً</w:t>
      </w:r>
      <w:r>
        <w:rPr>
          <w:rFonts w:eastAsia="IRNazanin" w:cs="IRNazanin"/>
          <w:color w:val="111111"/>
          <w:sz w:val="28"/>
          <w:szCs w:val="28"/>
          <w:rtl w:val="true"/>
          <w:lang w:bidi="fa-IR"/>
        </w:rPr>
        <w:t xml:space="preserve">. </w:t>
      </w:r>
      <w:r>
        <w:rPr>
          <w:rStyle w:val="FootnoteAnchor"/>
          <w:rtl w:val="true"/>
        </w:rPr>
        <w:footnoteReference w:id="9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موت یزید،بایع أهل الحجاز عبد اللّه بن الزبیر،ثمّ بایعه أهل العراق</w:t>
      </w:r>
      <w:r>
        <w:rPr>
          <w:rFonts w:eastAsia="IRNazanin" w:cs="IRNazanin"/>
          <w:color w:val="111111"/>
          <w:sz w:val="28"/>
          <w:szCs w:val="28"/>
          <w:rtl w:val="true"/>
          <w:lang w:bidi="fa-IR"/>
        </w:rPr>
        <w:t xml:space="preserve">. </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 xml:space="preserve">ولکن سوء تدبیر ابن الزبیر وتعامله السیّئ مع الناس وخاصّة مع بنی هاشم،أدّیا إلی أن یفقد قاعدته الشعبیّة،فتکبّد هزیمة فادحة خلال هجوم الحجّاج بن یوسف علی مکّة، وقُتل هو أیضاً،وبذلک انتهی حکمه فی أوائل سنة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Style w:val="FootnoteAnchor"/>
          <w:rtl w:val="true"/>
        </w:rPr>
        <w:footnoteReference w:id="944"/>
      </w:r>
    </w:p>
    <w:p>
      <w:pPr>
        <w:pStyle w:val="Heading5"/>
        <w:numPr>
          <w:ilvl w:val="4"/>
          <w:numId w:val="1"/>
        </w:numPr>
        <w:rPr/>
      </w:pPr>
      <w:bookmarkStart w:id="564" w:name="__RefHeading___Toc5830368_3381743652"/>
      <w:bookmarkStart w:id="565" w:name="_Toc203"/>
      <w:bookmarkEnd w:id="564"/>
      <w:r>
        <w:rPr/>
        <w:t>3</w:t>
      </w:r>
      <w:r>
        <w:rPr>
          <w:rtl w:val="true"/>
        </w:rPr>
        <w:t>.</w:t>
      </w:r>
      <w:r>
        <w:rPr>
          <w:rtl w:val="true"/>
        </w:rPr>
        <w:t>ثورة التوّابین</w:t>
      </w:r>
      <w:bookmarkEnd w:id="565"/>
    </w:p>
    <w:p>
      <w:pPr>
        <w:pStyle w:val="BookText"/>
        <w:rPr/>
      </w:pPr>
      <w:r>
        <w:rPr>
          <w:rFonts w:ascii="IRNazanin" w:hAnsi="IRNazanin" w:eastAsia="IRNazanin"/>
          <w:color w:val="111111"/>
          <w:sz w:val="28"/>
          <w:sz w:val="28"/>
          <w:szCs w:val="28"/>
          <w:rtl w:val="true"/>
          <w:lang w:bidi="fa-IR"/>
        </w:rPr>
        <w:t>رغم أنّ هذه الثورة اندلعت بعد ثورة أهل المدینة وأهل مکّة،إلا أنّ مقدّماتها بدأت تزامناً مع ثورة المدینة ومکّة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قام بهذه الثورة أشخاص تسبّبت دعوتهم قدوم الإمام الحسین علیه السّلام إلی الکوفة وأدّی تقاعسهم عن نصرته إلی وقوع حادثة کربلاء الدمویّة،وبذلک فقد ارتکبوا ذنباً کبیراً،و کانوا یریدون أن یغسلوا عار هذا الذنب بدمائهم،ولذلک سمّیت نهضتُهم نهضةَ التوّابین</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اخری،فإنّ قسماً کبیراً من أهل الکوفة والذین کان بإمکانهم أن یغیّروا مصیر المجتمع من خلال نصرة الإمام الحسین علیه السّلام،إلّاأنهم استسلموا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لبعض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لسیاسة ابن زیاد القائمة علی الترغیب والترهیب والخداع، </w:t>
      </w:r>
      <w:r>
        <w:rPr>
          <w:rStyle w:val="FootnoteAnchor"/>
          <w:rtl w:val="true"/>
        </w:rPr>
        <w:footnoteReference w:id="945"/>
      </w:r>
      <w:r>
        <w:rPr>
          <w:rFonts w:ascii="IRNazanin" w:hAnsi="IRNazanin" w:eastAsia="IRNazanin"/>
          <w:color w:val="111111"/>
          <w:sz w:val="28"/>
          <w:sz w:val="28"/>
          <w:szCs w:val="28"/>
          <w:rtl w:val="true"/>
          <w:lang w:bidi="fa-IR"/>
        </w:rPr>
        <w:t>انتبهوا إلی خطئهم التاریخیّ علی إثر الأمواج الاجتماعیّة والسیاسیّة لواقعة کربلاء،وقرّروا أن یخفّفوا من عار هذا الذنب الذی لا یغتفر،عبر الثورة ضدّ حکومة یزید والانتقام من قتلة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نصّ روایة </w:t>
      </w:r>
    </w:p>
    <w:p>
      <w:pPr>
        <w:pStyle w:val="BookText"/>
        <w:rPr/>
      </w:pPr>
      <w:r>
        <w:rPr>
          <w:rFonts w:ascii="IRNazanin" w:hAnsi="IRNazanin" w:eastAsia="IRNazanin"/>
          <w:color w:val="111111"/>
          <w:sz w:val="28"/>
          <w:sz w:val="28"/>
          <w:szCs w:val="28"/>
          <w:rtl w:val="true"/>
          <w:lang w:bidi="fa-IR"/>
        </w:rPr>
        <w:t>الطبری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قتل الحسین بن علیّ،ورجع ابن زیاد من معسکره بالنخیلة </w:t>
      </w:r>
      <w:r>
        <w:rPr>
          <w:rStyle w:val="FootnoteAnchor"/>
          <w:rtl w:val="true"/>
        </w:rPr>
        <w:footnoteReference w:id="9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معسکر الکوفة بالقرب منها وفی طریق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الخریطة 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المجلّد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الکوفة، تلاقت الشیعة بالتلاوم والتندّم،ورأت أنّها قد أخطأت خطأً کبیراً بدعائهم الحسین إلی النصرة وترکهم إجابته،ومقتله إلی جانبهم لم ینصروه،ورأوا أنّه لا یغسل عارهم و الإثم عنهم فی مقتله إلّابقتل من قتله أو القتل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ففزعوا بالکوفة إلی خمسة نفر من رؤوس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سلیمان بن صرد الخزاعی؛وکانت له صحبة مع النبی صلّی اللّه علیه و آله،وإلی المُسیّب بن نجبة الفزاری؛وکان من أصحاب علیّ وخیارهم،وإلی عبد اللّه بن سعد بن نفیل الأزدی،وإلی عبد اللّه بن وال التیمی، وإلی رفاعة بن شدّاد البجلی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هؤلاء النفر الخمسة اجتمعوا فی منزل سلیمان بن صرد و کانوا من خیار أصحاب علیّ،ومعهم اناس من الشیعة وخیارهم ووجوههم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اجتمعوا إلی منزل سلیمان بن صرد بدأ المسیّب بن نجبة القوم بالکلام،فتکلّم فحمد اللّه وأثنی علیه وصلّی علی نبیّه صلّی اللّه علیه و آله،ثمّ قال</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بعد،فإنّا قد ابتُلینا بطول العمر والتعرّض لأنواع الفتن،فنرغب إلی ربّنا ألّا یجعلنا ممّن یقول له غداً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نُعَمِّرْکُمْ ما یَتَذَکَّرُ فِیهِ مَنْ تَذَکَّرَ وَ جاءَکُمُ النَّذِیرُ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أمیر المؤمنین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 الَّذی أعذَرَ اللّهُ فیهِ إلَی ابنِ آدَمَ سِتُّونَ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47"/>
      </w:r>
      <w:r>
        <w:rPr>
          <w:rFonts w:ascii="IRNazanin" w:hAnsi="IRNazanin" w:eastAsia="IRNazanin"/>
          <w:color w:val="111111"/>
          <w:sz w:val="28"/>
          <w:sz w:val="28"/>
          <w:szCs w:val="28"/>
          <w:rtl w:val="true"/>
          <w:lang w:bidi="fa-IR"/>
        </w:rPr>
        <w:t xml:space="preserve">ولیس فینا رجل إلّاوقد بلغه،وقد کنّا مغرمین بتزکیة أنفسنا وتقریظ شیعتنا،حتّی بلا اللّه أخیارنا فوجدنا کاذبین فی موطنین من مواطن ابن ابنة نبیّنا صلّی اللّه علیه و آله،وقد بلغتنا قبل ذلک کتبُه وقدمَت علینا رُسلُه،وأعذر إلینا یسألنا نصره عوداً وبدءاً،وعلانیة وسرّاً،فبخلنا عنه بأنفسنا،حتّی قُتل إلی جانِبنا؛لا نحن </w:t>
      </w:r>
    </w:p>
    <w:p>
      <w:pPr>
        <w:pStyle w:val="BookText"/>
        <w:rPr/>
      </w:pPr>
      <w:r>
        <w:rPr>
          <w:rFonts w:ascii="IRNazanin" w:hAnsi="IRNazanin" w:eastAsia="IRNazanin"/>
          <w:color w:val="111111"/>
          <w:sz w:val="28"/>
          <w:sz w:val="28"/>
          <w:szCs w:val="28"/>
          <w:rtl w:val="true"/>
          <w:lang w:bidi="fa-IR"/>
        </w:rPr>
        <w:t>نصرناه بأیدینا،ولا جادلنا عنه بألسنتنا،ولا قوّیناه بأموالنا،ولا طلبنا له النصرة إلی عشائرنا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عذرُنا إلی ربّنا وعند لقاء نبینا صلّی اللّه علیه و آله،وقد قتل فینا ولده وحبیبه وذرّیته ونسله؟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عذر دون أن تقتُلوا قاتلَه والمُوالین علیه،أو تُقتَلوا فی طلب ذلک،فعسی ربّنا أن یرضی عنّا عند ذلک،وما أنا بعد لقائه لعقوبته بآمن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القوم،ولّوا علیکم رجلاً منکم؛فإنّه لابدّ لکم من أمیرٍ تفزعون إلیه،ورایة تحفّون بها،أقول قولی هذا وأستغفر اللّه لی و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فبدر القوم رفاعة بن شدّاد بعد المسیّب الکلام،فحمد اللّه وأثنی علیه وصلّی علی النبیّ صلّی اللّه علیه و آله،ثمّ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بعد،فإنّ اللّه قد هداک لأصوب القول،ودعوتَ إلی أرشد الاُمور،بدأتَ بحمد اللّه والثناء علیه والصلاة‌علی نبیّه صلّی اللّه علیه و آله،ودعوتَ إلی جهاد الفاسقین،وإلی التوبة من الذنب العظیم،فمسموع منک مستجاب لک مقبول قولک،قلتَ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ولّوا أمرکم رجلاً منکم تفزعون إلیه وتحفّون برایته،و ذلک رأیٌ قد رأینا مثل الذی رأیت، فإن تکن أنت ذلک الرجل تکن عندنا مرضیّاً،وفینا متنصّحا فی جماعتنا محبّاً، وإن رأیت ورأی أصحابنا ذلک ولینا هذا الأمر شیخ الشیعة،صاحب رسول اللّه صلّی اللّه علیه و آله وذا السابقة والقدم سلیمان بن صرد،المحمود فی بأسه ودینه،والموثوق بحزمه، أقول قولی هذا وأستغفر اللّه لی و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تکلّم عبد اللّه بن وال وعبد اللّه بن سعد،فحمدا ربّهما وأثنیا علیه،وتکلّما بنحوٍ من کلام رفاعة بن شدّاد،فذکرا المسیّب بن نجبة بفضله،وذکرا سلیمان بن صرد بسابقته ورضاهما بتولیته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المسیب بن نجبة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أصبتم ووُفّقتم،و أنا أری مثل الذی رأیتم،فَوَلّوا أمرَکم سلیمانَ بنَ صرد </w:t>
      </w:r>
      <w:r>
        <w:rPr>
          <w:rFonts w:eastAsia="Amiri" w:cs="Amiri" w:ascii="Amiri" w:hAnsi="Amiri"/>
          <w:color w:val="111111"/>
          <w:sz w:val="28"/>
          <w:szCs w:val="28"/>
          <w:rtl w:val="true"/>
          <w:lang w:bidi="ar-SA"/>
        </w:rPr>
        <w:t xml:space="preserve">. </w:t>
      </w:r>
      <w:r>
        <w:rPr>
          <w:rStyle w:val="FootnoteAnchor"/>
          <w:rtl w:val="true"/>
        </w:rPr>
        <w:footnoteReference w:id="9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الطبری فی روایة اخری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أوّل ما ابتدعوا به من أمرهم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ه،وهی السنة التی قُتل فیها الحسین </w:t>
      </w:r>
    </w:p>
    <w:p>
      <w:pPr>
        <w:pStyle w:val="BookText"/>
        <w:rPr/>
      </w:pPr>
      <w:r>
        <w:rPr>
          <w:rFonts w:ascii="IRNazanin" w:hAnsi="IRNazanin" w:eastAsia="IRNazanin"/>
          <w:color w:val="111111"/>
          <w:sz w:val="28"/>
          <w:sz w:val="28"/>
          <w:szCs w:val="28"/>
          <w:rtl w:val="true"/>
          <w:lang w:bidi="fa-IR"/>
        </w:rPr>
        <w:t xml:space="preserve">رضی اللّه عنه،فلم یزل القوم فی جمع آلة الحرب والاستعداد للقتال،ودعاء الناس فی السرّ من الشیعة وغیرها إلی الطلب بدم الحسین،فکان یجیبهم القوم بعد القوم والنفر بعد النفر،فلم یزالوا کذلک وفی ذلک حتّی مات یزید بن معاویة یوم الخمیس لأربع عشرة لیلة مضت من شهر ربیع الأوّل سنة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ه،وکان بین قتل الحسین وهلاک یزید بن معاویة ثلاث سنین وشهران وأربعة أیّام،وهلک یزید وأمیر العراق عبید اللّه بن زیاد وهو بالبصرة،وخلیفته بالکوفة عمرو بن حریث المخزومی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إلی سلیمان أصحابُه من الشیعة،فقالوا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مات هذا الطاغیة والآمر الآن ضعیف،فإن شئت وثبنا علی عمرو بن حریث فأخرجناه من القصر،ثمّ أظهرنا الطلب بدم الحسین وتتبّعنا قتلته ودعونا الناس إلی أهل هذا البیت المستأثر علیهم المدفوعین عن حقّهم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فی ذلک فأکثروا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سلیمان بن صرد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رویداً لا تعجلوا،إنّی قد نظرت فیما تذکرون،فرأیت أنّ قتلة الحسین هم أشراف أهل الکوفة وفرسان العرب،وهم المطالبون بدمه، ومتی علموا ما تریدون وعلموا أنّهم المطلوبون کانوا أشدّ علیکم،ونظرت فیمن تبعنی منکم فعلمت أنّهم لو خرجوا لم یدرکوا ثأرهم،ولم یشفوا أنفسهم،ولم ینکوا فی عدوّهم،و کانوا لهم جزراً،ولکن بثّوا دعاتکم فی المصر فادعوا إلی أمرکم هذا شیعتکم وغیر شیعتکم،فإنّی أرجو أن یکون الناس الیوم حیث هلک هذا الطاغیة،أسرع إلی أمرکم استجابة منهم قبل هلاکه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ففعلوا،وخرجت طائفة منهم دعاة یدعون الناس،فاستجاب لهم ناسٌ کثیر بعد هلاک یزید بن معاویة أضعاف من کان استجاب لهم قبل ذلک </w:t>
      </w:r>
      <w:r>
        <w:rPr>
          <w:rFonts w:eastAsia="IRNazanin" w:cs="IRNazanin"/>
          <w:color w:val="111111"/>
          <w:sz w:val="28"/>
          <w:szCs w:val="28"/>
          <w:rtl w:val="true"/>
          <w:lang w:bidi="fa-IR"/>
        </w:rPr>
        <w:t xml:space="preserve">. </w:t>
      </w:r>
      <w:r>
        <w:rPr>
          <w:rStyle w:val="FootnoteAnchor"/>
          <w:rtl w:val="true"/>
        </w:rPr>
        <w:footnoteReference w:id="9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موت یزید سنة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ه اتّسع نشاط التوّابین أکثر،وأصبحت الکوفة مهیّأة للثورة ضدّ حکومة بنی امیّة،وبعد ستّة أشهر من هلاک یزید وعندما کان أصحاب سلیمان بن صرد </w:t>
      </w:r>
    </w:p>
    <w:p>
      <w:pPr>
        <w:pStyle w:val="BookText"/>
        <w:rPr/>
      </w:pPr>
      <w:r>
        <w:rPr>
          <w:rFonts w:ascii="IRNazanin" w:hAnsi="IRNazanin" w:eastAsia="IRNazanin"/>
          <w:color w:val="111111"/>
          <w:sz w:val="28"/>
          <w:sz w:val="28"/>
          <w:szCs w:val="28"/>
          <w:rtl w:val="true"/>
          <w:lang w:bidi="fa-IR"/>
        </w:rPr>
        <w:t>یعدّون أنفسهم للثورة،دخل المختار بن أبی عبیدة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قبل ذلک یتعاون لفترة مع عبد اللّه بن الزبیر ثمّ اعتزل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ولکنّه رفض قیادة سلیمان بن صرد،وادّعی أنّه غیر عارف بفنون الحرب،وأنّه سیعرّض الناس للقتل، </w:t>
      </w:r>
      <w:r>
        <w:rPr>
          <w:rStyle w:val="FootnoteAnchor"/>
          <w:rtl w:val="true"/>
        </w:rPr>
        <w:footnoteReference w:id="9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دعا الناس لقیادته بهدف الثأر للإمام الحسین علیه السّلام،و فی جوابه للذین کانوا ینهونه عن هذا الأمر طرح نفسه بعنوان أنّه ممثّل المهدیّ محمّد بن الحنفیّة للثأر للإمام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وهکذا فقد ظهر الانشقاق بین أنصار النهضة،فکان معظمهم مع سلیمان بن صرد لکنّ عدداً منهم انضمّوا إلی المختار</w:t>
      </w:r>
      <w:r>
        <w:rPr>
          <w:rFonts w:eastAsia="IRNazanin" w:cs="IRNazanin"/>
          <w:color w:val="111111"/>
          <w:sz w:val="28"/>
          <w:szCs w:val="28"/>
          <w:rtl w:val="true"/>
          <w:lang w:bidi="fa-IR"/>
        </w:rPr>
        <w:t xml:space="preserve">. </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 xml:space="preserve">وعلی أیّ حال،فقد بدأت نهضة التوّابین بقیادة سلیمان بن صرد حرکتها فی سنة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بهدف الإطاحة بحکومة الشام،فی ظلّ الظروف التی کانت فیها الکوفة تحت سیطرة عبداللّه بن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سلیمان أنصاره بأن یجتمعوا فی النخیلة استعداداً لقتال جیش الشام، إلّا أنّه بعد وصوله إلی هذا المعسکر وجد أنّه لم یبق من الذین کانوا بایعوه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أی‌حوالی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سوی أربعة آلاف </w:t>
      </w:r>
      <w:r>
        <w:rPr>
          <w:rFonts w:eastAsia="IRNazanin" w:cs="IRNazanin"/>
          <w:color w:val="111111"/>
          <w:sz w:val="28"/>
          <w:szCs w:val="28"/>
          <w:rtl w:val="true"/>
          <w:lang w:bidi="fa-IR"/>
        </w:rPr>
        <w:t xml:space="preserve">! </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فسار سلیمان مع ما تبقّی من أنصاره من النخیلة إلی کربلاء،واستغفروا اللّه عند قبر الإمام الحسین علیه السّلام بعد أن اعترفوا بذنوبهم وتعاهدوا علی أن یواصلوا طریقه،وقد کتب الطبری فی هذا المجال قائلاً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انتهی سلیمان بن صرد وأصحابه إلی قبر الحسین،نادوا صیحةً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ربّ، إنّا قد خذلنا ابن بنت نبیّنا،فاغفر لنا ما مضی منّا،وتب علینا إنّک أنت التوّاب الرحیم،وارحم حسیناً وأصحابه الشهداء الصدّیقین،وإنّا نشهدک یا ربّ أنّا علی </w:t>
      </w:r>
      <w:bookmarkStart w:id="566" w:name="pg14240_158852"/>
    </w:p>
    <w:p>
      <w:pPr>
        <w:pStyle w:val="BookText"/>
        <w:rPr/>
      </w:pPr>
      <w:bookmarkEnd w:id="566"/>
      <w:r>
        <w:rPr>
          <w:rFonts w:ascii="IRNazanin" w:hAnsi="IRNazanin" w:eastAsia="IRNazanin"/>
          <w:color w:val="111111"/>
          <w:sz w:val="28"/>
          <w:sz w:val="28"/>
          <w:szCs w:val="28"/>
          <w:rtl w:val="true"/>
          <w:lang w:bidi="fa-IR"/>
        </w:rPr>
        <w:t>مثل ما قتلوا علیه،فإن لم تغفر لنا وترحمنا لنکوننّ من الخاسرین</w:t>
      </w:r>
      <w:r>
        <w:rPr>
          <w:rFonts w:eastAsia="IRNazanin" w:cs="IRNazanin"/>
          <w:color w:val="111111"/>
          <w:sz w:val="28"/>
          <w:szCs w:val="28"/>
          <w:rtl w:val="true"/>
          <w:lang w:bidi="fa-IR"/>
        </w:rPr>
        <w:t xml:space="preserve">. </w:t>
      </w:r>
      <w:r>
        <w:rPr>
          <w:rStyle w:val="FootnoteAnchor"/>
          <w:rtl w:val="true"/>
        </w:rPr>
        <w:footnoteReference w:id="9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أن توقّفوا یوماً ولیلة إلی جوار قبر سیّد الشهداء،استعدّوا لقتال جیش الشام فی عین الوردة، </w:t>
      </w:r>
      <w:r>
        <w:rPr>
          <w:rStyle w:val="FootnoteAnchor"/>
          <w:rtl w:val="true"/>
        </w:rPr>
        <w:footnoteReference w:id="954"/>
      </w:r>
      <w:r>
        <w:rPr>
          <w:rFonts w:ascii="IRNazanin" w:hAnsi="IRNazanin" w:eastAsia="IRNazanin"/>
          <w:color w:val="111111"/>
          <w:sz w:val="28"/>
          <w:sz w:val="28"/>
          <w:szCs w:val="28"/>
          <w:rtl w:val="true"/>
          <w:lang w:bidi="fa-IR"/>
        </w:rPr>
        <w:t>وکانت القوّة التی یقودها سلیمان تبلغ حدود أربعة آلاف،فیما کان عدد أفراد جیش العدوّ یبلغ عشرین ألفاً</w:t>
      </w:r>
      <w:r>
        <w:rPr>
          <w:rFonts w:eastAsia="IRNazanin" w:cs="IRNazanin"/>
          <w:color w:val="111111"/>
          <w:sz w:val="28"/>
          <w:szCs w:val="28"/>
          <w:rtl w:val="true"/>
          <w:lang w:bidi="fa-IR"/>
        </w:rPr>
        <w:t xml:space="preserve">. </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وقد أبدی جیش سلیمان شجاعة فائقة فی قتال جیش الشام،ولکنّهم لم یحقّقوا هدفهم، وقُتل سلیمان وعدد من قادة نهضة التوّابین وعدد کبیر من أصحابه،وغادر المتبقّون ساحة الحرب لیلاً وعادوا إلی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ملاحظتان تسترعیان الاهتمام فیما یتعلّق بجذور أسباب فشل نهضة التوّابین،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عزموا علی الإطاحة بحکومة الشام قبل السیطرة علی الکوفة والاطمئنان من عاقبة حرکتهم،و هذا القرار یدلّ علی ضعف تدبیر قادة هذه النهضة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معارضة المختار لقیادة سلیمان بن صرد،ووقوع الانشقاق بین أنصار النهضة،و مع الأخذ بنظر الاعتبار الملاحظة الاُولی،یمکننا القول بأنّ تصمیم المختار بعدم الانضمام إلیهم کان صحیحاً</w:t>
      </w:r>
      <w:r>
        <w:rPr>
          <w:rFonts w:eastAsia="IRNazanin" w:cs="IRNazanin"/>
          <w:color w:val="111111"/>
          <w:sz w:val="28"/>
          <w:szCs w:val="28"/>
          <w:rtl w:val="true"/>
          <w:lang w:bidi="fa-IR"/>
        </w:rPr>
        <w:t>.</w:t>
      </w:r>
    </w:p>
    <w:p>
      <w:pPr>
        <w:pStyle w:val="Heading5"/>
        <w:numPr>
          <w:ilvl w:val="4"/>
          <w:numId w:val="1"/>
        </w:numPr>
        <w:rPr/>
      </w:pPr>
      <w:bookmarkStart w:id="567" w:name="__RefHeading___Toc5830370_3381743652"/>
      <w:bookmarkStart w:id="568" w:name="_Toc204"/>
      <w:bookmarkEnd w:id="567"/>
      <w:r>
        <w:rPr/>
        <w:t>4</w:t>
      </w:r>
      <w:r>
        <w:rPr>
          <w:rtl w:val="true"/>
        </w:rPr>
        <w:t>.</w:t>
      </w:r>
      <w:r>
        <w:rPr>
          <w:rtl w:val="true"/>
        </w:rPr>
        <w:t>ثورة أهل الکوفة بقیادة المختار</w:t>
      </w:r>
      <w:bookmarkEnd w:id="568"/>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أشرنا فیما سبق إلی أنّ الکوفة خلال نهضة التوّابین کانت تحت سیطرة عبد اللّه بن الزبیر، ولذلک فإنّ المجرمین الذین تسبّبوا بأمر ابن زیاد فی حادثة کربلاء الدمویّة لم یواجهوا </w:t>
      </w:r>
    </w:p>
    <w:p>
      <w:pPr>
        <w:pStyle w:val="BookText"/>
        <w:rPr/>
      </w:pPr>
      <w:r>
        <w:rPr>
          <w:rFonts w:ascii="IRNazanin" w:hAnsi="IRNazanin" w:eastAsia="IRNazanin"/>
          <w:color w:val="111111"/>
          <w:sz w:val="28"/>
          <w:sz w:val="28"/>
          <w:szCs w:val="28"/>
          <w:rtl w:val="true"/>
          <w:lang w:bidi="fa-IR"/>
        </w:rPr>
        <w:t>مشکلة؛بسبب عداء عبد اللّه بن الزبیر الشدید لأهل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یحتمل أنّهم لم یشعروا بخطر أکید من جانب نهضة التوّابین بقیادة سلیمان بن صرد،ذلک أنّ الهدف الأوّل لهذه النهضة هو إسقاط حکومة الشام،و کانوا یعلمون أنّهم سوف لا یحقّقون هذا الهدف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ولکنّهم کانوا یشعرون بخطر کبیر بسبب تواجد المختار فی الکوفة،ولذلک فقد وفد قادة جیش ابن زیاد؛مثل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 وشَبَت بن ربعی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کانوا یحیطون علماً بحسن قیادة المختار ویعرفون هدفه من الثورة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عبد اللّه بن یزید عامل ابن الزبیر علی الکوفة وقالوا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المختار أشدّ علیکم من سلیمان بن صرد،إنّ سلیمان إنّما خرج یقاتل عدوّکم ویذلّلهم لکم وقد خرج عن بلادکم،وإنّ المختار إنّما یرید أن یثب علیکم فی مصرکم،فسیروا إلیه فأوثقوه فی الحدید وخلّدوه فی السجن حتّی یستقیم أمر الناس</w:t>
      </w:r>
      <w:r>
        <w:rPr>
          <w:rFonts w:eastAsia="IRNazanin" w:cs="IRNazanin"/>
          <w:color w:val="111111"/>
          <w:sz w:val="28"/>
          <w:szCs w:val="28"/>
          <w:rtl w:val="true"/>
          <w:lang w:bidi="fa-IR"/>
        </w:rPr>
        <w:t xml:space="preserve">. </w:t>
      </w:r>
      <w:r>
        <w:rPr>
          <w:rStyle w:val="FootnoteAnchor"/>
          <w:rtl w:val="true"/>
        </w:rPr>
        <w:footnoteReference w:id="9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واعتُقل المختار علی إثر هذه المؤامرة، </w:t>
      </w:r>
      <w:r>
        <w:rPr>
          <w:rStyle w:val="FootnoteAnchor"/>
          <w:rtl w:val="true"/>
        </w:rPr>
        <w:footnoteReference w:id="958"/>
      </w:r>
      <w:r>
        <w:rPr>
          <w:rFonts w:ascii="IRNazanin" w:hAnsi="IRNazanin" w:eastAsia="IRNazanin"/>
          <w:color w:val="111111"/>
          <w:sz w:val="28"/>
          <w:sz w:val="28"/>
          <w:szCs w:val="28"/>
          <w:rtl w:val="true"/>
          <w:lang w:bidi="fa-IR"/>
        </w:rPr>
        <w:t>ولکنّه واصل نشاطه فی السجن أیضاً،وعندما بلغه انکسار جیش سلیمان بن صرد ورجوع المتبقّین منهم إلی الکوفة،بعث رسالة سرّیة إلی قادتهم دعاهم فیها إلی التعاون معه</w:t>
      </w:r>
      <w:r>
        <w:rPr>
          <w:rFonts w:eastAsia="IRNazanin" w:cs="IRNazanin"/>
          <w:color w:val="111111"/>
          <w:sz w:val="28"/>
          <w:szCs w:val="28"/>
          <w:rtl w:val="true"/>
          <w:lang w:bidi="fa-IR"/>
        </w:rPr>
        <w:t xml:space="preserve">. </w:t>
      </w:r>
      <w:r>
        <w:rPr>
          <w:rStyle w:val="FootnoteAnchor"/>
          <w:rtl w:val="true"/>
        </w:rPr>
        <w:footnoteReference w:id="959"/>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تمضِ فترة طویلة حتّی اطلق سراح المختار علی إثر وساطة عبد اللّه بن عمر الذی کان زوج اخته</w:t>
      </w:r>
      <w:r>
        <w:rPr>
          <w:rFonts w:eastAsia="IRNazanin" w:cs="IRNazanin"/>
          <w:color w:val="111111"/>
          <w:sz w:val="28"/>
          <w:szCs w:val="28"/>
          <w:rtl w:val="true"/>
          <w:lang w:bidi="fa-IR"/>
        </w:rPr>
        <w:t xml:space="preserve">. </w:t>
      </w:r>
      <w:r>
        <w:rPr>
          <w:rStyle w:val="FootnoteAnchor"/>
          <w:rtl w:val="true"/>
        </w:rPr>
        <w:footnoteReference w:id="960"/>
      </w:r>
      <w:r>
        <w:rPr>
          <w:rFonts w:ascii="IRNazanin" w:hAnsi="IRNazanin" w:eastAsia="IRNazanin"/>
          <w:color w:val="111111"/>
          <w:sz w:val="28"/>
          <w:sz w:val="28"/>
          <w:szCs w:val="28"/>
          <w:rtl w:val="true"/>
          <w:lang w:bidi="fa-IR"/>
        </w:rPr>
        <w:t>فنظّم أنصارَه وأعدّهم للحرب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اللیلة الثانیة عشرة من ربیع الأوّل </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بدأت ثورة المختار بحرکة عدد من المسلّحین بقیادة إبراهیم بن مالک الأشتر </w:t>
      </w:r>
      <w:r>
        <w:rPr>
          <w:rStyle w:val="FootnoteAnchor"/>
          <w:rtl w:val="true"/>
        </w:rPr>
        <w:footnoteReference w:id="9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مالک الأشتر بن الحارث النخعی،کان أبوه من کبار التابعین ومن أشهر أصحاب أمیرالمؤمنین علیّ علیه السّلام،کان فارساً شجاعاً شاعراً فصیحاً موالیاً لأهل البیت علیهم السّلام،استعان به المختار حین ظهر بالکوفة طالباً بثأر الحسین علیه السّلام،وبه قامت إمارة المختار وثبتت أرکانها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إبراهیم عبیدَ اللّه بن زیاد بیده سنة سبع وستّین،ثمّ أوسع حکمه فی الموصل وما حواها،ویظهر من أعماله وتصرّفاته أنّه صار کالمتهاون بأمر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اتّصل إبراهیم بعد مقتل المختار بمصعب بن 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یرید بذلک محاربة جیش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،وحارب معه عبد الملک،فوفی له حین خذله أهلُ العراق،وقاتل معه حتّی قُتل سنة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ه،ودفن بقرب سامراء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 دار المختار،وکانت الکوفة خاضعة للأحکام العرفیّة،فقطع الجیش الطریق علی إبراهیم ومرافقیه،فقتلوا قائد الجند وهزموا القوات الخاضعة لإمرته،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وأصدر المختار فی اللیلة نفسها الأمر بالثورة العامّة بشکل رسمی،واشتبکت قوّاته مع قوّات العدوّ تحت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یالثارات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،واستمرّت الاشتباکات حتّی سقط آخر مواضع العدوّ فی ربیع الثانی عام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،وخضعت الکوفة لسیطرة المختار وأنصاره بشکل کامل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أن سیطر المختار علی الأوضاع،انبری للبحث عن مجرمی واقعة کربلاء،فألقی القبض علی الکثیر منهم وقتلهم </w:t>
      </w:r>
      <w:r>
        <w:rPr>
          <w:rStyle w:val="FootnoteAnchor"/>
          <w:rtl w:val="true"/>
        </w:rPr>
        <w:footnoteReference w:id="962"/>
      </w:r>
      <w:r>
        <w:rPr>
          <w:rFonts w:ascii="IRNazanin" w:hAnsi="IRNazanin" w:eastAsia="IRNazanin"/>
          <w:color w:val="111111"/>
          <w:sz w:val="28"/>
          <w:sz w:val="28"/>
          <w:szCs w:val="28"/>
          <w:rtl w:val="true"/>
          <w:lang w:bidi="fa-IR"/>
        </w:rPr>
        <w:t xml:space="preserve">، </w:t>
      </w:r>
      <w:r>
        <w:rPr>
          <w:rStyle w:val="FootnoteAnchor"/>
          <w:rtl w:val="true"/>
        </w:rPr>
        <w:footnoteReference w:id="963"/>
      </w:r>
      <w:r>
        <w:rPr>
          <w:rFonts w:ascii="IRNazanin" w:hAnsi="IRNazanin" w:eastAsia="IRNazanin"/>
          <w:color w:val="111111"/>
          <w:sz w:val="28"/>
          <w:sz w:val="28"/>
          <w:szCs w:val="28"/>
          <w:rtl w:val="true"/>
          <w:lang w:bidi="fa-IR"/>
        </w:rPr>
        <w:t>ولکنّ القائد المباشر لمعرکة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حیّاً،وکُلّف من جانب عبدالملک بن مروان بأن یقمع ثورة المختار بجیشٍ قوامُه ثمانون ألفاً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وسار جیش المختار بقیادة إبراهیم بن مالک الأشتر فی ذی الحجّة سنة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للهجرة،نحو جیش ابن زیاد الذی کان قد تسلّل إلی الحدود الشمالیّة الغربیّة من العراق،ونشبت حرب ضروس بین الجیشین،وهُزم جیش الشام فی عاشوراء من سنة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وقُتل ابن زیاد</w:t>
      </w:r>
      <w:r>
        <w:rPr>
          <w:rFonts w:eastAsia="IRNazanin" w:cs="IRNazanin"/>
          <w:color w:val="111111"/>
          <w:sz w:val="28"/>
          <w:szCs w:val="28"/>
          <w:rtl w:val="true"/>
          <w:lang w:bidi="fa-IR"/>
        </w:rPr>
        <w:t xml:space="preserve">. </w:t>
      </w:r>
      <w:r>
        <w:rPr>
          <w:rStyle w:val="FootnoteAnchor"/>
          <w:rtl w:val="true"/>
        </w:rPr>
        <w:footnoteReference w:id="9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ذوب النضّار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أرسل المختار رأس ابن زیاد إلی الإمام علیّ بن الحسین علیه السّلام،فأتی رسول المختار برأس ابن زیاد إلیه وکان علیه السّلام یتناول الطعام،وفی بعض الروایات أنّ الإمام سجد شکراً للّه‌عندما رأی رأس ابن زیاد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أدرَکَ لی ثَأری مِن عَدُوّی،وَجزَی اللّهُ المُختارَ خَیراً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أُدخِلتُ عَلی عُبَیدِ اللّهِ بنِ زِیادٍ وهُوَ یَتَغدّی ورَأسُ أبی بَینَ یَدَیهِ،فَقُلتُ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تُمِتنی حَتّی تُرِیَنی رَأسَ ابنِ زِیادٍ</w:t>
      </w:r>
      <w:r>
        <w:rPr>
          <w:rFonts w:eastAsia="Amiri" w:cs="Amiri" w:ascii="Amiri" w:hAnsi="Amiri"/>
          <w:color w:val="111111"/>
          <w:sz w:val="28"/>
          <w:szCs w:val="28"/>
          <w:rtl w:val="true"/>
          <w:lang w:bidi="ar-SA"/>
        </w:rPr>
        <w:t xml:space="preserve">. </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وروی عن الإمام الصادق علیه السّلام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اکتَحَلَت هاشِمِیَّةٌ وَلا اختَضَبَت،ولا رُئِیَ فی دارِ هاشِمِیٍّ دُخانٌ خَمسَ حِجَجٍ حتّی قُتِلَ عُبیدُ اللّهِ بنُ زیادٍ لعنه اللّه</w:t>
      </w:r>
      <w:r>
        <w:rPr>
          <w:rFonts w:eastAsia="Amiri" w:cs="Amiri" w:ascii="Amiri" w:hAnsi="Amiri"/>
          <w:color w:val="111111"/>
          <w:sz w:val="28"/>
          <w:szCs w:val="28"/>
          <w:rtl w:val="true"/>
          <w:lang w:bidi="ar-SA"/>
        </w:rPr>
        <w:t xml:space="preserve">. </w:t>
      </w:r>
      <w:r>
        <w:rPr>
          <w:rStyle w:val="FootnoteAnchor"/>
          <w:rtl w:val="true"/>
        </w:rPr>
        <w:footnoteReference w:id="966"/>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ولجأ الفارّون من الکوفة إلی والی البصرة مصعب بن الزبیر، </w:t>
      </w:r>
      <w:r>
        <w:rPr>
          <w:rStyle w:val="FootnoteAnchor"/>
          <w:rtl w:val="true"/>
        </w:rPr>
        <w:footnoteReference w:id="967"/>
      </w:r>
      <w:r>
        <w:rPr>
          <w:rFonts w:ascii="IRNazanin" w:hAnsi="IRNazanin" w:eastAsia="IRNazanin"/>
          <w:color w:val="111111"/>
          <w:sz w:val="28"/>
          <w:sz w:val="28"/>
          <w:szCs w:val="28"/>
          <w:rtl w:val="true"/>
          <w:lang w:bidi="fa-IR"/>
        </w:rPr>
        <w:t>وحرّضوه علی محاربة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فاستعدّ مصعب للحرب، </w:t>
      </w:r>
      <w:r>
        <w:rPr>
          <w:rStyle w:val="FootnoteAnchor"/>
          <w:rtl w:val="true"/>
        </w:rPr>
        <w:footnoteReference w:id="968"/>
      </w:r>
      <w:r>
        <w:rPr>
          <w:rFonts w:ascii="IRNazanin" w:hAnsi="IRNazanin" w:eastAsia="IRNazanin"/>
          <w:color w:val="111111"/>
          <w:sz w:val="28"/>
          <w:sz w:val="28"/>
          <w:szCs w:val="28"/>
          <w:rtl w:val="true"/>
          <w:lang w:bidi="fa-IR"/>
        </w:rPr>
        <w:t>والتقی الجیشان،ولکنّ المختار تکبّد فی هذه المرّة خسائر فادحة،وحاصره العدوّ فی دار الإمارة،وقُتل خلال الحرب،واستسلم الباقون من أنصاره</w:t>
      </w:r>
      <w:r>
        <w:rPr>
          <w:rFonts w:eastAsia="IRNazanin" w:cs="IRNazanin"/>
          <w:color w:val="111111"/>
          <w:sz w:val="28"/>
          <w:szCs w:val="28"/>
          <w:rtl w:val="true"/>
          <w:lang w:bidi="fa-IR"/>
        </w:rPr>
        <w:t xml:space="preserve">. </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 xml:space="preserve">واستناداً إلی روایة الطبری،فقد قُتل المختار فی الرابع عشر من شهررمضان سنة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للهجرة،وهو فی السابعة والستّین من عمره</w:t>
      </w:r>
      <w:r>
        <w:rPr>
          <w:rFonts w:eastAsia="IRNazanin" w:cs="IRNazanin"/>
          <w:color w:val="111111"/>
          <w:sz w:val="28"/>
          <w:szCs w:val="28"/>
          <w:rtl w:val="true"/>
          <w:lang w:bidi="fa-IR"/>
        </w:rPr>
        <w:t xml:space="preserve">. </w:t>
      </w:r>
      <w:r>
        <w:rPr>
          <w:rStyle w:val="FootnoteAnchor"/>
          <w:rtl w:val="true"/>
        </w:rPr>
        <w:footnoteReference w:id="9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هزیمة المختار واستسلام أصحابه،أصرّ جمع من وجهاء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عبد الرحمن بن محمّد بن الأشعث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مصعب بن الزبیر أن یأمر بقتلهم جمیعاً،وکان عددهم یبلغ ستّة آلاف</w:t>
      </w:r>
      <w:r>
        <w:rPr>
          <w:rFonts w:eastAsia="IRNazanin" w:cs="IRNazanin"/>
          <w:color w:val="111111"/>
          <w:sz w:val="28"/>
          <w:szCs w:val="28"/>
          <w:rtl w:val="true"/>
          <w:lang w:bidi="fa-IR"/>
        </w:rPr>
        <w:t xml:space="preserve">. </w:t>
      </w:r>
      <w:r>
        <w:rPr>
          <w:rStyle w:val="FootnoteAnchor"/>
          <w:rtl w:val="true"/>
        </w:rPr>
        <w:footnoteReference w:id="971"/>
      </w:r>
      <w:bookmarkStart w:id="569" w:name="pg14240_158857"/>
    </w:p>
    <w:p>
      <w:pPr>
        <w:pStyle w:val="Heading3"/>
        <w:numPr>
          <w:ilvl w:val="2"/>
          <w:numId w:val="1"/>
        </w:numPr>
        <w:rPr/>
      </w:pPr>
      <w:bookmarkStart w:id="570" w:name="__RefHeading___Toc5830372_3381743652"/>
      <w:bookmarkStart w:id="571" w:name="_Toc205"/>
      <w:bookmarkEnd w:id="569"/>
      <w:bookmarkEnd w:id="570"/>
      <w:r>
        <w:rPr>
          <w:rtl w:val="true"/>
        </w:rPr>
        <w:t>الفصل الأوّل</w:t>
      </w:r>
      <w:r>
        <w:rPr>
          <w:rtl w:val="true"/>
        </w:rPr>
        <w:t>:</w:t>
      </w:r>
      <w:r>
        <w:rPr>
          <w:rtl w:val="true"/>
        </w:rPr>
        <w:t>صدی قتل الإمام علیه السّلام فی الشخصیات البارزة</w:t>
      </w:r>
      <w:bookmarkEnd w:id="571"/>
    </w:p>
    <w:p>
      <w:pPr>
        <w:pStyle w:val="Heading4"/>
        <w:numPr>
          <w:ilvl w:val="3"/>
          <w:numId w:val="1"/>
        </w:numPr>
        <w:rPr/>
      </w:pPr>
      <w:bookmarkStart w:id="572" w:name="__RefHeading___Toc5830374_3381743652"/>
      <w:bookmarkStart w:id="573" w:name="_Toc206"/>
      <w:bookmarkEnd w:id="572"/>
      <w:r>
        <w:rPr>
          <w:rtl w:val="true"/>
        </w:rPr>
        <w:t>اشارة</w:t>
      </w:r>
      <w:bookmarkEnd w:id="573"/>
    </w:p>
    <w:p>
      <w:pPr>
        <w:pStyle w:val="BookText"/>
        <w:rPr/>
      </w:pPr>
      <w:r>
        <w:rPr>
          <w:rFonts w:ascii="IRNazanin" w:hAnsi="IRNazanin" w:eastAsia="IRNazanin"/>
          <w:color w:val="111111"/>
          <w:sz w:val="28"/>
          <w:sz w:val="28"/>
          <w:szCs w:val="28"/>
          <w:rtl w:val="true"/>
          <w:lang w:bidi="fa-IR"/>
        </w:rPr>
        <w:t>صدی قتل الإمام علیه السّلام فی الشخصیات البارزة</w:t>
      </w:r>
    </w:p>
    <w:p>
      <w:pPr>
        <w:pStyle w:val="Heading4"/>
        <w:numPr>
          <w:ilvl w:val="3"/>
          <w:numId w:val="1"/>
        </w:numPr>
        <w:rPr/>
      </w:pPr>
      <w:bookmarkStart w:id="574" w:name="__RefHeading___Toc5830376_3381743652"/>
      <w:bookmarkStart w:id="575" w:name="_Toc207"/>
      <w:bookmarkEnd w:id="574"/>
      <w:r>
        <w:rPr/>
        <w:t>1/1</w:t>
      </w:r>
      <w:r>
        <w:rPr>
          <w:rtl w:val="true"/>
        </w:rPr>
        <w:t xml:space="preserve"> </w:t>
      </w:r>
      <w:r>
        <w:rPr>
          <w:rtl w:val="true"/>
        </w:rPr>
        <w:t>امُّ سَلَمَةَ‌</w:t>
      </w:r>
      <w:bookmarkEnd w:id="575"/>
    </w:p>
    <w:p>
      <w:pPr>
        <w:pStyle w:val="BookText"/>
        <w:rPr/>
      </w:pPr>
      <w:r>
        <w:rPr>
          <w:rStyle w:val="FootnoteAnchor"/>
        </w:rPr>
        <w:footnoteReference w:id="972"/>
      </w:r>
      <w:r>
        <w:rPr>
          <w:rFonts w:eastAsia="Amiri" w:cs="Amiri" w:ascii="Amiri" w:hAnsi="Amiri"/>
          <w:color w:val="111111"/>
          <w:sz w:val="28"/>
          <w:szCs w:val="28"/>
          <w:lang w:bidi="ar-SA"/>
        </w:rPr>
        <w:t>2459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شهر بن حوشب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لَعِندَ امِّ سَلَمَةَ زَوجِ النَّبِیِّ صلّی اللّه علیه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فَسَمِعنا صارِخَةً،فَأَقبَلَت حَتَّی انتَهَت إلی امِّ سَلَمَةَ،فَقالَت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الحُسَینُ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فَعَلوها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اللّهُ بُیوتَهُم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قُبورَهُم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ناراً،ووَقَعَت مَغشِیّاً عَلَیها،قالَ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وقُمنا</w:t>
      </w:r>
      <w:r>
        <w:rPr>
          <w:rFonts w:eastAsia="Amiri" w:cs="Amiri" w:ascii="Amiri" w:hAnsi="Amiri"/>
          <w:color w:val="111111"/>
          <w:sz w:val="28"/>
          <w:szCs w:val="28"/>
          <w:rtl w:val="true"/>
          <w:lang w:bidi="ar-SA"/>
        </w:rPr>
        <w:t xml:space="preserve">. </w:t>
      </w:r>
      <w:r>
        <w:rPr>
          <w:rStyle w:val="FootnoteAnchor"/>
          <w:rtl w:val="true"/>
        </w:rPr>
        <w:footnoteReference w:id="973"/>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شهر بن حوشب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امَّ سَلَمَةَ حینَ جاءَ نَعیُ الحُسَینِ بنِ عَلِیٍّ علیه السّلام لَعَنَت أهلَ العِراقِ،وقالَت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قَتَلَهُمُ اللّهُ عَزَّ وجَلَّ،غَرّوهُ وذَلّوهُ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w:t>
      </w:r>
      <w:r>
        <w:rPr>
          <w:rStyle w:val="FootnoteAnchor"/>
          <w:rtl w:val="true"/>
        </w:rPr>
        <w:footnoteReference w:id="974"/>
      </w:r>
    </w:p>
    <w:p>
      <w:pPr>
        <w:pStyle w:val="BookText"/>
        <w:rPr/>
      </w:pP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 عن شهر بن حوشب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امَّ سَلَمَةَ زَوجَ النَّبِیِّ صلّی اللّه علیه و آله حینَ جاءَ نَعیُ الحُسَینِ بنِ عَلِیٍّ علیه السّلام لَعَنَت أهلَ العِراقِ،فَقالت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قَتَلَهُمُ اللّهُ،غَرّوهُ وذَلّوهُ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اللّهُ،فَإِنّی رَأَیتُ رَسولَ اللّهِ صلّی اللّه علیه و آله جاءَتهُ فاطِمَةُ علیها السّلام غَدِیَّةً بِبُرمَةٍ </w:t>
      </w:r>
      <w:r>
        <w:rPr>
          <w:rStyle w:val="FootnoteAnchor"/>
          <w:rtl w:val="true"/>
        </w:rPr>
        <w:footnoteReference w:id="9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صَنَعَت لَهُ فیها عَصیدَةً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تَحمِلُهُ فی طَبَقٍ لَها،حَتّی وَضَعَتها بَینَ 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ابنُ عَمِّکِ؟قالَت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فِی البَیتِ،قالَ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فَاذهَبی فَادعیهِ،وَائتینی بِابنَیهِ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 تَقودُ ابنَیها،کُلَّ واحِدٍ مِنهُما بِیَدٍ،وعَلِیٌّ علیه السّلام یَمشی فی أثَرِهِما، حَتّی دَخَلوا عَلی رَسولِ اللّهِ صلّی اللّه علیه و آله،فَأَجلَسَهُما فی حِجرِهِ،وجَلَسَ عَلِیٌّ علیه السّلام عَن یَمینِهِ، وجَلَسَت فاطِمَةُ علیها السّلام عَن یَسارِهِ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فَاجتَبَذَ </w:t>
      </w:r>
      <w:r>
        <w:rPr>
          <w:rStyle w:val="FootnoteAnchor"/>
          <w:rtl w:val="true"/>
        </w:rPr>
        <w:footnoteReference w:id="976"/>
      </w:r>
      <w:r>
        <w:rPr>
          <w:rFonts w:ascii="Amiri" w:hAnsi="Amiri" w:eastAsia="Amiri" w:cs="Amiri"/>
          <w:color w:val="111111"/>
          <w:sz w:val="28"/>
          <w:sz w:val="28"/>
          <w:szCs w:val="28"/>
          <w:rtl w:val="true"/>
          <w:lang w:bidi="ar-SA"/>
        </w:rPr>
        <w:t>مِن تَحتی کِساءً خَیبَرِیّاً،کانَ بِساطاً لَنا عَلَی المَنامَةِ فِی المَدینَةِ،فَلَفَّهُ النَّبِیُّ صلّی اللّه علیه و آله عَلَیهِم جَمیعاً،فَأَخَذَ بِشِمالِهِ طَرَفَیِ الکِساءِ،وألوی بِیَدِهِ الیُمنی إلی رَبِّهِ عَزَّ وجَلَّ،قالَ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أهلی،أذهِب عَنهُمُ الرِّجسَ وطَهِّرهُم تَطهیراً، اللّهُمَّ أهلُ بَیتی،أذهِب عَنهُمُ الرِّجسَ وطَهِّرهُم تَطهیراً،اللّهُمَّ أهلُ بَیتی،أذهِب عَنهُمُ الرِّجسَ وطَهِّرهُم تَطهیراً</w:t>
      </w:r>
      <w:r>
        <w:rPr>
          <w:rFonts w:eastAsia="Amiri" w:cs="Amiri" w:ascii="Amiri" w:hAnsi="Amiri"/>
          <w:color w:val="111111"/>
          <w:sz w:val="28"/>
          <w:szCs w:val="28"/>
          <w:rtl w:val="true"/>
          <w:lang w:bidi="ar-SA"/>
        </w:rPr>
        <w:t xml:space="preserve">. </w:t>
      </w:r>
      <w:r>
        <w:rPr>
          <w:rStyle w:val="FootnoteAnchor"/>
          <w:rtl w:val="true"/>
        </w:rPr>
        <w:footnoteReference w:id="977"/>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إسحاق بن راهویه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امُّ سَلَمَةَ رَضِیَ اللّهُ عَنها آخِرَ مَن ماتَ مِن امَّهاتِ المُؤمِنینَ،وعَمَرَت حَتّی بَلَغَها مَقتَلُ الحُسَینِ الشَّهیدِ علیه السّلام،فَوَجَمَت لِذلِکَ،وغُشِیَ </w:t>
      </w:r>
      <w:bookmarkStart w:id="576" w:name="pg14240_158859"/>
    </w:p>
    <w:p>
      <w:pPr>
        <w:pStyle w:val="BookText"/>
        <w:rPr/>
      </w:pPr>
      <w:bookmarkEnd w:id="576"/>
      <w:r>
        <w:rPr>
          <w:rFonts w:ascii="Amiri" w:hAnsi="Amiri" w:eastAsia="Amiri" w:cs="Amiri"/>
          <w:color w:val="111111"/>
          <w:sz w:val="28"/>
          <w:sz w:val="28"/>
          <w:szCs w:val="28"/>
          <w:rtl w:val="true"/>
          <w:lang w:bidi="ar-SA"/>
        </w:rPr>
        <w:t>عَلَیها،وحَزِنَت عَلَیهِ کَثیراً،لَم تَلبَث بَعدَهُ إلّایَسیراً،وَانتُقِلَت إلَی اللّهِ</w:t>
      </w:r>
      <w:r>
        <w:rPr>
          <w:rFonts w:eastAsia="Amiri" w:cs="Amiri" w:ascii="Amiri" w:hAnsi="Amiri"/>
          <w:color w:val="111111"/>
          <w:sz w:val="28"/>
          <w:szCs w:val="28"/>
          <w:rtl w:val="true"/>
          <w:lang w:bidi="ar-SA"/>
        </w:rPr>
        <w:t xml:space="preserve">. </w:t>
      </w:r>
      <w:r>
        <w:rPr>
          <w:rStyle w:val="FootnoteAnchor"/>
          <w:rtl w:val="true"/>
        </w:rPr>
        <w:footnoteReference w:id="9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إسحاق بن راهویه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سیر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 عن أبی نعیم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بَلَغَها مَقتَلُ الحُسَینِ علیه السّلام،ضَرَبَت قُبَّةً فی مَسجِدِ رَسولِ اللّهِ صلّی اللّه علیه و آله جَلَسَت فیها،ولَبِسَت سَواداً</w:t>
      </w:r>
      <w:r>
        <w:rPr>
          <w:rFonts w:eastAsia="Amiri" w:cs="Amiri" w:ascii="Amiri" w:hAnsi="Amiri"/>
          <w:color w:val="111111"/>
          <w:sz w:val="28"/>
          <w:szCs w:val="28"/>
          <w:rtl w:val="true"/>
          <w:lang w:bidi="ar-SA"/>
        </w:rPr>
        <w:t xml:space="preserve">. </w:t>
      </w:r>
      <w:r>
        <w:rPr>
          <w:rStyle w:val="FootnoteAnchor"/>
          <w:rtl w:val="true"/>
        </w:rPr>
        <w:footnoteReference w:id="979"/>
      </w:r>
    </w:p>
    <w:p>
      <w:pPr>
        <w:pStyle w:val="Heading4"/>
        <w:numPr>
          <w:ilvl w:val="3"/>
          <w:numId w:val="1"/>
        </w:numPr>
        <w:rPr/>
      </w:pPr>
      <w:bookmarkStart w:id="577" w:name="__RefHeading___Toc5830378_3381743652"/>
      <w:bookmarkStart w:id="578" w:name="_Toc208"/>
      <w:bookmarkEnd w:id="577"/>
      <w:r>
        <w:rPr/>
        <w:t>2/1</w:t>
      </w:r>
      <w:r>
        <w:rPr>
          <w:rtl w:val="true"/>
        </w:rPr>
        <w:t xml:space="preserve"> </w:t>
      </w:r>
      <w:r>
        <w:rPr>
          <w:rtl w:val="true"/>
        </w:rPr>
        <w:t>عَبدُ اللّهِ بنُ العَبّاسِ‌</w:t>
      </w:r>
      <w:bookmarkEnd w:id="578"/>
    </w:p>
    <w:p>
      <w:pPr>
        <w:pStyle w:val="BookText"/>
        <w:rPr/>
      </w:pPr>
      <w:r>
        <w:rPr>
          <w:rStyle w:val="FootnoteAnchor"/>
        </w:rPr>
        <w:footnoteReference w:id="980"/>
      </w:r>
      <w:r>
        <w:rPr>
          <w:rFonts w:eastAsia="Amiri" w:cs="Amiri" w:ascii="Amiri" w:hAnsi="Amiri"/>
          <w:color w:val="111111"/>
          <w:sz w:val="28"/>
          <w:szCs w:val="28"/>
          <w:lang w:bidi="ar-SA"/>
        </w:rPr>
        <w:t>2464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الکامل فی التاریخ عن شقیق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الحُسَینُ علیه السّلام ثارَ عَبدُ اللّهِ بنُ الزُّبَیرِ،فَدَعَا ابنَ عَبّاسٍ إلی بَیعَتِهِ،فَامتَنَعَ،وظَنَّ یَزیدُ أنَّ امتِناعَهُ تَمَسُّکٌ مِنهُ بَیعَتَهُ </w:t>
      </w:r>
      <w:r>
        <w:rPr>
          <w:rStyle w:val="FootnoteAnchor"/>
          <w:rtl w:val="true"/>
        </w:rPr>
        <w:footnoteReference w:id="981"/>
      </w:r>
      <w:r>
        <w:rPr>
          <w:rFonts w:ascii="Amiri" w:hAnsi="Amiri" w:eastAsia="Amiri" w:cs="Amiri"/>
          <w:color w:val="111111"/>
          <w:sz w:val="28"/>
          <w:sz w:val="28"/>
          <w:szCs w:val="28"/>
          <w:rtl w:val="true"/>
          <w:lang w:bidi="ar-SA"/>
        </w:rPr>
        <w:t>،فَکَتَبَ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بَعدُ،فَقَد بَلَغَنی أنَّ المُلحِدَ ابنَ الزُّبَیرِ دَعاکَ إلی بَیعَتِهِ،وأنَّکَ اعتَصَمتَ بِبَیعَتِنا، وَفاءً مِنکَ لَنا،فَجَزاکَ اللّهُ مِن ذی رَحِمٍ خَیرَ ما یَجزِی الواصِلینَ لِأَرحامِهِم،الموفینَ بِعُهودِهِم،فَما أنسَ مِنَ الأَشیاءِ فَلَستُ بِناسٍ بِرَّکَ،وتَعجیلَ صِلَتِکَ بِالَّذی أنتَ لَهُ أهلٌ،فَانظُر مَن طَلَعَ عَلَیکَ مِنَ الآفاقِ مِمَّن سَحَرَهُمُ ابنُ الزُّبَیرِ بِلِسانِهِ،فَأَعلِمهُم بِحالِهِ،فَإِنَّهُم مِنکَ أسمَعُ النّاسِ،ولَکَ أطوَعُ مِنهُم لِلمُحِلِّ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فَکَتَبَ إلَیهِ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بَعدُ،فَقَد جاءَنی کِتابُکَ،فَأَمّا تَرکی بَیعَةَ ابنِ الزُّبَیرِ فَوَاللّهِ ما أرجو بِذلِکَ بِرَّکَ ولا حَمدَکَ،ولکِنَّ اللّهَ بِالَّذی أنوی عَلیمٌ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وزَعَمتَ أنَّکَ لَستَ بِناسٍ بِرّی،فَاحبِس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بِرَّکَ عَنّی،فَإِنّی حابِسٌ عَنکَ بِرّی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وسَأَلتَ أن احَبِّبَ النّاسَ إلَیکَ،واُبَغِّضَهُم واُخَذِّلَهُم لِابنِ الزُّبَیرِ،فَلا ولا سُرورَ، ولا کَرامَةَ،کَیفَ وقَد قَتَلتَ حُسَیناً علیه السّلام وفِتیانَ عَبدِ المُطَّلِبِ،مَصابیحَ الهُدی،ونُجومَ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غادَرَتهُم خُیولُکَ بِأَمرِکَ فی صَعیدٍ واحِدٍ،مُرَمَّلینَ </w:t>
      </w:r>
      <w:r>
        <w:rPr>
          <w:rStyle w:val="FootnoteAnchor"/>
          <w:rtl w:val="true"/>
        </w:rPr>
        <w:footnoteReference w:id="9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رمَّلَهُ بالدم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تَلَطّخَ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بِالدِّماءِ،مَسلوبینَ بِالعَراءِ،مَقتولینَ بِالظِّماءِ،لا مُکَفَّنینَ،ولا مُوَسَّدینَ،تَسفی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عَلَیهِمُ الرِّیاحُ،ویَنشی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بِهِم عُرجُ البِطاحِ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أتاحَ اللّهُ بِقَومٍ لَم یَشرَکوا فی دِمائِهِم،کَفَّنوهُم وأجَنّوهُم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وبی وبِهِم لَو عَزَّزتَ وجَلَستَ مَجلِسَکَ الَّذی جَلَستَ،فَما أنسَ مِنَ الأَشیاءِ فَلَستُ بِناسٍ إطرادَکَ حُسَیناً علیه السّلام مِن حَرَمِ رَسولِ اللّهِ صلّی اللّه علیه و آله،إلی حَرَمِ اللّهِ،وتَسییرَکَ الخُیولَ إلَیهِ،فَما زِلتَ بِذلِکَ حَتّی أشخَصتَهُ إلَی العِراقِ،فَخَرَجَ خائِفاً یَتَرَقَّبُ،فَنَزَلَت بِهِ خَیلُکَ عَداوَةً مِنکَ للّهِ‌ِ ولِرَسولِهِ،ولِأَهلِ بَیتِهِ الَّذینَ أذهَبَ اللّهُ عَنهُمُ الرِّجسَ وطَهَّرَهُم تَطهیراً،فَطَلَبَ إلَیکُمُ المُوادَعَةَ،وسَأَلَکُمُ الرَّجعَةَ،فَاغتَنَمتُم قِلَّةَ أنصارِهِ،وَاستِئصالَ أهلِ بَیتِهِ،وتَعاوَنتُم عَلَیهِ،کَأَنَّکُم قَتَلتُم أهلَ بَیتٍ مِنَ التُّرکِ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وَالکُفرِ،فَلا شَیءَ أعجَبُ عِندی مِن طَلِبَتِکَ وُدّی وقَد قَتَلتَ وُلدَ أبی،وسَیفُکَ یَقطُرُ مِن دَمی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أحَدُ ثَأری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یُعجِبکَ أن ظَفِرتَ بِنَا الیَومَ،فَلنَظفَرَنَّ بِکَ یَوماً،وَالسَّلامُ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أبان بن الولید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عَبدُ اللّهِ بنُ الزُّبَیرِ إلَی ابنِ عَبّاسٍ فِی البَیعَةِ،فَأَبی أن یُبایِعَهُ،فَظَنَّ یَزیدُ بنُ مُعاوِیَةَ أنَّهُ إنَّمَا امتَنَعَ عَلَیهِ لِمَکانِهِ،فَکَتَبَ یَزیدُ بنُ مُعاوِیَةَ إلَی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بَعدُ،فَقَد بَلَغَنی أنَّ المُلحِدَ ابنَ الزُّبَیرِ دَعاکَ إلی بَیعَتِهِ لِیُدخِلَکَ فی طاعَتِهِ، فَتَکونَ عَلَی الباطِلِ ظَهیراً،وفِی المَأثَمِ شَریکاً،فَامتَنَعتَ عَلَیهِ،وَانقَبَضتَ لِما عَرَّفَکَ اللّهُ مِن نَفسِکَ فی حَقِّنا أهلَ البَیتِ،فَجَزاکَ اللّهُ أفضَلَ ما یَجزِی الواصِلینَ مِن أرحامِهِم،الموفینَ بِعُهودِهِم،فَمَهما أنسی مِنَ الأَشیاءِ فَلَستُ أنسی بِرَّکَ وصِلَتَکَ، وحُسنَ جائِزَتِکَ بِالَّذی أنتَ أهلُهُ مِنّا فِی الطّاعَةِ وَالشَّرَفِ،وَالقَرابَةِ لِرَسولِ اللّهِ صلّی اللّه علیه و آله، فَانظُر مَن قِبَلَکَ مِن قَومِکَ ومَن یَطرَأُ عَلَیکَ مِن أهلِ الآفاقِ مِمَّن یَسحَرُهُ ابنُ الزُّبَیرِ بِلِسانِهِ وزُخرُفِ قَولِهِ،فَخَذِّلهُم عَنهُ،فَإِنَّهُم لَکَ أطوَعُ،ومِنکَ أسمَعُ مِنهُم لِلمُلحِدِ الخارِبِ </w:t>
      </w:r>
      <w:r>
        <w:rPr>
          <w:rStyle w:val="FootnoteAnchor"/>
          <w:rtl w:val="true"/>
        </w:rPr>
        <w:footnoteReference w:id="9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فَکَتَبَ ابنُ عَبّاسٍ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بَعدُ،فَقَد جاءَنی کِتابُکَ تَذکُرُ دُعاءَ ابنِ الزُّبَیرِ إیّایَ لِلَّذی دَعانی إلَیهِ،وأنِّی امتَنَعتُ مَعرِفَةً لِحَقِّکَ،فَإِن یَکُن ذلِکَ کَذلِکَ فَلَستُ بِرَّکَ أغزو بِذلِکَ،ولکِنَّ اللّهَ بِما أنوی بِهِ عَلیمٌ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وکَتَبتَ إلَیَّ أن أحُثَّ النّاسَ عَلَیکَ،واُخَذِّلَهُم عَنِ ابنِ الزُّبَیرِ،فَلا سُروراً ولا حُبوراً </w:t>
      </w:r>
      <w:r>
        <w:rPr>
          <w:rStyle w:val="FootnoteAnchor"/>
          <w:rtl w:val="true"/>
        </w:rPr>
        <w:footnoteReference w:id="984"/>
      </w:r>
      <w:r>
        <w:rPr>
          <w:rFonts w:ascii="Amiri" w:hAnsi="Amiri" w:eastAsia="Amiri" w:cs="Amiri"/>
          <w:color w:val="111111"/>
          <w:sz w:val="28"/>
          <w:sz w:val="28"/>
          <w:szCs w:val="28"/>
          <w:rtl w:val="true"/>
          <w:lang w:bidi="ar-SA"/>
        </w:rPr>
        <w:t xml:space="preserve">،بِفیکَ الکَثکَثُ </w:t>
      </w:r>
      <w:r>
        <w:rPr>
          <w:rStyle w:val="FootnoteAnchor"/>
          <w:rtl w:val="true"/>
        </w:rPr>
        <w:footnoteReference w:id="985"/>
      </w:r>
      <w:r>
        <w:rPr>
          <w:rFonts w:ascii="Amiri" w:hAnsi="Amiri" w:eastAsia="Amiri" w:cs="Amiri"/>
          <w:color w:val="111111"/>
          <w:sz w:val="28"/>
          <w:sz w:val="28"/>
          <w:szCs w:val="28"/>
          <w:rtl w:val="true"/>
          <w:lang w:bidi="ar-SA"/>
        </w:rPr>
        <w:t xml:space="preserve">،ولَکَ الأَثلَبُ </w:t>
      </w:r>
      <w:r>
        <w:rPr>
          <w:rStyle w:val="FootnoteAnchor"/>
          <w:rtl w:val="true"/>
        </w:rPr>
        <w:footnoteReference w:id="986"/>
      </w:r>
      <w:r>
        <w:rPr>
          <w:rFonts w:ascii="Amiri" w:hAnsi="Amiri" w:eastAsia="Amiri" w:cs="Amiri"/>
          <w:color w:val="111111"/>
          <w:sz w:val="28"/>
          <w:sz w:val="28"/>
          <w:szCs w:val="28"/>
          <w:rtl w:val="true"/>
          <w:lang w:bidi="ar-SA"/>
        </w:rPr>
        <w:t xml:space="preserve">،إنَّکَ لَعازِبٌ إن مَنَّتکَ نَفسُکَ،وإنَّکَ لَأَنتَ </w:t>
      </w:r>
    </w:p>
    <w:p>
      <w:pPr>
        <w:pStyle w:val="BookText"/>
        <w:rPr/>
      </w:pPr>
      <w:r>
        <w:rPr>
          <w:rFonts w:ascii="Amiri" w:hAnsi="Amiri" w:eastAsia="Amiri" w:cs="Amiri"/>
          <w:color w:val="111111"/>
          <w:sz w:val="28"/>
          <w:sz w:val="28"/>
          <w:szCs w:val="28"/>
          <w:rtl w:val="true"/>
          <w:lang w:bidi="ar-SA"/>
        </w:rPr>
        <w:t xml:space="preserve">المَنفودُ </w:t>
      </w:r>
      <w:r>
        <w:rPr>
          <w:rStyle w:val="FootnoteAnchor"/>
          <w:rtl w:val="true"/>
        </w:rPr>
        <w:footnoteReference w:id="9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فی 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تاریخ 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المفند المهوّر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المَثبورُ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وکَتَبتَ إلَیَّ تَذکُرُ تَعجیلَ بِرّی وصِلَتی،فَاحبِس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عَنّی بِرَّکَ وصِلَتَکَ،فَإِنّی حابِسٌ عَنکَ وُدّی ونُصرَتی،ولَعَمری،ما تُعطینا مِمّا فی یَدَیکَ لَنا إلَّا القَلیلَ،وتَحبِسُ مِنهُ العَریضَ الطَّویلَ،ألا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988"/>
      </w:r>
      <w:r>
        <w:rPr>
          <w:rFonts w:ascii="Amiri" w:hAnsi="Amiri" w:eastAsia="Amiri" w:cs="Amiri"/>
          <w:color w:val="111111"/>
          <w:sz w:val="28"/>
          <w:sz w:val="28"/>
          <w:szCs w:val="28"/>
          <w:rtl w:val="true"/>
          <w:lang w:bidi="ar-SA"/>
        </w:rPr>
        <w:t>أباً لَکَ،أتَرانی أنسی قَتلَکَ حُسَیناً علیه السّلام وفِتیانَ بَنی عَبدِ المُطَّلِبِ مَصابیحَ الدُّجی،ونُجومَ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غادَرَتهُم جُنودُکَ بِأَمرِکَ،فَأَصبَحوا مُصَرَّعینَ فی صَعیدٍ واحِدٍ،مُزَمَّلینَ </w:t>
      </w:r>
      <w:r>
        <w:rPr>
          <w:rStyle w:val="FootnoteAnchor"/>
          <w:rtl w:val="true"/>
        </w:rPr>
        <w:footnoteReference w:id="989"/>
      </w:r>
      <w:r>
        <w:rPr>
          <w:rFonts w:ascii="Amiri" w:hAnsi="Amiri" w:eastAsia="Amiri" w:cs="Amiri"/>
          <w:color w:val="111111"/>
          <w:sz w:val="28"/>
          <w:sz w:val="28"/>
          <w:szCs w:val="28"/>
          <w:rtl w:val="true"/>
          <w:lang w:bidi="ar-SA"/>
        </w:rPr>
        <w:t xml:space="preserve">فی الدِّماءِ،مَسلوبینَ بِالعَراءِ،لا مُکَفَّنینَ،ولا مُوَسَّدینَ،تَسفیهِمُ الرِّیاحُ،وتَغزوهُمُ الذِّئابُ،وتَنتابُهُم عُرجُ الضِّباعِ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أتاحَ اللّهُ لَهُم قَوماً لَم یَشرَکوا فی دِمائِهِم،فَکَفَّنوهُم وأجَنّوهُم،وبِهِم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وبی مَنَّ اللّهُ عَلَیکَ،فَجَلَستَ فی مَجلِسِکَ الَّذی أنتَ فیهِ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أنسی مِنَ الأَشیاءِ فَلَستُ أنسی تَسلیطَکَ عَلَیهِمُ الدَّعِیَّ ابنَ الدَّعِیِّ،لِلعاهِرَةِ الفاجِرَةِ،البَعیدَ رَحِماً،اللَّئیمَ أباً واُمّاً،الَّذِی اکتَسَبَ أبوکَ فِی ادِّعائِهِ لِنَفسِهِ العارَ، وَالمَأثَمَ وَالمَذَلَّةَ،وَالخِزیَ فِی الدُّنیا وَالآخِرَةِ؛لِأَنَّ رَسولَ اللّهِ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لِلفِراشِ،ولِلعاهِرِ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أباکَ زَعَمَ أنَّ الوَلَدَ لِغَیرِ الفِراشِ،ولا یُضَرُّ العاهِرُ، ویُلحَقُ بِهِ وَلَدُهُ،کَما یُلحَقُ وَلَدُ البَغِیِّ المُرشِدَ،ولَقَد أماتَ أبوکَ السُّنَّةَ جَهلاً،وأحیَا الأَحداثَ المُضِلَّةَ عَمداً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ومَهما أنسی مِنَ الأَشیاءِ فَلَستُ أنسی تَسییرَکَ حُسَیناً علیه السّلام مِن حَرَمِ رَسولِ اللّهِ صلّی اللّه علیه و آله إلی حَرَمِ اللّهِ،وتَسییرَکَ إلَیهِمُ الرِّجالَ،وإدساسَکَ إلَیهِم إن هُوَ نَذِرَ بِکُم فَعاجِلوهُ،فَما زِلتَ بِذلِکَ حَتّی أشخَصتَهُ مِن مَکَّةَ إلی أرضِ الکُوفَةِ،تَزأَرُ </w:t>
      </w:r>
      <w:r>
        <w:rPr>
          <w:rStyle w:val="FootnoteAnchor"/>
          <w:rtl w:val="true"/>
        </w:rPr>
        <w:footnoteReference w:id="9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تزأر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تصیح غاضبة،یقال زأر الأسد یزأر زأْراً وزئیراً،إذا صاح وغضب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زأر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إلَیهِ خَیلُکَ وجُنودُکَ زَئیرَ الأَسَدِ،عَداوَةَ مِثلِکَ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للّهِ‌ِ ولِرَسولِهِ ولِأَهلِ بَیتِهِ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کَتَبتَ إلَی ابنِ مَرجانَةَ یَستَقبِلُهُ بِالخَیلِ وَالرِّجالِ،وَالأَسِنَّةِ وَالسُّیوفِ،ثُمَّ کَتَبتَ إلَیهِ بِمُعاجَلَتِهِ وتَرکِ مُطاوَلَتِهِ،حَتّی قَتَلتَهُ ومَن مَعَهُ مِن فِتیانِ بَنی عَبدِ المُطَّلِبِ،أهلِ الْبَیتِ الَّذینَ أذهَبَ اللّهُ عَنهُمُ الرِّجسَ وطَهَّرَهُم تَطهیراً،نَحنُ اولئِکَ،لا کَآبائِکَ الأَجلافِ </w:t>
      </w:r>
      <w:r>
        <w:rPr>
          <w:rStyle w:val="FootnoteAnchor"/>
          <w:rtl w:val="true"/>
        </w:rPr>
        <w:footnoteReference w:id="991"/>
      </w:r>
      <w:r>
        <w:rPr>
          <w:rFonts w:ascii="Amiri" w:hAnsi="Amiri" w:eastAsia="Amiri" w:cs="Amiri"/>
          <w:color w:val="111111"/>
          <w:sz w:val="28"/>
          <w:sz w:val="28"/>
          <w:szCs w:val="28"/>
          <w:rtl w:val="true"/>
          <w:lang w:bidi="ar-SA"/>
        </w:rPr>
        <w:t xml:space="preserve">الجُفاةِ </w:t>
      </w:r>
      <w:r>
        <w:rPr>
          <w:rStyle w:val="FootnoteAnchor"/>
          <w:rtl w:val="true"/>
        </w:rPr>
        <w:footnoteReference w:id="992"/>
      </w:r>
      <w:r>
        <w:rPr>
          <w:rFonts w:ascii="Amiri" w:hAnsi="Amiri" w:eastAsia="Amiri" w:cs="Amiri"/>
          <w:color w:val="111111"/>
          <w:sz w:val="28"/>
          <w:sz w:val="28"/>
          <w:szCs w:val="28"/>
          <w:rtl w:val="true"/>
          <w:lang w:bidi="ar-SA"/>
        </w:rPr>
        <w:t>،أکبادِ الحَمیرِ،ولَقَد عَلِمتَ أنَّهُ کانَ أعَزَّ أهلِ البَطحاءِ بِالبَطحاءِ قَدیماً،وأعَزَّهُ بِها حَدیثاً،لَو ثَوی بِالحَرَمَینِ مَقاماً،وَاستَحَلَّ بِها قِتالاً،ولکِنَّهُ کَرِهَ أن یَکونَ هُوَ الَّذی یُستَحَلُّ بِهِ حَرَمُ اللّهِ وحَرَمُ رَسولِهِ صلّی اللّه علیه و آله وحُرمَةُ البَیتِ الحَرامِ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فَطَلَبَ إلَیکُمُ الحُسَینُ علیه السّلام المُوادَعَةَ،وسَأَلَکُمُ الرَّجعَةَ،فَاغتَنَمتُم قِلَّةَ نُصّارِهِ </w:t>
      </w:r>
      <w:r>
        <w:rPr>
          <w:rStyle w:val="FootnoteAnchor"/>
          <w:rtl w:val="true"/>
        </w:rPr>
        <w:footnoteReference w:id="993"/>
      </w:r>
      <w:r>
        <w:rPr>
          <w:rFonts w:ascii="Amiri" w:hAnsi="Amiri" w:eastAsia="Amiri" w:cs="Amiri"/>
          <w:color w:val="111111"/>
          <w:sz w:val="28"/>
          <w:sz w:val="28"/>
          <w:szCs w:val="28"/>
          <w:rtl w:val="true"/>
          <w:lang w:bidi="ar-SA"/>
        </w:rPr>
        <w:t xml:space="preserve">، وَاستِئصالَ أهلِ بَیتِهِ،کَأَنَّکُم تَقتُلونَ أهلَ بَیتٍ مِنَ التُّرکِ أو کابُلٍ </w:t>
      </w:r>
      <w:r>
        <w:rPr>
          <w:rStyle w:val="FootnoteAnchor"/>
          <w:rtl w:val="true"/>
        </w:rPr>
        <w:footnoteReference w:id="994"/>
      </w:r>
      <w:r>
        <w:rPr>
          <w:rFonts w:ascii="Amiri" w:hAnsi="Amiri" w:eastAsia="Amiri" w:cs="Amiri"/>
          <w:color w:val="111111"/>
          <w:sz w:val="28"/>
          <w:sz w:val="28"/>
          <w:szCs w:val="28"/>
          <w:rtl w:val="true"/>
          <w:lang w:bidi="ar-SA"/>
        </w:rPr>
        <w:t xml:space="preserve">،فَکَیفَ تَجِدُنی </w:t>
      </w:r>
      <w:r>
        <w:rPr>
          <w:rStyle w:val="FootnoteAnchor"/>
          <w:rtl w:val="true"/>
        </w:rPr>
        <w:footnoteReference w:id="995"/>
      </w:r>
      <w:r>
        <w:rPr>
          <w:rFonts w:ascii="Amiri" w:hAnsi="Amiri" w:eastAsia="Amiri" w:cs="Amiri"/>
          <w:color w:val="111111"/>
          <w:sz w:val="28"/>
          <w:sz w:val="28"/>
          <w:szCs w:val="28"/>
          <w:rtl w:val="true"/>
          <w:lang w:bidi="ar-SA"/>
        </w:rPr>
        <w:t xml:space="preserve">عَلی وُدِّکَ،وتَطلُبُ نُصرَتی،وقَد قَتَلتَ بَنی أبی،وسَیفُکَ یَقطُرُ مِن دَمی،وأنتَ آخِذٌ </w:t>
      </w:r>
      <w:r>
        <w:rPr>
          <w:rStyle w:val="FootnoteAnchor"/>
          <w:rtl w:val="true"/>
        </w:rPr>
        <w:footnoteReference w:id="996"/>
      </w:r>
      <w:r>
        <w:rPr>
          <w:rFonts w:ascii="Amiri" w:hAnsi="Amiri" w:eastAsia="Amiri" w:cs="Amiri"/>
          <w:color w:val="111111"/>
          <w:sz w:val="28"/>
          <w:sz w:val="28"/>
          <w:szCs w:val="28"/>
          <w:rtl w:val="true"/>
          <w:lang w:bidi="ar-SA"/>
        </w:rPr>
        <w:t xml:space="preserve">ثَأری،فَإِن یَشَأِ اللّهُ لا یَطُل لَدَیکَ دَمی،ولا تَسبِقنی بِثَأری،وإن تَسبِقنا بِهِ فَقَبِلنا ما قَبِلَتِ النَّبِیّونَ وآلُ النَّبِییّنَ،فَظَلَّت دِماؤُهُم فِی الدُّنیا،وکانَ المَوعِدُ اللّهَ، </w:t>
      </w:r>
    </w:p>
    <w:p>
      <w:pPr>
        <w:pStyle w:val="BookText"/>
        <w:rPr/>
      </w:pPr>
      <w:r>
        <w:rPr>
          <w:rFonts w:ascii="Amiri" w:hAnsi="Amiri" w:eastAsia="Amiri" w:cs="Amiri"/>
          <w:color w:val="111111"/>
          <w:sz w:val="28"/>
          <w:sz w:val="28"/>
          <w:szCs w:val="28"/>
          <w:rtl w:val="true"/>
          <w:lang w:bidi="ar-SA"/>
        </w:rPr>
        <w:t>فَکَفی بِاللّهِ لِلمَظلومینَ ناصِراً،ومِنَ الظّالِمینَ مُنتَقِماً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کُلُّ العَجَبِ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عِشتَ یُریکَ </w:t>
      </w:r>
      <w:r>
        <w:rPr>
          <w:rStyle w:val="FootnoteAnchor"/>
          <w:rtl w:val="true"/>
        </w:rPr>
        <w:footnoteReference w:id="9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،والصواب ما أثبتناه کما فی مجمع الزوائد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الدَّهرُ العَجَبَ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حَملُکَ بَناتِ عَبدِ المُطَّلِبِ،وحَملُکَ أبناءَهُم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اُغَیلِمَةً صِغاراً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إلَیکَ بِالشّامِ،تُرِی النّاسَ أنَّکَ قَد قَهَرتَنا،وأنَّکَ تُذِلُّنا،وبِهِم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وبی مَنَّ اللّهُ عَلَیکَ وعَلی أبیکَ واُمِّکَ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وَایمُ اللّهِ،إنَّکَ لَتُمسی وتُصبِحُ آمِناً لِجِراحِ یَدی،ولَیَعظُمَنَّ جَرحُکَ بِلِسانی ونَقضی وإبرامی،فَلا یَستَفِزَّنَّکَ </w:t>
      </w:r>
      <w:r>
        <w:rPr>
          <w:rStyle w:val="FootnoteAnchor"/>
          <w:rtl w:val="true"/>
        </w:rPr>
        <w:footnoteReference w:id="998"/>
      </w:r>
      <w:r>
        <w:rPr>
          <w:rFonts w:ascii="Amiri" w:hAnsi="Amiri" w:eastAsia="Amiri" w:cs="Amiri"/>
          <w:color w:val="111111"/>
          <w:sz w:val="28"/>
          <w:sz w:val="28"/>
          <w:szCs w:val="28"/>
          <w:rtl w:val="true"/>
          <w:lang w:bidi="ar-SA"/>
        </w:rPr>
        <w:t xml:space="preserve">الجَدَلُ </w:t>
      </w:r>
      <w:r>
        <w:rPr>
          <w:rStyle w:val="FootnoteAnchor"/>
          <w:rtl w:val="true"/>
        </w:rPr>
        <w:footnoteReference w:id="999"/>
      </w:r>
      <w:r>
        <w:rPr>
          <w:rFonts w:ascii="Amiri" w:hAnsi="Amiri" w:eastAsia="Amiri" w:cs="Amiri"/>
          <w:color w:val="111111"/>
          <w:sz w:val="28"/>
          <w:sz w:val="28"/>
          <w:szCs w:val="28"/>
          <w:rtl w:val="true"/>
          <w:lang w:bidi="ar-SA"/>
        </w:rPr>
        <w:t>،فَلَن یُمهِلَکَ اللّهُ بَعدَ قَتلِکَ عِترَةَ رَسولِهِ إلّا قَلیلاً،حَتّی یَأخُذَکَ أخذاً ألیماً،ویُخرِجَکَ مِنَ الدُّنیا آثِماً مَذموماً،فَعِش لا أباً لَکَ ما شِئتَ،فَقَد أرداکَ عِندَ اللّهِ مَا اقتَرَفتَ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یَزیدُ الرِّسالَةَ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ابنُ عَبّاسٍ مُضِیّاً عَلَی الشَّرِّ</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eastAsia="IRNazanin" w:cs="IRNazanin"/>
          <w:color w:val="111111"/>
          <w:sz w:val="28"/>
          <w:szCs w:val="28"/>
          <w:lang w:bidi="fa-IR"/>
        </w:rPr>
        <w:t>2466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 اللّه بن عبید بن عمیر عن رجل</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ابنَ عَبّاسٍ،وعِندَهُ مُحَمَّدُ ابنُ الحَنَفِیَّةِ،وقَد جاءَهُم نَعیُ الحُسَینِ بنِ عَلِیٍّ علیه السّلام، وعَزّاهُمُ النّاسُ،فَقالَ ابنُ صَفوانَ </w:t>
      </w:r>
      <w:r>
        <w:rPr>
          <w:rStyle w:val="FootnoteAnchor"/>
          <w:rtl w:val="true"/>
        </w:rPr>
        <w:footnoteReference w:id="10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مُصیبَةٍ،یَرحَمُ اللّهُ </w:t>
      </w:r>
    </w:p>
    <w:p>
      <w:pPr>
        <w:pStyle w:val="BookText"/>
        <w:rPr/>
      </w:pPr>
      <w:r>
        <w:rPr>
          <w:rFonts w:ascii="Amiri" w:hAnsi="Amiri" w:eastAsia="Amiri" w:cs="Amiri"/>
          <w:color w:val="111111"/>
          <w:sz w:val="28"/>
          <w:sz w:val="28"/>
          <w:szCs w:val="28"/>
          <w:rtl w:val="true"/>
          <w:lang w:bidi="ar-SA"/>
        </w:rPr>
        <w:t>أبا عَبدِ اللّهِ،وآجَرَکُمُ اللّهُ فی مُصیبَتِکُم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القاسِمِ </w:t>
      </w:r>
      <w:r>
        <w:rPr>
          <w:rStyle w:val="FootnoteAnchor"/>
          <w:rtl w:val="true"/>
        </w:rPr>
        <w:footnoteReference w:id="10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کنیة محمّد بن الحنفیّة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هُوَ إلّاأن خَرَجَ مِن مَکَّةَ،فَکُنتُ أتَوَقَّعُ ما أصابَهُ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الحَنَفِیَّةِ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وَاللّهِ،فَعِندَ اللّهِ نَحتَسِبُهُ،ونَسأَلُهُ الأَجرَ وحُسنَ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صَفوانَ،أما وَاللّهِ،لا یُخَلَّدُ بَعدُ صاحِبُکَ الشّامِتُ بِمَوتِهِ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العَبّاسِ،وَاللّهِ،ما رَأَیتُ ذلِکَ مِنهُ،ولَقَد رَأَیتُهُ مَحزوناً بِمَقتَلِهِ،کَثیرَ التَّرَحُّمِ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یُریکَ ذلِکَ لِما یَعلَمُ مِن مَوَدَّتِکَ لَنا،فَوَصَلَ اللّهُ رَحِمَکَ،لا یُحِبُّنَا ابنُ الزُّبَیرِ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بِالفَضلِ،فَأَنتَ أولی بِهِ مِنهُ</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eastAsia="Amiri" w:cs="Amiri" w:ascii="Amiri" w:hAnsi="Amiri"/>
          <w:color w:val="111111"/>
          <w:sz w:val="28"/>
          <w:szCs w:val="28"/>
          <w:lang w:bidi="ar-SA"/>
        </w:rPr>
        <w:t>2467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أبی ملیکة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ابنُ عَبّاسٍ جالِسٌ فِی المَسجِدِ الحَرامِ وهُوَ یَتَوَقَّعُ خَبَرَ الحُسَینِ بنِ عَلِیٍّ علیه السّلام،إلی أن أتاهُ آتٍ فَسارَّهُ بِشَیءٍ فَأَظهَرَ الاِستِرجاعَ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حَدَثَ یا أبَا العَبّاسِ؟قالَ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مُصیبَةٌ عَظیمَةٌ نَحتَسِبُها،أخبَرَنی مَولایَ أنَّهُ سَمِعَ ابنَ الزُّبَیرِ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الحُسَینُ بنُ عَلِیٍّ علیه السّلام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یَبرَح حَتّی جاءَهُ ابنُ الزُّبَیرِ فَعَزّاهُ ثُمَّ انصَرَفَ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ابنُ عَبّاسٍ فَدَخَلَ مَنزِلَهُ، </w:t>
      </w:r>
      <w:bookmarkStart w:id="579" w:name="pg14240_158866"/>
    </w:p>
    <w:p>
      <w:pPr>
        <w:pStyle w:val="BookText"/>
        <w:rPr/>
      </w:pPr>
      <w:bookmarkEnd w:id="579"/>
      <w:r>
        <w:rPr>
          <w:rFonts w:ascii="Amiri" w:hAnsi="Amiri" w:eastAsia="Amiri" w:cs="Amiri"/>
          <w:color w:val="111111"/>
          <w:sz w:val="28"/>
          <w:sz w:val="28"/>
          <w:szCs w:val="28"/>
          <w:rtl w:val="true"/>
          <w:lang w:bidi="ar-SA"/>
        </w:rPr>
        <w:t>ودَخَلَ عَلَیهِ النّاسُ یُعَزّونَهُ</w:t>
      </w:r>
      <w:r>
        <w:rPr>
          <w:rFonts w:eastAsia="Amiri" w:cs="Amiri" w:ascii="Amiri" w:hAnsi="Amiri"/>
          <w:color w:val="111111"/>
          <w:sz w:val="28"/>
          <w:szCs w:val="28"/>
          <w:rtl w:val="true"/>
          <w:lang w:bidi="ar-SA"/>
        </w:rPr>
        <w:t xml:space="preserve">. </w:t>
      </w:r>
      <w:r>
        <w:rPr>
          <w:rStyle w:val="FootnoteAnchor"/>
          <w:rtl w:val="true"/>
        </w:rPr>
        <w:footnoteReference w:id="10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Heading4"/>
        <w:numPr>
          <w:ilvl w:val="3"/>
          <w:numId w:val="1"/>
        </w:numPr>
        <w:rPr/>
      </w:pPr>
      <w:bookmarkStart w:id="580" w:name="__RefHeading___Toc5830380_3381743652"/>
      <w:bookmarkStart w:id="581" w:name="_Toc209"/>
      <w:bookmarkEnd w:id="580"/>
      <w:r>
        <w:rPr/>
        <w:t>3/1</w:t>
      </w:r>
      <w:r>
        <w:rPr>
          <w:rtl w:val="true"/>
        </w:rPr>
        <w:t xml:space="preserve"> </w:t>
      </w:r>
      <w:r>
        <w:rPr>
          <w:rtl w:val="true"/>
        </w:rPr>
        <w:t>مُحَمَّدُ بنُ الحَنَفِیَّةِ‌</w:t>
      </w:r>
      <w:bookmarkEnd w:id="581"/>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005"/>
      </w:r>
      <w:r>
        <w:rPr>
          <w:rFonts w:eastAsia="Amiri" w:cs="Amiri" w:ascii="Amiri" w:hAnsi="Amiri"/>
          <w:color w:val="111111"/>
          <w:sz w:val="28"/>
          <w:szCs w:val="28"/>
          <w:lang w:bidi="ar-SA"/>
        </w:rPr>
        <w:t>2468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منذر الثوری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إذا ذَکَرنا حُسَیناً علیه السّلام ومَن قُتِلَ مَعَهُ رَضِیَ اللّهُ عَنهُم،قالَ مُحَمَّدُ ابنُ الحَنَفِیَّةِ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مَعَهُ سَبعَةَ عَشَرَ شابّاً،کُلُّهُم ارتَکَضَ فی رَحِمِ فاطِمَةَ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الیعقوبی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الکوفَةِ اجتَمَعَت إلَیهِ الشّیعَةُ،فَقالَ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مُحَمَّدَ بنَ عَلِیِّ بنِ أبی طالِبٍ بَعَثَنی إلَیکُم أمیراً،وأمَرَنی بِقَتلِ المُحِلّینَ،وَالطَّلَبِ </w:t>
      </w:r>
      <w:r>
        <w:rPr>
          <w:rStyle w:val="FootnoteAnchor"/>
          <w:rtl w:val="true"/>
        </w:rPr>
        <w:footnoteReference w:id="1008"/>
      </w:r>
      <w:r>
        <w:rPr>
          <w:rFonts w:ascii="Amiri" w:hAnsi="Amiri" w:eastAsia="Amiri" w:cs="Amiri"/>
          <w:color w:val="111111"/>
          <w:sz w:val="28"/>
          <w:sz w:val="28"/>
          <w:szCs w:val="28"/>
          <w:rtl w:val="true"/>
          <w:lang w:bidi="ar-SA"/>
        </w:rPr>
        <w:t>بِدِماءِ أهلِ بَیتِهِ المَظلومینَ،وإنّی وَاللّهِ قاتِلُ ابنِ مَرجانةَ،وَالمُنتَقِمُ لِآلِ رَسولِ اللّهِ صلّی اللّه علیه و آله مِمَّن ظَلَمَهُم،فَصَدَّقَهُ طائِفَةٌ مِنَ الشّیعَةِ،وقالَت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نَخرُجُ إلی مُحَمَّدِ بنِ عَلِیٍّ فَنَسأَلُهُ،فَخَرَجوا إلَیهِ،فَسَأَلوهُ،فَقالَ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إلَینا مَن طَلَبَ بِثَأرِنا،وأخَذَ لَنا بِحَقِّنا، وقَتَلَ عَدُوَّنا،فَانصَرَفوا إلَی المُختارِ،فَبایَعوهُ وعاقَدوهُ،وَاجتَمَعَت طائِفَةٌ</w:t>
      </w:r>
      <w:r>
        <w:rPr>
          <w:rFonts w:eastAsia="Amiri" w:cs="Amiri" w:ascii="Amiri" w:hAnsi="Amiri"/>
          <w:color w:val="111111"/>
          <w:sz w:val="28"/>
          <w:szCs w:val="28"/>
          <w:rtl w:val="true"/>
          <w:lang w:bidi="ar-SA"/>
        </w:rPr>
        <w:t xml:space="preserve">. </w:t>
      </w:r>
      <w:r>
        <w:rPr>
          <w:rStyle w:val="FootnoteAnchor"/>
          <w:rtl w:val="true"/>
        </w:rPr>
        <w:footnoteReference w:id="1009"/>
      </w:r>
      <w:bookmarkStart w:id="582" w:name="pg14240_158867"/>
    </w:p>
    <w:p>
      <w:pPr>
        <w:pStyle w:val="Heading4"/>
        <w:numPr>
          <w:ilvl w:val="3"/>
          <w:numId w:val="1"/>
        </w:numPr>
        <w:rPr/>
      </w:pPr>
      <w:bookmarkStart w:id="583" w:name="__RefHeading___Toc5830382_3381743652"/>
      <w:bookmarkStart w:id="584" w:name="_Toc210"/>
      <w:bookmarkEnd w:id="582"/>
      <w:bookmarkEnd w:id="583"/>
      <w:r>
        <w:rPr/>
        <w:t>4/1</w:t>
      </w:r>
      <w:r>
        <w:rPr>
          <w:rtl w:val="true"/>
        </w:rPr>
        <w:t xml:space="preserve"> </w:t>
      </w:r>
      <w:r>
        <w:rPr>
          <w:rtl w:val="true"/>
        </w:rPr>
        <w:t>أنَسُ بنُ مالِکٍ‌</w:t>
      </w:r>
      <w:bookmarkEnd w:id="584"/>
    </w:p>
    <w:p>
      <w:pPr>
        <w:pStyle w:val="BookText"/>
        <w:rPr/>
      </w:pPr>
      <w:r>
        <w:rPr>
          <w:rStyle w:val="FootnoteAnchor"/>
        </w:rPr>
        <w:footnoteReference w:id="1010"/>
      </w:r>
      <w:r>
        <w:rPr>
          <w:rFonts w:eastAsia="Amiri" w:cs="Amiri" w:ascii="Amiri" w:hAnsi="Amiri"/>
          <w:color w:val="111111"/>
          <w:sz w:val="28"/>
          <w:szCs w:val="28"/>
          <w:lang w:bidi="ar-SA"/>
        </w:rPr>
        <w:t>2470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اتِیَ بِرَأسِ الحُسَینِ بنِ عَلِیٍّ علیه السّلام إلی عُبَیدِ اللّهِ بنِ زِیادٍ،جَعَلَ یَنکُتُ بِقَضیبٍ فی یَدِهِ،ویَقولُ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لَحَسَنَ الثَّغرِ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وَاللّهِ،لَأَسوءَنَّکَ،لَقَد رَأَیتُ رَسولَ اللّهِ صلّی اللّه علیه و آله یُقَبِّلُ مَوضِعَ قَضیبِکَ مِن فیهِ</w:t>
      </w:r>
      <w:r>
        <w:rPr>
          <w:rFonts w:eastAsia="Amiri" w:cs="Amiri" w:ascii="Amiri" w:hAnsi="Amiri"/>
          <w:color w:val="111111"/>
          <w:sz w:val="28"/>
          <w:szCs w:val="28"/>
          <w:rtl w:val="true"/>
          <w:lang w:bidi="ar-SA"/>
        </w:rPr>
        <w:t xml:space="preserve">. </w:t>
      </w:r>
      <w:r>
        <w:rPr>
          <w:rStyle w:val="FootnoteAnchor"/>
          <w:rtl w:val="true"/>
        </w:rPr>
        <w:footnoteReference w:id="1011"/>
      </w:r>
    </w:p>
    <w:p>
      <w:pPr>
        <w:pStyle w:val="BookText"/>
        <w:rPr/>
      </w:pP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البخاری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اتِیَ عُبَیدُ اللّهِ بنُ زِیادٍ بِرَأسِ الحُسَینِ بنِ عَلِیٍّ علیه السّلام،فَجُعِلَ فی طَستٍ،فَجَعَلَ یَنکُتُ،وقالَ فی حُسنِهِ شَیئاً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أشبَهَهُم بِرَسولِ اللّهِ صلّی اللّه علیه و آله،وکانَ مَخضوباً بِالوَسمَةِ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3"/>
      </w:r>
      <w:bookmarkStart w:id="585" w:name="pg14240_158868"/>
    </w:p>
    <w:p>
      <w:pPr>
        <w:pStyle w:val="BookText"/>
        <w:rPr/>
      </w:pPr>
      <w:bookmarkEnd w:id="585"/>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أنس بن مالک علی ابن زیاد</w:t>
      </w:r>
      <w:r>
        <w:rPr>
          <w:rFonts w:eastAsia="IRNazanin" w:cs="IRNazanin"/>
          <w:color w:val="111111"/>
          <w:sz w:val="28"/>
          <w:szCs w:val="28"/>
          <w:rtl w:val="true"/>
          <w:lang w:bidi="fa-IR"/>
        </w:rPr>
        <w:t>).</w:t>
      </w:r>
    </w:p>
    <w:p>
      <w:pPr>
        <w:pStyle w:val="Heading4"/>
        <w:numPr>
          <w:ilvl w:val="3"/>
          <w:numId w:val="1"/>
        </w:numPr>
        <w:rPr/>
      </w:pPr>
      <w:bookmarkStart w:id="586" w:name="__RefHeading___Toc5830384_3381743652"/>
      <w:bookmarkStart w:id="587" w:name="_Toc211"/>
      <w:bookmarkEnd w:id="586"/>
      <w:r>
        <w:rPr/>
        <w:t>5/1</w:t>
      </w:r>
      <w:r>
        <w:rPr>
          <w:rtl w:val="true"/>
        </w:rPr>
        <w:t xml:space="preserve"> </w:t>
      </w:r>
      <w:r>
        <w:rPr>
          <w:rtl w:val="true"/>
        </w:rPr>
        <w:t>زَیدُ بنُ أرقَمَ‌</w:t>
      </w:r>
      <w:bookmarkEnd w:id="587"/>
    </w:p>
    <w:p>
      <w:pPr>
        <w:pStyle w:val="BookText"/>
        <w:rPr/>
      </w:pPr>
      <w:r>
        <w:rPr>
          <w:rStyle w:val="FootnoteAnchor"/>
        </w:rPr>
        <w:footnoteReference w:id="1014"/>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ابنُ أبِی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کانَ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عِندَ 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بنُ أرقَمَ،فَقالَ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 قَضیبَکَ،فَوَاللّهِ،لَطالَما رَأَیتُ رَسولَ اللّهِ صلّی اللّه علیه و آله یُقَبِّلُ ما بَینَ هاتَینِ الشَّفَتَینِ،ثُمَّ جَعَلَ زَیدٌ یَبکی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أبکَی اللّهُ عَینَیکَ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أنَّکَ شَیخٌ قَد خَرِفتَ لَضَرَبتُ عُنُقَکَ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 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العَبیدُ بَعدَ الیَومِ،قَتَلتُمُ ابنَ فاطِمَةَ علیها السّلام، وأمَّرتُمُ ابنَ 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وَاللّهِ،لَیَقتُلَنَّ خِیارَکُم،ویَستَعبِدَنَّ شِرارَکُم،فَبُعداً لِمَن رَضِیَ بِالذِّلَّةِ وَالعارِ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زِیادٍ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لَاُحَدِّثَنَّکَ بِما هُوَ أغیَظُ عَلَیکَ مِن هذا،رَأَیتُ رَسولَ اللّهِ صلّی اللّه علیه و آله أقعَدَ حَسَناً عَلی فَخِذِهِ الیُمنی،وحُسَیناً عَلَی الیُسری،ثُمَّ وَضَعَ یَدَهُ عَلی یافوخِهِما </w:t>
      </w:r>
      <w:r>
        <w:rPr>
          <w:rStyle w:val="FootnoteAnchor"/>
          <w:rtl w:val="true"/>
        </w:rPr>
        <w:footnoteReference w:id="1015"/>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أستَودِعُکَ إیّاهُما وصالِحَ المُؤمِنینَ،فَکَیفَ کانَت </w:t>
      </w:r>
      <w:bookmarkStart w:id="588" w:name="pg14240_158869"/>
    </w:p>
    <w:p>
      <w:pPr>
        <w:pStyle w:val="BookText"/>
        <w:rPr/>
      </w:pPr>
      <w:bookmarkEnd w:id="588"/>
      <w:r>
        <w:rPr>
          <w:rFonts w:ascii="Amiri" w:hAnsi="Amiri" w:eastAsia="Amiri" w:cs="Amiri"/>
          <w:color w:val="111111"/>
          <w:sz w:val="28"/>
          <w:sz w:val="28"/>
          <w:szCs w:val="28"/>
          <w:rtl w:val="true"/>
          <w:lang w:bidi="ar-SA"/>
        </w:rPr>
        <w:t>وَدیعَةُ النَّبِیِّ صلّی اللّه علیه و آله عِندَکَ یَابنَ زِیادٍ؟</w:t>
      </w:r>
      <w:r>
        <w:rPr>
          <w:rFonts w:eastAsia="Amiri" w:cs="Amiri" w:ascii="Amiri" w:hAnsi="Amiri"/>
          <w:color w:val="111111"/>
          <w:sz w:val="28"/>
          <w:szCs w:val="28"/>
          <w:rtl w:val="true"/>
          <w:lang w:bidi="ar-SA"/>
        </w:rPr>
        <w:t xml:space="preserve">! </w:t>
      </w:r>
      <w:r>
        <w:rPr>
          <w:rStyle w:val="FootnoteAnchor"/>
          <w:rtl w:val="true"/>
        </w:rPr>
        <w:footnoteReference w:id="10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بن معاذ وعمر بن سهل 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ظهر من الکرامات من رأس سیّد الشهداء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زید بن أرقم علی ابن زیاد</w:t>
      </w:r>
      <w:r>
        <w:rPr>
          <w:rFonts w:eastAsia="IRNazanin" w:cs="IRNazanin"/>
          <w:color w:val="111111"/>
          <w:sz w:val="28"/>
          <w:szCs w:val="28"/>
          <w:rtl w:val="true"/>
          <w:lang w:bidi="fa-IR"/>
        </w:rPr>
        <w:t>).</w:t>
      </w:r>
    </w:p>
    <w:p>
      <w:pPr>
        <w:pStyle w:val="Heading4"/>
        <w:numPr>
          <w:ilvl w:val="3"/>
          <w:numId w:val="1"/>
        </w:numPr>
        <w:rPr/>
      </w:pPr>
      <w:bookmarkStart w:id="589" w:name="__RefHeading___Toc5830386_3381743652"/>
      <w:bookmarkStart w:id="590" w:name="_Toc212"/>
      <w:bookmarkEnd w:id="589"/>
      <w:r>
        <w:rPr/>
        <w:t>6/1</w:t>
      </w:r>
      <w:r>
        <w:rPr>
          <w:rtl w:val="true"/>
        </w:rPr>
        <w:t xml:space="preserve"> </w:t>
      </w:r>
      <w:r>
        <w:rPr>
          <w:rtl w:val="true"/>
        </w:rPr>
        <w:t>أبو بَرزَةَ الأَسلَمِیُّ‌</w:t>
      </w:r>
      <w:bookmarkEnd w:id="590"/>
    </w:p>
    <w:p>
      <w:pPr>
        <w:pStyle w:val="BookText"/>
        <w:rPr/>
      </w:pPr>
      <w:r>
        <w:rPr>
          <w:rStyle w:val="FootnoteAnchor"/>
        </w:rPr>
        <w:footnoteReference w:id="1017"/>
      </w:r>
      <w:r>
        <w:rPr>
          <w:rFonts w:eastAsia="Amiri" w:cs="Amiri" w:ascii="Amiri" w:hAnsi="Amiri"/>
          <w:color w:val="111111"/>
          <w:sz w:val="28"/>
          <w:szCs w:val="28"/>
          <w:lang w:bidi="ar-SA"/>
        </w:rPr>
        <w:t>2473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یَزیدُ بِقَضیبٍ خَیزُرانٍ،فَجَعَلَ یَنکُتُ بِهِ ثَنایَا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عَلَیهِ أبو بَرزَةَ الأَسلَمِیُّ،وقالَ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وَیحَکَ یا 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أتَنکُتُ بِقَضیبِکَ ثَغرَ الحُسَینِ علیه السّلام ابنِ 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لَقَد رَأَیتُ النَّبِیَّ صلّی اللّه علیه و آله یَرشُفُ ثَنایاهُ وثَنایا أخیهِ الحَسَنِ علیهما السّلام،ویَقولُ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أنتُما سَیِّدا شَبابِ أهلِ الجَنَّةِ،قَتَلَ اللّهُ قاتِلَکُما، ولَعَنَهُ،وأعَدَّ لَهُ جَهَنَّمَ وساءَت مَصیراً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یَزیدُ،وأمَرَ بِإِخراجِهِ، فَاُخرِجَ سَحباً</w:t>
      </w:r>
      <w:r>
        <w:rPr>
          <w:rFonts w:eastAsia="Amiri" w:cs="Amiri" w:ascii="Amiri" w:hAnsi="Amiri"/>
          <w:color w:val="111111"/>
          <w:sz w:val="28"/>
          <w:szCs w:val="28"/>
          <w:rtl w:val="true"/>
          <w:lang w:bidi="ar-SA"/>
        </w:rPr>
        <w:t xml:space="preserve">. </w:t>
      </w:r>
      <w:r>
        <w:rPr>
          <w:rStyle w:val="FootnoteAnchor"/>
          <w:rtl w:val="true"/>
        </w:rPr>
        <w:footnoteReference w:id="1018"/>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أبی برزة علی یزید</w:t>
      </w:r>
      <w:r>
        <w:rPr>
          <w:rFonts w:eastAsia="IRNazanin" w:cs="IRNazanin"/>
          <w:color w:val="111111"/>
          <w:sz w:val="28"/>
          <w:szCs w:val="28"/>
          <w:rtl w:val="true"/>
          <w:lang w:bidi="fa-IR"/>
        </w:rPr>
        <w:t xml:space="preserve">). </w:t>
      </w:r>
      <w:bookmarkStart w:id="591" w:name="pg14240_158870"/>
    </w:p>
    <w:p>
      <w:pPr>
        <w:pStyle w:val="Heading4"/>
        <w:numPr>
          <w:ilvl w:val="3"/>
          <w:numId w:val="1"/>
        </w:numPr>
        <w:rPr/>
      </w:pPr>
      <w:bookmarkStart w:id="592" w:name="__RefHeading___Toc5830388_3381743652"/>
      <w:bookmarkStart w:id="593" w:name="_Toc213"/>
      <w:bookmarkEnd w:id="591"/>
      <w:bookmarkEnd w:id="592"/>
      <w:r>
        <w:rPr/>
        <w:t>7/1</w:t>
      </w:r>
      <w:r>
        <w:rPr>
          <w:rtl w:val="true"/>
        </w:rPr>
        <w:t xml:space="preserve"> </w:t>
      </w:r>
      <w:r>
        <w:rPr>
          <w:rtl w:val="true"/>
        </w:rPr>
        <w:t>البَراءُ بنُ عازِبٍ‌</w:t>
      </w:r>
      <w:bookmarkEnd w:id="593"/>
    </w:p>
    <w:p>
      <w:pPr>
        <w:pStyle w:val="BookText"/>
        <w:rPr/>
      </w:pPr>
      <w:r>
        <w:rPr>
          <w:rStyle w:val="FootnoteAnchor"/>
        </w:rPr>
        <w:footnoteReference w:id="1019"/>
      </w:r>
      <w:r>
        <w:rPr>
          <w:rFonts w:eastAsia="Amiri" w:cs="Amiri" w:ascii="Amiri" w:hAnsi="Amiri"/>
          <w:color w:val="111111"/>
          <w:sz w:val="28"/>
          <w:szCs w:val="28"/>
          <w:lang w:bidi="ar-SA"/>
        </w:rPr>
        <w:t>2474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لابن أبی الحدید عن 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لِلبَراءِ بنِ عازِبٍ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بَراءُ،أیُقتَلُ الحُسَینُ وأنتَ حَیٌّ فَلا تَنصُرُهُ؟فَقالَ البَراءُ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کانَ ذلِکَ یا أمیرَ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 الحُسَینُ علیه السّلام کانَ البَراءُ یَذکُرُ ذلِکَ،ویَقولُ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بِها حَسرَةً،إذ لَم أشهَدهُ واُقتَل دونَهُ</w:t>
      </w:r>
      <w:r>
        <w:rPr>
          <w:rFonts w:eastAsia="Amiri" w:cs="Amiri" w:ascii="Amiri" w:hAnsi="Amiri"/>
          <w:color w:val="111111"/>
          <w:sz w:val="28"/>
          <w:szCs w:val="28"/>
          <w:rtl w:val="true"/>
          <w:lang w:bidi="ar-SA"/>
        </w:rPr>
        <w:t xml:space="preserve">. </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إنباؤه ببعض من لا ینصر الحسین علیه السّلام </w:t>
      </w:r>
      <w:r>
        <w:rPr>
          <w:rFonts w:eastAsia="IRNazanin" w:cs="IRNazanin"/>
          <w:color w:val="111111"/>
          <w:sz w:val="28"/>
          <w:szCs w:val="28"/>
          <w:rtl w:val="true"/>
          <w:lang w:bidi="fa-IR"/>
        </w:rPr>
        <w:t>).</w:t>
      </w:r>
    </w:p>
    <w:p>
      <w:pPr>
        <w:pStyle w:val="Heading4"/>
        <w:numPr>
          <w:ilvl w:val="3"/>
          <w:numId w:val="1"/>
        </w:numPr>
        <w:rPr/>
      </w:pPr>
      <w:bookmarkStart w:id="594" w:name="__RefHeading___Toc5830390_3381743652"/>
      <w:bookmarkStart w:id="595" w:name="_Toc214"/>
      <w:bookmarkEnd w:id="594"/>
      <w:r>
        <w:rPr/>
        <w:t>8/1</w:t>
      </w:r>
      <w:r>
        <w:rPr>
          <w:rtl w:val="true"/>
        </w:rPr>
        <w:t xml:space="preserve"> </w:t>
      </w:r>
      <w:r>
        <w:rPr>
          <w:rtl w:val="true"/>
        </w:rPr>
        <w:t>عَبدُ اللّهِ بنُ الزُّبَیرِ</w:t>
      </w:r>
      <w:bookmarkEnd w:id="595"/>
    </w:p>
    <w:p>
      <w:pPr>
        <w:pStyle w:val="BookText"/>
        <w:rPr/>
      </w:pPr>
      <w:r>
        <w:rPr>
          <w:rStyle w:val="FootnoteAnchor"/>
          <w:rtl w:val="true"/>
        </w:rPr>
        <w:footnoteReference w:id="102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عبد الملک بن نوفل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الحُسَینُ علیه السّلام قامَ ابنُ الزُّبَیرِ فی أهلِ مَکَّةَ،وعَظَّمَ مَقتَلَهُ،وعابَ عَلی أهلِ الکوفَةِ خاصَّةً،ولامَ أهلَ العِراقِ عامَّةً،فَقالَ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حَمِدَ اللّهَ وأثنی عَلَیهِ،وصَلّی عَلی مُحَمَّدٍ صلّی اللّه علیه و آله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أهلَ العِراقِ غُدُرٌ فُجُرٌ إلّاقَلیلاً،وإنَّ أهلَ الکوفَةِ شِرارُ أهلِ العِراقِ،وإنَّهُم دَعَوا حُسَیناً علیه السّلام لِیَنصُروهُ ویُوَلّوهُ عَلَیهِم،فَلَمّا قَدِمَ عَلَیهِم ثاروا عَلَیهِ </w:t>
      </w:r>
      <w:r>
        <w:rPr>
          <w:rStyle w:val="FootnoteAnchor"/>
          <w:rtl w:val="true"/>
        </w:rPr>
        <w:footnoteReference w:id="1022"/>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أن تَضَعَ یَدَکَ فی أیدینا،فَنَبعَثَ بِکَ إلَی ابنِ زِیادِ بنِ سُمَیَّةَ سِلماً،فَیُمضِیَ فیکَ حُکمَهُ،وإمّا أن تُحارِبَ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 وَاللّهِ،أنَّهُ هُوَ وأصحابُهُ قَلیلٌ فی کَثیرٍ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کانَ اللّهُ </w:t>
      </w:r>
    </w:p>
    <w:p>
      <w:pPr>
        <w:pStyle w:val="BookText"/>
        <w:rPr/>
      </w:pPr>
      <w:r>
        <w:rPr>
          <w:rFonts w:ascii="Amiri" w:hAnsi="Amiri" w:eastAsia="Amiri" w:cs="Amiri"/>
          <w:color w:val="111111"/>
          <w:sz w:val="28"/>
          <w:sz w:val="28"/>
          <w:szCs w:val="28"/>
          <w:rtl w:val="true"/>
          <w:lang w:bidi="ar-SA"/>
        </w:rPr>
        <w:t>عَزَّ وجَلَّ لَم یُطلِع عَلَی الغَیبِ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مَقتولٌ،ولکِنَّهُ اختارَ المِیتَةَ الکَریمَةَ عَلَی الحَیاةِ الذَّمیمَةِ،فَرَحِمَ اللّهُ حُسَیناً علیه السّلام،وأخزی قاتِلَ 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لَعَمری،لَقَد کانَ مِن خِلافِهِم إیّاهُ وعِصیانِهِم ما کانَ فی مِثلِهِ واعِظٌ وناهٍ عَنهُم، ولکِنَّهُ ما حُمَّ </w:t>
      </w:r>
      <w:r>
        <w:rPr>
          <w:rStyle w:val="FootnoteAnchor"/>
          <w:rtl w:val="true"/>
        </w:rPr>
        <w:footnoteReference w:id="10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قرب ودنا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نازِلٌ،وإذا أرادَ اللّهُ أمراً لَن یُدفَعَ،أفَبَعدَ الحُسَینِ علیه السّلام نَطمَئِنُّ إلی هؤُلاءِ القَومِ،ونُصَدِّقُ قَولَهُم،ونَقبَلُ لَهُم عَهداً؟لا،ولا نَراهُم لِذلِکَ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وَاللّهِ،لَقَد قَتَلوهُ طَویلاً بِالَّلیلِ قیامُهُ،کَثیراً فِی النَّهارِ صِیامُهُ،أحَقَّ بِما هُم فیهِ مِنهُم،وأولی بِهِ فِی الدّینِ وَالفَضلِ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وَاللّهِ،ما کانَ یُبَدِّلُ بِالقُرآنِ الغِناءَ،ولا بِالبُکاءِ مِن خَشیَةِ اللّهِ الحُداءَ </w:t>
      </w:r>
      <w:r>
        <w:rPr>
          <w:rStyle w:val="FootnoteAnchor"/>
          <w:rtl w:val="true"/>
        </w:rPr>
        <w:footnoteReference w:id="1024"/>
      </w:r>
      <w:r>
        <w:rPr>
          <w:rFonts w:ascii="Amiri" w:hAnsi="Amiri" w:eastAsia="Amiri" w:cs="Amiri"/>
          <w:color w:val="111111"/>
          <w:sz w:val="28"/>
          <w:sz w:val="28"/>
          <w:szCs w:val="28"/>
          <w:rtl w:val="true"/>
          <w:lang w:bidi="ar-SA"/>
        </w:rPr>
        <w:t>،ولا بِالصِّیامِ شُربَ الحَرامِ،ولا بِالمَجالِسِ فی حَلَقِ الذِّکرِ الرَّکضَ فی تَطلابِ الصَّیدِ،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یُعَرِّضُ بِیَزیدَ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یَلقَونَ غَیّاً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فَثار إلَیهِ أصحابُهُ،فَقالوا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بَیعَتَکَ،فَإِنَّهُ لَم یَبقَ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هَلَکَ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یُنازِعُکَ هذَا الأَمرَ،وقَد کانَ یُبایِعُ النّاسَ سِرّاً،ویُظهِرُ أنَّهُ عائِذٌ بِالبَیتِ،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تَعجَلوا</w:t>
      </w:r>
      <w:r>
        <w:rPr>
          <w:rFonts w:eastAsia="Amiri" w:cs="Amiri" w:ascii="Amiri" w:hAnsi="Amiri"/>
          <w:color w:val="111111"/>
          <w:sz w:val="28"/>
          <w:szCs w:val="28"/>
          <w:rtl w:val="true"/>
          <w:lang w:bidi="ar-SA"/>
        </w:rPr>
        <w:t xml:space="preserve">. </w:t>
      </w:r>
      <w:r>
        <w:rPr>
          <w:rStyle w:val="FootnoteAnchor"/>
          <w:rtl w:val="true"/>
        </w:rPr>
        <w:footnoteReference w:id="1025"/>
      </w:r>
    </w:p>
    <w:p>
      <w:pPr>
        <w:pStyle w:val="BookText"/>
        <w:rPr/>
      </w:pPr>
      <w:r>
        <w:rPr>
          <w:rFonts w:eastAsia="Amiri" w:cs="Amiri" w:ascii="Amiri" w:hAnsi="Amiri"/>
          <w:color w:val="111111"/>
          <w:sz w:val="28"/>
          <w:szCs w:val="28"/>
          <w:lang w:bidi="ar-SA"/>
        </w:rPr>
        <w:t>2476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النّاسُ یُبایِعونَ عَبدَ اللّهِ بنَ الزُّبَیرِ،حَتّی بایَعَهُ خَلقٌ کَثیرٌ مِن أهلِ الحِجازِ وغَیرُهُم مِن أهلِ الأَمصارِ،ویَزیدُ بنُ مُعاوِیَةَ لا یَعلَمُ بِشَیءٍ مِن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عَلِمَ ابنُ الزُّبَیرِ أنَّهُ قَد قَوِیَ ظَهرُهُ بِهؤُلاءِ الخَلقِ الَّذینَ قَد بایَعوهُ،أظهَرَ عَیبَ یَزیدَ سِّراً وجَهراً،وجَعَلَ یَلعَنُهُ،ویَقولُ فیهِ وفی بَنی امَیَّةَ کُلَّ ما قَدَرَ عَلَیهِ مِنَ الکَلامِ القَبیحِ</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کانَ یَصعَدُ المِنبَرَ،فَیَقولُ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النّاسُ،إنَّکُم قَد عَلِمتُم ما سارَت بِهِ فیکُم </w:t>
      </w:r>
      <w:bookmarkStart w:id="596" w:name="pg14240_158872"/>
    </w:p>
    <w:p>
      <w:pPr>
        <w:pStyle w:val="BookText"/>
        <w:rPr/>
      </w:pPr>
      <w:bookmarkEnd w:id="596"/>
      <w:r>
        <w:rPr>
          <w:rFonts w:ascii="Amiri" w:hAnsi="Amiri" w:eastAsia="Amiri" w:cs="Amiri"/>
          <w:color w:val="111111"/>
          <w:sz w:val="28"/>
          <w:sz w:val="28"/>
          <w:szCs w:val="28"/>
          <w:rtl w:val="true"/>
          <w:lang w:bidi="ar-SA"/>
        </w:rPr>
        <w:t>بَنو امَیَّةَ مِن نَبذِ الکِتابِ وَالسُّنَّةِ،وما سارَ بِهِ مُعاوِیَةُ بنُ أبی سُفیانَ،أنَّهُ تَأَمَّرَ عَلی هذِهِ الاُمَّةِ بِغَیرِ رِضاً،وَادَّعی زِیادَ بنَ أبیهِ رَدّاً مِنهُ عَلی رَسولِ اللّهِ صلّی اللّه علیه و آله،وَالنَّبِیُّ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لِلفِراشِ،ولِلعاهِرِ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،فَادَّعی مُعاوِیَةُ زِیاداً،وزَعَمَ أنَّهُ أخوهُ، وقَتَلَ حُجرَ بنَ عَدِیٍّ الکِندِیَّ ومَن مَعَهُ مِنَ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أخَذَ البَیعَةَ لِابنِهِ یَزیدَ فی حَیاتِهِ،ونَقَضَ ما کانَ فی عُنُقِهِ مِن بَیعَةِ الحُسَینِ بنِ عَلِیٍّ علیهما السّلام،ثُمَّ هذا یَزیدُ بنُ مُعاوِیَةَ قَد عَلِمتُم ما فَعَلَ بِالحُسَینِ علیه السّلام وإخوَتِهِ وأولادِهِ وبَنی عَمِّهِ،قَتَلَهُم کُلَّهُم،وأسَرَ مَن بَقِیَ مِنهُم،وحَمَلَهُم إلَی الشّامِ عَلی مَحامِلَ،لَیسَ لَهُم وِطاءٌ،ولا راعی فیهِم حَقَّ رَسولِ اللّهِ صلّی اللّه علیه و آله،وهُوَ مَشغولٌ بِلَعبِ الفُهودِ وَالقُرودِ،وشُربِ الخَمرِ وَالمَعاصی وَالفُجورِ</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597" w:name="__RefHeading___Toc5830392_3381743652"/>
      <w:bookmarkStart w:id="598" w:name="_Toc215"/>
      <w:bookmarkEnd w:id="597"/>
      <w:r>
        <w:rPr/>
        <w:t>9/1</w:t>
      </w:r>
      <w:r>
        <w:rPr>
          <w:rtl w:val="true"/>
        </w:rPr>
        <w:t xml:space="preserve"> </w:t>
      </w:r>
      <w:r>
        <w:rPr>
          <w:rtl w:val="true"/>
        </w:rPr>
        <w:t>عَبدُ اللّهِ بنُ عُمَرَ</w:t>
      </w:r>
      <w:bookmarkEnd w:id="598"/>
    </w:p>
    <w:p>
      <w:pPr>
        <w:pStyle w:val="BookText"/>
        <w:rPr/>
      </w:pPr>
      <w:r>
        <w:rPr>
          <w:rStyle w:val="FootnoteAnchor"/>
          <w:rtl w:val="true"/>
        </w:rPr>
        <w:footnoteReference w:id="102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البخاری عن ابن أبی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شاهِداً لِابنِ عُمَرَ،وسَأَلَهُ رَجُلٌ عَن دَمِ البَعوضِ،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أنتَ؟فَقالَ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العِراقِ،قالَ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إلی هذا یَسأَلُنی عَن دَمِ البَعوضِ،وقَد قَتَلُوا ابنَ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النَّبِیَّ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رَیحانَتایَ مِنَ الدُّنیا</w:t>
      </w:r>
      <w:r>
        <w:rPr>
          <w:rFonts w:eastAsia="Amiri" w:cs="Amiri" w:ascii="Amiri" w:hAnsi="Amiri"/>
          <w:color w:val="111111"/>
          <w:sz w:val="28"/>
          <w:szCs w:val="28"/>
          <w:rtl w:val="true"/>
          <w:lang w:bidi="ar-SA"/>
        </w:rPr>
        <w:t xml:space="preserve">. </w:t>
      </w:r>
      <w:r>
        <w:rPr>
          <w:rStyle w:val="FootnoteAnchor"/>
          <w:rtl w:val="true"/>
        </w:rPr>
        <w:footnoteReference w:id="1028"/>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الترمذی عن عبد الرحمن بن أبی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أهلِ العِراقِ سَأَلَ ابنَ عُمَرَ عَن دَمِ </w:t>
      </w:r>
    </w:p>
    <w:p>
      <w:pPr>
        <w:pStyle w:val="BookText"/>
        <w:rPr/>
      </w:pPr>
      <w:r>
        <w:rPr>
          <w:rFonts w:ascii="Amiri" w:hAnsi="Amiri" w:eastAsia="Amiri" w:cs="Amiri"/>
          <w:color w:val="111111"/>
          <w:sz w:val="28"/>
          <w:sz w:val="28"/>
          <w:szCs w:val="28"/>
          <w:rtl w:val="true"/>
          <w:lang w:bidi="ar-SA"/>
        </w:rPr>
        <w:t>البَعوضِ یُصیبُ الثَّوبَ،فَقالَ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إلی هذا یَسأَلُ عَن دَمِ البَعوضِ وقَد قَتَلُوا ابنَ رَسولِ اللّهِ صلّی اللّه علیه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وَالحُسَینَ هُما رَیحانَتایَ مِنَ الدُّنیا</w:t>
      </w:r>
      <w:r>
        <w:rPr>
          <w:rFonts w:eastAsia="Amiri" w:cs="Amiri" w:ascii="Amiri" w:hAnsi="Amiri"/>
          <w:color w:val="111111"/>
          <w:sz w:val="28"/>
          <w:szCs w:val="28"/>
          <w:rtl w:val="true"/>
          <w:lang w:bidi="ar-SA"/>
        </w:rPr>
        <w:t xml:space="preserve">. </w:t>
      </w:r>
      <w:r>
        <w:rPr>
          <w:rStyle w:val="FootnoteAnchor"/>
          <w:rtl w:val="true"/>
        </w:rPr>
        <w:footnoteReference w:id="10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3770</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خصائص أمیر المؤمنین للنسائی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نحوه؛ العمدة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 xml:space="preserve">، روضة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یصیب الثوب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 عن محمّد بن أبی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أبی نُعمٍ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ابنَ عُمَرَ، وسَأَلَهُ رَجُلٌ مِن أهلِ العِراقِ عَن مُحرِمٍ قَتَلَ ذُباباً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تَسأَلونی عَن مُحرِمٍ قَتَلَ ذُباباً،وقَد قَتَلتُمُ ابنَ بِنتِ رَسولِ اللّهِ صلّی اللّه علیه و آله،وقَد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رَیحانَتَیَّ مِنَ الدُّنیا؟</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eastAsia="Amiri" w:cs="Amiri" w:ascii="Amiri" w:hAnsi="Amiri"/>
          <w:color w:val="111111"/>
          <w:sz w:val="28"/>
          <w:szCs w:val="28"/>
          <w:lang w:bidi="ar-SA"/>
        </w:rPr>
        <w:t>2480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 عن أبی الیقظان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أهلِ العِراقِ یَستَفتی فی مُحرِمٍ قَتَلَ جَرادَةً،وآخَرُ یَستَفتی فی قَتلِ قَملَةٍ،وآخَرُ یَستَفتی فی نَملَةٍ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عَجَباً لِأَهلِ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یَقتُلونَ ابنَ بِنتِ نَبِیِّهِم،ویَستَفتونَ فی قَتلِ الجَرادَةِ، وَالقَملَةِ،وَالنَّملَةِ </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BookText"/>
        <w:rPr/>
      </w:pP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بنُ عَلِیِّ بنِ أبی طالِبٍ علیه السّلام کَتَبَ عَبدُ اللّهِ بنُ عُمَرَ إلی یَزیدَ بنِ مُعاوِیَةَ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بَعدُ،فَقَد عَظُمَتِ الرَّزِیَّةُ،وجَلَّتِ المُصیبَةُ،وحَدَثَ فِی الإِسلامِ حَدَثٌ عَظیمٌ، ولا یَومَ کَیَومِ الحُسَینِ</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فَکَتَبَ إلَیهِ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أحمَقُ،فَإِنّا جِئنا إلی بُیوتٍ مُتَّخِذَةٍ،وفُرُشٍ مُمَهَّدَةٍ،ووَسائِدَ مُنَضَّدَةٍ،فَقاتَلنا عَلَیها،فَإِن یَکُنِ الحَقُّ لَنا فَعَن حَقِّنا قاتَلنا،وإن یَکُنِ الحَقُّ لِغَیرِنا، </w:t>
      </w:r>
      <w:bookmarkStart w:id="599" w:name="pg14240_158874"/>
    </w:p>
    <w:p>
      <w:pPr>
        <w:pStyle w:val="BookText"/>
        <w:rPr/>
      </w:pPr>
      <w:bookmarkEnd w:id="599"/>
      <w:r>
        <w:rPr>
          <w:rFonts w:ascii="Amiri" w:hAnsi="Amiri" w:eastAsia="Amiri" w:cs="Amiri"/>
          <w:color w:val="111111"/>
          <w:sz w:val="28"/>
          <w:sz w:val="28"/>
          <w:szCs w:val="28"/>
          <w:rtl w:val="true"/>
          <w:lang w:bidi="ar-SA"/>
        </w:rPr>
        <w:t>فَأَبوکَ أوَّلُ مَن سَنَّ هذا وآثَرَ وَاستَأثَرَ بِالحَقِّ عَلی أهلِهِ</w:t>
      </w:r>
      <w:r>
        <w:rPr>
          <w:rFonts w:eastAsia="Amiri" w:cs="Amiri" w:ascii="Amiri" w:hAnsi="Amiri"/>
          <w:color w:val="111111"/>
          <w:sz w:val="28"/>
          <w:szCs w:val="28"/>
          <w:rtl w:val="true"/>
          <w:lang w:bidi="ar-SA"/>
        </w:rPr>
        <w:t xml:space="preserve">. </w:t>
      </w:r>
      <w:r>
        <w:rPr>
          <w:rStyle w:val="FootnoteAnchor"/>
          <w:rtl w:val="true"/>
        </w:rPr>
        <w:footnoteReference w:id="10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البلاذری فی تاریخه،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600" w:name="__RefHeading___Toc5830394_3381743652"/>
      <w:bookmarkStart w:id="601" w:name="_Toc216"/>
      <w:bookmarkEnd w:id="600"/>
      <w:r>
        <w:rPr/>
        <w:t>10/1</w:t>
      </w:r>
      <w:r>
        <w:rPr>
          <w:rtl w:val="true"/>
        </w:rPr>
        <w:t xml:space="preserve"> </w:t>
      </w:r>
      <w:r>
        <w:rPr>
          <w:rtl w:val="true"/>
        </w:rPr>
        <w:t>عَبدُ اللّهِ بنُ عَمرِو بنِ العاصِ‌</w:t>
      </w:r>
      <w:bookmarkEnd w:id="601"/>
    </w:p>
    <w:p>
      <w:pPr>
        <w:pStyle w:val="BookText"/>
        <w:rPr/>
      </w:pPr>
      <w:r>
        <w:rPr>
          <w:rStyle w:val="FootnoteAnchor"/>
        </w:rPr>
        <w:footnoteReference w:id="1033"/>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مکّة للأزرقی عن ابن خیثم عن عبید اللّه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مَعَ عَبدِ اللّهِ بنِ عَمرِو بنِ العاصِ المَسجِدَ الحَرامَ،وَالکَعبَةُ مُحرَقَةٌ،حینَ أدبَرَ جَیشُ الحُصَینِ بنِ نُمَیرٍ، وَالکَعبَةُ تَتَناثَرُ حِجارَتُها،فَوَقَفَ ومَعَهُ ناسٌ غَیرُ قَلیلٍ،فَبَکی،حَتّی أنّی لَأَنظُرُ إلی دُموعِهِ تَحدُرُ کُحلاً فی عَینَیهِ مِن إثمِدٍ،کَأَنَّهُ رُؤوسُ الذُّبابِ عَلی وَجنَتَیهِ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وَاللّهِ،لَو أنَّ أبا هُرَیرَةَ أخبَرَکُم أنَّکُم قاتِلو ابنِ نَبِیِّکُم،بَعدَ نَبِیِّکُم،ومُحرِقو بَیتِ رَبِّکُم،لَقُلتُم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أکذَبُ مِن أبی هُرَیرَةَ،أنَحنُ نَقتُلُ ابنَ نَبِیِّنا،ونُحرِقُ بَیتَ رَبِّنا؟فَقَد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قَتَلتُم ابنَ نَبِیِّکُم،وحَرَقتُم بَیتَ اللّهِ،فَانتَظِرُوا النَّقِمَةَ،فَوَالَّذی نَفسُ عَبدِ اللّهِ بنِ عَمروٍ بِیَدِهِ،لَیُلبِسَنَّکُمُ اللّهُ شِیَعاً،ولَیُذیقَنَّ بَعضَکُم بَأسَ بَعضٍ،یَقولُها ثَلاثاً،ثُمَّ رَفَعَ صَوتَهُ فِی المَسجِدِ، فَما فِی المَسجِدِ أحَدٌ إلّاوهُوَ یَفهَمُ ما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یَکُن یَفهَمُ فَإِنَّهُ یَسمَعُ رَجعَ صَوتِهِ،فَقالَ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أینَ الآمِرونَ بِالمَعروفِ وَالنّاهونَ عَنِ المُنکَرِ؟فَوَالَّذی نَفسُ عَبدِ اللّهِ بنِ عَمروٍ </w:t>
      </w:r>
      <w:bookmarkStart w:id="602" w:name="pg14240_158875"/>
    </w:p>
    <w:p>
      <w:pPr>
        <w:pStyle w:val="BookText"/>
        <w:rPr/>
      </w:pPr>
      <w:bookmarkEnd w:id="602"/>
      <w:r>
        <w:rPr>
          <w:rFonts w:ascii="Amiri" w:hAnsi="Amiri" w:eastAsia="Amiri" w:cs="Amiri"/>
          <w:color w:val="111111"/>
          <w:sz w:val="28"/>
          <w:sz w:val="28"/>
          <w:szCs w:val="28"/>
          <w:rtl w:val="true"/>
          <w:lang w:bidi="ar-SA"/>
        </w:rPr>
        <w:t>بِیَدِهِ،لَو قَد ألبَسَکُمُ اللّهُ شِیَعاً،وأذاقَ بَعضَکُم بَأسَ بَعضٍ،لَبَطنُ الأَرضِ خَیرٌ لِمَن عَلَیها،لَم یَأمُر بِالمَعروفِ،ولَم یَنهَ عَنِ المُنکَرِ</w:t>
      </w:r>
      <w:r>
        <w:rPr>
          <w:rFonts w:eastAsia="Amiri" w:cs="Amiri" w:ascii="Amiri" w:hAnsi="Amiri"/>
          <w:color w:val="111111"/>
          <w:sz w:val="28"/>
          <w:szCs w:val="28"/>
          <w:rtl w:val="true"/>
          <w:lang w:bidi="ar-SA"/>
        </w:rPr>
        <w:t xml:space="preserve">. </w:t>
      </w:r>
      <w:r>
        <w:rPr>
          <w:rStyle w:val="FootnoteAnchor"/>
          <w:rtl w:val="true"/>
        </w:rPr>
        <w:footnoteReference w:id="10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مکّة للأزرقی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 أعلام النبلاء عن ابن خثیم عن عبید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مَعَ عَبدِ اللّهِ بنِ عَمروٍ المَسجِدَ الحَرامَ،وَالکَعبَةُ مُحتَرِقَةٌ حینَ أدبَرَ جَیشُ حُصَینِ بنِ نُمَیرٍ،وَالکَعبَةُ تَتَناثَرُ حِجارَتُها، فَوَقَفَ وبَکی،حَتّی أنّی لَأَنظُرُ إلی دُموعِهِ تَسیلُ عَلی وَجنَتَیهِ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وَاللّهِ،لَو أنَّ أبا هُرَیرَةَ أخبَرَکُم أنَّکُم قاتِلوُ ابنِ نَبِیِّکُم،ومُحرِقو بَیتِ رَبِّکُم،لَقُلتُم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 أکذَبُ مِن أبی هُرَیرَةَ،فَقَد فَعَلتُم،فَانتَظِروا نَقِمَةَ اللّهِ، فَلَیُلبِسَنَّکُم شِیَعاً،ویُذیقُ بَعضَکُم بَأسَ بَعضٍ</w:t>
      </w:r>
      <w:r>
        <w:rPr>
          <w:rFonts w:eastAsia="Amiri" w:cs="Amiri" w:ascii="Amiri" w:hAnsi="Amiri"/>
          <w:color w:val="111111"/>
          <w:sz w:val="28"/>
          <w:szCs w:val="28"/>
          <w:rtl w:val="true"/>
          <w:lang w:bidi="ar-SA"/>
        </w:rPr>
        <w:t xml:space="preserve">. </w:t>
      </w:r>
      <w:r>
        <w:rPr>
          <w:rStyle w:val="FootnoteAnchor"/>
          <w:rtl w:val="true"/>
        </w:rPr>
        <w:footnoteReference w:id="1035"/>
      </w:r>
    </w:p>
    <w:p>
      <w:pPr>
        <w:pStyle w:val="Heading4"/>
        <w:numPr>
          <w:ilvl w:val="3"/>
          <w:numId w:val="1"/>
        </w:numPr>
        <w:rPr/>
      </w:pPr>
      <w:bookmarkStart w:id="603" w:name="__RefHeading___Toc5830396_3381743652"/>
      <w:bookmarkStart w:id="604" w:name="_Toc217"/>
      <w:bookmarkEnd w:id="603"/>
      <w:r>
        <w:rPr/>
        <w:t>11/1</w:t>
      </w:r>
      <w:r>
        <w:rPr>
          <w:rtl w:val="true"/>
        </w:rPr>
        <w:t xml:space="preserve"> </w:t>
      </w:r>
      <w:r>
        <w:rPr>
          <w:rtl w:val="true"/>
        </w:rPr>
        <w:t>واثِلَةُ بنُ الأَسقَعِ‌</w:t>
      </w:r>
      <w:bookmarkEnd w:id="604"/>
    </w:p>
    <w:p>
      <w:pPr>
        <w:pStyle w:val="BookText"/>
        <w:rPr/>
      </w:pPr>
      <w:r>
        <w:rPr>
          <w:rStyle w:val="FootnoteAnchor"/>
          <w:rtl w:val="true"/>
        </w:rPr>
        <w:footnoteReference w:id="103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 لابن حنبل عن شدّاد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واثِلَةَ بنَ الأَسقَعِ،وقَد جیءَ بِرَأسِ الحُسَینِ بنِ عَلِیٍّ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فَلَقِیَهُ رَجُلٌ مِن أهلِ الشّامِ،فَغَضِبَ واثِلَةُ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وَاللّهِ،لا أزالُ احِبُّ عَلِیّاً وحُسَناً وحُسَیناً وفاطِمَةَ علیهم السّلام أبَداً،بَعدَ إذ سَمِعتُ رَسولَ اللّهِ صلّی اللّه علیه و آله وهُوَ فی مَنزِلِ امِّ سَلَمَةَ یَقولُ فیهِم ما قالَ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واثِلَةُ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رَأَیتُنی ذاتَ یَومٍ،وقَد جِئتُ رَسولَ اللّهِ صلّی اللّه علیه و آله،وهُوَ فی مَنزِلِ امِّ سَلَمَةَ، </w:t>
      </w:r>
    </w:p>
    <w:p>
      <w:pPr>
        <w:pStyle w:val="BookText"/>
        <w:rPr/>
      </w:pPr>
      <w:r>
        <w:rPr>
          <w:rFonts w:ascii="Amiri" w:hAnsi="Amiri" w:eastAsia="Amiri" w:cs="Amiri"/>
          <w:color w:val="111111"/>
          <w:sz w:val="28"/>
          <w:sz w:val="28"/>
          <w:szCs w:val="28"/>
          <w:rtl w:val="true"/>
          <w:lang w:bidi="ar-SA"/>
        </w:rPr>
        <w:t xml:space="preserve">وجاءَ الحَسَنُ علیه السّلام،فَأَجلَسَهُ عَلی فَخِذِهِ الیُمنی وقَبَّلَهُ،وجاءَ الحُسَینُ علیه السّلام،فَأَجلَسَهُ عَلی فَخِذِهِ الیُسری وقَبَّلَهُ،ثُمَّ جاءَت فاطِمَةُ علیها السّلام فَأَجلَسَها بَینَ یَدَیهِ،ثُمَّ دَعا بِعَلِیٍّ علیه السّلام،فَجاءَ،ثُمَّ أغدَفَ </w:t>
      </w:r>
      <w:r>
        <w:rPr>
          <w:rStyle w:val="FootnoteAnchor"/>
          <w:rtl w:val="true"/>
        </w:rPr>
        <w:footnoteReference w:id="10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أغْدَفَ علی علیّ وفاطمة سِتْراً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أرسله وأسبله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عَلَیهِم کِساءً خَیبَرِیّاً،کَأَنّی أنظُرُ إلَیهِ،ثُمَّ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 عن شدّاد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واثِلَةَ بنَ الأَسقَعِ،وقَد جیءَ بِرَأسِ الحُسَینِ علیه السّلام، فَلَعَنَهُ 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ولَعَنَ أباهُ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واثِلَةُ،وقالَ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وَاللّهِ،لا أزالُ احِبُّ عَلِیّاً وَالحَسَنَ وَالحُسَینَ وفاطِمَةَ علیهم السّلام بَعدَ أن سَمِعتُ رَسولَ اللّهِ صلّی اللّه علیه و آله یَقولُ فیهِم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رَأَیتُنی ذاتَ یَومٍ،وقَد جِئتُ النَّبِیَّ صلّی اللّه علیه و آله فی بَیتِ امِّ سَلَمَةَ،فَجاءَ الحَسَنُ علیه السّلام، فَأَجلَسَهُ عَلی فَخِذِهِ الیُمنی وقَبَّلَهُ،ثُمَّ جاءَ الحُسَینُ علیه السّلام،فَأَجلَسَهُ عَلی فَخِذِهِ الیُسری وقَبَّلَهُ،ثُمَّ جاءَت فاطِمَةُ علیها السّلام،فَأَجلَسَها بَینَ یَدَیهِ،ثُمَّ دَعا بِعَلِیٍّ علیه السّلام،ثُمَّ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 </w:t>
      </w:r>
      <w:r>
        <w:rPr>
          <w:rStyle w:val="FootnoteAnchor"/>
          <w:rtl w:val="true"/>
        </w:rPr>
        <w:footnoteReference w:id="1038"/>
      </w:r>
    </w:p>
    <w:p>
      <w:pPr>
        <w:pStyle w:val="BookText"/>
        <w:rPr/>
      </w:pPr>
      <w:r>
        <w:rPr>
          <w:rFonts w:eastAsia="Amiri" w:cs="Amiri" w:ascii="Amiri" w:hAnsi="Amiri"/>
          <w:color w:val="111111"/>
          <w:sz w:val="28"/>
          <w:szCs w:val="28"/>
          <w:lang w:bidi="ar-SA"/>
        </w:rPr>
        <w:t>2486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 أعلام النبلاء عن شدّاد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واثِلَةَ بنَ الأَسقَعِ،وقَد جیءَ بِرَأسِ الحُسَینِ علیه السّلام،فَلَعَنَهُ رَجُلٌ مِن أهلِ الشّامِ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 واثِلَةُ وقامَ،وقالَ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وَاللّهِ،لا أزالُ احِبُّ عَلِیّاً ووَلَدَیهِ علیهم السّلام بَعدَ أن سَمِعتُ رَسولَ اللّهِ صلّی اللّه علیه و آله فی مَنزِلِ امِّ سَلَمَةَ،وألقی عَلی فاطِمَةَ وَابنَیها وزَوجِها علیهم السّلام کِساءً خَیبَرِیّاً،ثُمَّ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 </w:t>
      </w:r>
      <w:r>
        <w:rPr>
          <w:rStyle w:val="FootnoteAnchor"/>
          <w:rtl w:val="true"/>
        </w:rPr>
        <w:footnoteReference w:id="1039"/>
      </w:r>
      <w:bookmarkStart w:id="605" w:name="pg14240_158877"/>
    </w:p>
    <w:p>
      <w:pPr>
        <w:pStyle w:val="Heading4"/>
        <w:numPr>
          <w:ilvl w:val="3"/>
          <w:numId w:val="1"/>
        </w:numPr>
        <w:rPr/>
      </w:pPr>
      <w:bookmarkStart w:id="606" w:name="__RefHeading___Toc5830398_3381743652"/>
      <w:bookmarkStart w:id="607" w:name="_Toc218"/>
      <w:bookmarkEnd w:id="605"/>
      <w:bookmarkEnd w:id="606"/>
      <w:r>
        <w:rPr/>
        <w:t>12/1</w:t>
      </w:r>
      <w:r>
        <w:rPr>
          <w:rtl w:val="true"/>
        </w:rPr>
        <w:t xml:space="preserve"> </w:t>
      </w:r>
      <w:r>
        <w:rPr>
          <w:rtl w:val="true"/>
        </w:rPr>
        <w:t>مُصعَبُ بنُ الزُّبَیرِ</w:t>
      </w:r>
      <w:bookmarkEnd w:id="607"/>
    </w:p>
    <w:p>
      <w:pPr>
        <w:pStyle w:val="BookText"/>
        <w:rPr/>
      </w:pPr>
      <w:r>
        <w:rPr>
          <w:rStyle w:val="FootnoteAnchor"/>
          <w:rtl w:val="true"/>
        </w:rPr>
        <w:footnoteReference w:id="1040"/>
      </w:r>
    </w:p>
    <w:p>
      <w:pPr>
        <w:pStyle w:val="BookText"/>
        <w:rPr/>
      </w:pPr>
      <w:r>
        <w:rPr>
          <w:rFonts w:eastAsia="Amiri" w:cs="Amiri" w:ascii="Amiri" w:hAnsi="Amiri"/>
          <w:color w:val="111111"/>
          <w:sz w:val="28"/>
          <w:szCs w:val="28"/>
          <w:lang w:bidi="ar-SA"/>
        </w:rPr>
        <w:t>2487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الاُصول الستّة عشر عن غیر واحد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مُصعَبَ بنَ الزُّبَیرِ تَوَجَّهَ إلی عَبدِ المَلِکِ بنِ مَروانَ یُقاتِلُهُ،فَلَمّا بَلَغَ الحَیرَ </w:t>
      </w:r>
      <w:r>
        <w:rPr>
          <w:rStyle w:val="FootnoteAnchor"/>
          <w:rtl w:val="true"/>
        </w:rPr>
        <w:footnoteReference w:id="1041"/>
      </w:r>
      <w:r>
        <w:rPr>
          <w:rFonts w:ascii="Amiri" w:hAnsi="Amiri" w:eastAsia="Amiri" w:cs="Amiri"/>
          <w:color w:val="111111"/>
          <w:sz w:val="28"/>
          <w:sz w:val="28"/>
          <w:szCs w:val="28"/>
          <w:rtl w:val="true"/>
          <w:lang w:bidi="ar-SA"/>
        </w:rPr>
        <w:t>دَخَلَ،فَوَقَفَ عَلی قَبرِ أبی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 علیه السّلام،أما وَاللّهِ،لَئِن کُنتَ غُصِبتَ نَفسَکَ ما غُصِبتَ دینَکَ،ثُمَّ انصَرَفَ وهُوَ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الاُولی بِالطَّفِّ مِن آلِ هاشِمٍ تَأَسَّوا فَسَنّوا بِالکِرامِ </w:t>
      </w:r>
      <w:r>
        <w:rPr>
          <w:rStyle w:val="FootnoteAnchor"/>
          <w:rtl w:val="true"/>
        </w:rPr>
        <w:footnoteReference w:id="1042"/>
      </w:r>
      <w:r>
        <w:rPr>
          <w:rFonts w:ascii="Amiri" w:hAnsi="Amiri" w:eastAsia="Amiri" w:cs="Amiri"/>
          <w:color w:val="111111"/>
          <w:sz w:val="28"/>
          <w:sz w:val="28"/>
          <w:szCs w:val="28"/>
          <w:rtl w:val="true"/>
          <w:lang w:bidi="ar-SA"/>
        </w:rPr>
        <w:t xml:space="preserve">تَأَسِّیا </w:t>
      </w:r>
      <w:r>
        <w:rPr>
          <w:rStyle w:val="FootnoteAnchor"/>
          <w:rtl w:val="true"/>
        </w:rPr>
        <w:footnoteReference w:id="1043"/>
      </w:r>
    </w:p>
    <w:p>
      <w:pPr>
        <w:pStyle w:val="Heading4"/>
        <w:numPr>
          <w:ilvl w:val="3"/>
          <w:numId w:val="1"/>
        </w:numPr>
        <w:rPr/>
      </w:pPr>
      <w:bookmarkStart w:id="608" w:name="__RefHeading___Toc5830400_3381743652"/>
      <w:bookmarkStart w:id="609" w:name="_Toc219"/>
      <w:bookmarkEnd w:id="608"/>
      <w:r>
        <w:rPr/>
        <w:t>13/1</w:t>
      </w:r>
      <w:r>
        <w:rPr>
          <w:rtl w:val="true"/>
        </w:rPr>
        <w:t xml:space="preserve"> </w:t>
      </w:r>
      <w:r>
        <w:rPr>
          <w:rtl w:val="true"/>
        </w:rPr>
        <w:t>الحَسَنُ البَصرِیُّ‌</w:t>
      </w:r>
      <w:bookmarkEnd w:id="609"/>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4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عن أبی بکر الهذلی،عن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البصری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لَمّا قُتِلَ الْحُسَینُ بَکی حَتَّی </w:t>
      </w:r>
    </w:p>
    <w:p>
      <w:pPr>
        <w:pStyle w:val="BookText"/>
        <w:rPr/>
      </w:pPr>
      <w:r>
        <w:rPr>
          <w:rFonts w:ascii="Amiri" w:hAnsi="Amiri" w:eastAsia="Amiri" w:cs="Amiri"/>
          <w:color w:val="111111"/>
          <w:sz w:val="28"/>
          <w:sz w:val="28"/>
          <w:szCs w:val="28"/>
          <w:rtl w:val="true"/>
          <w:lang w:bidi="ar-SA"/>
        </w:rPr>
        <w:t>اختَلَجَ جَنباهُ،ثُمَّ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ذُلَّ امَّةٍ قَتَلَ ابنُ دَعِیِّها </w:t>
      </w:r>
      <w:r>
        <w:rPr>
          <w:rStyle w:val="FootnoteAnchor"/>
          <w:rtl w:val="true"/>
        </w:rPr>
        <w:footnoteReference w:id="1045"/>
      </w:r>
      <w:r>
        <w:rPr>
          <w:rFonts w:ascii="Amiri" w:hAnsi="Amiri" w:eastAsia="Amiri" w:cs="Amiri"/>
          <w:color w:val="111111"/>
          <w:sz w:val="28"/>
          <w:sz w:val="28"/>
          <w:szCs w:val="28"/>
          <w:rtl w:val="true"/>
          <w:lang w:bidi="ar-SA"/>
        </w:rPr>
        <w:t>ابنَ نَبِیِّها</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BookText"/>
        <w:rPr/>
      </w:pPr>
      <w:r>
        <w:rPr>
          <w:rFonts w:eastAsia="Amiri" w:cs="Amiri" w:ascii="Amiri" w:hAnsi="Amiri"/>
          <w:color w:val="111111"/>
          <w:sz w:val="28"/>
          <w:szCs w:val="28"/>
          <w:lang w:bidi="ar-SA"/>
        </w:rPr>
        <w:t>2489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تنبیه الغافلین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الحُسَینُ بنُ عَلِیٍّ علیه السّلام،فَبَکی حَتَّی اختَلَجَ جَنباهُ،ثُمَّ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ذُلّاه لِاُمَّةٍ قَتَلَ ابنُ دَعِیِّها ابنَ نَبِیِّها،یَعنی عُبَیدَ اللّهِ بنَ زِیادٍ</w:t>
      </w:r>
      <w:r>
        <w:rPr>
          <w:rFonts w:eastAsia="Amiri" w:cs="Amiri" w:ascii="Amiri" w:hAnsi="Amiri"/>
          <w:color w:val="111111"/>
          <w:sz w:val="28"/>
          <w:szCs w:val="28"/>
          <w:rtl w:val="true"/>
          <w:lang w:bidi="ar-SA"/>
        </w:rPr>
        <w:t xml:space="preserve">. </w:t>
      </w:r>
      <w:r>
        <w:rPr>
          <w:rStyle w:val="FootnoteAnchor"/>
          <w:rtl w:val="true"/>
        </w:rPr>
        <w:footnoteReference w:id="1047"/>
      </w:r>
    </w:p>
    <w:p>
      <w:pPr>
        <w:pStyle w:val="BookText"/>
        <w:rPr/>
      </w:pPr>
      <w:r>
        <w:rPr>
          <w:rFonts w:eastAsia="Amiri" w:cs="Amiri" w:ascii="Amiri" w:hAnsi="Amiri"/>
          <w:color w:val="111111"/>
          <w:sz w:val="28"/>
          <w:szCs w:val="28"/>
          <w:lang w:bidi="ar-SA"/>
        </w:rPr>
        <w:t>2490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تذکرة الخواص عن الزهری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الحَسَنَ البَصرِیِّ قَتلُ الحُسَینِ علیه السّلام بَکی حَتَّی اختَلَجَ صُدغاهُ،ثُمَّ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ذُلَّ امَّةٍ قَتَلَت ابنَ بِنتِ نَبِیِّها،وَاللّهِ،لَیُرَدَّنَّ رَأسُ الْحُسَینِ علیه السّلام إلی جَسَدِهِ،ثُمَّ لَیَنتَقِمَنَّ لَهُ جَدُّهُ وأبوهُ مِنِ ابنِ مَرجانَةَ</w:t>
      </w:r>
      <w:r>
        <w:rPr>
          <w:rFonts w:eastAsia="Amiri" w:cs="Amiri" w:ascii="Amiri" w:hAnsi="Amiri"/>
          <w:color w:val="111111"/>
          <w:sz w:val="28"/>
          <w:szCs w:val="28"/>
          <w:rtl w:val="true"/>
          <w:lang w:bidi="ar-SA"/>
        </w:rPr>
        <w:t xml:space="preserve">. </w:t>
      </w:r>
      <w:r>
        <w:rPr>
          <w:rStyle w:val="FootnoteAnchor"/>
          <w:rtl w:val="true"/>
        </w:rPr>
        <w:footnoteReference w:id="1048"/>
      </w:r>
    </w:p>
    <w:p>
      <w:pPr>
        <w:pStyle w:val="BookText"/>
        <w:rPr/>
      </w:pP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 عَینی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تَرَ عَینایَ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یَوماً مِثلَ یَومٍ اتِیَ بِرَأسِ الحُسَینِ علیه السّلام فی طَستٍ إلَی ابنِ زِیادٍ،فَجَعَلَ یَنکُتُ فاهُ،ویَقولُ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لَصَبیحاً،إن کانَ لَقَد خَضَبَ</w:t>
      </w:r>
      <w:r>
        <w:rPr>
          <w:rFonts w:eastAsia="Amiri" w:cs="Amiri" w:ascii="Amiri" w:hAnsi="Amiri"/>
          <w:color w:val="111111"/>
          <w:sz w:val="28"/>
          <w:szCs w:val="28"/>
          <w:rtl w:val="true"/>
          <w:lang w:bidi="ar-SA"/>
        </w:rPr>
        <w:t xml:space="preserve">. </w:t>
      </w:r>
      <w:r>
        <w:rPr>
          <w:rStyle w:val="FootnoteAnchor"/>
          <w:rtl w:val="true"/>
        </w:rPr>
        <w:footnoteReference w:id="1049"/>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مَعَ الحُسَینِ بنِ عَلِیٍّ علیهما السّلام سِتَّةَ عَشَرَ رَجُلاً مِن أهلِ بَیتِهِ، وَاللّهِ ما عَلی ظَهرِ الأَرضِ یَومَئِذٍ أهلُ بَیتٍ یُشبِهونَ</w:t>
      </w:r>
      <w:r>
        <w:rPr>
          <w:rFonts w:eastAsia="Amiri" w:cs="Amiri" w:ascii="Amiri" w:hAnsi="Amiri"/>
          <w:color w:val="111111"/>
          <w:sz w:val="28"/>
          <w:szCs w:val="28"/>
          <w:rtl w:val="true"/>
          <w:lang w:bidi="ar-SA"/>
        </w:rPr>
        <w:t xml:space="preserve">. </w:t>
      </w:r>
      <w:r>
        <w:rPr>
          <w:rStyle w:val="FootnoteAnchor"/>
          <w:rtl w:val="true"/>
        </w:rPr>
        <w:footnoteReference w:id="1050"/>
      </w:r>
      <w:bookmarkStart w:id="610" w:name="pg14240_158879"/>
    </w:p>
    <w:p>
      <w:pPr>
        <w:pStyle w:val="Heading4"/>
        <w:numPr>
          <w:ilvl w:val="3"/>
          <w:numId w:val="1"/>
        </w:numPr>
        <w:rPr/>
      </w:pPr>
      <w:bookmarkStart w:id="611" w:name="__RefHeading___Toc5830402_3381743652"/>
      <w:bookmarkStart w:id="612" w:name="_Toc220"/>
      <w:bookmarkEnd w:id="610"/>
      <w:bookmarkEnd w:id="611"/>
      <w:r>
        <w:rPr/>
        <w:t>14/1</w:t>
      </w:r>
      <w:r>
        <w:rPr>
          <w:rtl w:val="true"/>
        </w:rPr>
        <w:t xml:space="preserve"> </w:t>
      </w:r>
      <w:r>
        <w:rPr>
          <w:rtl w:val="true"/>
        </w:rPr>
        <w:t>إبراهیمُ النَّخَعیُّ‌</w:t>
      </w:r>
      <w:bookmarkEnd w:id="612"/>
    </w:p>
    <w:p>
      <w:pPr>
        <w:pStyle w:val="BookText"/>
        <w:rPr/>
      </w:pPr>
      <w:r>
        <w:rPr>
          <w:rStyle w:val="FootnoteAnchor"/>
        </w:rPr>
        <w:footnoteReference w:id="1051"/>
      </w:r>
      <w:r>
        <w:rPr>
          <w:rFonts w:eastAsia="Amiri" w:cs="Amiri" w:ascii="Amiri" w:hAnsi="Amiri"/>
          <w:color w:val="111111"/>
          <w:sz w:val="28"/>
          <w:szCs w:val="28"/>
          <w:lang w:bidi="ar-SA"/>
        </w:rPr>
        <w:t>2493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کُنتُ فیمَن قَتَلَ الحُسَینَ بنَ عَلِیٍّ علیه السّلام،ثُمَّ غُفِرَ لی،ثُمَّ ادخِلتُ الجَنَّةَ،استَحیَیتُ أن أمُرَّ عَلَی النَّبِیِّ صلّی اللّه علیه و آله،فَیَنظُرَ فی وَجهی</w:t>
      </w:r>
      <w:r>
        <w:rPr>
          <w:rFonts w:eastAsia="Amiri" w:cs="Amiri" w:ascii="Amiri" w:hAnsi="Amiri"/>
          <w:color w:val="111111"/>
          <w:sz w:val="28"/>
          <w:szCs w:val="28"/>
          <w:rtl w:val="true"/>
          <w:lang w:bidi="ar-SA"/>
        </w:rPr>
        <w:t xml:space="preserve">. </w:t>
      </w:r>
      <w:r>
        <w:rPr>
          <w:rStyle w:val="FootnoteAnchor"/>
          <w:rtl w:val="true"/>
        </w:rPr>
        <w:footnoteReference w:id="105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الکمال عن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النَّخَعِیُّ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کُنتُ مِمَّن قاتَلَ الحُسَینَ علیه السّلام،ثُمَّ ادخِلتُ الجَنَّةَ،لَاستَحیَیتُ أن أنظُرَ إلی وَجهِ النَّبِیِّ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1053"/>
      </w:r>
    </w:p>
    <w:p>
      <w:pPr>
        <w:pStyle w:val="Heading4"/>
        <w:numPr>
          <w:ilvl w:val="3"/>
          <w:numId w:val="1"/>
        </w:numPr>
        <w:rPr/>
      </w:pPr>
      <w:bookmarkStart w:id="613" w:name="__RefHeading___Toc5830404_3381743652"/>
      <w:bookmarkStart w:id="614" w:name="_Toc221"/>
      <w:bookmarkEnd w:id="613"/>
      <w:r>
        <w:rPr/>
        <w:t>15/1</w:t>
      </w:r>
      <w:r>
        <w:rPr>
          <w:rtl w:val="true"/>
        </w:rPr>
        <w:t xml:space="preserve"> </w:t>
      </w:r>
      <w:r>
        <w:rPr>
          <w:rtl w:val="true"/>
        </w:rPr>
        <w:t>قَیسُ بنُ عُبادٍ</w:t>
      </w:r>
      <w:bookmarkEnd w:id="614"/>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054"/>
      </w:r>
      <w:r>
        <w:rPr>
          <w:rFonts w:eastAsia="Amiri" w:cs="Amiri" w:ascii="Amiri" w:hAnsi="Amiri"/>
          <w:color w:val="111111"/>
          <w:sz w:val="28"/>
          <w:szCs w:val="28"/>
          <w:lang w:bidi="ar-SA"/>
        </w:rPr>
        <w:t>2495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الأخبار لابن قتیبة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عُبَیدُ اللّهِ بنُ زِیادٍ لِقَیسِ بنِ 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فِیَّ وفِی </w:t>
      </w:r>
      <w:bookmarkStart w:id="615" w:name="pg14240_158880"/>
    </w:p>
    <w:p>
      <w:pPr>
        <w:pStyle w:val="BookText"/>
        <w:rPr/>
      </w:pPr>
      <w:bookmarkEnd w:id="615"/>
      <w:r>
        <w:rPr>
          <w:rFonts w:ascii="Amiri" w:hAnsi="Amiri" w:eastAsia="Amiri" w:cs="Amiri"/>
          <w:color w:val="111111"/>
          <w:sz w:val="28"/>
          <w:sz w:val="28"/>
          <w:szCs w:val="28"/>
          <w:rtl w:val="true"/>
          <w:lang w:bidi="ar-SA"/>
        </w:rPr>
        <w:t>الحُسَینِ؟فَقالَ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أعفِنی أعفاکَ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لَتَقولَنَّ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یَجیءُ أبوهُ یَومَ القِیامَةِ فَیَشفَعُ لَهُ،ویَجیءُ أبوکَ فَیَشفَعُ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 غَشَّکَ وخُبثَکَ،لَئِن فارَقتَنی یَوماً لَأَضَعَنَّ بِالأَرضِ أکثَرَکَ شَعراً</w:t>
      </w:r>
      <w:r>
        <w:rPr>
          <w:rFonts w:eastAsia="Amiri" w:cs="Amiri" w:ascii="Amiri" w:hAnsi="Amiri"/>
          <w:color w:val="111111"/>
          <w:sz w:val="28"/>
          <w:szCs w:val="28"/>
          <w:rtl w:val="true"/>
          <w:lang w:bidi="ar-SA"/>
        </w:rPr>
        <w:t xml:space="preserve">. </w:t>
      </w:r>
      <w:r>
        <w:rPr>
          <w:rStyle w:val="FootnoteAnchor"/>
          <w:rtl w:val="true"/>
        </w:rPr>
        <w:footnoteReference w:id="10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الأخبار لابن قتیبة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تذکرة الخواصّ عن الشعبی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عِندَ ابنِ زِیادٍ قَیسُ بنُ عُبادٍ،فَقالَ لَهُ ابنُ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فِیَّ وفی حُسَینٍ؟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 یَومَ القِیامَةِ جَدُّهُ وأبوهُ واُمُّهُ فَیَشفَعونَ فیهِ،ویَأتی جَدُّکَ وأبوکَ واُمُّکَ فَیَشفَعونَ فیکَ،فَغَضِبَ ابنُ زِیادٍ،وأقامَهُ مِنَ المَجلِسِ</w:t>
      </w:r>
      <w:r>
        <w:rPr>
          <w:rFonts w:eastAsia="Amiri" w:cs="Amiri" w:ascii="Amiri" w:hAnsi="Amiri"/>
          <w:color w:val="111111"/>
          <w:sz w:val="28"/>
          <w:szCs w:val="28"/>
          <w:rtl w:val="true"/>
          <w:lang w:bidi="ar-SA"/>
        </w:rPr>
        <w:t xml:space="preserve">. </w:t>
      </w:r>
      <w:r>
        <w:rPr>
          <w:rStyle w:val="FootnoteAnchor"/>
          <w:rtl w:val="true"/>
        </w:rPr>
        <w:footnoteReference w:id="1056"/>
      </w:r>
    </w:p>
    <w:p>
      <w:pPr>
        <w:pStyle w:val="Heading4"/>
        <w:numPr>
          <w:ilvl w:val="3"/>
          <w:numId w:val="1"/>
        </w:numPr>
        <w:rPr/>
      </w:pPr>
      <w:bookmarkStart w:id="616" w:name="__RefHeading___Toc5830406_3381743652"/>
      <w:bookmarkStart w:id="617" w:name="_Toc222"/>
      <w:bookmarkEnd w:id="616"/>
      <w:r>
        <w:rPr/>
        <w:t>16/1</w:t>
      </w:r>
      <w:r>
        <w:rPr>
          <w:rtl w:val="true"/>
        </w:rPr>
        <w:t xml:space="preserve"> </w:t>
      </w:r>
      <w:r>
        <w:rPr>
          <w:rtl w:val="true"/>
        </w:rPr>
        <w:t>الحارِثَةُ بنُ بَدرٍ</w:t>
      </w:r>
      <w:bookmarkEnd w:id="617"/>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057"/>
      </w:r>
      <w:r>
        <w:rPr>
          <w:rFonts w:eastAsia="Amiri" w:cs="Amiri" w:ascii="Amiri" w:hAnsi="Amiri"/>
          <w:color w:val="111111"/>
          <w:sz w:val="28"/>
          <w:szCs w:val="28"/>
          <w:lang w:bidi="ar-SA"/>
        </w:rPr>
        <w:t>2497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وفیات الأعیان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عُبَیدُ اللّهِ بنُ زِیادٍ لِحارِثَةَ بنِ بَدرٍ الغُدانِیُّ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فِیَّ وفِی الحُسَینِ یَومَ القِیامَةِ؟قالَ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یَشفَعُ لَهُ أبوهُ وجَدُّهُ صلّی اللّه علیه و آله،ویَشفَعُ لَکَ أبوکَ وجَدُّکَ</w:t>
      </w:r>
      <w:r>
        <w:rPr>
          <w:rFonts w:eastAsia="Amiri" w:cs="Amiri" w:ascii="Amiri" w:hAnsi="Amiri"/>
          <w:color w:val="111111"/>
          <w:sz w:val="28"/>
          <w:szCs w:val="28"/>
          <w:rtl w:val="true"/>
          <w:lang w:bidi="ar-SA"/>
        </w:rPr>
        <w:t xml:space="preserve">. </w:t>
      </w:r>
      <w:r>
        <w:rPr>
          <w:rStyle w:val="FootnoteAnchor"/>
          <w:rtl w:val="true"/>
        </w:rPr>
        <w:footnoteReference w:id="1058"/>
      </w:r>
      <w:bookmarkStart w:id="618" w:name="pg14240_158881"/>
    </w:p>
    <w:p>
      <w:pPr>
        <w:pStyle w:val="Heading4"/>
        <w:numPr>
          <w:ilvl w:val="3"/>
          <w:numId w:val="1"/>
        </w:numPr>
        <w:rPr/>
      </w:pPr>
      <w:bookmarkStart w:id="619" w:name="__RefHeading___Toc5830408_3381743652"/>
      <w:bookmarkStart w:id="620" w:name="_Toc223"/>
      <w:bookmarkEnd w:id="618"/>
      <w:bookmarkEnd w:id="619"/>
      <w:r>
        <w:rPr/>
        <w:t>17/1</w:t>
      </w:r>
      <w:r>
        <w:rPr>
          <w:rtl w:val="true"/>
        </w:rPr>
        <w:t xml:space="preserve"> </w:t>
      </w:r>
      <w:r>
        <w:rPr>
          <w:rtl w:val="true"/>
        </w:rPr>
        <w:t>أبو عُثمانَ النَّهدِیُّ‌</w:t>
      </w:r>
      <w:bookmarkEnd w:id="620"/>
    </w:p>
    <w:p>
      <w:pPr>
        <w:pStyle w:val="BookText"/>
        <w:rPr/>
      </w:pPr>
      <w:r>
        <w:rPr>
          <w:rStyle w:val="FootnoteAnchor"/>
        </w:rPr>
        <w:footnoteReference w:id="1059"/>
      </w:r>
      <w:r>
        <w:rPr>
          <w:rFonts w:eastAsia="Amiri" w:cs="Amiri" w:ascii="Amiri" w:hAnsi="Amiri"/>
          <w:color w:val="111111"/>
          <w:sz w:val="28"/>
          <w:szCs w:val="28"/>
          <w:lang w:bidi="ar-SA"/>
        </w:rPr>
        <w:t>2498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الکبری عن مالک بن إسماعیل النهدی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عُثمانَ النَّهدِیُّ مِن ساکِنِی الکوفَةِ، ولَم یَکُن لَهُ بِها دارٌ لِبَنی نَهدٍ،فَلَمّا قُتِلَ الحُسَینُ بنُ عَلِیٍّ علیه السّلام تَحَوَّلَ،فَنَزَلَ البَصرَةَ،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أسکُنُ بَلَداً قُتِلَ فیهِ ابنُ بِنتِ رَسولِ اللّهِ صلّی اللّه علیه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2499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الکمال عن عبد القاهر بن السریّ،عن أبیه،عن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عُثمانَ النَّهدِیُّ مِن قُضاعَةَ،وأدرَکَ النَّبِیَّ صلّی اللّه علیه و آله ولَم یَرَهُ،وکانَ مِن ساکِنِی الکوفَةِ،فَلَمّا قُتِلَ الحُسَینُ علیه السّلام تَحَوَّلَ إلَی البَصرَةِ،وقالَ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أسکُنُ بَلَداً قُتِلَ فیهِ ابنُ بِنتِ رَسولِ اللّهِ صلّی اللّه علیه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Heading4"/>
        <w:numPr>
          <w:ilvl w:val="3"/>
          <w:numId w:val="1"/>
        </w:numPr>
        <w:rPr/>
      </w:pPr>
      <w:bookmarkStart w:id="621" w:name="__RefHeading___Toc5830410_3381743652"/>
      <w:bookmarkStart w:id="622" w:name="_Toc224"/>
      <w:bookmarkEnd w:id="621"/>
      <w:r>
        <w:rPr/>
        <w:t>18/1</w:t>
      </w:r>
      <w:r>
        <w:rPr>
          <w:rtl w:val="true"/>
        </w:rPr>
        <w:t xml:space="preserve"> </w:t>
      </w:r>
      <w:r>
        <w:rPr>
          <w:rtl w:val="true"/>
        </w:rPr>
        <w:t>بِشرُ بنُ غالِبٍ‌</w:t>
      </w:r>
      <w:bookmarkEnd w:id="622"/>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شریک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بِشرَ بنَ غالِبٍ یَتَمَرَّغُ عَلی قَبرِ الحُسَینِ علیه السّلام نَدامَةً عَلی ما فاتَهُ مِن نَصرِهِ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623" w:name="pg14240_158882"/>
    </w:p>
    <w:p>
      <w:pPr>
        <w:pStyle w:val="Heading4"/>
        <w:numPr>
          <w:ilvl w:val="3"/>
          <w:numId w:val="1"/>
        </w:numPr>
        <w:rPr/>
      </w:pPr>
      <w:bookmarkStart w:id="624" w:name="__RefHeading___Toc5830412_3381743652"/>
      <w:bookmarkStart w:id="625" w:name="_Toc225"/>
      <w:bookmarkEnd w:id="623"/>
      <w:bookmarkEnd w:id="624"/>
      <w:r>
        <w:rPr/>
        <w:t>19/1</w:t>
      </w:r>
      <w:r>
        <w:rPr>
          <w:rtl w:val="true"/>
        </w:rPr>
        <w:t xml:space="preserve"> </w:t>
      </w:r>
      <w:r>
        <w:rPr>
          <w:rtl w:val="true"/>
        </w:rPr>
        <w:t>خالِدُ بنُ غُفرانَ‌</w:t>
      </w:r>
      <w:bookmarkEnd w:id="625"/>
    </w:p>
    <w:p>
      <w:pPr>
        <w:pStyle w:val="BookText"/>
        <w:rPr/>
      </w:pPr>
      <w:r>
        <w:rPr>
          <w:rStyle w:val="FootnoteAnchor"/>
        </w:rPr>
        <w:footnoteReference w:id="1060"/>
      </w: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أبی عبد اللّه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الحُسَینِ عَلِیَّ بنَ مُحَمَّدٍ الأَدیبَ یَذکُرُ بِإِسنادٍ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رَأسَ الحُسَینِ بنِ عَلِیٍّ علیه السّلام،لَمّا صُلِبَ بِالشّامِ أخفی خالِدُ بنُ غُفرانَ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أفاضِلِ التّابِعینَ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شَخصَهُ عَن أصحابِهِ،فَطَلَبوهُ شَهراً حَتّی وَجَدوهُ،فَسَأَلوهُ عَن عُزلَتِهِ،فَقالَ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تَرَونَ ما نَزَلَ بِنا،ثُمَّ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 عَبدِ اللّهِ الفَراویُّ،أنَا أبو عُثمانَ الصّابونِیُّ،قالَ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أنشَدَنِی الحاکِمُ أبو عَبدِ اللّهِ الحافِظُ فی مَجلِسِ الاُستاذِ أبی مَنصورٍ الحشاذی عَلی حُجزَتِهِ فی قَتلِ الحُسَینِ بنِ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جاؤوا بِرَأسِکَ یَابنَ بِنتِ مُحَمَّدٍ</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لَفظُهُما سَواءٌ</w:t>
      </w:r>
      <w:r>
        <w:rPr>
          <w:rFonts w:eastAsia="Amiri" w:cs="Amiri" w:ascii="Amiri" w:hAnsi="Amiri"/>
          <w:color w:val="111111"/>
          <w:sz w:val="28"/>
          <w:szCs w:val="28"/>
          <w:rtl w:val="true"/>
          <w:lang w:bidi="ar-SA"/>
        </w:rPr>
        <w:t xml:space="preserve">. </w:t>
      </w:r>
      <w:r>
        <w:rPr>
          <w:rStyle w:val="FootnoteAnchor"/>
          <w:rtl w:val="true"/>
        </w:rPr>
        <w:footnoteReference w:id="1061"/>
      </w:r>
      <w:bookmarkStart w:id="626" w:name="pg14240_158883"/>
    </w:p>
    <w:p>
      <w:pPr>
        <w:pStyle w:val="BookText"/>
        <w:rPr/>
      </w:pPr>
      <w:bookmarkEnd w:id="626"/>
      <w:r>
        <w:rPr>
          <w:rFonts w:eastAsia="Amiri" w:cs="Amiri" w:ascii="Amiri" w:hAnsi="Amiri"/>
          <w:color w:val="111111"/>
          <w:sz w:val="28"/>
          <w:szCs w:val="28"/>
          <w:lang w:bidi="ar-SA"/>
        </w:rPr>
        <w:t>2502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بَعضَ التّابِعینَ لَمّا شاهَدَ رَأسَ الحُسَینِ علیه السّلام بِالشّامِ،أخفی نَفسَهُ شَهراً مِن جَمیعِ أصحابِهِ،فَلَمّا وَجَدوهُ بَعدَ إذ فَقَدوهُ،سَأَلوهُ عَن سَبَبِ ذلِکَ،فَقالَ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ما نَزَلَ بِنا،ثُمَّ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جاؤوا بِرَأسِکَ یَابنَ بِنتِ مُحَمَّدٍ</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غفران</w:t>
      </w:r>
      <w:r>
        <w:rPr>
          <w:rFonts w:eastAsia="IRNazanin" w:cs="IRNazanin"/>
          <w:color w:val="111111"/>
          <w:sz w:val="28"/>
          <w:szCs w:val="28"/>
          <w:rtl w:val="true"/>
          <w:lang w:bidi="fa-IR"/>
        </w:rPr>
        <w:t>).</w:t>
      </w:r>
    </w:p>
    <w:p>
      <w:pPr>
        <w:pStyle w:val="Heading4"/>
        <w:numPr>
          <w:ilvl w:val="3"/>
          <w:numId w:val="1"/>
        </w:numPr>
        <w:rPr/>
      </w:pPr>
      <w:bookmarkStart w:id="627" w:name="__RefHeading___Toc5830414_3381743652"/>
      <w:bookmarkStart w:id="628" w:name="_Toc226"/>
      <w:bookmarkEnd w:id="627"/>
      <w:r>
        <w:rPr/>
        <w:t>20/1</w:t>
      </w:r>
      <w:r>
        <w:rPr>
          <w:rtl w:val="true"/>
        </w:rPr>
        <w:t xml:space="preserve"> </w:t>
      </w:r>
      <w:r>
        <w:rPr>
          <w:rtl w:val="true"/>
        </w:rPr>
        <w:t>الرَّبیعُ بنُ خُثَیمٍ‌</w:t>
      </w:r>
      <w:bookmarkEnd w:id="628"/>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062"/>
      </w:r>
      <w:r>
        <w:rPr>
          <w:rFonts w:eastAsia="Amiri" w:cs="Amiri" w:ascii="Amiri" w:hAnsi="Amiri"/>
          <w:color w:val="111111"/>
          <w:sz w:val="28"/>
          <w:szCs w:val="28"/>
          <w:lang w:bidi="ar-SA"/>
        </w:rPr>
        <w:t>2503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سفیان عن 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اصیبَ الحُسَینُ بنُ عَلِیٍّ علیه السّلام،قالَ الرَّبیعُ بنُ خُثَیمٍ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قَتَلوا صِبیَةً لَو أدرَکَهُم رَسولُ اللّهِ صلّی اللّه علیه و آله لَأَجلَسَهُم فی حِجرِهِ،ولَوَضَعَ فَمَهُ عَلی أفمامِهِم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4"/>
      </w:r>
    </w:p>
    <w:p>
      <w:pPr>
        <w:pStyle w:val="BookText"/>
        <w:rPr/>
      </w:pPr>
      <w:r>
        <w:rPr>
          <w:rFonts w:eastAsia="Amiri" w:cs="Amiri" w:ascii="Amiri" w:hAnsi="Amiri"/>
          <w:color w:val="111111"/>
          <w:sz w:val="28"/>
          <w:szCs w:val="28"/>
          <w:lang w:bidi="ar-SA"/>
        </w:rPr>
        <w:t>2504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ربیع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 رَجُلٌ الرَّبیعَ بنَ خُثَیمٍ،فَقالَ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لَأَرَی الرَّبیعَ لا یَتَکَلَّمُ مُنذُ عِشرینَ سَنَةً إلّابِکَلِمَةٍ تَصعَدُ،ولا یَتَکَلَّمُ فِی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 الحُسَینُ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لَیَتَکَلَّمَنَّ الیَومَ،فَقالوا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قَد فَعَلوا؟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فاطِرَ السَّماواتِ وَ الْأَرْضِ عالِمَ الْغَیْبِ وَ الشَّهادَةِ أَنْتَ تَحْکُمُ بَیْنَ عِبادِکَ فِی ما کانُوا فِیهِ یَخْتَلِفُونَ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سَکَتَ</w:t>
      </w:r>
      <w:r>
        <w:rPr>
          <w:rFonts w:eastAsia="Amiri" w:cs="Amiri" w:ascii="Amiri" w:hAnsi="Amiri"/>
          <w:color w:val="111111"/>
          <w:sz w:val="28"/>
          <w:szCs w:val="28"/>
          <w:rtl w:val="true"/>
          <w:lang w:bidi="ar-SA"/>
        </w:rPr>
        <w:t xml:space="preserve">. </w:t>
      </w:r>
      <w:r>
        <w:rPr>
          <w:rStyle w:val="FootnoteAnchor"/>
          <w:rtl w:val="true"/>
        </w:rPr>
        <w:footnoteReference w:id="1065"/>
      </w:r>
    </w:p>
    <w:p>
      <w:pPr>
        <w:pStyle w:val="BookText"/>
        <w:rPr/>
      </w:pPr>
      <w:r>
        <w:rPr>
          <w:rFonts w:eastAsia="Amiri" w:cs="Amiri" w:ascii="Amiri" w:hAnsi="Amiri"/>
          <w:color w:val="111111"/>
          <w:sz w:val="28"/>
          <w:szCs w:val="28"/>
          <w:lang w:bidi="ar-SA"/>
        </w:rPr>
        <w:t>2505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تذکرة الخواصّ عن الزهری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الرَّبیعَ بنَ خُثَیمٍ قَتلُ الحُسَینِ علیه السّلام بَکی،وقالَ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قَتَلوا فِتیَةً لَو رَآهُم رَسولُ اللّهِ صلّی اللّه علیه و آله لَأَحَبَّهُم،أطعَمَهُم بِیَدِهِ،وأجلَسَهُم عَلی فَخِذِهِ</w:t>
      </w:r>
      <w:r>
        <w:rPr>
          <w:rFonts w:eastAsia="Amiri" w:cs="Amiri" w:ascii="Amiri" w:hAnsi="Amiri"/>
          <w:color w:val="111111"/>
          <w:sz w:val="28"/>
          <w:szCs w:val="28"/>
          <w:rtl w:val="true"/>
          <w:lang w:bidi="ar-SA"/>
        </w:rPr>
        <w:t xml:space="preserve">. </w:t>
      </w:r>
      <w:r>
        <w:rPr>
          <w:rStyle w:val="FootnoteAnchor"/>
          <w:rtl w:val="true"/>
        </w:rPr>
        <w:footnoteReference w:id="1066"/>
      </w:r>
    </w:p>
    <w:p>
      <w:pPr>
        <w:pStyle w:val="BookText"/>
        <w:rPr/>
      </w:pPr>
      <w:r>
        <w:rPr>
          <w:rFonts w:eastAsia="Amiri" w:cs="Amiri" w:ascii="Amiri" w:hAnsi="Amiri"/>
          <w:color w:val="111111"/>
          <w:sz w:val="28"/>
          <w:szCs w:val="28"/>
          <w:lang w:bidi="ar-SA"/>
        </w:rPr>
        <w:t>2506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 عن منذر الثوری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الرَّبیعِ بنِ خُثَیمٍ،فَدَخَلَ عَلَیهِ رَجُلٌ مِمَّن شَهِدَ قَتلَ الحُسَینِ علیه السّلام مِمَّن کانَ قاتَلَهُ،فَقالَ الرَّبیعُ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جِئتُم بِرُؤوسِهِم مُعَلِّقیها،وأدخَلَ الرَّبیعُ إصبَعَهُ فی فیهِ تَحتَ لِسانِهِ،وقالَ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قَتَلتُم صِبیَةً لَو أدرَکَهُم رَسولُ اللّهِ صلّی اللّه علیه و آله لَقَبَّلَ أفواهَهُم وأجلَسَهُم فی حِجرِهِ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الرَّبیعُ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فاطِرَ السَّماواتِ وَ الْأَرْضِ عالِمَ الْغَیْبِ وَ الشَّهادَةِ أَنْتَ تَحْکُمُ بَیْنَ عِبادِکَ فِی ما کانُوا فِیهِ یَخْتَلِفُونَ</w:t>
      </w:r>
      <w:r>
        <w:rPr>
          <w:rFonts w:eastAsia="Amiri" w:cs="Amiri" w:ascii="Amiri" w:hAnsi="Amiri"/>
          <w:color w:val="111111"/>
          <w:sz w:val="28"/>
          <w:szCs w:val="28"/>
          <w:rtl w:val="true"/>
          <w:lang w:bidi="ar-SA"/>
        </w:rPr>
        <w:t xml:space="preserve">» . </w:t>
      </w:r>
      <w:r>
        <w:rPr>
          <w:rStyle w:val="FootnoteAnchor"/>
          <w:rtl w:val="true"/>
        </w:rPr>
        <w:footnoteReference w:id="1067"/>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الحُسَینُ علیه السّلام،قالَ أشیاخٌ </w:t>
      </w:r>
      <w:bookmarkStart w:id="629" w:name="pg14240_158885"/>
    </w:p>
    <w:p>
      <w:pPr>
        <w:pStyle w:val="BookText"/>
        <w:rPr/>
      </w:pPr>
      <w:bookmarkEnd w:id="629"/>
      <w:r>
        <w:rPr>
          <w:rFonts w:ascii="Amiri" w:hAnsi="Amiri" w:eastAsia="Amiri" w:cs="Amiri"/>
          <w:color w:val="111111"/>
          <w:sz w:val="28"/>
          <w:sz w:val="28"/>
          <w:szCs w:val="28"/>
          <w:rtl w:val="true"/>
          <w:lang w:bidi="ar-SA"/>
        </w:rPr>
        <w:t>مِن أهلِ الکوفَةِ فیهِم أبو بُردَةَ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بِنا إلَی الرَّبیعِ بنِ خُثَیمٍ حَتّی نَعلَمَ رَأیَهُ،فَأَتَوهُ،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قُتِلَ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أرَأَیتُم لَو أنَّ رَسولَ اللّهِ صلّی اللّه علیه و آله دَخَلَ الکوفَةَ،وفیها أحَدٌ مِن أهلِ بَیتِهِ،فیمَن کانَ یَنزِلُ؟إلّاعَلَیهِم،فَعَلِموا رَأیَهُ</w:t>
      </w:r>
      <w:r>
        <w:rPr>
          <w:rFonts w:eastAsia="Amiri" w:cs="Amiri" w:ascii="Amiri" w:hAnsi="Amiri"/>
          <w:color w:val="111111"/>
          <w:sz w:val="28"/>
          <w:szCs w:val="28"/>
          <w:rtl w:val="true"/>
          <w:lang w:bidi="ar-SA"/>
        </w:rPr>
        <w:t xml:space="preserve">. </w:t>
      </w:r>
      <w:r>
        <w:rPr>
          <w:rStyle w:val="FootnoteAnchor"/>
          <w:rtl w:val="true"/>
        </w:rPr>
        <w:footnoteReference w:id="10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Heading4"/>
        <w:numPr>
          <w:ilvl w:val="3"/>
          <w:numId w:val="1"/>
        </w:numPr>
        <w:rPr/>
      </w:pPr>
      <w:bookmarkStart w:id="630" w:name="__RefHeading___Toc5830416_3381743652"/>
      <w:bookmarkStart w:id="631" w:name="_Toc227"/>
      <w:bookmarkEnd w:id="630"/>
      <w:r>
        <w:rPr/>
        <w:t>21/1</w:t>
      </w:r>
      <w:r>
        <w:rPr>
          <w:rtl w:val="true"/>
        </w:rPr>
        <w:t xml:space="preserve"> </w:t>
      </w:r>
      <w:r>
        <w:rPr>
          <w:rtl w:val="true"/>
        </w:rPr>
        <w:t>عَمرُو بنُ بَعجَةَ‌</w:t>
      </w:r>
      <w:bookmarkEnd w:id="631"/>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6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عمرو بن بعجة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ذُلٍّ دَخَلَ عَلَی العَرَبِ قَتلُ الحُسَینِ بنِ عَلِیٍّ علیه السّلام، وَادِّعاءُ زِیادٍ</w:t>
      </w:r>
      <w:r>
        <w:rPr>
          <w:rFonts w:eastAsia="Amiri" w:cs="Amiri" w:ascii="Amiri" w:hAnsi="Amiri"/>
          <w:color w:val="111111"/>
          <w:sz w:val="28"/>
          <w:szCs w:val="28"/>
          <w:rtl w:val="true"/>
          <w:lang w:bidi="ar-SA"/>
        </w:rPr>
        <w:t xml:space="preserve">. </w:t>
      </w:r>
      <w:r>
        <w:rPr>
          <w:rStyle w:val="FootnoteAnchor"/>
          <w:rtl w:val="true"/>
        </w:rPr>
        <w:footnoteReference w:id="1070"/>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2" w:name="pg14240_158887"/>
      <w:bookmarkStart w:id="633" w:name="pg14240_158887"/>
      <w:bookmarkEnd w:id="633"/>
    </w:p>
    <w:p>
      <w:pPr>
        <w:pStyle w:val="Heading3"/>
        <w:numPr>
          <w:ilvl w:val="2"/>
          <w:numId w:val="1"/>
        </w:numPr>
        <w:rPr/>
      </w:pPr>
      <w:bookmarkStart w:id="634" w:name="pg14240_158887"/>
      <w:bookmarkStart w:id="635" w:name="__RefHeading___Toc5830418_3381743652"/>
      <w:bookmarkStart w:id="636" w:name="_Toc228"/>
      <w:bookmarkEnd w:id="634"/>
      <w:bookmarkEnd w:id="635"/>
      <w:r>
        <w:rPr>
          <w:rtl w:val="true"/>
        </w:rPr>
        <w:t>الفصل الثانی</w:t>
      </w:r>
      <w:r>
        <w:rPr>
          <w:rtl w:val="true"/>
        </w:rPr>
        <w:t>:</w:t>
      </w:r>
      <w:r>
        <w:rPr>
          <w:rtl w:val="true"/>
        </w:rPr>
        <w:t>صدی قتل الإمام فیمن شارک فی قتله</w:t>
      </w:r>
      <w:bookmarkEnd w:id="636"/>
    </w:p>
    <w:p>
      <w:pPr>
        <w:pStyle w:val="Heading4"/>
        <w:numPr>
          <w:ilvl w:val="3"/>
          <w:numId w:val="1"/>
        </w:numPr>
        <w:rPr/>
      </w:pPr>
      <w:bookmarkStart w:id="637" w:name="__RefHeading___Toc5830420_3381743652"/>
      <w:bookmarkStart w:id="638" w:name="_Toc229"/>
      <w:bookmarkEnd w:id="637"/>
      <w:r>
        <w:rPr/>
        <w:t>1/2</w:t>
      </w:r>
      <w:r>
        <w:rPr>
          <w:rtl w:val="true"/>
        </w:rPr>
        <w:t xml:space="preserve"> </w:t>
      </w:r>
      <w:r>
        <w:rPr>
          <w:rtl w:val="true"/>
        </w:rPr>
        <w:t>یَزیدُ بنُ مُعاوِیَةَ‌</w:t>
      </w:r>
      <w:bookmarkEnd w:id="638"/>
    </w:p>
    <w:p>
      <w:pPr>
        <w:pStyle w:val="BookText"/>
        <w:rPr/>
      </w:pPr>
      <w:r>
        <w:rPr>
          <w:rStyle w:val="FootnoteAnchor"/>
        </w:rPr>
        <w:footnoteReference w:id="1071"/>
      </w:r>
      <w:r>
        <w:rPr>
          <w:rFonts w:eastAsia="Amiri" w:cs="Amiri" w:ascii="Amiri" w:hAnsi="Amiri"/>
          <w:color w:val="111111"/>
          <w:sz w:val="28"/>
          <w:szCs w:val="28"/>
          <w:lang w:bidi="ar-SA"/>
        </w:rPr>
        <w:t>2509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یونس بن حبیب الجرمی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عُبَیدُ اللّهِ بنُ زِیادٍ الحُسَینَ بنَ عَلِیٍّ علیه السّلام وبَنی أبیهِ،بَعَثَ بِرُؤوسِهِم إلی یَزیدَ بنِ مُعاوِیَةَ،فَسُرَّ بِقَتلِهِم أوَّلاً،وحَسُنَت بِذلِکَ مَنزِلَةُ عُبَیدِ اللّهِ عِندَهُ،ثُمَّ لَم یَلبَث إلّاقَلیلاً حَتّی نَدِمَ عَلی قَتلِ الحُسَینِ علیه السّلام،فَکانَ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کانَ عَلَیَّ لَوِ احتَمَلتُ الأَذی وأنزَلتُهُ مَعی فی داری وحَکَّمتُهُ فیما یُریدُ، وإن کانَ عَلَیَّ فی ذلِکَ وکَفٌ </w:t>
      </w:r>
      <w:r>
        <w:rPr>
          <w:rStyle w:val="FootnoteAnchor"/>
          <w:rtl w:val="true"/>
        </w:rPr>
        <w:footnoteReference w:id="1072"/>
      </w:r>
      <w:r>
        <w:rPr>
          <w:rFonts w:ascii="Amiri" w:hAnsi="Amiri" w:eastAsia="Amiri" w:cs="Amiri"/>
          <w:color w:val="111111"/>
          <w:sz w:val="28"/>
          <w:sz w:val="28"/>
          <w:szCs w:val="28"/>
          <w:rtl w:val="true"/>
          <w:lang w:bidi="ar-SA"/>
        </w:rPr>
        <w:t xml:space="preserve">ووَهنٌ </w:t>
      </w:r>
      <w:r>
        <w:rPr>
          <w:rStyle w:val="FootnoteAnchor"/>
          <w:rtl w:val="true"/>
        </w:rPr>
        <w:footnoteReference w:id="1073"/>
      </w:r>
      <w:r>
        <w:rPr>
          <w:rFonts w:ascii="Amiri" w:hAnsi="Amiri" w:eastAsia="Amiri" w:cs="Amiri"/>
          <w:color w:val="111111"/>
          <w:sz w:val="28"/>
          <w:sz w:val="28"/>
          <w:szCs w:val="28"/>
          <w:rtl w:val="true"/>
          <w:lang w:bidi="ar-SA"/>
        </w:rPr>
        <w:t>فی سُلطانی؛حِفظاً لِرَسولِ اللّهِ صلّی اللّه علیه و آله،ورِعایَةً لِحَقِّهِ وقَرابَتِهِ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لَعَنَ اللّهُ ابنَ مَرجانَةَ،فَإِنَّهُ أخرَجَهُ وَاضطَرَّهُ،وقَد کانَ سَأَلَهُ أن یُخَلِّیَ سَبیلَهُ ویَرجِعَ،فَلَم یَفعَل أو یَضَعَ یَدَهُ فی یَدی،أو یَلحَقَ بِثَغرٍ مِن ثُغورِ المُسلِمینَ حَتّی یَتَوَفّاهُ اللّهُ عَزَّ وجَلَّ،فَلَم یَفعَل،فَأَبی ذلِکَ ورَدَّهُ عَلَیهِ وقَتَلَهُ،فَبَغَّضَنی بِقَتلِهِ إلَی </w:t>
      </w:r>
      <w:bookmarkStart w:id="639" w:name="pg14240_158888"/>
    </w:p>
    <w:p>
      <w:pPr>
        <w:pStyle w:val="BookText"/>
        <w:rPr/>
      </w:pPr>
      <w:bookmarkEnd w:id="639"/>
      <w:r>
        <w:rPr>
          <w:rFonts w:ascii="Amiri" w:hAnsi="Amiri" w:eastAsia="Amiri" w:cs="Amiri"/>
          <w:color w:val="111111"/>
          <w:sz w:val="28"/>
          <w:sz w:val="28"/>
          <w:szCs w:val="28"/>
          <w:rtl w:val="true"/>
          <w:lang w:bidi="ar-SA"/>
        </w:rPr>
        <w:t>المُسلِمینَ،وزَرَعَ لی فی قُلوبِهِمُ العَداوَةَ،فَبَغَضَنِی البَرُّ وَالفاجِرُ بِما استَعظَمَ النّاسُ مِن قَتلی حُسَیناً،ما لی ولِابنِ مَرجانَةَ،لَعَنَهُ اللّهُ وغَضِبَ عَلَیهِ</w:t>
      </w:r>
      <w:r>
        <w:rPr>
          <w:rFonts w:eastAsia="Amiri" w:cs="Amiri" w:ascii="Amiri" w:hAnsi="Amiri"/>
          <w:color w:val="111111"/>
          <w:sz w:val="28"/>
          <w:szCs w:val="28"/>
          <w:rtl w:val="true"/>
          <w:lang w:bidi="ar-SA"/>
        </w:rPr>
        <w:t xml:space="preserve">. </w:t>
      </w:r>
      <w:r>
        <w:rPr>
          <w:rStyle w:val="FootnoteAnchor"/>
          <w:rtl w:val="true"/>
        </w:rPr>
        <w:footnoteReference w:id="10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سیر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 ذیله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فبغضنی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والثلاثة الأخیرة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ندم یزید</w:t>
      </w:r>
      <w:r>
        <w:rPr>
          <w:rFonts w:eastAsia="IRNazanin" w:cs="IRNazanin"/>
          <w:color w:val="111111"/>
          <w:sz w:val="28"/>
          <w:szCs w:val="28"/>
          <w:rtl w:val="true"/>
          <w:lang w:bidi="fa-IR"/>
        </w:rPr>
        <w:t>).</w:t>
      </w:r>
    </w:p>
    <w:p>
      <w:pPr>
        <w:pStyle w:val="Heading4"/>
        <w:numPr>
          <w:ilvl w:val="3"/>
          <w:numId w:val="1"/>
        </w:numPr>
        <w:rPr/>
      </w:pPr>
      <w:bookmarkStart w:id="640" w:name="__RefHeading___Toc5830422_3381743652"/>
      <w:bookmarkStart w:id="641" w:name="_Toc230"/>
      <w:bookmarkEnd w:id="640"/>
      <w:r>
        <w:rPr/>
        <w:t>2/2</w:t>
      </w:r>
      <w:r>
        <w:rPr>
          <w:rtl w:val="true"/>
        </w:rPr>
        <w:t xml:space="preserve"> </w:t>
      </w:r>
      <w:r>
        <w:rPr>
          <w:rtl w:val="true"/>
        </w:rPr>
        <w:t>عُبَیدُ اللّهِ بنُ زِیادٍ</w:t>
      </w:r>
      <w:bookmarkEnd w:id="641"/>
    </w:p>
    <w:p>
      <w:pPr>
        <w:pStyle w:val="BookText"/>
        <w:rPr/>
      </w:pPr>
      <w:r>
        <w:rPr>
          <w:rStyle w:val="FootnoteAnchor"/>
        </w:rPr>
        <w:footnoteReference w:id="1075"/>
      </w:r>
      <w:r>
        <w:rPr>
          <w:rFonts w:eastAsia="Amiri" w:cs="Amiri" w:ascii="Amiri" w:hAnsi="Amiri"/>
          <w:color w:val="111111"/>
          <w:sz w:val="28"/>
          <w:szCs w:val="28"/>
          <w:lang w:bidi="ar-SA"/>
        </w:rPr>
        <w:t>2510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الکامل فی التاریخ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عُبَیدِ اللّهِ بنِ زِیادٍ یَأمُرُهُ بِالمَسیرِ إلَی المَدینَةِ ومُحاصَرَةِ ابنِ الزُّبَیرِ بِمَکَّةَ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وَاللّهِ،لا جَمَعتُهُما لِلفاسِقِ،قَتلَ ابنِ رَسولِ اللّهِ وغَزوَ الکَعبَةِ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أرسَلَ إلَیهِ یَعتَذِرُ</w:t>
      </w:r>
      <w:r>
        <w:rPr>
          <w:rFonts w:eastAsia="Amiri" w:cs="Amiri" w:ascii="Amiri" w:hAnsi="Amiri"/>
          <w:color w:val="111111"/>
          <w:sz w:val="28"/>
          <w:szCs w:val="28"/>
          <w:rtl w:val="true"/>
          <w:lang w:bidi="ar-SA"/>
        </w:rPr>
        <w:t xml:space="preserve">. </w:t>
      </w:r>
      <w:r>
        <w:rPr>
          <w:rStyle w:val="FootnoteAnchor"/>
          <w:rtl w:val="true"/>
        </w:rPr>
        <w:footnoteReference w:id="1076"/>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الأخبار الطوال عن عبید اللّه بن زیاد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فِرارِهِ مِنَ البَصرَةِ بَعدَ هَلاکِ یَزیدَ لَمّا قالَ لَهُ دَلیلُهُ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نَدِمتَ عَلی قَتلِکَ 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قَتلِی الحُسَینَ فَإِنَّهُ خَرَجَ عَلی إمامٍ واُمَّةٍ مُجتَمِعَةٍ،وکَتَبَ إلَیَّ الإِمامُ یَأمُرُنی بِقَتلِهِ،فَإِن کانَ ذلِکَ خَطَأً کانَ لازِماً لِیَزیدَ</w:t>
      </w:r>
      <w:r>
        <w:rPr>
          <w:rFonts w:eastAsia="Amiri" w:cs="Amiri" w:ascii="Amiri" w:hAnsi="Amiri"/>
          <w:color w:val="111111"/>
          <w:sz w:val="28"/>
          <w:szCs w:val="28"/>
          <w:rtl w:val="true"/>
          <w:lang w:bidi="ar-SA"/>
        </w:rPr>
        <w:t xml:space="preserve">. </w:t>
      </w:r>
      <w:r>
        <w:rPr>
          <w:rStyle w:val="FootnoteAnchor"/>
          <w:rtl w:val="true"/>
        </w:rPr>
        <w:footnoteReference w:id="1077"/>
      </w:r>
      <w:bookmarkStart w:id="642" w:name="pg14240_158889"/>
    </w:p>
    <w:p>
      <w:pPr>
        <w:pStyle w:val="Heading4"/>
        <w:numPr>
          <w:ilvl w:val="3"/>
          <w:numId w:val="1"/>
        </w:numPr>
        <w:rPr/>
      </w:pPr>
      <w:bookmarkStart w:id="643" w:name="__RefHeading___Toc5830424_3381743652"/>
      <w:bookmarkStart w:id="644" w:name="_Toc231"/>
      <w:bookmarkEnd w:id="642"/>
      <w:bookmarkEnd w:id="643"/>
      <w:r>
        <w:rPr/>
        <w:t>3/2</w:t>
      </w:r>
      <w:r>
        <w:rPr>
          <w:rtl w:val="true"/>
        </w:rPr>
        <w:t xml:space="preserve"> </w:t>
      </w:r>
      <w:r>
        <w:rPr>
          <w:rtl w:val="true"/>
        </w:rPr>
        <w:t>عُمَرُ بنُ سَعدٍ</w:t>
      </w:r>
      <w:bookmarkEnd w:id="644"/>
    </w:p>
    <w:p>
      <w:pPr>
        <w:pStyle w:val="BookText"/>
        <w:rPr/>
      </w:pPr>
      <w:r>
        <w:rPr>
          <w:rStyle w:val="FootnoteAnchor"/>
        </w:rPr>
        <w:footnoteReference w:id="1078"/>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 عن حمید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عُمَرُ بنُ سَعدٍ لی صَدیقاً،فَأَتَیتُهُ عِندَ مُنصَرَفِهِ مِن قِتالِ الحُسَینِ علیه السّلام،فَسَأَلتُهُ عَن حالِهِ،فَقالَ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 عَن حالی،فَإِنَّهُ ما رَجَعَ غائِبٌ إلی مَنزِلِهِ بِشَرٍّ مِمّا رَجَعتُ بِهِ،قَطَعتُ القَرابَةَ القَریبَةَ،وَارتَکَبتُ الأَمرَ العَظیمَ</w:t>
      </w:r>
      <w:r>
        <w:rPr>
          <w:rFonts w:eastAsia="Amiri" w:cs="Amiri" w:ascii="Amiri" w:hAnsi="Amiri"/>
          <w:color w:val="111111"/>
          <w:sz w:val="28"/>
          <w:szCs w:val="28"/>
          <w:rtl w:val="true"/>
          <w:lang w:bidi="ar-SA"/>
        </w:rPr>
        <w:t xml:space="preserve">. </w:t>
      </w:r>
      <w:r>
        <w:rPr>
          <w:rStyle w:val="FootnoteAnchor"/>
          <w:rtl w:val="true"/>
        </w:rPr>
        <w:footnoteReference w:id="1079"/>
      </w:r>
    </w:p>
    <w:p>
      <w:pPr>
        <w:pStyle w:val="BookText"/>
        <w:rPr/>
      </w:pP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عُمَرُ بنُ سَعدٍ،فَدَخَلَ الکوفَةَ،فَقالَ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رَجَعَ رَجُلٌ إلی أهلِهِ بِشَرٍّ مِمّا رَجَعتُ بِهِ،أطَعتُ ابنَ زِیادٍ،وعَصَیتُ اللّهَ،وقَطَعتُ الرَّحِمَ</w:t>
      </w:r>
      <w:r>
        <w:rPr>
          <w:rFonts w:eastAsia="Amiri" w:cs="Amiri" w:ascii="Amiri" w:hAnsi="Amiri"/>
          <w:color w:val="111111"/>
          <w:sz w:val="28"/>
          <w:szCs w:val="28"/>
          <w:rtl w:val="true"/>
          <w:lang w:bidi="ar-SA"/>
        </w:rPr>
        <w:t xml:space="preserve">. </w:t>
      </w:r>
      <w:r>
        <w:rPr>
          <w:rStyle w:val="FootnoteAnchor"/>
          <w:rtl w:val="true"/>
        </w:rPr>
        <w:footnoteReference w:id="1080"/>
      </w:r>
    </w:p>
    <w:p>
      <w:pPr>
        <w:pStyle w:val="BookText"/>
        <w:rPr/>
      </w:pP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عُمَرُ بنُ سَعدٍ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رَجَعَ أحَدٌ إلی أهلِهِ بِشَرٍّ مِمّا رَجَعتُ بِهِ، أطَعتُ الفاجِرَ الظّالِمَ ابنَ زِیادٍ،وعَصَیتُ الحَکَمَ العَدلَ،وقَطَعتُ القَرابَةَ الشَّریفَةَ</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BookText"/>
        <w:rPr/>
      </w:pPr>
      <w:r>
        <w:rPr>
          <w:rFonts w:eastAsia="Amiri" w:cs="Amiri" w:ascii="Amiri" w:hAnsi="Amiri"/>
          <w:color w:val="111111"/>
          <w:sz w:val="28"/>
          <w:szCs w:val="28"/>
          <w:lang w:bidi="ar-SA"/>
        </w:rPr>
        <w:t>2515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تذکرة الخواصّ عن ابن أبی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عُمَرُ بنُ سَعدٍ مِن عِندِ ابنِ زِیادٍ یُریدُ مَنزِلَهُ إلی أهلِهِ، وهُوَ یَقولُ فی طَریقِهِ،ما رَجَعَ أحَدٌ مِثلَ ما رَجَعتُ،أطَعتُ الفاسِقَ ابنَ زِیادٍ،الظّالِمَ ابنَ الفاجِرِ،وعَصَیتُ الحاکِمَ العَدلَ،وقَطَعتُ القَرابَةَ الشَّریفَةَ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وهَجَرَهُ النّاسُ،وکانَ کُلَّما مَرَّ عَلی مَلَأٍ مِنَ النّاسِ أعرَضوا عَنهُ،وکُلَّما دَخَلَ المَسجِدَ خَرَجَ النّاسُ مِنهُ،وکُلُّ مَن رَآهُ قَد سَبَّهُ،فَلَزِمَ بَیتَهُ إلی أن قُتِلَ</w:t>
      </w:r>
      <w:r>
        <w:rPr>
          <w:rFonts w:eastAsia="Amiri" w:cs="Amiri" w:ascii="Amiri" w:hAnsi="Amiri"/>
          <w:color w:val="111111"/>
          <w:sz w:val="28"/>
          <w:szCs w:val="28"/>
          <w:rtl w:val="true"/>
          <w:lang w:bidi="ar-SA"/>
        </w:rPr>
        <w:t xml:space="preserve">. </w:t>
      </w:r>
      <w:r>
        <w:rPr>
          <w:rStyle w:val="FootnoteAnchor"/>
          <w:rtl w:val="true"/>
        </w:rPr>
        <w:footnoteReference w:id="1082"/>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حمید الرؤاسی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عُمَرُ بنُ </w:t>
      </w:r>
      <w:bookmarkStart w:id="645" w:name="pg14240_158890"/>
    </w:p>
    <w:p>
      <w:pPr>
        <w:pStyle w:val="BookText"/>
        <w:rPr/>
      </w:pPr>
      <w:bookmarkEnd w:id="645"/>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ابنَ أبی وَقّاصٍ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بِمَجلِسِ بَنی نَهدٍ حینَ قَتَلَ الحُسَینَ علیه السّلام،فَسَلَّمَ عَلَیهِم، فَلَم یَرُدّوا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فَحَدَّثَنی أبو عُیَینَةَ البارِقِیُّ عَن عَبدِ الرَّحمنِ بنِ حُمَیدٍ،فی هذَاالحَدیثِ،قالَ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أتُیتُ الَّذی لَم یَأتِ قَبلِی ابنُ حُرَّةٍ فَنَفسی ما أخَزَت وقَومی ما أذَلَّتِ </w:t>
      </w:r>
      <w:r>
        <w:rPr>
          <w:rStyle w:val="FootnoteAnchor"/>
          <w:rtl w:val="true"/>
        </w:rPr>
        <w:footnoteReference w:id="10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أحرت وقومی أذلّت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أخزت وقومی ما أذلّت</w:t>
      </w:r>
      <w:r>
        <w:rPr>
          <w:rFonts w:eastAsia="IRNazanin" w:cs="IRNazanin"/>
          <w:color w:val="111111"/>
          <w:sz w:val="28"/>
          <w:szCs w:val="28"/>
          <w:rtl w:val="true"/>
          <w:lang w:bidi="fa-IR"/>
        </w:rPr>
        <w:t>».</w:t>
      </w:r>
    </w:p>
    <w:p>
      <w:pPr>
        <w:pStyle w:val="Heading4"/>
        <w:numPr>
          <w:ilvl w:val="3"/>
          <w:numId w:val="1"/>
        </w:numPr>
        <w:rPr/>
      </w:pPr>
      <w:bookmarkStart w:id="646" w:name="__RefHeading___Toc5830426_3381743652"/>
      <w:bookmarkStart w:id="647" w:name="_Toc232"/>
      <w:bookmarkEnd w:id="646"/>
      <w:r>
        <w:rPr/>
        <w:t>4/2</w:t>
      </w:r>
      <w:r>
        <w:rPr>
          <w:rtl w:val="true"/>
        </w:rPr>
        <w:t xml:space="preserve"> </w:t>
      </w:r>
      <w:r>
        <w:rPr>
          <w:rtl w:val="true"/>
        </w:rPr>
        <w:t>شِمرُ بنُ ذِی الجُوشَنِ‌</w:t>
      </w:r>
      <w:bookmarkEnd w:id="647"/>
    </w:p>
    <w:p>
      <w:pPr>
        <w:pStyle w:val="BookText"/>
        <w:rPr/>
      </w:pPr>
      <w:r>
        <w:rPr>
          <w:rStyle w:val="FootnoteAnchor"/>
        </w:rPr>
        <w:footnoteReference w:id="1084"/>
      </w:r>
      <w:r>
        <w:rPr>
          <w:rFonts w:eastAsia="Amiri" w:cs="Amiri" w:ascii="Amiri" w:hAnsi="Amiri"/>
          <w:color w:val="111111"/>
          <w:sz w:val="28"/>
          <w:szCs w:val="28"/>
          <w:lang w:bidi="ar-SA"/>
        </w:rPr>
        <w:t>2517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میزان الاعتدال عن أبی بکر بن عیّاش عن أبی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شِمرٌ یُصَلّی مَعَنا،ثُمَّ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تَعلَمُ أنّی شَریفٌ،فَاغفِر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یَغفِرُ اللّهُ لَکَ وقَد أعَنتَ عَلی قَتلِ ابنِ رَسولِ اللّهِ صلّی اللّه علیه و آله؟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نَصنَعُ؟إنَّ امَراءَنا هؤُلاءِ أمَرونا بِأَمرٍ فَلَم نُخالِفهُم،ولَو خالَفناهُم کُنّا شَرّاً مِن هذِهِ الحُمُرِ السُّقاةِ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لَعُذرٌ قَبیحٌ،فَإِنَّمَا الطّاعَةُ فِی المَعروفِ</w:t>
      </w:r>
      <w:r>
        <w:rPr>
          <w:rFonts w:eastAsia="Amiri" w:cs="Amiri" w:ascii="Amiri" w:hAnsi="Amiri"/>
          <w:color w:val="111111"/>
          <w:sz w:val="28"/>
          <w:szCs w:val="28"/>
          <w:rtl w:val="true"/>
          <w:lang w:bidi="ar-SA"/>
        </w:rPr>
        <w:t xml:space="preserve">. </w:t>
      </w:r>
      <w:r>
        <w:rPr>
          <w:rStyle w:val="FootnoteAnchor"/>
          <w:rtl w:val="true"/>
        </w:rPr>
        <w:footnoteReference w:id="1085"/>
      </w:r>
    </w:p>
    <w:p>
      <w:pPr>
        <w:pStyle w:val="BookText"/>
        <w:rPr/>
      </w:pPr>
      <w:r>
        <w:rPr>
          <w:rFonts w:eastAsia="Amiri" w:cs="Amiri" w:ascii="Amiri" w:hAnsi="Amiri"/>
          <w:color w:val="111111"/>
          <w:sz w:val="28"/>
          <w:szCs w:val="28"/>
          <w:lang w:bidi="ar-SA"/>
        </w:rPr>
        <w:t>2518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إسحاق السبیعی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شِمرُ بنُ ذِی الجَوشَنِ الضِّبابِیُّ لا یَکادُ أو لا یَحضُرُ الصَّلاةَ مَعَنا،فَیَجیءُ بَعدَ الصَّلاةِ،فَیُصَلّی،ثُمَّ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لی،فَإِنّی کَریمٌ لَم تَلِدنِی اللِّئامُ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لَسَیِّیءُ الرَّأیِ یَومَ تُسارِعُ إلی قَتلِ ابنِ بِنتِ رَسولِ اللّهِ صلّی اللّه علیه و آله</w:t>
      </w:r>
      <w:r>
        <w:rPr>
          <w:rFonts w:eastAsia="Amiri" w:cs="Amiri" w:ascii="Amiri" w:hAnsi="Amiri"/>
          <w:color w:val="111111"/>
          <w:sz w:val="28"/>
          <w:szCs w:val="28"/>
          <w:rtl w:val="true"/>
          <w:lang w:bidi="ar-SA"/>
        </w:rPr>
        <w:t xml:space="preserve">. </w:t>
      </w:r>
      <w:bookmarkStart w:id="648" w:name="pg14240_158891"/>
    </w:p>
    <w:p>
      <w:pPr>
        <w:pStyle w:val="BookText"/>
        <w:rPr/>
      </w:pPr>
      <w:bookmarkEnd w:id="64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دَعنا مِنکَ یا أبا إسحاقَ،فَلَو کُنّا کَما تَقولُ وأصحابُکُ کُنّا شَرّاً مِنَ الحَمیرِ السَّقّاءاتِ</w:t>
      </w:r>
      <w:r>
        <w:rPr>
          <w:rFonts w:eastAsia="Amiri" w:cs="Amiri" w:ascii="Amiri" w:hAnsi="Amiri"/>
          <w:color w:val="111111"/>
          <w:sz w:val="28"/>
          <w:szCs w:val="28"/>
          <w:rtl w:val="true"/>
          <w:lang w:bidi="ar-SA"/>
        </w:rPr>
        <w:t xml:space="preserve">. </w:t>
      </w:r>
      <w:r>
        <w:rPr>
          <w:rStyle w:val="FootnoteAnchor"/>
          <w:rtl w:val="true"/>
        </w:rPr>
        <w:footnoteReference w:id="10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Heading4"/>
        <w:numPr>
          <w:ilvl w:val="3"/>
          <w:numId w:val="1"/>
        </w:numPr>
        <w:rPr/>
      </w:pPr>
      <w:bookmarkStart w:id="649" w:name="__RefHeading___Toc5830428_3381743652"/>
      <w:bookmarkStart w:id="650" w:name="_Toc233"/>
      <w:bookmarkEnd w:id="649"/>
      <w:r>
        <w:rPr/>
        <w:t>5/2</w:t>
      </w:r>
      <w:r>
        <w:rPr>
          <w:rtl w:val="true"/>
        </w:rPr>
        <w:t xml:space="preserve"> </w:t>
      </w:r>
      <w:r>
        <w:rPr>
          <w:rtl w:val="true"/>
        </w:rPr>
        <w:t>سِنانُ بنُ أنَسٍ‌</w:t>
      </w:r>
      <w:bookmarkEnd w:id="650"/>
    </w:p>
    <w:p>
      <w:pPr>
        <w:pStyle w:val="BookText"/>
        <w:rPr/>
      </w:pPr>
      <w:r>
        <w:rPr>
          <w:rStyle w:val="FootnoteAnchor"/>
        </w:rPr>
        <w:footnoteReference w:id="1087"/>
      </w:r>
      <w:r>
        <w:rPr>
          <w:rFonts w:eastAsia="Amiri" w:cs="Amiri" w:ascii="Amiri" w:hAnsi="Amiri"/>
          <w:color w:val="111111"/>
          <w:sz w:val="28"/>
          <w:szCs w:val="28"/>
          <w:lang w:bidi="ar-SA"/>
        </w:rPr>
        <w:t>2519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حمید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النّاسُ لِسِنانِ بنِ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قَتَلتَ حُسَینَ بنَ عَلِیٍّ علیه السّلام وَابنَ فاطِمَةَ ابنَةِ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أعظَمَ العَرَبِ خَطَراً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إلی هؤُلاءِ یُریدُ أن یُزیلَهُم عَن مُلکِهِم،فَأتِ امَراءَکَ فَاطلُب ثَوابَکَ مِنهُم،لَو أعطَوکَ بُیوتَ أموالِهِم فی قَتلِ الحُسَینِ علیه السّلام کانَ قَلیلاً،فَأَقبَلَ عَلی فَرَسِهِ،وکانَ شُجاعاً شاعِراً،وکانَت بِهِ لوثَةٌ، فَأَقبَلَ حَتّی وَقَفَ عَلی بابِ فُسطاطِ عُمَرَ بنِ سَعدٍ،ثُمَّ نادی بِأَعلی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أوقِر </w:t>
      </w:r>
      <w:r>
        <w:rPr>
          <w:rStyle w:val="FootnoteAnchor"/>
          <w:rtl w:val="true"/>
        </w:rPr>
        <w:footnoteReference w:id="1088"/>
      </w:r>
      <w:r>
        <w:rPr>
          <w:rFonts w:ascii="Amiri" w:hAnsi="Amiri" w:eastAsia="Amiri" w:cs="Amiri"/>
          <w:color w:val="111111"/>
          <w:sz w:val="28"/>
          <w:sz w:val="28"/>
          <w:szCs w:val="28"/>
          <w:rtl w:val="true"/>
          <w:lang w:bidi="ar-SA"/>
        </w:rPr>
        <w:t>رِکابی فِضَّةً وذَهَبا أنَا قَتَلتُ المَلِکَ المُحَجَّبا</w:t>
      </w:r>
    </w:p>
    <w:p>
      <w:pPr>
        <w:pStyle w:val="BookText"/>
        <w:rPr/>
      </w:pPr>
      <w:r>
        <w:rPr>
          <w:rFonts w:ascii="Amiri" w:hAnsi="Amiri" w:eastAsia="Amiri" w:cs="Amiri"/>
          <w:color w:val="111111"/>
          <w:sz w:val="28"/>
          <w:sz w:val="28"/>
          <w:szCs w:val="28"/>
          <w:rtl w:val="true"/>
          <w:lang w:bidi="ar-SA"/>
        </w:rPr>
        <w:t>قَتَلتُ خَیرَ النّاسِ امّاً وأبا وخَیرَهُم إذ یُنسَبونَ نَسَبا</w:t>
      </w:r>
    </w:p>
    <w:p>
      <w:pPr>
        <w:pStyle w:val="BookText"/>
        <w:rPr/>
      </w:pPr>
      <w:r>
        <w:rPr>
          <w:rFonts w:ascii="Amiri" w:hAnsi="Amiri" w:eastAsia="Amiri" w:cs="Amiri"/>
          <w:color w:val="111111"/>
          <w:sz w:val="28"/>
          <w:sz w:val="28"/>
          <w:szCs w:val="28"/>
          <w:rtl w:val="true"/>
          <w:lang w:bidi="ar-SA"/>
        </w:rPr>
        <w:t>فَقالَ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أنَّکَ لَمَجنونٌ ما صَحَحتَ قَطُّ،أدخِلوهُ عَلَیَّ،فَلَمّا ادخِلَ حَذَفَهُ </w:t>
      </w:r>
      <w:r>
        <w:rPr>
          <w:rStyle w:val="FootnoteAnchor"/>
          <w:rtl w:val="true"/>
        </w:rPr>
        <w:footnoteReference w:id="1089"/>
      </w:r>
      <w:r>
        <w:rPr>
          <w:rFonts w:ascii="Amiri" w:hAnsi="Amiri" w:eastAsia="Amiri" w:cs="Amiri"/>
          <w:color w:val="111111"/>
          <w:sz w:val="28"/>
          <w:sz w:val="28"/>
          <w:szCs w:val="28"/>
          <w:rtl w:val="true"/>
          <w:lang w:bidi="ar-SA"/>
        </w:rPr>
        <w:t>بِالقَضیبِ،ثُمَّ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مَجنونُ،أتَتَکَلَّمُ بِهذَا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سَمِعَکَ ابنُ زِیادٍ لَضَرَبَ عُنُقَکَ</w:t>
      </w:r>
      <w:r>
        <w:rPr>
          <w:rFonts w:eastAsia="Amiri" w:cs="Amiri" w:ascii="Amiri" w:hAnsi="Amiri"/>
          <w:color w:val="111111"/>
          <w:sz w:val="28"/>
          <w:szCs w:val="28"/>
          <w:rtl w:val="true"/>
          <w:lang w:bidi="ar-SA"/>
        </w:rPr>
        <w:t xml:space="preserve">. </w:t>
      </w:r>
      <w:r>
        <w:rPr>
          <w:rStyle w:val="FootnoteAnchor"/>
          <w:rtl w:val="true"/>
        </w:rPr>
        <w:footnoteReference w:id="1090"/>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فیمن قتل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بن أنس</w:t>
      </w:r>
      <w:r>
        <w:rPr>
          <w:rFonts w:eastAsia="IRNazanin" w:cs="IRNazanin"/>
          <w:color w:val="111111"/>
          <w:sz w:val="28"/>
          <w:szCs w:val="28"/>
          <w:rtl w:val="true"/>
          <w:lang w:bidi="fa-IR"/>
        </w:rPr>
        <w:t xml:space="preserve">). </w:t>
      </w:r>
      <w:bookmarkStart w:id="651" w:name="pg14240_158892"/>
    </w:p>
    <w:p>
      <w:pPr>
        <w:pStyle w:val="Heading4"/>
        <w:numPr>
          <w:ilvl w:val="3"/>
          <w:numId w:val="1"/>
        </w:numPr>
        <w:rPr/>
      </w:pPr>
      <w:bookmarkStart w:id="652" w:name="__RefHeading___Toc5830430_3381743652"/>
      <w:bookmarkStart w:id="653" w:name="_Toc234"/>
      <w:bookmarkEnd w:id="651"/>
      <w:bookmarkEnd w:id="652"/>
      <w:r>
        <w:rPr/>
        <w:t>6/2</w:t>
      </w:r>
      <w:r>
        <w:rPr>
          <w:rtl w:val="true"/>
        </w:rPr>
        <w:t xml:space="preserve"> </w:t>
      </w:r>
      <w:r>
        <w:rPr>
          <w:rtl w:val="true"/>
        </w:rPr>
        <w:t>شَبَثُ بنُ رِبعِیٍّ‌</w:t>
      </w:r>
      <w:bookmarkEnd w:id="653"/>
    </w:p>
    <w:p>
      <w:pPr>
        <w:pStyle w:val="BookText"/>
        <w:rPr/>
      </w:pPr>
      <w:r>
        <w:rPr>
          <w:rStyle w:val="FootnoteAnchor"/>
          <w:rtl w:val="true"/>
        </w:rPr>
        <w:footnoteReference w:id="1091"/>
      </w:r>
    </w:p>
    <w:p>
      <w:pPr>
        <w:pStyle w:val="BookText"/>
        <w:rPr/>
      </w:pPr>
      <w:r>
        <w:rPr>
          <w:rFonts w:eastAsia="Amiri" w:cs="Amiri" w:ascii="Amiri" w:hAnsi="Amiri"/>
          <w:color w:val="111111"/>
          <w:sz w:val="28"/>
          <w:szCs w:val="28"/>
          <w:lang w:bidi="ar-SA"/>
        </w:rPr>
        <w:t>2520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الزبیدی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زالوا یَرَونَ مِن شَبَثِ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رِبعِیٍّ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الکَراهَةَ لِقِتالِهِ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قِتالِ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زُهَیرِ العَبسِیُّ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سَمِعتُهُ فی إمارَةِ مُصعَبٍ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یُعطِی اللّهُ أهلَ هذَا المِصرِ خَیراً أبَداً،ولا یُسَدِّدُهُم لِرُشدٍ،ألا تَعجَبونَ أنّا قاتَلنا مَعَ عَلِیِّ بنِ أبی طالِبٍ علیه السّلام ومَعَ ابنِهِ مِن بَعدِهِ آلَ أبی سُفیانَ خَمسَ سِنینَ،ثُمَّ عَدَونا عَلَی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خَیرُ 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نُقاتِلُهُ مَعَ آلِ مُعاوِیَةَ،وَابنِ سُمَیَّةَ الزّانِیَةِ،ضَلالٌ یا لَکَ مِن ضَلالٍ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تاریخ الطبری عن الزبیدی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فیمَن قُتِلَ یَومَ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شَبَثٌ لِبَعضِ مَن حَولَهُ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ثَکِلَتکُم </w:t>
      </w:r>
      <w:r>
        <w:rPr>
          <w:rStyle w:val="FootnoteAnchor"/>
          <w:rtl w:val="true"/>
        </w:rPr>
        <w:footnoteReference w:id="1093"/>
      </w:r>
      <w:r>
        <w:rPr>
          <w:rFonts w:ascii="Amiri" w:hAnsi="Amiri" w:eastAsia="Amiri" w:cs="Amiri"/>
          <w:color w:val="111111"/>
          <w:sz w:val="28"/>
          <w:sz w:val="28"/>
          <w:szCs w:val="28"/>
          <w:rtl w:val="true"/>
          <w:lang w:bidi="ar-SA"/>
        </w:rPr>
        <w:t xml:space="preserve">امَّهاتُکُم،إنَّما تَقتُلونَ أنفُسَکُم بِأَیدیکُم،وتُذَلِّلونَ أنفُسَکُم لِغَیرِکُم،تَفرَحونَ أن یُقتَلَ مِثلُ مُسلِمِ 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وَالَّذی أسلَمتُ لَهُ،لَرُبَّ مَوقِفٍ لَهُ قَد رَأَیتُهُ فِی المُسلِمینَ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رَأَیتُهُ یَومَ سَلَقِ آذَربیجانَ،قَتَلَ سِتَّةً مِنَ المُشرِکینَ قَبلَ تَتامِّ خُیولِ المُسلِمینَ،أفَیُقتَلُ مِنکُم مِثلُهُ وتَفرَحونَ </w:t>
      </w:r>
      <w:r>
        <w:rPr>
          <w:rStyle w:val="FootnoteAnchor"/>
          <w:rtl w:val="true"/>
        </w:rPr>
        <w:footnoteReference w:id="109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654" w:name="pg14240_158893"/>
    </w:p>
    <w:p>
      <w:pPr>
        <w:pStyle w:val="Heading4"/>
        <w:numPr>
          <w:ilvl w:val="3"/>
          <w:numId w:val="1"/>
        </w:numPr>
        <w:rPr/>
      </w:pPr>
      <w:bookmarkStart w:id="655" w:name="__RefHeading___Toc5830432_3381743652"/>
      <w:bookmarkStart w:id="656" w:name="_Toc235"/>
      <w:bookmarkEnd w:id="654"/>
      <w:bookmarkEnd w:id="655"/>
      <w:r>
        <w:rPr/>
        <w:t>7/2</w:t>
      </w:r>
      <w:r>
        <w:rPr>
          <w:rtl w:val="true"/>
        </w:rPr>
        <w:t xml:space="preserve"> </w:t>
      </w:r>
      <w:r>
        <w:rPr>
          <w:rtl w:val="true"/>
        </w:rPr>
        <w:t>مَروانُ بنُ الحَکَمِ‌</w:t>
      </w:r>
      <w:bookmarkEnd w:id="656"/>
    </w:p>
    <w:p>
      <w:pPr>
        <w:pStyle w:val="BookText"/>
        <w:rPr/>
      </w:pPr>
      <w:r>
        <w:rPr>
          <w:rStyle w:val="FootnoteAnchor"/>
        </w:rPr>
        <w:footnoteReference w:id="1095"/>
      </w:r>
      <w:r>
        <w:rPr>
          <w:rFonts w:eastAsia="Amiri" w:cs="Amiri" w:ascii="Amiri" w:hAnsi="Amiri"/>
          <w:color w:val="111111"/>
          <w:sz w:val="28"/>
          <w:szCs w:val="28"/>
          <w:lang w:bidi="ar-SA"/>
        </w:rPr>
        <w:t>2523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القاسم بن بخیت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أقبَلَ وَفدُ أهلِ الکوفَةِ بِرَأسِ الحُسَینِ علیه السّلام،دَخَلوا مَسجِدَ دِمَشقَ،فَقالَ لَهُم مَروانُ بنُ الحَکَمِ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صَنَعتُم؟قالوا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عَلَینا مِنهُم ثَمانِیَةَ عَشَرَ رَجُلاً،فَأَتَینا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آخِرِهِم،وهذِهِ الرُّؤوسُ وَالسَّبایا،فَوَثَبَ مَروانُ،فَانصَرَفَ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وأتاهُم أخوهُ یحَیَی بنُ الحَکَمِ،فَقالَ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صَنَعتُم؟فَأَعادوا عَلَیهِ الکَلامَ،فَقالَ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حُجِبتُم عَن مُحَمَّدٍ صلّی اللّه علیه و آله یَومَ القِیامَةِ،لَن اجامِعَکُم عَلی أمرٍ أبَداً،ثُمَّ قامَ،فَانصَرَفَ</w:t>
      </w:r>
      <w:r>
        <w:rPr>
          <w:rFonts w:eastAsia="Amiri" w:cs="Amiri" w:ascii="Amiri" w:hAnsi="Amiri"/>
          <w:color w:val="111111"/>
          <w:sz w:val="28"/>
          <w:szCs w:val="28"/>
          <w:rtl w:val="true"/>
          <w:lang w:bidi="ar-SA"/>
        </w:rPr>
        <w:t xml:space="preserve">. </w:t>
      </w:r>
      <w:r>
        <w:rPr>
          <w:rStyle w:val="FootnoteAnchor"/>
          <w:rtl w:val="true"/>
        </w:rPr>
        <w:footnoteReference w:id="1096"/>
      </w:r>
    </w:p>
    <w:p>
      <w:pPr>
        <w:pStyle w:val="Heading4"/>
        <w:numPr>
          <w:ilvl w:val="3"/>
          <w:numId w:val="1"/>
        </w:numPr>
        <w:rPr/>
      </w:pPr>
      <w:bookmarkStart w:id="657" w:name="__RefHeading___Toc5830434_3381743652"/>
      <w:bookmarkStart w:id="658" w:name="_Toc236"/>
      <w:bookmarkEnd w:id="657"/>
      <w:r>
        <w:rPr/>
        <w:t>8/2</w:t>
      </w:r>
      <w:r>
        <w:rPr>
          <w:rtl w:val="true"/>
        </w:rPr>
        <w:t xml:space="preserve"> </w:t>
      </w:r>
      <w:r>
        <w:rPr>
          <w:rtl w:val="true"/>
        </w:rPr>
        <w:t>یَحیَی بنُ الحَکَمِ‌</w:t>
      </w:r>
      <w:bookmarkEnd w:id="658"/>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097"/>
      </w:r>
      <w:r>
        <w:rPr>
          <w:rFonts w:eastAsia="Amiri" w:cs="Amiri" w:ascii="Amiri" w:hAnsi="Amiri"/>
          <w:color w:val="111111"/>
          <w:sz w:val="28"/>
          <w:szCs w:val="28"/>
          <w:lang w:bidi="ar-SA"/>
        </w:rPr>
        <w:t>2523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تاریخ الطبری عن أبی عمارة العبسی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یَحیَی بنُ الحَکَمِ أخو مَروانَ بنِ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لَهامٌ </w:t>
      </w:r>
      <w:r>
        <w:rPr>
          <w:rStyle w:val="FootnoteAnchor"/>
          <w:rtl w:val="true"/>
        </w:rPr>
        <w:footnoteReference w:id="1098"/>
      </w:r>
      <w:r>
        <w:rPr>
          <w:rFonts w:ascii="Amiri" w:hAnsi="Amiri" w:eastAsia="Amiri" w:cs="Amiri"/>
          <w:color w:val="111111"/>
          <w:sz w:val="28"/>
          <w:sz w:val="28"/>
          <w:szCs w:val="28"/>
          <w:rtl w:val="true"/>
          <w:lang w:bidi="ar-SA"/>
        </w:rPr>
        <w:t xml:space="preserve">بِجَنبِ الطَّفِّ أدنی قَرابَةً مِنِ ابنِ زِیادِ العَبدِ ذِی الحَسَبِ الوَغلَ </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 xml:space="preserve">سُمَیَّةُ أمسی نَسلُها عَدَدَ الحَصی وبِنتُ رَسولِ اللّهِ لَیسَ لَها نَسل </w:t>
      </w:r>
      <w:r>
        <w:rPr>
          <w:rStyle w:val="FootnoteAnchor"/>
          <w:rtl w:val="true"/>
        </w:rPr>
        <w:footnoteReference w:id="1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لآل المصطفی الیوم من 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الأنسب؛لأنّ فیه إقواء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یَزیدُ بنُ مُعاوِیَةَ فی صَدرِ یَحیَی بنِ الحَکَمِ،وقالَ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اسکُت</w:t>
      </w:r>
      <w:r>
        <w:rPr>
          <w:rFonts w:eastAsia="Amiri" w:cs="Amiri" w:ascii="Amiri" w:hAnsi="Amiri"/>
          <w:color w:val="111111"/>
          <w:sz w:val="28"/>
          <w:szCs w:val="28"/>
          <w:rtl w:val="true"/>
          <w:lang w:bidi="ar-SA"/>
        </w:rPr>
        <w:t xml:space="preserve">. </w:t>
      </w:r>
      <w:r>
        <w:rPr>
          <w:rStyle w:val="FootnoteAnchor"/>
          <w:rtl w:val="true"/>
        </w:rPr>
        <w:footnoteReference w:id="1101"/>
      </w:r>
      <w:bookmarkStart w:id="659" w:name="pg14240_158895"/>
    </w:p>
    <w:p>
      <w:pPr>
        <w:pStyle w:val="Heading3"/>
        <w:numPr>
          <w:ilvl w:val="2"/>
          <w:numId w:val="1"/>
        </w:numPr>
        <w:rPr/>
      </w:pPr>
      <w:bookmarkStart w:id="660" w:name="__RefHeading___Toc5830436_3381743652"/>
      <w:bookmarkStart w:id="661" w:name="_Toc237"/>
      <w:bookmarkEnd w:id="659"/>
      <w:bookmarkEnd w:id="660"/>
      <w:r>
        <w:rPr>
          <w:rtl w:val="true"/>
        </w:rPr>
        <w:t>الفصل الثالث</w:t>
      </w:r>
      <w:r>
        <w:rPr>
          <w:rtl w:val="true"/>
        </w:rPr>
        <w:t>:</w:t>
      </w:r>
      <w:r>
        <w:rPr>
          <w:rtl w:val="true"/>
        </w:rPr>
        <w:t>صدی قتل الإمام علیه السّلام فی ذوی قاتلیه</w:t>
      </w:r>
      <w:bookmarkEnd w:id="661"/>
    </w:p>
    <w:p>
      <w:pPr>
        <w:pStyle w:val="Heading4"/>
        <w:numPr>
          <w:ilvl w:val="3"/>
          <w:numId w:val="1"/>
        </w:numPr>
        <w:rPr/>
      </w:pPr>
      <w:bookmarkStart w:id="662" w:name="__RefHeading___Toc5830438_3381743652"/>
      <w:bookmarkStart w:id="663" w:name="_Toc238"/>
      <w:bookmarkEnd w:id="662"/>
      <w:r>
        <w:rPr>
          <w:rtl w:val="true"/>
        </w:rPr>
        <w:t>اشارة</w:t>
      </w:r>
      <w:bookmarkEnd w:id="663"/>
    </w:p>
    <w:p>
      <w:pPr>
        <w:pStyle w:val="BookText"/>
        <w:rPr/>
      </w:pPr>
      <w:r>
        <w:rPr>
          <w:rFonts w:ascii="Amiri" w:hAnsi="Amiri" w:eastAsia="Amiri" w:cs="Amiri"/>
          <w:color w:val="111111"/>
          <w:sz w:val="28"/>
          <w:sz w:val="28"/>
          <w:szCs w:val="28"/>
          <w:rtl w:val="true"/>
          <w:lang w:bidi="ar-SA"/>
        </w:rPr>
        <w:t>صَدی قَتلِ الإِمامِ علیه السّلام فی ذَوی قاتِلیهِ‌</w:t>
      </w:r>
    </w:p>
    <w:p>
      <w:pPr>
        <w:pStyle w:val="Heading4"/>
        <w:numPr>
          <w:ilvl w:val="3"/>
          <w:numId w:val="1"/>
        </w:numPr>
        <w:rPr/>
      </w:pPr>
      <w:bookmarkStart w:id="664" w:name="__RefHeading___Toc5830440_3381743652"/>
      <w:bookmarkStart w:id="665" w:name="_Toc239"/>
      <w:bookmarkEnd w:id="664"/>
      <w:r>
        <w:rPr/>
        <w:t>1/3</w:t>
      </w:r>
      <w:r>
        <w:rPr>
          <w:rtl w:val="true"/>
        </w:rPr>
        <w:t xml:space="preserve"> </w:t>
      </w:r>
      <w:r>
        <w:rPr>
          <w:rtl w:val="true"/>
        </w:rPr>
        <w:t>زَوجَةُ یَزیدَ</w:t>
      </w:r>
      <w:bookmarkEnd w:id="665"/>
    </w:p>
    <w:p>
      <w:pPr>
        <w:pStyle w:val="BookText"/>
        <w:rPr/>
      </w:pPr>
      <w:r>
        <w:rPr>
          <w:rStyle w:val="FootnoteAnchor"/>
        </w:rPr>
        <w:footnoteReference w:id="1102"/>
      </w: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بَکَت امُّ کُلثومٍ بِنتُ عَبدِ اللّهِ بنِ عامِرِ بنِ کُرَیزٍ عَلی حُسَینٍ علیه السّلام،وهِیَ یَومَئِذٍ عِندَ یَزیدَ بنِ مُعاوِیَةَ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لَها أن تُعوِلَ عَلی کَبیرِ قُرَیشٍ وسَیِّدِها</w:t>
      </w:r>
      <w:r>
        <w:rPr>
          <w:rFonts w:eastAsia="Amiri" w:cs="Amiri" w:ascii="Amiri" w:hAnsi="Amiri"/>
          <w:color w:val="111111"/>
          <w:sz w:val="28"/>
          <w:szCs w:val="28"/>
          <w:rtl w:val="true"/>
          <w:lang w:bidi="ar-SA"/>
        </w:rPr>
        <w:t xml:space="preserve">. </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یزید رأس الإمام علیه السّلام علی نسائه</w:t>
      </w:r>
      <w:r>
        <w:rPr>
          <w:rFonts w:eastAsia="IRNazanin" w:cs="IRNazanin"/>
          <w:color w:val="111111"/>
          <w:sz w:val="28"/>
          <w:szCs w:val="28"/>
          <w:rtl w:val="true"/>
          <w:lang w:bidi="fa-IR"/>
        </w:rPr>
        <w:t>).</w:t>
      </w:r>
    </w:p>
    <w:p>
      <w:pPr>
        <w:pStyle w:val="Heading4"/>
        <w:numPr>
          <w:ilvl w:val="3"/>
          <w:numId w:val="1"/>
        </w:numPr>
        <w:rPr/>
      </w:pPr>
      <w:bookmarkStart w:id="666" w:name="__RefHeading___Toc5830442_3381743652"/>
      <w:bookmarkStart w:id="667" w:name="_Toc240"/>
      <w:bookmarkEnd w:id="666"/>
      <w:r>
        <w:rPr/>
        <w:t>2/3</w:t>
      </w:r>
      <w:r>
        <w:rPr>
          <w:rtl w:val="true"/>
        </w:rPr>
        <w:t xml:space="preserve"> </w:t>
      </w:r>
      <w:r>
        <w:rPr>
          <w:rtl w:val="true"/>
        </w:rPr>
        <w:t>ابنَةُ یَزیدَ</w:t>
      </w:r>
      <w:bookmarkEnd w:id="667"/>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104"/>
      </w:r>
      <w:r>
        <w:rPr>
          <w:rFonts w:eastAsia="Amiri" w:cs="Amiri" w:ascii="Amiri" w:hAnsi="Amiri"/>
          <w:color w:val="111111"/>
          <w:sz w:val="28"/>
          <w:szCs w:val="28"/>
          <w:lang w:bidi="ar-SA"/>
        </w:rPr>
        <w:t>2525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یَزیدُ بِرَأسِ الحُسَینِ علیه السّلام إلی نِسائِهِ،فَأَخَذَتهُ عاتِکَةُ ابنَتُهُ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وهِیَ امُّ </w:t>
      </w:r>
      <w:bookmarkStart w:id="668" w:name="pg14240_158896"/>
    </w:p>
    <w:p>
      <w:pPr>
        <w:pStyle w:val="BookText"/>
        <w:rPr/>
      </w:pPr>
      <w:bookmarkEnd w:id="668"/>
      <w:r>
        <w:rPr>
          <w:rFonts w:ascii="Amiri" w:hAnsi="Amiri" w:eastAsia="Amiri" w:cs="Amiri"/>
          <w:color w:val="111111"/>
          <w:sz w:val="28"/>
          <w:sz w:val="28"/>
          <w:szCs w:val="28"/>
          <w:rtl w:val="true"/>
          <w:lang w:bidi="ar-SA"/>
        </w:rPr>
        <w:t>یَزیدَ بنِ عَبدِ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فَغَسَلَتهُ ودَهَنَتهُ وطَیَّبَتهُ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إلَیَّ بِرَأسِ ابنِ عَمّی شَعَثاً،فَلَمَمتُهُ وطَیَّبتُهُ</w:t>
      </w:r>
      <w:r>
        <w:rPr>
          <w:rFonts w:eastAsia="Amiri" w:cs="Amiri" w:ascii="Amiri" w:hAnsi="Amiri"/>
          <w:color w:val="111111"/>
          <w:sz w:val="28"/>
          <w:szCs w:val="28"/>
          <w:rtl w:val="true"/>
          <w:lang w:bidi="ar-SA"/>
        </w:rPr>
        <w:t xml:space="preserve">. </w:t>
      </w:r>
      <w:r>
        <w:rPr>
          <w:rStyle w:val="FootnoteAnchor"/>
          <w:rtl w:val="true"/>
        </w:rPr>
        <w:footnoteReference w:id="1105"/>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یزید رأس الإمام علیه السّلام إلی نسائه</w:t>
      </w:r>
      <w:r>
        <w:rPr>
          <w:rFonts w:eastAsia="IRNazanin" w:cs="IRNazanin"/>
          <w:color w:val="111111"/>
          <w:sz w:val="28"/>
          <w:szCs w:val="28"/>
          <w:rtl w:val="true"/>
          <w:lang w:bidi="fa-IR"/>
        </w:rPr>
        <w:t>).</w:t>
      </w:r>
    </w:p>
    <w:p>
      <w:pPr>
        <w:pStyle w:val="Heading4"/>
        <w:numPr>
          <w:ilvl w:val="3"/>
          <w:numId w:val="1"/>
        </w:numPr>
        <w:rPr/>
      </w:pPr>
      <w:bookmarkStart w:id="669" w:name="__RefHeading___Toc5830444_3381743652"/>
      <w:bookmarkStart w:id="670" w:name="_Toc241"/>
      <w:bookmarkEnd w:id="669"/>
      <w:r>
        <w:rPr/>
        <w:t>3/3</w:t>
      </w:r>
      <w:r>
        <w:rPr>
          <w:rtl w:val="true"/>
        </w:rPr>
        <w:t xml:space="preserve"> </w:t>
      </w:r>
      <w:r>
        <w:rPr>
          <w:rtl w:val="true"/>
        </w:rPr>
        <w:t>مُعاوِیَةُ بنُ یَزیدَ</w:t>
      </w:r>
      <w:bookmarkEnd w:id="670"/>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106"/>
      </w:r>
      <w:r>
        <w:rPr>
          <w:rFonts w:eastAsia="Amiri" w:cs="Amiri" w:ascii="Amiri" w:hAnsi="Amiri"/>
          <w:color w:val="111111"/>
          <w:sz w:val="28"/>
          <w:szCs w:val="28"/>
          <w:lang w:bidi="ar-SA"/>
        </w:rPr>
        <w:t>2526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الیعقوبی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مُعاوِیَةُ بنُ یَزیدَ بنِ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واُمُّهُ امُّ هاشِمٍ بِنتُ أبی هاشِمِ بنِ عُتبَةَ بنِ رَبیعَةَ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أربَعینَ یَوماً،وقیلَ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أربَعَةَ أشهُرٍ،وکانَ لَهُ مَذهَبٌ جَمیلٌ،فَخَطَبَ النّاسَ،فَقالَ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حَمدِ اللّهِ وَالثَّناءِ عَلَیهِ،أیُّهَا النّاسُ،فَإِنّا بُلینا بِکُم،وبُلیتُم بِنا،فَما نَجهَلُ کَراهَتَکُم لَنا،وطَعنَکُم عَلَینا،ألا وإنَّ جَدّی مُعاوِیَةَ بنَ أبی سُفیانَ نازَعَ الأَمرَ مَن کانَ أولی بِهِ مِنهُ فِی القَرابَةِ بِرَسولِ اللّهِ،وأحَقَّ فِی الإِسلامِ،سابِقَ المُسلِمینَ،وأوَّلَ المُؤمِنینَ،وَابنَ عَمِّ رَسولِ رَبِّ العالَمینَ،وأبا بَقِیَّةِ خاتَمِ المُرسَلینَ،فَرَکِبَ مِنکُم ما </w:t>
      </w:r>
    </w:p>
    <w:p>
      <w:pPr>
        <w:pStyle w:val="BookText"/>
        <w:rPr/>
      </w:pPr>
      <w:r>
        <w:rPr>
          <w:rFonts w:ascii="Amiri" w:hAnsi="Amiri" w:eastAsia="Amiri" w:cs="Amiri"/>
          <w:color w:val="111111"/>
          <w:sz w:val="28"/>
          <w:sz w:val="28"/>
          <w:szCs w:val="28"/>
          <w:rtl w:val="true"/>
          <w:lang w:bidi="ar-SA"/>
        </w:rPr>
        <w:t>تَعلَمونَ،ورَکِبتُم مِنهُ ما لا تُنکِرونَ،حَتّی أتَتهُ مَنِیَّتُهُ وصارَ رَهناً بِعَمَلِهِ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قَلَّدَ أبی وکانَ غَیرَ خَلیقٍ لِلخَیرِ،فَرَکِبَ هَواهُ،وَاستَحسَنَ خَطَأَهُ،وعَظُمَ رَجاؤُهُ،فَأَخلَفَهُ الأَمَلُ،وقَصُرَ عَنهُ الأَجَلُ،فَقُلَّت مَنَعَتُهُ،وَانقَطَعَت مُدَّتُهُ،وصارَ فی حُفرَتِهِ،رَهناً بِذَنبِهِ،وأسیراً بِجُرمِهِ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بَکی،وقالَ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أعظَمَ الاُمورِ عَلَینا عِلمُنا بِسوءِ مَصرَعِهِ،وقُبحِ مُنقَلَبِهِ،وقَد قَتَلَ عِترَةَ الرَّسولِ،وأباحَ الحُرمَةَ،وحَرَقَ الکَعبَةَ،وما أنَا المُتَقَلِّدُ امورَکُم،ولَا المُتَحَمِّلُ تَبِعاتِکُم،فَشَأنُکُم أمرُکُم،فَوَاللّهِ،لَئِن کانَتِ الدُّنیا مَغنَماً لَقَد نِلنا مِنها حَظّاً، وإن تَکُن شَرّاً فَحَسبُ آلِ أبی سُفیانَ ما أصابوا مِنها</w:t>
      </w:r>
      <w:r>
        <w:rPr>
          <w:rFonts w:eastAsia="Amiri" w:cs="Amiri" w:ascii="Amiri" w:hAnsi="Amiri"/>
          <w:color w:val="111111"/>
          <w:sz w:val="28"/>
          <w:szCs w:val="28"/>
          <w:rtl w:val="true"/>
          <w:lang w:bidi="ar-SA"/>
        </w:rPr>
        <w:t xml:space="preserve">. </w:t>
      </w:r>
      <w:r>
        <w:rPr>
          <w:rStyle w:val="FootnoteAnchor"/>
          <w:rtl w:val="true"/>
        </w:rPr>
        <w:footnoteReference w:id="11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حیاة الحیوان الکبری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بِالأَمرِ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بَعدَ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مُعاوِیَةُ،وکانَ خَیراً مِن أبیهِ،فیهِ دینٌ وعَقلٌ،بویِعَ لَهُ بِالخِلافَةِ یَومَ مَوتِ أبیهِ،فَأَقامَ فیها أربَعینَ یَوماً،وقیلَ أقامَ فیها خَمسَةَ أشهُرٍ وأیّاماً،وخَلَعَ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وذَکَرَ غَیرُ واحِدٍ أنَّ مُعاوِیَةَ بنَ یَزیدَ لَمّا خَلَعَ نَفسَهُ صَعِدَ المِنبَرَ،فَجَلَسَ طَویلاً، ثُمَّ حَمِدَ اللّهَ وأثنی عَلَیهِ بِأَبلَغِ ما یَکونُ مِنَ الحَمدِ وَالثَّناءِ،ثُمَّ ذَکَرَ النَّبِیَّ صلّی اللّه علیه و آله بِأَحسَنِ ما یُذکَرُ بِهِ،ثُمَّ قالَ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بِالرّاغِبِ فِی الاِئتِمارِ عَلَیکُم لِعَظیمِ ما أکرَهُهُ مِنکُم،وإنّی لَأَعلَمُ أنَّکُم تَکرَهونَنا أیضاً؛لِأَنّا بُلینا بِکُم وبُلیتُم بِنا،ألا إنَّ جَدّی مُعاوِیَةَ قَد نازَعَ فی هذَا الْأَمرِ مَن کانَ أولی بِهِ مِنهُ ومِن غَیرِهِ،لِقَرابَتِهِ مِن رَسولِ اللّهِ صلّی اللّه علیه و آله،وعِظَمِ فَضلِهِ وسابِقَتِهِ،أعظَمُ المُهاجِرینَ قَدراً،وأشجَعُهُم قَلباً،وأکثَرُهُم عِلماً،وأوَّلُهُم إیماناً، وأشرَفُهُم مَنزِلَةً،وأقدَمُهُم صُحبَةً،ابنُ عَمِّ رَسولِ اللّهِ صلّی اللّه علیه و آله،وصِهرُهُ وأخوهُ،زَوَّجَهُ صلّی اللّه علیه و آله ابنَتَهُ فاطِمَةَ،وجَعَلَهُ لَها بَعلاً بِاختِیارِهِ لَها،وجَعَلَها لَهُ زَوجَةً بِاختِیارِها لَهُ،أبو سِبطَیهِ </w:t>
      </w:r>
    </w:p>
    <w:p>
      <w:pPr>
        <w:pStyle w:val="BookText"/>
        <w:rPr/>
      </w:pPr>
      <w:r>
        <w:rPr>
          <w:rFonts w:ascii="Amiri" w:hAnsi="Amiri" w:eastAsia="Amiri" w:cs="Amiri"/>
          <w:color w:val="111111"/>
          <w:sz w:val="28"/>
          <w:sz w:val="28"/>
          <w:szCs w:val="28"/>
          <w:rtl w:val="true"/>
          <w:lang w:bidi="ar-SA"/>
        </w:rPr>
        <w:t xml:space="preserve">سَیِّدَی شَبابِ أهلِ الجَنَّةِ،وأفضَلِ هذِهِ الاُمَّةِ،تَربِیَةِ الرَّسولِ،وَابنَی فاطِمَةَ البَتولِ، مِنَ الشَّجَرَةِ الطَّیِّبَةِ الطّاهِرَةِ الزَّکِیَّةِ،فَرَکِبَ جَدّی مَعَهُ ما تَعلَمونَ،ورَکِبتُم مَعَهُ ما لا تَجهَلونَ،حَتّی انتَظَمَت لِجَدِّی الاُمورُ،فَلَمّا جاءَهُ القَدَرُ المَحتومُ وَاختَرَمَتهُ </w:t>
      </w:r>
      <w:r>
        <w:rPr>
          <w:rStyle w:val="FootnoteAnchor"/>
          <w:rtl w:val="true"/>
        </w:rPr>
        <w:footnoteReference w:id="1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اخترمهم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اقتطعهم واستأصلهم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أیدِی المَنونِ،بَقِیَ مُرتَهَناً بِعَمَلِهِ،فَریداً فی قَبرِهِ،ووَجَدَ ما قَدَّمَت یَداهُ،ورَأی ما ارتَکَبَهُ وَاعتَداهُ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انتَقَلَتِ الخِلافَةُ إلی یَزیدَ أبی،فَتَقَلَّدَ أمرَکُم لِهَویً کانَ أبوهُ فیهِ،ولَقَد کانَ أبی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بِسوءِ فِعلِهِ وإسرافِهِ عَلی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خَلیقٍ بِالخِلافَةِ عَلی امَّةِ مُحَمَّدٍ صلّی اللّه علیه و آله، فَرَکِبَ هَواهُ،وَاستَحسَنَ خَطَأَهُ،وأقدَمَ عَلی ما أقدَمَ مِن جُرأَتِهِ عَلَی اللّهِ،وبَغیِهِ عَلی مَنِ استَحَلَّ حُرمَتَهُ مِن أولادِ رَسولِ اللّهِ صلّی اللّه علیه و آله،فَقَلَّت مُدَّتُهُ،وَانقَطَعَ أثَرُهُ،وضاجَعَ عَمَلَهُ،وصارَ حَلیفَ حُفرَتِهِ،رَهینَ خَطیئَتِهِ،وبَقِیَت أوزارُهُ وتَبِعاتُهُ،وحَصَلَ عَلی ما قَدَّمَ،ونَدِمَ حَیثُ لا یَنفَعُهُ النَّدَمُ،وشَغَلَنَا الحُزنُ لَهُ عَنِ الحُزنِ عَلَیهِ،فَلَیتَ شِعری ماذا قالَ،وماذا قیلَ لَهُ؟هَل عوقِبَ بِإِساءَتِهِ وجوزِیَ بِعَمِلِهِ؟وذلِکَ ظَنّی،ثُمَّ اختَنَقَتهُ العِبرَةُ،فَبَکی طَویلاً وعَلا نَحیبُهُ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وصِرتُ أنَا ثالِثَ القَومِ،وَالسّاخِطُ عَلَیَّ أکثَرُ مِنَ الرّاضی،وما کُنتُ لِأَتَحَمَّلَ آثامَکُم،ولا یَرانِی اللّهُ جَلَّت قُدرَتُهُ مُتَقَلِّداً أوزارَکُم،وألقاهُ بِتَبِعاتِکُم، فَشَأنُکُم أمرُکُم فَخُذوهُ،ومَن رَضیتُم بِهِ عَلَیکُم فَوَلّوهُ،فَلَقَد خَلَعتُ بَیعَتی مِن أعناقِکُم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وَاللّهِ،لَئِن کانَتِ الخِلافَةُ مَغنَماً لَقَد نالَ أبی مِنها مَغرَماً ومَأثَماً،ولَئِن کانَت سوءاً فَحَسبُهُ مِنها ما أصابَهُ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نَزَلَ،فَدَخَلَ عَلَیهِ أقارِبُهُ واُمُّهُ،فَوَجَدوهُ یَبکی،فَقالَت لَهُ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لَیتَکَ کُنتَ </w:t>
      </w:r>
    </w:p>
    <w:p>
      <w:pPr>
        <w:pStyle w:val="BookText"/>
        <w:rPr/>
      </w:pPr>
      <w:r>
        <w:rPr>
          <w:rFonts w:ascii="Amiri" w:hAnsi="Amiri" w:eastAsia="Amiri" w:cs="Amiri"/>
          <w:color w:val="111111"/>
          <w:sz w:val="28"/>
          <w:sz w:val="28"/>
          <w:szCs w:val="28"/>
          <w:rtl w:val="true"/>
          <w:lang w:bidi="ar-SA"/>
        </w:rPr>
        <w:t>حَیضَةً ولَم أسمَع بِخَبَرِکَ،فَقالَ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وَیلی إن لَم یَرحَمنی 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بَنی امَیَّةَ قالوا لِمُؤَدِّبِهِ عُمَرَ المَقصوصِ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عَلَّمتَهُ هذا ولَقَّنتَهُ إیّاهُ، وصَدَدتَهُ عَنِ الخِلافَةِ،وزَیَّنتَ لَهُ حُبَّ عَلِیٍّ وأولادِهِ،وحَمَلتَهُ عَلی ما وَسَمَنا </w:t>
      </w:r>
      <w:r>
        <w:rPr>
          <w:rStyle w:val="FootnoteAnchor"/>
          <w:rtl w:val="true"/>
        </w:rPr>
        <w:footnoteReference w:id="11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وَسَمَهُ یَسِمُهُ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أثَّرَ فیه بِکَیٍّ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مِنَ الظُّلمِ،وحَسَّنتَ لَهُ البِدَعَ،حَتّی نَطَقَ بِما نَطَقَ،وقالَ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وَاللّهِ،ما فَعَلتُهُ،ولکِنَّهُ مَجبولٌ ومَطبوعٌ عَلی حُبِّ عَلِیٍّ علیه السّلام،فَلَم یَقبَلوا مِنهُ ذلِکَ،وأخَذوهُ ودَفَنوهُ حَیّاً حَتّی ماتَ</w:t>
      </w:r>
      <w:r>
        <w:rPr>
          <w:rFonts w:eastAsia="Amiri" w:cs="Amiri" w:ascii="Amiri" w:hAnsi="Amiri"/>
          <w:color w:val="111111"/>
          <w:sz w:val="28"/>
          <w:szCs w:val="28"/>
          <w:rtl w:val="true"/>
          <w:lang w:bidi="ar-SA"/>
        </w:rPr>
        <w:t xml:space="preserve">. </w:t>
      </w:r>
      <w:r>
        <w:rPr>
          <w:rStyle w:val="FootnoteAnchor"/>
          <w:rtl w:val="true"/>
        </w:rPr>
        <w:footnoteReference w:id="1110"/>
      </w:r>
    </w:p>
    <w:p>
      <w:pPr>
        <w:pStyle w:val="BookText"/>
        <w:rPr/>
      </w:pPr>
      <w:r>
        <w:rPr>
          <w:rFonts w:eastAsia="Amiri" w:cs="Amiri" w:ascii="Amiri" w:hAnsi="Amiri"/>
          <w:color w:val="111111"/>
          <w:sz w:val="28"/>
          <w:szCs w:val="28"/>
          <w:lang w:bidi="ar-SA"/>
        </w:rPr>
        <w:t>2528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مُعاوِیَةُ بنُ یَزیدَ بنِ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المِنبَرَ،فَقالَ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الخِلافَةَ حَبلُ اللّهِ،وإنَّ جَدّی مُعاوِیَةَ نازَعَ الأَمرَ أهلَهُ،ومَن هُوَ أحَقُّ بِهِ مِنهُ عَلِیُّ بنُ أبی طالِبٍ،ورَکِبَ بِکُم ما تَعلَمونَ،حَتّی أتَتهُ مَنِیَّتُهُ،فَصارَ فی قَبرِهِ،رَهیناً بِذُنوبِهِ، ثُمَّ قَلَّدَ أبِی الأَمرَ،وکانَ غَیرَ أهلٍ لَهُ،ونازَعَ ابنَ بِنتِ رَسولِ اللّهِ صلّی اللّه علیه و آله،فَقُصِفَ </w:t>
      </w:r>
      <w:r>
        <w:rPr>
          <w:rStyle w:val="FootnoteAnchor"/>
          <w:rtl w:val="true"/>
        </w:rPr>
        <w:footnoteReference w:id="1111"/>
      </w:r>
      <w:r>
        <w:rPr>
          <w:rFonts w:ascii="Amiri" w:hAnsi="Amiri" w:eastAsia="Amiri" w:cs="Amiri"/>
          <w:color w:val="111111"/>
          <w:sz w:val="28"/>
          <w:sz w:val="28"/>
          <w:szCs w:val="28"/>
          <w:rtl w:val="true"/>
          <w:lang w:bidi="ar-SA"/>
        </w:rPr>
        <w:t>عُمُرُهُ، وَانبَتَرَ عَقِبُهُ،وصارَ فی قَبرِهِ،رَهیناً بِذُنوبِهِ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بَکی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أعظَمِ الاُمورِ عَلَینا عِلمَنا بِسوءِ مَصرَعِهِ،وبِئسَ مُنقَلَبُهُ، وقَد قَتَلَ عِترَةَ رَسولِ اللّهِ صلّی اللّه علیه و آله،وأباحَ الخَمرَ،وخَرَّبَ الکَعبَةَ،ولَم أذُق حَلاوَةَ الخِلافَةِ،فَلا أتَقَلَّدُ مَرارَتَها،فَشَأنُکُم أمرُکُم،وَاللّهِ،لَئِن کانَتِ الدُّنیا خَیراً فَقَد نِلنا مِنها حَظّاً،ولَئِن کانَت شَرّاً فَکَفی ذُرِّیَّةَ أبی سُفیانَ ما أصابوا مِنها</w:t>
      </w:r>
      <w:r>
        <w:rPr>
          <w:rFonts w:eastAsia="Amiri" w:cs="Amiri" w:ascii="Amiri" w:hAnsi="Amiri"/>
          <w:color w:val="111111"/>
          <w:sz w:val="28"/>
          <w:szCs w:val="28"/>
          <w:rtl w:val="true"/>
          <w:lang w:bidi="ar-SA"/>
        </w:rPr>
        <w:t xml:space="preserve">. </w:t>
      </w:r>
      <w:r>
        <w:rPr>
          <w:rStyle w:val="FootnoteAnchor"/>
          <w:rtl w:val="true"/>
        </w:rPr>
        <w:footnoteReference w:id="1112"/>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تنبیه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نَزَعَ مُعاوِیَةُ بنُ یَزیدَ بنِ مُعاوِیَةَ نَفسَهُ مِنَ الخِلافَةِ،قامَ خَطیباً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بِالراغِبِ فِی التَّأَمُّرِ عَلَیکُم،ولا بِالآمِنِ لِکَراهَتِکُم،بَل بُلینا بِکُم، وبُلیتُم بِنا،ألا إنَّ جَدّی مُعاوِیَةَ نازَعَ الأَمَر مَن کانَ أولی بِالأَمرِ مِنهُ فی قَدیمِهِ </w:t>
      </w:r>
      <w:r>
        <w:rPr>
          <w:rStyle w:val="FootnoteAnchor"/>
          <w:rtl w:val="true"/>
        </w:rPr>
        <w:footnoteReference w:id="1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فی المصدر،وفی بحار الأنوار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وسابِقَتِهِ،عَلِیَّ بنَ أبی طالِبٍ عَلَیهِ السَّلامُ وَالتَّحِیَّةُ وَالإِکرامُ،فَرَکِبَ جَدّی مِنهُ ما تَعلَمونَ،ورَکِبتُم مَعَهُ ما لا تَجهَلونَ،حَتّی صارَ رَهینَ عَمَلِهِ،وضَجیعَ حُفرَتِهِ،تَجاوَزَ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صارَ الأَمرُ إلی أبی،ولَقَد کانَ خَلیقاً أن لا یَرکَبَ سَیِّئَةً،إذ کانَ غَیرَ خَلیقٍ بِالخِلافَةِ،فَرَکِبَ رَدعَهُ </w:t>
      </w:r>
      <w:r>
        <w:rPr>
          <w:rStyle w:val="FootnoteAnchor"/>
          <w:rtl w:val="true"/>
        </w:rPr>
        <w:footnoteReference w:id="1114"/>
      </w:r>
      <w:r>
        <w:rPr>
          <w:rFonts w:ascii="Amiri" w:hAnsi="Amiri" w:eastAsia="Amiri" w:cs="Amiri"/>
          <w:color w:val="111111"/>
          <w:sz w:val="28"/>
          <w:sz w:val="28"/>
          <w:szCs w:val="28"/>
          <w:rtl w:val="true"/>
          <w:lang w:bidi="ar-SA"/>
        </w:rPr>
        <w:t>،وَاستَحسَنَ خَطَأَهُ،فَقَلَّت مُدَّتُهُ،وَانقَطَعَت آثارُهُ،وخَمَدَت نارُهُ،ولَقَد أنسانَا الحُزنُ بِهِ الحُزنَ عَلَیهِ،فَإِنّا للّه‌وإنّا إلَیهِ راجِعونَ،ثُمَّ أخفَتَ یَتَرَحَّمُ عَلی أبیهِ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وصِرتُ أنَا الثّالِثَ مِنَ القَومِ،الزّاهِدُ فیما لَدَیَّ أکثَرُ مِنَ الرّاغِبِ،وما کُنتُ لِأَتَحَمَّلَ آثامَکُم،شَأنَکُم وأمرَکُم خُذوهُ،ومَن شِئتُم وِلایَتَهُ فَوَلّوهُ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إلَیهِ مَروانُ بنُ الحَکَمِ،فَقالَ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لَیلی،سُنَّةُ عُمَرَ سَیِّئَةٌ؟فَقالَ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مَروانُ،أتَخدَعُنی عَن دینِی،ائتِنی بِرِجالٍ کَرِجالِ عُمَرَ أجعَلها بَینَهُم شوری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وَاللّهِ،إن کانَتِ الخِلافَةُ مَغنَماً لَقَد أصَبنا مِنها حَظَّاً،ولَئِن کانَت شَرّاً فَحَسبُ آلِ أبی سُفیانَ ما أصابوا مِنها،ثُمَّ نَزَلَ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لَهُ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لَیتَکَ کُنتَ حَیضَةً،فَقالَ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وَدِدتُ ذلِکَ ولَم أعلَم أنَّ للّهِ‌ِ ناراً یُعَذِّبُ بِها مَن عَصاهُ،وأخَذَ غَیرَ حَقِّهِ</w:t>
      </w:r>
      <w:r>
        <w:rPr>
          <w:rFonts w:eastAsia="Amiri" w:cs="Amiri" w:ascii="Amiri" w:hAnsi="Amiri"/>
          <w:color w:val="111111"/>
          <w:sz w:val="28"/>
          <w:szCs w:val="28"/>
          <w:rtl w:val="true"/>
          <w:lang w:bidi="ar-SA"/>
        </w:rPr>
        <w:t xml:space="preserve">. </w:t>
      </w:r>
      <w:r>
        <w:rPr>
          <w:rStyle w:val="FootnoteAnchor"/>
          <w:rtl w:val="true"/>
        </w:rPr>
        <w:footnoteReference w:id="1115"/>
      </w:r>
      <w:bookmarkStart w:id="671" w:name="pg14240_158901"/>
    </w:p>
    <w:p>
      <w:pPr>
        <w:pStyle w:val="Heading4"/>
        <w:numPr>
          <w:ilvl w:val="3"/>
          <w:numId w:val="1"/>
        </w:numPr>
        <w:rPr/>
      </w:pPr>
      <w:bookmarkStart w:id="672" w:name="__RefHeading___Toc5830446_3381743652"/>
      <w:bookmarkStart w:id="673" w:name="_Toc242"/>
      <w:bookmarkEnd w:id="671"/>
      <w:bookmarkEnd w:id="672"/>
      <w:r>
        <w:rPr/>
        <w:t>4/3</w:t>
      </w:r>
      <w:r>
        <w:rPr>
          <w:rtl w:val="true"/>
        </w:rPr>
        <w:t xml:space="preserve"> </w:t>
      </w:r>
      <w:r>
        <w:rPr>
          <w:rtl w:val="true"/>
        </w:rPr>
        <w:t>نِساءُ آلِ أبی سُفیانَ‌</w:t>
      </w:r>
      <w:bookmarkEnd w:id="673"/>
    </w:p>
    <w:p>
      <w:pPr>
        <w:pStyle w:val="BookText"/>
        <w:rPr/>
      </w:pPr>
      <w:r>
        <w:rPr>
          <w:rFonts w:eastAsia="Amiri" w:cs="Amiri" w:ascii="Amiri" w:hAnsi="Amiri"/>
          <w:color w:val="111111"/>
          <w:sz w:val="28"/>
          <w:szCs w:val="28"/>
          <w:lang w:bidi="ar-SA"/>
        </w:rPr>
        <w:t>2530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الحارث بن کعب عن فاطمة بنت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یَزیدُ بنُ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نُعمانَ بنَ بَشیرٍ،جَهِّزهُم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عِیالَ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یُصلِحُهُم،وَابعَث مَعَهُم رَجُلاً مِن أهلِ الشّامِ أمیناً صالِحاً،وَابعَث مَعَهُ خَیلاً وأعواناً،فَیَسیرَ بِهِم إلَی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بِالنِّسوَةِ أن یُنزَلنَ فی دارٍ عَلی حِدَةٍ،مَعَهُنَّ ما یُصلِحُهُنَّ،وأخوهُنَّ مَعَهُنَّ عَلِیُّ بنُ الحُسَینِ علیه السّلام فِی الدّارِ الَّتی هُنَّ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فَخَرَجنَ حَتّی دَخَلنَ دارَ یَزیدَ،فَلَم تَبقَ مِن آلِ مُعاوِیَةَ امرَأَةٌ إلَّااستَقبَلَتهُنَّ تَبکی وتَنوحُ عَلَی الحُسَینِ علیه السّلام،فَأَقاموا عَلَیهِ المَناحَةَ ثَلاثاً</w:t>
      </w:r>
      <w:r>
        <w:rPr>
          <w:rFonts w:eastAsia="Amiri" w:cs="Amiri" w:ascii="Amiri" w:hAnsi="Amiri"/>
          <w:color w:val="111111"/>
          <w:sz w:val="28"/>
          <w:szCs w:val="28"/>
          <w:rtl w:val="true"/>
          <w:lang w:bidi="ar-SA"/>
        </w:rPr>
        <w:t xml:space="preserve">. </w:t>
      </w:r>
      <w:r>
        <w:rPr>
          <w:rStyle w:val="FootnoteAnchor"/>
          <w:rtl w:val="true"/>
        </w:rPr>
        <w:footnoteReference w:id="11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المنتظم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الرسول صلّی اللّه علیه و آله فی حبس یزید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إقامة المأتم للشهداء</w:t>
      </w:r>
      <w:r>
        <w:rPr>
          <w:rFonts w:eastAsia="Amiri" w:cs="Amiri" w:ascii="Amiri" w:hAnsi="Amiri"/>
          <w:color w:val="111111"/>
          <w:sz w:val="28"/>
          <w:szCs w:val="28"/>
          <w:rtl w:val="true"/>
          <w:lang w:bidi="ar-SA"/>
        </w:rPr>
        <w:t>).</w:t>
      </w:r>
    </w:p>
    <w:p>
      <w:pPr>
        <w:pStyle w:val="Heading4"/>
        <w:numPr>
          <w:ilvl w:val="3"/>
          <w:numId w:val="1"/>
        </w:numPr>
        <w:rPr/>
      </w:pPr>
      <w:bookmarkStart w:id="674" w:name="__RefHeading___Toc5830448_3381743652"/>
      <w:bookmarkStart w:id="675" w:name="_Toc243"/>
      <w:bookmarkEnd w:id="674"/>
      <w:r>
        <w:rPr/>
        <w:t>5/3</w:t>
      </w:r>
      <w:r>
        <w:rPr>
          <w:rtl w:val="true"/>
        </w:rPr>
        <w:t xml:space="preserve"> </w:t>
      </w:r>
      <w:r>
        <w:rPr>
          <w:rtl w:val="true"/>
        </w:rPr>
        <w:t>امُّ ابنِ زِیادٍ</w:t>
      </w:r>
      <w:bookmarkEnd w:id="675"/>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مَرجانَةُ </w:t>
      </w:r>
      <w:r>
        <w:rPr>
          <w:rStyle w:val="FootnoteAnchor"/>
          <w:rtl w:val="true"/>
        </w:rPr>
        <w:footnoteReference w:id="1117"/>
      </w:r>
      <w:r>
        <w:rPr>
          <w:rFonts w:ascii="Amiri" w:hAnsi="Amiri" w:eastAsia="Amiri" w:cs="Amiri"/>
          <w:color w:val="111111"/>
          <w:sz w:val="28"/>
          <w:sz w:val="28"/>
          <w:szCs w:val="28"/>
          <w:rtl w:val="true"/>
          <w:lang w:bidi="ar-SA"/>
        </w:rPr>
        <w:t>لِابنِها عُبَیدِ اللّهِ 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خَبیثُ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تَرَی الجَنَّةَ أبَداً</w:t>
      </w:r>
      <w:r>
        <w:rPr>
          <w:rFonts w:eastAsia="Amiri" w:cs="Amiri" w:ascii="Amiri" w:hAnsi="Amiri"/>
          <w:color w:val="111111"/>
          <w:sz w:val="28"/>
          <w:szCs w:val="28"/>
          <w:rtl w:val="true"/>
          <w:lang w:bidi="ar-SA"/>
        </w:rPr>
        <w:t xml:space="preserve">. </w:t>
      </w:r>
      <w:r>
        <w:rPr>
          <w:rStyle w:val="FootnoteAnchor"/>
          <w:rtl w:val="true"/>
        </w:rPr>
        <w:footnoteReference w:id="1118"/>
      </w:r>
      <w:bookmarkStart w:id="676" w:name="pg14240_158902"/>
    </w:p>
    <w:p>
      <w:pPr>
        <w:pStyle w:val="BookText"/>
        <w:rPr/>
      </w:pPr>
      <w:bookmarkEnd w:id="676"/>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مغیرة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لِعُبَیدِ اللّهِ حینَ قَتَلَ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وَیلَکَ ماذا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رَکِبتَ؟</w:t>
      </w:r>
      <w:r>
        <w:rPr>
          <w:rFonts w:eastAsia="Amiri" w:cs="Amiri" w:ascii="Amiri" w:hAnsi="Amiri"/>
          <w:color w:val="111111"/>
          <w:sz w:val="28"/>
          <w:szCs w:val="28"/>
          <w:rtl w:val="true"/>
          <w:lang w:bidi="ar-SA"/>
        </w:rPr>
        <w:t xml:space="preserve">! </w:t>
      </w:r>
      <w:r>
        <w:rPr>
          <w:rStyle w:val="FootnoteAnchor"/>
          <w:rtl w:val="true"/>
        </w:rPr>
        <w:footnoteReference w:id="11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وعنّفته تعنیفاً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آخره؛ الأمالی للشجری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Heading4"/>
        <w:numPr>
          <w:ilvl w:val="3"/>
          <w:numId w:val="1"/>
        </w:numPr>
        <w:rPr/>
      </w:pPr>
      <w:bookmarkStart w:id="677" w:name="__RefHeading___Toc5830450_3381743652"/>
      <w:bookmarkStart w:id="678" w:name="_Toc244"/>
      <w:bookmarkEnd w:id="677"/>
      <w:r>
        <w:rPr/>
        <w:t>6/3</w:t>
      </w:r>
      <w:r>
        <w:rPr>
          <w:rtl w:val="true"/>
        </w:rPr>
        <w:t xml:space="preserve"> </w:t>
      </w:r>
      <w:r>
        <w:rPr>
          <w:rtl w:val="true"/>
        </w:rPr>
        <w:t>أخُ ابنِ زِیادٍ</w:t>
      </w:r>
      <w:bookmarkEnd w:id="678"/>
    </w:p>
    <w:p>
      <w:pPr>
        <w:pStyle w:val="BookText"/>
        <w:rPr/>
      </w:pPr>
      <w:r>
        <w:rPr>
          <w:rStyle w:val="FootnoteAnchor"/>
        </w:rPr>
        <w:footnoteReference w:id="1120"/>
      </w:r>
      <w:r>
        <w:rPr>
          <w:rFonts w:eastAsia="Amiri" w:cs="Amiri" w:ascii="Amiri" w:hAnsi="Amiri"/>
          <w:color w:val="111111"/>
          <w:sz w:val="28"/>
          <w:szCs w:val="28"/>
          <w:lang w:bidi="ar-SA"/>
        </w:rPr>
        <w:t>2533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عثمان بن زیاد أخی عبید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أنَّهُ لَیسَ مِن بَنی زِیادٍ رَجُلٌ إلّاوفی أنفِهِ خِزامَةٌ </w:t>
      </w:r>
      <w:r>
        <w:rPr>
          <w:rStyle w:val="FootnoteAnchor"/>
          <w:rtl w:val="true"/>
        </w:rPr>
        <w:footnoteReference w:id="1121"/>
      </w:r>
      <w:r>
        <w:rPr>
          <w:rFonts w:ascii="Amiri" w:hAnsi="Amiri" w:eastAsia="Amiri" w:cs="Amiri"/>
          <w:color w:val="111111"/>
          <w:sz w:val="28"/>
          <w:sz w:val="28"/>
          <w:szCs w:val="28"/>
          <w:rtl w:val="true"/>
          <w:lang w:bidi="ar-SA"/>
        </w:rPr>
        <w:t>إلی یَومِ القِیامَةِ،وأنَّ حُسَیناً لَم یُقتَل</w:t>
      </w:r>
      <w:r>
        <w:rPr>
          <w:rFonts w:eastAsia="Amiri" w:cs="Amiri" w:ascii="Amiri" w:hAnsi="Amiri"/>
          <w:color w:val="111111"/>
          <w:sz w:val="28"/>
          <w:szCs w:val="28"/>
          <w:rtl w:val="true"/>
          <w:lang w:bidi="ar-SA"/>
        </w:rPr>
        <w:t xml:space="preserve">. </w:t>
      </w:r>
      <w:r>
        <w:rPr>
          <w:rStyle w:val="FootnoteAnchor"/>
          <w:rtl w:val="true"/>
        </w:rPr>
        <w:footnoteReference w:id="1122"/>
      </w:r>
    </w:p>
    <w:p>
      <w:pPr>
        <w:pStyle w:val="Heading4"/>
        <w:numPr>
          <w:ilvl w:val="3"/>
          <w:numId w:val="1"/>
        </w:numPr>
        <w:rPr/>
      </w:pPr>
      <w:bookmarkStart w:id="679" w:name="__RefHeading___Toc5830452_3381743652"/>
      <w:bookmarkStart w:id="680" w:name="_Toc245"/>
      <w:bookmarkEnd w:id="679"/>
      <w:r>
        <w:rPr/>
        <w:t>7/3</w:t>
      </w:r>
      <w:r>
        <w:rPr>
          <w:rtl w:val="true"/>
        </w:rPr>
        <w:t xml:space="preserve"> </w:t>
      </w:r>
      <w:r>
        <w:rPr>
          <w:rtl w:val="true"/>
        </w:rPr>
        <w:t>زَوجَةُ خَولِیٍّ‌</w:t>
      </w:r>
      <w:bookmarkEnd w:id="680"/>
    </w:p>
    <w:p>
      <w:pPr>
        <w:pStyle w:val="BookText"/>
        <w:rPr/>
      </w:pPr>
      <w:r>
        <w:rPr>
          <w:rFonts w:eastAsia="Amiri" w:cs="Amiri" w:ascii="Amiri" w:hAnsi="Amiri"/>
          <w:color w:val="111111"/>
          <w:sz w:val="28"/>
          <w:szCs w:val="28"/>
          <w:lang w:bidi="ar-SA"/>
        </w:rPr>
        <w:t>2534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الکامل فی التاریخ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علیه السّلام ارسِلَ رَأسُهُ ورُؤوسُ أصحابِهِ إلَی ابنِ زِیادٍ مَعَ خَولِیِّ بنِ یَزیدَ وحُمَیدِ بنِ مُسلِمٍ الأَزدِیِّ،فَوَجَدَ خَولِیٌّ القَصرَ مُغلَقاً،فَأتی مَنزِلَهُ، فَوَضَعَ الرَّأسَ تَحتَ إجّانَةٍ فی مَنزِلِهِ،ودَخَلَ فِراشَهُ،وقالَ لِامرَأَتِهِ النَّوارِ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جِئتُکِ بِغِنَی الدَّهرِ،هذا رَأسُ الحُسَینِ مَعَکِ فِی الدّارِ</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النّاسُ بِالذَّهَبِ وَالفِضَّةِ وجِئتَ بِرَأسِ ابنِ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وَاللّهِ،لا یَجمَعُ رَأسی ورَأسَکَ بَیتٌ أبَداً،وقامَت مِن الفِراشِ،فَخَرَجَت إلَی الدّارِ</w:t>
      </w:r>
      <w:r>
        <w:rPr>
          <w:rFonts w:eastAsia="Amiri" w:cs="Amiri" w:ascii="Amiri" w:hAnsi="Amiri"/>
          <w:color w:val="111111"/>
          <w:sz w:val="28"/>
          <w:szCs w:val="28"/>
          <w:rtl w:val="true"/>
          <w:lang w:bidi="ar-SA"/>
        </w:rPr>
        <w:t xml:space="preserve">. </w:t>
      </w:r>
      <w:bookmarkStart w:id="681" w:name="pg14240_158903"/>
    </w:p>
    <w:p>
      <w:pPr>
        <w:pStyle w:val="BookText"/>
        <w:rPr/>
      </w:pPr>
      <w:bookmarkEnd w:id="681"/>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زِلتُ أنظُرُ إلی نورٍ یَسطَعُ مِثلَ العَمودِ مِنَ السَّماءِ إلَی الإِجّانَةِ،ورَأَیتُ طَیراً أبیضَ یُرَفرِفُ حَولَها</w:t>
      </w:r>
      <w:r>
        <w:rPr>
          <w:rFonts w:eastAsia="Amiri" w:cs="Amiri" w:ascii="Amiri" w:hAnsi="Amiri"/>
          <w:color w:val="111111"/>
          <w:sz w:val="28"/>
          <w:szCs w:val="28"/>
          <w:rtl w:val="true"/>
          <w:lang w:bidi="ar-SA"/>
        </w:rPr>
        <w:t xml:space="preserve">. </w:t>
      </w:r>
      <w:r>
        <w:rPr>
          <w:rStyle w:val="FootnoteAnchor"/>
          <w:rtl w:val="true"/>
        </w:rPr>
        <w:footnoteReference w:id="11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الإمام علیه السّلام فی دار خولی</w:t>
      </w:r>
      <w:r>
        <w:rPr>
          <w:rFonts w:eastAsia="IRNazanin" w:cs="IRNazanin"/>
          <w:color w:val="111111"/>
          <w:sz w:val="28"/>
          <w:szCs w:val="28"/>
          <w:rtl w:val="true"/>
          <w:lang w:bidi="fa-IR"/>
        </w:rPr>
        <w:t>).</w:t>
      </w:r>
    </w:p>
    <w:p>
      <w:pPr>
        <w:pStyle w:val="Heading4"/>
        <w:numPr>
          <w:ilvl w:val="3"/>
          <w:numId w:val="1"/>
        </w:numPr>
        <w:rPr/>
      </w:pPr>
      <w:bookmarkStart w:id="682" w:name="__RefHeading___Toc5830454_3381743652"/>
      <w:bookmarkStart w:id="683" w:name="_Toc246"/>
      <w:bookmarkEnd w:id="682"/>
      <w:r>
        <w:rPr/>
        <w:t>8/3</w:t>
      </w:r>
      <w:r>
        <w:rPr>
          <w:rtl w:val="true"/>
        </w:rPr>
        <w:t xml:space="preserve"> </w:t>
      </w:r>
      <w:r>
        <w:rPr>
          <w:rtl w:val="true"/>
        </w:rPr>
        <w:t>زَوجَةُ کَعبِ بنِ جابِرٍ</w:t>
      </w:r>
      <w:bookmarkEnd w:id="683"/>
    </w:p>
    <w:p>
      <w:pPr>
        <w:pStyle w:val="BookText"/>
        <w:rPr/>
      </w:pPr>
      <w:r>
        <w:rPr>
          <w:rStyle w:val="FootnoteAnchor"/>
        </w:rPr>
        <w:footnoteReference w:id="1124"/>
      </w:r>
      <w:r>
        <w:rPr>
          <w:rFonts w:eastAsia="IRNazanin" w:cs="IRNazanin"/>
          <w:color w:val="111111"/>
          <w:sz w:val="28"/>
          <w:szCs w:val="28"/>
          <w:lang w:bidi="fa-IR"/>
        </w:rPr>
        <w:t>2535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الطبری عن أبی مخنف عن یوسف بن یزید عن عفیف بن زهیر بن أبی الأخنس </w:t>
      </w:r>
      <w:r>
        <w:rPr>
          <w:rStyle w:val="FootnoteAnchor"/>
          <w:rtl w:val="true"/>
        </w:rPr>
        <w:footnoteReference w:id="1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 کَعبُ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النَّوارُ بِنتُ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أعَنتَ عَلَی ابنِ فاطِمَةَ،وقَتَلتَ سَیِّدَ القُرّاءِ،أی بُرَیرَ بنَ حُضَیرٍ؟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أتَیتَ عَظیماً مِنَ الأَمرِ،وَاللّهِ،لا اکَلِّمُکَ مِن رَأسی کَلِمَةً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کَعبُ بنُ جابِرٍ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سَلی تُخبَری عَنّی وأنتِ ذَمیمَةٌ </w:t>
      </w:r>
    </w:p>
    <w:p>
      <w:pPr>
        <w:pStyle w:val="BookText"/>
        <w:rPr/>
      </w:pPr>
      <w:r>
        <w:rPr>
          <w:rFonts w:ascii="Amiri" w:hAnsi="Amiri" w:eastAsia="Amiri" w:cs="Amiri"/>
          <w:color w:val="111111"/>
          <w:sz w:val="28"/>
          <w:sz w:val="28"/>
          <w:szCs w:val="28"/>
          <w:rtl w:val="true"/>
          <w:lang w:bidi="ar-SA"/>
        </w:rPr>
        <w:t>فَجَرَّدتُهُ فی عُصبَةٍ لَیسَ دینُهُم</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عَبدُ الرَّحمْنِ بنُ جُندَبٍ،قالَ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فی إمارَةِ مُصعَبِ بنِ الزُّبَیرِ 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إنّا قَد وَفَینا،فَلا تَجعَلنا یا رَبِّ کَمَن قَد غَدَرَ، فَقالَ لَهُ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صَدَقَ،ولَقَد وَفی وکَرُمَ،وکَسَبتَ لِنَفسِکَ شَرّاً،قالَ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لَم أکسِب لِنَفسی شَرّاً،ولکِنّی کَسَبتُ لَها 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وزَعَموا أنَّ رَضِیَّ بنَ مُنقِذٍ العَبدِیَّ </w:t>
      </w:r>
      <w:r>
        <w:rPr>
          <w:rStyle w:val="FootnoteAnchor"/>
          <w:rtl w:val="true"/>
        </w:rPr>
        <w:footnoteReference w:id="1127"/>
      </w:r>
      <w:r>
        <w:rPr>
          <w:rFonts w:ascii="Amiri" w:hAnsi="Amiri" w:eastAsia="Amiri" w:cs="Amiri"/>
          <w:color w:val="111111"/>
          <w:sz w:val="28"/>
          <w:sz w:val="28"/>
          <w:szCs w:val="28"/>
          <w:rtl w:val="true"/>
          <w:lang w:bidi="ar-SA"/>
        </w:rPr>
        <w:t xml:space="preserve">رَدَّ بَعدُ عَلی کَعبِ بنِ جابِرٍ جَوابَ قَولِهِ </w:t>
      </w:r>
      <w:r>
        <w:rPr>
          <w:rStyle w:val="FootnoteAnchor"/>
          <w:rtl w:val="true"/>
        </w:rPr>
        <w:footnoteReference w:id="112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شاءَ رَبّی ما شَهِدتُ قِتالَهُم ولا جَعَلَ النَّعماءَ عِندِی ابنُ جابِرِ </w:t>
      </w:r>
      <w:bookmarkStart w:id="684" w:name="pg14240_158905"/>
    </w:p>
    <w:p>
      <w:pPr>
        <w:pStyle w:val="BookText"/>
        <w:rPr/>
      </w:pPr>
      <w:bookmarkEnd w:id="684"/>
      <w:r>
        <w:rPr>
          <w:rFonts w:ascii="Amiri" w:hAnsi="Amiri" w:eastAsia="Amiri" w:cs="Amiri"/>
          <w:color w:val="111111"/>
          <w:sz w:val="28"/>
          <w:sz w:val="28"/>
          <w:szCs w:val="28"/>
          <w:rtl w:val="true"/>
          <w:lang w:bidi="ar-SA"/>
        </w:rPr>
        <w:t xml:space="preserve">لَقَد کانَ ذاکَ الیَومُ عاراً وسُبَّةً </w:t>
      </w:r>
      <w:r>
        <w:rPr>
          <w:rStyle w:val="FootnoteAnchor"/>
          <w:rtl w:val="true"/>
        </w:rPr>
        <w:footnoteReference w:id="11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هذا الأمر سُبّة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عاراً یُسبُّ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w:t>
      </w:r>
      <w:r>
        <w:rPr>
          <w:rFonts w:eastAsia="Amiri" w:cs="Amiri" w:ascii="Amiri" w:hAnsi="Amiri"/>
          <w:color w:val="111111"/>
          <w:sz w:val="28"/>
          <w:szCs w:val="28"/>
          <w:rtl w:val="true"/>
          <w:lang w:bidi="ar-SA"/>
        </w:rPr>
        <w:t>»).</w:t>
      </w:r>
    </w:p>
    <w:p>
      <w:pPr>
        <w:pStyle w:val="Heading4"/>
        <w:numPr>
          <w:ilvl w:val="3"/>
          <w:numId w:val="1"/>
        </w:numPr>
        <w:rPr/>
      </w:pPr>
      <w:bookmarkStart w:id="685" w:name="__RefHeading___Toc5830456_3381743652"/>
      <w:bookmarkStart w:id="686" w:name="_Toc247"/>
      <w:bookmarkEnd w:id="685"/>
      <w:r>
        <w:rPr/>
        <w:t>9/3</w:t>
      </w:r>
      <w:r>
        <w:rPr>
          <w:rtl w:val="true"/>
        </w:rPr>
        <w:t xml:space="preserve"> </w:t>
      </w:r>
      <w:r>
        <w:rPr>
          <w:rtl w:val="true"/>
        </w:rPr>
        <w:t>امرَأَةٌ مِن بَنی بَکرٍ</w:t>
      </w:r>
      <w:bookmarkEnd w:id="686"/>
    </w:p>
    <w:p>
      <w:pPr>
        <w:pStyle w:val="BookText"/>
        <w:rPr/>
      </w:pPr>
      <w:r>
        <w:rPr>
          <w:rFonts w:eastAsia="Amiri" w:cs="Amiri" w:ascii="Amiri" w:hAnsi="Amiri"/>
          <w:color w:val="111111"/>
          <w:sz w:val="28"/>
          <w:szCs w:val="28"/>
          <w:lang w:bidi="ar-SA"/>
        </w:rPr>
        <w:t>2536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 عن حمید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امرَأَةً مِن بَنی بَکرِ بنِ وائِلٍ،کانَت مَعَ زَوجِها فی أصحابِ عُمَرَ بنِ سَعدٍ،فَلَمّا رَأَتِ القَومَ قَدِ اقتَحَموا عَلی نِساءِ الحُسَینِ علیه السّلام فی فُسطاطِهِنَّ،وهُم یَسلُبونَهُنَّ،أخَذَت سَیفاً،وأقبَلَت نَحوَ الفُسطاطِ،وقالَت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آلَ بَکرِ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أتُسلَبُ بَناتُ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حُکمَ إلّاللّهِ‌ِ،یا لَثاراتِ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فَأَخَذَها زَوجُها،فَرَدَّها إلی رَحلِهِ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1"/>
      </w:r>
    </w:p>
    <w:p>
      <w:pPr>
        <w:pStyle w:val="Heading4"/>
        <w:numPr>
          <w:ilvl w:val="3"/>
          <w:numId w:val="1"/>
        </w:numPr>
        <w:rPr/>
      </w:pPr>
      <w:bookmarkStart w:id="687" w:name="__RefHeading___Toc5830458_3381743652"/>
      <w:bookmarkStart w:id="688" w:name="_Toc248"/>
      <w:bookmarkEnd w:id="687"/>
      <w:r>
        <w:rPr/>
        <w:t>10/3</w:t>
      </w:r>
      <w:r>
        <w:rPr>
          <w:rtl w:val="true"/>
        </w:rPr>
        <w:t xml:space="preserve"> </w:t>
      </w:r>
      <w:r>
        <w:rPr>
          <w:rtl w:val="true"/>
        </w:rPr>
        <w:t>زَوجَةُ مالِکِ بنِ النُّسَیرِ</w:t>
      </w:r>
      <w:bookmarkEnd w:id="688"/>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حمید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کِندَةَ یُقالُ لَهُ مالِکُ بنُ النُّسَیرِ مِن بَنی بَدّاءَ، 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أتَی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عَلی رَأسِهِ بِالسَّیفِ،وعَلَیهِ بُرنُسٌ </w:t>
      </w:r>
      <w:r>
        <w:rPr>
          <w:rStyle w:val="FootnoteAnchor"/>
          <w:rtl w:val="true"/>
        </w:rPr>
        <w:footnoteReference w:id="1132"/>
      </w:r>
      <w:r>
        <w:rPr>
          <w:rFonts w:ascii="Amiri" w:hAnsi="Amiri" w:eastAsia="Amiri" w:cs="Amiri"/>
          <w:color w:val="111111"/>
          <w:sz w:val="28"/>
          <w:sz w:val="28"/>
          <w:szCs w:val="28"/>
          <w:rtl w:val="true"/>
          <w:lang w:bidi="ar-SA"/>
        </w:rPr>
        <w:t>لَهُ،فَقَطَعَ البُرنُسَ،وأصابَ السَّیفُ رَأسَهُ،فَأَدمی رَأسَهُ،فَامتَلَأَ البُرنُسُ دَماً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أکَلتَ بِها ولا شَرِبتَ،وحَشَرَکَ اللّهُ مَعَ الظّالِمینَ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فَأَلقی ذلِکَ البُرنُسَ،ثُمَّ دَعا بِقَلَنسُوَةٍ </w:t>
      </w:r>
      <w:r>
        <w:rPr>
          <w:rStyle w:val="FootnoteAnchor"/>
          <w:rtl w:val="true"/>
        </w:rPr>
        <w:footnoteReference w:id="11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القَلَنسُوَة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تُلبس فی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المحیط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،فَلَبِسَها،وَاعتَمَّ،وقَد أعیا وبَلَّدَ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وجاءَ الکِندِیُّ حَتّی أخَذَ البُرنُسَ،وکانَ مِن خَزٍّ،فَلَمّا قَدِمَ بِهِ بَعدَ ذلِکَ عَلَی امرَأَتِهِ امِّ عَبدِ اللّهِ ابنَةِ الحُرِّ،اُختِ حُسَینِ بنِ الحُرِّ البَدِّیِّ،أقبَلَ یَغسِلُ البُرنُسَ مِنَ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أسَلَبَ ابنِ بِنتِ رَسولِ اللّهِ صلّی اللّه علیه و آله تُدخِلُ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عَنّی،فَذَکَرَ أصحابُهُ أنَّهُ لَم یَزَل فَقیراً بِشَرٍّ حَتّی ماتَ</w:t>
      </w:r>
      <w:r>
        <w:rPr>
          <w:rFonts w:eastAsia="Amiri" w:cs="Amiri" w:ascii="Amiri" w:hAnsi="Amiri"/>
          <w:color w:val="111111"/>
          <w:sz w:val="28"/>
          <w:szCs w:val="28"/>
          <w:rtl w:val="true"/>
          <w:lang w:bidi="ar-SA"/>
        </w:rPr>
        <w:t xml:space="preserve">. </w:t>
      </w:r>
      <w:r>
        <w:rPr>
          <w:rStyle w:val="FootnoteAnchor"/>
          <w:rtl w:val="true"/>
        </w:rPr>
        <w:footnoteReference w:id="1134"/>
      </w:r>
    </w:p>
    <w:p>
      <w:pPr>
        <w:pStyle w:val="BookText"/>
        <w:rPr/>
      </w:pPr>
      <w:r>
        <w:rPr>
          <w:rFonts w:eastAsia="Amiri" w:cs="Amiri" w:ascii="Amiri" w:hAnsi="Amiri"/>
          <w:color w:val="111111"/>
          <w:sz w:val="28"/>
          <w:szCs w:val="28"/>
          <w:lang w:bidi="ar-SA"/>
        </w:rPr>
        <w:t>2538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الکِندِیُّ،فَأَخَذَ البُرنُسَ،وکانَ مِن خَزٍّ،فَلَمّا قَدِمَ بِهِ بَعدَ ذلِکَ عَلَی امرَأَتِهِ امِّ عَبدِ اللّهِ لِیَغسِلَهُ مِنَ الدَّمِ،قالَت لَهُ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أتَسلُبُ ابنَ بِنتِ رَسولِ اللّهِ بُرنُسَهُ وتُدخِلُ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عَنّی،حَشَا اللّهُ قَبرَکَ ناراً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وذَکَرَ أصحابُهُ أنَّهُ یَبِسَت یَداهُ،ولَم یَزَل فَقیراً بِأَسوَإِ حالٍ إلی أن ماتَ</w:t>
      </w:r>
      <w:r>
        <w:rPr>
          <w:rFonts w:eastAsia="Amiri" w:cs="Amiri" w:ascii="Amiri" w:hAnsi="Amiri"/>
          <w:color w:val="111111"/>
          <w:sz w:val="28"/>
          <w:szCs w:val="28"/>
          <w:rtl w:val="true"/>
          <w:lang w:bidi="ar-SA"/>
        </w:rPr>
        <w:t xml:space="preserve">. </w:t>
      </w:r>
      <w:r>
        <w:rPr>
          <w:rStyle w:val="FootnoteAnchor"/>
          <w:rtl w:val="true"/>
        </w:rPr>
        <w:footnoteReference w:id="1135"/>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سلب الإمام علیه السّلام </w:t>
      </w:r>
      <w:r>
        <w:rPr>
          <w:rFonts w:eastAsia="IRNazanin" w:cs="IRNazanin"/>
          <w:color w:val="111111"/>
          <w:sz w:val="28"/>
          <w:szCs w:val="28"/>
          <w:rtl w:val="true"/>
          <w:lang w:bidi="fa-IR"/>
        </w:rPr>
        <w:t xml:space="preserve">). </w:t>
      </w:r>
      <w:bookmarkStart w:id="689" w:name="pg14240_158907"/>
    </w:p>
    <w:p>
      <w:pPr>
        <w:pStyle w:val="Heading3"/>
        <w:numPr>
          <w:ilvl w:val="2"/>
          <w:numId w:val="1"/>
        </w:numPr>
        <w:rPr/>
      </w:pPr>
      <w:bookmarkStart w:id="690" w:name="__RefHeading___Toc5830460_3381743652"/>
      <w:bookmarkStart w:id="691" w:name="_Toc249"/>
      <w:bookmarkEnd w:id="689"/>
      <w:bookmarkEnd w:id="690"/>
      <w:r>
        <w:rPr>
          <w:rtl w:val="true"/>
        </w:rPr>
        <w:t>الفصل الرابع</w:t>
      </w:r>
      <w:r>
        <w:rPr>
          <w:rtl w:val="true"/>
        </w:rPr>
        <w:t>:</w:t>
      </w:r>
      <w:r>
        <w:rPr>
          <w:rtl w:val="true"/>
        </w:rPr>
        <w:t>صدی واقعة کربلاء فی العراق والحجاز</w:t>
      </w:r>
      <w:bookmarkEnd w:id="691"/>
    </w:p>
    <w:p>
      <w:pPr>
        <w:pStyle w:val="Heading4"/>
        <w:numPr>
          <w:ilvl w:val="3"/>
          <w:numId w:val="1"/>
        </w:numPr>
        <w:rPr/>
      </w:pPr>
      <w:bookmarkStart w:id="692" w:name="__RefHeading___Toc5830462_3381743652"/>
      <w:bookmarkStart w:id="693" w:name="_Toc250"/>
      <w:bookmarkEnd w:id="692"/>
      <w:r>
        <w:rPr>
          <w:rtl w:val="true"/>
        </w:rPr>
        <w:t>اشارة</w:t>
      </w:r>
      <w:bookmarkEnd w:id="693"/>
    </w:p>
    <w:p>
      <w:pPr>
        <w:pStyle w:val="BookText"/>
        <w:rPr/>
      </w:pPr>
      <w:r>
        <w:rPr>
          <w:rFonts w:ascii="Amiri" w:hAnsi="Amiri" w:eastAsia="Amiri" w:cs="Amiri"/>
          <w:color w:val="111111"/>
          <w:sz w:val="28"/>
          <w:sz w:val="28"/>
          <w:szCs w:val="28"/>
          <w:rtl w:val="true"/>
          <w:lang w:bidi="ar-SA"/>
        </w:rPr>
        <w:t>صَدی واقِعَةِ کَربَلاءَ فِی العِراقِ وَالحِجازِ</w:t>
      </w:r>
    </w:p>
    <w:p>
      <w:pPr>
        <w:pStyle w:val="Heading4"/>
        <w:numPr>
          <w:ilvl w:val="3"/>
          <w:numId w:val="1"/>
        </w:numPr>
        <w:rPr/>
      </w:pPr>
      <w:bookmarkStart w:id="694" w:name="__RefHeading___Toc5830464_3381743652"/>
      <w:bookmarkStart w:id="695" w:name="_Toc251"/>
      <w:bookmarkEnd w:id="694"/>
      <w:r>
        <w:rPr/>
        <w:t>1/4</w:t>
      </w:r>
      <w:r>
        <w:rPr>
          <w:rtl w:val="true"/>
        </w:rPr>
        <w:t xml:space="preserve"> </w:t>
      </w:r>
      <w:r>
        <w:rPr>
          <w:rtl w:val="true"/>
        </w:rPr>
        <w:t>صَدی قَتلِهِ فِی الکوفَةِ‌</w:t>
      </w:r>
      <w:bookmarkEnd w:id="695"/>
    </w:p>
    <w:p>
      <w:pPr>
        <w:pStyle w:val="BookText"/>
        <w:rPr/>
      </w:pPr>
      <w:r>
        <w:rPr>
          <w:rFonts w:eastAsia="Amiri" w:cs="Amiri" w:ascii="Amiri" w:hAnsi="Amiri"/>
          <w:color w:val="111111"/>
          <w:sz w:val="28"/>
          <w:szCs w:val="28"/>
          <w:lang w:bidi="ar-SA"/>
        </w:rPr>
        <w:t>2539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عبد اللّه بن عوف بن الأحمر الأزدی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الحُسَینُ بنُ عَلِیٍّ علیه السّلام ورَجَعَ ابنُ زِیادٍ مِن مُعَسکَرِهِ بِالنُّخَیلَةِ </w:t>
      </w:r>
      <w:r>
        <w:rPr>
          <w:rStyle w:val="FootnoteAnchor"/>
          <w:rtl w:val="true"/>
        </w:rPr>
        <w:footnoteReference w:id="1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الخریطة 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المجلّد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،فَدَخَلَ الکوفَةَ،تَلاقَتِ الشّیعَةُ بِالتَّلاوُمِ وَالتَّنَدُّمِ،ورَأَت أنَّها قَد أخطَأَت خَطَأً کَبیراً بِدُعائِهِمُ الحُسَینَ علیه السّلام إلَی النُّصرَةِ،وتَرکِهِم إجابَتَهُ،ومَقتَلِهِ إلی جانِبِهِم لَم یَنصُروهُ،ورَأَوا أنَّهُ لا یُغسَلُ عارُهُم وَالإِثمُ عَنهُم فی مَقتَلِهِ إلّابِقَتلِ مَن قَتَلَهُ أوِ القَتلِ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2540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علیه السّلام تَحَرَّکَتِ الشّیعَةُ وبَکَوا،ورَأَوا أنَّهُ لا یُنجیهِم ولا یَغسِلُ عَنهُمُ العارَ وَالإِثمَ إلّاقَتلُ مَن قَتَلَ الحُسَینَ علیه السّلام،أو یُقتَلوا فیهِ عَن آخِرِهِم</w:t>
      </w:r>
      <w:r>
        <w:rPr>
          <w:rFonts w:eastAsia="Amiri" w:cs="Amiri" w:ascii="Amiri" w:hAnsi="Amiri"/>
          <w:color w:val="111111"/>
          <w:sz w:val="28"/>
          <w:szCs w:val="28"/>
          <w:rtl w:val="true"/>
          <w:lang w:bidi="ar-SA"/>
        </w:rPr>
        <w:t xml:space="preserve">. </w:t>
      </w:r>
      <w:r>
        <w:rPr>
          <w:rStyle w:val="FootnoteAnchor"/>
          <w:rtl w:val="true"/>
        </w:rPr>
        <w:footnoteReference w:id="1137"/>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ذوب النضّار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أهلُ العِراقِ فَإِنَّهُم وَقَعوا فِی الحَیرَةِ وَالأَسَفِ وَالنَّدَمِ عَلی تَرکِهِم نُصرَةَ </w:t>
      </w:r>
      <w:bookmarkStart w:id="696" w:name="pg14240_158908"/>
    </w:p>
    <w:p>
      <w:pPr>
        <w:pStyle w:val="BookText"/>
        <w:rPr/>
      </w:pPr>
      <w:bookmarkEnd w:id="696"/>
      <w:r>
        <w:rPr>
          <w:rFonts w:ascii="Amiri" w:hAnsi="Amiri" w:eastAsia="Amiri" w:cs="Amiri"/>
          <w:color w:val="111111"/>
          <w:sz w:val="28"/>
          <w:sz w:val="28"/>
          <w:szCs w:val="28"/>
          <w:rtl w:val="true"/>
          <w:lang w:bidi="ar-SA"/>
        </w:rPr>
        <w:t>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ذوب النضّار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خُطبَةِ الإِمامِ زَینِ العابِدینَ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اِرتَفَعَت أصواتُ النّاسِ مِن کُلِّ ناحِیَةٍ، ویَقولُ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هَلَکتُم وما تَعلَمونَ</w:t>
      </w:r>
      <w:r>
        <w:rPr>
          <w:rFonts w:eastAsia="Amiri" w:cs="Amiri" w:ascii="Amiri" w:hAnsi="Amiri"/>
          <w:color w:val="111111"/>
          <w:sz w:val="28"/>
          <w:szCs w:val="28"/>
          <w:rtl w:val="true"/>
          <w:lang w:bidi="ar-SA"/>
        </w:rPr>
        <w:t xml:space="preserve">. </w:t>
      </w:r>
      <w:r>
        <w:rPr>
          <w:rStyle w:val="FootnoteAnchor"/>
          <w:rtl w:val="true"/>
        </w:rPr>
        <w:footnoteReference w:id="1139"/>
      </w:r>
    </w:p>
    <w:p>
      <w:pPr>
        <w:pStyle w:val="BookText"/>
        <w:rPr/>
      </w:pPr>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مِمَّن حَضَرَ الواقِعَةَ رَجُلٌ مِن بَکرِ بنِ وائِلٍ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أو جُبَیرٌ،فَلَمّا رَأی ما صَنَعَ ابنُ زِیادٍ قالَ فی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عَلَیَّ ألّا اصیبَ عَشَرَةً مِنَ المُسلِمینَ خَرَجوا عَلَی ابنِ زِیادٍ إلّاخَرَجتُ مَعَهُم،فَلَمّا طَلَبَ المُختارُ بِثَأرِ الحُسَینِ علیه السّلام،وَالتَقَی العَسکَرانِ،بَرَزَ هذَا الرَّجُلُ وهُوَ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 شَیءٍ قَد أراهُ فاسِداً إلّا مُقامُ الرُّمحِ فی ظِلِّ الفَرَس</w:t>
      </w:r>
    </w:p>
    <w:p>
      <w:pPr>
        <w:pStyle w:val="BookText"/>
        <w:rPr/>
      </w:pPr>
      <w:r>
        <w:rPr>
          <w:rFonts w:ascii="Amiri" w:hAnsi="Amiri" w:eastAsia="Amiri" w:cs="Amiri"/>
          <w:color w:val="111111"/>
          <w:sz w:val="28"/>
          <w:sz w:val="28"/>
          <w:szCs w:val="28"/>
          <w:rtl w:val="true"/>
          <w:lang w:bidi="ar-SA"/>
        </w:rPr>
        <w:t>ثُمَّ حَمَلَ عَلی صُفوفِ ابنِ زِیادٍ</w:t>
      </w:r>
      <w:r>
        <w:rPr>
          <w:rFonts w:eastAsia="Amiri" w:cs="Amiri" w:ascii="Amiri" w:hAnsi="Amiri"/>
          <w:color w:val="111111"/>
          <w:sz w:val="28"/>
          <w:szCs w:val="28"/>
          <w:rtl w:val="true"/>
          <w:lang w:bidi="ar-SA"/>
        </w:rPr>
        <w:t xml:space="preserve">. </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کیفیّة دخول حرم الرسول صلّی اللّه علیه و آله الکوفة</w:t>
      </w:r>
      <w:r>
        <w:rPr>
          <w:rFonts w:eastAsia="IRNazanin" w:cs="IRNazanin"/>
          <w:color w:val="111111"/>
          <w:sz w:val="28"/>
          <w:szCs w:val="28"/>
          <w:rtl w:val="true"/>
          <w:lang w:bidi="fa-IR"/>
        </w:rPr>
        <w:t>).</w:t>
      </w:r>
    </w:p>
    <w:p>
      <w:pPr>
        <w:pStyle w:val="Heading4"/>
        <w:numPr>
          <w:ilvl w:val="3"/>
          <w:numId w:val="1"/>
        </w:numPr>
        <w:rPr/>
      </w:pPr>
      <w:bookmarkStart w:id="697" w:name="__RefHeading___Toc5830466_3381743652"/>
      <w:bookmarkStart w:id="698" w:name="_Toc252"/>
      <w:bookmarkEnd w:id="697"/>
      <w:r>
        <w:rPr/>
        <w:t>2/4</w:t>
      </w:r>
      <w:r>
        <w:rPr>
          <w:rtl w:val="true"/>
        </w:rPr>
        <w:t xml:space="preserve"> </w:t>
      </w:r>
      <w:r>
        <w:rPr>
          <w:rtl w:val="true"/>
        </w:rPr>
        <w:t>صَدی قَتلِهِ فِی الحِجازِ</w:t>
      </w:r>
      <w:bookmarkEnd w:id="698"/>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للمفید عن أبی هیاج عبد اللّه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أتی نَعیُ الحُسَینِ علیه السّلام إلَی 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رَأَینا باکِیاً ولا باکِیَةً أکثَرَ مِمّا رَأَینا ذلِکَ الیَومَ</w:t>
      </w:r>
      <w:r>
        <w:rPr>
          <w:rFonts w:eastAsia="Amiri" w:cs="Amiri" w:ascii="Amiri" w:hAnsi="Amiri"/>
          <w:color w:val="111111"/>
          <w:sz w:val="28"/>
          <w:szCs w:val="28"/>
          <w:rtl w:val="true"/>
          <w:lang w:bidi="ar-SA"/>
        </w:rPr>
        <w:t xml:space="preserve">. </w:t>
      </w:r>
      <w:r>
        <w:rPr>
          <w:rStyle w:val="FootnoteAnchor"/>
          <w:rtl w:val="true"/>
        </w:rPr>
        <w:footnoteReference w:id="1141"/>
      </w:r>
    </w:p>
    <w:p>
      <w:pPr>
        <w:pStyle w:val="BookText"/>
        <w:rPr/>
      </w:pPr>
      <w:r>
        <w:rPr>
          <w:rFonts w:eastAsia="Amiri" w:cs="Amiri" w:ascii="Amiri" w:hAnsi="Amiri"/>
          <w:color w:val="111111"/>
          <w:sz w:val="28"/>
          <w:szCs w:val="28"/>
          <w:lang w:bidi="ar-SA"/>
        </w:rPr>
        <w:t>2545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وَصَلَ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رَأسُ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المَدینَةِ وَالسَّبایا،لَم یَبقَ بِالمَدینَةِ أحَدٌ،وخَرَجوا یَضِجّونَ بِالبُکاءِ</w:t>
      </w:r>
      <w:r>
        <w:rPr>
          <w:rFonts w:eastAsia="Amiri" w:cs="Amiri" w:ascii="Amiri" w:hAnsi="Amiri"/>
          <w:color w:val="111111"/>
          <w:sz w:val="28"/>
          <w:szCs w:val="28"/>
          <w:rtl w:val="true"/>
          <w:lang w:bidi="ar-SA"/>
        </w:rPr>
        <w:t xml:space="preserve">. </w:t>
      </w:r>
      <w:r>
        <w:rPr>
          <w:rStyle w:val="FootnoteAnchor"/>
          <w:rtl w:val="true"/>
        </w:rPr>
        <w:footnoteReference w:id="11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 یزید وبنی 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قدوم آل الرسول صلّی اللّه علیه و آله إلی المدینة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رجوع أهل البیت </w:t>
      </w:r>
      <w:r>
        <w:rPr>
          <w:rFonts w:eastAsia="IRNazanin" w:cs="IRNazanin"/>
          <w:color w:val="111111"/>
          <w:sz w:val="28"/>
          <w:szCs w:val="28"/>
          <w:rtl w:val="true"/>
          <w:lang w:bidi="fa-IR"/>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9" w:name="pg14240_158911"/>
      <w:bookmarkStart w:id="700" w:name="pg14240_158911"/>
      <w:bookmarkEnd w:id="700"/>
    </w:p>
    <w:p>
      <w:pPr>
        <w:pStyle w:val="Heading3"/>
        <w:numPr>
          <w:ilvl w:val="2"/>
          <w:numId w:val="1"/>
        </w:numPr>
        <w:rPr/>
      </w:pPr>
      <w:bookmarkStart w:id="701" w:name="pg14240_158911"/>
      <w:bookmarkStart w:id="702" w:name="__RefHeading___Toc5830468_3381743652"/>
      <w:bookmarkStart w:id="703" w:name="_Toc253"/>
      <w:bookmarkEnd w:id="701"/>
      <w:bookmarkEnd w:id="702"/>
      <w:r>
        <w:rPr>
          <w:rtl w:val="true"/>
        </w:rPr>
        <w:t>الفصل الخامس</w:t>
      </w:r>
      <w:r>
        <w:rPr>
          <w:rtl w:val="true"/>
        </w:rPr>
        <w:t>:</w:t>
      </w:r>
      <w:r>
        <w:rPr>
          <w:rtl w:val="true"/>
        </w:rPr>
        <w:t>صدی واقعة کربلاء فی غیر المسلمین</w:t>
      </w:r>
      <w:bookmarkEnd w:id="703"/>
    </w:p>
    <w:p>
      <w:pPr>
        <w:pStyle w:val="Heading4"/>
        <w:numPr>
          <w:ilvl w:val="3"/>
          <w:numId w:val="1"/>
        </w:numPr>
        <w:rPr/>
      </w:pPr>
      <w:bookmarkStart w:id="704" w:name="__RefHeading___Toc5830470_3381743652"/>
      <w:bookmarkStart w:id="705" w:name="_Toc254"/>
      <w:bookmarkEnd w:id="704"/>
      <w:r>
        <w:rPr>
          <w:rtl w:val="true"/>
        </w:rPr>
        <w:t>اشارة</w:t>
      </w:r>
      <w:bookmarkEnd w:id="705"/>
    </w:p>
    <w:p>
      <w:pPr>
        <w:pStyle w:val="BookText"/>
        <w:rPr/>
      </w:pPr>
      <w:r>
        <w:rPr>
          <w:rFonts w:ascii="Amiri" w:hAnsi="Amiri" w:eastAsia="Amiri" w:cs="Amiri"/>
          <w:color w:val="111111"/>
          <w:sz w:val="28"/>
          <w:sz w:val="28"/>
          <w:szCs w:val="28"/>
          <w:rtl w:val="true"/>
          <w:lang w:bidi="ar-SA"/>
        </w:rPr>
        <w:t>صَدی واقِعَةِ کَربَلاءَ فی غَیرِ المُسلِمینَ‌</w:t>
      </w:r>
    </w:p>
    <w:p>
      <w:pPr>
        <w:pStyle w:val="Heading4"/>
        <w:numPr>
          <w:ilvl w:val="3"/>
          <w:numId w:val="1"/>
        </w:numPr>
        <w:rPr/>
      </w:pPr>
      <w:bookmarkStart w:id="706" w:name="__RefHeading___Toc5830472_3381743652"/>
      <w:bookmarkStart w:id="707" w:name="_Toc255"/>
      <w:bookmarkEnd w:id="706"/>
      <w:r>
        <w:rPr/>
        <w:t>1/5</w:t>
      </w:r>
      <w:r>
        <w:rPr>
          <w:rtl w:val="true"/>
        </w:rPr>
        <w:t xml:space="preserve"> </w:t>
      </w:r>
      <w:r>
        <w:rPr>
          <w:rtl w:val="true"/>
        </w:rPr>
        <w:t>رَسولُ مَلِکِ الرُّومِ‌</w:t>
      </w:r>
      <w:bookmarkEnd w:id="707"/>
    </w:p>
    <w:p>
      <w:pPr>
        <w:pStyle w:val="BookText"/>
        <w:rPr/>
      </w:pPr>
      <w:r>
        <w:rPr>
          <w:rFonts w:eastAsia="Amiri" w:cs="Amiri" w:ascii="Amiri" w:hAnsi="Amiri"/>
          <w:color w:val="111111"/>
          <w:sz w:val="28"/>
          <w:szCs w:val="28"/>
          <w:lang w:bidi="ar-SA"/>
        </w:rPr>
        <w:t>2546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تذکرة الخواصّ عن عبید بن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قَیصَرَ حاضِراً عِندَ یَزیدَ،فَقالَ لِیَزیدَ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رَأسُ مَن؟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الحُسَینُ؟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فاطِمَةَ،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فاطِمَةُ؟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مُحَمَّدٍ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نَبِیُّکُم؟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أبوهُ؟</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أبی طالِبٍ</w:t>
      </w:r>
      <w:r>
        <w:rPr>
          <w:rFonts w:eastAsia="Amiri" w:cs="Amiri" w:ascii="Amiri" w:hAnsi="Amiri"/>
          <w:color w:val="111111"/>
          <w:sz w:val="28"/>
          <w:szCs w:val="28"/>
          <w:rtl w:val="true"/>
          <w:lang w:bidi="ar-SA"/>
        </w:rPr>
        <w:t xml:space="preserve">. </w:t>
      </w:r>
      <w:bookmarkStart w:id="708" w:name="pg14240_158912"/>
    </w:p>
    <w:p>
      <w:pPr>
        <w:pStyle w:val="BookText"/>
        <w:rPr/>
      </w:pPr>
      <w:bookmarkEnd w:id="70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عَلِیُّ بنُ أبی طالِبٍ؟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 نَبِیِّنا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 لَکُم ولِدینِکُم،ما أنتُم وحَقِّ المَسیحِ عَلی شَیءٍ،إنَّ عِندَنا فی بَعضِ الجَزایِرِ دَیراً </w:t>
      </w:r>
      <w:r>
        <w:rPr>
          <w:rStyle w:val="FootnoteAnchor"/>
          <w:rtl w:val="true"/>
        </w:rPr>
        <w:footnoteReference w:id="11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خان النصاری،وصاحبه الذی یسکنه ویَعمُره دیّار ودیرانی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فیهِ حافِرُ حِمارٍ رَکِبَهُ عیسَی السَّیِّدُ المَسیحُ علیه السّلام،ونَحنُ نَحُجُّ إلَیهِ فی کُلِّ عامٍ مِنَ الأَقطارِ،ونَنذِرُ لَهُ النُّذورَ،ونُعَظِّمُهُ کَما تُعَظِّمونَ کعبَتَکُم،فَأَشهَدُ أنَّکُم عَلی باطِلٍ،ثُمَّ قامَ ولَم یَعُد إلَیهِ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رسول ملک الروم علی یزید</w:t>
      </w:r>
      <w:r>
        <w:rPr>
          <w:rFonts w:eastAsia="IRNazanin" w:cs="IRNazanin"/>
          <w:color w:val="111111"/>
          <w:sz w:val="28"/>
          <w:szCs w:val="28"/>
          <w:rtl w:val="true"/>
          <w:lang w:bidi="fa-IR"/>
        </w:rPr>
        <w:t>).</w:t>
      </w:r>
    </w:p>
    <w:p>
      <w:pPr>
        <w:pStyle w:val="Heading4"/>
        <w:numPr>
          <w:ilvl w:val="3"/>
          <w:numId w:val="1"/>
        </w:numPr>
        <w:rPr/>
      </w:pPr>
      <w:bookmarkStart w:id="709" w:name="__RefHeading___Toc5830474_3381743652"/>
      <w:bookmarkStart w:id="710" w:name="_Toc256"/>
      <w:bookmarkEnd w:id="709"/>
      <w:r>
        <w:rPr/>
        <w:t>2/5</w:t>
      </w:r>
      <w:r>
        <w:rPr>
          <w:rtl w:val="true"/>
        </w:rPr>
        <w:t xml:space="preserve"> </w:t>
      </w:r>
      <w:r>
        <w:rPr>
          <w:rtl w:val="true"/>
        </w:rPr>
        <w:t>الدَّیرانِیُّ‌</w:t>
      </w:r>
      <w:bookmarkEnd w:id="710"/>
    </w:p>
    <w:p>
      <w:pPr>
        <w:pStyle w:val="BookText"/>
        <w:rPr/>
      </w:pPr>
      <w:r>
        <w:rPr>
          <w:rFonts w:eastAsia="Amiri" w:cs="Amiri" w:ascii="Amiri" w:hAnsi="Amiri"/>
          <w:color w:val="111111"/>
          <w:sz w:val="28"/>
          <w:szCs w:val="28"/>
          <w:lang w:bidi="ar-SA"/>
        </w:rPr>
        <w:t>2547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 لابن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عُبَیدُ اللّهِ بنُ زِیادٍ رَأسَ الحُسَینِ بنِ عَلِیٍّ علیه السّلام إلَی الشّامِ مَعَ اسارَی النِّساءِ وَالصِّبیانِ مِن أهلِ بَیتِ رَسولِ اللّهِ صلّی اللّه علیه و آله عَلی أقتابٍ،مُکَشَّفاتِ الوُجوهِ وَالشُّعورِ،فَکانوا إذا نَزَلوا مَنزِلاً أخرَجُوا الرَّأسَ مِنَ الصُّندوقِ،وجَعَلوهُ فی رُمحٍ، وحَرَسوهُ إلی وَقتِ الرَّحیلِ،ثُمَّ أُعیدَ الرَّأسُ إلَی الصُّندوقِ ورَحَلوا،فَبَینا هُم کَذلِکَ إذ نَزَلوا بَعضَ المَنازِلِ،وإذا فیهِ دَیرُ راهِبٍ،فَأَخرَجُوا الرَّأسَ عَلی عادَتِهِم،وجَعَلوهُ فِی الرُّمحِ،وأسنَدُوا الرُّمحَ إلَی الدَّیرِ</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فَرَأَی الدَّیرانِیُّ بِاللَّیلِ نوراً ساطِعاً مِن دَیرِهِ إلَی السَّماءِ،فَأَشرَفَ عَلَی القَومِ، </w:t>
      </w:r>
    </w:p>
    <w:p>
      <w:pPr>
        <w:pStyle w:val="BookText"/>
        <w:rPr/>
      </w:pPr>
      <w:r>
        <w:rPr>
          <w:rFonts w:ascii="Amiri" w:hAnsi="Amiri" w:eastAsia="Amiri" w:cs="Amiri"/>
          <w:color w:val="111111"/>
          <w:sz w:val="28"/>
          <w:sz w:val="28"/>
          <w:szCs w:val="28"/>
          <w:rtl w:val="true"/>
          <w:lang w:bidi="ar-SA"/>
        </w:rPr>
        <w:t>وقالَ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الشّامِ،قالَ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رَأسُ مَن هُوَ؟قالوا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الحُسَینِ بنِ عَلِیٍّ،قالَ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القَومُ أنتُم،وَاللّهِ،لَو کانَ لِعیسی علیه السّلام وَلَدٌ لَأَدخَلناهُ أحداقَنا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قَومُ،عِندی عَشَرَةُ آلافِ دینارٍ وَرِثتُها مِن أبی وأبی مِن أبیهِ،فَهَل لَکُم أن تُعطونی هذَا الرَّأسَ لِیَکونَ عِندِی اللَّیلَةَ،واُعطِیَکُم هذِهِ العَشَرَةَ آلافِ دینارٍ؟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بَلی،فَأَحدَرَ إلَیهِمُ الدَّنانیرَ،فَجاؤوا بِالنَّقّادِ ووُزِنَتِ الدَّنانیرُ ونُقِدَت،ثُمَّ جُعِلَت فی جِرابٍ وخُتِمَ عَلَیهِ،ثُمَّ ادخِلَ الصُّندوقَ،وشالوا إلَیهِ الرَّأسَ،فَغَسَلَهُ الدَّیرانِیُّ، ووَضَعَهُ عَلی فَخِذِهِ،وجَعَلَ یَبکِی اللَّیلَ کُلَّهُ عَلَیهِ،فَلَمّا أن أسفَرَ عَلَیهِ الصُّبحُ،قالَ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رَأسُ،لا أملِکُ إلّانَفسی،وأنَا أشهَدُ أن لا إلهَ إلَّااللّهُ وأنَّ جَدَّکَ رَسولُ اللّهِ،فَأَسلَمَ النَّصرانِیُّ،وصارَ مَولیً لِلحُسَینِ علیه السّلام،ثُمَّ أحدَرَ الرَّأسَ إلَیهِم،فَأَعادوهُ إلَی الصُّندوقِ ورَحَلوا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قَرُبوا مِن دِمَشقَ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نُحِبُّ أن نَقسِمَ تِلکَ الدَّنانیرَ؛لِأَنَّ یَزیدَ إن رَآها أخَذَها مِنّا،فَفَتَحُوا الصُّندوقَ،وأخرَجُوا الجِرابَ بِخَتمِهِ وفَتَحوهُ،فَإِذَا الدَّنانیرُ کُلُّها قَد تَحَوَّلَت خَزَفاً،وإذا عَلی جانِبٍ مِنَ الجانِبَینِ مِنَ السِّکَّةِ مَکتوبٌ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اللّهَ غافِلاً عَمّا یَعْمَلُ الظّالِمُونَ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الجانِبِ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سَیَعْلَمُ الَّذِینَ ظَلَمُوا أَیَّ مُنْقَلَبٍ یَنْقَلِبُونَ</w:t>
      </w:r>
      <w:r>
        <w:rPr>
          <w:rFonts w:eastAsia="Amiri" w:cs="Amiri" w:ascii="Amiri" w:hAnsi="Amiri"/>
          <w:color w:val="111111"/>
          <w:sz w:val="28"/>
          <w:szCs w:val="28"/>
          <w:rtl w:val="true"/>
          <w:lang w:bidi="ar-SA"/>
        </w:rPr>
        <w:t xml:space="preserve">» . </w:t>
      </w:r>
      <w:r>
        <w:rPr>
          <w:rStyle w:val="FootnoteAnchor"/>
          <w:rtl w:val="true"/>
        </w:rPr>
        <w:footnoteReference w:id="1144"/>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افتَضَحنا وَاللّهِ،ثُمَّ رَمَوها فی بَرَدی </w:t>
      </w:r>
      <w:r>
        <w:rPr>
          <w:rStyle w:val="FootnoteAnchor"/>
          <w:rtl w:val="true"/>
        </w:rPr>
        <w:footnoteReference w:id="1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تابَ مِن ذلِکَ الفِعلِ لِما رَأی،ومِنهُم مَن بَقِیَ عَلی إصرارِهِ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وکانَ رَئیسُ مَن بَقِیَ عَلی ذلِکَ </w:t>
      </w:r>
      <w:bookmarkStart w:id="711" w:name="pg14240_158914"/>
    </w:p>
    <w:p>
      <w:pPr>
        <w:pStyle w:val="BookText"/>
        <w:rPr/>
      </w:pPr>
      <w:bookmarkEnd w:id="711"/>
      <w:r>
        <w:rPr>
          <w:rFonts w:ascii="Amiri" w:hAnsi="Amiri" w:eastAsia="Amiri" w:cs="Amiri"/>
          <w:color w:val="111111"/>
          <w:sz w:val="28"/>
          <w:sz w:val="28"/>
          <w:szCs w:val="28"/>
          <w:rtl w:val="true"/>
          <w:lang w:bidi="ar-SA"/>
        </w:rPr>
        <w:t>الإِصرارِ سِنانَ بنَ أنَسٍ النَّخَعِیَّ</w:t>
      </w:r>
      <w:r>
        <w:rPr>
          <w:rFonts w:eastAsia="Amiri" w:cs="Amiri" w:ascii="Amiri" w:hAnsi="Amiri"/>
          <w:color w:val="111111"/>
          <w:sz w:val="28"/>
          <w:szCs w:val="28"/>
          <w:rtl w:val="true"/>
          <w:lang w:bidi="ar-SA"/>
        </w:rPr>
        <w:t xml:space="preserve">. </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 الراهب النصرانی</w:t>
      </w:r>
      <w:r>
        <w:rPr>
          <w:rFonts w:eastAsia="IRNazanin" w:cs="IRNazanin"/>
          <w:color w:val="111111"/>
          <w:sz w:val="28"/>
          <w:szCs w:val="28"/>
          <w:rtl w:val="true"/>
          <w:lang w:bidi="fa-IR"/>
        </w:rPr>
        <w:t>).</w:t>
      </w:r>
    </w:p>
    <w:p>
      <w:pPr>
        <w:pStyle w:val="Heading4"/>
        <w:numPr>
          <w:ilvl w:val="3"/>
          <w:numId w:val="1"/>
        </w:numPr>
        <w:rPr/>
      </w:pPr>
      <w:bookmarkStart w:id="712" w:name="__RefHeading___Toc5830476_3381743652"/>
      <w:bookmarkStart w:id="713" w:name="_Toc257"/>
      <w:bookmarkEnd w:id="712"/>
      <w:r>
        <w:rPr/>
        <w:t>3/5</w:t>
      </w:r>
      <w:r>
        <w:rPr>
          <w:rtl w:val="true"/>
        </w:rPr>
        <w:t xml:space="preserve"> </w:t>
      </w:r>
      <w:r>
        <w:rPr>
          <w:rtl w:val="true"/>
        </w:rPr>
        <w:t>رَأسُ الجالوتِ‌</w:t>
      </w:r>
      <w:bookmarkEnd w:id="713"/>
    </w:p>
    <w:p>
      <w:pPr>
        <w:pStyle w:val="BookText"/>
        <w:rPr/>
      </w:pPr>
      <w:r>
        <w:rPr>
          <w:rStyle w:val="FootnoteAnchor"/>
        </w:rPr>
        <w:footnoteReference w:id="1147"/>
      </w:r>
      <w:r>
        <w:rPr>
          <w:rFonts w:eastAsia="Amiri" w:cs="Amiri" w:ascii="Amiri" w:hAnsi="Amiri"/>
          <w:color w:val="111111"/>
          <w:sz w:val="28"/>
          <w:szCs w:val="28"/>
          <w:lang w:bidi="ar-SA"/>
        </w:rPr>
        <w:t>2548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الأسود محمّد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لَقِیَنی رَأسُ الجالوت،فَقالَ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وَاللّهِ،إنَّ بَینی وبَینَ داوودَ علیه السّلام لَسَبعینَ أباً،وإنَّ الیَهودَ لَتَلقانی، فَتُعَظِّمُنی،وأنتُم لَیسَ بَینَکُم وبَینَ نَبِیِّکُم إلّاأبٌ واحِدٌ قَتَلتُم وَلَدَهُ</w:t>
      </w:r>
      <w:r>
        <w:rPr>
          <w:rFonts w:eastAsia="Amiri" w:cs="Amiri" w:ascii="Amiri" w:hAnsi="Amiri"/>
          <w:color w:val="111111"/>
          <w:sz w:val="28"/>
          <w:szCs w:val="28"/>
          <w:rtl w:val="true"/>
          <w:lang w:bidi="ar-SA"/>
        </w:rPr>
        <w:t xml:space="preserve">. </w:t>
      </w:r>
      <w:r>
        <w:rPr>
          <w:rStyle w:val="FootnoteAnchor"/>
          <w:rtl w:val="true"/>
        </w:rPr>
        <w:footnoteReference w:id="114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نَسمَعُ أنَّهُ یُقتَلُ بِکَربَلاءَ ابنُ نَبِیٍّ،فَکُنتُ إذا دَخَلتُها رَکَضتُ فَرَسی،حَتّی أجوزَ عَنها،فَلَمّا قُتِلَ الحُسَینُ علیه السّلام جَعَلتُ أسیرُ بَعدَ ذلِکَ عَلی هَیأَتی</w:t>
      </w:r>
      <w:r>
        <w:rPr>
          <w:rFonts w:eastAsia="Amiri" w:cs="Amiri" w:ascii="Amiri" w:hAnsi="Amiri"/>
          <w:color w:val="111111"/>
          <w:sz w:val="28"/>
          <w:szCs w:val="28"/>
          <w:rtl w:val="true"/>
          <w:lang w:bidi="ar-SA"/>
        </w:rPr>
        <w:t xml:space="preserve">. </w:t>
      </w:r>
      <w:r>
        <w:rPr>
          <w:rStyle w:val="FootnoteAnchor"/>
          <w:rtl w:val="true"/>
        </w:rPr>
        <w:footnoteReference w:id="1149"/>
      </w:r>
    </w:p>
    <w:p>
      <w:pPr>
        <w:pStyle w:val="BookText"/>
        <w:rPr/>
      </w:pPr>
      <w:r>
        <w:rPr>
          <w:rFonts w:eastAsia="Amiri" w:cs="Amiri" w:ascii="Amiri" w:hAnsi="Amiri"/>
          <w:color w:val="111111"/>
          <w:sz w:val="28"/>
          <w:szCs w:val="28"/>
          <w:lang w:bidi="ar-SA"/>
        </w:rPr>
        <w:t>2550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رأس الجالوت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مَرَرتُ بِکَربَلاءَ إلّاوأنَا أرکُضُ دابَّتی،حَتّی اخَلِّفَ المَکانَ،قالَ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نَتَحَدَّثُ أنَّ وَلَدَ نَبِیٍّ مَقتولٌ فی ذلِکَ المَکانِ؛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وکُنتُ أخافُ أن أکونَ أنَا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قُتِلَ الحُسَینُ علیه السّلام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الَّذی کُنّا نَتَحَدَّثُ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وکُنتُ بَعدَ ذلِکَ إذا مَرَرتُ بِذلِکَ المَکانِ أسیرُ ولا أرکُضُ</w:t>
      </w:r>
      <w:r>
        <w:rPr>
          <w:rFonts w:eastAsia="Amiri" w:cs="Amiri" w:ascii="Amiri" w:hAnsi="Amiri"/>
          <w:color w:val="111111"/>
          <w:sz w:val="28"/>
          <w:szCs w:val="28"/>
          <w:rtl w:val="true"/>
          <w:lang w:bidi="ar-SA"/>
        </w:rPr>
        <w:t xml:space="preserve">. </w:t>
      </w:r>
      <w:r>
        <w:rPr>
          <w:rStyle w:val="FootnoteAnchor"/>
          <w:rtl w:val="true"/>
        </w:rPr>
        <w:footnoteReference w:id="1150"/>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 ثوب رأسه منه ملتزق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برنس</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القَلَنْسُوَة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ملابس الرؤوس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قلس</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 بن نسر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المدائنی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 بن بشیر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 فی الثلاثة الأخیرة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أعیا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 بن الیسر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وکلّها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الردّ علی المتعصّب العنید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الفلافس النهشلی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زید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حوبة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أبجر بن کعب التمیمی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زَمِن الشخص زَمَناً وزَمانةً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مرض مرضاً یدوم زماناً طویلاً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الأودی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القلافس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الفلافس</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تصحیف</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حیوة وأخنس بن مرثد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واخط بن ناعم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واحظ بن ناعم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هکذا فی المصدر،والظاهر أنّ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مساکین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الإبل تحمل المیرة،ثمّ غَلَبَ علی کلّ قافلة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بغیة الطلب فی تاریخ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الأموال التی بعثت من الیمن إلی یزید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هکذا فی المصدر،ویحتمل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راجَتِ الریحُ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اختلطت فلا یُدری من أین تجیء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روج</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المصدر،والصحیح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لِلّه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الثیاب أو متاع البیت من الثیاب ونحوها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بزز</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الحدائق الوردیّة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الدول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وآثار الاُول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رؤوس العظام اللیّنة التی یمکن مضغها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مشش</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استوسق العراقان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اجتمعا وانضمّا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وسق</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یُصطلی بناره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فیمن لا یُتَعرّض لحَدّه ولا یقرب أحدٌ ناحیته حتّی یصطلی بناره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فی‌غریب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شَحَبَ لَونُه وجسمُهُ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تغَیَّر مِن هزالٍ أو عملٍ أو جوعٍ أو سفرٍ أو مَرَضٍ أو جَزَعٍ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البختری وهب بن وهب عن الإمام الصادق عن آبائه علیهم السّلام، 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3771</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سلمان، 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امّ سلمی، الصراط المستقیم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نحوه،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عبط</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الصراخ علی المیّت ونعیه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إسعاد النساء فی المناحات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تقوم المرأة،فتقوم معها اخری من جاراتها،فتساعدها علی النیاحة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دَرَجَ الصَّبیُّ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مشی قلیلاً فی أوّل ما یمشی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زید بن جذعان، جواهر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تَحْسَبَنَّ اللّهَ غافِلاً عَمّا یَعْمَلُ الظّالِمُونَ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 المراد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ظننّا أنّها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ویؤیّده ما فی الصواعق المحرقة حیث جاءت العباره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وظنّ الناس أنّ القیامة قد قامت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صبغ تتّخذ منه الحمرة للوجه،وهو نبات کالسمسم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ورس</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العلّامة المجلسی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ثلاثة أسبات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أسابیع،وإنّما ذُکر هکذا لأنّهم ذکروا أنّ قتله علیه السّلام کان یوم السبت،فابتداء ذلک من هذا الیوم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الوردیّة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طلوع الشمس وغروبها هو مصحوب بالحمرة دائماً،ولکنّ المقصود هنا أنّ الحمرة ازدادت عن‌الحدّ الطبیعیّ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بکاؤهما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بکاؤها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کلا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زرارة نحوه، تفسیر جوامع الجامع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والثلاثة الأخیرة عن عبد الخالق، قصص الأنبیاء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الإمام الباقر علیه السّلام نحوه وبزیادة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 بکت الشمس علیهما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صحیح مسلم ، العمدة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 الصراط المستقیم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 الأربعة الأخیرة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أطرافها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 الثلاثة الأخیرة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أطرافها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بن أبی زیاد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 مؤلّف الکتاب</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بغیة الطلب فی تاریخ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الوصیّة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تراباً أحمر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سالم القاص، تفسیر القرطبی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سلیمان القاضی، ذخائر العقبی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امّ سلمة؛ الطرائف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الصراط المستقیم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سلیم القاضی،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البلاذری فی مختاره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بغیة الطلب فی تاریخ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کساء صغیر یؤتزر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بغیة الطلب فی تاریخ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فأصاب ثوبی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شملة بیضاء فنظرت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البئر التی لم تُطوَ،وجمعها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دمٌ عَبیط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طَرِیٌّ خالص لا خَلطَ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عبط</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سعد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سلمة عن الإمام الصادق علیه السّلام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النباتات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سدرة المنتهی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شجرة سدر فی أعلی نقطة من الجنّة وفی أقرب نقطة من العرش الإلهی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الحسین بن أبی فاختة،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جَفَوتُ الرَّجلَ أجفُوهُ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أعرضت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تمطر السماء دماً ورماداً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فقط،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الکلمة سقطت من المصدر،وأثبتناها لاقتضاء السیاق</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مدینة علی بحر القلزم محاذیة لتبوک علی نحو من ستّ مراحل،وهی أکبر من تبوک،وبها البئرالتی استقی منها موسی علیه السّلام لسائمة شُعیب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هذا المجلّد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خان النصاری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الشخصیة المبرزة والمقدّمة عند الیهود فی البلاد الإسلامیة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سعید،وفیه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رفع حجر من الدنیا إلّاوتحته دم عبیط</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2834</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بغیة الطلب فی تاریخ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نحوه؛ إثبات الوصیّة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ببیت المقدس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المَصِّیصَة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مدینة علی شاطئ جیحان من ثغور الشام،بین إنطاکیة وبلاد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هذا المجلّد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2835</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البلاذری فی مختاره وکلاهما نحوه، المناقب للکوفی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الثلاثة الأخیرة 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آخرها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الإسلام للذهبی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2862</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 الستّة الأخیرة صدره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المصدر،وهو غیر مستقیم الوزن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جئن نساء الجنّ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 جَصّاصٌ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صانعٌ للجِصّ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والجِصّ معروف؛الذی یُطلی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جصص</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 المرتفع من الأرض،والسیاق یحکی أنّه اسم مکان خاصّ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المصدر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کبکب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اسم جبل بمکّة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المصدر،ولا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کتاب من لا یحضره الفقیه و علل الشرائع ،والظاهر أنّه‌الصواب،وفی بقیّة المصادر لا توجد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فسقط رأسه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صدره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الوِتْرُ 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الذحل والثأر،فیقال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طلب بذحله،أی بثأره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ذحل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العَوسَجُ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 من شجر الشوک،وله ثمر أحمر مدوّر کأنّه خرز العقیق،واحِدَتُه عَوسَجَة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یستشفی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یستسقی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الثاقب فی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الوردیّة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القَیلولة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نومة نصف النهار،قال یقیل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القَیْظ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شدّة الحرّ،والقَیظ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الذی یسمّیه الناس الصیف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قیظ</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الضیافة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الطائنی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تصحیف،وهو زکریّا بن یحیی بن عمر بن حصن الطائی الکوفی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النبوّة للبیهقی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ابن عیینة عن جدّته،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ذلک ورس و إبل کانت للحسین علیه السّلام ونهبت لمّا 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آخره؛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زید بن أبی زیاد،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المحاسن والمساوئ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ولیس فیه صدره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بن أبی الزناد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والمناقب للکوفی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بغیة الطلب فی تاریخ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دلائل النبوّة للبیهقی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حمید بن مرّة،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الإسلام للذهبی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ولیس فیهما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استطاعوا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عصارة شجر مرّ،واحدته صبیرة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نحر الجمل الذی حمل علیه رأس الحسین کان لحمه أمرّ من 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فقط،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أخذت طیناً وجعلت العظم فیه؛من قولهم تطیَّن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تلطّخ به،وطَیَّنَ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ختمه‌بالطین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الظاهر أنّ فی العبارة خللاً،ولعلّه من تصحیف النسّاخ،وأنّ الصواب ما فی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عن‌المصدر حیث جاء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فطیّنتُ علیه،فوجدته بعد زمانٍ،فلمّا حززناه بالسکّین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أحادیث بن الحاشر 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فجعلوه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آیة اللّه وجدانی فخر للسیّد علی أکبر اجاق نجاد 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فی أحد أیّام عاشوراء أمرّ بالقرب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مقبرة 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أی‌المقبرة الجدیدة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قم،فرأیت استاذی العلّامة الطباطبائی،وبعد أن سلّمت علیه وسألته عن حاله،قال 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تعلم أیّ‌یوم هذا؟فقلت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تعلم أنّ الأرض و السماء تبکیان علی الإمام الحسین علیه السّلام؟فقلت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تعلم أنّ الطیور فی البراری تبکی علیه؟فقلت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تعلم أنّ الأحجار فی‌الصحراء تبکی علیه؟فقلت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وبالطبع فقد کنت اصدّق کلّ ما کان الاُستاذ یقوله لی احتراماً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مدّ یده والتقط حجراً من الأرض وکسره بیدیه کما تکسر قطعة الجبن،ثمّ أرانی قطرة دم فیه 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موجود أیضاً فی الطبعة الاُخری من المصدر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الغاضریّة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 قریة من نواحی الکوفة قریبة من کربلاء،منسوبة إلی غاضرة من بنی أسد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آخر المجلّد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رَمَّلَهُ بالدم فترمّل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تَلطَّخَ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بغیة الطلب فی تاریخ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أنّه تصحیف،وقد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الغاضریّة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الأکبر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الجبّانة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الجبّان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الصحراء،وأهل الکوفة یسمّون المقابر الجبّانة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 أنّ بنی أسد هم الذین دفنوا الأجساد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تولّی دفن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تولّی دفن الإمام علیه السّلام وأصحابه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الروایات التی 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تجهیز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الوصی إلّاالوصی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الغیبة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الإمام لا یلی أمره إلّاإمام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المصادر غیر الصالحة للاعتماد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سائر الجیش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جاءت بنو أسد بتسعة رؤوس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سائر الجیش بتسعة رؤوس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الردّ علی المتعصّب العنید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الشعبی، 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الشعبی والخمسة الأخیرة نحوه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بغیة الطلب فی تاریخ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الردّ علی المتعصّب العنید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فنظّفت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فی المتن أثبتناه من المصادر الاُخری</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وکانت اثنین وسبعین رأساً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بغیة الطلب فی تاریخ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الأخیرة عن عمّار الدهنی عن الإمام الباقر علیه السّلام وکلّها نحوه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صدره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مالک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الحدائق الوردیّة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عِبْرة،وهی کالموعظة ممّا یتّعظ به الإنسان ویعمل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نحوه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فَلَقْتُ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شَقَقْتُه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عبید اللّه برأس الحسین،فنصب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فقط، 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ابن زیاد برأس الحسین،فطیف به فی الکوفة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فقط، المنتظم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الردّ علی المتعصّب العنید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الثلاثة الأخیرة نحوه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الزقاق،والجمع سِکک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سَرَّحْتُ فلاناً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أرسلتَه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سرح</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الردّ علی المتعصّب العنید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بردة بن عوف الأزدی وطارق بن أبی ظبیان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بن علیّ و محمّد ابن الحنفیّة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شرابٌ یتّخذ من الشعیر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فقع</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کذا،والأنسب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نأکلها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کثیراً مّا تُطلق علی المغنّیة من الإماء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حَزِنَ،وشجیّ بالتثقیل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حزین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شجِیَ</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صبح الأعشی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فرحة الغریّ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مرکز 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مدینة کانت علی ثلاثة أمیال من الکوفة علی موضع یقال له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آخر المجلّد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فرحة الغریّ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زید بن طلحة،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طلحة النهدی، فرحة الغریّ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لا غیم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الأَکَمَةُ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هی دون الجبال،أو الموضع الذی یکون أشدّ ارتفاعاً ممّا حوله،وهو غلیظ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موضع بالحیرة کانت به منازل المنذر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فی آخر المجلّد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فرحة الغری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فرحة الغری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الثالث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یزار به الإمام وأنصاره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الزیارة الثامنة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رأیت بخطّ الشیخ محمّد بن علیّ الجباعیّ نقلاً من خطّ الشهید قدّس اللّه روحهما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ولعلّ موضع القائم المائل هو المسجد المعروف الآن بمسجد الحنّانة قرب النجف</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یَرُدُّ الحرّ والبرد من الأبنیة والمساکن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قَحَلَ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قحل</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السَّفَطُ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یُخبَّأُ فیه الطِیب ونحوه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سفط</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مرضعة یزید بن معاویة،وبقیت علی قید الحیاة حتّی أدرکت حکم العبّاسیین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لابسی السواد،یعنی أصحاب الدعوة العبّاسیّة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والظاهر من دینه أنّه بعثه إلی کربلاء،فدفن مع جسده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آخره؛ 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التخمیر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التغطیة،یقال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خَمِّرْ وَجْهَکَ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الفَرَادیسُ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بقرب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وباب الفرادیس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من أبواب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الردّ علی المتعصّب العنید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نقلاً عن ابن أبی الدنیا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الوردیّة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ثَوبٌ مُجسَد ومُجَسَّد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مصبوغٌ بالزعفران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کانت لبنی زبید علی بنی زیاد من بنی الحارث بن کعب،و هذا البیت لعمرو بن معدیکرب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وسیأتی فی بعض النقول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،والظاهر أنّه تصحیف</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عفّر ظبابها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سلّ سیفه وضرب به عدوّه حتّی مرّغه ودسّه فی التراب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ظبب</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تتحدّث النصوص من هنا فما بعد عن بعث الرأس إلی المدینة فقط،لا دفنه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کان أصل مسألة‌البعث برأسه علیه السّلام أیضاً یبدو أمراً بعیداً جدّاً إذا لاحظنا ما للإمام من مکانة فی المدینة،وما یتمتّع به من احترام بین أهلها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اللثغة فی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أن یُصیّر الراء غیناً أو لاماً والسین ثاءً،لَثِغَ یَلثَغُ فهو ألثغ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لثغ</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مصحّف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الحقد والعداوة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بذحلِهِ،أی بثأره،والجمع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ذحل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مجسدین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النقول التی مرّت فی هذا الباب عن الطبقات الکبری و مثیر الأحزان وغیرهما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لواعج الأشجان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خصوص الأماکن المعروفة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 رأس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ایضاحٌ حول مسیر سبایا کربلاء من الکوفة إلی الشام ومن الشام حتّی المدینة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الإمامیّة 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الرأس اعید إلی الجثة بکربلاء بعد أربعین یوماً من المقتل،وهو یوم معروف عندهم،یسمّون الزیارة فیه زیارة الأربعین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للقرطبی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الإمامیّة یقولون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الرأس اعید إلی الجثّة ودُفن بکربلاء بعد أربعین یوماً من القتل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للمناوی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شرح الإمام شهاب الدین أحمد بن حجر العسقلانی علی متن الهمزیة فی مدح خیر البریة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رأس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الجثّة بکربلاء بعد أربعین یوماً من مقتله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المدینة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للاطّلاع علی تقییم هذه النقول من الناحیة التاریخیة وکذلک المنفردات التاریخیة الاُخری،راجع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نو به جریان عاشوراء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 الحسین ومقاماته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بقلم مصطفی صادق</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الکوفة الی الشام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نوادر المعجزات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حیاة الحیوان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رَحْلٌ صغیر علی قَدَرِ السنام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قتب</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کانت قِنَّسْرین 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بینها وبین حلب مرحلة من جهة حمص بقرب العواصم،وما زالت‌عامرةً آهلة إلی أن کانت سنة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وغلبت الروم علی مدینة حلب وقتلت جمیع ما کان بربضها،فخاف أهل قنّسرین،وتفرّقوا فی البلاد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هذا المجلّد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النطنزی فی الخصائص ،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2873</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الحَلَسُ للبعیر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کساء رقیق یکون تحت البُرذعة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حلس</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رحل صغیر علی قدر السنام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قتب</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نحوه؛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الطبقة الخامسة من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زمِّلوهُم بثیابهم وَدِمائِهم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لُفُّوهم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زمل</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الفسطاط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بیت من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فسط</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واحد الأثقال،مثل حمل وأحمال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الإلْتِدَامُ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ضرب النساء وجوههنّ فی النیاحة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الحدائق الوردیّة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شِدَّةُ الحیاء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التمدّح بما لیس عندک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صلف</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التَلَطُّخ بالعیب،وقد نَطِفَ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اتُّهم بریبة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نطف</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البغض والتنکّر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شنف</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العیب والعار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خَسِرَ وافتقر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وتَرِبَت یَداه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أصابَ خیراً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الحفز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الحثّ والإعجال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حَفز</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بَدَرْتُ إلی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أسرعت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بشیر بن خزیم الأسدی،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خزیمة الأسدی، 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بشیر بن حذیم الأسدی وکلّها نحوه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یعطی بلسانه ما لیس فی قلبه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ملق</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الدّمنة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ما تُدمّنه الإبل والغنم بأبعارها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فربما نَبَتَ فیها النبات الحسن النضیر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أحریاء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حریّ؛وهو الخلیق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حری</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ترحضوها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تغسلوها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رحض</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زعیم القوم والمتکلّم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الصلعاء عند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 خطّة مشهورة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صلع</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الداهیة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عنق</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المائلة الحنک،وقیل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الثنایا حتّی لا تقع علیها العلیا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یحیی بن الحجّاج</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ضامَهُ حَقَّهُ ضَیماً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نَقَصهُ إیّاه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النَّقِیْبَةُ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النّفْسُ،وقیل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الطبیعة والخلیقة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العَرِیْکَةُ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یکن التُّرک والأفاغنة عندئذٍ من المسلمین،بل کانوا أعداءَ الحکومة الإسلامیة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الجذل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جذل</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الکَثْکَثُ والکِثْکِثُ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فُتات الحجارة والتراب،مثل الأثْلَبُ والإثْلِبُ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کثث</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ألْصَقَ إلْیَتَیْهِ بالأرض،ونصب ساقیه،ووضع یدیه علی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قعی</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زید بن موسی بن جعفر عن أبیه عن آبائه علیهم السّلام،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من دون إسنادٍ إلی أحدٍ من أهل البیت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ثمّة غموض یکتنف شخصیة امّ کلثوم التی کانت فی کربلاء،و هل أنّها هی نفس السیّدة زینب،أو أنّها بنت اخری للإمام علیّ وفاطمة علیهما السّلام،أو أنّها من بناته من غیر فاطمة علیها السّلام،آراء اختُلف فیها،راجع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حول الأسری ومن تبقّی بعد واقعة کربلاء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 کلثوم علیها السّلام بنت أمیرالمؤمنین علیه السّلام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،والتصویب من بحار الأنوار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من دون إسنادٍ إلی أحدٍ من أهل البیت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المصدر والصواب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یُقَبِّلُهُما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فی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وکما فی النصّ الآتی</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انْفَضَخَ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بکی شدیداً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فضخ</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وُلِدَ عند غیرک ثمّ اشتریته صغیراً فثبت عندک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أی یکشف به عن شفتیه حتّی تبدو أسنانه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فَلَقْتُ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شَقَقْتُه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الطبقة الخامسة من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الردّ علی المتعصّب العنید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الأخیرة نقلاً عن ابن أبی الدنیا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نَکَت الأرضَ بالقضیب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أن یؤثّر فیها بطَرَفِهِ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 تُسمّی کلّ من یتعاطی علماً دقیقاً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کاهناً،ومنهم من کان یُسمّی المنجّم والطبیب‌کاهناً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الطبقة الخامسة من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السین وقد تُسَکَّن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،نبت،وقیل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شجر بالیمن یُخضَبُ بورقه الشَّعر،أسوَد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3538</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13750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سیرین عن أنس، الردّ علی المتعصّب العنید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سیرین، 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العرب تجعل القول عبارة عن جمیع الأفعال وتطلقه علی غیر الکلام واللسان،فتقول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بیده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3778</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2879</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أبی نعیم؛ 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الحدائق الوردیّة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المنطق الفاسد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خطل</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الإرشاد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هذا المورد وما بعده،والظاهر أنّه الصواب،ویؤیّده السّیاق والنقل التالی له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نَفَثَ فی رُوْعی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أوحی وألقی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نفث</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أثبتناه من بعض نسخ المصدر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الاُجرة علی الشیء،فِعلاً أو قولاً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،والصواب ما أثبتناه کما فی تاریخ دمشق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إشخاص أهل البیت إلی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وداع أهل البیت مع الشهداء</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زینب علیها السّلام فی أهل الکوفة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الإمام علی بن الحسین علیه السّلام فی أهل الکوفة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وقعت هذه الحادثة بعد صدامات ابن زیاد مع أهل البیت فی دار الإمارة کما فی الإرشاد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الجِلواز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الشرطی،والجمع الجلاوزة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جلز</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بیت یعمل من الخَشَبِ والقَصَبِ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خصص</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منک ومن طاغیتک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النکیر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 فی المتن أثبتناه من 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إشخاص حرم الرسول صلّی اللّه علیه و آله إلی الشام</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بغیة الطلب فی تاریخ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 الخوارزمی فی مقتله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القصّة المرویة فی الأمالی للصدوق بشکل مقارب إلّاأنّه نَسَبَ‌الأطفال إلی جعفر الطیار،وبذلک فهو یوافق المشهور فی هذه الناحیة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بقیة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عمرو صغیراً،یقال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عمره إحدی عشرة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اقتراح یزید المصارعة بین ابن الإمام الحسن علیه السّلام وابنه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اسمه فی المصادر التالیة بشکل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دون واو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تذکرة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بغیة الطلب فی تاریخ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کان بلغ أربع سنین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وفیهما قضیة دخول مجلس یزید،وعلی الرغم من أنّ الإمام الحسین علیه السّلام کان له ولد یدعی محمّد،إلّاأنّنا نحتمل أنّه کان محمّد بن علی بن الحسین وقد 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وتذکرة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أیضاً 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حول عدد شهداء کربلاء</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زوجته امّ کلثوم بنت عبد اللّه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،وقد عدّه ضمن 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حول عدد شهداء کربلاء</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وردت أسماء أفراد آخرین مثل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تأخّر عن نصرة عمّه الحسین علیه السّلام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استشهاد غلامین من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الزینبات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حدیث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نفیسة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الموالید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نسب قریش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أبی 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المجدی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لباب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الرسول صلّی اللّه علیه و آله فی حبس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تأهّب آل الرسول صلّی اللّه علیه و آله للرجوع إلی المدینة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،والغالب تسمیتها بکنیتها،وکنیتها المشهورة امّ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نفیسة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الموالید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دلائل الامامة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المجدی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 قریش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سرّ السلسله العلویّة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ذکروا لها کُنی اخری،مثل</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الأغانی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 عنها قضایا عدیدة فی أیّام أسرها،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نهب ما فی الخیام وسلب بنات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 فاطمة الصغری فی أهل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الرسول صلّی اللّه علیه و آله فی مجلس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المشادّة بین زینب علیها السّلام ویزید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وداع أهل البیت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الرسول فی مجلس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المشادّة بین علیّ بن الحسین علیه السّلام ویزید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رأت سکینة علیها السّلام فی المنام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إذن إقامة المأتم للشهداء</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الثقات لابن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الرباب</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المعارف لابن قتیبة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شهادة مسلم بن عقیل</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الأولاد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 ذکرت أسماء نساء آخریات؛مثل امّ الحسن بنت أمیر المؤمنین علیه السّلام،وهو من منفردات 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،وکانت زوجة جعدة بن هبیرة ابن اخت الإمام علی علیه السّلام،وصارت بعده زوجة جعفر بن عقیل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المعارف لابن قتیبة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نسب قریش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المرقع بن قمامة الأسدی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إکمال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المرقع بن قمامة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المرفع بن یمامة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جمهرة النسب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الأنساب للسمعانی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إکمال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حول سائر الشهداء من 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 فی اسم والده نظیر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عمیر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حمیر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إبصار العین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زیارة الناحیة بروایة مصباح الزائر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الوردیّة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ارتث من همدان سوار بن حمیر الجابری فمات لستّة أشهر من‌جراحته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وعدّه فی المناقب لابن شهرآشوب من شهداء الحملة الاُولی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حول شهداء الحملة الاُولی</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 مصباح الزائر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سوار بن أبی حمید الفهمی الهمدانی</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حول سائر الشهداء من الأصحاب</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الوردیّة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وعده فی المناقب لابن شهرآشوب من شهداء الحملة الاُولی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حول شهداء الحملة الاُولی</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الارتثاث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یُحمَل الجریح من المعرکة وهو ضعیفٌ قد أثخنَته الجِراح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والرَّثیث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الجریح،کالمُرتَثّ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رثث</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3575</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کان من رواة حادثة کربلاء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والاتّحاد فی الطبقة شاهد علی وحدة الشخص</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الردّ علی المتعصّب العنید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بغیة الطلب فی تاریخ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ظهر من الآیات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نیاحة الجنّ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کذا فی المصدر و إعلام الوری ،وفی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مثیر الأحزان و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مخفر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ارْتُثَّ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حُمل من المعرکة رثیثاً،أی جریحاً وبه رمق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رثث</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بانو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الأوسط زین العابدین علیه السّلام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 القبس المختصر من المقتبس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هذا المجلّد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سلک عسکر أمیر المؤمنین علیه السّلام هذا الطریق نفسه أیضاً فی معرکة صفّین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مجرّد عرض قضیّة من القضایا أو جریانها علی الألسن لا تکفی فی حصول الاطمئنان ما لم یکن لها خلفیّة واضحة وجلیّة،خصوصاً فی الأزمنة السالفة التی لم یکن فیها تدوین الأحداث والوقائع شائعاً ومتداوَلاً،ولم تکن علی القبور أحجار یکتب علیها اسم المتوفّی عادة وما إلی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ولهذا یکون احتمال الخطأ والالتباس وارداً بل قویّاً؛ولذلک نجد قبوراً متعدّدة فی أماکن مختلفة تُنسب إلی شخصٍ واحد،کما هو الحال فی قبر السیّدة زینب علیها السّلام مثلاً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هکذا فی المصدر،والظاهر أنّ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یظلع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الأثیر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ظلع</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إکاف الحمار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بَرْذَعَتُه،وهو فی المراکب شبه الرحال والأَقْتاب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المجلسی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کانت البغال بإکاف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برزعة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غیر سرج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شَتَمَ،وفَرَطَ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آذاه،وأفرطه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محقّر بن ثعلبة العائذی</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الدول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وآثار الاُول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هکذا،ویأتی فی ذیل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،وکذلک فی مقتل الحسین علیه السّلام للخوارزمی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الهَجِیرُ والهَاجِرةُ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اشتداد الحرّ نصف النهار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الجذل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جذل</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الولید نحوه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التَّلَدُّدُ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التلفّت یمیناً وشمالاً تحیّراً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من دون إسنادٍ إلی أحدٍ من أهل البیت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سهل بن سعد بن مالک بن خالد بن ثعلبة بن حارثة الأنصاری الساعدی،أبو العبّاس الأنصاری‌المدنیّ،و قیل أبو یحیی،کان من أصحاب رسول اللّه صلّی اللّه علیه و آله وأمیر المومنین علیه السّلام،کان اسمه حزناً فغیّره النبیّ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 ممّن شهد لعلیّ بحدیث الغدیر فی سبعة عشر رجلاً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استشهده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خطبته یوم عاشوراء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جماعة علی حدیث النبیّ صلّی اللّه علیه و آله أنّ الحسن والحسین سیّدا شباب أهل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عمّر سهل حتّی أدرک الحجّاج وامتحن به 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 ممّن ختمه الحجّاج فی عنقه؛لیذلّهم کیلا یسمع الناس من رأیهم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 سنة ثمان وثمانین وهو ابن ستّ وتسعین أو إحدی وتسعین أو مئة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آخر من توفّی من الصحابة فی 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الدیباجُ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الثیاب المُتَّخَذة من الإبریسَم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دبج</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الوردیّة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زین العابدین علیه السّلام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فأطرق یزید ساعة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فدمعت عین یزید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والأربعة الأخیرة نحوه؛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ربیعة الحمیری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فأطرق یزید هنیهة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فدمعت عین یزید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تصحیف</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المکان المستوی،وقیل للصحراء البارزة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قرقر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بقاع</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الجَعْجَاعُ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الموضع الضَیِّقُ الخَشِنُ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جعجع</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الطبقة الخامسة من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بغیة الطلب فی تاریخ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الطبقة الخامسة من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فیهما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علیّ وکلاهما نحوه 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مغلّلین فی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مغلولة یده إلی عنقه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الرِّماحُ والنَّبْلُ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شَدُّ الشیء إلی الشیء ووصله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الطبقة الخامسة من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الردّ علی المتعصّب العنید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المشادّة بین علیّ بن الحسین علیه السّلام ویزید</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الردّ علی المتعصّب العنید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 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قومنا أن ینصفونا فأنصفت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قواضب فی أیماننا تقطر الدّما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ثَنیّةُ العُقاب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الثنیّة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عقبة فی الجبل مسلوکة،وثنیّة العُقاب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 ثنیّة مشرفة علی غوطة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خمر وجهه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غطّاه وستره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الحدائق الوردیّة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زین العابدین علیه السّلام</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الطبقة الخامسة من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مصعب بن عبداللّه؛ 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الحسن بن علیّ؛ 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الحسین علیه السّلام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،والصحیح ما أثبتناه کما فی 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دمشق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الطبقة الخامسة من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تکلّمنی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،والتصویب من بحار الأنوار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الوصیّة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البغض والتنکّر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شنف</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الحِقد وجمعها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أحن</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نکأت القرحة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قشرتها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نکأ</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الشأفة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قرحة تخرج فی أسفل القدم فتکوی فتذهب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شأف</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الذئب،والجمع العُسَّلُ والعَواسِلُ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عسل</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الضبع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فرعل</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رحض</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الکذب،والفَنَدُ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ضعف الرأی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متفرّقین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بدد</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أَصْدَرَیهِ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مَنکبَیهِ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بالقاف،وهو تصحیف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والمِذْروان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جانبا الألیتین،جاء فلان ینفض مِذْرَوَیه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جاء باغیاً یتهدّد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مذر</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الناقلة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ضدّ القاطنین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المَشْرَبُ والشُرْبُ والمَوْضِعُ الذی فیه المشرَب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نهل</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إشارة لأفعال أبی سفیان وهند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أجداد یزید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مَشی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نطف</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لَقَبُ مَنْ مَلَکَ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العلماء جمع حِبْر وحَبْر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ابن زمزم والصفا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إسنادٍ إلی أحدٍ من أهل البیت علیهم السّلام، 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الباقر علیه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هکذا جاءت العبارة فی تاریخ دمشق و الأمالی للشجری ،ولعلّ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سقطت بعد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أحیاء</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أهلُ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قبط</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یحیی بن عمران الحلبی،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علیّ الحلبی وکلاهما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التَّراطُنُ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کلام لا یفهمه الجمهور،وإنّما هو مواضعة بین اثنین أو جماعة،والعرب تخصّ بها غالباً کلام‌العجم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رطن</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یَکُنُّهُم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لا یقیهم ولا یمنعهم من حرّ ولا 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کنن</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فَقدُ الوَلَدِ،امرأة ثاکل وثکلی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ثکل</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الصَّوْن؛یقال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کَنَّهُ یَکُنُّهُ؛أی صانَهُ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کنن</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تصحیف</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واحدة الحُلَل وهی برود الیمن،ولا تسمّی حُلّة إلّاأن تکون ثوبین من جنس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حلل</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الطبقة الخامسة من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المناقب للکوفی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کانت سُمیّة امرأة مشهورة بالزنا،وقد أنجبت زیاداً عن هذا الطریق،فالمراد أنّ ابن زیادٍ الذی هو من نسل زیاد لیس قرشیّاً فی الواقع</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المصدر،ولعلّ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تلقّتهنّ</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 الخضراء</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وأعلن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،والصواب ما أثبتناه کما فی نور الأبصار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کذا فی المصدر،وفی نور الأبصار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أتی علیکُنّ</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إبراهیم عن الإمام الصادق عنه علیهما السّلام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ناحیة منفرداً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بغیة الطلب فی تاریخ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الدول وآثار الاُول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وکلاهما نحوه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السَّوادُ من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عامّتهم،وهم الجمهور الأعظم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الآثار الباقیة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العَبیطُ من الدم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الخالص الطریّ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عبط</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العُصفُر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عصفر</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یستفاد من هذا النصّ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وکما نلاحظ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خصوص مجیء الإمام السجّاد إلی کربلاء مع إبهام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ذلک إنّ الفاعل 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 رأس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یحتمل أن یکون یزیداً،لا الإمام زین العابدین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فیما یتعلّق بسائر أهل البیت فلم یتعرّض له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آخر المجلّد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الطِیب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عطیّة بن سعد بن جنادة العوفی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الجدلی القیسی الکوفی،أبو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سمّاه أمیر المومنین علیه السّلام،وقال‌فیه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عطیّة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من مشاهیر التابعین،وذکره الطوسی فی أصحاب علیّ والباقر علیهما السّلام،وعدّه البرقی فی أصحاب الباقر والصادق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ثقة،کثیر الحدیث،خرج مع ابن الأشعث علی الحجّاج،وضُرب بأمر الحجّاج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سوطاً؛لامتناعه عن سبّ علیّ علیه السّلام،وحلق رأسه ولحیته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لجأ إلی فارس،واستقرّ بخراسان بقیّة أیّام الحجّاج،وعاد إلی الکوفة لمّا ولی العراق عمر بن هبیرة،وتوفّی بها سنة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المشهور،أو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قیل،وهو الظاهر بقرینة روایته عن الصادق علیه السّلام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البرقی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المنتخب من ذیل المذیل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الأوداجُ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 ما أحاط بالعنق من العروق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ودج</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الثَّبَجُ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بین الکاهل إلی الظهر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ثبج</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مسارّ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القویّة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إحدی وستّین،أو اثنتین وستّین،علی اختلاف الروایة به فی قتل مولانا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المصباح للکفعمی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حماسۀ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منتهی الآمال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ویُستفاد منه رجوع الإمام السجّاد علیه السّلام إلی کربلاء وأمّا بقیة أهل البیت فهوساکت عنه</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 تقدّم فإنّ المحدّث النوری قد ذکر أنّ طریق الشام إلی العراق یفترق عن طریق الشام نحو المدینة‌من نفس الشام،ولا یوجد بین الطریقین قدر مشترک،وقد أیّد الشهید المطهّری هذا الکلام،ولکن بناء علی ما جاء فی الخریطة 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،فإنّ طریق الشام إلی العراق إذا کان عن طریق البادیة فهو یشترک مع طریق الشام إلی المدینة فی أکثر من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 متراً</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مرور آل الرسول صلّی اللّه علیه و آله علی کربلاء</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یکن التُّرکُ والأفاغنة عندئذٍ من المسلمین</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الروایات ذات المصدر الواحد</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الحادی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المدخل</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مثل قصّة هلال بن نافع فی لیلة عاشوراء والتی ینسبها صاحب کتاب الدمعة الساکبة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الشیخ المفید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أنّها لم تُذکر فی شیء من کتب المفید أو غیره من القدماء</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الحادی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المدخل</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اعتقال هانی و ماجری فیه</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المنتخب للطریحی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جدیر بالذکر أنّ مسلم بن عقیل هو ابن عمّ الإمام الحسین علیه السّلام وزوج اخته أیضاً،ولهذا یکون الإمام الحسین علیه السّلام خال أولاده،فیکون من محارم ابنة مسلم</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الجدیر بالذکر هو أنّنا لم نعثر علی هذا الموضوع فی کتاب نور العین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 أهل بیته وأصحابه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مقتل الحسین المنسوب لأبی مخنف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أسرار الشهادات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مقتل الحسین المنسوب لأبی مخنف نحوه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مقتل الحسین المنسوب لأبی مخنف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أسرار الشهادات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معالی السبطین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أسرار الشهادات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عنوان الکلام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مصرع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سوگنامۀ آل محمّد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منهاج الدموع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محرق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الکلام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شعشعة الحسینی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،ویستمرّ الملّا حبیب اللّه شریف الکاشانی فی کلامه،حیث یدحض هذا الموضوع بنفسه 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کلام ضعیف جدّاً ولا یوجد فی الکتب الشهیرة</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نعثر علی هذا الموضوع فی أیّ مصدر معتبر أو غیر معتبر،ولم یسجّل فی المصادر المعتبرة أیّ کلام کان قد دار بین هذه السیّدة وبین أمیر المؤمنین،أو أبنائه فی أیّ مسألة کانت</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أنوار المجالس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تذکرة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المنتخب للطریحی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عنوان الکلام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مقتل الحسین المنسوب لأبی مخنف،ص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معالی السبطین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وفیات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والمشهور علی الألسن الیوم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شعشعة الحسینی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الخصائص الحسینیة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تذکرة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معالی السبطین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کبریت أحمر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طراز المذهب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عنوان الکلام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أسرار الشهادات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عنوان الکلام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الأولاد</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المنتخب للطریحی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المنسوب لأبی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الکلام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المنتخب للطریحی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شجرة طوبی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وفیات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وفیات الأئمة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وفیات الأئمّة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شجرة طوبی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نعثر فی هذا المجال حتّی علی مصدرٍ ضعیف لحدّ الآن</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المصادر غیر الصالحة للاعتماد</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صدی قتل الإمام علیه السّلام فیمن شرک فی قتله</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مصیر من کان له دور فی قتل الإمام علیه السّلام وأصحابه</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المصادر</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الحدیث باللیل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الخارب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اللصّ،والجمع الخرّاب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خرب</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الأملاک والأراضی التی جلا عنها أهلها أو ماتوا ولا وارث لها،واحدها صافیة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تأملی در نهضت عاشوراء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 هذا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وحُمَّ له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حدا بالإبل حدواً وحِداءً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غنّی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تاریخ‌دمشق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بایع أهل الشام مروان بن الحکم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 حول تقییم سفر الإمام الحسین علیه السّلام إلی‌العراق وثورة الکوفة</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،الحکمة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اعتقال المختار</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ذوب النضار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استناداً إلی روایة فی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تولّی المختار الحکم لمدّة ثمانیة عشر شهراً،وقتل خلال هذه المدة ثمانیة عشر ألفاً من الذین شارکوا فی قتل الإمام الحسین علیه السّلام،ولکنّ هذا العدد یبدو مبالغاً فیه إلی حدٍّ کبیر</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ذوب النضّار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حاکماً علی البصرة من قبل أخیه عبداللّه بن الزبیر</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الطبقة الخامسة من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نحوه، 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2818</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الطبقة الخامسة من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اذلّوه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ذلّوه</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جَبَذْتُ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جَذَبْتُه مقلوب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جبذ</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سهل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تفسیر 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کذا،والأنسب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ببیعته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السرور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 فِی رَوْضَةٍ یُحْبَرونَ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یُنعّمون ویکرّمون ویسرّون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الکَثْکَثُ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دقاق الحصی والتراب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کثکث</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الأَثْلَبُ والإثْلِبُ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فتاة الحجارة والتراب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ثلب</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الکلمة سقطت من المصدر،وأثبتناها من مجمع الزوائد ،وهی ممّا یقتضیه السیاق</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لَفَّهُ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زمل</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الأحمق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جلف</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 جافی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غلیظ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کذا فی المصدر،وفی 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أنصاره</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یکن التُرک والأفاغنة عندئذٍ من المسلمین</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تجدونی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،والصواب ما أثبتناه کما فی مجمع الزوائد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المصدر،والصواب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سبق فی النصّ السابق</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یستفزّنّک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لا یستخفّنّک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فزز</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الجَدَل،محرّکة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اللدد فی الخصومة،والقدرة 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جدل</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10590</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شقیق بن سلمة، 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نحوه، 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الطبرانی عن أیاد ابن الولید؛ تاریخ الیعقوبی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صفوان بن امیة بن خلف ابو صفوان المکّی،من أشراف قریش،لاصحبةَ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أیّام‌النبوّة،وقد قُتل مع ابن الزبیر وهو متعلّق بأستار الکعبة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ینبغی أن یکون المراد بفاطمة هو فاطمة بنت أسد کما ذکر ذلک فی مثیر الأحزان ،علماً أنّ هذا المصدر نسب هذا الکلام إلی محمّد بن علیّ الباقر علیه السّلام لا محمّد بن علیّ المعروف بابن الحنفیّة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2855</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الطبقة الخامسة من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تاریخ خلیفة بن خیاط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تسعة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سبعة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الطبعة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طبعة 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أنس بن مالک بن النضر الأنصاریّ الخزرجیّ،أبو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أهدته امّه لرسول اللّه صلّی اللّه علیه و آله کی یخدمه،فخدمه‌عشر سنین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 عمره حین توفّی النبیّ صلّی اللّه علیه و آله عشرون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النبیّ صلّی اللّه علیه و آله وبعض أصحابه،وأقام بالمدینة بعد النبیّ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وجّهه أبوبکر إلی البحرین علی السعایة باستشارة عمر،فقال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لبیب کاتب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الفتوح من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وانتقل إلی البصرة فی أیّام عمر وأقام بها،ومات بها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الحفّاظ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2878</w:t>
      </w:r>
      <w:r>
        <w:rPr>
          <w:rFonts w:ascii="IRNazanin" w:hAnsi="IRNazanin" w:eastAsia="IRNazanin"/>
          <w:b w:val="false"/>
          <w:b w:val="false"/>
          <w:bCs w:val="false"/>
          <w:i w:val="false"/>
          <w:i w:val="false"/>
          <w:iCs w:val="false"/>
          <w:color w:val="333333"/>
          <w:sz w:val="20"/>
          <w:sz w:val="20"/>
          <w:szCs w:val="20"/>
          <w:rtl w:val="true"/>
        </w:rPr>
        <w:t xml:space="preserve">، مسند أبی یعلی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3968</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السین وقد تسکّن نبت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شجر بالیمن یُخضَبُ بورقه الشعر،أسود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3538</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3748</w:t>
      </w:r>
      <w:r>
        <w:rPr>
          <w:rFonts w:ascii="IRNazanin" w:hAnsi="IRNazanin" w:eastAsia="IRNazanin"/>
          <w:b w:val="false"/>
          <w:b w:val="false"/>
          <w:bCs w:val="false"/>
          <w:i w:val="false"/>
          <w:i w:val="false"/>
          <w:iCs w:val="false"/>
          <w:color w:val="333333"/>
          <w:sz w:val="20"/>
          <w:sz w:val="20"/>
          <w:szCs w:val="20"/>
          <w:rtl w:val="true"/>
        </w:rPr>
        <w:t xml:space="preserve">؛ العمدة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 بن أرقم بن زید بن قیس الأنصاریّ الخزرجیّ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کنیته خلاف،کان من أصحاب النبیّ صلّی اللّه علیه و آله وعلیّ والحسنین علیهم السّلام،عمی بعد موت النبیّ صلّی اللّه علیه و آله ثمّ رُدّ بصره،غزا سبع عشرة غزوة،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ممّن رجعوا إلی أمیر المؤمنین علیه السّلام وشهد مع علی علیه السّلام المشاهد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 النبیّ صلّی اللّه علیه و آله وعلیّ علیه السّلام،ونزل الکوفة وابتنی بها داراً فی کندة،مات فی أیّام المختار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الیَافُوخُ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یقع الیافوخ عند ملتقی عظم مقدّم الرأس وعظم مؤخّره،وهو الموضع الذی یتحرّک من‌رأس الطفل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حیث یکون لیّناً من الصبیّ قبل أن یتلاقی العظمان،وهو ما بین الهامة والجبهة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أفخ</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برزة الأسلمی،اختلفوا فی اسمه،والأصحّ أنّه نضلة بن عبید بن الحارث الخزاعیّ المدنیّ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صحابیّاً راویاً عن النبیّ صلّی اللّه علیه و آله،أسلم قدیماً وشهد معه فتح مکّة،و خیبراً وحُنیناً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سکن البصرة بعد وفاة النبیّ صلّی اللّه علیه و آله،وغزا بعد ذلک خراسان ثمّ عاد إلی البصرة،شهد مع علیّ علیه السّلام النهروان،وقیل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شهد صفّین والجمل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 دمشق علی یزید بن معاویة،وکان حاضراً حین اتی برأس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أثبتناه من الکامل فی التاریخ ،وهو الأنسب للسیاق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حدا بالإبل حَدواً وحداءً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غنّی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5648</w:t>
      </w:r>
      <w:r>
        <w:rPr>
          <w:rFonts w:ascii="IRNazanin" w:hAnsi="IRNazanin" w:eastAsia="IRNazanin"/>
          <w:b w:val="false"/>
          <w:b w:val="false"/>
          <w:bCs w:val="false"/>
          <w:i w:val="false"/>
          <w:i w:val="false"/>
          <w:iCs w:val="false"/>
          <w:color w:val="333333"/>
          <w:sz w:val="20"/>
          <w:sz w:val="20"/>
          <w:szCs w:val="20"/>
          <w:rtl w:val="true"/>
        </w:rPr>
        <w:t xml:space="preserve">، الأدب المفرد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2884</w:t>
      </w:r>
      <w:r>
        <w:rPr>
          <w:rFonts w:ascii="IRNazanin" w:hAnsi="IRNazanin" w:eastAsia="IRNazanin"/>
          <w:b w:val="false"/>
          <w:b w:val="false"/>
          <w:bCs w:val="false"/>
          <w:i w:val="false"/>
          <w:i w:val="false"/>
          <w:iCs w:val="false"/>
          <w:color w:val="333333"/>
          <w:sz w:val="20"/>
          <w:sz w:val="20"/>
          <w:szCs w:val="20"/>
          <w:rtl w:val="true"/>
        </w:rPr>
        <w:t xml:space="preserve">، مسند أبی یعلی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5713</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3420</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37719</w:t>
      </w:r>
      <w:r>
        <w:rPr>
          <w:rFonts w:ascii="IRNazanin" w:hAnsi="IRNazanin" w:eastAsia="IRNazanin"/>
          <w:b w:val="false"/>
          <w:b w:val="false"/>
          <w:bCs w:val="false"/>
          <w:i w:val="false"/>
          <w:i w:val="false"/>
          <w:iCs w:val="false"/>
          <w:color w:val="333333"/>
          <w:sz w:val="20"/>
          <w:sz w:val="20"/>
          <w:szCs w:val="20"/>
          <w:rtl w:val="true"/>
        </w:rPr>
        <w:t xml:space="preserve">؛ 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بن عمرو بن العاص القرشیّ السهمیّ،أبو محمّد صحابیّ،أسلم قبل أبیه،کان بینه وبین أبیه إحدی عشرة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مع أبیه صفّین وقاتل وندم بعدها،ولّاه معاویة الکوفة مدّة قصیرة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کلّفه معاویة أن یکتب جواب الحسین علیه السّلام بما تصغر به نفسه،وامتنع من بیعة یزید و انزوی بجهة عسقلان منقطعاً للعبادة،و عمی فی آخر عمره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اختلفوا فی مکان وسنة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التاریخ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واثلة بن الأسقع بن عبدالعزّی الکنانیّ اللیثیّ،أبو الأسقع،صحابیّ من أهل الصفّة،أسلم سنة تسع و خرج إلی تبوک،قیل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خدم النبیّ صلّی اللّه علیه و آله منذ أسلم،فلمّا قُبض رسول اللّه صلّی اللّه علیه و آله خرج إلی الشام و منزله علی ثلاثة فراسخ من دمشق فی البلاط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المغازی بدمشق وحمص،ثمّ تحوّل إلی بیت المقدس،وکفّ بصره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بها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آخر صحابیّ مات بدمشق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الحاکم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الکنی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مصعب بن الزبیر بن العوّام بن خویلد،أبو عبداللّه القرشیّ الأسدیّ،ولد فی سنة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فی خلافة عثمان،ووفد علی معاویة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ولّاه أخوه عبداللّه بن الزبیرالعراق،فبدأ بالبصرة ثمّ حارب المختار وقتله وبعث برأسه إلی أخیه عبداللّه بن الزبیر،ثمّ عزله عنها مدّة سنة،وأعاده فی أواخر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إلیه الکوفة،إلی أن قُتل فی زمن عبد الملک بن مروان بالعراق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،واحتزّ رأسه واُرسل إلی عبدالملک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زوجته سکینة بنت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قبر الحسین علیه السّلام،وأکثر الناس یسمّون الحائر الحَیْر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للکرام 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الأنسب للمعنی</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أبی الحسن یسار البصری،أبو سعید،مولی الأنصار،ولد بالمدینة لسنتین بقیتا من خلافة‌عمر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من أشهر التابعین فی الفقه والحدیث وأخباره کثیرة،وهو إمام أهل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الفضل بن شاذان أنّه کان یلقی أهل کلّ فرقة بما یهوون،ویتصنّع للرئاسة،وکان رئیس القدریّة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وصفه</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من یدّعی فی نسب کاذباً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رؤیت أنّ غاضرة بن فرهد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أبابکر الهذلی لمّا قتل</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تنبیه الغافلین عن فضائل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بکر؛ 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2854</w:t>
      </w:r>
      <w:r>
        <w:rPr>
          <w:rFonts w:ascii="IRNazanin" w:hAnsi="IRNazanin" w:eastAsia="IRNazanin"/>
          <w:b w:val="false"/>
          <w:b w:val="false"/>
          <w:bCs w:val="false"/>
          <w:i w:val="false"/>
          <w:i w:val="false"/>
          <w:iCs w:val="false"/>
          <w:color w:val="333333"/>
          <w:sz w:val="20"/>
          <w:sz w:val="20"/>
          <w:szCs w:val="20"/>
          <w:rtl w:val="true"/>
        </w:rPr>
        <w:t xml:space="preserve">، تاریخ خلیفة بن خیّاط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 شبیهون</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إبراهیم بن یزید بن قیس بن الأسود النخعی الکوفی من أکابر التابعین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رجلاً فقیهاً قلیل التکلّف،وکان مفتی أهل الکوفة،وهو مختفٍ من الحجّاج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 وله تسع وأربعون سنة،ویقال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وهو ابن نیّف وخمسین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للزرکلی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2829</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قیس بن 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قیس الضبعیّ البکریّ،أبوعبداللّه البصریّ،من أصحاب علیّ علیه السّلام،خلیق ممدوح‌مشکور،له إدراک،وقیل صحابیّ،والأصحّ أنّه مخضرم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 المدینة فی خلافة عمر،کان من الفقهاء المحدّثین من أهل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قاتل مع ابن الأشعث فی مواطنه،حتّی إذا اهلکوا،فجلس فی بیته،فبعث إلیه الحجّاج فضرب عنقه 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حارثة بن بدر بن حصین التمیمیّ الغدائیّ،تابعیّ من أهل البصرة،أدرک النبیّ صلّی اللّه علیه و آله ولم 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شاعر بنی تمیم وفارسهم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علیّ علیه السّلام قد أهدر دمه بسبب إفساده بالمحاربة،إلّاأنّه تاب قبل أن یقدر علیه،فصار سعید بن قیس شفیعاً له عند علیّ علیه السّلام،فعفا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 صدیقاً لزیاد بن أبیه ومکیناً عنده،وکان من قوّاد أهل البصرة فی محاربة الأزارقة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کان علی علیه السّلام قد أمره بقتال الخوارج،فهزموه فی نواحی الأهواز،فلّما أرهقوه دخل سفینته بمن معه فغرقت بهم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الرحمن بن مُلّ بن عمرو،أبو عثمان النهدیّ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من قضاعة،أدرک الجاهلیّة،وأدرک النبیّ صلّی اللّه علیه و آله ولم یره،وأسلم علی عهد النبیّ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 المدینة أیّام عمر و غزا عدّة غزوات،یروی عن جماعة من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صحب سلمان الفارسی اثنتی عشرة سنة،وکان عریف قومه،کثیر العبادة،حسن القراءة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حجّ واعتمر ستّین 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معدان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عفران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 فیهما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واخبرنا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الحسین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الربیع بن خُثیم بن عائذ الثوری،أبو یزید الکوفی،من أصحاب عبداللّه بن مسعود،من الزهّاد الثمانیة،کان مع علیّ علیه السّلام فی صفّین،إلّاأنّه جاء إلی علیّ علیه السّلام مع أربعمئة رجل من القرّاء وأظهر الشکّ فی القتال،وقال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فولّنا بعض هذه الثغور لنقاتل عن أهله،فولّاهم ثغر قزوین والریّ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واعتزل عن نصرة الإمام علیه السّلام،مات سنة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أفواههم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أفمامهم</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الربیع بن خثیم ولیس فیه صدره</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عمرو بن بعجة البارقیّ الأزدی الیشکری،روی عن علیّ علیه السّلام،وروی عنه أبو إسحاق السبیعی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التاریخ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2870</w:t>
      </w:r>
      <w:r>
        <w:rPr>
          <w:rFonts w:ascii="IRNazanin" w:hAnsi="IRNazanin" w:eastAsia="IRNazanin"/>
          <w:b w:val="false"/>
          <w:b w:val="false"/>
          <w:bCs w:val="false"/>
          <w:i w:val="false"/>
          <w:i w:val="false"/>
          <w:iCs w:val="false"/>
          <w:color w:val="333333"/>
          <w:sz w:val="20"/>
          <w:sz w:val="20"/>
          <w:szCs w:val="20"/>
          <w:rtl w:val="true"/>
        </w:rPr>
        <w:t xml:space="preserve">، المصنّف لابن أبی شیبة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عمرو بن نعجة،فی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علیّ</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 بن معاویة</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منقصة وعیب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وکف</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وهن</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 اللّه بن زیاد</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سعد</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بغیة الطلب فی تاریخ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 بن ذی الجوشن</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سنان بن أنس</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أَوْقر رکابی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حمّلها وِقراً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الحِمْل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حَذَفَهُ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ضَرَبَهُ،والحَذْفُ یُستعمل فی الرمی والضرب معاً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صدره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لوثة</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شبث بن ربعی التمیمیّ الیربوعیّ الکوفیّ،أبو عبد القدّوس،أحد الوجوه الملوّنة العجیبة فی التاریخ الإسلامی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مؤذّن سجاح التی ادّعت النبوّة،ثمّ رجع إلی الإسلام،کان من أصحاب علیّ علیه السّلام ومن امراء جیشه فی حرب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صار من الخوارج بعد التحکیم و من امراء عسکرهم،ثمّ فارقهم وعاد إلی جیش الإمام علیه السّلام فی حرب النهروان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کاتب الحسین علیه السّلام وطلب منه القدوم إلی الکوفة،لکنّه خالف وکان من المحاربین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کان ممّن طلب بدم الحسین علیه السّلام مع المختار،ثمّ حضر قتل 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بالکوفة فی حدود سنة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وقعة صفّین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ثَکِلَتْک امّک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فَقَدَتْک،والثُّکْلُ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فَقْدُ الولد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ثکل</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القاسم بن نجیب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یحیی بن الحکم بن أبی العاص،أبو مروان الاُمویّ،أخو مروان بن الحکم،سکن دمشق،ولّاه ابن أخیه عبدالملک المدینة،ثمّ ولّاه حمص 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،فشخص یحیی إلی الشام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 یحیی أرض الروم ومرج الشحم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وهی جمع هامة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هوم</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الوَغْلُ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الضعیف،النذل،الساقط،المقصّر فی الأشیاء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وغل</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امّ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محمّد بن حسن المخزومی 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العبسی کلّها نحوه؛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وبنت رسول اللّه أمست بلا نسلِ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هند بنت عبداللّه بن عامر بن کریز بن ربیعة،اُمّ کلثوم زوجة یزید بن معاویة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یزید أن یصلب رأس الحسین علیه السّلام علی باب داره،فخرجت هند حتّی شقّت الستر وهی حاسرة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تراجم أعلام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عاتکة بنت یزید بن معاویة بن أبی سفیان،زوجة عبد الملک بن مروان امّ یزید ومروان،کانت</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معاویة بن یزید بن معاویة بن أبی سفیان،أبولیلی القرشیّ الاُمویّ،الملقّب بالراجع إلی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،بویع بعهد من أبیه،فبایع له الناس وابنه،إلّاابن الزبیر وأهل مکّة،فولی أربعین نهاراً أو ثلاث أو أربع أو خمس أشهر،ثمّ صعد المنبر وخلع نفسه وتبرّأ من أبیه وجدّه وفِعلِهما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سُقی السمّ،وقیل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توفّی فی طاعون بدمشق ودُفن هناک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حیاة الحیوان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قصف</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رَکِبَ رَدْعَهُ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لم یَرْدَعْهُ شیء فیمنعه عن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ردع</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مرجانة امّ عبید اللّه بن زیاد،وزوجة زیاد بن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کانت أمة من بنات ملوک 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عثمان بن زیاد،لم یُذکر فی المصادر الرجالیّة،إلّاأنّ المصادر التاریخیّة ذکرت أنّه تولّی علی البصرة من قبل أخیه عبیداللّه حینما أراد الکوفة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خِزَامة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 حَلَقَة من شَعْر تُجعل فی أحد جانبی منخَری البعیر،کانت بنو إسرائیل تُخزم انوفها،وتُخرق تراقیها،ونحو ذلک من أنواع التعذیب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خزم</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کعب بن جابر بن عمرو الأزدیّ العبدیّ،شاعر کان مع عبید اللّه بن زیاد یوم مقتل الحسین علیه السّلام،وقاتل بریر بن حضیر،له فی ذلک أبیات،توفیّ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یُذکر فیه شیء،إلّاأنّه کان قد شهد مقتل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نُسبت فی الفتوح إلی بجیر بن أوس،و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قاتل بریر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کان رضیّ بن منقذ هذا مع جیش ابن سعد،وقد کاد أن یُقتل علی ید بریر بن حضیر لولا أن‌یخلّصه کعب بن جابر المذکور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بریر بن خضیر</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نُسبت فی الفتوح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إلی بجیر بن أوس فی جواب ابن عمّ له یقال عبید اللّه بن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الدور والمساکن والمنازل،وهی جمع رَحْل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کلّ ثوب رأسه منه ملتزق به،درّاعَةً کان أو ممطراً أو جُبّة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برنس</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بَرَدَی،بثلاث فتحات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أعظم أنهر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رأس الجالُوت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2827</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image" Target="media/image2.jpeg"/><Relationship Id="rId409" Type="http://schemas.openxmlformats.org/officeDocument/2006/relationships/image" Target="media/image2.jpeg"/><Relationship Id="rId410" Type="http://schemas.openxmlformats.org/officeDocument/2006/relationships/footer" Target="footer403.xml"/><Relationship Id="rId411" Type="http://schemas.openxmlformats.org/officeDocument/2006/relationships/footnotes" Target="footnotes.xml"/><Relationship Id="rId412" Type="http://schemas.openxmlformats.org/officeDocument/2006/relationships/numbering" Target="numbering.xml"/><Relationship Id="rId413" Type="http://schemas.openxmlformats.org/officeDocument/2006/relationships/fontTable" Target="fontTable.xml"/><Relationship Id="rId414" Type="http://schemas.openxmlformats.org/officeDocument/2006/relationships/settings" Target="settings.xml"/><Relationship Id="rId4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411</Pages>
  <Words>40607</Words>
  <Characters>195421</Characters>
  <CharactersWithSpaces>234186</CharactersWithSpaces>
  <Paragraphs>2021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2026-08-28T14:12:07Z</dcterms:created>
  <dc:creator>ghaemiyeh.com</dc:creator>
  <dc:description/>
  <dc:language>en-US</dc:language>
  <cp:lastModifiedBy/>
  <dcterms:modified xsi:type="dcterms:W3CDTF">2026-08-28T17:42:21Z</dcterms:modified>
  <cp:revision>1</cp:revision>
  <dc:subject/>
  <dc:title>موسوعة الامام الحسین علیه السلام فی الکتاب و السنة و التاریخ جلد 5</dc:title>
</cp:coreProperties>
</file>

<file path=docProps/custom.xml><?xml version="1.0" encoding="utf-8"?>
<Properties xmlns="http://schemas.openxmlformats.org/officeDocument/2006/custom-properties" xmlns:vt="http://schemas.openxmlformats.org/officeDocument/2006/docPropsVTypes"/>
</file>