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عنصر شجاعت یا هفتاد و دو تن و یک تن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17024_338174365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017026_3381743652">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017028_3381743652">
            <w:r>
              <w:rPr>
                <w:webHidden/>
                <w:rStyle w:val="IndexLink"/>
                <w:rtl w:val="true"/>
              </w:rPr>
              <w:t>شناسنامه</w:t>
            </w:r>
            <w:r>
              <w:rPr>
                <w:rStyle w:val="IndexLink"/>
                <w:rtl w:val="true"/>
              </w:rPr>
              <w:tab/>
            </w:r>
            <w:r>
              <w:rPr>
                <w:rStyle w:val="IndexLink"/>
              </w:rPr>
              <w:t>9</w:t>
            </w:r>
          </w:hyperlink>
        </w:p>
        <w:p>
          <w:pPr>
            <w:pStyle w:val="Contents2"/>
            <w:tabs>
              <w:tab w:val="clear" w:pos="8743"/>
              <w:tab w:val="right" w:pos="9026" w:leader="dot"/>
            </w:tabs>
            <w:rPr/>
          </w:pPr>
          <w:hyperlink w:anchor="__RefHeading___Toc4017030_3381743652">
            <w:r>
              <w:rPr>
                <w:webHidden/>
                <w:rStyle w:val="IndexLink"/>
                <w:rtl w:val="true"/>
              </w:rPr>
              <w:t>«</w:t>
            </w:r>
            <w:r>
              <w:rPr>
                <w:rStyle w:val="IndexLink"/>
                <w:rtl w:val="true"/>
              </w:rPr>
              <w:t>فهرست مطالب</w:t>
            </w:r>
            <w:r>
              <w:rPr>
                <w:rStyle w:val="IndexLink"/>
                <w:rtl w:val="true"/>
              </w:rPr>
              <w:t>»</w:t>
              <w:tab/>
            </w:r>
            <w:r>
              <w:rPr>
                <w:rStyle w:val="IndexLink"/>
              </w:rPr>
              <w:t>11</w:t>
            </w:r>
          </w:hyperlink>
        </w:p>
        <w:p>
          <w:pPr>
            <w:pStyle w:val="Contents2"/>
            <w:tabs>
              <w:tab w:val="clear" w:pos="8743"/>
              <w:tab w:val="right" w:pos="9026" w:leader="dot"/>
            </w:tabs>
            <w:rPr/>
          </w:pPr>
          <w:hyperlink w:anchor="__RefHeading___Toc4017032_3381743652">
            <w:r>
              <w:rPr>
                <w:webHidden/>
                <w:rStyle w:val="IndexLink"/>
                <w:rtl w:val="true"/>
              </w:rPr>
              <w:t>طبقه ای که از لشکر عمر سعد آمدند</w:t>
            </w:r>
            <w:r>
              <w:rPr>
                <w:rStyle w:val="IndexLink"/>
                <w:rtl w:val="true"/>
              </w:rPr>
              <w:tab/>
            </w:r>
            <w:r>
              <w:rPr>
                <w:rStyle w:val="IndexLink"/>
              </w:rPr>
              <w:t>22</w:t>
            </w:r>
          </w:hyperlink>
        </w:p>
        <w:p>
          <w:pPr>
            <w:pStyle w:val="Contents2"/>
            <w:tabs>
              <w:tab w:val="clear" w:pos="8743"/>
              <w:tab w:val="right" w:pos="9026" w:leader="dot"/>
            </w:tabs>
            <w:rPr/>
          </w:pPr>
          <w:hyperlink w:anchor="__RefHeading___Toc4017034_3381743652">
            <w:r>
              <w:rPr>
                <w:webHidden/>
                <w:rStyle w:val="IndexLink"/>
                <w:rtl w:val="true"/>
              </w:rPr>
              <w:t>نفرات آنها</w:t>
            </w:r>
            <w:r>
              <w:rPr>
                <w:rStyle w:val="IndexLink"/>
                <w:rtl w:val="true"/>
              </w:rPr>
              <w:tab/>
            </w:r>
            <w:r>
              <w:rPr>
                <w:rStyle w:val="IndexLink"/>
              </w:rPr>
              <w:t>28</w:t>
            </w:r>
          </w:hyperlink>
        </w:p>
        <w:p>
          <w:pPr>
            <w:pStyle w:val="Contents3"/>
            <w:tabs>
              <w:tab w:val="clear" w:pos="8459"/>
              <w:tab w:val="right" w:pos="9026" w:leader="dot"/>
            </w:tabs>
            <w:rPr/>
          </w:pPr>
          <w:hyperlink w:anchor="__RefHeading___Toc4017036_3381743652">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4017038_3381743652">
            <w:r>
              <w:rPr>
                <w:webHidden/>
                <w:rStyle w:val="IndexLink"/>
                <w:rtl w:val="true"/>
              </w:rPr>
              <w:t>(</w:t>
            </w:r>
            <w:r>
              <w:rPr>
                <w:rStyle w:val="IndexLink"/>
                <w:rtl w:val="true"/>
              </w:rPr>
              <w:t xml:space="preserve">سح </w:t>
            </w:r>
            <w:r>
              <w:rPr>
                <w:rStyle w:val="IndexLink"/>
                <w:rtl w:val="true"/>
              </w:rPr>
              <w:t xml:space="preserve">- </w:t>
            </w:r>
            <w:r>
              <w:rPr>
                <w:rStyle w:val="IndexLink"/>
              </w:rPr>
              <w:t>1</w:t>
            </w:r>
            <w:r>
              <w:rPr>
                <w:rStyle w:val="IndexLink"/>
                <w:rtl w:val="true"/>
              </w:rPr>
              <w:t xml:space="preserve">) </w:t>
            </w:r>
            <w:r>
              <w:rPr>
                <w:rStyle w:val="IndexLink"/>
                <w:rtl w:val="true"/>
              </w:rPr>
              <w:t>نعمان بن عمرو راسبی</w:t>
            </w:r>
            <w:r>
              <w:rPr>
                <w:rStyle w:val="IndexLink"/>
                <w:rtl w:val="true"/>
              </w:rPr>
              <w:tab/>
            </w:r>
            <w:r>
              <w:rPr>
                <w:rStyle w:val="IndexLink"/>
              </w:rPr>
              <w:t>29</w:t>
            </w:r>
          </w:hyperlink>
        </w:p>
        <w:p>
          <w:pPr>
            <w:pStyle w:val="Contents3"/>
            <w:tabs>
              <w:tab w:val="clear" w:pos="8459"/>
              <w:tab w:val="right" w:pos="9026" w:leader="dot"/>
            </w:tabs>
            <w:rPr/>
          </w:pPr>
          <w:hyperlink w:anchor="__RefHeading___Toc4017040_3381743652">
            <w:r>
              <w:rPr>
                <w:webHidden/>
                <w:rStyle w:val="IndexLink"/>
                <w:rtl w:val="true"/>
              </w:rPr>
              <w:t>(</w:t>
            </w:r>
            <w:r>
              <w:rPr>
                <w:rStyle w:val="IndexLink"/>
                <w:rtl w:val="true"/>
              </w:rPr>
              <w:t xml:space="preserve">سط </w:t>
            </w:r>
            <w:r>
              <w:rPr>
                <w:rStyle w:val="IndexLink"/>
                <w:rtl w:val="true"/>
              </w:rPr>
              <w:t xml:space="preserve">- </w:t>
            </w:r>
            <w:r>
              <w:rPr>
                <w:rStyle w:val="IndexLink"/>
              </w:rPr>
              <w:t>2</w:t>
            </w:r>
            <w:r>
              <w:rPr>
                <w:rStyle w:val="IndexLink"/>
                <w:rtl w:val="true"/>
              </w:rPr>
              <w:t xml:space="preserve">) </w:t>
            </w:r>
            <w:r>
              <w:rPr>
                <w:rStyle w:val="IndexLink"/>
                <w:rtl w:val="true"/>
              </w:rPr>
              <w:t>حلاس بن عمرو راسبی</w:t>
            </w:r>
            <w:r>
              <w:rPr>
                <w:rStyle w:val="IndexLink"/>
                <w:rtl w:val="true"/>
              </w:rPr>
              <w:tab/>
            </w:r>
            <w:r>
              <w:rPr>
                <w:rStyle w:val="IndexLink"/>
              </w:rPr>
              <w:t>29</w:t>
            </w:r>
          </w:hyperlink>
        </w:p>
        <w:p>
          <w:pPr>
            <w:pStyle w:val="Contents4"/>
            <w:tabs>
              <w:tab w:val="clear" w:pos="8176"/>
              <w:tab w:val="right" w:pos="9026" w:leader="dot"/>
            </w:tabs>
            <w:rPr/>
          </w:pPr>
          <w:hyperlink w:anchor="__RefHeading___Toc4017042_3381743652">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4017044_3381743652">
            <w:r>
              <w:rPr>
                <w:webHidden/>
                <w:rStyle w:val="IndexLink"/>
                <w:rtl w:val="true"/>
              </w:rPr>
              <w:t>پیام راهروان به درماندگان</w:t>
            </w:r>
            <w:r>
              <w:rPr>
                <w:rStyle w:val="IndexLink"/>
                <w:rtl w:val="true"/>
              </w:rPr>
              <w:tab/>
            </w:r>
            <w:r>
              <w:rPr>
                <w:rStyle w:val="IndexLink"/>
              </w:rPr>
              <w:t>31</w:t>
            </w:r>
          </w:hyperlink>
        </w:p>
        <w:p>
          <w:pPr>
            <w:pStyle w:val="Contents2"/>
            <w:tabs>
              <w:tab w:val="clear" w:pos="8743"/>
              <w:tab w:val="right" w:pos="9026" w:leader="dot"/>
            </w:tabs>
            <w:rPr/>
          </w:pPr>
          <w:hyperlink w:anchor="__RefHeading___Toc4017046_3381743652">
            <w:r>
              <w:rPr>
                <w:webHidden/>
                <w:rStyle w:val="IndexLink"/>
                <w:rtl w:val="true"/>
              </w:rPr>
              <w:t>دعائه فی الاعتذار من تبعات العباد ومن التقصیر فی اداء حقوقهم</w:t>
            </w:r>
            <w:r>
              <w:rPr>
                <w:rStyle w:val="IndexLink"/>
                <w:rtl w:val="true"/>
              </w:rPr>
              <w:tab/>
            </w:r>
            <w:r>
              <w:rPr>
                <w:rStyle w:val="IndexLink"/>
              </w:rPr>
              <w:t>32</w:t>
            </w:r>
          </w:hyperlink>
        </w:p>
        <w:p>
          <w:pPr>
            <w:pStyle w:val="Contents3"/>
            <w:tabs>
              <w:tab w:val="clear" w:pos="8459"/>
              <w:tab w:val="right" w:pos="9026" w:leader="dot"/>
            </w:tabs>
            <w:rPr/>
          </w:pPr>
          <w:hyperlink w:anchor="__RefHeading___Toc4017048_3381743652">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4017050_3381743652">
            <w:r>
              <w:rPr>
                <w:webHidden/>
                <w:rStyle w:val="IndexLink"/>
                <w:rtl w:val="true"/>
              </w:rPr>
              <w:t>(</w:t>
            </w:r>
            <w:r>
              <w:rPr>
                <w:rStyle w:val="IndexLink"/>
                <w:rtl w:val="true"/>
              </w:rPr>
              <w:t xml:space="preserve">ع </w:t>
            </w:r>
            <w:r>
              <w:rPr>
                <w:rStyle w:val="IndexLink"/>
                <w:rtl w:val="true"/>
              </w:rPr>
              <w:t xml:space="preserve">- </w:t>
            </w:r>
            <w:r>
              <w:rPr>
                <w:rStyle w:val="IndexLink"/>
              </w:rPr>
              <w:t>3</w:t>
            </w:r>
            <w:r>
              <w:rPr>
                <w:rStyle w:val="IndexLink"/>
                <w:rtl w:val="true"/>
              </w:rPr>
              <w:t xml:space="preserve">) </w:t>
            </w:r>
            <w:r>
              <w:rPr>
                <w:rStyle w:val="IndexLink"/>
                <w:rtl w:val="true"/>
              </w:rPr>
              <w:t>مسعود بن حجاج تیمی تیم اللاة بن ثعلبه</w:t>
            </w:r>
            <w:r>
              <w:rPr>
                <w:rStyle w:val="IndexLink"/>
                <w:rtl w:val="true"/>
              </w:rPr>
              <w:tab/>
            </w:r>
            <w:r>
              <w:rPr>
                <w:rStyle w:val="IndexLink"/>
              </w:rPr>
              <w:t>32</w:t>
            </w:r>
          </w:hyperlink>
        </w:p>
        <w:p>
          <w:pPr>
            <w:pStyle w:val="Contents3"/>
            <w:tabs>
              <w:tab w:val="clear" w:pos="8459"/>
              <w:tab w:val="right" w:pos="9026" w:leader="dot"/>
            </w:tabs>
            <w:rPr/>
          </w:pPr>
          <w:hyperlink w:anchor="__RefHeading___Toc4017052_3381743652">
            <w:r>
              <w:rPr>
                <w:webHidden/>
                <w:rStyle w:val="IndexLink"/>
                <w:rtl w:val="true"/>
              </w:rPr>
              <w:t>(</w:t>
            </w:r>
            <w:r>
              <w:rPr>
                <w:rStyle w:val="IndexLink"/>
                <w:rtl w:val="true"/>
              </w:rPr>
              <w:t xml:space="preserve">عا </w:t>
            </w:r>
            <w:r>
              <w:rPr>
                <w:rStyle w:val="IndexLink"/>
                <w:rtl w:val="true"/>
              </w:rPr>
              <w:t xml:space="preserve">- </w:t>
            </w:r>
            <w:r>
              <w:rPr>
                <w:rStyle w:val="IndexLink"/>
              </w:rPr>
              <w:t>4</w:t>
            </w:r>
            <w:r>
              <w:rPr>
                <w:rStyle w:val="IndexLink"/>
                <w:rtl w:val="true"/>
              </w:rPr>
              <w:t xml:space="preserve">) </w:t>
            </w:r>
            <w:r>
              <w:rPr>
                <w:rStyle w:val="IndexLink"/>
                <w:rtl w:val="true"/>
              </w:rPr>
              <w:t>عبدالرحمن بن مسعود تیمی تیم اللاة بن ثعلبه</w:t>
            </w:r>
            <w:r>
              <w:rPr>
                <w:rStyle w:val="IndexLink"/>
                <w:rtl w:val="true"/>
              </w:rPr>
              <w:tab/>
            </w:r>
            <w:r>
              <w:rPr>
                <w:rStyle w:val="IndexLink"/>
              </w:rPr>
              <w:t>32</w:t>
            </w:r>
          </w:hyperlink>
        </w:p>
        <w:p>
          <w:pPr>
            <w:pStyle w:val="Contents3"/>
            <w:tabs>
              <w:tab w:val="clear" w:pos="8459"/>
              <w:tab w:val="right" w:pos="9026" w:leader="dot"/>
            </w:tabs>
            <w:rPr/>
          </w:pPr>
          <w:hyperlink w:anchor="__RefHeading___Toc4017054_3381743652">
            <w:r>
              <w:rPr>
                <w:webHidden/>
                <w:rStyle w:val="IndexLink"/>
                <w:rtl w:val="true"/>
              </w:rPr>
              <w:t>پیامی از رستگاران به گرفتاران</w:t>
            </w:r>
            <w:r>
              <w:rPr>
                <w:rStyle w:val="IndexLink"/>
                <w:rtl w:val="true"/>
              </w:rPr>
              <w:tab/>
            </w:r>
            <w:r>
              <w:rPr>
                <w:rStyle w:val="IndexLink"/>
              </w:rPr>
              <w:t>33</w:t>
            </w:r>
          </w:hyperlink>
        </w:p>
        <w:p>
          <w:pPr>
            <w:pStyle w:val="Contents3"/>
            <w:tabs>
              <w:tab w:val="clear" w:pos="8459"/>
              <w:tab w:val="right" w:pos="9026" w:leader="dot"/>
            </w:tabs>
            <w:rPr/>
          </w:pPr>
          <w:hyperlink w:anchor="__RefHeading___Toc4017056_3381743652">
            <w:r>
              <w:rPr>
                <w:webHidden/>
                <w:rStyle w:val="IndexLink"/>
                <w:rtl w:val="true"/>
              </w:rPr>
              <w:t>(</w:t>
            </w:r>
            <w:r>
              <w:rPr>
                <w:rStyle w:val="IndexLink"/>
                <w:rtl w:val="true"/>
              </w:rPr>
              <w:t xml:space="preserve">عب </w:t>
            </w:r>
            <w:r>
              <w:rPr>
                <w:rStyle w:val="IndexLink"/>
                <w:rtl w:val="true"/>
              </w:rPr>
              <w:t xml:space="preserve">- </w:t>
            </w:r>
            <w:r>
              <w:rPr>
                <w:rStyle w:val="IndexLink"/>
              </w:rPr>
              <w:t>5</w:t>
            </w:r>
            <w:r>
              <w:rPr>
                <w:rStyle w:val="IndexLink"/>
                <w:rtl w:val="true"/>
              </w:rPr>
              <w:t xml:space="preserve">) </w:t>
            </w:r>
            <w:r>
              <w:rPr>
                <w:rStyle w:val="IndexLink"/>
                <w:rtl w:val="true"/>
              </w:rPr>
              <w:t>ضرغامة بن مالک تغلبی</w:t>
            </w:r>
            <w:r>
              <w:rPr>
                <w:rStyle w:val="IndexLink"/>
                <w:rtl w:val="true"/>
              </w:rPr>
              <w:tab/>
            </w:r>
            <w:r>
              <w:rPr>
                <w:rStyle w:val="IndexLink"/>
              </w:rPr>
              <w:t>36</w:t>
            </w:r>
          </w:hyperlink>
        </w:p>
        <w:p>
          <w:pPr>
            <w:pStyle w:val="Contents3"/>
            <w:tabs>
              <w:tab w:val="clear" w:pos="8459"/>
              <w:tab w:val="right" w:pos="9026" w:leader="dot"/>
            </w:tabs>
            <w:rPr/>
          </w:pPr>
          <w:hyperlink w:anchor="__RefHeading___Toc4017058_3381743652">
            <w:r>
              <w:rPr>
                <w:webHidden/>
                <w:rStyle w:val="IndexLink"/>
                <w:rtl w:val="true"/>
              </w:rPr>
              <w:t>پیامی که به افت و خیز برخیز</w:t>
            </w:r>
            <w:r>
              <w:rPr>
                <w:rStyle w:val="IndexLink"/>
                <w:rtl w:val="true"/>
              </w:rPr>
              <w:tab/>
            </w:r>
            <w:r>
              <w:rPr>
                <w:rStyle w:val="IndexLink"/>
              </w:rPr>
              <w:t>37</w:t>
            </w:r>
          </w:hyperlink>
        </w:p>
        <w:p>
          <w:pPr>
            <w:pStyle w:val="Contents3"/>
            <w:tabs>
              <w:tab w:val="clear" w:pos="8459"/>
              <w:tab w:val="right" w:pos="9026" w:leader="dot"/>
            </w:tabs>
            <w:rPr/>
          </w:pPr>
          <w:hyperlink w:anchor="__RefHeading___Toc4017060_3381743652">
            <w:r>
              <w:rPr>
                <w:webHidden/>
                <w:rStyle w:val="IndexLink"/>
                <w:rtl w:val="true"/>
              </w:rPr>
              <w:t>(</w:t>
            </w:r>
            <w:r>
              <w:rPr>
                <w:rStyle w:val="IndexLink"/>
                <w:rtl w:val="true"/>
              </w:rPr>
              <w:t xml:space="preserve">عج </w:t>
            </w:r>
            <w:r>
              <w:rPr>
                <w:rStyle w:val="IndexLink"/>
                <w:rtl w:val="true"/>
              </w:rPr>
              <w:t xml:space="preserve">- </w:t>
            </w:r>
            <w:r>
              <w:rPr>
                <w:rStyle w:val="IndexLink"/>
              </w:rPr>
              <w:t>6</w:t>
            </w:r>
            <w:r>
              <w:rPr>
                <w:rStyle w:val="IndexLink"/>
                <w:rtl w:val="true"/>
              </w:rPr>
              <w:t xml:space="preserve">) </w:t>
            </w:r>
            <w:r>
              <w:rPr>
                <w:rStyle w:val="IndexLink"/>
                <w:rtl w:val="true"/>
              </w:rPr>
              <w:t>جوین بن مالک تیمی</w:t>
            </w:r>
            <w:r>
              <w:rPr>
                <w:rStyle w:val="IndexLink"/>
                <w:rtl w:val="true"/>
              </w:rPr>
              <w:tab/>
            </w:r>
            <w:r>
              <w:rPr>
                <w:rStyle w:val="IndexLink"/>
              </w:rPr>
              <w:t>38</w:t>
            </w:r>
          </w:hyperlink>
        </w:p>
        <w:p>
          <w:pPr>
            <w:pStyle w:val="Contents3"/>
            <w:tabs>
              <w:tab w:val="clear" w:pos="8459"/>
              <w:tab w:val="right" w:pos="9026" w:leader="dot"/>
            </w:tabs>
            <w:rPr/>
          </w:pPr>
          <w:hyperlink w:anchor="__RefHeading___Toc4017062_3381743652">
            <w:r>
              <w:rPr>
                <w:webHidden/>
                <w:rStyle w:val="IndexLink"/>
                <w:rtl w:val="true"/>
              </w:rPr>
              <w:t>پیامی به درماندگان</w:t>
            </w:r>
            <w:r>
              <w:rPr>
                <w:rStyle w:val="IndexLink"/>
                <w:rtl w:val="true"/>
              </w:rPr>
              <w:tab/>
            </w:r>
            <w:r>
              <w:rPr>
                <w:rStyle w:val="IndexLink"/>
              </w:rPr>
              <w:t>39</w:t>
            </w:r>
          </w:hyperlink>
        </w:p>
        <w:p>
          <w:pPr>
            <w:pStyle w:val="Contents3"/>
            <w:tabs>
              <w:tab w:val="clear" w:pos="8459"/>
              <w:tab w:val="right" w:pos="9026" w:leader="dot"/>
            </w:tabs>
            <w:rPr/>
          </w:pPr>
          <w:hyperlink w:anchor="__RefHeading___Toc4017064_3381743652">
            <w:r>
              <w:rPr>
                <w:webHidden/>
                <w:rStyle w:val="IndexLink"/>
                <w:rtl w:val="true"/>
              </w:rPr>
              <w:t>(</w:t>
            </w:r>
            <w:r>
              <w:rPr>
                <w:rStyle w:val="IndexLink"/>
                <w:rtl w:val="true"/>
              </w:rPr>
              <w:t xml:space="preserve">عد </w:t>
            </w:r>
            <w:r>
              <w:rPr>
                <w:rStyle w:val="IndexLink"/>
                <w:rtl w:val="true"/>
              </w:rPr>
              <w:t xml:space="preserve">- </w:t>
            </w:r>
            <w:r>
              <w:rPr>
                <w:rStyle w:val="IndexLink"/>
                <w:rtl w:val="true"/>
              </w:rPr>
              <w:t>علیه السلام</w:t>
            </w:r>
            <w:r>
              <w:rPr>
                <w:rStyle w:val="IndexLink"/>
                <w:rtl w:val="true"/>
              </w:rPr>
              <w:t xml:space="preserve">) </w:t>
            </w:r>
            <w:r>
              <w:rPr>
                <w:rStyle w:val="IndexLink"/>
                <w:rtl w:val="true"/>
              </w:rPr>
              <w:t>عمرو بن ضبیعه تمیمی</w:t>
            </w:r>
            <w:r>
              <w:rPr>
                <w:rStyle w:val="IndexLink"/>
                <w:rtl w:val="true"/>
              </w:rPr>
              <w:tab/>
            </w:r>
            <w:r>
              <w:rPr>
                <w:rStyle w:val="IndexLink"/>
              </w:rPr>
              <w:t>42</w:t>
            </w:r>
          </w:hyperlink>
        </w:p>
        <w:p>
          <w:pPr>
            <w:pStyle w:val="Contents3"/>
            <w:tabs>
              <w:tab w:val="clear" w:pos="8459"/>
              <w:tab w:val="right" w:pos="9026" w:leader="dot"/>
            </w:tabs>
            <w:rPr/>
          </w:pPr>
          <w:hyperlink w:anchor="__RefHeading___Toc4017066_3381743652">
            <w:r>
              <w:rPr>
                <w:webHidden/>
                <w:rStyle w:val="IndexLink"/>
                <w:rtl w:val="true"/>
              </w:rPr>
              <w:t>پیامی</w:t>
            </w:r>
            <w:r>
              <w:rPr>
                <w:rStyle w:val="IndexLink"/>
                <w:rtl w:val="true"/>
              </w:rPr>
              <w:tab/>
            </w:r>
            <w:r>
              <w:rPr>
                <w:rStyle w:val="IndexLink"/>
              </w:rPr>
              <w:t>43</w:t>
            </w:r>
          </w:hyperlink>
        </w:p>
        <w:p>
          <w:pPr>
            <w:pStyle w:val="Contents3"/>
            <w:tabs>
              <w:tab w:val="clear" w:pos="8459"/>
              <w:tab w:val="right" w:pos="9026" w:leader="dot"/>
            </w:tabs>
            <w:rPr/>
          </w:pPr>
          <w:hyperlink w:anchor="__RefHeading___Toc4017068_3381743652">
            <w:r>
              <w:rPr>
                <w:webHidden/>
                <w:rStyle w:val="IndexLink"/>
                <w:rtl w:val="true"/>
              </w:rPr>
              <w:t>(</w:t>
            </w:r>
            <w:r>
              <w:rPr>
                <w:rStyle w:val="IndexLink"/>
                <w:rtl w:val="true"/>
              </w:rPr>
              <w:t xml:space="preserve">عه </w:t>
            </w:r>
            <w:r>
              <w:rPr>
                <w:rStyle w:val="IndexLink"/>
                <w:rtl w:val="true"/>
              </w:rPr>
              <w:t xml:space="preserve">- </w:t>
            </w:r>
            <w:r>
              <w:rPr>
                <w:rStyle w:val="IndexLink"/>
              </w:rPr>
              <w:t>8</w:t>
            </w:r>
            <w:r>
              <w:rPr>
                <w:rStyle w:val="IndexLink"/>
                <w:rtl w:val="true"/>
              </w:rPr>
              <w:t xml:space="preserve">) </w:t>
            </w:r>
            <w:r>
              <w:rPr>
                <w:rStyle w:val="IndexLink"/>
                <w:rtl w:val="true"/>
              </w:rPr>
              <w:t>زهیر بن سلیم ازدی</w:t>
            </w:r>
            <w:r>
              <w:rPr>
                <w:rStyle w:val="IndexLink"/>
                <w:rtl w:val="true"/>
              </w:rPr>
              <w:tab/>
            </w:r>
            <w:r>
              <w:rPr>
                <w:rStyle w:val="IndexLink"/>
              </w:rPr>
              <w:t>44</w:t>
            </w:r>
          </w:hyperlink>
        </w:p>
        <w:p>
          <w:pPr>
            <w:pStyle w:val="Contents3"/>
            <w:tabs>
              <w:tab w:val="clear" w:pos="8459"/>
              <w:tab w:val="right" w:pos="9026" w:leader="dot"/>
            </w:tabs>
            <w:rPr/>
          </w:pPr>
          <w:hyperlink w:anchor="__RefHeading___Toc4017070_3381743652">
            <w:r>
              <w:rPr>
                <w:webHidden/>
                <w:rStyle w:val="IndexLink"/>
                <w:rtl w:val="true"/>
              </w:rPr>
              <w:t>پیامی به وجدان زنده</w:t>
            </w:r>
            <w:r>
              <w:rPr>
                <w:rStyle w:val="IndexLink"/>
                <w:rtl w:val="true"/>
              </w:rPr>
              <w:tab/>
            </w:r>
            <w:r>
              <w:rPr>
                <w:rStyle w:val="IndexLink"/>
              </w:rPr>
              <w:t>49</w:t>
            </w:r>
          </w:hyperlink>
        </w:p>
        <w:p>
          <w:pPr>
            <w:pStyle w:val="Contents3"/>
            <w:tabs>
              <w:tab w:val="clear" w:pos="8459"/>
              <w:tab w:val="right" w:pos="9026" w:leader="dot"/>
            </w:tabs>
            <w:rPr/>
          </w:pPr>
          <w:hyperlink w:anchor="__RefHeading___Toc4017072_3381743652">
            <w:r>
              <w:rPr>
                <w:webHidden/>
                <w:rStyle w:val="IndexLink"/>
                <w:rtl w:val="true"/>
              </w:rPr>
              <w:t>(</w:t>
            </w:r>
            <w:r>
              <w:rPr>
                <w:rStyle w:val="IndexLink"/>
                <w:rtl w:val="true"/>
              </w:rPr>
              <w:t xml:space="preserve">عو </w:t>
            </w:r>
            <w:r>
              <w:rPr>
                <w:rStyle w:val="IndexLink"/>
                <w:rtl w:val="true"/>
              </w:rPr>
              <w:t xml:space="preserve">- </w:t>
            </w:r>
            <w:r>
              <w:rPr>
                <w:rStyle w:val="IndexLink"/>
                <w:rtl w:val="true"/>
              </w:rPr>
              <w:t>صلی الله علیه و آله</w:t>
            </w:r>
            <w:r>
              <w:rPr>
                <w:rStyle w:val="IndexLink"/>
                <w:rtl w:val="true"/>
              </w:rPr>
              <w:t xml:space="preserve">) </w:t>
            </w:r>
            <w:r>
              <w:rPr>
                <w:rStyle w:val="IndexLink"/>
                <w:rtl w:val="true"/>
              </w:rPr>
              <w:t>قاسم بن حبیب ازدی</w:t>
            </w:r>
            <w:r>
              <w:rPr>
                <w:rStyle w:val="IndexLink"/>
                <w:rtl w:val="true"/>
              </w:rPr>
              <w:tab/>
            </w:r>
            <w:r>
              <w:rPr>
                <w:rStyle w:val="IndexLink"/>
              </w:rPr>
              <w:t>50</w:t>
            </w:r>
          </w:hyperlink>
        </w:p>
        <w:p>
          <w:pPr>
            <w:pStyle w:val="Contents3"/>
            <w:tabs>
              <w:tab w:val="clear" w:pos="8459"/>
              <w:tab w:val="right" w:pos="9026" w:leader="dot"/>
            </w:tabs>
            <w:rPr/>
          </w:pPr>
          <w:hyperlink w:anchor="__RefHeading___Toc4017074_3381743652">
            <w:r>
              <w:rPr>
                <w:webHidden/>
                <w:rStyle w:val="IndexLink"/>
                <w:rtl w:val="true"/>
              </w:rPr>
              <w:t>پیامی به دلیل کاروان</w:t>
            </w:r>
            <w:r>
              <w:rPr>
                <w:rStyle w:val="IndexLink"/>
                <w:rtl w:val="true"/>
              </w:rPr>
              <w:tab/>
            </w:r>
            <w:r>
              <w:rPr>
                <w:rStyle w:val="IndexLink"/>
              </w:rPr>
              <w:t>51</w:t>
            </w:r>
          </w:hyperlink>
        </w:p>
        <w:p>
          <w:pPr>
            <w:pStyle w:val="Contents3"/>
            <w:tabs>
              <w:tab w:val="clear" w:pos="8459"/>
              <w:tab w:val="right" w:pos="9026" w:leader="dot"/>
            </w:tabs>
            <w:rPr/>
          </w:pPr>
          <w:hyperlink w:anchor="__RefHeading___Toc4017076_3381743652">
            <w:r>
              <w:rPr>
                <w:webHidden/>
                <w:rStyle w:val="IndexLink"/>
                <w:rtl w:val="true"/>
              </w:rPr>
              <w:t>(</w:t>
            </w:r>
            <w:r>
              <w:rPr>
                <w:rStyle w:val="IndexLink"/>
                <w:rtl w:val="true"/>
              </w:rPr>
              <w:t xml:space="preserve">عز </w:t>
            </w:r>
            <w:r>
              <w:rPr>
                <w:rStyle w:val="IndexLink"/>
                <w:rtl w:val="true"/>
              </w:rPr>
              <w:t xml:space="preserve">- </w:t>
            </w:r>
            <w:r>
              <w:rPr>
                <w:rStyle w:val="IndexLink"/>
              </w:rPr>
              <w:t>10</w:t>
            </w:r>
            <w:r>
              <w:rPr>
                <w:rStyle w:val="IndexLink"/>
                <w:rtl w:val="true"/>
              </w:rPr>
              <w:t xml:space="preserve">) </w:t>
            </w:r>
            <w:r>
              <w:rPr>
                <w:rStyle w:val="IndexLink"/>
                <w:rtl w:val="true"/>
              </w:rPr>
              <w:t>الحارث بن امرء القیس کندی</w:t>
            </w:r>
            <w:r>
              <w:rPr>
                <w:rStyle w:val="IndexLink"/>
                <w:rtl w:val="true"/>
              </w:rPr>
              <w:tab/>
            </w:r>
            <w:r>
              <w:rPr>
                <w:rStyle w:val="IndexLink"/>
              </w:rPr>
              <w:t>52</w:t>
            </w:r>
          </w:hyperlink>
        </w:p>
        <w:p>
          <w:pPr>
            <w:pStyle w:val="Contents3"/>
            <w:tabs>
              <w:tab w:val="clear" w:pos="8459"/>
              <w:tab w:val="right" w:pos="9026" w:leader="dot"/>
            </w:tabs>
            <w:rPr/>
          </w:pPr>
          <w:hyperlink w:anchor="__RefHeading___Toc4017078_3381743652">
            <w:r>
              <w:rPr>
                <w:webHidden/>
                <w:rStyle w:val="IndexLink"/>
                <w:rtl w:val="true"/>
              </w:rPr>
              <w:t>پیامی از دهقان سالخورده</w:t>
            </w:r>
            <w:r>
              <w:rPr>
                <w:rStyle w:val="IndexLink"/>
                <w:rtl w:val="true"/>
              </w:rPr>
              <w:tab/>
            </w:r>
            <w:r>
              <w:rPr>
                <w:rStyle w:val="IndexLink"/>
              </w:rPr>
              <w:t>53</w:t>
            </w:r>
          </w:hyperlink>
        </w:p>
        <w:p>
          <w:pPr>
            <w:pStyle w:val="Contents3"/>
            <w:tabs>
              <w:tab w:val="clear" w:pos="8459"/>
              <w:tab w:val="right" w:pos="9026" w:leader="dot"/>
            </w:tabs>
            <w:rPr/>
          </w:pPr>
          <w:hyperlink w:anchor="__RefHeading___Toc4017080_3381743652">
            <w:r>
              <w:rPr>
                <w:webHidden/>
                <w:rStyle w:val="IndexLink"/>
                <w:rtl w:val="true"/>
              </w:rPr>
              <w:t>(</w:t>
            </w:r>
            <w:r>
              <w:rPr>
                <w:rStyle w:val="IndexLink"/>
                <w:rtl w:val="true"/>
              </w:rPr>
              <w:t xml:space="preserve">عح </w:t>
            </w:r>
            <w:r>
              <w:rPr>
                <w:rStyle w:val="IndexLink"/>
                <w:rtl w:val="true"/>
              </w:rPr>
              <w:t xml:space="preserve">- </w:t>
            </w:r>
            <w:r>
              <w:rPr>
                <w:rStyle w:val="IndexLink"/>
              </w:rPr>
              <w:t>11</w:t>
            </w:r>
            <w:r>
              <w:rPr>
                <w:rStyle w:val="IndexLink"/>
                <w:rtl w:val="true"/>
              </w:rPr>
              <w:t xml:space="preserve">) </w:t>
            </w:r>
            <w:r>
              <w:rPr>
                <w:rStyle w:val="IndexLink"/>
                <w:rtl w:val="true"/>
              </w:rPr>
              <w:t>عبدالله بن بشر خثعمی</w:t>
            </w:r>
            <w:r>
              <w:rPr>
                <w:rStyle w:val="IndexLink"/>
                <w:rtl w:val="true"/>
              </w:rPr>
              <w:tab/>
            </w:r>
            <w:r>
              <w:rPr>
                <w:rStyle w:val="IndexLink"/>
              </w:rPr>
              <w:t>55</w:t>
            </w:r>
          </w:hyperlink>
        </w:p>
        <w:p>
          <w:pPr>
            <w:pStyle w:val="Contents3"/>
            <w:tabs>
              <w:tab w:val="clear" w:pos="8459"/>
              <w:tab w:val="right" w:pos="9026" w:leader="dot"/>
            </w:tabs>
            <w:rPr/>
          </w:pPr>
          <w:hyperlink w:anchor="__RefHeading___Toc4017082_3381743652">
            <w:r>
              <w:rPr>
                <w:webHidden/>
                <w:rStyle w:val="IndexLink"/>
                <w:rtl w:val="true"/>
              </w:rPr>
              <w:t>پیام مردان بشارت است</w:t>
            </w:r>
            <w:r>
              <w:rPr>
                <w:rStyle w:val="IndexLink"/>
                <w:rtl w:val="true"/>
              </w:rPr>
              <w:tab/>
            </w:r>
            <w:r>
              <w:rPr>
                <w:rStyle w:val="IndexLink"/>
              </w:rPr>
              <w:t>57</w:t>
            </w:r>
          </w:hyperlink>
        </w:p>
        <w:p>
          <w:pPr>
            <w:pStyle w:val="Contents3"/>
            <w:tabs>
              <w:tab w:val="clear" w:pos="8459"/>
              <w:tab w:val="right" w:pos="9026" w:leader="dot"/>
            </w:tabs>
            <w:rPr/>
          </w:pPr>
          <w:hyperlink w:anchor="__RefHeading___Toc4017084_3381743652">
            <w:r>
              <w:rPr>
                <w:webHidden/>
                <w:rStyle w:val="IndexLink"/>
                <w:rtl w:val="true"/>
              </w:rPr>
              <w:t>(</w:t>
            </w:r>
            <w:r>
              <w:rPr>
                <w:rStyle w:val="IndexLink"/>
                <w:rtl w:val="true"/>
              </w:rPr>
              <w:t xml:space="preserve">عط </w:t>
            </w:r>
            <w:r>
              <w:rPr>
                <w:rStyle w:val="IndexLink"/>
                <w:rtl w:val="true"/>
              </w:rPr>
              <w:t xml:space="preserve">- </w:t>
            </w:r>
            <w:r>
              <w:rPr>
                <w:rStyle w:val="IndexLink"/>
              </w:rPr>
              <w:t>12</w:t>
            </w:r>
            <w:r>
              <w:rPr>
                <w:rStyle w:val="IndexLink"/>
                <w:rtl w:val="true"/>
              </w:rPr>
              <w:t xml:space="preserve">) </w:t>
            </w:r>
            <w:r>
              <w:rPr>
                <w:rStyle w:val="IndexLink"/>
                <w:rtl w:val="true"/>
              </w:rPr>
              <w:t>موقّع بن ثمامه اسدی صیداوی</w:t>
            </w:r>
            <w:r>
              <w:rPr>
                <w:rStyle w:val="IndexLink"/>
                <w:rtl w:val="true"/>
              </w:rPr>
              <w:tab/>
            </w:r>
            <w:r>
              <w:rPr>
                <w:rStyle w:val="IndexLink"/>
              </w:rPr>
              <w:t>59</w:t>
            </w:r>
          </w:hyperlink>
        </w:p>
        <w:p>
          <w:pPr>
            <w:pStyle w:val="Contents3"/>
            <w:tabs>
              <w:tab w:val="clear" w:pos="8459"/>
              <w:tab w:val="right" w:pos="9026" w:leader="dot"/>
            </w:tabs>
            <w:rPr/>
          </w:pPr>
          <w:hyperlink w:anchor="__RefHeading___Toc4017086_3381743652">
            <w:r>
              <w:rPr>
                <w:webHidden/>
                <w:rStyle w:val="IndexLink"/>
                <w:rtl w:val="true"/>
              </w:rPr>
              <w:t>پیامی از زندان</w:t>
            </w:r>
            <w:r>
              <w:rPr>
                <w:rStyle w:val="IndexLink"/>
                <w:rtl w:val="true"/>
              </w:rPr>
              <w:tab/>
            </w:r>
            <w:r>
              <w:rPr>
                <w:rStyle w:val="IndexLink"/>
              </w:rPr>
              <w:t>61</w:t>
            </w:r>
          </w:hyperlink>
        </w:p>
        <w:p>
          <w:pPr>
            <w:pStyle w:val="Contents3"/>
            <w:tabs>
              <w:tab w:val="clear" w:pos="8459"/>
              <w:tab w:val="right" w:pos="9026" w:leader="dot"/>
            </w:tabs>
            <w:rPr/>
          </w:pPr>
          <w:hyperlink w:anchor="__RefHeading___Toc4017088_3381743652">
            <w:r>
              <w:rPr>
                <w:webHidden/>
                <w:rStyle w:val="IndexLink"/>
                <w:rtl w:val="true"/>
              </w:rPr>
              <w:t>(</w:t>
            </w:r>
            <w:r>
              <w:rPr>
                <w:rStyle w:val="IndexLink"/>
                <w:rtl w:val="true"/>
              </w:rPr>
              <w:t xml:space="preserve">ف </w:t>
            </w:r>
            <w:r>
              <w:rPr>
                <w:rStyle w:val="IndexLink"/>
                <w:rtl w:val="true"/>
              </w:rPr>
              <w:t xml:space="preserve">- </w:t>
            </w:r>
            <w:r>
              <w:rPr>
                <w:rStyle w:val="IndexLink"/>
              </w:rPr>
              <w:t>13</w:t>
            </w:r>
            <w:r>
              <w:rPr>
                <w:rStyle w:val="IndexLink"/>
                <w:rtl w:val="true"/>
              </w:rPr>
              <w:t xml:space="preserve">) </w:t>
            </w:r>
            <w:r>
              <w:rPr>
                <w:rStyle w:val="IndexLink"/>
                <w:rtl w:val="true"/>
              </w:rPr>
              <w:t>جابر بن حجاج تیمی</w:t>
            </w:r>
            <w:r>
              <w:rPr>
                <w:rStyle w:val="IndexLink"/>
                <w:rtl w:val="true"/>
              </w:rPr>
              <w:tab/>
            </w:r>
            <w:r>
              <w:rPr>
                <w:rStyle w:val="IndexLink"/>
              </w:rPr>
              <w:t>66</w:t>
            </w:r>
          </w:hyperlink>
        </w:p>
        <w:p>
          <w:pPr>
            <w:pStyle w:val="Contents3"/>
            <w:tabs>
              <w:tab w:val="clear" w:pos="8459"/>
              <w:tab w:val="right" w:pos="9026" w:leader="dot"/>
            </w:tabs>
            <w:rPr/>
          </w:pPr>
          <w:hyperlink w:anchor="__RefHeading___Toc4017090_3381743652">
            <w:r>
              <w:rPr>
                <w:webHidden/>
                <w:rStyle w:val="IndexLink"/>
                <w:rtl w:val="true"/>
              </w:rPr>
              <w:t>پیامی مگر این پنج روزه دریابی</w:t>
            </w:r>
            <w:r>
              <w:rPr>
                <w:rStyle w:val="IndexLink"/>
                <w:rtl w:val="true"/>
              </w:rPr>
              <w:tab/>
            </w:r>
            <w:r>
              <w:rPr>
                <w:rStyle w:val="IndexLink"/>
              </w:rPr>
              <w:t>67</w:t>
            </w:r>
          </w:hyperlink>
        </w:p>
        <w:p>
          <w:pPr>
            <w:pStyle w:val="Contents2"/>
            <w:tabs>
              <w:tab w:val="clear" w:pos="8743"/>
              <w:tab w:val="right" w:pos="9026" w:leader="dot"/>
            </w:tabs>
            <w:rPr/>
          </w:pPr>
          <w:hyperlink w:anchor="__RefHeading___Toc4017092_3381743652">
            <w:r>
              <w:rPr>
                <w:webHidden/>
                <w:rStyle w:val="IndexLink"/>
                <w:rtl w:val="true"/>
              </w:rPr>
              <w:t>طبقه ای که از بامداد تا عصر عاشورا به کوی شهدا آمدند</w:t>
            </w:r>
            <w:r>
              <w:rPr>
                <w:rStyle w:val="IndexLink"/>
                <w:rtl w:val="true"/>
              </w:rPr>
              <w:tab/>
            </w:r>
            <w:r>
              <w:rPr>
                <w:rStyle w:val="IndexLink"/>
              </w:rPr>
              <w:t>69</w:t>
            </w:r>
          </w:hyperlink>
        </w:p>
        <w:p>
          <w:pPr>
            <w:pStyle w:val="Contents2"/>
            <w:tabs>
              <w:tab w:val="clear" w:pos="8743"/>
              <w:tab w:val="right" w:pos="9026" w:leader="dot"/>
            </w:tabs>
            <w:rPr/>
          </w:pPr>
          <w:hyperlink w:anchor="__RefHeading___Toc4017094_3381743652">
            <w:r>
              <w:rPr>
                <w:webHidden/>
                <w:rStyle w:val="IndexLink"/>
                <w:rtl w:val="true"/>
              </w:rPr>
              <w:t>«</w:t>
            </w:r>
            <w:r>
              <w:rPr>
                <w:rStyle w:val="IndexLink"/>
                <w:rtl w:val="true"/>
              </w:rPr>
              <w:t>نام این مردان</w:t>
            </w:r>
            <w:r>
              <w:rPr>
                <w:rStyle w:val="IndexLink"/>
                <w:rtl w:val="true"/>
              </w:rPr>
              <w:t>»</w:t>
              <w:tab/>
            </w:r>
            <w:r>
              <w:rPr>
                <w:rStyle w:val="IndexLink"/>
              </w:rPr>
              <w:t>70</w:t>
            </w:r>
          </w:hyperlink>
        </w:p>
        <w:p>
          <w:pPr>
            <w:pStyle w:val="Contents3"/>
            <w:tabs>
              <w:tab w:val="clear" w:pos="8459"/>
              <w:tab w:val="right" w:pos="9026" w:leader="dot"/>
            </w:tabs>
            <w:rPr/>
          </w:pPr>
          <w:hyperlink w:anchor="__RefHeading___Toc4017096_3381743652">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4017098_3381743652">
            <w:r>
              <w:rPr>
                <w:webHidden/>
                <w:rStyle w:val="IndexLink"/>
                <w:rtl w:val="true"/>
              </w:rPr>
              <w:t>(</w:t>
            </w:r>
            <w:r>
              <w:rPr>
                <w:rStyle w:val="IndexLink"/>
                <w:rtl w:val="true"/>
              </w:rPr>
              <w:t xml:space="preserve">فا </w:t>
            </w:r>
            <w:r>
              <w:rPr>
                <w:rStyle w:val="IndexLink"/>
                <w:rtl w:val="true"/>
              </w:rPr>
              <w:t xml:space="preserve">- </w:t>
            </w:r>
            <w:r>
              <w:rPr>
                <w:rStyle w:val="IndexLink"/>
              </w:rPr>
              <w:t>1</w:t>
            </w:r>
            <w:r>
              <w:rPr>
                <w:rStyle w:val="IndexLink"/>
                <w:rtl w:val="true"/>
              </w:rPr>
              <w:t xml:space="preserve">) </w:t>
            </w:r>
            <w:r>
              <w:rPr>
                <w:rStyle w:val="IndexLink"/>
                <w:rtl w:val="true"/>
              </w:rPr>
              <w:t>بکر بن حَی بن تیم اللّاة بن ثعلبة تمیمی</w:t>
            </w:r>
            <w:r>
              <w:rPr>
                <w:rStyle w:val="IndexLink"/>
                <w:rtl w:val="true"/>
              </w:rPr>
              <w:tab/>
            </w:r>
            <w:r>
              <w:rPr>
                <w:rStyle w:val="IndexLink"/>
              </w:rPr>
              <w:t>71</w:t>
            </w:r>
          </w:hyperlink>
        </w:p>
        <w:p>
          <w:pPr>
            <w:pStyle w:val="Contents4"/>
            <w:tabs>
              <w:tab w:val="clear" w:pos="8176"/>
              <w:tab w:val="right" w:pos="9026" w:leader="dot"/>
            </w:tabs>
            <w:rPr/>
          </w:pPr>
          <w:hyperlink w:anchor="__RefHeading___Toc4017100_3381743652">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4017102_3381743652">
            <w:r>
              <w:rPr>
                <w:webHidden/>
                <w:rStyle w:val="IndexLink"/>
                <w:rtl w:val="true"/>
              </w:rPr>
              <w:t>پیامی به یقظان از ابکار بامدادان</w:t>
            </w:r>
            <w:r>
              <w:rPr>
                <w:rStyle w:val="IndexLink"/>
                <w:rtl w:val="true"/>
              </w:rPr>
              <w:tab/>
            </w:r>
            <w:r>
              <w:rPr>
                <w:rStyle w:val="IndexLink"/>
              </w:rPr>
              <w:t>72</w:t>
            </w:r>
          </w:hyperlink>
        </w:p>
        <w:p>
          <w:pPr>
            <w:pStyle w:val="Contents3"/>
            <w:tabs>
              <w:tab w:val="clear" w:pos="8459"/>
              <w:tab w:val="right" w:pos="9026" w:leader="dot"/>
            </w:tabs>
            <w:rPr/>
          </w:pPr>
          <w:hyperlink w:anchor="__RefHeading___Toc4017104_3381743652">
            <w:r>
              <w:rPr>
                <w:webHidden/>
                <w:rStyle w:val="IndexLink"/>
                <w:rtl w:val="true"/>
              </w:rPr>
              <w:t>(</w:t>
            </w:r>
            <w:r>
              <w:rPr>
                <w:rStyle w:val="IndexLink"/>
                <w:rtl w:val="true"/>
              </w:rPr>
              <w:t xml:space="preserve">فب </w:t>
            </w:r>
            <w:r>
              <w:rPr>
                <w:rStyle w:val="IndexLink"/>
                <w:rtl w:val="true"/>
              </w:rPr>
              <w:t xml:space="preserve">- </w:t>
            </w:r>
            <w:r>
              <w:rPr>
                <w:rStyle w:val="IndexLink"/>
              </w:rPr>
              <w:t>2</w:t>
            </w:r>
            <w:r>
              <w:rPr>
                <w:rStyle w:val="IndexLink"/>
                <w:rtl w:val="true"/>
              </w:rPr>
              <w:t xml:space="preserve">) </w:t>
            </w:r>
            <w:r>
              <w:rPr>
                <w:rStyle w:val="IndexLink"/>
                <w:rtl w:val="true"/>
              </w:rPr>
              <w:t>حرّ بن یزید ریاحی</w:t>
            </w:r>
            <w:r>
              <w:rPr>
                <w:rStyle w:val="IndexLink"/>
                <w:rtl w:val="true"/>
              </w:rPr>
              <w:tab/>
            </w:r>
            <w:r>
              <w:rPr>
                <w:rStyle w:val="IndexLink"/>
              </w:rPr>
              <w:t>77</w:t>
            </w:r>
          </w:hyperlink>
        </w:p>
        <w:p>
          <w:pPr>
            <w:pStyle w:val="Contents4"/>
            <w:tabs>
              <w:tab w:val="clear" w:pos="8176"/>
              <w:tab w:val="right" w:pos="9026" w:leader="dot"/>
            </w:tabs>
            <w:rPr/>
          </w:pPr>
          <w:hyperlink w:anchor="__RefHeading___Toc4017106_3381743652">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4017108_3381743652">
            <w:r>
              <w:rPr>
                <w:webHidden/>
                <w:rStyle w:val="IndexLink"/>
                <w:rtl w:val="true"/>
              </w:rPr>
              <w:t>نخستین سخنی که حرّ می‌شنود</w:t>
            </w:r>
            <w:r>
              <w:rPr>
                <w:rStyle w:val="IndexLink"/>
                <w:rtl w:val="true"/>
              </w:rPr>
              <w:tab/>
            </w:r>
            <w:r>
              <w:rPr>
                <w:rStyle w:val="IndexLink"/>
              </w:rPr>
              <w:t>83</w:t>
            </w:r>
          </w:hyperlink>
        </w:p>
        <w:p>
          <w:pPr>
            <w:pStyle w:val="Contents4"/>
            <w:tabs>
              <w:tab w:val="clear" w:pos="8176"/>
              <w:tab w:val="right" w:pos="9026" w:leader="dot"/>
            </w:tabs>
            <w:rPr/>
          </w:pPr>
          <w:hyperlink w:anchor="__RefHeading___Toc4017110_3381743652">
            <w:r>
              <w:rPr>
                <w:webHidden/>
                <w:rStyle w:val="IndexLink"/>
                <w:rtl w:val="true"/>
              </w:rPr>
              <w:t>حرّ و ادب</w:t>
            </w:r>
            <w:r>
              <w:rPr>
                <w:rStyle w:val="IndexLink"/>
                <w:rtl w:val="true"/>
              </w:rPr>
              <w:tab/>
            </w:r>
            <w:r>
              <w:rPr>
                <w:rStyle w:val="IndexLink"/>
              </w:rPr>
              <w:t>83</w:t>
            </w:r>
          </w:hyperlink>
        </w:p>
        <w:p>
          <w:pPr>
            <w:pStyle w:val="Contents4"/>
            <w:tabs>
              <w:tab w:val="clear" w:pos="8176"/>
              <w:tab w:val="right" w:pos="9026" w:leader="dot"/>
            </w:tabs>
            <w:rPr/>
          </w:pPr>
          <w:hyperlink w:anchor="__RefHeading___Toc4017112_3381743652">
            <w:r>
              <w:rPr>
                <w:webHidden/>
                <w:rStyle w:val="IndexLink"/>
                <w:rtl w:val="true"/>
              </w:rPr>
              <w:t>آخرین سخن وارد گرامی</w:t>
            </w:r>
            <w:r>
              <w:rPr>
                <w:rStyle w:val="IndexLink"/>
                <w:rtl w:val="true"/>
              </w:rPr>
              <w:tab/>
            </w:r>
            <w:r>
              <w:rPr>
                <w:rStyle w:val="IndexLink"/>
              </w:rPr>
              <w:t>84</w:t>
            </w:r>
          </w:hyperlink>
        </w:p>
        <w:p>
          <w:pPr>
            <w:pStyle w:val="Contents4"/>
            <w:tabs>
              <w:tab w:val="clear" w:pos="8176"/>
              <w:tab w:val="right" w:pos="9026" w:leader="dot"/>
            </w:tabs>
            <w:rPr/>
          </w:pPr>
          <w:hyperlink w:anchor="__RefHeading___Toc4017114_3381743652">
            <w:r>
              <w:rPr>
                <w:webHidden/>
                <w:rStyle w:val="IndexLink"/>
                <w:rtl w:val="true"/>
              </w:rPr>
              <w:t>انکار حرّ و کشف راز</w:t>
            </w:r>
            <w:r>
              <w:rPr>
                <w:rStyle w:val="IndexLink"/>
                <w:rtl w:val="true"/>
              </w:rPr>
              <w:tab/>
            </w:r>
            <w:r>
              <w:rPr>
                <w:rStyle w:val="IndexLink"/>
              </w:rPr>
              <w:t>85</w:t>
            </w:r>
          </w:hyperlink>
        </w:p>
        <w:p>
          <w:pPr>
            <w:pStyle w:val="Contents4"/>
            <w:tabs>
              <w:tab w:val="clear" w:pos="8176"/>
              <w:tab w:val="right" w:pos="9026" w:leader="dot"/>
            </w:tabs>
            <w:rPr/>
          </w:pPr>
          <w:hyperlink w:anchor="__RefHeading___Toc4017116_3381743652">
            <w:r>
              <w:rPr>
                <w:webHidden/>
                <w:rStyle w:val="IndexLink"/>
                <w:rtl w:val="true"/>
              </w:rPr>
              <w:t>آغاز ستیزه</w:t>
            </w:r>
            <w:r>
              <w:rPr>
                <w:rStyle w:val="IndexLink"/>
                <w:rtl w:val="true"/>
              </w:rPr>
              <w:tab/>
            </w:r>
            <w:r>
              <w:rPr>
                <w:rStyle w:val="IndexLink"/>
              </w:rPr>
              <w:t>86</w:t>
            </w:r>
          </w:hyperlink>
        </w:p>
        <w:p>
          <w:pPr>
            <w:pStyle w:val="Contents4"/>
            <w:tabs>
              <w:tab w:val="clear" w:pos="8176"/>
              <w:tab w:val="right" w:pos="9026" w:leader="dot"/>
            </w:tabs>
            <w:rPr/>
          </w:pPr>
          <w:hyperlink w:anchor="__RefHeading___Toc4017118_3381743652">
            <w:r>
              <w:rPr>
                <w:webHidden/>
                <w:rStyle w:val="IndexLink"/>
                <w:rtl w:val="true"/>
              </w:rPr>
              <w:t>به روی هم سرخ شدند</w:t>
            </w:r>
            <w:r>
              <w:rPr>
                <w:rStyle w:val="IndexLink"/>
                <w:rtl w:val="true"/>
              </w:rPr>
              <w:tab/>
            </w:r>
            <w:r>
              <w:rPr>
                <w:rStyle w:val="IndexLink"/>
              </w:rPr>
              <w:t>87</w:t>
            </w:r>
          </w:hyperlink>
        </w:p>
        <w:p>
          <w:pPr>
            <w:pStyle w:val="Contents4"/>
            <w:tabs>
              <w:tab w:val="clear" w:pos="8176"/>
              <w:tab w:val="right" w:pos="9026" w:leader="dot"/>
            </w:tabs>
            <w:rPr/>
          </w:pPr>
          <w:hyperlink w:anchor="__RefHeading___Toc4017120_3381743652">
            <w:r>
              <w:rPr>
                <w:webHidden/>
                <w:rStyle w:val="IndexLink"/>
                <w:rtl w:val="true"/>
              </w:rPr>
              <w:t>راه محبس</w:t>
            </w:r>
            <w:r>
              <w:rPr>
                <w:rStyle w:val="IndexLink"/>
                <w:rtl w:val="true"/>
              </w:rPr>
              <w:tab/>
            </w:r>
            <w:r>
              <w:rPr>
                <w:rStyle w:val="IndexLink"/>
              </w:rPr>
              <w:t>88</w:t>
            </w:r>
          </w:hyperlink>
        </w:p>
        <w:p>
          <w:pPr>
            <w:pStyle w:val="Contents4"/>
            <w:tabs>
              <w:tab w:val="clear" w:pos="8176"/>
              <w:tab w:val="right" w:pos="9026" w:leader="dot"/>
            </w:tabs>
            <w:rPr/>
          </w:pPr>
          <w:hyperlink w:anchor="__RefHeading___Toc4017122_3381743652">
            <w:r>
              <w:rPr>
                <w:webHidden/>
                <w:rStyle w:val="IndexLink"/>
                <w:rtl w:val="true"/>
              </w:rPr>
              <w:t>حر پیامی از پیامبر صلی الله علیه و آله می‌شنود و اصرار امام علیه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4017124_3381743652">
            <w:r>
              <w:rPr>
                <w:webHidden/>
                <w:rStyle w:val="IndexLink"/>
                <w:rtl w:val="true"/>
              </w:rPr>
              <w:t>را بر بیدار کردن خلق می‌بیند</w:t>
            </w:r>
            <w:r>
              <w:rPr>
                <w:rStyle w:val="IndexLink"/>
                <w:rtl w:val="true"/>
              </w:rPr>
              <w:tab/>
            </w:r>
            <w:r>
              <w:rPr>
                <w:rStyle w:val="IndexLink"/>
              </w:rPr>
              <w:t>88</w:t>
            </w:r>
          </w:hyperlink>
        </w:p>
        <w:p>
          <w:pPr>
            <w:pStyle w:val="Contents4"/>
            <w:tabs>
              <w:tab w:val="clear" w:pos="8176"/>
              <w:tab w:val="right" w:pos="9026" w:leader="dot"/>
            </w:tabs>
            <w:rPr/>
          </w:pPr>
          <w:hyperlink w:anchor="__RefHeading___Toc4017126_3381743652">
            <w:r>
              <w:rPr>
                <w:webHidden/>
                <w:rStyle w:val="IndexLink"/>
                <w:rtl w:val="true"/>
              </w:rPr>
              <w:t>تأثیر سخن در حر و فکر تخلص</w:t>
            </w:r>
            <w:r>
              <w:rPr>
                <w:rStyle w:val="IndexLink"/>
                <w:rtl w:val="true"/>
              </w:rPr>
              <w:tab/>
            </w:r>
            <w:r>
              <w:rPr>
                <w:rStyle w:val="IndexLink"/>
              </w:rPr>
              <w:t>90</w:t>
            </w:r>
          </w:hyperlink>
        </w:p>
        <w:p>
          <w:pPr>
            <w:pStyle w:val="Contents4"/>
            <w:tabs>
              <w:tab w:val="clear" w:pos="8176"/>
              <w:tab w:val="right" w:pos="9026" w:leader="dot"/>
            </w:tabs>
            <w:rPr/>
          </w:pPr>
          <w:hyperlink w:anchor="__RefHeading___Toc4017128_3381743652">
            <w:r>
              <w:rPr>
                <w:webHidden/>
                <w:rStyle w:val="IndexLink"/>
                <w:rtl w:val="true"/>
              </w:rPr>
              <w:t>دلسوزی</w:t>
            </w:r>
            <w:r>
              <w:rPr>
                <w:rStyle w:val="IndexLink"/>
                <w:rtl w:val="true"/>
              </w:rPr>
              <w:tab/>
            </w:r>
            <w:r>
              <w:rPr>
                <w:rStyle w:val="IndexLink"/>
              </w:rPr>
              <w:t>90</w:t>
            </w:r>
          </w:hyperlink>
        </w:p>
        <w:p>
          <w:pPr>
            <w:pStyle w:val="Contents4"/>
            <w:tabs>
              <w:tab w:val="clear" w:pos="8176"/>
              <w:tab w:val="right" w:pos="9026" w:leader="dot"/>
            </w:tabs>
            <w:rPr/>
          </w:pPr>
          <w:hyperlink w:anchor="__RefHeading___Toc4017130_3381743652">
            <w:r>
              <w:rPr>
                <w:webHidden/>
                <w:rStyle w:val="IndexLink"/>
                <w:rtl w:val="true"/>
              </w:rPr>
              <w:t>جوابی برتر از طوق فکر می‌شنود</w:t>
            </w:r>
            <w:r>
              <w:rPr>
                <w:rStyle w:val="IndexLink"/>
                <w:rtl w:val="true"/>
              </w:rPr>
              <w:tab/>
            </w:r>
            <w:r>
              <w:rPr>
                <w:rStyle w:val="IndexLink"/>
              </w:rPr>
              <w:t>91</w:t>
            </w:r>
          </w:hyperlink>
        </w:p>
        <w:p>
          <w:pPr>
            <w:pStyle w:val="Contents4"/>
            <w:tabs>
              <w:tab w:val="clear" w:pos="8176"/>
              <w:tab w:val="right" w:pos="9026" w:leader="dot"/>
            </w:tabs>
            <w:rPr/>
          </w:pPr>
          <w:hyperlink w:anchor="__RefHeading___Toc4017132_3381743652">
            <w:r>
              <w:rPr>
                <w:webHidden/>
                <w:rStyle w:val="IndexLink"/>
                <w:rtl w:val="true"/>
              </w:rPr>
              <w:t>حرّ و آزادگان اسلوب حمایت را از امام علیه السلام مشاهده می‌کنند</w:t>
            </w:r>
            <w:r>
              <w:rPr>
                <w:rStyle w:val="IndexLink"/>
                <w:rtl w:val="true"/>
              </w:rPr>
              <w:tab/>
            </w:r>
            <w:r>
              <w:rPr>
                <w:rStyle w:val="IndexLink"/>
              </w:rPr>
              <w:t>93</w:t>
            </w:r>
          </w:hyperlink>
        </w:p>
        <w:p>
          <w:pPr>
            <w:pStyle w:val="Contents4"/>
            <w:tabs>
              <w:tab w:val="clear" w:pos="8176"/>
              <w:tab w:val="right" w:pos="9026" w:leader="dot"/>
            </w:tabs>
            <w:rPr/>
          </w:pPr>
          <w:hyperlink w:anchor="__RefHeading___Toc4017134_3381743652">
            <w:r>
              <w:rPr>
                <w:webHidden/>
                <w:rStyle w:val="IndexLink"/>
                <w:rtl w:val="true"/>
              </w:rPr>
              <w:t>پیک مرگ</w:t>
            </w:r>
            <w:r>
              <w:rPr>
                <w:rStyle w:val="IndexLink"/>
                <w:rtl w:val="true"/>
              </w:rPr>
              <w:tab/>
            </w:r>
            <w:r>
              <w:rPr>
                <w:rStyle w:val="IndexLink"/>
              </w:rPr>
              <w:t>95</w:t>
            </w:r>
          </w:hyperlink>
        </w:p>
        <w:p>
          <w:pPr>
            <w:pStyle w:val="Contents4"/>
            <w:tabs>
              <w:tab w:val="clear" w:pos="8176"/>
              <w:tab w:val="right" w:pos="9026" w:leader="dot"/>
            </w:tabs>
            <w:rPr/>
          </w:pPr>
          <w:hyperlink w:anchor="__RefHeading___Toc4017136_3381743652">
            <w:r>
              <w:rPr>
                <w:webHidden/>
                <w:rStyle w:val="IndexLink"/>
                <w:rtl w:val="true"/>
              </w:rPr>
              <w:t>تضییقات حر بر نفس مقدس</w:t>
            </w:r>
            <w:r>
              <w:rPr>
                <w:rStyle w:val="IndexLink"/>
                <w:rtl w:val="true"/>
              </w:rPr>
              <w:tab/>
            </w:r>
            <w:r>
              <w:rPr>
                <w:rStyle w:val="IndexLink"/>
              </w:rPr>
              <w:t>96</w:t>
            </w:r>
          </w:hyperlink>
        </w:p>
        <w:p>
          <w:pPr>
            <w:pStyle w:val="Contents4"/>
            <w:tabs>
              <w:tab w:val="clear" w:pos="8176"/>
              <w:tab w:val="right" w:pos="9026" w:leader="dot"/>
            </w:tabs>
            <w:rPr/>
          </w:pPr>
          <w:hyperlink w:anchor="__RefHeading___Toc4017138_3381743652">
            <w:r>
              <w:rPr>
                <w:webHidden/>
                <w:rStyle w:val="IndexLink"/>
                <w:rtl w:val="true"/>
              </w:rPr>
              <w:t>تقاضای راه به دهات</w:t>
            </w:r>
            <w:r>
              <w:rPr>
                <w:rStyle w:val="IndexLink"/>
                <w:rtl w:val="true"/>
              </w:rPr>
              <w:tab/>
            </w:r>
            <w:r>
              <w:rPr>
                <w:rStyle w:val="IndexLink"/>
              </w:rPr>
              <w:t>97</w:t>
            </w:r>
          </w:hyperlink>
        </w:p>
        <w:p>
          <w:pPr>
            <w:pStyle w:val="Contents4"/>
            <w:tabs>
              <w:tab w:val="clear" w:pos="8176"/>
              <w:tab w:val="right" w:pos="9026" w:leader="dot"/>
            </w:tabs>
            <w:rPr/>
          </w:pPr>
          <w:hyperlink w:anchor="__RefHeading___Toc4017140_3381743652">
            <w:r>
              <w:rPr>
                <w:webHidden/>
                <w:rStyle w:val="IndexLink"/>
                <w:rtl w:val="true"/>
              </w:rPr>
              <w:t>از میان تاریکی و فشار، در دیگری باز شد</w:t>
            </w:r>
            <w:r>
              <w:rPr>
                <w:rStyle w:val="IndexLink"/>
                <w:rtl w:val="true"/>
              </w:rPr>
              <w:tab/>
            </w:r>
            <w:r>
              <w:rPr>
                <w:rStyle w:val="IndexLink"/>
              </w:rPr>
              <w:t>99</w:t>
            </w:r>
          </w:hyperlink>
        </w:p>
        <w:p>
          <w:pPr>
            <w:pStyle w:val="Contents4"/>
            <w:tabs>
              <w:tab w:val="clear" w:pos="8176"/>
              <w:tab w:val="right" w:pos="9026" w:leader="dot"/>
            </w:tabs>
            <w:rPr/>
          </w:pPr>
          <w:hyperlink w:anchor="__RefHeading___Toc4017142_3381743652">
            <w:r>
              <w:rPr>
                <w:webHidden/>
                <w:rStyle w:val="IndexLink"/>
                <w:rtl w:val="true"/>
              </w:rPr>
              <w:t>حر کار خود را کرد</w:t>
            </w:r>
            <w:r>
              <w:rPr>
                <w:rStyle w:val="IndexLink"/>
                <w:rtl w:val="true"/>
              </w:rPr>
              <w:tab/>
            </w:r>
            <w:r>
              <w:rPr>
                <w:rStyle w:val="IndexLink"/>
              </w:rPr>
              <w:t>100</w:t>
            </w:r>
          </w:hyperlink>
        </w:p>
        <w:p>
          <w:pPr>
            <w:pStyle w:val="Contents4"/>
            <w:tabs>
              <w:tab w:val="clear" w:pos="8176"/>
              <w:tab w:val="right" w:pos="9026" w:leader="dot"/>
            </w:tabs>
            <w:rPr/>
          </w:pPr>
          <w:hyperlink w:anchor="__RefHeading___Toc4017144_3381743652">
            <w:r>
              <w:rPr>
                <w:webHidden/>
                <w:rStyle w:val="IndexLink"/>
                <w:rtl w:val="true"/>
              </w:rPr>
              <w:t>هر دو، برابر هم پیاده شدند</w:t>
            </w:r>
            <w:r>
              <w:rPr>
                <w:rStyle w:val="IndexLink"/>
                <w:rtl w:val="true"/>
              </w:rPr>
              <w:tab/>
            </w:r>
            <w:r>
              <w:rPr>
                <w:rStyle w:val="IndexLink"/>
              </w:rPr>
              <w:t>103</w:t>
            </w:r>
          </w:hyperlink>
        </w:p>
        <w:p>
          <w:pPr>
            <w:pStyle w:val="Contents4"/>
            <w:tabs>
              <w:tab w:val="clear" w:pos="8176"/>
              <w:tab w:val="right" w:pos="9026" w:leader="dot"/>
            </w:tabs>
            <w:rPr/>
          </w:pPr>
          <w:hyperlink w:anchor="__RefHeading___Toc4017146_3381743652">
            <w:r>
              <w:rPr>
                <w:webHidden/>
                <w:rStyle w:val="IndexLink"/>
                <w:rtl w:val="true"/>
              </w:rPr>
              <w:t>روز عاشورا؛ تنظیم فرماندهان و ترفیع مقام حر</w:t>
            </w:r>
            <w:r>
              <w:rPr>
                <w:rStyle w:val="IndexLink"/>
                <w:rtl w:val="true"/>
              </w:rPr>
              <w:tab/>
            </w:r>
            <w:r>
              <w:rPr>
                <w:rStyle w:val="IndexLink"/>
              </w:rPr>
              <w:t>106</w:t>
            </w:r>
          </w:hyperlink>
        </w:p>
        <w:p>
          <w:pPr>
            <w:pStyle w:val="Contents4"/>
            <w:tabs>
              <w:tab w:val="clear" w:pos="8176"/>
              <w:tab w:val="right" w:pos="9026" w:leader="dot"/>
            </w:tabs>
            <w:rPr/>
          </w:pPr>
          <w:hyperlink w:anchor="__RefHeading___Toc4017148_3381743652">
            <w:r>
              <w:rPr>
                <w:webHidden/>
                <w:rStyle w:val="IndexLink"/>
                <w:rtl w:val="true"/>
              </w:rPr>
              <w:t>حر از سخت دلی عمر سعد دو دل می‌شود</w:t>
            </w:r>
            <w:r>
              <w:rPr>
                <w:rStyle w:val="IndexLink"/>
                <w:rtl w:val="true"/>
              </w:rPr>
              <w:tab/>
            </w:r>
            <w:r>
              <w:rPr>
                <w:rStyle w:val="IndexLink"/>
              </w:rPr>
              <w:t>106</w:t>
            </w:r>
          </w:hyperlink>
        </w:p>
        <w:p>
          <w:pPr>
            <w:pStyle w:val="Contents4"/>
            <w:tabs>
              <w:tab w:val="clear" w:pos="8176"/>
              <w:tab w:val="right" w:pos="9026" w:leader="dot"/>
            </w:tabs>
            <w:rPr/>
          </w:pPr>
          <w:hyperlink w:anchor="__RefHeading___Toc4017150_3381743652">
            <w:r>
              <w:rPr>
                <w:webHidden/>
                <w:rStyle w:val="IndexLink"/>
                <w:rtl w:val="true"/>
              </w:rPr>
              <w:t>حر راه خود را پیش گرفت</w:t>
            </w:r>
            <w:r>
              <w:rPr>
                <w:rStyle w:val="IndexLink"/>
                <w:rtl w:val="true"/>
              </w:rPr>
              <w:tab/>
            </w:r>
            <w:r>
              <w:rPr>
                <w:rStyle w:val="IndexLink"/>
              </w:rPr>
              <w:t>111</w:t>
            </w:r>
          </w:hyperlink>
        </w:p>
        <w:p>
          <w:pPr>
            <w:pStyle w:val="Contents4"/>
            <w:tabs>
              <w:tab w:val="clear" w:pos="8176"/>
              <w:tab w:val="right" w:pos="9026" w:leader="dot"/>
            </w:tabs>
            <w:rPr/>
          </w:pPr>
          <w:hyperlink w:anchor="__RefHeading___Toc4017152_3381743652">
            <w:r>
              <w:rPr>
                <w:webHidden/>
                <w:rStyle w:val="IndexLink"/>
                <w:rtl w:val="true"/>
              </w:rPr>
              <w:t>حر در آستان حسین علیه السلام</w:t>
            </w:r>
            <w:r>
              <w:rPr>
                <w:rStyle w:val="IndexLink"/>
                <w:rtl w:val="true"/>
              </w:rPr>
              <w:tab/>
            </w:r>
            <w:r>
              <w:rPr>
                <w:rStyle w:val="IndexLink"/>
              </w:rPr>
              <w:t>115</w:t>
            </w:r>
          </w:hyperlink>
        </w:p>
        <w:p>
          <w:pPr>
            <w:pStyle w:val="Contents4"/>
            <w:tabs>
              <w:tab w:val="clear" w:pos="8176"/>
              <w:tab w:val="right" w:pos="9026" w:leader="dot"/>
            </w:tabs>
            <w:rPr/>
          </w:pPr>
          <w:hyperlink w:anchor="__RefHeading___Toc4017154_3381743652">
            <w:r>
              <w:rPr>
                <w:webHidden/>
                <w:rStyle w:val="IndexLink"/>
                <w:rtl w:val="true"/>
              </w:rPr>
              <w:t>سخن ناصح مشفق</w:t>
            </w:r>
            <w:r>
              <w:rPr>
                <w:rStyle w:val="IndexLink"/>
                <w:rtl w:val="true"/>
              </w:rPr>
              <w:tab/>
            </w:r>
            <w:r>
              <w:rPr>
                <w:rStyle w:val="IndexLink"/>
              </w:rPr>
              <w:t>118</w:t>
            </w:r>
          </w:hyperlink>
        </w:p>
        <w:p>
          <w:pPr>
            <w:pStyle w:val="Contents4"/>
            <w:tabs>
              <w:tab w:val="clear" w:pos="8176"/>
              <w:tab w:val="right" w:pos="9026" w:leader="dot"/>
            </w:tabs>
            <w:rPr/>
          </w:pPr>
          <w:hyperlink w:anchor="__RefHeading___Toc4017156_3381743652">
            <w:r>
              <w:rPr>
                <w:webHidden/>
                <w:rStyle w:val="IndexLink"/>
                <w:rtl w:val="true"/>
              </w:rPr>
              <w:t>حر در خطابه آتشین</w:t>
            </w:r>
            <w:r>
              <w:rPr>
                <w:rStyle w:val="IndexLink"/>
                <w:rtl w:val="true"/>
              </w:rPr>
              <w:tab/>
            </w:r>
            <w:r>
              <w:rPr>
                <w:rStyle w:val="IndexLink"/>
              </w:rPr>
              <w:t>118</w:t>
            </w:r>
          </w:hyperlink>
        </w:p>
        <w:p>
          <w:pPr>
            <w:pStyle w:val="Contents4"/>
            <w:tabs>
              <w:tab w:val="clear" w:pos="8176"/>
              <w:tab w:val="right" w:pos="9026" w:leader="dot"/>
            </w:tabs>
            <w:rPr/>
          </w:pPr>
          <w:hyperlink w:anchor="__RefHeading___Toc4017158_3381743652">
            <w:r>
              <w:rPr>
                <w:webHidden/>
                <w:rStyle w:val="IndexLink"/>
                <w:rtl w:val="true"/>
              </w:rPr>
              <w:t>نص سخن</w:t>
            </w:r>
            <w:r>
              <w:rPr>
                <w:rStyle w:val="IndexLink"/>
                <w:rtl w:val="true"/>
              </w:rPr>
              <w:tab/>
            </w:r>
            <w:r>
              <w:rPr>
                <w:rStyle w:val="IndexLink"/>
              </w:rPr>
              <w:t>140</w:t>
            </w:r>
          </w:hyperlink>
        </w:p>
        <w:p>
          <w:pPr>
            <w:pStyle w:val="Contents4"/>
            <w:tabs>
              <w:tab w:val="clear" w:pos="8176"/>
              <w:tab w:val="right" w:pos="9026" w:leader="dot"/>
            </w:tabs>
            <w:rPr/>
          </w:pPr>
          <w:hyperlink w:anchor="__RefHeading___Toc4017160_3381743652">
            <w:r>
              <w:rPr>
                <w:webHidden/>
                <w:rStyle w:val="IndexLink"/>
                <w:rtl w:val="true"/>
              </w:rPr>
              <w:t>حر در آغوش جنگ</w:t>
            </w:r>
            <w:r>
              <w:rPr>
                <w:rStyle w:val="IndexLink"/>
                <w:rtl w:val="true"/>
              </w:rPr>
              <w:tab/>
            </w:r>
            <w:r>
              <w:rPr>
                <w:rStyle w:val="IndexLink"/>
              </w:rPr>
              <w:t>142</w:t>
            </w:r>
          </w:hyperlink>
        </w:p>
        <w:p>
          <w:pPr>
            <w:pStyle w:val="Contents4"/>
            <w:tabs>
              <w:tab w:val="clear" w:pos="8176"/>
              <w:tab w:val="right" w:pos="9026" w:leader="dot"/>
            </w:tabs>
            <w:rPr/>
          </w:pPr>
          <w:hyperlink w:anchor="__RefHeading___Toc4017162_3381743652">
            <w:r>
              <w:rPr>
                <w:webHidden/>
                <w:rStyle w:val="IndexLink"/>
                <w:rtl w:val="true"/>
              </w:rPr>
              <w:t>سواره بود، پیاده شد</w:t>
            </w:r>
            <w:r>
              <w:rPr>
                <w:rStyle w:val="IndexLink"/>
                <w:rtl w:val="true"/>
              </w:rPr>
              <w:tab/>
            </w:r>
            <w:r>
              <w:rPr>
                <w:rStyle w:val="IndexLink"/>
              </w:rPr>
              <w:t>143</w:t>
            </w:r>
          </w:hyperlink>
        </w:p>
        <w:p>
          <w:pPr>
            <w:pStyle w:val="Contents4"/>
            <w:tabs>
              <w:tab w:val="clear" w:pos="8176"/>
              <w:tab w:val="right" w:pos="9026" w:leader="dot"/>
            </w:tabs>
            <w:rPr/>
          </w:pPr>
          <w:hyperlink w:anchor="__RefHeading___Toc4017164_3381743652">
            <w:r>
              <w:rPr>
                <w:webHidden/>
                <w:rStyle w:val="IndexLink"/>
                <w:rtl w:val="true"/>
              </w:rPr>
              <w:t>حر پس از تقاضای نماز</w:t>
            </w:r>
            <w:r>
              <w:rPr>
                <w:rStyle w:val="IndexLink"/>
                <w:rtl w:val="true"/>
              </w:rPr>
              <w:tab/>
            </w:r>
            <w:r>
              <w:rPr>
                <w:rStyle w:val="IndexLink"/>
              </w:rPr>
              <w:t>144</w:t>
            </w:r>
          </w:hyperlink>
        </w:p>
        <w:p>
          <w:pPr>
            <w:pStyle w:val="Contents4"/>
            <w:tabs>
              <w:tab w:val="clear" w:pos="8176"/>
              <w:tab w:val="right" w:pos="9026" w:leader="dot"/>
            </w:tabs>
            <w:rPr/>
          </w:pPr>
          <w:hyperlink w:anchor="__RefHeading___Toc4017166_3381743652">
            <w:r>
              <w:rPr>
                <w:webHidden/>
                <w:rStyle w:val="IndexLink"/>
                <w:rtl w:val="true"/>
              </w:rPr>
              <w:t>جنگ حر با یاد شرافت عرب</w:t>
            </w:r>
            <w:r>
              <w:rPr>
                <w:rStyle w:val="IndexLink"/>
                <w:rtl w:val="true"/>
              </w:rPr>
              <w:tab/>
            </w:r>
            <w:r>
              <w:rPr>
                <w:rStyle w:val="IndexLink"/>
              </w:rPr>
              <w:t>145</w:t>
            </w:r>
          </w:hyperlink>
        </w:p>
        <w:p>
          <w:pPr>
            <w:pStyle w:val="Contents4"/>
            <w:tabs>
              <w:tab w:val="clear" w:pos="8176"/>
              <w:tab w:val="right" w:pos="9026" w:leader="dot"/>
            </w:tabs>
            <w:rPr/>
          </w:pPr>
          <w:hyperlink w:anchor="__RefHeading___Toc4017168_3381743652">
            <w:r>
              <w:rPr>
                <w:webHidden/>
                <w:rStyle w:val="IndexLink"/>
                <w:rtl w:val="true"/>
              </w:rPr>
              <w:t>آیین شجاعت و پیامی از یک تن</w:t>
            </w:r>
            <w:r>
              <w:rPr>
                <w:rStyle w:val="IndexLink"/>
                <w:rtl w:val="true"/>
              </w:rPr>
              <w:tab/>
            </w:r>
            <w:r>
              <w:rPr>
                <w:rStyle w:val="IndexLink"/>
              </w:rPr>
              <w:t>147</w:t>
            </w:r>
          </w:hyperlink>
        </w:p>
        <w:p>
          <w:pPr>
            <w:pStyle w:val="Contents4"/>
            <w:tabs>
              <w:tab w:val="clear" w:pos="8176"/>
              <w:tab w:val="right" w:pos="9026" w:leader="dot"/>
            </w:tabs>
            <w:rPr/>
          </w:pPr>
          <w:hyperlink w:anchor="__RefHeading___Toc4017170_3381743652">
            <w:r>
              <w:rPr>
                <w:webHidden/>
                <w:rStyle w:val="IndexLink"/>
                <w:rtl w:val="true"/>
              </w:rPr>
              <w:t xml:space="preserve">فرمانده آزاده اسلام با امضای </w:t>
            </w:r>
            <w:r>
              <w:rPr>
                <w:rStyle w:val="IndexLink"/>
                <w:rtl w:val="true"/>
              </w:rPr>
              <w:t>(</w:t>
            </w:r>
            <w:r>
              <w:rPr>
                <w:rStyle w:val="IndexLink"/>
                <w:rtl w:val="true"/>
              </w:rPr>
              <w:t>انت حُرّ فی الدنیا</w:t>
            </w:r>
            <w:r>
              <w:rPr>
                <w:rStyle w:val="IndexLink"/>
                <w:rtl w:val="true"/>
              </w:rPr>
              <w:t>)</w:t>
              <w:tab/>
            </w:r>
            <w:r>
              <w:rPr>
                <w:rStyle w:val="IndexLink"/>
              </w:rPr>
              <w:t>147</w:t>
            </w:r>
          </w:hyperlink>
        </w:p>
        <w:p>
          <w:pPr>
            <w:pStyle w:val="Contents3"/>
            <w:tabs>
              <w:tab w:val="clear" w:pos="8459"/>
              <w:tab w:val="right" w:pos="9026" w:leader="dot"/>
            </w:tabs>
            <w:rPr/>
          </w:pPr>
          <w:hyperlink w:anchor="__RefHeading___Toc4017172_3381743652">
            <w:r>
              <w:rPr>
                <w:webHidden/>
                <w:rStyle w:val="IndexLink"/>
                <w:rtl w:val="true"/>
              </w:rPr>
              <w:t>(</w:t>
            </w:r>
            <w:r>
              <w:rPr>
                <w:rStyle w:val="IndexLink"/>
                <w:rtl w:val="true"/>
              </w:rPr>
              <w:t xml:space="preserve">فج </w:t>
            </w:r>
            <w:r>
              <w:rPr>
                <w:rStyle w:val="IndexLink"/>
                <w:rtl w:val="true"/>
              </w:rPr>
              <w:t xml:space="preserve">- </w:t>
            </w:r>
            <w:r>
              <w:rPr>
                <w:rStyle w:val="IndexLink"/>
              </w:rPr>
              <w:t>3</w:t>
            </w:r>
            <w:r>
              <w:rPr>
                <w:rStyle w:val="IndexLink"/>
                <w:rtl w:val="true"/>
              </w:rPr>
              <w:t xml:space="preserve">) </w:t>
            </w:r>
            <w:r>
              <w:rPr>
                <w:rStyle w:val="IndexLink"/>
                <w:rtl w:val="true"/>
              </w:rPr>
              <w:t>سعد بن حرث انصاری</w:t>
            </w:r>
            <w:r>
              <w:rPr>
                <w:rStyle w:val="IndexLink"/>
                <w:rtl w:val="true"/>
              </w:rPr>
              <w:tab/>
            </w:r>
            <w:r>
              <w:rPr>
                <w:rStyle w:val="IndexLink"/>
              </w:rPr>
              <w:t>217</w:t>
            </w:r>
          </w:hyperlink>
        </w:p>
        <w:p>
          <w:pPr>
            <w:pStyle w:val="Contents3"/>
            <w:tabs>
              <w:tab w:val="clear" w:pos="8459"/>
              <w:tab w:val="right" w:pos="9026" w:leader="dot"/>
            </w:tabs>
            <w:rPr/>
          </w:pPr>
          <w:hyperlink w:anchor="__RefHeading___Toc4017174_3381743652">
            <w:r>
              <w:rPr>
                <w:webHidden/>
                <w:rStyle w:val="IndexLink"/>
                <w:rtl w:val="true"/>
              </w:rPr>
              <w:t>(</w:t>
            </w:r>
            <w:r>
              <w:rPr>
                <w:rStyle w:val="IndexLink"/>
                <w:rtl w:val="true"/>
              </w:rPr>
              <w:t xml:space="preserve">فد </w:t>
            </w:r>
            <w:r>
              <w:rPr>
                <w:rStyle w:val="IndexLink"/>
                <w:rtl w:val="true"/>
              </w:rPr>
              <w:t xml:space="preserve">- </w:t>
            </w:r>
            <w:r>
              <w:rPr>
                <w:rStyle w:val="IndexLink"/>
              </w:rPr>
              <w:t>4</w:t>
            </w:r>
            <w:r>
              <w:rPr>
                <w:rStyle w:val="IndexLink"/>
                <w:rtl w:val="true"/>
              </w:rPr>
              <w:t xml:space="preserve">) </w:t>
            </w:r>
            <w:r>
              <w:rPr>
                <w:rStyle w:val="IndexLink"/>
                <w:rtl w:val="true"/>
              </w:rPr>
              <w:t>ابوالحتوف بن حرث انصاری عجلانی</w:t>
            </w:r>
            <w:r>
              <w:rPr>
                <w:rStyle w:val="IndexLink"/>
                <w:rtl w:val="true"/>
              </w:rPr>
              <w:tab/>
            </w:r>
            <w:r>
              <w:rPr>
                <w:rStyle w:val="IndexLink"/>
              </w:rPr>
              <w:t>217</w:t>
            </w:r>
          </w:hyperlink>
        </w:p>
        <w:p>
          <w:pPr>
            <w:pStyle w:val="Contents4"/>
            <w:tabs>
              <w:tab w:val="clear" w:pos="8176"/>
              <w:tab w:val="right" w:pos="9026" w:leader="dot"/>
            </w:tabs>
            <w:rPr/>
          </w:pPr>
          <w:hyperlink w:anchor="__RefHeading___Toc4017176_3381743652">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4017178_3381743652">
            <w:r>
              <w:rPr>
                <w:webHidden/>
                <w:rStyle w:val="IndexLink"/>
                <w:rtl w:val="true"/>
              </w:rPr>
              <w:t>پیامی به مبلغان اسلامی در عصر نکبت</w:t>
            </w:r>
            <w:r>
              <w:rPr>
                <w:rStyle w:val="IndexLink"/>
                <w:rtl w:val="true"/>
              </w:rPr>
              <w:tab/>
            </w:r>
            <w:r>
              <w:rPr>
                <w:rStyle w:val="IndexLink"/>
              </w:rPr>
              <w:t>218</w:t>
            </w:r>
          </w:hyperlink>
        </w:p>
        <w:p>
          <w:pPr>
            <w:pStyle w:val="Contents3"/>
            <w:tabs>
              <w:tab w:val="clear" w:pos="8459"/>
              <w:tab w:val="right" w:pos="9026" w:leader="dot"/>
            </w:tabs>
            <w:rPr/>
          </w:pPr>
          <w:hyperlink w:anchor="__RefHeading___Toc4017180_3381743652">
            <w:r>
              <w:rPr>
                <w:webHidden/>
                <w:rStyle w:val="IndexLink"/>
                <w:rtl w:val="true"/>
              </w:rPr>
              <w:t>(</w:t>
            </w:r>
            <w:r>
              <w:rPr>
                <w:rStyle w:val="IndexLink"/>
                <w:rtl w:val="true"/>
              </w:rPr>
              <w:t xml:space="preserve">فه </w:t>
            </w:r>
            <w:r>
              <w:rPr>
                <w:rStyle w:val="IndexLink"/>
                <w:rtl w:val="true"/>
              </w:rPr>
              <w:t xml:space="preserve">- </w:t>
            </w:r>
            <w:r>
              <w:rPr>
                <w:rStyle w:val="IndexLink"/>
              </w:rPr>
              <w:t>5</w:t>
            </w:r>
            <w:r>
              <w:rPr>
                <w:rStyle w:val="IndexLink"/>
                <w:rtl w:val="true"/>
              </w:rPr>
              <w:t xml:space="preserve">) </w:t>
            </w:r>
            <w:r>
              <w:rPr>
                <w:rStyle w:val="IndexLink"/>
                <w:rtl w:val="true"/>
              </w:rPr>
              <w:t>هفهاف بن مهند راسبی بصراوی</w:t>
            </w:r>
            <w:r>
              <w:rPr>
                <w:rStyle w:val="IndexLink"/>
                <w:rtl w:val="true"/>
              </w:rPr>
              <w:tab/>
            </w:r>
            <w:r>
              <w:rPr>
                <w:rStyle w:val="IndexLink"/>
              </w:rPr>
              <w:t>224</w:t>
            </w:r>
          </w:hyperlink>
        </w:p>
        <w:p>
          <w:pPr>
            <w:pStyle w:val="Contents4"/>
            <w:tabs>
              <w:tab w:val="clear" w:pos="8176"/>
              <w:tab w:val="right" w:pos="9026" w:leader="dot"/>
            </w:tabs>
            <w:rPr/>
          </w:pPr>
          <w:hyperlink w:anchor="__RefHeading___Toc4017182_3381743652">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4017184_3381743652">
            <w:r>
              <w:rPr>
                <w:webHidden/>
                <w:rStyle w:val="IndexLink"/>
                <w:rtl w:val="true"/>
              </w:rPr>
              <w:t>پیامی از فرمانده غایب به اسلامیان</w:t>
            </w:r>
            <w:r>
              <w:rPr>
                <w:rStyle w:val="IndexLink"/>
                <w:rtl w:val="true"/>
              </w:rPr>
              <w:tab/>
            </w:r>
            <w:r>
              <w:rPr>
                <w:rStyle w:val="IndexLink"/>
              </w:rPr>
              <w:t>226</w:t>
            </w:r>
          </w:hyperlink>
        </w:p>
        <w:p>
          <w:pPr>
            <w:pStyle w:val="Contents3"/>
            <w:tabs>
              <w:tab w:val="clear" w:pos="8459"/>
              <w:tab w:val="right" w:pos="9026" w:leader="dot"/>
            </w:tabs>
            <w:rPr/>
          </w:pPr>
          <w:hyperlink w:anchor="__RefHeading___Toc4017186_3381743652">
            <w:r>
              <w:rPr>
                <w:webHidden/>
                <w:rStyle w:val="IndexLink"/>
                <w:rtl w:val="true"/>
              </w:rPr>
              <w:t>(</w:t>
            </w:r>
            <w:r>
              <w:rPr>
                <w:rStyle w:val="IndexLink"/>
                <w:rtl w:val="true"/>
              </w:rPr>
              <w:t xml:space="preserve">فو </w:t>
            </w:r>
            <w:r>
              <w:rPr>
                <w:rStyle w:val="IndexLink"/>
                <w:rtl w:val="true"/>
              </w:rPr>
              <w:t xml:space="preserve">- </w:t>
            </w:r>
            <w:r>
              <w:rPr>
                <w:rStyle w:val="IndexLink"/>
              </w:rPr>
              <w:t>6</w:t>
            </w:r>
            <w:r>
              <w:rPr>
                <w:rStyle w:val="IndexLink"/>
                <w:rtl w:val="true"/>
              </w:rPr>
              <w:t xml:space="preserve">) </w:t>
            </w:r>
            <w:r>
              <w:rPr>
                <w:rStyle w:val="IndexLink"/>
                <w:rtl w:val="true"/>
              </w:rPr>
              <w:t>زنی از آل بکر بن وائل</w:t>
            </w:r>
            <w:r>
              <w:rPr>
                <w:rStyle w:val="IndexLink"/>
                <w:rtl w:val="true"/>
              </w:rPr>
              <w:tab/>
            </w:r>
            <w:r>
              <w:rPr>
                <w:rStyle w:val="IndexLink"/>
              </w:rPr>
              <w:t>235</w:t>
            </w:r>
          </w:hyperlink>
        </w:p>
        <w:p>
          <w:pPr>
            <w:pStyle w:val="Contents4"/>
            <w:tabs>
              <w:tab w:val="clear" w:pos="8176"/>
              <w:tab w:val="right" w:pos="9026" w:leader="dot"/>
            </w:tabs>
            <w:rPr/>
          </w:pPr>
          <w:hyperlink w:anchor="__RefHeading___Toc4017188_3381743652">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4017190_3381743652">
            <w:r>
              <w:rPr>
                <w:webHidden/>
                <w:rStyle w:val="IndexLink"/>
                <w:rtl w:val="true"/>
              </w:rPr>
              <w:t>پیامی به بانوان</w:t>
            </w:r>
            <w:r>
              <w:rPr>
                <w:rStyle w:val="IndexLink"/>
                <w:rtl w:val="true"/>
              </w:rPr>
              <w:tab/>
            </w:r>
            <w:r>
              <w:rPr>
                <w:rStyle w:val="IndexLink"/>
              </w:rPr>
              <w:t>237</w:t>
            </w:r>
          </w:hyperlink>
        </w:p>
        <w:p>
          <w:pPr>
            <w:pStyle w:val="Contents2"/>
            <w:tabs>
              <w:tab w:val="clear" w:pos="8743"/>
              <w:tab w:val="right" w:pos="9026" w:leader="dot"/>
            </w:tabs>
            <w:rPr/>
          </w:pPr>
          <w:hyperlink w:anchor="__RefHeading___Toc4017192_3381743652">
            <w:r>
              <w:rPr>
                <w:webHidden/>
                <w:rStyle w:val="IndexLink"/>
                <w:rtl w:val="true"/>
              </w:rPr>
              <w:t xml:space="preserve">گزارش حال آخرین کشته، گزارش حال قتل فردی یکتا </w:t>
            </w:r>
            <w:r>
              <w:rPr>
                <w:rStyle w:val="IndexLink"/>
                <w:rtl w:val="true"/>
              </w:rPr>
              <w:t>«</w:t>
            </w:r>
            <w:r>
              <w:rPr>
                <w:rStyle w:val="IndexLink"/>
                <w:rtl w:val="true"/>
              </w:rPr>
              <w:t>تِلکَ احدی المعجزات</w:t>
            </w:r>
            <w:r>
              <w:rPr>
                <w:rStyle w:val="IndexLink"/>
                <w:rtl w:val="true"/>
              </w:rPr>
              <w:t>»</w:t>
              <w:tab/>
            </w:r>
            <w:r>
              <w:rPr>
                <w:rStyle w:val="IndexLink"/>
              </w:rPr>
              <w:t>241</w:t>
            </w:r>
          </w:hyperlink>
        </w:p>
        <w:p>
          <w:pPr>
            <w:pStyle w:val="Contents3"/>
            <w:tabs>
              <w:tab w:val="clear" w:pos="8459"/>
              <w:tab w:val="right" w:pos="9026" w:leader="dot"/>
            </w:tabs>
            <w:rPr/>
          </w:pPr>
          <w:hyperlink w:anchor="__RefHeading___Toc4017194_3381743652">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4017196_3381743652">
            <w:r>
              <w:rPr>
                <w:webHidden/>
                <w:rStyle w:val="IndexLink"/>
                <w:rtl w:val="true"/>
              </w:rPr>
              <w:t>(</w:t>
            </w:r>
            <w:r>
              <w:rPr>
                <w:rStyle w:val="IndexLink"/>
                <w:rtl w:val="true"/>
              </w:rPr>
              <w:t>فز</w:t>
            </w:r>
            <w:r>
              <w:rPr>
                <w:rStyle w:val="IndexLink"/>
                <w:rtl w:val="true"/>
              </w:rPr>
              <w:t xml:space="preserve">) </w:t>
            </w:r>
            <w:r>
              <w:rPr>
                <w:rStyle w:val="IndexLink"/>
                <w:rtl w:val="true"/>
              </w:rPr>
              <w:t>سوید بن عمرو بن ابی المطاع خثعمی انماری</w:t>
            </w:r>
            <w:r>
              <w:rPr>
                <w:rStyle w:val="IndexLink"/>
                <w:rtl w:val="true"/>
              </w:rPr>
              <w:tab/>
            </w:r>
            <w:r>
              <w:rPr>
                <w:rStyle w:val="IndexLink"/>
              </w:rPr>
              <w:t>243</w:t>
            </w:r>
          </w:hyperlink>
        </w:p>
        <w:p>
          <w:pPr>
            <w:pStyle w:val="Contents3"/>
            <w:tabs>
              <w:tab w:val="clear" w:pos="8459"/>
              <w:tab w:val="right" w:pos="9026" w:leader="dot"/>
            </w:tabs>
            <w:rPr/>
          </w:pPr>
          <w:hyperlink w:anchor="__RefHeading___Toc4017198_3381743652">
            <w:r>
              <w:rPr>
                <w:webHidden/>
                <w:rStyle w:val="IndexLink"/>
                <w:rtl w:val="true"/>
              </w:rPr>
              <w:t>سوید چگونه می جنگد؟</w:t>
            </w:r>
            <w:r>
              <w:rPr>
                <w:rStyle w:val="IndexLink"/>
                <w:rtl w:val="true"/>
              </w:rPr>
              <w:tab/>
            </w:r>
            <w:r>
              <w:rPr>
                <w:rStyle w:val="IndexLink"/>
              </w:rPr>
              <w:t>245</w:t>
            </w:r>
          </w:hyperlink>
        </w:p>
        <w:p>
          <w:pPr>
            <w:pStyle w:val="Contents3"/>
            <w:tabs>
              <w:tab w:val="clear" w:pos="8459"/>
              <w:tab w:val="right" w:pos="9026" w:leader="dot"/>
            </w:tabs>
            <w:rPr/>
          </w:pPr>
          <w:hyperlink w:anchor="__RefHeading___Toc4017200_3381743652">
            <w:r>
              <w:rPr>
                <w:webHidden/>
                <w:rStyle w:val="IndexLink"/>
                <w:rtl w:val="true"/>
              </w:rPr>
              <w:t>مدهوش و افاقه</w:t>
            </w:r>
            <w:r>
              <w:rPr>
                <w:rStyle w:val="IndexLink"/>
                <w:rtl w:val="true"/>
              </w:rPr>
              <w:tab/>
            </w:r>
            <w:r>
              <w:rPr>
                <w:rStyle w:val="IndexLink"/>
              </w:rPr>
              <w:t>246</w:t>
            </w:r>
          </w:hyperlink>
        </w:p>
        <w:p>
          <w:pPr>
            <w:pStyle w:val="Contents3"/>
            <w:tabs>
              <w:tab w:val="clear" w:pos="8459"/>
              <w:tab w:val="right" w:pos="9026" w:leader="dot"/>
            </w:tabs>
            <w:rPr/>
          </w:pPr>
          <w:hyperlink w:anchor="__RefHeading___Toc4017202_3381743652">
            <w:r>
              <w:rPr>
                <w:webHidden/>
                <w:rStyle w:val="IndexLink"/>
                <w:rtl w:val="true"/>
              </w:rPr>
              <w:t>پیامی به خفته روزگار که برخیز</w:t>
            </w:r>
            <w:r>
              <w:rPr>
                <w:rStyle w:val="IndexLink"/>
                <w:rtl w:val="true"/>
              </w:rPr>
              <w:tab/>
            </w:r>
            <w:r>
              <w:rPr>
                <w:rStyle w:val="IndexLink"/>
              </w:rPr>
              <w:t>248</w:t>
            </w:r>
          </w:hyperlink>
        </w:p>
        <w:p>
          <w:pPr>
            <w:pStyle w:val="Contents2"/>
            <w:tabs>
              <w:tab w:val="clear" w:pos="8743"/>
              <w:tab w:val="right" w:pos="9026" w:leader="dot"/>
            </w:tabs>
            <w:rPr/>
          </w:pPr>
          <w:hyperlink w:anchor="__RefHeading___Toc4017204_3381743652">
            <w:r>
              <w:rPr>
                <w:webHidden/>
                <w:rStyle w:val="IndexLink"/>
                <w:rtl w:val="true"/>
              </w:rPr>
              <w:t>پیوستگانی که از آغاز تا انجام به همراه بودند</w:t>
            </w:r>
            <w:r>
              <w:rPr>
                <w:rStyle w:val="IndexLink"/>
                <w:rtl w:val="true"/>
              </w:rPr>
              <w:tab/>
            </w:r>
            <w:r>
              <w:rPr>
                <w:rStyle w:val="IndexLink"/>
              </w:rPr>
              <w:t>251</w:t>
            </w:r>
          </w:hyperlink>
        </w:p>
        <w:p>
          <w:pPr>
            <w:pStyle w:val="Contents3"/>
            <w:tabs>
              <w:tab w:val="clear" w:pos="8459"/>
              <w:tab w:val="right" w:pos="9026" w:leader="dot"/>
            </w:tabs>
            <w:rPr/>
          </w:pPr>
          <w:hyperlink w:anchor="__RefHeading___Toc4017206_3381743652">
            <w:r>
              <w:rPr>
                <w:webHidden/>
                <w:rStyle w:val="IndexLink"/>
                <w:rtl w:val="true"/>
              </w:rPr>
              <w:t>نخست</w:t>
            </w:r>
            <w:r>
              <w:rPr>
                <w:rStyle w:val="IndexLink"/>
                <w:rtl w:val="true"/>
              </w:rPr>
              <w:t xml:space="preserve">: </w:t>
            </w:r>
            <w:r>
              <w:rPr>
                <w:rStyle w:val="IndexLink"/>
                <w:rtl w:val="true"/>
              </w:rPr>
              <w:t>غلامها یا ریزه های طلا</w:t>
            </w:r>
            <w:r>
              <w:rPr>
                <w:rStyle w:val="IndexLink"/>
                <w:rtl w:val="true"/>
              </w:rPr>
              <w:tab/>
            </w:r>
            <w:r>
              <w:rPr>
                <w:rStyle w:val="IndexLink"/>
              </w:rPr>
              <w:t>251</w:t>
            </w:r>
          </w:hyperlink>
        </w:p>
        <w:p>
          <w:pPr>
            <w:pStyle w:val="Contents3"/>
            <w:tabs>
              <w:tab w:val="clear" w:pos="8459"/>
              <w:tab w:val="right" w:pos="9026" w:leader="dot"/>
            </w:tabs>
            <w:rPr/>
          </w:pPr>
          <w:hyperlink w:anchor="__RefHeading___Toc4017208_3381743652">
            <w:r>
              <w:rPr>
                <w:webHidden/>
                <w:rStyle w:val="IndexLink"/>
                <w:rtl w:val="true"/>
              </w:rPr>
              <w:t>(</w:t>
            </w:r>
            <w:r>
              <w:rPr>
                <w:rStyle w:val="IndexLink"/>
                <w:rtl w:val="true"/>
              </w:rPr>
              <w:t xml:space="preserve">فح </w:t>
            </w:r>
            <w:r>
              <w:rPr>
                <w:rStyle w:val="IndexLink"/>
                <w:rtl w:val="true"/>
              </w:rPr>
              <w:t xml:space="preserve">- </w:t>
            </w:r>
            <w:r>
              <w:rPr>
                <w:rStyle w:val="IndexLink"/>
              </w:rPr>
              <w:t>1</w:t>
            </w:r>
            <w:r>
              <w:rPr>
                <w:rStyle w:val="IndexLink"/>
                <w:rtl w:val="true"/>
              </w:rPr>
              <w:t xml:space="preserve">) </w:t>
            </w:r>
            <w:r>
              <w:rPr>
                <w:rStyle w:val="IndexLink"/>
                <w:rtl w:val="true"/>
              </w:rPr>
              <w:t>نصر بن ابی نیزر مولی علی علیه السلام</w:t>
            </w:r>
            <w:r>
              <w:rPr>
                <w:rStyle w:val="IndexLink"/>
                <w:rtl w:val="true"/>
              </w:rPr>
              <w:tab/>
            </w:r>
            <w:r>
              <w:rPr>
                <w:rStyle w:val="IndexLink"/>
              </w:rPr>
              <w:t>257</w:t>
            </w:r>
          </w:hyperlink>
        </w:p>
        <w:p>
          <w:pPr>
            <w:pStyle w:val="Contents4"/>
            <w:tabs>
              <w:tab w:val="clear" w:pos="8176"/>
              <w:tab w:val="right" w:pos="9026" w:leader="dot"/>
            </w:tabs>
            <w:rPr/>
          </w:pPr>
          <w:hyperlink w:anchor="__RefHeading___Toc4017210_3381743652">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4017212_3381743652">
            <w:r>
              <w:rPr>
                <w:webHidden/>
                <w:rStyle w:val="IndexLink"/>
                <w:rtl w:val="true"/>
              </w:rPr>
              <w:t>ابونیزر در کشتزار یا نخلستان</w:t>
            </w:r>
            <w:r>
              <w:rPr>
                <w:rStyle w:val="IndexLink"/>
                <w:rtl w:val="true"/>
              </w:rPr>
              <w:tab/>
            </w:r>
            <w:r>
              <w:rPr>
                <w:rStyle w:val="IndexLink"/>
              </w:rPr>
              <w:t>258</w:t>
            </w:r>
          </w:hyperlink>
        </w:p>
        <w:p>
          <w:pPr>
            <w:pStyle w:val="Contents4"/>
            <w:tabs>
              <w:tab w:val="clear" w:pos="8176"/>
              <w:tab w:val="right" w:pos="9026" w:leader="dot"/>
            </w:tabs>
            <w:rPr/>
          </w:pPr>
          <w:hyperlink w:anchor="__RefHeading___Toc4017214_3381743652">
            <w:r>
              <w:rPr>
                <w:webHidden/>
                <w:rStyle w:val="IndexLink"/>
                <w:rtl w:val="true"/>
              </w:rPr>
              <w:t>علی در حفر قنات</w:t>
            </w:r>
            <w:r>
              <w:rPr>
                <w:rStyle w:val="IndexLink"/>
                <w:rtl w:val="true"/>
              </w:rPr>
              <w:tab/>
            </w:r>
            <w:r>
              <w:rPr>
                <w:rStyle w:val="IndexLink"/>
              </w:rPr>
              <w:t>260</w:t>
            </w:r>
          </w:hyperlink>
        </w:p>
        <w:p>
          <w:pPr>
            <w:pStyle w:val="Contents4"/>
            <w:tabs>
              <w:tab w:val="clear" w:pos="8176"/>
              <w:tab w:val="right" w:pos="9026" w:leader="dot"/>
            </w:tabs>
            <w:rPr/>
          </w:pPr>
          <w:hyperlink w:anchor="__RefHeading___Toc4017216_3381743652">
            <w:r>
              <w:rPr>
                <w:webHidden/>
                <w:rStyle w:val="IndexLink"/>
                <w:rtl w:val="true"/>
              </w:rPr>
              <w:t>وقفنامه یا تحبیس</w:t>
            </w:r>
            <w:r>
              <w:rPr>
                <w:rStyle w:val="IndexLink"/>
                <w:rtl w:val="true"/>
              </w:rPr>
              <w:tab/>
            </w:r>
            <w:r>
              <w:rPr>
                <w:rStyle w:val="IndexLink"/>
              </w:rPr>
              <w:t>261</w:t>
            </w:r>
          </w:hyperlink>
        </w:p>
        <w:p>
          <w:pPr>
            <w:pStyle w:val="Contents4"/>
            <w:tabs>
              <w:tab w:val="clear" w:pos="8176"/>
              <w:tab w:val="right" w:pos="9026" w:leader="dot"/>
            </w:tabs>
            <w:rPr/>
          </w:pPr>
          <w:hyperlink w:anchor="__RefHeading___Toc4017218_3381743652">
            <w:r>
              <w:rPr>
                <w:webHidden/>
                <w:rStyle w:val="IndexLink"/>
                <w:rtl w:val="true"/>
              </w:rPr>
              <w:t>فرزندش نصر است</w:t>
            </w:r>
            <w:r>
              <w:rPr>
                <w:rStyle w:val="IndexLink"/>
                <w:rtl w:val="true"/>
              </w:rPr>
              <w:tab/>
            </w:r>
            <w:r>
              <w:rPr>
                <w:rStyle w:val="IndexLink"/>
              </w:rPr>
              <w:t>263</w:t>
            </w:r>
          </w:hyperlink>
        </w:p>
        <w:p>
          <w:pPr>
            <w:pStyle w:val="Contents4"/>
            <w:tabs>
              <w:tab w:val="clear" w:pos="8176"/>
              <w:tab w:val="right" w:pos="9026" w:leader="dot"/>
            </w:tabs>
            <w:rPr/>
          </w:pPr>
          <w:hyperlink w:anchor="__RefHeading___Toc4017220_3381743652">
            <w:r>
              <w:rPr>
                <w:webHidden/>
                <w:rStyle w:val="IndexLink"/>
                <w:rtl w:val="true"/>
              </w:rPr>
              <w:t>شیوۀ کارزار</w:t>
            </w:r>
            <w:r>
              <w:rPr>
                <w:rStyle w:val="IndexLink"/>
                <w:rtl w:val="true"/>
              </w:rPr>
              <w:tab/>
            </w:r>
            <w:r>
              <w:rPr>
                <w:rStyle w:val="IndexLink"/>
              </w:rPr>
              <w:t>263</w:t>
            </w:r>
          </w:hyperlink>
        </w:p>
        <w:p>
          <w:pPr>
            <w:pStyle w:val="Contents4"/>
            <w:tabs>
              <w:tab w:val="clear" w:pos="8176"/>
              <w:tab w:val="right" w:pos="9026" w:leader="dot"/>
            </w:tabs>
            <w:rPr/>
          </w:pPr>
          <w:hyperlink w:anchor="__RefHeading___Toc4017222_3381743652">
            <w:r>
              <w:rPr>
                <w:webHidden/>
                <w:rStyle w:val="IndexLink"/>
                <w:rtl w:val="true"/>
              </w:rPr>
              <w:t>پیامی از علی به شاهزادگان</w:t>
            </w:r>
            <w:r>
              <w:rPr>
                <w:rStyle w:val="IndexLink"/>
                <w:rtl w:val="true"/>
              </w:rPr>
              <w:tab/>
            </w:r>
            <w:r>
              <w:rPr>
                <w:rStyle w:val="IndexLink"/>
              </w:rPr>
              <w:t>264</w:t>
            </w:r>
          </w:hyperlink>
        </w:p>
        <w:p>
          <w:pPr>
            <w:pStyle w:val="Contents3"/>
            <w:tabs>
              <w:tab w:val="clear" w:pos="8459"/>
              <w:tab w:val="right" w:pos="9026" w:leader="dot"/>
            </w:tabs>
            <w:rPr/>
          </w:pPr>
          <w:hyperlink w:anchor="__RefHeading___Toc4017224_3381743652">
            <w:r>
              <w:rPr>
                <w:webHidden/>
                <w:rStyle w:val="IndexLink"/>
                <w:rtl w:val="true"/>
              </w:rPr>
              <w:t>(</w:t>
            </w:r>
            <w:r>
              <w:rPr>
                <w:rStyle w:val="IndexLink"/>
                <w:rtl w:val="true"/>
              </w:rPr>
              <w:t xml:space="preserve">فط </w:t>
            </w:r>
            <w:r>
              <w:rPr>
                <w:rStyle w:val="IndexLink"/>
                <w:rtl w:val="true"/>
              </w:rPr>
              <w:t xml:space="preserve">- </w:t>
            </w:r>
            <w:r>
              <w:rPr>
                <w:rStyle w:val="IndexLink"/>
              </w:rPr>
              <w:t>2</w:t>
            </w:r>
            <w:r>
              <w:rPr>
                <w:rStyle w:val="IndexLink"/>
                <w:rtl w:val="true"/>
              </w:rPr>
              <w:t xml:space="preserve">) </w:t>
            </w:r>
            <w:r>
              <w:rPr>
                <w:rStyle w:val="IndexLink"/>
                <w:rtl w:val="true"/>
              </w:rPr>
              <w:t>سعد بن حرث خزاعی مولای علی علیه السلام</w:t>
            </w:r>
            <w:r>
              <w:rPr>
                <w:rStyle w:val="IndexLink"/>
                <w:rtl w:val="true"/>
              </w:rPr>
              <w:tab/>
            </w:r>
            <w:r>
              <w:rPr>
                <w:rStyle w:val="IndexLink"/>
              </w:rPr>
              <w:t>266</w:t>
            </w:r>
          </w:hyperlink>
        </w:p>
        <w:p>
          <w:pPr>
            <w:pStyle w:val="Contents4"/>
            <w:tabs>
              <w:tab w:val="clear" w:pos="8176"/>
              <w:tab w:val="right" w:pos="9026" w:leader="dot"/>
            </w:tabs>
            <w:rPr/>
          </w:pPr>
          <w:hyperlink w:anchor="__RefHeading___Toc4017226_3381743652">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4017228_3381743652">
            <w:r>
              <w:rPr>
                <w:webHidden/>
                <w:rStyle w:val="IndexLink"/>
                <w:rtl w:val="true"/>
              </w:rPr>
              <w:t>سعد و پاسبانی</w:t>
            </w:r>
            <w:r>
              <w:rPr>
                <w:rStyle w:val="IndexLink"/>
                <w:rtl w:val="true"/>
              </w:rPr>
              <w:tab/>
            </w:r>
            <w:r>
              <w:rPr>
                <w:rStyle w:val="IndexLink"/>
              </w:rPr>
              <w:t>267</w:t>
            </w:r>
          </w:hyperlink>
        </w:p>
        <w:p>
          <w:pPr>
            <w:pStyle w:val="Contents4"/>
            <w:tabs>
              <w:tab w:val="clear" w:pos="8176"/>
              <w:tab w:val="right" w:pos="9026" w:leader="dot"/>
            </w:tabs>
            <w:rPr/>
          </w:pPr>
          <w:hyperlink w:anchor="__RefHeading___Toc4017230_3381743652">
            <w:r>
              <w:rPr>
                <w:webHidden/>
                <w:rStyle w:val="IndexLink"/>
                <w:rtl w:val="true"/>
              </w:rPr>
              <w:t>علی به زبان سعد سخنرانی می‌کند</w:t>
            </w:r>
            <w:r>
              <w:rPr>
                <w:rStyle w:val="IndexLink"/>
                <w:rtl w:val="true"/>
              </w:rPr>
              <w:tab/>
            </w:r>
            <w:r>
              <w:rPr>
                <w:rStyle w:val="IndexLink"/>
              </w:rPr>
              <w:t>267</w:t>
            </w:r>
          </w:hyperlink>
        </w:p>
        <w:p>
          <w:pPr>
            <w:pStyle w:val="Contents4"/>
            <w:tabs>
              <w:tab w:val="clear" w:pos="8176"/>
              <w:tab w:val="right" w:pos="9026" w:leader="dot"/>
            </w:tabs>
            <w:rPr/>
          </w:pPr>
          <w:hyperlink w:anchor="__RefHeading___Toc4017232_3381743652">
            <w:r>
              <w:rPr>
                <w:webHidden/>
                <w:rStyle w:val="IndexLink"/>
                <w:rtl w:val="true"/>
              </w:rPr>
              <w:t>سعد تا کجا سخن را تعقیب می‌کند؟</w:t>
            </w:r>
            <w:r>
              <w:rPr>
                <w:rStyle w:val="IndexLink"/>
                <w:rtl w:val="true"/>
              </w:rPr>
              <w:tab/>
            </w:r>
            <w:r>
              <w:rPr>
                <w:rStyle w:val="IndexLink"/>
              </w:rPr>
              <w:t>269</w:t>
            </w:r>
          </w:hyperlink>
        </w:p>
        <w:p>
          <w:pPr>
            <w:pStyle w:val="Contents4"/>
            <w:tabs>
              <w:tab w:val="clear" w:pos="8176"/>
              <w:tab w:val="right" w:pos="9026" w:leader="dot"/>
            </w:tabs>
            <w:rPr/>
          </w:pPr>
          <w:hyperlink w:anchor="__RefHeading___Toc4017234_3381743652">
            <w:r>
              <w:rPr>
                <w:webHidden/>
                <w:rStyle w:val="IndexLink"/>
                <w:rtl w:val="true"/>
              </w:rPr>
              <w:t>پیامی از کوکب سعد</w:t>
            </w:r>
            <w:r>
              <w:rPr>
                <w:rStyle w:val="IndexLink"/>
                <w:rtl w:val="true"/>
              </w:rPr>
              <w:tab/>
            </w:r>
            <w:r>
              <w:rPr>
                <w:rStyle w:val="IndexLink"/>
              </w:rPr>
              <w:t>269</w:t>
            </w:r>
          </w:hyperlink>
        </w:p>
        <w:p>
          <w:pPr>
            <w:pStyle w:val="Contents3"/>
            <w:tabs>
              <w:tab w:val="clear" w:pos="8459"/>
              <w:tab w:val="right" w:pos="9026" w:leader="dot"/>
            </w:tabs>
            <w:rPr/>
          </w:pPr>
          <w:hyperlink w:anchor="__RefHeading___Toc4017236_3381743652">
            <w:r>
              <w:rPr>
                <w:webHidden/>
                <w:rStyle w:val="IndexLink"/>
                <w:rtl w:val="true"/>
              </w:rPr>
              <w:t>(</w:t>
            </w:r>
            <w:r>
              <w:rPr>
                <w:rStyle w:val="IndexLink"/>
                <w:rtl w:val="true"/>
              </w:rPr>
              <w:t xml:space="preserve">فی </w:t>
            </w:r>
            <w:r>
              <w:rPr>
                <w:rStyle w:val="IndexLink"/>
                <w:rtl w:val="true"/>
              </w:rPr>
              <w:t xml:space="preserve">- </w:t>
            </w:r>
            <w:r>
              <w:rPr>
                <w:rStyle w:val="IndexLink"/>
              </w:rPr>
              <w:t>3</w:t>
            </w:r>
            <w:r>
              <w:rPr>
                <w:rStyle w:val="IndexLink"/>
                <w:rtl w:val="true"/>
              </w:rPr>
              <w:t xml:space="preserve">) </w:t>
            </w:r>
            <w:r>
              <w:rPr>
                <w:rStyle w:val="IndexLink"/>
                <w:rtl w:val="true"/>
              </w:rPr>
              <w:t>منجح بن سهم مولی حسن و حسین و علی بن الحسین علیه السلام</w:t>
            </w:r>
            <w:r>
              <w:rPr>
                <w:rStyle w:val="IndexLink"/>
                <w:rtl w:val="true"/>
              </w:rPr>
              <w:tab/>
            </w:r>
            <w:r>
              <w:rPr>
                <w:rStyle w:val="IndexLink"/>
              </w:rPr>
              <w:t>271</w:t>
            </w:r>
          </w:hyperlink>
        </w:p>
        <w:p>
          <w:pPr>
            <w:pStyle w:val="Contents4"/>
            <w:tabs>
              <w:tab w:val="clear" w:pos="8176"/>
              <w:tab w:val="right" w:pos="9026" w:leader="dot"/>
            </w:tabs>
            <w:rPr/>
          </w:pPr>
          <w:hyperlink w:anchor="__RefHeading___Toc4017238_3381743652">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4017240_3381743652">
            <w:r>
              <w:rPr>
                <w:webHidden/>
                <w:rStyle w:val="IndexLink"/>
                <w:rtl w:val="true"/>
              </w:rPr>
              <w:t>شیوۀ کارزار</w:t>
            </w:r>
            <w:r>
              <w:rPr>
                <w:rStyle w:val="IndexLink"/>
                <w:rtl w:val="true"/>
              </w:rPr>
              <w:tab/>
            </w:r>
            <w:r>
              <w:rPr>
                <w:rStyle w:val="IndexLink"/>
              </w:rPr>
              <w:t>272</w:t>
            </w:r>
          </w:hyperlink>
        </w:p>
        <w:p>
          <w:pPr>
            <w:pStyle w:val="Contents4"/>
            <w:tabs>
              <w:tab w:val="clear" w:pos="8176"/>
              <w:tab w:val="right" w:pos="9026" w:leader="dot"/>
            </w:tabs>
            <w:rPr/>
          </w:pPr>
          <w:hyperlink w:anchor="__RefHeading___Toc4017242_3381743652">
            <w:r>
              <w:rPr>
                <w:webHidden/>
                <w:rStyle w:val="IndexLink"/>
                <w:rtl w:val="true"/>
              </w:rPr>
              <w:t>پیامی و نشانی از راه کامیابی</w:t>
            </w:r>
            <w:r>
              <w:rPr>
                <w:rStyle w:val="IndexLink"/>
                <w:rtl w:val="true"/>
              </w:rPr>
              <w:tab/>
            </w:r>
            <w:r>
              <w:rPr>
                <w:rStyle w:val="IndexLink"/>
              </w:rPr>
              <w:t>273</w:t>
            </w:r>
          </w:hyperlink>
        </w:p>
        <w:p>
          <w:pPr>
            <w:pStyle w:val="Contents3"/>
            <w:tabs>
              <w:tab w:val="clear" w:pos="8459"/>
              <w:tab w:val="right" w:pos="9026" w:leader="dot"/>
            </w:tabs>
            <w:rPr/>
          </w:pPr>
          <w:hyperlink w:anchor="__RefHeading___Toc4017244_3381743652">
            <w:r>
              <w:rPr>
                <w:webHidden/>
                <w:rStyle w:val="IndexLink"/>
                <w:rtl w:val="true"/>
              </w:rPr>
              <w:t>(</w:t>
            </w:r>
            <w:r>
              <w:rPr>
                <w:rStyle w:val="IndexLink"/>
                <w:rtl w:val="true"/>
              </w:rPr>
              <w:t xml:space="preserve">ص </w:t>
            </w:r>
            <w:r>
              <w:rPr>
                <w:rStyle w:val="IndexLink"/>
                <w:rtl w:val="true"/>
              </w:rPr>
              <w:t xml:space="preserve">- </w:t>
            </w:r>
            <w:r>
              <w:rPr>
                <w:rStyle w:val="IndexLink"/>
              </w:rPr>
              <w:t>4</w:t>
            </w:r>
            <w:r>
              <w:rPr>
                <w:rStyle w:val="IndexLink"/>
                <w:rtl w:val="true"/>
              </w:rPr>
              <w:t xml:space="preserve">) </w:t>
            </w:r>
            <w:r>
              <w:rPr>
                <w:rStyle w:val="IndexLink"/>
                <w:rtl w:val="true"/>
              </w:rPr>
              <w:t>قارب بن عبدالله مولی حسین علیه السلام</w:t>
            </w:r>
            <w:r>
              <w:rPr>
                <w:rStyle w:val="IndexLink"/>
                <w:rtl w:val="true"/>
              </w:rPr>
              <w:tab/>
            </w:r>
            <w:r>
              <w:rPr>
                <w:rStyle w:val="IndexLink"/>
              </w:rPr>
              <w:t>274</w:t>
            </w:r>
          </w:hyperlink>
        </w:p>
        <w:p>
          <w:pPr>
            <w:pStyle w:val="Contents4"/>
            <w:tabs>
              <w:tab w:val="clear" w:pos="8176"/>
              <w:tab w:val="right" w:pos="9026" w:leader="dot"/>
            </w:tabs>
            <w:rPr/>
          </w:pPr>
          <w:hyperlink w:anchor="__RefHeading___Toc4017246_3381743652">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4017248_3381743652">
            <w:r>
              <w:rPr>
                <w:webHidden/>
                <w:rStyle w:val="IndexLink"/>
                <w:rtl w:val="true"/>
              </w:rPr>
              <w:t>همسفری</w:t>
            </w:r>
            <w:r>
              <w:rPr>
                <w:rStyle w:val="IndexLink"/>
                <w:rtl w:val="true"/>
              </w:rPr>
              <w:tab/>
            </w:r>
            <w:r>
              <w:rPr>
                <w:rStyle w:val="IndexLink"/>
              </w:rPr>
              <w:t>275</w:t>
            </w:r>
          </w:hyperlink>
        </w:p>
        <w:p>
          <w:pPr>
            <w:pStyle w:val="Contents4"/>
            <w:tabs>
              <w:tab w:val="clear" w:pos="8176"/>
              <w:tab w:val="right" w:pos="9026" w:leader="dot"/>
            </w:tabs>
            <w:rPr/>
          </w:pPr>
          <w:hyperlink w:anchor="__RefHeading___Toc4017250_3381743652">
            <w:r>
              <w:rPr>
                <w:webHidden/>
                <w:rStyle w:val="IndexLink"/>
                <w:rtl w:val="true"/>
              </w:rPr>
              <w:t>پیامی با کتاب؛ چرا از مرگ بترسم؟</w:t>
            </w:r>
            <w:r>
              <w:rPr>
                <w:rStyle w:val="IndexLink"/>
                <w:rtl w:val="true"/>
              </w:rPr>
              <w:tab/>
            </w:r>
            <w:r>
              <w:rPr>
                <w:rStyle w:val="IndexLink"/>
              </w:rPr>
              <w:t>275</w:t>
            </w:r>
          </w:hyperlink>
        </w:p>
        <w:p>
          <w:pPr>
            <w:pStyle w:val="Contents3"/>
            <w:tabs>
              <w:tab w:val="clear" w:pos="8459"/>
              <w:tab w:val="right" w:pos="9026" w:leader="dot"/>
            </w:tabs>
            <w:rPr/>
          </w:pPr>
          <w:hyperlink w:anchor="__RefHeading___Toc4017252_3381743652">
            <w:r>
              <w:rPr>
                <w:webHidden/>
                <w:rStyle w:val="IndexLink"/>
                <w:rtl w:val="true"/>
              </w:rPr>
              <w:t>(</w:t>
            </w:r>
            <w:r>
              <w:rPr>
                <w:rStyle w:val="IndexLink"/>
                <w:rtl w:val="true"/>
              </w:rPr>
              <w:t xml:space="preserve">صا </w:t>
            </w:r>
            <w:r>
              <w:rPr>
                <w:rStyle w:val="IndexLink"/>
                <w:rtl w:val="true"/>
              </w:rPr>
              <w:t xml:space="preserve">- </w:t>
            </w:r>
            <w:r>
              <w:rPr>
                <w:rStyle w:val="IndexLink"/>
              </w:rPr>
              <w:t>5</w:t>
            </w:r>
            <w:r>
              <w:rPr>
                <w:rStyle w:val="IndexLink"/>
                <w:rtl w:val="true"/>
              </w:rPr>
              <w:t xml:space="preserve">) </w:t>
            </w:r>
            <w:r>
              <w:rPr>
                <w:rStyle w:val="IndexLink"/>
                <w:rtl w:val="true"/>
              </w:rPr>
              <w:t>اسلم بن عمرو غلام حسین علیه السلام</w:t>
            </w:r>
            <w:r>
              <w:rPr>
                <w:rStyle w:val="IndexLink"/>
                <w:rtl w:val="true"/>
              </w:rPr>
              <w:tab/>
            </w:r>
            <w:r>
              <w:rPr>
                <w:rStyle w:val="IndexLink"/>
              </w:rPr>
              <w:t>279</w:t>
            </w:r>
          </w:hyperlink>
        </w:p>
        <w:p>
          <w:pPr>
            <w:pStyle w:val="Contents4"/>
            <w:tabs>
              <w:tab w:val="clear" w:pos="8176"/>
              <w:tab w:val="right" w:pos="9026" w:leader="dot"/>
            </w:tabs>
            <w:rPr/>
          </w:pPr>
          <w:hyperlink w:anchor="__RefHeading___Toc4017254_3381743652">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4017256_3381743652">
            <w:r>
              <w:rPr>
                <w:webHidden/>
                <w:rStyle w:val="IndexLink"/>
                <w:rtl w:val="true"/>
              </w:rPr>
              <w:t>همسفری</w:t>
            </w:r>
            <w:r>
              <w:rPr>
                <w:rStyle w:val="IndexLink"/>
                <w:rtl w:val="true"/>
              </w:rPr>
              <w:tab/>
            </w:r>
            <w:r>
              <w:rPr>
                <w:rStyle w:val="IndexLink"/>
              </w:rPr>
              <w:t>279</w:t>
            </w:r>
          </w:hyperlink>
        </w:p>
        <w:p>
          <w:pPr>
            <w:pStyle w:val="Contents4"/>
            <w:tabs>
              <w:tab w:val="clear" w:pos="8176"/>
              <w:tab w:val="right" w:pos="9026" w:leader="dot"/>
            </w:tabs>
            <w:rPr/>
          </w:pPr>
          <w:hyperlink w:anchor="__RefHeading___Toc4017258_3381743652">
            <w:r>
              <w:rPr>
                <w:webHidden/>
                <w:rStyle w:val="IndexLink"/>
                <w:rtl w:val="true"/>
              </w:rPr>
              <w:t>شیوۀ کارزار</w:t>
            </w:r>
            <w:r>
              <w:rPr>
                <w:rStyle w:val="IndexLink"/>
                <w:rtl w:val="true"/>
              </w:rPr>
              <w:tab/>
            </w:r>
            <w:r>
              <w:rPr>
                <w:rStyle w:val="IndexLink"/>
              </w:rPr>
              <w:t>280</w:t>
            </w:r>
          </w:hyperlink>
        </w:p>
        <w:p>
          <w:pPr>
            <w:pStyle w:val="Contents4"/>
            <w:tabs>
              <w:tab w:val="clear" w:pos="8176"/>
              <w:tab w:val="right" w:pos="9026" w:leader="dot"/>
            </w:tabs>
            <w:rPr/>
          </w:pPr>
          <w:hyperlink w:anchor="__RefHeading___Toc4017260_3381743652">
            <w:r>
              <w:rPr>
                <w:webHidden/>
                <w:rStyle w:val="IndexLink"/>
                <w:rtl w:val="true"/>
              </w:rPr>
              <w:t>بالین کشته و یک دنیا بزرگواری</w:t>
            </w:r>
            <w:r>
              <w:rPr>
                <w:rStyle w:val="IndexLink"/>
                <w:rtl w:val="true"/>
              </w:rPr>
              <w:tab/>
            </w:r>
            <w:r>
              <w:rPr>
                <w:rStyle w:val="IndexLink"/>
              </w:rPr>
              <w:t>281</w:t>
            </w:r>
          </w:hyperlink>
        </w:p>
        <w:p>
          <w:pPr>
            <w:pStyle w:val="Contents4"/>
            <w:tabs>
              <w:tab w:val="clear" w:pos="8176"/>
              <w:tab w:val="right" w:pos="9026" w:leader="dot"/>
            </w:tabs>
            <w:rPr/>
          </w:pPr>
          <w:hyperlink w:anchor="__RefHeading___Toc4017262_3381743652">
            <w:r>
              <w:rPr>
                <w:webHidden/>
                <w:rStyle w:val="IndexLink"/>
                <w:rtl w:val="true"/>
              </w:rPr>
              <w:t xml:space="preserve">پیام </w:t>
            </w:r>
            <w:r>
              <w:rPr>
                <w:rStyle w:val="IndexLink"/>
                <w:rtl w:val="true"/>
              </w:rPr>
              <w:t>«</w:t>
            </w:r>
            <w:r>
              <w:rPr>
                <w:rStyle w:val="IndexLink"/>
                <w:rtl w:val="true"/>
              </w:rPr>
              <w:t>عَلَّمَ بالْقَلَم</w:t>
            </w:r>
            <w:r>
              <w:rPr>
                <w:rStyle w:val="IndexLink"/>
                <w:rtl w:val="true"/>
              </w:rPr>
              <w:t xml:space="preserve">» </w:t>
            </w:r>
            <w:r>
              <w:rPr>
                <w:rStyle w:val="IndexLink"/>
                <w:rtl w:val="true"/>
              </w:rPr>
              <w:t>و رابطه نویسنده غیر مباشر با قلم</w:t>
            </w:r>
            <w:r>
              <w:rPr>
                <w:rStyle w:val="IndexLink"/>
                <w:rtl w:val="true"/>
              </w:rPr>
              <w:tab/>
            </w:r>
            <w:r>
              <w:rPr>
                <w:rStyle w:val="IndexLink"/>
              </w:rPr>
              <w:t>282</w:t>
            </w:r>
          </w:hyperlink>
        </w:p>
        <w:p>
          <w:pPr>
            <w:pStyle w:val="Contents3"/>
            <w:tabs>
              <w:tab w:val="clear" w:pos="8459"/>
              <w:tab w:val="right" w:pos="9026" w:leader="dot"/>
            </w:tabs>
            <w:rPr/>
          </w:pPr>
          <w:hyperlink w:anchor="__RefHeading___Toc4017264_3381743652">
            <w:r>
              <w:rPr>
                <w:webHidden/>
                <w:rStyle w:val="IndexLink"/>
                <w:rtl w:val="true"/>
              </w:rPr>
              <w:t>(</w:t>
            </w:r>
            <w:r>
              <w:rPr>
                <w:rStyle w:val="IndexLink"/>
                <w:rtl w:val="true"/>
              </w:rPr>
              <w:t xml:space="preserve">صب </w:t>
            </w:r>
            <w:r>
              <w:rPr>
                <w:rStyle w:val="IndexLink"/>
                <w:rtl w:val="true"/>
              </w:rPr>
              <w:t xml:space="preserve">- </w:t>
            </w:r>
            <w:r>
              <w:rPr>
                <w:rStyle w:val="IndexLink"/>
              </w:rPr>
              <w:t>6</w:t>
            </w:r>
            <w:r>
              <w:rPr>
                <w:rStyle w:val="IndexLink"/>
                <w:rtl w:val="true"/>
              </w:rPr>
              <w:t xml:space="preserve">) </w:t>
            </w:r>
            <w:r>
              <w:rPr>
                <w:rStyle w:val="IndexLink"/>
                <w:rtl w:val="true"/>
              </w:rPr>
              <w:t>سلیمان بن رزین مولای حسین علیه السلام</w:t>
            </w:r>
            <w:r>
              <w:rPr>
                <w:rStyle w:val="IndexLink"/>
                <w:rtl w:val="true"/>
              </w:rPr>
              <w:tab/>
            </w:r>
            <w:r>
              <w:rPr>
                <w:rStyle w:val="IndexLink"/>
              </w:rPr>
              <w:t>284</w:t>
            </w:r>
          </w:hyperlink>
        </w:p>
        <w:p>
          <w:pPr>
            <w:pStyle w:val="Contents4"/>
            <w:tabs>
              <w:tab w:val="clear" w:pos="8176"/>
              <w:tab w:val="right" w:pos="9026" w:leader="dot"/>
            </w:tabs>
            <w:rPr/>
          </w:pPr>
          <w:hyperlink w:anchor="__RefHeading___Toc4017266_3381743652">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4017268_3381743652">
            <w:r>
              <w:rPr>
                <w:webHidden/>
                <w:rStyle w:val="IndexLink"/>
                <w:rtl w:val="true"/>
              </w:rPr>
              <w:t>سلیمان در راه بصره</w:t>
            </w:r>
            <w:r>
              <w:rPr>
                <w:rStyle w:val="IndexLink"/>
                <w:rtl w:val="true"/>
              </w:rPr>
              <w:tab/>
            </w:r>
            <w:r>
              <w:rPr>
                <w:rStyle w:val="IndexLink"/>
              </w:rPr>
              <w:t>286</w:t>
            </w:r>
          </w:hyperlink>
        </w:p>
        <w:p>
          <w:pPr>
            <w:pStyle w:val="Contents4"/>
            <w:tabs>
              <w:tab w:val="clear" w:pos="8176"/>
              <w:tab w:val="right" w:pos="9026" w:leader="dot"/>
            </w:tabs>
            <w:rPr/>
          </w:pPr>
          <w:hyperlink w:anchor="__RefHeading___Toc4017270_3381743652">
            <w:r>
              <w:rPr>
                <w:webHidden/>
                <w:rStyle w:val="IndexLink"/>
                <w:rtl w:val="true"/>
              </w:rPr>
              <w:t>نامه</w:t>
            </w:r>
            <w:r>
              <w:rPr>
                <w:rStyle w:val="IndexLink"/>
                <w:rtl w:val="true"/>
              </w:rPr>
              <w:tab/>
            </w:r>
            <w:r>
              <w:rPr>
                <w:rStyle w:val="IndexLink"/>
              </w:rPr>
              <w:t>287</w:t>
            </w:r>
          </w:hyperlink>
        </w:p>
        <w:p>
          <w:pPr>
            <w:pStyle w:val="Contents4"/>
            <w:tabs>
              <w:tab w:val="clear" w:pos="8176"/>
              <w:tab w:val="right" w:pos="9026" w:leader="dot"/>
            </w:tabs>
            <w:rPr/>
          </w:pPr>
          <w:hyperlink w:anchor="__RefHeading___Toc4017272_3381743652">
            <w:r>
              <w:rPr>
                <w:webHidden/>
                <w:rStyle w:val="IndexLink"/>
                <w:rtl w:val="true"/>
              </w:rPr>
              <w:t>سلیمان در دهان مرگ</w:t>
            </w:r>
            <w:r>
              <w:rPr>
                <w:rStyle w:val="IndexLink"/>
                <w:rtl w:val="true"/>
              </w:rPr>
              <w:tab/>
            </w:r>
            <w:r>
              <w:rPr>
                <w:rStyle w:val="IndexLink"/>
              </w:rPr>
              <w:t>287</w:t>
            </w:r>
          </w:hyperlink>
        </w:p>
        <w:p>
          <w:pPr>
            <w:pStyle w:val="Contents4"/>
            <w:tabs>
              <w:tab w:val="clear" w:pos="8176"/>
              <w:tab w:val="right" w:pos="9026" w:leader="dot"/>
            </w:tabs>
            <w:rPr/>
          </w:pPr>
          <w:hyperlink w:anchor="__RefHeading___Toc4017274_3381743652">
            <w:r>
              <w:rPr>
                <w:webHidden/>
                <w:rStyle w:val="IndexLink"/>
                <w:rtl w:val="true"/>
              </w:rPr>
              <w:t>پیامی به مبلغان</w:t>
            </w:r>
            <w:r>
              <w:rPr>
                <w:rStyle w:val="IndexLink"/>
                <w:rtl w:val="true"/>
              </w:rPr>
              <w:tab/>
            </w:r>
            <w:r>
              <w:rPr>
                <w:rStyle w:val="IndexLink"/>
              </w:rPr>
              <w:t>288</w:t>
            </w:r>
          </w:hyperlink>
        </w:p>
        <w:p>
          <w:pPr>
            <w:pStyle w:val="Contents4"/>
            <w:tabs>
              <w:tab w:val="clear" w:pos="8176"/>
              <w:tab w:val="right" w:pos="9026" w:leader="dot"/>
            </w:tabs>
            <w:rPr/>
          </w:pPr>
          <w:hyperlink w:anchor="__RefHeading___Toc4017276_3381743652">
            <w:r>
              <w:rPr>
                <w:webHidden/>
                <w:rStyle w:val="IndexLink"/>
                <w:rtl w:val="true"/>
              </w:rPr>
              <w:t>(</w:t>
            </w:r>
            <w:r>
              <w:rPr>
                <w:rStyle w:val="IndexLink"/>
                <w:rtl w:val="true"/>
              </w:rPr>
              <w:t xml:space="preserve">صج </w:t>
            </w:r>
            <w:r>
              <w:rPr>
                <w:rStyle w:val="IndexLink"/>
                <w:rtl w:val="true"/>
              </w:rPr>
              <w:t xml:space="preserve">- </w:t>
            </w:r>
            <w:r>
              <w:rPr>
                <w:rStyle w:val="IndexLink"/>
                <w:rtl w:val="true"/>
              </w:rPr>
              <w:t>علیه السلام</w:t>
            </w:r>
            <w:r>
              <w:rPr>
                <w:rStyle w:val="IndexLink"/>
                <w:rtl w:val="true"/>
              </w:rPr>
              <w:t xml:space="preserve">) </w:t>
            </w:r>
            <w:r>
              <w:rPr>
                <w:rStyle w:val="IndexLink"/>
                <w:rtl w:val="true"/>
              </w:rPr>
              <w:t>حرث مولای حمزه سیدالشهدا</w:t>
            </w:r>
            <w:r>
              <w:rPr>
                <w:rStyle w:val="IndexLink"/>
                <w:rtl w:val="true"/>
              </w:rPr>
              <w:tab/>
            </w:r>
            <w:r>
              <w:rPr>
                <w:rStyle w:val="IndexLink"/>
              </w:rPr>
              <w:t>290</w:t>
            </w:r>
          </w:hyperlink>
        </w:p>
        <w:p>
          <w:pPr>
            <w:pStyle w:val="Contents4"/>
            <w:tabs>
              <w:tab w:val="clear" w:pos="8176"/>
              <w:tab w:val="right" w:pos="9026" w:leader="dot"/>
            </w:tabs>
            <w:rPr/>
          </w:pPr>
          <w:hyperlink w:anchor="__RefHeading___Toc4017278_3381743652">
            <w:r>
              <w:rPr>
                <w:webHidden/>
                <w:rStyle w:val="IndexLink"/>
                <w:rtl w:val="true"/>
              </w:rPr>
              <w:t>همسفری از آغاز</w:t>
            </w:r>
            <w:r>
              <w:rPr>
                <w:rStyle w:val="IndexLink"/>
                <w:rtl w:val="true"/>
              </w:rPr>
              <w:tab/>
            </w:r>
            <w:r>
              <w:rPr>
                <w:rStyle w:val="IndexLink"/>
              </w:rPr>
              <w:t>291</w:t>
            </w:r>
          </w:hyperlink>
        </w:p>
        <w:p>
          <w:pPr>
            <w:pStyle w:val="Contents4"/>
            <w:tabs>
              <w:tab w:val="clear" w:pos="8176"/>
              <w:tab w:val="right" w:pos="9026" w:leader="dot"/>
            </w:tabs>
            <w:rPr/>
          </w:pPr>
          <w:hyperlink w:anchor="__RefHeading___Toc4017280_3381743652">
            <w:r>
              <w:rPr>
                <w:webHidden/>
                <w:rStyle w:val="IndexLink"/>
                <w:rtl w:val="true"/>
              </w:rPr>
              <w:t>پیامی از دربان باب السلام</w:t>
            </w:r>
            <w:r>
              <w:rPr>
                <w:rStyle w:val="IndexLink"/>
                <w:rtl w:val="true"/>
              </w:rPr>
              <w:tab/>
            </w:r>
            <w:r>
              <w:rPr>
                <w:rStyle w:val="IndexLink"/>
              </w:rPr>
              <w:t>291</w:t>
            </w:r>
          </w:hyperlink>
        </w:p>
        <w:p>
          <w:pPr>
            <w:pStyle w:val="Contents3"/>
            <w:tabs>
              <w:tab w:val="clear" w:pos="8459"/>
              <w:tab w:val="right" w:pos="9026" w:leader="dot"/>
            </w:tabs>
            <w:rPr/>
          </w:pPr>
          <w:hyperlink w:anchor="__RefHeading___Toc4017282_3381743652">
            <w:r>
              <w:rPr>
                <w:webHidden/>
                <w:rStyle w:val="IndexLink"/>
                <w:rtl w:val="true"/>
              </w:rPr>
              <w:t>(</w:t>
            </w:r>
            <w:r>
              <w:rPr>
                <w:rStyle w:val="IndexLink"/>
                <w:rtl w:val="true"/>
              </w:rPr>
              <w:t xml:space="preserve">صد </w:t>
            </w:r>
            <w:r>
              <w:rPr>
                <w:rStyle w:val="IndexLink"/>
                <w:rtl w:val="true"/>
              </w:rPr>
              <w:t xml:space="preserve">- </w:t>
            </w:r>
            <w:r>
              <w:rPr>
                <w:rStyle w:val="IndexLink"/>
              </w:rPr>
              <w:t>8</w:t>
            </w:r>
            <w:r>
              <w:rPr>
                <w:rStyle w:val="IndexLink"/>
                <w:rtl w:val="true"/>
              </w:rPr>
              <w:t xml:space="preserve">) </w:t>
            </w:r>
            <w:r>
              <w:rPr>
                <w:rStyle w:val="IndexLink"/>
                <w:rtl w:val="true"/>
              </w:rPr>
              <w:t>جون بن حوّی مولای ابی ذر غفاری یا غلام سیاه</w:t>
            </w:r>
            <w:r>
              <w:rPr>
                <w:rStyle w:val="IndexLink"/>
                <w:rtl w:val="true"/>
              </w:rPr>
              <w:tab/>
            </w:r>
            <w:r>
              <w:rPr>
                <w:rStyle w:val="IndexLink"/>
              </w:rPr>
              <w:t>292</w:t>
            </w:r>
          </w:hyperlink>
        </w:p>
        <w:p>
          <w:pPr>
            <w:pStyle w:val="Contents4"/>
            <w:tabs>
              <w:tab w:val="clear" w:pos="8176"/>
              <w:tab w:val="right" w:pos="9026" w:leader="dot"/>
            </w:tabs>
            <w:rPr/>
          </w:pPr>
          <w:hyperlink w:anchor="__RefHeading___Toc4017284_3381743652">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4017286_3381743652">
            <w:r>
              <w:rPr>
                <w:webHidden/>
                <w:rStyle w:val="IndexLink"/>
                <w:rtl w:val="true"/>
              </w:rPr>
              <w:t>همسفری از آغاز</w:t>
            </w:r>
            <w:r>
              <w:rPr>
                <w:rStyle w:val="IndexLink"/>
                <w:rtl w:val="true"/>
              </w:rPr>
              <w:tab/>
            </w:r>
            <w:r>
              <w:rPr>
                <w:rStyle w:val="IndexLink"/>
              </w:rPr>
              <w:t>293</w:t>
            </w:r>
          </w:hyperlink>
        </w:p>
        <w:p>
          <w:pPr>
            <w:pStyle w:val="Contents4"/>
            <w:tabs>
              <w:tab w:val="clear" w:pos="8176"/>
              <w:tab w:val="right" w:pos="9026" w:leader="dot"/>
            </w:tabs>
            <w:rPr/>
          </w:pPr>
          <w:hyperlink w:anchor="__RefHeading___Toc4017288_3381743652">
            <w:r>
              <w:rPr>
                <w:webHidden/>
                <w:rStyle w:val="IndexLink"/>
                <w:rtl w:val="true"/>
              </w:rPr>
              <w:t>شب عاشورا در خزینه اسلحه</w:t>
            </w:r>
            <w:r>
              <w:rPr>
                <w:rStyle w:val="IndexLink"/>
                <w:rtl w:val="true"/>
              </w:rPr>
              <w:tab/>
            </w:r>
            <w:r>
              <w:rPr>
                <w:rStyle w:val="IndexLink"/>
              </w:rPr>
              <w:t>293</w:t>
            </w:r>
          </w:hyperlink>
        </w:p>
        <w:p>
          <w:pPr>
            <w:pStyle w:val="Contents4"/>
            <w:tabs>
              <w:tab w:val="clear" w:pos="8176"/>
              <w:tab w:val="right" w:pos="9026" w:leader="dot"/>
            </w:tabs>
            <w:rPr/>
          </w:pPr>
          <w:hyperlink w:anchor="__RefHeading___Toc4017290_3381743652">
            <w:r>
              <w:rPr>
                <w:webHidden/>
                <w:rStyle w:val="IndexLink"/>
                <w:rtl w:val="true"/>
              </w:rPr>
              <w:t>آیا جون جای دیگر هم این رجز را شنید؟</w:t>
            </w:r>
            <w:r>
              <w:rPr>
                <w:rStyle w:val="IndexLink"/>
                <w:rtl w:val="true"/>
              </w:rPr>
              <w:tab/>
            </w:r>
            <w:r>
              <w:rPr>
                <w:rStyle w:val="IndexLink"/>
              </w:rPr>
              <w:t>301</w:t>
            </w:r>
          </w:hyperlink>
        </w:p>
        <w:p>
          <w:pPr>
            <w:pStyle w:val="Contents4"/>
            <w:tabs>
              <w:tab w:val="clear" w:pos="8176"/>
              <w:tab w:val="right" w:pos="9026" w:leader="dot"/>
            </w:tabs>
            <w:rPr/>
          </w:pPr>
          <w:hyperlink w:anchor="__RefHeading___Toc4017292_3381743652">
            <w:r>
              <w:rPr>
                <w:webHidden/>
                <w:rStyle w:val="IndexLink"/>
                <w:rtl w:val="true"/>
              </w:rPr>
              <w:t>در آغاز جنگ</w:t>
            </w:r>
            <w:r>
              <w:rPr>
                <w:rStyle w:val="IndexLink"/>
                <w:rtl w:val="true"/>
              </w:rPr>
              <w:tab/>
            </w:r>
            <w:r>
              <w:rPr>
                <w:rStyle w:val="IndexLink"/>
              </w:rPr>
              <w:t>303</w:t>
            </w:r>
          </w:hyperlink>
        </w:p>
        <w:p>
          <w:pPr>
            <w:pStyle w:val="Contents4"/>
            <w:tabs>
              <w:tab w:val="clear" w:pos="8176"/>
              <w:tab w:val="right" w:pos="9026" w:leader="dot"/>
            </w:tabs>
            <w:rPr/>
          </w:pPr>
          <w:hyperlink w:anchor="__RefHeading___Toc4017294_3381743652">
            <w:r>
              <w:rPr>
                <w:webHidden/>
                <w:rStyle w:val="IndexLink"/>
                <w:rtl w:val="true"/>
              </w:rPr>
              <w:t>همت بلند یا درک شرف شمشیر</w:t>
            </w:r>
            <w:r>
              <w:rPr>
                <w:rStyle w:val="IndexLink"/>
                <w:rtl w:val="true"/>
              </w:rPr>
              <w:tab/>
            </w:r>
            <w:r>
              <w:rPr>
                <w:rStyle w:val="IndexLink"/>
              </w:rPr>
              <w:t>304</w:t>
            </w:r>
          </w:hyperlink>
        </w:p>
        <w:p>
          <w:pPr>
            <w:pStyle w:val="Contents4"/>
            <w:tabs>
              <w:tab w:val="clear" w:pos="8176"/>
              <w:tab w:val="right" w:pos="9026" w:leader="dot"/>
            </w:tabs>
            <w:rPr/>
          </w:pPr>
          <w:hyperlink w:anchor="__RefHeading___Toc4017296_3381743652">
            <w:r>
              <w:rPr>
                <w:webHidden/>
                <w:rStyle w:val="IndexLink"/>
                <w:rtl w:val="true"/>
              </w:rPr>
              <w:t>حسین و اسلام به بردگی چه نظر دارند؟</w:t>
            </w:r>
            <w:r>
              <w:rPr>
                <w:rStyle w:val="IndexLink"/>
                <w:rtl w:val="true"/>
              </w:rPr>
              <w:tab/>
            </w:r>
            <w:r>
              <w:rPr>
                <w:rStyle w:val="IndexLink"/>
              </w:rPr>
              <w:t>304</w:t>
            </w:r>
          </w:hyperlink>
        </w:p>
        <w:p>
          <w:pPr>
            <w:pStyle w:val="Contents4"/>
            <w:tabs>
              <w:tab w:val="clear" w:pos="8176"/>
              <w:tab w:val="right" w:pos="9026" w:leader="dot"/>
            </w:tabs>
            <w:rPr/>
          </w:pPr>
          <w:hyperlink w:anchor="__RefHeading___Toc4017298_3381743652">
            <w:r>
              <w:rPr>
                <w:webHidden/>
                <w:rStyle w:val="IndexLink"/>
                <w:rtl w:val="true"/>
              </w:rPr>
              <w:t>در قلۀ فضیلت</w:t>
            </w:r>
            <w:r>
              <w:rPr>
                <w:rStyle w:val="IndexLink"/>
                <w:rtl w:val="true"/>
              </w:rPr>
              <w:tab/>
            </w:r>
            <w:r>
              <w:rPr>
                <w:rStyle w:val="IndexLink"/>
              </w:rPr>
              <w:t>305</w:t>
            </w:r>
          </w:hyperlink>
        </w:p>
        <w:p>
          <w:pPr>
            <w:pStyle w:val="Contents4"/>
            <w:tabs>
              <w:tab w:val="clear" w:pos="8176"/>
              <w:tab w:val="right" w:pos="9026" w:leader="dot"/>
            </w:tabs>
            <w:rPr/>
          </w:pPr>
          <w:hyperlink w:anchor="__RefHeading___Toc4017300_3381743652">
            <w:r>
              <w:rPr>
                <w:webHidden/>
                <w:rStyle w:val="IndexLink"/>
                <w:rtl w:val="true"/>
              </w:rPr>
              <w:t>کار خواجه منش و نص سخن</w:t>
            </w:r>
            <w:r>
              <w:rPr>
                <w:rStyle w:val="IndexLink"/>
                <w:rtl w:val="true"/>
              </w:rPr>
              <w:tab/>
            </w:r>
            <w:r>
              <w:rPr>
                <w:rStyle w:val="IndexLink"/>
              </w:rPr>
              <w:t>308</w:t>
            </w:r>
          </w:hyperlink>
        </w:p>
        <w:p>
          <w:pPr>
            <w:pStyle w:val="Contents4"/>
            <w:tabs>
              <w:tab w:val="clear" w:pos="8176"/>
              <w:tab w:val="right" w:pos="9026" w:leader="dot"/>
            </w:tabs>
            <w:rPr/>
          </w:pPr>
          <w:hyperlink w:anchor="__RefHeading___Toc4017302_3381743652">
            <w:r>
              <w:rPr>
                <w:webHidden/>
                <w:rStyle w:val="IndexLink"/>
                <w:rtl w:val="true"/>
              </w:rPr>
              <w:t>نعرۀ سرفرازی</w:t>
            </w:r>
            <w:r>
              <w:rPr>
                <w:rStyle w:val="IndexLink"/>
                <w:rtl w:val="true"/>
              </w:rPr>
              <w:tab/>
            </w:r>
            <w:r>
              <w:rPr>
                <w:rStyle w:val="IndexLink"/>
              </w:rPr>
              <w:t>312</w:t>
            </w:r>
          </w:hyperlink>
        </w:p>
        <w:p>
          <w:pPr>
            <w:pStyle w:val="Contents4"/>
            <w:tabs>
              <w:tab w:val="clear" w:pos="8176"/>
              <w:tab w:val="right" w:pos="9026" w:leader="dot"/>
            </w:tabs>
            <w:rPr/>
          </w:pPr>
          <w:hyperlink w:anchor="__RefHeading___Toc4017304_3381743652">
            <w:r>
              <w:rPr>
                <w:webHidden/>
                <w:rStyle w:val="IndexLink"/>
                <w:rtl w:val="true"/>
              </w:rPr>
              <w:t>حسین به احترام بر بالینش</w:t>
            </w:r>
            <w:r>
              <w:rPr>
                <w:rStyle w:val="IndexLink"/>
                <w:rtl w:val="true"/>
              </w:rPr>
              <w:tab/>
            </w:r>
            <w:r>
              <w:rPr>
                <w:rStyle w:val="IndexLink"/>
              </w:rPr>
              <w:t>313</w:t>
            </w:r>
          </w:hyperlink>
        </w:p>
        <w:p>
          <w:pPr>
            <w:pStyle w:val="Contents4"/>
            <w:tabs>
              <w:tab w:val="clear" w:pos="8176"/>
              <w:tab w:val="right" w:pos="9026" w:leader="dot"/>
            </w:tabs>
            <w:rPr/>
          </w:pPr>
          <w:hyperlink w:anchor="__RefHeading___Toc4017306_3381743652">
            <w:r>
              <w:rPr>
                <w:webHidden/>
                <w:rStyle w:val="IndexLink"/>
                <w:rtl w:val="true"/>
              </w:rPr>
              <w:t>تغییر ماهیت همین جا شد</w:t>
            </w:r>
            <w:r>
              <w:rPr>
                <w:rStyle w:val="IndexLink"/>
                <w:rtl w:val="true"/>
              </w:rPr>
              <w:tab/>
            </w:r>
            <w:r>
              <w:rPr>
                <w:rStyle w:val="IndexLink"/>
              </w:rPr>
              <w:t>313</w:t>
            </w:r>
          </w:hyperlink>
        </w:p>
        <w:p>
          <w:pPr>
            <w:pStyle w:val="Contents4"/>
            <w:tabs>
              <w:tab w:val="clear" w:pos="8176"/>
              <w:tab w:val="right" w:pos="9026" w:leader="dot"/>
            </w:tabs>
            <w:rPr/>
          </w:pPr>
          <w:hyperlink w:anchor="__RefHeading___Toc4017308_3381743652">
            <w:r>
              <w:rPr>
                <w:webHidden/>
                <w:rStyle w:val="IndexLink"/>
                <w:rtl w:val="true"/>
              </w:rPr>
              <w:t>بوی خوش او در مشام بنی اسد است</w:t>
            </w:r>
            <w:r>
              <w:rPr>
                <w:rStyle w:val="IndexLink"/>
                <w:rtl w:val="true"/>
              </w:rPr>
              <w:tab/>
            </w:r>
            <w:r>
              <w:rPr>
                <w:rStyle w:val="IndexLink"/>
              </w:rPr>
              <w:t>314</w:t>
            </w:r>
          </w:hyperlink>
        </w:p>
        <w:p>
          <w:pPr>
            <w:pStyle w:val="Contents4"/>
            <w:tabs>
              <w:tab w:val="clear" w:pos="8176"/>
              <w:tab w:val="right" w:pos="9026" w:leader="dot"/>
            </w:tabs>
            <w:rPr/>
          </w:pPr>
          <w:hyperlink w:anchor="__RefHeading___Toc4017310_3381743652">
            <w:r>
              <w:rPr>
                <w:webHidden/>
                <w:rStyle w:val="IndexLink"/>
                <w:rtl w:val="true"/>
              </w:rPr>
              <w:t>پیامی به خواجگان</w:t>
            </w:r>
            <w:r>
              <w:rPr>
                <w:rStyle w:val="IndexLink"/>
                <w:rtl w:val="true"/>
              </w:rPr>
              <w:tab/>
            </w:r>
            <w:r>
              <w:rPr>
                <w:rStyle w:val="IndexLink"/>
              </w:rPr>
              <w:t>314</w:t>
            </w:r>
          </w:hyperlink>
        </w:p>
        <w:p>
          <w:pPr>
            <w:pStyle w:val="Contents3"/>
            <w:tabs>
              <w:tab w:val="clear" w:pos="8459"/>
              <w:tab w:val="right" w:pos="9026" w:leader="dot"/>
            </w:tabs>
            <w:rPr/>
          </w:pPr>
          <w:hyperlink w:anchor="__RefHeading___Toc4017312_3381743652">
            <w:r>
              <w:rPr>
                <w:webHidden/>
                <w:rStyle w:val="IndexLink"/>
                <w:rtl w:val="true"/>
              </w:rPr>
              <w:t>ایستگاه شهدای اهل بیت علیهم السلام</w:t>
            </w:r>
            <w:r>
              <w:rPr>
                <w:rStyle w:val="IndexLink"/>
                <w:rtl w:val="true"/>
              </w:rPr>
              <w:tab/>
            </w:r>
            <w:r>
              <w:rPr>
                <w:rStyle w:val="IndexLink"/>
              </w:rPr>
              <w:t>325</w:t>
            </w:r>
          </w:hyperlink>
        </w:p>
        <w:p>
          <w:pPr>
            <w:pStyle w:val="Contents4"/>
            <w:tabs>
              <w:tab w:val="clear" w:pos="8176"/>
              <w:tab w:val="right" w:pos="9026" w:leader="dot"/>
            </w:tabs>
            <w:rPr/>
          </w:pPr>
          <w:hyperlink w:anchor="__RefHeading___Toc4017314_3381743652">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4017316_3381743652">
            <w:r>
              <w:rPr>
                <w:webHidden/>
                <w:rStyle w:val="IndexLink"/>
                <w:rtl w:val="true"/>
              </w:rPr>
              <w:t>دو مصدر انبعاث</w:t>
            </w:r>
            <w:r>
              <w:rPr>
                <w:rStyle w:val="IndexLink"/>
                <w:rtl w:val="true"/>
              </w:rPr>
              <w:tab/>
            </w:r>
            <w:r>
              <w:rPr>
                <w:rStyle w:val="IndexLink"/>
              </w:rPr>
              <w:t>327</w:t>
            </w:r>
          </w:hyperlink>
        </w:p>
        <w:p>
          <w:pPr>
            <w:pStyle w:val="Contents4"/>
            <w:tabs>
              <w:tab w:val="clear" w:pos="8176"/>
              <w:tab w:val="right" w:pos="9026" w:leader="dot"/>
            </w:tabs>
            <w:rPr/>
          </w:pPr>
          <w:hyperlink w:anchor="__RefHeading___Toc4017318_3381743652">
            <w:r>
              <w:rPr>
                <w:webHidden/>
                <w:rStyle w:val="IndexLink"/>
                <w:rtl w:val="true"/>
              </w:rPr>
              <w:t>مدرسه‌ای</w:t>
            </w:r>
            <w:r>
              <w:rPr>
                <w:rStyle w:val="IndexLink"/>
                <w:rtl w:val="true"/>
              </w:rPr>
              <w:tab/>
            </w:r>
            <w:r>
              <w:rPr>
                <w:rStyle w:val="IndexLink"/>
              </w:rPr>
              <w:t>334</w:t>
            </w:r>
          </w:hyperlink>
        </w:p>
        <w:p>
          <w:pPr>
            <w:pStyle w:val="Contents4"/>
            <w:tabs>
              <w:tab w:val="clear" w:pos="8176"/>
              <w:tab w:val="right" w:pos="9026" w:leader="dot"/>
            </w:tabs>
            <w:rPr/>
          </w:pPr>
          <w:hyperlink w:anchor="__RefHeading___Toc4017320_3381743652">
            <w:r>
              <w:rPr>
                <w:webHidden/>
                <w:rStyle w:val="IndexLink"/>
                <w:rtl w:val="true"/>
              </w:rPr>
              <w:t>مصدر دومین برای انبعاث</w:t>
            </w:r>
            <w:r>
              <w:rPr>
                <w:rStyle w:val="IndexLink"/>
                <w:rtl w:val="true"/>
              </w:rPr>
              <w:tab/>
            </w:r>
            <w:r>
              <w:rPr>
                <w:rStyle w:val="IndexLink"/>
              </w:rPr>
              <w:t>341</w:t>
            </w:r>
          </w:hyperlink>
        </w:p>
        <w:p>
          <w:pPr>
            <w:pStyle w:val="Contents4"/>
            <w:tabs>
              <w:tab w:val="clear" w:pos="8176"/>
              <w:tab w:val="right" w:pos="9026" w:leader="dot"/>
            </w:tabs>
            <w:rPr/>
          </w:pPr>
          <w:hyperlink w:anchor="__RefHeading___Toc4017322_3381743652">
            <w:r>
              <w:rPr>
                <w:webHidden/>
                <w:rStyle w:val="IndexLink"/>
                <w:rtl w:val="true"/>
              </w:rPr>
              <w:t>اهل بیت برای جهان بزرگتر</w:t>
            </w:r>
            <w:r>
              <w:rPr>
                <w:rStyle w:val="IndexLink"/>
                <w:rtl w:val="true"/>
              </w:rPr>
              <w:tab/>
            </w:r>
            <w:r>
              <w:rPr>
                <w:rStyle w:val="IndexLink"/>
              </w:rPr>
              <w:t>358</w:t>
            </w:r>
          </w:hyperlink>
        </w:p>
        <w:p>
          <w:pPr>
            <w:pStyle w:val="Contents4"/>
            <w:tabs>
              <w:tab w:val="clear" w:pos="8176"/>
              <w:tab w:val="right" w:pos="9026" w:leader="dot"/>
            </w:tabs>
            <w:rPr/>
          </w:pPr>
          <w:hyperlink w:anchor="__RefHeading___Toc4017324_3381743652">
            <w:r>
              <w:rPr>
                <w:webHidden/>
                <w:rStyle w:val="IndexLink"/>
                <w:rtl w:val="true"/>
              </w:rPr>
              <w:t>در پرتو عصمت</w:t>
            </w:r>
            <w:r>
              <w:rPr>
                <w:rStyle w:val="IndexLink"/>
                <w:rtl w:val="true"/>
              </w:rPr>
              <w:tab/>
            </w:r>
            <w:r>
              <w:rPr>
                <w:rStyle w:val="IndexLink"/>
              </w:rPr>
              <w:t>363</w:t>
            </w:r>
          </w:hyperlink>
        </w:p>
        <w:p>
          <w:pPr>
            <w:pStyle w:val="Contents4"/>
            <w:tabs>
              <w:tab w:val="clear" w:pos="8176"/>
              <w:tab w:val="right" w:pos="9026" w:leader="dot"/>
            </w:tabs>
            <w:rPr/>
          </w:pPr>
          <w:hyperlink w:anchor="__RefHeading___Toc4017326_3381743652">
            <w:r>
              <w:rPr>
                <w:webHidden/>
                <w:rStyle w:val="IndexLink"/>
                <w:rtl w:val="true"/>
              </w:rPr>
              <w:t>از مبدأ</w:t>
            </w:r>
            <w:r>
              <w:rPr>
                <w:rStyle w:val="IndexLink"/>
                <w:rtl w:val="true"/>
              </w:rPr>
              <w:tab/>
            </w:r>
            <w:r>
              <w:rPr>
                <w:rStyle w:val="IndexLink"/>
              </w:rPr>
              <w:t>366</w:t>
            </w:r>
          </w:hyperlink>
        </w:p>
        <w:p>
          <w:pPr>
            <w:pStyle w:val="Contents4"/>
            <w:tabs>
              <w:tab w:val="clear" w:pos="8176"/>
              <w:tab w:val="right" w:pos="9026" w:leader="dot"/>
            </w:tabs>
            <w:rPr/>
          </w:pPr>
          <w:hyperlink w:anchor="__RefHeading___Toc4017328_3381743652">
            <w:r>
              <w:rPr>
                <w:webHidden/>
                <w:rStyle w:val="IndexLink"/>
                <w:rtl w:val="true"/>
              </w:rPr>
              <w:t>نقصان در همگی</w:t>
            </w:r>
            <w:r>
              <w:rPr>
                <w:rStyle w:val="IndexLink"/>
                <w:rtl w:val="true"/>
              </w:rPr>
              <w:tab/>
            </w:r>
            <w:r>
              <w:rPr>
                <w:rStyle w:val="IndexLink"/>
              </w:rPr>
              <w:t>373</w:t>
            </w:r>
          </w:hyperlink>
        </w:p>
        <w:p>
          <w:pPr>
            <w:pStyle w:val="Contents4"/>
            <w:tabs>
              <w:tab w:val="clear" w:pos="8176"/>
              <w:tab w:val="right" w:pos="9026" w:leader="dot"/>
            </w:tabs>
            <w:rPr/>
          </w:pPr>
          <w:hyperlink w:anchor="__RefHeading___Toc4017330_3381743652">
            <w:r>
              <w:rPr>
                <w:webHidden/>
                <w:rStyle w:val="IndexLink"/>
                <w:rtl w:val="true"/>
              </w:rPr>
              <w:t>بیت المعمور</w:t>
            </w:r>
            <w:r>
              <w:rPr>
                <w:rStyle w:val="IndexLink"/>
                <w:rtl w:val="true"/>
              </w:rPr>
              <w:tab/>
            </w:r>
            <w:r>
              <w:rPr>
                <w:rStyle w:val="IndexLink"/>
              </w:rPr>
              <w:t>375</w:t>
            </w:r>
          </w:hyperlink>
        </w:p>
        <w:p>
          <w:pPr>
            <w:pStyle w:val="Contents4"/>
            <w:tabs>
              <w:tab w:val="clear" w:pos="8176"/>
              <w:tab w:val="right" w:pos="9026" w:leader="dot"/>
            </w:tabs>
            <w:rPr/>
          </w:pPr>
          <w:hyperlink w:anchor="__RefHeading___Toc4017332_3381743652">
            <w:r>
              <w:rPr>
                <w:webHidden/>
                <w:rStyle w:val="IndexLink"/>
                <w:rtl w:val="true"/>
              </w:rPr>
              <w:t>جدول دول اسلامی از آغاز ظهور اسلام تا کنون</w:t>
            </w:r>
            <w:r>
              <w:rPr>
                <w:rStyle w:val="IndexLink"/>
                <w:rtl w:val="true"/>
              </w:rPr>
              <w:tab/>
            </w:r>
            <w:r>
              <w:rPr>
                <w:rStyle w:val="IndexLink"/>
              </w:rPr>
              <w:t>377</w:t>
            </w:r>
          </w:hyperlink>
        </w:p>
        <w:p>
          <w:pPr>
            <w:pStyle w:val="Contents4"/>
            <w:tabs>
              <w:tab w:val="clear" w:pos="8176"/>
              <w:tab w:val="right" w:pos="9026" w:leader="dot"/>
            </w:tabs>
            <w:rPr/>
          </w:pPr>
          <w:hyperlink w:anchor="__RefHeading___Toc4017334_3381743652">
            <w:r>
              <w:rPr>
                <w:webHidden/>
                <w:rStyle w:val="IndexLink"/>
                <w:rtl w:val="true"/>
              </w:rPr>
              <w:t>مدینۀ اسلام و خانه اول</w:t>
            </w:r>
            <w:r>
              <w:rPr>
                <w:rStyle w:val="IndexLink"/>
                <w:rtl w:val="true"/>
              </w:rPr>
              <w:tab/>
            </w:r>
            <w:r>
              <w:rPr>
                <w:rStyle w:val="IndexLink"/>
              </w:rPr>
              <w:t>381</w:t>
            </w:r>
          </w:hyperlink>
        </w:p>
        <w:p>
          <w:pPr>
            <w:pStyle w:val="Contents4"/>
            <w:tabs>
              <w:tab w:val="clear" w:pos="8176"/>
              <w:tab w:val="right" w:pos="9026" w:leader="dot"/>
            </w:tabs>
            <w:rPr/>
          </w:pPr>
          <w:hyperlink w:anchor="__RefHeading___Toc4017336_3381743652">
            <w:r>
              <w:rPr>
                <w:webHidden/>
                <w:rStyle w:val="IndexLink"/>
                <w:rtl w:val="true"/>
              </w:rPr>
              <w:t>به خانه بالانظری</w:t>
            </w:r>
            <w:r>
              <w:rPr>
                <w:rStyle w:val="IndexLink"/>
                <w:rtl w:val="true"/>
              </w:rPr>
              <w:tab/>
            </w:r>
            <w:r>
              <w:rPr>
                <w:rStyle w:val="IndexLink"/>
              </w:rPr>
              <w:t>383</w:t>
            </w:r>
          </w:hyperlink>
        </w:p>
        <w:p>
          <w:pPr>
            <w:pStyle w:val="Contents4"/>
            <w:tabs>
              <w:tab w:val="clear" w:pos="8176"/>
              <w:tab w:val="right" w:pos="9026" w:leader="dot"/>
            </w:tabs>
            <w:rPr/>
          </w:pPr>
          <w:hyperlink w:anchor="__RefHeading___Toc4017338_3381743652">
            <w:r>
              <w:rPr>
                <w:webHidden/>
                <w:rStyle w:val="IndexLink"/>
                <w:rtl w:val="true"/>
              </w:rPr>
              <w:t>سورۀ والنجم</w:t>
            </w:r>
            <w:r>
              <w:rPr>
                <w:rStyle w:val="IndexLink"/>
                <w:rtl w:val="true"/>
              </w:rPr>
              <w:tab/>
            </w:r>
            <w:r>
              <w:rPr>
                <w:rStyle w:val="IndexLink"/>
              </w:rPr>
              <w:t>390</w:t>
            </w:r>
          </w:hyperlink>
        </w:p>
        <w:p>
          <w:pPr>
            <w:pStyle w:val="Contents4"/>
            <w:tabs>
              <w:tab w:val="clear" w:pos="8176"/>
              <w:tab w:val="right" w:pos="9026" w:leader="dot"/>
            </w:tabs>
            <w:rPr/>
          </w:pPr>
          <w:hyperlink w:anchor="__RefHeading___Toc4017340_3381743652">
            <w:r>
              <w:rPr>
                <w:webHidden/>
                <w:rStyle w:val="IndexLink"/>
                <w:rtl w:val="true"/>
              </w:rPr>
              <w:t>ره‌آورد آسمانی</w:t>
            </w:r>
            <w:r>
              <w:rPr>
                <w:rStyle w:val="IndexLink"/>
                <w:rtl w:val="true"/>
              </w:rPr>
              <w:tab/>
            </w:r>
            <w:r>
              <w:rPr>
                <w:rStyle w:val="IndexLink"/>
              </w:rPr>
              <w:t>401</w:t>
            </w:r>
          </w:hyperlink>
        </w:p>
        <w:p>
          <w:pPr>
            <w:pStyle w:val="Contents4"/>
            <w:tabs>
              <w:tab w:val="clear" w:pos="8176"/>
              <w:tab w:val="right" w:pos="9026" w:leader="dot"/>
            </w:tabs>
            <w:rPr/>
          </w:pPr>
          <w:hyperlink w:anchor="__RefHeading___Toc4017342_3381743652">
            <w:r>
              <w:rPr>
                <w:webHidden/>
                <w:rStyle w:val="IndexLink"/>
                <w:rtl w:val="true"/>
              </w:rPr>
              <w:t>دفع اشکالی</w:t>
            </w:r>
            <w:r>
              <w:rPr>
                <w:rStyle w:val="IndexLink"/>
                <w:rtl w:val="true"/>
              </w:rPr>
              <w:tab/>
            </w:r>
            <w:r>
              <w:rPr>
                <w:rStyle w:val="IndexLink"/>
              </w:rPr>
              <w:t>426</w:t>
            </w:r>
          </w:hyperlink>
        </w:p>
        <w:p>
          <w:pPr>
            <w:pStyle w:val="Contents4"/>
            <w:tabs>
              <w:tab w:val="clear" w:pos="8176"/>
              <w:tab w:val="right" w:pos="9026" w:leader="dot"/>
            </w:tabs>
            <w:rPr/>
          </w:pPr>
          <w:hyperlink w:anchor="__RefHeading___Toc4017344_3381743652">
            <w:r>
              <w:rPr>
                <w:webHidden/>
                <w:rStyle w:val="IndexLink"/>
                <w:rtl w:val="true"/>
              </w:rPr>
              <w:t>مدن منحطه شهرستان‌های واژگون کدامند؟</w:t>
            </w:r>
            <w:r>
              <w:rPr>
                <w:rStyle w:val="IndexLink"/>
                <w:rtl w:val="true"/>
              </w:rPr>
              <w:tab/>
            </w:r>
            <w:r>
              <w:rPr>
                <w:rStyle w:val="IndexLink"/>
              </w:rPr>
              <w:t>431</w:t>
            </w:r>
          </w:hyperlink>
        </w:p>
        <w:p>
          <w:pPr>
            <w:pStyle w:val="Contents4"/>
            <w:tabs>
              <w:tab w:val="clear" w:pos="8176"/>
              <w:tab w:val="right" w:pos="9026" w:leader="dot"/>
            </w:tabs>
            <w:rPr/>
          </w:pPr>
          <w:hyperlink w:anchor="__RefHeading___Toc4017346_3381743652">
            <w:r>
              <w:rPr>
                <w:webHidden/>
                <w:rStyle w:val="IndexLink"/>
                <w:rtl w:val="true"/>
              </w:rPr>
              <w:t>افتتاح تعلیم ما آخرین نظر فیلسوف است</w:t>
            </w:r>
            <w:r>
              <w:rPr>
                <w:rStyle w:val="IndexLink"/>
                <w:rtl w:val="true"/>
              </w:rPr>
              <w:tab/>
            </w:r>
            <w:r>
              <w:rPr>
                <w:rStyle w:val="IndexLink"/>
              </w:rPr>
              <w:t>433</w:t>
            </w:r>
          </w:hyperlink>
        </w:p>
        <w:p>
          <w:pPr>
            <w:pStyle w:val="Contents4"/>
            <w:tabs>
              <w:tab w:val="clear" w:pos="8176"/>
              <w:tab w:val="right" w:pos="9026" w:leader="dot"/>
            </w:tabs>
            <w:rPr/>
          </w:pPr>
          <w:hyperlink w:anchor="__RefHeading___Toc4017348_3381743652">
            <w:r>
              <w:rPr>
                <w:webHidden/>
                <w:rStyle w:val="IndexLink"/>
                <w:rtl w:val="true"/>
              </w:rPr>
              <w:t>شهر واژگون شدنی</w:t>
            </w:r>
            <w:r>
              <w:rPr>
                <w:rStyle w:val="IndexLink"/>
                <w:rtl w:val="true"/>
              </w:rPr>
              <w:tab/>
            </w:r>
            <w:r>
              <w:rPr>
                <w:rStyle w:val="IndexLink"/>
              </w:rPr>
              <w:t>437</w:t>
            </w:r>
          </w:hyperlink>
        </w:p>
        <w:p>
          <w:pPr>
            <w:pStyle w:val="Contents4"/>
            <w:tabs>
              <w:tab w:val="clear" w:pos="8176"/>
              <w:tab w:val="right" w:pos="9026" w:leader="dot"/>
            </w:tabs>
            <w:rPr/>
          </w:pPr>
          <w:hyperlink w:anchor="__RefHeading___Toc4017350_3381743652">
            <w:r>
              <w:rPr>
                <w:webHidden/>
                <w:rStyle w:val="IndexLink"/>
                <w:rtl w:val="true"/>
              </w:rPr>
              <w:t>کوفه در واژگونی</w:t>
            </w:r>
            <w:r>
              <w:rPr>
                <w:rStyle w:val="IndexLink"/>
                <w:rtl w:val="true"/>
              </w:rPr>
              <w:tab/>
            </w:r>
            <w:r>
              <w:rPr>
                <w:rStyle w:val="IndexLink"/>
              </w:rPr>
              <w:t>438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08_126585"/>
      <w:bookmarkStart w:id="1" w:name="pg14108_126585"/>
      <w:bookmarkEnd w:id="1"/>
    </w:p>
    <w:p>
      <w:pPr>
        <w:pStyle w:val="Heading2"/>
        <w:numPr>
          <w:ilvl w:val="1"/>
          <w:numId w:val="1"/>
        </w:numPr>
        <w:rPr/>
      </w:pPr>
      <w:bookmarkStart w:id="2" w:name="pg14108_126585"/>
      <w:bookmarkStart w:id="3" w:name="__RefHeading___Toc4017024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کمره‌ای، خلیل، </w:t>
      </w:r>
      <w:r>
        <w:rPr>
          <w:rFonts w:ascii="IRNazanin" w:hAnsi="IRNazanin" w:eastAsia="IRNazanin"/>
          <w:color w:val="111111"/>
          <w:sz w:val="28"/>
          <w:sz w:val="28"/>
          <w:szCs w:val="28"/>
          <w:lang w:bidi="fa-IR"/>
        </w:rPr>
        <w:t>۱۲۷۸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شجاعت یا هفتاد و دو تن و یک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خلیل کمره‌ای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۲۱۶۷۳۴۴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17026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عنصر شجاعت یا هفتاد و دو تن و یک تن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خلیل کمره‌ای</w:t>
      </w:r>
      <w:r>
        <w:rPr>
          <w:rFonts w:eastAsia="IRNazanin" w:cs="IRNazanin"/>
          <w:color w:val="111111"/>
          <w:sz w:val="28"/>
          <w:szCs w:val="28"/>
          <w:rtl w:val="true"/>
          <w:lang w:bidi="fa-IR"/>
        </w:rPr>
        <w:t>.</w:t>
      </w:r>
      <w:bookmarkStart w:id="7" w:name="pg14108_126588"/>
    </w:p>
    <w:p>
      <w:pPr>
        <w:pStyle w:val="Heading2"/>
        <w:numPr>
          <w:ilvl w:val="1"/>
          <w:numId w:val="1"/>
        </w:numPr>
        <w:rPr/>
      </w:pPr>
      <w:bookmarkStart w:id="8" w:name="__RefHeading___Toc4017028_3381743652"/>
      <w:bookmarkStart w:id="9" w:name="_Toc3"/>
      <w:bookmarkEnd w:id="7"/>
      <w:bookmarkEnd w:id="8"/>
      <w:r>
        <w:rPr>
          <w:rtl w:val="true"/>
        </w:rPr>
        <w:t>شناسنامه</w:t>
      </w:r>
      <w:bookmarkEnd w:id="9"/>
    </w:p>
    <w:p>
      <w:pPr>
        <w:pStyle w:val="BookText"/>
        <w:rPr/>
      </w:pPr>
      <w:r>
        <w:rPr>
          <w:rFonts w:ascii="IRNazanin" w:hAnsi="IRNazanin" w:eastAsia="IRNazanin"/>
          <w:color w:val="111111"/>
          <w:sz w:val="28"/>
          <w:sz w:val="28"/>
          <w:szCs w:val="28"/>
          <w:rtl w:val="true"/>
          <w:lang w:bidi="fa-IR"/>
        </w:rPr>
        <w:t>عنصر شجاعت یا هفتاد و دو تن و یک تن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میرزا خلیل کمره‌ای</w:t>
      </w:r>
    </w:p>
    <w:p>
      <w:pPr>
        <w:pStyle w:val="BookText"/>
        <w:rPr/>
      </w:pPr>
      <w:r>
        <w:rPr>
          <w:rFonts w:ascii="IRNazanin" w:hAnsi="IRNazanin" w:eastAsia="IRNazanin"/>
          <w:color w:val="111111"/>
          <w:sz w:val="28"/>
          <w:sz w:val="28"/>
          <w:szCs w:val="28"/>
          <w:rtl w:val="true"/>
          <w:lang w:bidi="fa-IR"/>
        </w:rPr>
        <w:t>ویرایش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دارالعرفان الشیعی با نظارت هیئت علمی</w:t>
      </w:r>
    </w:p>
    <w:p>
      <w:pPr>
        <w:pStyle w:val="BookText"/>
        <w:rPr/>
      </w:pPr>
      <w:r>
        <w:rPr>
          <w:rFonts w:ascii="IRNazanin" w:hAnsi="IRNazanin" w:eastAsia="IRNazanin"/>
          <w:color w:val="111111"/>
          <w:sz w:val="28"/>
          <w:sz w:val="28"/>
          <w:szCs w:val="28"/>
          <w:rtl w:val="true"/>
          <w:lang w:bidi="fa-IR"/>
        </w:rPr>
        <w:t>سرگروه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فیض پور</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حسین انصاریان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دارالعرفان</w:t>
      </w:r>
    </w:p>
    <w:p>
      <w:pPr>
        <w:pStyle w:val="BookText"/>
        <w:rPr/>
      </w:pPr>
      <w:r>
        <w:rPr>
          <w:rFonts w:ascii="IRNazanin" w:hAnsi="IRNazanin" w:eastAsia="IRNazanin"/>
          <w:color w:val="111111"/>
          <w:sz w:val="28"/>
          <w:sz w:val="28"/>
          <w:szCs w:val="28"/>
          <w:rtl w:val="true"/>
          <w:lang w:bidi="fa-IR"/>
        </w:rPr>
        <w:t>لیتوگرافی و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قیمت دوره</w:t>
      </w:r>
      <w:r>
        <w:rPr>
          <w:rFonts w:eastAsia="IRNazanin" w:cs="IRNazanin"/>
          <w:color w:val="111111"/>
          <w:sz w:val="28"/>
          <w:szCs w:val="28"/>
          <w:rtl w:val="true"/>
          <w:lang w:bidi="fa-IR"/>
        </w:rPr>
        <w:t xml:space="preserve">: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شابک ج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شهید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کوچۀ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7735357</w:t>
      </w:r>
      <w:r>
        <w:rPr>
          <w:rFonts w:eastAsia="IRNazanin" w:cs="IRNazanin"/>
          <w:color w:val="111111"/>
          <w:sz w:val="28"/>
          <w:szCs w:val="28"/>
          <w:rtl w:val="true"/>
          <w:lang w:bidi="fa-IR"/>
        </w:rPr>
        <w:t>-</w:t>
      </w:r>
      <w:r>
        <w:rPr>
          <w:rFonts w:eastAsia="IRNazanin" w:cs="IRNazanin"/>
          <w:color w:val="111111"/>
          <w:sz w:val="28"/>
          <w:szCs w:val="28"/>
          <w:lang w:bidi="fa-IR"/>
        </w:rPr>
        <w:t>7736390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7830570</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www.erfan.ir www.ansarian.ir</w:t>
      </w:r>
    </w:p>
    <w:p>
      <w:pPr>
        <w:pStyle w:val="BookText"/>
        <w:rPr/>
      </w:pPr>
      <w:r>
        <w:rPr>
          <w:rFonts w:eastAsia="Times New Roman" w:cs="Times New Roman" w:ascii="Times New Roman" w:hAnsi="Times New Roman"/>
          <w:color w:val="111111"/>
          <w:sz w:val="28"/>
          <w:szCs w:val="28"/>
          <w:lang w:val="en-US" w:bidi="en-US"/>
        </w:rPr>
        <w:t>Email: info @ erfan.ir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حقوق محفوظ و در انحصار ناشر است</w:t>
      </w:r>
    </w:p>
    <w:p>
      <w:pPr>
        <w:pStyle w:val="BookText"/>
        <w:rPr/>
      </w:pPr>
      <w:r>
        <w:rPr>
          <w:rFonts w:ascii="IRNazanin" w:hAnsi="IRNazanin" w:eastAsia="IRNazanin"/>
          <w:color w:val="111111"/>
          <w:sz w:val="28"/>
          <w:sz w:val="28"/>
          <w:szCs w:val="28"/>
          <w:rtl w:val="true"/>
          <w:lang w:bidi="fa-IR"/>
        </w:rPr>
        <w:t>اهدای کتاب</w:t>
      </w:r>
    </w:p>
    <w:p>
      <w:pPr>
        <w:pStyle w:val="BookText"/>
        <w:rPr/>
      </w:pPr>
      <w:r>
        <w:rPr>
          <w:rFonts w:ascii="IRNazanin" w:hAnsi="IRNazanin" w:eastAsia="IRNazanin"/>
          <w:color w:val="111111"/>
          <w:sz w:val="28"/>
          <w:sz w:val="28"/>
          <w:szCs w:val="28"/>
          <w:rtl w:val="true"/>
          <w:lang w:bidi="fa-IR"/>
        </w:rPr>
        <w:t>هدیه به تمام ناطقان صادق اللهجه</w:t>
      </w:r>
    </w:p>
    <w:p>
      <w:pPr>
        <w:pStyle w:val="BookText"/>
        <w:rPr/>
      </w:pPr>
      <w:r>
        <w:rPr>
          <w:rFonts w:ascii="IRNazanin" w:hAnsi="IRNazanin" w:eastAsia="IRNazanin"/>
          <w:color w:val="111111"/>
          <w:sz w:val="28"/>
          <w:sz w:val="28"/>
          <w:szCs w:val="28"/>
          <w:rtl w:val="true"/>
          <w:lang w:bidi="fa-IR"/>
        </w:rPr>
        <w:t>و مبلغان صحیح العمل که با تجزیه و تحلیل</w:t>
      </w:r>
    </w:p>
    <w:p>
      <w:pPr>
        <w:pStyle w:val="BookText"/>
        <w:rPr/>
      </w:pPr>
      <w:r>
        <w:rPr>
          <w:rFonts w:ascii="IRNazanin" w:hAnsi="IRNazanin" w:eastAsia="IRNazanin"/>
          <w:color w:val="111111"/>
          <w:sz w:val="28"/>
          <w:sz w:val="28"/>
          <w:szCs w:val="28"/>
          <w:rtl w:val="true"/>
          <w:lang w:bidi="fa-IR"/>
        </w:rPr>
        <w:t>افکار، عقاید، گفتار و رفتار شهدا</w:t>
      </w:r>
    </w:p>
    <w:p>
      <w:pPr>
        <w:pStyle w:val="BookText"/>
        <w:rPr/>
      </w:pPr>
      <w:r>
        <w:rPr>
          <w:rFonts w:ascii="IRNazanin" w:hAnsi="IRNazanin" w:eastAsia="IRNazanin"/>
          <w:color w:val="111111"/>
          <w:sz w:val="28"/>
          <w:sz w:val="28"/>
          <w:szCs w:val="28"/>
          <w:rtl w:val="true"/>
          <w:lang w:bidi="fa-IR"/>
        </w:rPr>
        <w:t>برای بیداری و هوشیاری جامعۀ جهانی می‌کوشند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به آنان که مردم را با نور مشعل شهدا</w:t>
      </w:r>
    </w:p>
    <w:p>
      <w:pPr>
        <w:pStyle w:val="BookText"/>
        <w:rPr/>
      </w:pPr>
      <w:r>
        <w:rPr>
          <w:rFonts w:ascii="IRNazanin" w:hAnsi="IRNazanin" w:eastAsia="IRNazanin"/>
          <w:color w:val="111111"/>
          <w:sz w:val="28"/>
          <w:sz w:val="28"/>
          <w:szCs w:val="28"/>
          <w:rtl w:val="true"/>
          <w:lang w:bidi="fa-IR"/>
        </w:rPr>
        <w:t>به سوی ولایت اهل بیت علیهم السلام</w:t>
      </w:r>
    </w:p>
    <w:p>
      <w:pPr>
        <w:pStyle w:val="BookText"/>
        <w:rPr/>
      </w:pPr>
      <w:r>
        <w:rPr>
          <w:rFonts w:ascii="IRNazanin" w:hAnsi="IRNazanin" w:eastAsia="IRNazanin"/>
          <w:color w:val="111111"/>
          <w:sz w:val="28"/>
          <w:sz w:val="28"/>
          <w:szCs w:val="28"/>
          <w:rtl w:val="true"/>
          <w:lang w:bidi="fa-IR"/>
        </w:rPr>
        <w:t>و از آنجا به آمال اهل بیت علیهم السلام</w:t>
      </w:r>
    </w:p>
    <w:p>
      <w:pPr>
        <w:pStyle w:val="BookText"/>
        <w:rPr/>
      </w:pPr>
      <w:r>
        <w:rPr>
          <w:rFonts w:ascii="IRNazanin" w:hAnsi="IRNazanin" w:eastAsia="IRNazanin"/>
          <w:color w:val="111111"/>
          <w:sz w:val="28"/>
          <w:sz w:val="28"/>
          <w:szCs w:val="28"/>
          <w:rtl w:val="true"/>
          <w:lang w:bidi="fa-IR"/>
        </w:rPr>
        <w:t>به سرمنزل مقصود و مقصد اعلی هدایت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w:t>
      </w:r>
    </w:p>
    <w:p>
      <w:pPr>
        <w:pStyle w:val="BookText"/>
        <w:rPr/>
      </w:pPr>
      <w:r>
        <w:rPr>
          <w:rFonts w:ascii="IRNazanin" w:hAnsi="IRNazanin" w:eastAsia="IRNazanin"/>
          <w:color w:val="111111"/>
          <w:sz w:val="28"/>
          <w:sz w:val="28"/>
          <w:szCs w:val="28"/>
          <w:rtl w:val="true"/>
          <w:lang w:bidi="fa-IR"/>
        </w:rPr>
        <w:t>حاج میرزا خلیل کمره‌ای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عفی عنه</w:t>
      </w:r>
      <w:bookmarkStart w:id="10" w:name="pg14108_126591"/>
    </w:p>
    <w:p>
      <w:pPr>
        <w:pStyle w:val="Heading2"/>
        <w:numPr>
          <w:ilvl w:val="1"/>
          <w:numId w:val="1"/>
        </w:numPr>
        <w:rPr/>
      </w:pPr>
      <w:bookmarkStart w:id="11" w:name="__RefHeading___Toc4017030_3381743652"/>
      <w:bookmarkStart w:id="12" w:name="_Toc4"/>
      <w:bookmarkEnd w:id="10"/>
      <w:bookmarkEnd w:id="11"/>
      <w:r>
        <w:rPr>
          <w:rtl w:val="true"/>
        </w:rPr>
        <w:t>«</w:t>
      </w:r>
      <w:r>
        <w:rPr>
          <w:rtl w:val="true"/>
        </w:rPr>
        <w:t>فهرست مطالب</w:t>
      </w:r>
      <w:r>
        <w:rPr>
          <w:rtl w:val="true"/>
        </w:rPr>
        <w:t>»</w:t>
      </w:r>
      <w:bookmarkEnd w:id="12"/>
    </w:p>
    <w:p>
      <w:pPr>
        <w:pStyle w:val="BookText"/>
        <w:rPr/>
      </w:pPr>
      <w:r>
        <w:rPr>
          <w:rFonts w:ascii="IRNazanin" w:hAnsi="IRNazanin" w:eastAsia="IRNazanin"/>
          <w:color w:val="111111"/>
          <w:sz w:val="28"/>
          <w:sz w:val="28"/>
          <w:szCs w:val="28"/>
          <w:rtl w:val="true"/>
          <w:lang w:bidi="fa-IR"/>
        </w:rPr>
        <w:t xml:space="preserve">طبقه‌ای که از لشکر عمر سعد آمدند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عمرو راسبی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حلاس بن عمرو راسبی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پیام راهروان به درماندگان </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بن حجاج تیمی تیم اللاة بن ثعلبه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مسعود تیمی تیم اللاة بن ثعلبه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پیامی از رستگاران به گرفتاران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ضرغامة بن مالک تغلبی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پیامی که به افت و خیز برخیز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جوین بن مالک تیمی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پیامی به درماندگان </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ضبیعه تمیمی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پیامی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بن سلیم ازدی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پیامی به وجدان زنده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حبیب ازدی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پیامی به دلیل کاروان </w:t>
      </w:r>
      <w:r>
        <w:rPr>
          <w:rFonts w:eastAsia="IRNazanin" w:cs="IRNazanin"/>
          <w:color w:val="111111"/>
          <w:sz w:val="28"/>
          <w:szCs w:val="28"/>
          <w:lang w:bidi="fa-IR"/>
        </w:rPr>
        <w:t>48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امرء القیس کندی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پیامی از دهقان سالخورده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عح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بشر خثعمی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پیام مردان بشارت است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بن ثمامه اسدی صیداوی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پیامی از زندان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حجاج تیمی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پیامی مگر این پنج روزه دریابی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طبقه‌ای که از بامداد تا عصر عاشورا به کوی شهدا آمدند </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بن حَی بن تیم اللّاة بن ثعلبة تمیمی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پیامی به یقظان از ابکار بامدادان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بن یزید ریاحی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نخستین سخنی که حرّ می‌شنود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حرّ و ادب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آخرین سخن وارد گرامی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انکار حرّ و کشف راز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آغاز ستیزه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به روی هم سرخ شدند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راه محبس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حر پیامی از پیامبر صلی الله علیه و آله می‌شنود و اصرار امام علیه السلام را بر بیدار کردن خلق می‌بیند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تأثیر سخن در حر و فکر تخلص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دلسوزی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جوابی برتر از طوق فکر می‌شنود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حرّ و آزادگان اسلوب حمایت را از امام علیه السلام مشاهده می‌کنند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پیک مرگ </w:t>
      </w:r>
      <w:r>
        <w:rPr>
          <w:rFonts w:eastAsia="IRNazanin" w:cs="IRNazanin"/>
          <w:color w:val="111111"/>
          <w:sz w:val="28"/>
          <w:szCs w:val="28"/>
          <w:lang w:bidi="fa-IR"/>
        </w:rPr>
        <w:t>93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تضییقات حر بر نفس مقدس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تقاضای راه به دهات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از میان تاریکی و فشار، در دیگری باز شد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حر کار خود را کرد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هر دو، برابر هم پیاده شدند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روز عاشورا؛ تنظیم فرماندهان و ترفیع مقام حر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حر از سخت دلی عمر سعد دو دل می‌شود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حر راه خود را پیش گرفت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حر در آستان حسین علیه السلام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سخن ناصح مشفق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حر در خطابه آتشین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نص سخن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حر در آغوش جنگ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سواره بود، پیاده شد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حر پس از تقاضای نماز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جنگ حر با یاد شرافت عرب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آیین شجاعت و پیامی از یک تن فرمانده آزاده اسلام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حُرّ فی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حرث انصاری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ابوالحتوف بن حرث انصاری عجلانی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پیامی به مبلغان اسلامی در عصر نکبت </w:t>
      </w:r>
      <w:r>
        <w:rPr>
          <w:rFonts w:eastAsia="IRNazanin" w:cs="IRNazanin"/>
          <w:color w:val="111111"/>
          <w:sz w:val="28"/>
          <w:szCs w:val="28"/>
          <w:lang w:bidi="fa-IR"/>
        </w:rPr>
        <w:t>221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هفهاف بن مهند راسبی بصراوی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پیامی از فرمانده غایب به اسلامیان </w:t>
      </w:r>
      <w:r>
        <w:rPr>
          <w:rFonts w:eastAsia="IRNazanin" w:cs="IRNazanin"/>
          <w:color w:val="111111"/>
          <w:sz w:val="28"/>
          <w:szCs w:val="28"/>
          <w:lang w:bidi="fa-IR"/>
        </w:rPr>
        <w:t>229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از آل بکر بن وائل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پیامی به بانوان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گزارش حال آخرین کشته، گزارش حال قتل فردی یکتا </w:t>
      </w:r>
      <w:r>
        <w:rPr>
          <w:rFonts w:eastAsia="IRNazanin" w:cs="IRNazanin"/>
          <w:color w:val="111111"/>
          <w:sz w:val="28"/>
          <w:szCs w:val="28"/>
          <w:lang w:bidi="fa-IR"/>
        </w:rPr>
        <w:t>245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سوید بن عمرو بن ابی المطاع خثعمی انماری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سوید چگونه می‌جنگد؟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مدهوش و افاقه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پیامی به خفته روزگار که برخیز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پیوستگانی که از آغاز تا انجام به همراه بودند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غلامها یا ریزه‌های طلا </w:t>
      </w:r>
      <w:r>
        <w:rPr>
          <w:rFonts w:eastAsia="IRNazanin" w:cs="IRNazanin"/>
          <w:color w:val="111111"/>
          <w:sz w:val="28"/>
          <w:szCs w:val="28"/>
          <w:lang w:bidi="fa-IR"/>
        </w:rPr>
        <w:t>255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ابی نیزر مولی علی علیه السلام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ابونیزر در کشتزار یا نخلستان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علی در حفر قنات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وقفنامه یا تحبیس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فرزندش نصر است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شیوۀ کارزار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پیامی از علی به شاهزادگان </w:t>
      </w:r>
      <w:r>
        <w:rPr>
          <w:rFonts w:eastAsia="IRNazanin" w:cs="IRNazanin"/>
          <w:color w:val="111111"/>
          <w:sz w:val="28"/>
          <w:szCs w:val="28"/>
          <w:lang w:bidi="fa-IR"/>
        </w:rPr>
        <w:t>269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حرث خزاعی مولای علی علیه السلام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سعد و پاسبانی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علی به زبان سعد سخنرانی می‌کند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سعد تا کجا سخن را تعقیب می‌کند؟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پیامی از کوکب سعد </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منجح بن سهم مولی حسن و حسین و علی بن الحسین علیه السلام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شیوۀ کارزار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پیامی و نشانی از راه کامیابی </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قارب بن عبدالله مولی حسین علیه السلام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همسفری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پیامی با کتاب؛ چرا از مرگ بترسم؟ </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 بن عمرو غلام حسین علیه السلام </w:t>
      </w:r>
      <w:r>
        <w:rPr>
          <w:rFonts w:eastAsia="IRNazanin" w:cs="IRNazanin"/>
          <w:color w:val="111111"/>
          <w:sz w:val="28"/>
          <w:szCs w:val="28"/>
          <w:lang w:bidi="fa-IR"/>
        </w:rPr>
        <w:t>284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همسفری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شیوۀ کارزار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بالین کشته و یک دنیا بزرگواری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رابطه نویسنده غیر مباشر با قلم </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رزین مولای حسین علیه السلام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سلیمان در راه بصره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سلیمان در دهان مرگ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پیامی به مبلغان </w:t>
      </w:r>
      <w:r>
        <w:rPr>
          <w:rFonts w:eastAsia="IRNazanin" w:cs="IRNazanin"/>
          <w:color w:val="111111"/>
          <w:sz w:val="28"/>
          <w:szCs w:val="28"/>
          <w:lang w:bidi="fa-IR"/>
        </w:rPr>
        <w:t>293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صج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حرث مولای حمزه سیدالشهدا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همسفری از آغاز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پیامی از دربان باب السلام </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بن حوّی مولای ابی ذر غفاری یا غلام سیاه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همسفری از آغاز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شب عاشورا در خزینه اسلحه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آیا جون جای دیگر هم این رجز را شنید؟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در آغاز جنگ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همت بلند یا درک شرف شمشیر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حسین و اسلام به بردگی چه نظر دارند؟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در قلۀ فضیلت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کار خواجه منش و نص سخن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نعرۀ سرفرازی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حسین به احترام بر بالینش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تغییر ماهیت همین جا شد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بوی خوش او در مشام بنی اسد است </w:t>
      </w:r>
      <w:r>
        <w:rPr>
          <w:rFonts w:eastAsia="IRNazanin" w:cs="IRNazanin"/>
          <w:color w:val="111111"/>
          <w:sz w:val="28"/>
          <w:szCs w:val="28"/>
          <w:lang w:bidi="fa-IR"/>
        </w:rPr>
        <w:t>319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پیامی به خواجگان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ایستگاه شهدای اهل بیت علیهم السلام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دو مصدر انبعاث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مدرسه‌ای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مصدر دومین برای انبعاث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اهل بیت برای جهان بزرگتر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در پرتو عصمت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از مبدأ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نقصان در همگی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بیت المعمور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جدول دول اسلامی از آغاز ظهور اسلام تا کنون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مدینۀ اسلام و خانه اول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به خانه بالانظری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سورۀ والنجم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عَلَّمَهُ شَدِیدُ الْقُوی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فَاسْتَوی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وَ هُوَ بِالْأُفُقِ الْأَعْلی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فدنی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فتدّلی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فَأَوْحی إِلی عَبْدِهِ ما أَوْحی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وَ لَقَدْ رَآهُ نَزْلَةً أُخْری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إِذْ یَغْشَی السِّدْرَةَ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 xml:space="preserve">ره‌آورد آسمانی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دفع اشکالی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مدن منحطه شهرستان‌های واژگون کدامند؟ </w:t>
      </w:r>
      <w:r>
        <w:rPr>
          <w:rFonts w:eastAsia="IRNazanin" w:cs="IRNazanin"/>
          <w:color w:val="111111"/>
          <w:sz w:val="28"/>
          <w:szCs w:val="28"/>
          <w:lang w:bidi="fa-IR"/>
        </w:rPr>
        <w:t>440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افتتاح تعلیم ما آخرین نظر فیلسوف است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شهر واژگون شدنی </w:t>
      </w:r>
      <w:r>
        <w:rPr>
          <w:rFonts w:eastAsia="IRNazanin" w:cs="IRNazanin"/>
          <w:color w:val="111111"/>
          <w:sz w:val="28"/>
          <w:szCs w:val="28"/>
          <w:lang w:bidi="fa-IR"/>
        </w:rPr>
        <w:t>446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کوفه در واژگونی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أثْنِی عَلی اللهِ أحْسَنَ الثَّنآءِ وَ أحْمَدَهُ عَلی السَّرآءِ وَ الضَّرّآءِ ألّلهُمَّ إنّی أحْمَدُکَ عَلی أن أکْرَمْتَنا بِالنُّبُوَّةِ وَ عَلَّمتَنا الْقُرآن وفقَّهْتَنا فی الدِّین وَ جَعَلْتَ لَنا أسْماعاً و أبْصاراً وَ أفئِدَةً فَاجْعَلْنا مِنَ الشّاکِرینَ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فَإنّی لا أعْلَمُ أصْحاباً أوْفی و لاخَیراً مِنْ أصْحابی و لا أهْلَ بَیت أبَرَّ وَ لا أوْصَلَ و لا أفْضَلَ مِنْ أهلِ بَیْتی فَجَزاکُمُ الله عَنّی أفْضَلَ الْجَزاء الا و انّی و اظُنُّ یَوْمَنا من هؤُلاء الاَعْدآء غداً و انّی قَدْ رَأیْتُ لَکُمْ فَانْطَلقُوا جمیعاً فی حلّ لَیْسَ عَلَیْکُم منّی ذَمامٌ هذا لیلٌ قَد غَشیکُمْ فَاتَّخذُوه جَمَلا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قطعه‌ای از خطبۀ شب عاشورا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پرتوی از أشعۀ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 التائبات فانَّها صَدْأُ اللَّئام و صیقل الاَحْرار</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پیشقدم در کوی فداکاری یک است، هر چند در میان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او به جمع و اجتماع نیست، سر حد فداکاری همین بند است، از جبهۀ سخن و اشعۀ آن می‌بینید که سالار شهیدان خطرهای شب تصمیم را با روی خندان و زبان شکرگزاری از خود دفع می‌کند و در سخنرانی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در سایۀ چتر قرآن هستم و هر کس را که به سایۀ آیین یزدان است هفتاد و دو تن بودن و یک تن بودن فرقی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خود گذشته را به مدد احتیاج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باشید امام علیه السلام خطبه می‌خواند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می‌خوانم بر خدا به نیکوترین ثناها و ستایش می‌کنم او را بر خوشی‌ها و ناخوشی‌ها،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حمد می‌کنم که به نبوت ما را گرامی داشتی و قرآن را به ما تعلیم دادی و به رموز آیین ما را آشنا کردی و گوش‌های شنوا و چشم‌های بینا و دل‌های دانا برای ما قرار دادی، پس ما را از شکرگزاران قرار بده،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یارانی را با وفاتر و گزیده‌تر از یاران خود نمی‌دانم و خاندانی را از خویش و تبار خودم خدمتگزارتر و پیوندجوتر و برازنده‌تر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شما را از طرف من جمیعاً جزای خیر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می‌دارم از این دشمنان روز ما فردا فرارسیده، 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معتقد شده‌ام که راهتان باز باشد، تمام بروید از پیمان من به حلّ و آسوده باشید، ذمّۀ پیمانی نسبت به من به عهدۀ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است،</w:t>
      </w:r>
    </w:p>
    <w:p>
      <w:pPr>
        <w:pStyle w:val="BookText"/>
        <w:rPr/>
      </w:pPr>
      <w:r>
        <w:rPr>
          <w:rFonts w:ascii="IRNazanin" w:hAnsi="IRNazanin" w:eastAsia="IRNazanin"/>
          <w:color w:val="111111"/>
          <w:sz w:val="28"/>
          <w:sz w:val="28"/>
          <w:szCs w:val="28"/>
          <w:rtl w:val="true"/>
          <w:lang w:bidi="fa-IR"/>
        </w:rPr>
        <w:t>تاریکی آن شما را فرا گرفته از پشت و گردۀ آن کار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کار مرکب زیر پا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را باید اینان بخوانند که باید خطبه به نامشان خواند، خطۀ مردانگی و عظمت را باید اینان بروند، خطۀ آنان را این کتاب روشن می‌کند و راه و روش آنان را می‌آموزد، بخوانید تا به عظمت راه یابید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لا کانَ مِنَ الْقُرُونِ مِنْ قَبْلِکُمْ أُولُوا بَقِیَّةٍ یَنْهَوْنَ عَنِ الْفَسادِ فِی الْأَرْضِ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راهی که مردان با عظمت رفته‌اند به آسانی نمی‌توان، رفت مگر آنچه آنان می‌دیدند راهروان دیگر هم ببینند، از دولت توحید خود را همواره و هر جا در آغوش لطف ایزد ببینند و به آیین نبوت هماره خود را به تاج و کمر در خلعت نگرند و به بصیرت هدایت کاملاً به چشم و گوش و دل خود را بینا و شنوا و دانای به قرآن بیابند، تا همه وقت حتی در حال تنهایی هم خود را غرق جلال و شکوهی دیده و هراس و شکوه‌ای از تنهایی نداشته باشند، بلکه از توجه به این معانی و معالی، عزّ و شکوهی برای خویشتن محرز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فداکاران برای اینکه این راه را افتتاح کند، افتتاح تصمیم خود را به چهار قطعۀ درخشنده کرد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اکرمتنا بالنبوة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علمتنا القرآن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فقهتنا فی الدین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لنا اسماعاً و ابصاراً و افئدة فاجعلنا من الشاکرین</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گفتگوی امام با انجمن اصحاب و یاران در شب تاریک، تصمیم همه از تصمیم افتتاح، این راه به راهروان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ما رفتیم جای قدم ما پیداست، این خط جاده‌ها که به صحرا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رفته با قلم پا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بخواهید از سرحد فداکاری نیکو بگذرید و از گردنۀ مرگ به سرفرازی بگذرید، مشاعر را حساس کنید که هماره مرا با آنچه من می‌بینم ببینید و چتری که بسان سایبان بر سر کاروانیان من بود و به دیده نمی‌آمد، بر سر دارید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نبیند کودکی که سیب هست کی پیاز گنده را بدهد ز دست</w:t>
      </w:r>
      <w:bookmarkStart w:id="13" w:name="pg14108_126603"/>
    </w:p>
    <w:p>
      <w:pPr>
        <w:pStyle w:val="BookText"/>
        <w:rPr/>
      </w:pPr>
      <w:bookmarkEnd w:id="13"/>
      <w:r>
        <w:rPr>
          <w:rFonts w:ascii="IRNazanin" w:hAnsi="IRNazanin" w:eastAsia="IRNazanin"/>
          <w:color w:val="111111"/>
          <w:sz w:val="28"/>
          <w:sz w:val="28"/>
          <w:szCs w:val="28"/>
          <w:rtl w:val="true"/>
          <w:lang w:bidi="fa-IR"/>
        </w:rPr>
        <w:t>و من کلام له علیه السلام لابی ذرّ لما خرج الی الرَبَذَة</w:t>
      </w:r>
    </w:p>
    <w:p>
      <w:pPr>
        <w:pStyle w:val="BookText"/>
        <w:rPr/>
      </w:pPr>
      <w:r>
        <w:rPr>
          <w:rFonts w:ascii="Amiri" w:hAnsi="Amiri" w:eastAsia="Amiri" w:cs="Amiri"/>
          <w:color w:val="111111"/>
          <w:sz w:val="28"/>
          <w:sz w:val="28"/>
          <w:szCs w:val="28"/>
          <w:rtl w:val="true"/>
          <w:lang w:bidi="ar-SA"/>
        </w:rPr>
        <w:t>یَا أَبَاذَرٍّ إنَّکَ غَضِبْتَ لِلَّهِ فَارْجُ مَنْ غَضِبْتَ لَهُ إِنَّ الْقَوْمَ خَافُوکَ عَلَی دُنْیَاهُمْ وَ خِفْتَهُمْ عَلَی دِینِکَ فَاتْرُکْ فِی أَیْدِیهِمْ مَا خَافُوکَ عَلَیْهِ وَ اهْرُبْ مِنْهُمْ بِمَا خِفْتَهُمْ عَلَیْهِ فَمَا أَحْوَجَهُمْ إِلَی مَا مَنَعْتَهُمْ وَ مَا أَغْنَاکَ عَمَّا مَنَعُوکَ وَ سَتَعْلَمُ مَنِ الرَّابِحُ غَداً وَ الأکْثَرُ حُسَّداً وَ لَوْ أَنَّ السَّمَاوَاتِ وَ الارَضین کَانَتَا عَلَی عَبْدٍ رَتْقاً ثُمَّ اتَّقَی اللَّهَ لَجَعَلَ اللَّهُ لَهُ مِنْهُمَا مَخْرَجاً لَا یُؤْنِسَنَّکَ إِلَّا الْحَقُّ وَ لَا یُوحِشَنَّکَ إِلَّا الْبَاطِلُ</w:t>
      </w:r>
      <w:r>
        <w:rPr>
          <w:rFonts w:eastAsia="Amiri" w:cs="Amiri" w:ascii="Amiri" w:hAnsi="Amiri"/>
          <w:color w:val="111111"/>
          <w:sz w:val="28"/>
          <w:szCs w:val="28"/>
          <w:rtl w:val="true"/>
          <w:lang w:bidi="ar-SA"/>
        </w:rPr>
        <w:t>.</w:t>
      </w:r>
      <w:r>
        <w:rPr>
          <w:rStyle w:val="FootnoteAnchor"/>
          <w:rtl w:val="true"/>
        </w:rPr>
        <w:footnoteReference w:id="6"/>
      </w:r>
    </w:p>
    <w:p>
      <w:pPr>
        <w:pStyle w:val="Heading2"/>
        <w:numPr>
          <w:ilvl w:val="1"/>
          <w:numId w:val="1"/>
        </w:numPr>
        <w:rPr/>
      </w:pPr>
      <w:bookmarkStart w:id="14" w:name="__RefHeading___Toc4017032_3381743652"/>
      <w:bookmarkStart w:id="15" w:name="_Toc5"/>
      <w:bookmarkEnd w:id="14"/>
      <w:r>
        <w:rPr>
          <w:rtl w:val="true"/>
        </w:rPr>
        <w:t>طبقه ای که از لشکر عمر سعد آمدند</w:t>
      </w:r>
      <w:bookmarkEnd w:id="1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دسته‌ای از برجستگان را می‌بینید که نهفته به کوی شهیدان می‌آیند؛ با آشفتگی اوضاع و شوریدگی حال، خود را از لشکر عمر سعد بیرون کشیده به آستان معدلت می‌رسانند و اشاره به ما می‌کنند که شما تیره بختان هم از این راه بیایید؛ از زیر هزاران خروار آوار بیرون آمدند و از روزنه‌ای که در</w:t>
      </w:r>
    </w:p>
    <w:p>
      <w:pPr>
        <w:pStyle w:val="BookText"/>
        <w:rPr/>
      </w:pPr>
      <w:r>
        <w:rPr>
          <w:rFonts w:ascii="IRNazanin" w:hAnsi="IRNazanin" w:eastAsia="IRNazanin"/>
          <w:color w:val="111111"/>
          <w:sz w:val="28"/>
          <w:sz w:val="28"/>
          <w:szCs w:val="28"/>
          <w:rtl w:val="true"/>
          <w:lang w:bidi="fa-IR"/>
        </w:rPr>
        <w:t>اعماق ظلمت راه داشت، سررشته نور را گرفتند و در پی آن برآمدند تا از تنگنای ظلمت رهیدند و در محیط نور وارد شدند، سپس شتابان تلاش کردند تا پیش‌مرگ شهدا شدند، گریختگان از ظلمت بیشتر قدر نور را می‌دانند، عقب ماندگی چنان آنها را ترسانده بود که به پیش تقدمی زود در بستر شهدا آرمیدند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 تمیز دادند که اقامت در جهان مختلط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پرتگاه اشتباه نزدیک است؛ هر چه زودتر از تنگنای این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فراخنای جهان بالا رساندند، تکلیف را برای دیگران و کار را برای خود روشن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اینان از شیعیان حق بودند که دچار اشتباهی گردیده بودند، ولی از اشتباه نیک بیرون آمدند و نیکو دیگران را از اشتباه بیرون آوردند و فهماندند که هر ثانیه‌ای ممکن است از پشت پردۀ ابهام طبقه‌ای در ظهور آیند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اشتباه اینان نه در آن بود که حسین علیه السلام را نمی‌شناختند یا نمی‌دانستند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بر حق است و تیپ مخاصم و حزب اموی بهره‌ای از حق ندارند، اشتباه اینان در امور جوهری نبود در اساس آیین و آیین اساسی دین روشن بودند، فقط گمان می‌کردند امام علیه السلام مجبور به صلح با بنی‌امیه است، نظیر برادر مهینش امام مجتبی علیه السلام، حتی عده‌ای از اینان این اشتباه را هم نداشتند، آمدن در آن سپاه را وسیلۀ رسیدن به امام علیه السلام قرار داده بودند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مردان صاحب شخصیتی از آنان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دو برادر ازدی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و حلاّس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و پسری مسعود و پسرش</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ضرغامة و چند تن دیگر از کوفه تا کربلا به لباس دشمن درآمدند که بدان وسیله خود را به کوی شهیدان برسانند؛ اگر به این لباس در نمی‌آمدند تخلصی از گرفت و گیر دشمن بد کُنش نداشتند، مراقبت دشمن سخت بود، راهها همه بسته بود؛ حتی کوچه راه‌ها بر اشخاص متشخص مسدود بود، این جوانمردان در میان سلسله‌ای از استحکامات گیر افتاده بودند که زنجیروار آنها را در وسط حلقۀ خود محدود نموده بود، در یک دائره‌ای محصور بودند که از هر سو در برخ آنها بسته بود، روزنه‌ای نبود که بتوانند خود را از آن بیرون کشیده به محبوب معظمشان حسین علیه السلام برسانند، مگر آنکه حیله‌ای کنند و از راه بیچارگی در زمرۀ دشمنان و به لباس آنان درآیند تا بلکه خود را به صحنۀ باز و فراخی بکشانند و از آنجا اسب همت بتازند و به نجبای امت بپیوندند، درست تشخیص دادند که اگر نزدیک بشوند دیگر به هر وسیله باشد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در خواهند برد، چند نفر دیگرشان که از آغاز ضمیمه شدن به دشمن را بدین قصد نکرده بودند؛ به ظاهر جزو دشمن بودند اما به انتظار آن بودند که تبادل آراء و مبادلۀ سخن کار را درز گیرد و طرفین را دژم</w:t>
      </w:r>
      <w:r>
        <w:rPr>
          <w:rStyle w:val="FootnoteAnchor"/>
          <w:rtl w:val="true"/>
        </w:rPr>
        <w:footnoteReference w:id="8"/>
      </w:r>
      <w:r>
        <w:rPr>
          <w:rFonts w:ascii="IRNazanin" w:hAnsi="IRNazanin" w:eastAsia="IRNazanin"/>
          <w:color w:val="111111"/>
          <w:sz w:val="28"/>
          <w:sz w:val="28"/>
          <w:szCs w:val="28"/>
          <w:rtl w:val="true"/>
          <w:lang w:bidi="fa-IR"/>
        </w:rPr>
        <w:t>نگذارند، اینان وسیلۀ پیوستنشان به حزب حق ضعیف بود، فقط رشتۀ باریکی ولی حساس از نزعۀ عدالت جوئی در سرشت آنان می‌بود، سر این رشته را گرفتند و رفتند تا به سررشتۀ دولت سعادت رسیدند، مادام که ناروایی دشمن بد اندیش از حد نگذشته بود و آنان روزنۀ امیدی به سوی صلح و مصالحه می‌دیدند در زیر پرچم دشمن</w:t>
      </w:r>
    </w:p>
    <w:p>
      <w:pPr>
        <w:pStyle w:val="BookText"/>
        <w:rPr/>
      </w:pPr>
      <w:r>
        <w:rPr>
          <w:rFonts w:ascii="IRNazanin" w:hAnsi="IRNazanin" w:eastAsia="IRNazanin"/>
          <w:color w:val="111111"/>
          <w:sz w:val="28"/>
          <w:sz w:val="28"/>
          <w:szCs w:val="28"/>
          <w:rtl w:val="true"/>
          <w:lang w:bidi="fa-IR"/>
        </w:rPr>
        <w:t>بودند، ولی همین که ناروایی مخالفان بر طبل ستم نوای دیگر نواخت و به اتکای قوه به اعمال زور پرداخت، دیدن این نغمه با تاری که از عدل در سرشت آنان هست سازگار نیست به فریاد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بنازم نزعۀ عدلی را که صاحبان آن به لگد کوب شدن خودشان حاضر و به تضییع آن حاضر نیستند؛ از تضییع عدالت می‌هراسند و از مهابت دشمن؛ چنگال خونین، بازوی آهنین او نمی‌ترسند؛ طلیعۀ قدرت دشمن هر دم بر خونخواری و نمایش دادن شکوه خود می‌افزود، شدیدترین مُرعبات یعنی اسلحۀ برّان دشمن در منظر بود، لشکرکشی او با هیاهوی عربده‌اش که دل شیر را می‌شکافت زیر گوش بود، دارهای کوفه که هنوز تن میثم و ده تن یارانش، وهانی بن عروه و اشباهش بر فراز آن جلوه‌گر می‌بود از تیغ برنده خونریزتر به نظر می‌آمد؛ از این درندگی نو به نو، می‌باید اگر عقیده و رأی آنان از ابتدا هم یک طرفی بود سست شود و به واسطۀ تماس با سرپنجۀ این درندۀ قوی، آن عقیده و رأی فراموش شود تا چه رسد به آنکه تازه نهضت نماید و به تجدید همت بکوشد که برای برابری با او از در ستیزه درآید و برخیزد و خود را در صف مقابل آرد و در هنگام زد و خورد درست برابری کند، اینان که دیر آمده‌اند هیچگونه کسری از آنان که زود رسیده‌اند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آنان که قدم به قدم به همراه امام آمده راهشان دور و رنجشان بیشتر بوده؛ اما در برابر، با دم مسیحایی امام علیه السلام تقویت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اینان قوت دشمن خونخوار را با دیباچۀ خونریزی دیده بودند، دچار مرعبات نو به نو و شکوه بی‌پروایی از خون بوده‌اند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آنان راه دور و دراز پیموده بودند اینان از تضییق و سخت‌گیری دشمن</w:t>
      </w:r>
    </w:p>
    <w:p>
      <w:pPr>
        <w:pStyle w:val="BookText"/>
        <w:rPr/>
      </w:pPr>
      <w:r>
        <w:rPr>
          <w:rFonts w:ascii="IRNazanin" w:hAnsi="IRNazanin" w:eastAsia="IRNazanin"/>
          <w:color w:val="111111"/>
          <w:sz w:val="28"/>
          <w:sz w:val="28"/>
          <w:szCs w:val="28"/>
          <w:rtl w:val="true"/>
          <w:lang w:bidi="fa-IR"/>
        </w:rPr>
        <w:t>میان دائره‌هایی که سلسله وار محیط بر هم بوده محدود و گرفتار بودند، سیاهی لشکر جرّار را پیش دیده می‌دیدند، عربده‌های جگر شکاف را از نزدیک می‌شنیدند، در صحنۀ افق تیرگی پشت هم را می‌نگریستند و جز روی زیبای عدالت را در جنبۀ دولتخواهی امام علیه السلام نمی‌دیدند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حق شناس باشیم رسیدگی به تذکرۀ این رجال از حق شناسی است و شناساندن اشخاص این طبقه و طبقات دیگر از وظایف قدردانی است، این عمل در پیر و برنای ما خالی از تأثیر نیست، سبب نشاط و انتعاش در همت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مورث انفعال پیر و برنای ما که کسر آورده‌ایم خواهد شد، آن نشاط و این انفعال منشأ ثواب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جا دارد که مردم به رفتار بلند همتان محبت بورزند شرط مردمی این است که در مورد اینان عشق ورزی کنند، معشوقی برای آدمی بهتر و زیباتر از همم و آداب و شمایل اخلاقی انسان نیست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 سعادت این طبقه که در جنگ پیش قدم شدند، چون آخر آمدند به تلافی آن اول کشته شدند</w:t>
      </w:r>
      <w:r>
        <w:rPr>
          <w:rFonts w:eastAsia="IRNazanin" w:cs="IRNazanin"/>
          <w:color w:val="111111"/>
          <w:sz w:val="28"/>
          <w:szCs w:val="28"/>
          <w:rtl w:val="true"/>
          <w:lang w:bidi="fa-IR"/>
        </w:rPr>
        <w:t>.</w:t>
      </w:r>
      <w:bookmarkStart w:id="16" w:name="pg14108_126609"/>
    </w:p>
    <w:p>
      <w:pPr>
        <w:pStyle w:val="BookText"/>
        <w:rPr/>
      </w:pPr>
      <w:bookmarkEnd w:id="16"/>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 w:name="__RefHeading___Toc4017034_3381743652"/>
      <w:bookmarkStart w:id="18" w:name="_Toc6"/>
      <w:bookmarkEnd w:id="17"/>
      <w:r>
        <w:rPr>
          <w:rtl w:val="true"/>
        </w:rPr>
        <w:t>نفرات آنها</w:t>
      </w:r>
      <w:bookmarkEnd w:id="18"/>
    </w:p>
    <w:p>
      <w:pPr>
        <w:pStyle w:val="Heading3"/>
        <w:numPr>
          <w:ilvl w:val="2"/>
          <w:numId w:val="1"/>
        </w:numPr>
        <w:rPr/>
      </w:pPr>
      <w:bookmarkStart w:id="19" w:name="__RefHeading___Toc4017036_3381743652"/>
      <w:bookmarkStart w:id="20" w:name="_Toc7"/>
      <w:bookmarkEnd w:id="19"/>
      <w:r>
        <w:rPr>
          <w:rtl w:val="true"/>
        </w:rPr>
        <w:t>اشاره</w:t>
      </w:r>
      <w:bookmarkEnd w:id="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نعمان بن عمرو ازدی راسبی و برادرش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حلاس بن عمرو ازدی راسبی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 بن حجاج تیمی تیم الله بن ثعلبه و پسرش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عبدالرحمن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تیمی تیم اللاة بن ثعلبه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ضرغامة بن مالک تغلبی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جُوین بن مالک بن قیس بن ثعلبه تیمی و مولی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ضبیعه بن قیس بن ثعلبه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زهیر بن سلیم ازدی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 بن حبیب بن ابی بشیر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بن امرء القیس کندی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عح</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بشر خثعمی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 بن ثمامه اسدی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حجاج تیمی تیم اللاة بن ثعلبه</w:t>
      </w:r>
      <w:bookmarkStart w:id="21" w:name="pg14108_126610"/>
    </w:p>
    <w:p>
      <w:pPr>
        <w:pStyle w:val="BookText"/>
        <w:rPr/>
      </w:pPr>
      <w:bookmarkEnd w:id="21"/>
      <w:r>
        <w:rPr>
          <w:rFonts w:ascii="IRNazanin" w:hAnsi="IRNazanin" w:eastAsia="IRNazanin"/>
          <w:color w:val="111111"/>
          <w:sz w:val="28"/>
          <w:sz w:val="28"/>
          <w:szCs w:val="28"/>
          <w:rtl w:val="true"/>
          <w:lang w:bidi="fa-IR"/>
        </w:rPr>
        <w:t>گفت سازنده سبب را آن نفس ای خدا تو رحمتی‌کن بر عسس</w:t>
      </w:r>
    </w:p>
    <w:p>
      <w:pPr>
        <w:pStyle w:val="BookText"/>
        <w:rPr/>
      </w:pPr>
      <w:r>
        <w:rPr>
          <w:rFonts w:ascii="IRNazanin" w:hAnsi="IRNazanin" w:eastAsia="IRNazanin"/>
          <w:color w:val="111111"/>
          <w:sz w:val="28"/>
          <w:sz w:val="28"/>
          <w:szCs w:val="28"/>
          <w:rtl w:val="true"/>
          <w:lang w:bidi="fa-IR"/>
        </w:rPr>
        <w:t>نا شناسا تو سببها کرده‌ای از در دوزخ بهشتم برده‌ای</w:t>
      </w:r>
    </w:p>
    <w:p>
      <w:pPr>
        <w:pStyle w:val="BookText"/>
        <w:rPr/>
      </w:pPr>
      <w:r>
        <w:rPr>
          <w:rFonts w:ascii="IRNazanin" w:hAnsi="IRNazanin" w:eastAsia="IRNazanin"/>
          <w:color w:val="111111"/>
          <w:sz w:val="28"/>
          <w:sz w:val="28"/>
          <w:szCs w:val="28"/>
          <w:rtl w:val="true"/>
          <w:lang w:bidi="fa-IR"/>
        </w:rPr>
        <w:t>بهر آن کردی سبب این کار را تا ندارم خوار من یک خار را</w:t>
      </w:r>
    </w:p>
    <w:p>
      <w:pPr>
        <w:pStyle w:val="BookText"/>
        <w:rPr/>
      </w:pPr>
      <w:r>
        <w:rPr>
          <w:rFonts w:ascii="IRNazanin" w:hAnsi="IRNazanin" w:eastAsia="IRNazanin"/>
          <w:color w:val="111111"/>
          <w:sz w:val="28"/>
          <w:sz w:val="28"/>
          <w:szCs w:val="28"/>
          <w:rtl w:val="true"/>
          <w:lang w:bidi="fa-IR"/>
        </w:rPr>
        <w:t>در شکست پای بخشد حق پری هم ز قعر چاه بگشاید دری</w:t>
      </w:r>
    </w:p>
    <w:p>
      <w:pPr>
        <w:pStyle w:val="BookText"/>
        <w:rPr/>
      </w:pPr>
      <w:r>
        <w:rPr>
          <w:rFonts w:ascii="IRNazanin" w:hAnsi="IRNazanin" w:eastAsia="IRNazanin"/>
          <w:color w:val="111111"/>
          <w:sz w:val="28"/>
          <w:sz w:val="28"/>
          <w:szCs w:val="28"/>
          <w:rtl w:val="true"/>
          <w:lang w:bidi="fa-IR"/>
        </w:rPr>
        <w:t>بر همه زهر و بر او تریاق بود آن عوان پیوند آن مشتاق بود</w:t>
      </w:r>
    </w:p>
    <w:p>
      <w:pPr>
        <w:pStyle w:val="BookText"/>
        <w:rPr/>
      </w:pPr>
      <w:r>
        <w:rPr>
          <w:rFonts w:ascii="IRNazanin" w:hAnsi="IRNazanin" w:eastAsia="IRNazanin"/>
          <w:color w:val="111111"/>
          <w:sz w:val="28"/>
          <w:sz w:val="28"/>
          <w:szCs w:val="28"/>
          <w:rtl w:val="true"/>
          <w:lang w:bidi="fa-IR"/>
        </w:rPr>
        <w:t>پس بد مطلق نباشد در جهان بد به نسبت باشداین را هم بدان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w:t>
      </w:r>
    </w:p>
    <w:p>
      <w:pPr>
        <w:pStyle w:val="Heading3"/>
        <w:numPr>
          <w:ilvl w:val="2"/>
          <w:numId w:val="1"/>
        </w:numPr>
        <w:rPr/>
      </w:pPr>
      <w:bookmarkStart w:id="22" w:name="__RefHeading___Toc4017038_3381743652"/>
      <w:bookmarkStart w:id="23" w:name="_Toc8"/>
      <w:bookmarkEnd w:id="22"/>
      <w:r>
        <w:rPr>
          <w:rtl w:val="true"/>
        </w:rPr>
        <w:t>(</w:t>
      </w:r>
      <w:r>
        <w:rPr>
          <w:rtl w:val="true"/>
        </w:rPr>
        <w:t xml:space="preserve">سح </w:t>
      </w:r>
      <w:r>
        <w:rPr>
          <w:rtl w:val="true"/>
        </w:rPr>
        <w:t xml:space="preserve">- </w:t>
      </w:r>
      <w:r>
        <w:rPr/>
        <w:t>1</w:t>
      </w:r>
      <w:r>
        <w:rPr>
          <w:rtl w:val="true"/>
        </w:rPr>
        <w:t xml:space="preserve">) </w:t>
      </w:r>
      <w:r>
        <w:rPr>
          <w:rtl w:val="true"/>
        </w:rPr>
        <w:t>نعمان بن عمرو راسبی</w:t>
      </w:r>
      <w:bookmarkEnd w:id="23"/>
    </w:p>
    <w:p>
      <w:pPr>
        <w:pStyle w:val="BookText"/>
        <w:rPr/>
      </w:pPr>
      <w:r>
        <w:rPr>
          <w:rStyle w:val="FootnoteAnchor"/>
          <w:rtl w:val="true"/>
        </w:rPr>
        <w:footnoteReference w:id="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w:t>
      </w:r>
    </w:p>
    <w:p>
      <w:pPr>
        <w:pStyle w:val="Heading3"/>
        <w:numPr>
          <w:ilvl w:val="2"/>
          <w:numId w:val="1"/>
        </w:numPr>
        <w:rPr/>
      </w:pPr>
      <w:bookmarkStart w:id="24" w:name="__RefHeading___Toc4017040_3381743652"/>
      <w:bookmarkStart w:id="25" w:name="_Toc9"/>
      <w:bookmarkEnd w:id="24"/>
      <w:r>
        <w:rPr>
          <w:rtl w:val="true"/>
        </w:rPr>
        <w:t>(</w:t>
      </w:r>
      <w:r>
        <w:rPr>
          <w:rtl w:val="true"/>
        </w:rPr>
        <w:t xml:space="preserve">سط </w:t>
      </w:r>
      <w:r>
        <w:rPr>
          <w:rtl w:val="true"/>
        </w:rPr>
        <w:t xml:space="preserve">- </w:t>
      </w:r>
      <w:r>
        <w:rPr/>
        <w:t>2</w:t>
      </w:r>
      <w:r>
        <w:rPr>
          <w:rtl w:val="true"/>
        </w:rPr>
        <w:t xml:space="preserve">) </w:t>
      </w:r>
      <w:r>
        <w:rPr>
          <w:rtl w:val="true"/>
        </w:rPr>
        <w:t>حلاس بن عمرو راسبی</w:t>
      </w:r>
      <w:bookmarkEnd w:id="25"/>
    </w:p>
    <w:p>
      <w:pPr>
        <w:pStyle w:val="Heading4"/>
        <w:numPr>
          <w:ilvl w:val="3"/>
          <w:numId w:val="1"/>
        </w:numPr>
        <w:rPr/>
      </w:pPr>
      <w:bookmarkStart w:id="26" w:name="__RefHeading___Toc4017042_3381743652"/>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نعمان و حلاس پسران عمرو راسبی، از اهل کوفه و از اصحاب امیرالمؤمنین علیه السلام بودند و با او در جنگ صفین حضور داشتند؛ حلاس رئیس شُرطۀ علی علیه السلام بود در کوفه</w:t>
      </w:r>
      <w:r>
        <w:rPr>
          <w:rFonts w:eastAsia="IRNazanin" w:cs="IRNazanin"/>
          <w:color w:val="111111"/>
          <w:sz w:val="28"/>
          <w:szCs w:val="28"/>
          <w:rtl w:val="true"/>
          <w:lang w:bidi="fa-IR"/>
        </w:rPr>
        <w:t>.</w:t>
      </w:r>
      <w:r>
        <w:rPr>
          <w:rStyle w:val="FootnoteAnchor"/>
          <w:rtl w:val="true"/>
        </w:rPr>
        <w:footnoteReference w:id="1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حدائق الوردیّه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برادر نخست به همراه عمر سعد از کوفه بیرون آمدند تا به کربلا رسیدند، همین که عمر سعد شروط مصالحه را ردّ کرد</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به جانب حسین علیه السلام آمدند، از جمله کسانی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دور امام علیه السلام دور نرفتند تا برابر چشمش کشته شدند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اولی کشته شدند</w:t>
      </w:r>
      <w:r>
        <w:rPr>
          <w:rStyle w:val="FootnoteAnchor"/>
          <w:rtl w:val="true"/>
        </w:rPr>
        <w:footnoteReference w:id="13"/>
      </w:r>
      <w:r>
        <w:rPr>
          <w:rFonts w:ascii="IRNazanin" w:hAnsi="IRNazanin" w:eastAsia="IRNazanin"/>
          <w:color w:val="111111"/>
          <w:sz w:val="28"/>
          <w:sz w:val="28"/>
          <w:szCs w:val="28"/>
          <w:rtl w:val="true"/>
          <w:lang w:bidi="fa-IR"/>
        </w:rPr>
        <w:t>؛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هشتم محرم از جملۀ کسانی که نزد امام علیه السلام آمدند این دو برادر بودند، منضم به او علیه السلام شدند و همواره با او بودند تا روز دهم، همین که آتش جنگ برافروخت، حلاّس پیش روی حسین علیه السلام به نبرد آمد، جهاد کرد تا در حمله اوّلی با کشتگان دیگر از اصحاب حسین علیه السلام شهید شد و برادرش نعمان به مبارزه مابین حمله اولی و ظهر در حومه کارزار بعد از آنکه اسبش را از پا درآوردند شهید گشت</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bookmarkStart w:id="28" w:name="pg14108_126612"/>
    </w:p>
    <w:p>
      <w:pPr>
        <w:pStyle w:val="Heading4"/>
        <w:numPr>
          <w:ilvl w:val="3"/>
          <w:numId w:val="1"/>
        </w:numPr>
        <w:rPr/>
      </w:pPr>
      <w:bookmarkStart w:id="29" w:name="__RefHeading___Toc4017044_3381743652"/>
      <w:bookmarkStart w:id="30" w:name="_Toc11"/>
      <w:bookmarkEnd w:id="28"/>
      <w:bookmarkEnd w:id="29"/>
      <w:r>
        <w:rPr>
          <w:rtl w:val="true"/>
        </w:rPr>
        <w:t>پیام راهروان به درماندگان</w:t>
      </w:r>
      <w:bookmarkEnd w:id="3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تن به ما درماندگان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کسان چون ما آلوده‌اند، چارۀ آنها این است که راه خلاصی را که ما آلودگان پیموده‌ایم بپویند هر چند مرضی و دلخواه ما نبود که آلوده شویم، اما در این آلوده شدن و بیرون آمدن از آن به شما خدمت بزرگی نموده‌ایم، آمده‌ایم که تعلیم جدیت به شما نمائیم، راه نمایان هدایت پاکانند، اما پاکان کمند که شما از آنان راه و روش بیاموزید، بیشتر شما مثل مائید، بنگرید ما که چون شما بوده‌ایم چسان رهیده‌ایم، راه به روی پاکان ناآلوده همیشه باز است اما؛ ما دورافتادگان باید مثل یوسف که به چاه افتاده بود به رسنی دست بزنیم و از چاه برآئیم؛ راه این است که هر رشته و نخی در تار و پود خویشتن بیابیم که آفت ندیده باشد از قبیل وفا، صدق، حب عدل، جود، جدیت، آن رشته را بگیریم و در پی آن رشته برآئیم تا به کاروان نزدیک شویم</w:t>
      </w:r>
      <w:r>
        <w:rPr>
          <w:rFonts w:eastAsia="IRNazanin" w:cs="IRNazanin"/>
          <w:color w:val="111111"/>
          <w:sz w:val="28"/>
          <w:szCs w:val="28"/>
          <w:rtl w:val="true"/>
          <w:lang w:bidi="fa-IR"/>
        </w:rPr>
        <w:t>.</w:t>
      </w:r>
      <w:bookmarkStart w:id="31" w:name="pg14108_126613"/>
    </w:p>
    <w:p>
      <w:pPr>
        <w:pStyle w:val="Heading2"/>
        <w:numPr>
          <w:ilvl w:val="1"/>
          <w:numId w:val="1"/>
        </w:numPr>
        <w:rPr/>
      </w:pPr>
      <w:bookmarkStart w:id="32" w:name="__RefHeading___Toc4017046_3381743652"/>
      <w:bookmarkStart w:id="33" w:name="_Toc12"/>
      <w:bookmarkEnd w:id="31"/>
      <w:bookmarkEnd w:id="32"/>
      <w:r>
        <w:rPr>
          <w:rtl w:val="true"/>
        </w:rPr>
        <w:t>دعائه فی الاعتذار من تبعات العباد ومن التقصیر فی اداء حقوقهم</w:t>
      </w:r>
      <w:bookmarkEnd w:id="33"/>
    </w:p>
    <w:p>
      <w:pPr>
        <w:pStyle w:val="Heading3"/>
        <w:numPr>
          <w:ilvl w:val="2"/>
          <w:numId w:val="1"/>
        </w:numPr>
        <w:rPr/>
      </w:pPr>
      <w:bookmarkStart w:id="34" w:name="__RefHeading___Toc4017048_3381743652"/>
      <w:bookmarkStart w:id="35" w:name="_Toc13"/>
      <w:bookmarkEnd w:id="34"/>
      <w:r>
        <w:rPr>
          <w:rtl w:val="true"/>
        </w:rPr>
        <w:t>اشاره</w:t>
      </w:r>
      <w:bookmarkEnd w:id="35"/>
    </w:p>
    <w:p>
      <w:pPr>
        <w:pStyle w:val="BookText"/>
        <w:rPr/>
      </w:pPr>
      <w:r>
        <w:rPr>
          <w:rFonts w:ascii="Amiri" w:hAnsi="Amiri" w:eastAsia="Amiri" w:cs="Amiri"/>
          <w:color w:val="111111"/>
          <w:sz w:val="28"/>
          <w:sz w:val="28"/>
          <w:szCs w:val="28"/>
          <w:rtl w:val="true"/>
          <w:lang w:bidi="ar-SA"/>
        </w:rPr>
        <w:t>اللَّهُمَّ إِنِّی أَعْتَذِرُ إِلَیْکَ مِنْ مَظْلُومٍ ظُلِمَ بِحَضْرَتِی فَلَمْ أَنْصُرْهُ، وَ مِنْ مَعْرُوفٍ أُسْدِی إِلَی فَلَمْ أَشْکُرْهُ، وَ مِنْ مُسییءٍ اعْتَذَرَ إِلَی فَلَمْ أَعْذِرْهُ، مِنْ حَقِّ ذِی حَقٍّ لَزِمَنِی لِمُؤْمِنٍ فَلَمْ أُوَفِّرْهُ،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أَعْتَذِرُ إِلَیْکَ مِنْهُنَّ وَ مِنْ نَظَائِرِهِنَّ اعْتِذَارَ نَدَامَةٍ یَکُونُ وَاعِظاً لِمَا بَیْنَ یَدَی مِنْ أَشْبَاهِهِنَّ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نَدَامَتِی عَلَی مَا وَقَعْتُ فِیهِ من الزّلات وَ عَزْمِی عَلَی تَرْکِ مَا یَعْرِضُ لِی مِنَ السَّیِّئَاتِ، تَوْبَةً تُوجِبُ لِی مَحَبَّتَکَ، یَا مُحِبَّ التَّوَّابِینَ</w:t>
      </w:r>
      <w:r>
        <w:rPr>
          <w:rFonts w:eastAsia="Amiri" w:cs="Amiri" w:ascii="Amiri" w:hAnsi="Amiri"/>
          <w:color w:val="111111"/>
          <w:sz w:val="28"/>
          <w:szCs w:val="28"/>
          <w:rtl w:val="true"/>
          <w:lang w:bidi="ar-SA"/>
        </w:rPr>
        <w:t>.</w:t>
      </w:r>
      <w:r>
        <w:rPr>
          <w:rStyle w:val="FootnoteAnchor"/>
          <w:rtl w:val="true"/>
        </w:rPr>
        <w:footnoteReference w:id="15"/>
      </w:r>
    </w:p>
    <w:p>
      <w:pPr>
        <w:pStyle w:val="Heading3"/>
        <w:numPr>
          <w:ilvl w:val="2"/>
          <w:numId w:val="1"/>
        </w:numPr>
        <w:rPr/>
      </w:pPr>
      <w:bookmarkStart w:id="36" w:name="__RefHeading___Toc4017050_3381743652"/>
      <w:bookmarkStart w:id="37" w:name="_Toc14"/>
      <w:bookmarkEnd w:id="36"/>
      <w:r>
        <w:rPr>
          <w:rtl w:val="true"/>
        </w:rPr>
        <w:t>(</w:t>
      </w:r>
      <w:r>
        <w:rPr>
          <w:rtl w:val="true"/>
        </w:rPr>
        <w:t xml:space="preserve">ع </w:t>
      </w:r>
      <w:r>
        <w:rPr>
          <w:rtl w:val="true"/>
        </w:rPr>
        <w:t xml:space="preserve">- </w:t>
      </w:r>
      <w:r>
        <w:rPr/>
        <w:t>3</w:t>
      </w:r>
      <w:r>
        <w:rPr>
          <w:rtl w:val="true"/>
        </w:rPr>
        <w:t xml:space="preserve">) </w:t>
      </w:r>
      <w:r>
        <w:rPr>
          <w:rtl w:val="true"/>
        </w:rPr>
        <w:t>مسعود بن حجاج تیمی تیم اللاة بن ثعلبه</w:t>
      </w:r>
      <w:bookmarkEnd w:id="37"/>
    </w:p>
    <w:p>
      <w:pPr>
        <w:pStyle w:val="BookText"/>
        <w:rPr/>
      </w:pPr>
      <w:r>
        <w:rPr>
          <w:rStyle w:val="FootnoteAnchor"/>
          <w:rtl w:val="true"/>
        </w:rPr>
        <w:footnoteReference w:id="1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پسرش</w:t>
      </w:r>
      <w:r>
        <w:rPr>
          <w:rFonts w:eastAsia="IRNazanin" w:cs="IRNazanin"/>
          <w:color w:val="111111"/>
          <w:sz w:val="28"/>
          <w:szCs w:val="28"/>
          <w:rtl w:val="true"/>
          <w:lang w:bidi="fa-IR"/>
        </w:rPr>
        <w:t>)</w:t>
      </w:r>
    </w:p>
    <w:p>
      <w:pPr>
        <w:pStyle w:val="Heading3"/>
        <w:numPr>
          <w:ilvl w:val="2"/>
          <w:numId w:val="1"/>
        </w:numPr>
        <w:rPr/>
      </w:pPr>
      <w:bookmarkStart w:id="38" w:name="__RefHeading___Toc4017052_3381743652"/>
      <w:bookmarkStart w:id="39" w:name="_Toc15"/>
      <w:bookmarkEnd w:id="38"/>
      <w:r>
        <w:rPr>
          <w:rtl w:val="true"/>
        </w:rPr>
        <w:t>(</w:t>
      </w:r>
      <w:r>
        <w:rPr>
          <w:rtl w:val="true"/>
        </w:rPr>
        <w:t xml:space="preserve">عا </w:t>
      </w:r>
      <w:r>
        <w:rPr>
          <w:rtl w:val="true"/>
        </w:rPr>
        <w:t xml:space="preserve">- </w:t>
      </w:r>
      <w:r>
        <w:rPr/>
        <w:t>4</w:t>
      </w:r>
      <w:r>
        <w:rPr>
          <w:rtl w:val="true"/>
        </w:rPr>
        <w:t xml:space="preserve">) </w:t>
      </w:r>
      <w:r>
        <w:rPr>
          <w:rtl w:val="true"/>
        </w:rPr>
        <w:t>عبدالرحمن بن مسعود تیمی تیم اللاة بن ثعلبه</w:t>
      </w:r>
      <w:bookmarkEnd w:id="3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 و پسرش از شیعه‌اند و از معروفین، برای مسعود در مغازی و فتوحات ذکر و نامی هست خود و پسرش شجاع و مشهور بوده‌اند</w:t>
      </w:r>
      <w:r>
        <w:rPr>
          <w:rFonts w:eastAsia="IRNazanin" w:cs="IRNazanin"/>
          <w:color w:val="111111"/>
          <w:sz w:val="28"/>
          <w:szCs w:val="28"/>
          <w:rtl w:val="true"/>
          <w:lang w:bidi="fa-IR"/>
        </w:rPr>
        <w:t>.</w:t>
      </w:r>
      <w:r>
        <w:rPr>
          <w:rStyle w:val="FootnoteAnchor"/>
          <w:rtl w:val="true"/>
        </w:rPr>
        <w:footnoteReference w:id="17"/>
      </w:r>
      <w:bookmarkStart w:id="40" w:name="pg14108_126614"/>
    </w:p>
    <w:p>
      <w:pPr>
        <w:pStyle w:val="BookText"/>
        <w:rPr/>
      </w:pPr>
      <w:bookmarkEnd w:id="40"/>
      <w:r>
        <w:rPr>
          <w:rFonts w:ascii="IRNazanin" w:hAnsi="IRNazanin" w:eastAsia="IRNazanin"/>
          <w:color w:val="111111"/>
          <w:sz w:val="28"/>
          <w:sz w:val="28"/>
          <w:szCs w:val="28"/>
          <w:rtl w:val="true"/>
          <w:lang w:bidi="fa-IR"/>
        </w:rPr>
        <w:t>حدائق الوردیه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حجاج تیمی و پسرش عبدالرحمن بن مسعود تیمی از کوفه با ابن سعد از کوفه بیرون آمدند تا به کربلا رسیدند، همین که در ایام مهادنه</w:t>
      </w:r>
      <w:r>
        <w:rPr>
          <w:rStyle w:val="FootnoteAnchor"/>
          <w:rtl w:val="true"/>
        </w:rPr>
        <w:footnoteReference w:id="18"/>
      </w:r>
      <w:r>
        <w:rPr>
          <w:rFonts w:ascii="IRNazanin" w:hAnsi="IRNazanin" w:eastAsia="IRNazanin"/>
          <w:color w:val="111111"/>
          <w:sz w:val="28"/>
          <w:sz w:val="28"/>
          <w:szCs w:val="28"/>
          <w:rtl w:val="true"/>
          <w:lang w:bidi="fa-IR"/>
        </w:rPr>
        <w:t>فرصتی به دست آوردند به سوی حسین علیه السلام آمدند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ذخیره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آمدند؛ حدائق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حضرت او علیه السلام کرده و نزد او علیه السلام باقی ماندند و وقتی که جنگ برپا شد، جلوی روی حسین علیه السلام پیش رفتند و در حمله اولی کشته شدند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احمد بن محمد سروی چنین ذکر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مناقب آمده که از کشتگان روز طف در حملۀ اولی مسعود بن حجاج تیمی و پسرش عبدالرحمن ابن مسعود تیمی هستند</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قائمیه خود و پسرش سلامی و نامی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مسعود بن حجاج و ابنه عبدالرحمن بن مسعود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41" w:name="__RefHeading___Toc4017054_3381743652"/>
      <w:bookmarkStart w:id="42" w:name="_Toc16"/>
      <w:bookmarkEnd w:id="41"/>
      <w:r>
        <w:rPr>
          <w:rtl w:val="true"/>
        </w:rPr>
        <w:t>پیامی از رستگاران به گرفتاران</w:t>
      </w:r>
      <w:bookmarkEnd w:id="4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آنان که گرفتار عصر نامساعدند و می‌گویند ما در مخمصه محیط هستیم، نمی‌توانیم دینداری نمائیم یا به دین یاری کنیم، از هر سو در فشار احاطۀ مزاحم و</w:t>
      </w:r>
    </w:p>
    <w:p>
      <w:pPr>
        <w:pStyle w:val="BookText"/>
        <w:rPr/>
      </w:pPr>
      <w:r>
        <w:rPr>
          <w:rFonts w:ascii="IRNazanin" w:hAnsi="IRNazanin" w:eastAsia="IRNazanin"/>
          <w:color w:val="111111"/>
          <w:sz w:val="28"/>
          <w:sz w:val="28"/>
          <w:szCs w:val="28"/>
          <w:rtl w:val="true"/>
          <w:lang w:bidi="fa-IR"/>
        </w:rPr>
        <w:t>مضاده هستیم، در میان جمعی ناملائم واقع شده‌ایم که همنفس و همقطار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بانگ گلبانگ محمدی در کوی ما بلند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مسعود و زاده او پیام می‌دهند که به هر وضع باشید سخت تر از ما در فشار نیستید، وضع کوفه به ما اجازه نمی‌داد که سر از کوچه بیرون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همقطاران ما از بس رخ نهفته بودند ما را به اشکالاتی غیرقابل حل گرفتار کرده بودند، مقدور ما نبود با دشمن در خط مقابل باشیم، راه ناهموار و پرسنگلاخ شده بود اما چون راه جو بودیم، برای ما به کوی شهیدان راهی در لباس دشمن فراهم گردید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علیه السلام به بتخانه درآمد اما بیرون شد و باز به آنها آلوده نبود، اگر جرمی کرد که به بهانۀ شفا خواستن در بتخانه ماند و سبب اشتباه و توهم دیگران شد، ابراز جرأت و جسارتی هم نمود که بتها را شکست و به لباس همدردی از آنان سراغ گرفت که مسئولیت متوجه شما بتها است که از خود دفاع نمی‌کنید، یعنی مسئولیت در همه جا متوجه خود توده است، زادۀ زیاد را آنقدر زیاد پیرایه می‌بندند که خود مجبورند تواضع کنند، مسعود و پسر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گرفتاران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ببیند که ما و شما از راه ناچاری به لباس دشمن درآمده‌ایم البته خدایی می‌کند، راهی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می‌کند، توفیقی می‌دهد تا که بالاخره از سنگلاخ بگذریم، اما به شرط آنکه هر وقت به صحرای باز رسیدیم از صف دشمن کنار بکشیم</w:t>
      </w:r>
      <w:r>
        <w:rPr>
          <w:rFonts w:eastAsia="IRNazanin" w:cs="IRNazanin"/>
          <w:color w:val="111111"/>
          <w:sz w:val="28"/>
          <w:szCs w:val="28"/>
          <w:rtl w:val="true"/>
          <w:lang w:bidi="fa-IR"/>
        </w:rPr>
        <w:t>.</w:t>
      </w:r>
      <w:bookmarkStart w:id="43" w:name="pg14108_126617"/>
    </w:p>
    <w:p>
      <w:pPr>
        <w:pStyle w:val="BookText"/>
        <w:rPr/>
      </w:pPr>
      <w:bookmarkEnd w:id="43"/>
      <w:r>
        <w:rPr>
          <w:rFonts w:ascii="IRNazanin" w:hAnsi="IRNazanin" w:eastAsia="IRNazanin"/>
          <w:color w:val="111111"/>
          <w:sz w:val="28"/>
          <w:sz w:val="28"/>
          <w:szCs w:val="28"/>
          <w:rtl w:val="true"/>
          <w:lang w:bidi="fa-IR"/>
        </w:rPr>
        <w:t>در جبهۀ جنگ احد رسول اسلام علیه السلام</w:t>
      </w:r>
    </w:p>
    <w:p>
      <w:pPr>
        <w:pStyle w:val="BookText"/>
        <w:rPr/>
      </w:pPr>
      <w:r>
        <w:rPr>
          <w:rFonts w:ascii="IRNazanin" w:hAnsi="IRNazanin" w:eastAsia="IRNazanin"/>
          <w:color w:val="111111"/>
          <w:sz w:val="28"/>
          <w:sz w:val="28"/>
          <w:szCs w:val="28"/>
          <w:rtl w:val="true"/>
          <w:lang w:bidi="fa-IR"/>
        </w:rPr>
        <w:t>برای سپاه خود به خطبه ایستاد</w:t>
      </w:r>
    </w:p>
    <w:p>
      <w:pPr>
        <w:pStyle w:val="BookText"/>
        <w:rPr/>
      </w:pPr>
      <w:r>
        <w:rPr>
          <w:rFonts w:ascii="Amiri" w:hAnsi="Amiri" w:eastAsia="Amiri" w:cs="Amiri"/>
          <w:color w:val="111111"/>
          <w:sz w:val="28"/>
          <w:sz w:val="28"/>
          <w:szCs w:val="28"/>
          <w:rtl w:val="true"/>
          <w:lang w:bidi="ar-SA"/>
        </w:rPr>
        <w:t>ایُّهَا النّاس انَّهُ قُذِفَ فی قَلْبی انَّ مَنْ کانَ عَلی حَرامٍ فَرَغِبَ عَنْهُ ابْتِغاءَ ما عِنْدَ الله غَفَرَ اللهُ لَهُ ذَنْبَهُ وَ مَنْ احْسَنَ مِنْ مُسْلِمٍ اوْ کافر وَقَعَ اجْرُهُ عَلی اللهِ فی عاجِلٍ دُنْیاهُ اوْ آجِلِ آخِرَتِهِ</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صلی الله علیه و آله</w:t>
      </w:r>
      <w:r>
        <w:rPr>
          <w:rFonts w:eastAsia="IRNazanin" w:cs="IRNazanin"/>
          <w:color w:val="111111"/>
          <w:sz w:val="28"/>
          <w:szCs w:val="28"/>
          <w:rtl w:val="true"/>
          <w:lang w:bidi="fa-IR"/>
        </w:rPr>
        <w:t>»</w:t>
      </w:r>
    </w:p>
    <w:p>
      <w:pPr>
        <w:pStyle w:val="Heading3"/>
        <w:numPr>
          <w:ilvl w:val="2"/>
          <w:numId w:val="1"/>
        </w:numPr>
        <w:rPr/>
      </w:pPr>
      <w:bookmarkStart w:id="44" w:name="__RefHeading___Toc4017056_3381743652"/>
      <w:bookmarkStart w:id="45" w:name="_Toc17"/>
      <w:bookmarkEnd w:id="44"/>
      <w:r>
        <w:rPr>
          <w:rtl w:val="true"/>
        </w:rPr>
        <w:t>(</w:t>
      </w:r>
      <w:r>
        <w:rPr>
          <w:rtl w:val="true"/>
        </w:rPr>
        <w:t xml:space="preserve">عب </w:t>
      </w:r>
      <w:r>
        <w:rPr>
          <w:rtl w:val="true"/>
        </w:rPr>
        <w:t xml:space="preserve">- </w:t>
      </w:r>
      <w:r>
        <w:rPr/>
        <w:t>5</w:t>
      </w:r>
      <w:r>
        <w:rPr>
          <w:rtl w:val="true"/>
        </w:rPr>
        <w:t xml:space="preserve">) </w:t>
      </w:r>
      <w:r>
        <w:rPr>
          <w:rtl w:val="true"/>
        </w:rPr>
        <w:t>ضرغامة بن مالک تغلبی</w:t>
      </w:r>
      <w:bookmarkEnd w:id="45"/>
    </w:p>
    <w:p>
      <w:pPr>
        <w:pStyle w:val="BookText"/>
        <w:rPr/>
      </w:pP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ضرغام مانند نامش ضرغامی بود و از شیعۀ کوفه بود؛ از کسانی بود که با مسلم بن عقیل بیعت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مسلم مخذول شد و او را تنها گذاشتند، ضرغام از کوفه جزء کسانی که با عمر سعد آمده بودند بیرون آمد، در کربلا عنان به سوی حسین علیه السلام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لباس دشمن را عاریت کرده بود که به وسیلۀ آن به دوست برسد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حسین علیه السلام پیوست و به همراه او قتال کرد، بعد از نماز ظهر جلوی دیدگان امام علیه السلام مبارزه کرد تا کشته شد،</w:t>
      </w:r>
      <w:r>
        <w:rPr>
          <w:rStyle w:val="FootnoteAnchor"/>
          <w:rtl w:val="true"/>
        </w:rPr>
        <w:footnoteReference w:id="25"/>
      </w:r>
      <w:r>
        <w:rPr>
          <w:rFonts w:ascii="IRNazanin" w:hAnsi="IRNazanin" w:eastAsia="IRNazanin"/>
          <w:color w:val="111111"/>
          <w:sz w:val="28"/>
          <w:sz w:val="28"/>
          <w:szCs w:val="28"/>
          <w:rtl w:val="true"/>
          <w:lang w:bidi="fa-IR"/>
        </w:rPr>
        <w:t>در زیارت قائمیه به او سلامی داده، گوید</w:t>
      </w:r>
      <w:r>
        <w:rPr>
          <w:rFonts w:eastAsia="IRNazanin" w:cs="IRNazanin"/>
          <w:color w:val="111111"/>
          <w:sz w:val="28"/>
          <w:szCs w:val="28"/>
          <w:rtl w:val="true"/>
          <w:lang w:bidi="fa-IR"/>
        </w:rPr>
        <w:t>:</w:t>
      </w:r>
      <w:bookmarkStart w:id="46" w:name="pg14108_126618"/>
    </w:p>
    <w:p>
      <w:pPr>
        <w:pStyle w:val="BookText"/>
        <w:rPr/>
      </w:pPr>
      <w:bookmarkEnd w:id="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ضرغامة بن مالک</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47" w:name="__RefHeading___Toc4017058_3381743652"/>
      <w:bookmarkStart w:id="48" w:name="_Toc18"/>
      <w:bookmarkEnd w:id="47"/>
      <w:r>
        <w:rPr>
          <w:rtl w:val="true"/>
        </w:rPr>
        <w:t>پیامی که به افت و خیز برخیز</w:t>
      </w:r>
      <w:bookmarkEnd w:id="4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شیر اوژن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نیفتد اندک است، ولی پدر ما ابوالبشر پس از سقوط برخاست تا به فرزندان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سقوط و افتادن از کار باز نایستید، تا نبض می‌زند، حب فضیلت را در دل بدارید و افتان و خیزان به سوی خیر برگردید، شیر آن نیست که حمله‌های سخت آرد؛ آن است که پس از سقوطها برخیزد و بکوشد</w:t>
      </w:r>
      <w:r>
        <w:rPr>
          <w:rFonts w:eastAsia="IRNazanin" w:cs="IRNazanin"/>
          <w:color w:val="111111"/>
          <w:sz w:val="28"/>
          <w:szCs w:val="28"/>
          <w:rtl w:val="true"/>
          <w:lang w:bidi="fa-IR"/>
        </w:rPr>
        <w:t>.</w:t>
      </w:r>
      <w:bookmarkStart w:id="49" w:name="pg14108_126619"/>
    </w:p>
    <w:p>
      <w:pPr>
        <w:pStyle w:val="BookText"/>
        <w:rPr/>
      </w:pPr>
      <w:bookmarkEnd w:id="49"/>
      <w:r>
        <w:rPr>
          <w:rFonts w:ascii="IRNazanin" w:hAnsi="IRNazanin" w:eastAsia="IRNazanin"/>
          <w:color w:val="111111"/>
          <w:sz w:val="28"/>
          <w:sz w:val="28"/>
          <w:szCs w:val="28"/>
          <w:rtl w:val="true"/>
          <w:lang w:bidi="fa-IR"/>
        </w:rPr>
        <w:t>خطابه رسول خدا علیه السلام در جبهۀ جنگ احد</w:t>
      </w:r>
    </w:p>
    <w:p>
      <w:pPr>
        <w:pStyle w:val="BookText"/>
        <w:rPr/>
      </w:pPr>
      <w:r>
        <w:rPr>
          <w:rFonts w:ascii="Amiri" w:hAnsi="Amiri" w:eastAsia="Amiri" w:cs="Amiri"/>
          <w:color w:val="111111"/>
          <w:sz w:val="28"/>
          <w:sz w:val="28"/>
          <w:szCs w:val="28"/>
          <w:rtl w:val="true"/>
          <w:lang w:bidi="ar-SA"/>
        </w:rPr>
        <w:t>ایُّهَا النّاس اوْصیکُمْ بِما اوْصانی بِهِ اللهُ فی کِتابِه مِنَ الْعَمَل بطاعَتِه وَ التَّناهی عَنْ مَعْصِیَتِه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انَّکُمْ الْیَوْمَ بِمَنْزِل اجْرٍ وَ ذِکْرٍ لِمَنْ ذَکَرَ الَّذی عَلَیْهِ ثُمَّ وَطَّنَ نَفْسَهُ عَلی الصَّبرِ وَ الْیَقینِ وَ الْحِدِّ وَ النِّشاطِ فَاِنَّ جِهادَ الْعَدُوِّ شَدیدُ کَریْهٌ قَلیلٌ مَنْ یَصْبِرُ عَلَیْهِ الاّ مَنْ عَزَمَ لَهُ عَلی رُشْدِه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خدا صلی الله علیه و آله</w:t>
      </w:r>
      <w:r>
        <w:rPr>
          <w:rFonts w:eastAsia="IRNazanin" w:cs="IRNazanin"/>
          <w:color w:val="111111"/>
          <w:sz w:val="28"/>
          <w:szCs w:val="28"/>
          <w:rtl w:val="true"/>
          <w:lang w:bidi="fa-IR"/>
        </w:rPr>
        <w:t>»</w:t>
      </w:r>
    </w:p>
    <w:p>
      <w:pPr>
        <w:pStyle w:val="Heading3"/>
        <w:numPr>
          <w:ilvl w:val="2"/>
          <w:numId w:val="1"/>
        </w:numPr>
        <w:rPr/>
      </w:pPr>
      <w:bookmarkStart w:id="50" w:name="__RefHeading___Toc4017060_3381743652"/>
      <w:bookmarkStart w:id="51" w:name="_Toc19"/>
      <w:bookmarkEnd w:id="50"/>
      <w:r>
        <w:rPr>
          <w:rtl w:val="true"/>
        </w:rPr>
        <w:t>(</w:t>
      </w:r>
      <w:r>
        <w:rPr>
          <w:rtl w:val="true"/>
        </w:rPr>
        <w:t xml:space="preserve">عج </w:t>
      </w:r>
      <w:r>
        <w:rPr>
          <w:rtl w:val="true"/>
        </w:rPr>
        <w:t xml:space="preserve">- </w:t>
      </w:r>
      <w:r>
        <w:rPr/>
        <w:t>6</w:t>
      </w:r>
      <w:r>
        <w:rPr>
          <w:rtl w:val="true"/>
        </w:rPr>
        <w:t xml:space="preserve">) </w:t>
      </w:r>
      <w:r>
        <w:rPr>
          <w:rtl w:val="true"/>
        </w:rPr>
        <w:t>جوین بن مالک تیمی</w:t>
      </w:r>
      <w:bookmarkEnd w:id="51"/>
    </w:p>
    <w:p>
      <w:pPr>
        <w:pStyle w:val="BookText"/>
        <w:rPr/>
      </w:pP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 در میان بنی تمیم در کوفه فرود آمده بود و بعد به همراه آنها از کوفه برای جنگ با حسین علیه السلام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جماعت شیعه بود؛ جوین همین که دید شروط مصالحه را</w:t>
      </w:r>
      <w:r>
        <w:rPr>
          <w:rStyle w:val="FootnoteAnchor"/>
          <w:rtl w:val="true"/>
        </w:rPr>
        <w:footnoteReference w:id="29"/>
      </w:r>
      <w:r>
        <w:rPr>
          <w:rFonts w:ascii="IRNazanin" w:hAnsi="IRNazanin" w:eastAsia="IRNazanin"/>
          <w:color w:val="111111"/>
          <w:sz w:val="28"/>
          <w:sz w:val="28"/>
          <w:szCs w:val="28"/>
          <w:rtl w:val="true"/>
          <w:lang w:bidi="fa-IR"/>
        </w:rPr>
        <w:t>ابن زیاد ردّ کرد با عشیرۀ خویش از عمر سعد سر پیچید</w:t>
      </w:r>
      <w:r>
        <w:rPr>
          <w:rFonts w:eastAsia="IRNazanin" w:cs="IRNazanin"/>
          <w:color w:val="111111"/>
          <w:sz w:val="28"/>
          <w:szCs w:val="28"/>
          <w:rtl w:val="true"/>
          <w:lang w:bidi="fa-IR"/>
        </w:rPr>
        <w:t>.</w:t>
      </w:r>
      <w:r>
        <w:rPr>
          <w:rStyle w:val="FootnoteAnchor"/>
          <w:rtl w:val="true"/>
        </w:rPr>
        <w:footnoteReference w:id="3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ارباب مقاتل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ابن زیاد راجع به شروط مصالحه چنین بود،</w:t>
      </w:r>
      <w:bookmarkStart w:id="52" w:name="pg14108_126620"/>
    </w:p>
    <w:p>
      <w:pPr>
        <w:pStyle w:val="BookText"/>
        <w:rPr/>
      </w:pPr>
      <w:bookmarkEnd w:id="52"/>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نفرستاده‌ام نزد حسین علیه السلام که از او دفاع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نظر گیر که اگر حسین علیه السلام و اصحابش بر حکم من فرود آمدند و سر تسلیم فرود آوردند، آنها را روی سِلم و سلامت روانه دار نزد من و اگر امتناع کردند پس لشکر بر آنها بِکِشْ و بِکُشْ</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جوین که ناروایی را به این حد دید، شبانه با کسانی دیگر بار و بنۀ خود را بستند و کوچ کردند و به طرف حسین علیه السلام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آنها هفت تن بودند از بنی تمیم، ترجمۀ پاره‌ای از آنان گذشت و ترجمه دیگران هم خواهد آمد، جلوی روی امام علیه السلام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حدائق از سروی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 بن مالک بن قیس در حملۀ اولی با کسانی دیگر از اصحاب حسین علیه السلام شهید شد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در قائمیات سلامی دارد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53" w:name="__RefHeading___Toc4017062_3381743652"/>
      <w:bookmarkStart w:id="54" w:name="_Toc20"/>
      <w:bookmarkEnd w:id="53"/>
      <w:r>
        <w:rPr>
          <w:rtl w:val="true"/>
        </w:rPr>
        <w:t>پیامی به درماندگان</w:t>
      </w:r>
      <w:bookmarkEnd w:id="5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جوین و یاران که از محیط سفلگان برآمدند، به ما آموختند که اگر با دشمن فرسخ‌ها رفتید و فقط یک قدم باقی مانده، در آن یک قدم هر گاه از راه خلاف برگردید ممکن است در صعود به اشخاص درجۀ اول برسید، گرچه درماندگی‌هایی از همقطاری با اشرار برای راهرو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حرکت مکتسبه</w:t>
      </w:r>
    </w:p>
    <w:p>
      <w:pPr>
        <w:pStyle w:val="BookText"/>
        <w:rPr/>
      </w:pPr>
      <w:r>
        <w:rPr>
          <w:rFonts w:ascii="IRNazanin" w:hAnsi="IRNazanin" w:eastAsia="IRNazanin"/>
          <w:color w:val="111111"/>
          <w:sz w:val="28"/>
          <w:sz w:val="28"/>
          <w:szCs w:val="28"/>
          <w:rtl w:val="true"/>
          <w:lang w:bidi="fa-IR"/>
        </w:rPr>
        <w:t>فرصت برای برگشتن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محیط سفله‌گان در همقدمی با آنان هر قدم افزون می‌گردد، خوف مخالفت با آنان مانند لجۀ گرداب، انسان را فرو می‌گیرد، مساعدت نیمراه با آنان به قدرت و جرأت آنان می‌افزاید و راه و روزنه فرار را بر انسان می‌بندد، پس زنهار به غرور نجات در آخر کار یک قدم با آنان مرو ولی هر گاه گرفتار شدی باید یأس به خود راه ندهی و به خود نوید دهی که از آخرین درجه سقوط می‌توانی خود را برآری و مورد اسلام و تحیت قائم بر حق شوی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قائمیات به این بازگشتگان سلام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جوین ابن مالک التمیمی</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 هنگامی که سقوط تو از حد گذشت، شبی بر کنار رو و شبانه در فکر کار خود و خدا باش، و به هر حقیقتی در وجدان اعتراف داری بگرای و به هر خدمتی در وجدان متمایل گردی بچسب، از هر شر که تنفر نمودی برگرد و به هر ادراکی که برای تو روشن گردیده رو آر؛ هر نبضی از فضیلت در تو باقی مانده بزن و در این راه چنان جدی باش که این راهروان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مثل اینان به شمایل و همم انسانی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خواهی رسید، اینان که شبهای آخر آمدند در روز عاشورا در ساعت اول کشته شدند، پیشقدمی آنان نمونه جدیت انسان است</w:t>
      </w:r>
      <w:r>
        <w:rPr>
          <w:rFonts w:eastAsia="IRNazanin" w:cs="IRNazanin"/>
          <w:color w:val="111111"/>
          <w:sz w:val="28"/>
          <w:szCs w:val="28"/>
          <w:rtl w:val="true"/>
          <w:lang w:bidi="fa-IR"/>
        </w:rPr>
        <w:t>.</w:t>
      </w:r>
      <w:bookmarkStart w:id="55" w:name="pg14108_126623"/>
    </w:p>
    <w:p>
      <w:pPr>
        <w:pStyle w:val="BookText"/>
        <w:rPr/>
      </w:pPr>
      <w:bookmarkEnd w:id="55"/>
      <w:r>
        <w:rPr>
          <w:rFonts w:ascii="IRNazanin" w:hAnsi="IRNazanin" w:eastAsia="IRNazanin"/>
          <w:color w:val="111111"/>
          <w:sz w:val="28"/>
          <w:sz w:val="28"/>
          <w:szCs w:val="28"/>
          <w:rtl w:val="true"/>
          <w:lang w:bidi="fa-IR"/>
        </w:rPr>
        <w:t>جبهۀ جنگ احد و خطیب الهی صلی الله علیه و آله</w:t>
      </w:r>
    </w:p>
    <w:p>
      <w:pPr>
        <w:pStyle w:val="BookText"/>
        <w:rPr/>
      </w:pPr>
      <w:r>
        <w:rPr>
          <w:rFonts w:ascii="Amiri" w:hAnsi="Amiri" w:eastAsia="Amiri" w:cs="Amiri"/>
          <w:color w:val="111111"/>
          <w:sz w:val="28"/>
          <w:sz w:val="28"/>
          <w:szCs w:val="28"/>
          <w:rtl w:val="true"/>
          <w:lang w:bidi="ar-SA"/>
        </w:rPr>
        <w:t>انَّهُ قَدْ نَفَثَ الرُّوْحُ الاَمیْنُ فی رُوْعِی انَّهُ لَنْ تَمُوْتَ نَفْسٌ حَتّی تَسْتَوْفِی اقْصی رِزْقها لایَنْقُصْ مِنْهُ شَیْ‌ءٌ وَ انْ ابْطَأ عَنْهُ فَاتَّقُواللهَ رَبَّکُمْ وَ اجْملُوْا فی طَلَبِ الرِّزْقِ وَ لایَحْمِلَنَّکُمْ اسْتِبْطائُهُ عَلی انْ تَطْلُبُوهُ بِمَعْصِیَةِ رَبِّکُمْ فَاِنَّهُ لایَقْدَرُ عَلی ما عِنْدَهُ الاّ بِطاعَتِه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صلی الله علیه و آله</w:t>
      </w:r>
      <w:r>
        <w:rPr>
          <w:rFonts w:eastAsia="IRNazanin" w:cs="IRNazanin"/>
          <w:color w:val="111111"/>
          <w:sz w:val="28"/>
          <w:szCs w:val="28"/>
          <w:rtl w:val="true"/>
          <w:lang w:bidi="fa-IR"/>
        </w:rPr>
        <w:t>»</w:t>
      </w:r>
    </w:p>
    <w:p>
      <w:pPr>
        <w:pStyle w:val="Heading3"/>
        <w:numPr>
          <w:ilvl w:val="2"/>
          <w:numId w:val="1"/>
        </w:numPr>
        <w:rPr/>
      </w:pPr>
      <w:bookmarkStart w:id="56" w:name="__RefHeading___Toc4017064_3381743652"/>
      <w:bookmarkStart w:id="57" w:name="_Toc21"/>
      <w:bookmarkEnd w:id="56"/>
      <w:r>
        <w:rPr>
          <w:rtl w:val="true"/>
        </w:rPr>
        <w:t>(</w:t>
      </w:r>
      <w:r>
        <w:rPr>
          <w:rtl w:val="true"/>
        </w:rPr>
        <w:t xml:space="preserve">عد </w:t>
      </w:r>
      <w:r>
        <w:rPr>
          <w:rtl w:val="true"/>
        </w:rPr>
        <w:t xml:space="preserve">- </w:t>
      </w:r>
      <w:r>
        <w:rPr>
          <w:rtl w:val="true"/>
        </w:rPr>
        <w:t>علیه السلام</w:t>
      </w:r>
      <w:r>
        <w:rPr>
          <w:rtl w:val="true"/>
        </w:rPr>
        <w:t xml:space="preserve">) </w:t>
      </w:r>
      <w:r>
        <w:rPr>
          <w:rtl w:val="true"/>
        </w:rPr>
        <w:t>عمرو بن ضبیعه تمیمی</w:t>
      </w:r>
      <w:bookmarkEnd w:id="57"/>
    </w:p>
    <w:p>
      <w:pPr>
        <w:pStyle w:val="BookText"/>
        <w:rPr/>
      </w:pP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سواری بود پر دل، بهادر؛ ابومخنف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خدیج کندی برای من بازگو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ضبیعة بن قیس از کسانی بود که از کوفه به همراه عمر سعد به جنگ حسین علیه السلام رفته بودند و همین که 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را ردّ کردند، رو به حسین علیه السلام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دیگر در حلقه یاوران او داخل شد؛ سپس پیش روی امام علیه السلام کارزار نمود تا در حمله اولی با یاران دیگری که کشته شدند شهید گشت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در زیارت</w:t>
      </w:r>
      <w:bookmarkStart w:id="58" w:name="pg14108_126624"/>
    </w:p>
    <w:p>
      <w:pPr>
        <w:pStyle w:val="BookText"/>
        <w:rPr/>
      </w:pPr>
      <w:bookmarkEnd w:id="58"/>
      <w:r>
        <w:rPr>
          <w:rFonts w:ascii="IRNazanin" w:hAnsi="IRNazanin" w:eastAsia="IRNazanin"/>
          <w:color w:val="111111"/>
          <w:sz w:val="28"/>
          <w:sz w:val="28"/>
          <w:szCs w:val="28"/>
          <w:rtl w:val="true"/>
          <w:lang w:bidi="fa-IR"/>
        </w:rPr>
        <w:t>قائمیه سلامی دارد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59" w:name="__RefHeading___Toc4017066_3381743652"/>
      <w:bookmarkStart w:id="60" w:name="_Toc22"/>
      <w:bookmarkEnd w:id="59"/>
      <w:r>
        <w:rPr>
          <w:rtl w:val="true"/>
        </w:rPr>
        <w:t>پیامی</w:t>
      </w:r>
      <w:bookmarkEnd w:id="60"/>
    </w:p>
    <w:p>
      <w:pPr>
        <w:pStyle w:val="BookText"/>
        <w:rPr/>
      </w:pPr>
      <w:r>
        <w:rPr>
          <w:rFonts w:ascii="IRNazanin" w:hAnsi="IRNazanin" w:eastAsia="IRNazanin"/>
          <w:color w:val="111111"/>
          <w:sz w:val="28"/>
          <w:sz w:val="28"/>
          <w:szCs w:val="28"/>
          <w:rtl w:val="true"/>
          <w:lang w:bidi="fa-IR"/>
        </w:rPr>
        <w:t>این نیکبختان استفادۀ سروش آسمانی از عربده بداندیش نمودند و اجری که همی پیاپی بر انسانی هی می‌زنند، همان نوائبند، اگر استفادۀ از آنها به موقع خود از دست نرود، خود مواهبی‌اند برای نیکبختان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النوائب حیة رقطاء فی انیابها السلم الزعاف الساری</w:t>
      </w:r>
    </w:p>
    <w:p>
      <w:pPr>
        <w:pStyle w:val="BookText"/>
        <w:rPr/>
      </w:pPr>
      <w:r>
        <w:rPr>
          <w:rFonts w:ascii="IRNazanin" w:hAnsi="IRNazanin" w:eastAsia="IRNazanin"/>
          <w:color w:val="111111"/>
          <w:sz w:val="28"/>
          <w:sz w:val="28"/>
          <w:szCs w:val="28"/>
          <w:rtl w:val="true"/>
          <w:lang w:bidi="fa-IR"/>
        </w:rPr>
        <w:t>لکن فی فبها جواهر اخفیت تزهو علی التیجان یوم فخار</w:t>
      </w:r>
    </w:p>
    <w:p>
      <w:pPr>
        <w:pStyle w:val="BookText"/>
        <w:rPr/>
      </w:pPr>
      <w:r>
        <w:rPr>
          <w:rFonts w:ascii="IRNazanin" w:hAnsi="IRNazanin" w:eastAsia="IRNazanin"/>
          <w:color w:val="111111"/>
          <w:sz w:val="28"/>
          <w:sz w:val="28"/>
          <w:szCs w:val="28"/>
          <w:rtl w:val="true"/>
          <w:lang w:bidi="fa-IR"/>
        </w:rPr>
        <w:t>فتتابعت نوب الحوادث خلفة فالصیف یتلوه الشتاء العاری</w:t>
      </w:r>
    </w:p>
    <w:p>
      <w:pPr>
        <w:pStyle w:val="BookText"/>
        <w:rPr/>
      </w:pPr>
      <w:r>
        <w:rPr>
          <w:rFonts w:ascii="IRNazanin" w:hAnsi="IRNazanin" w:eastAsia="IRNazanin"/>
          <w:color w:val="111111"/>
          <w:sz w:val="28"/>
          <w:sz w:val="28"/>
          <w:szCs w:val="28"/>
          <w:rtl w:val="true"/>
          <w:lang w:bidi="fa-IR"/>
        </w:rPr>
        <w:t>و الثلج عض بنابه و الرایح تزجرنا ببطش الصروالاعصار</w:t>
      </w:r>
    </w:p>
    <w:p>
      <w:pPr>
        <w:pStyle w:val="BookText"/>
        <w:rPr/>
      </w:pPr>
      <w:r>
        <w:rPr>
          <w:rFonts w:ascii="IRNazanin" w:hAnsi="IRNazanin" w:eastAsia="IRNazanin"/>
          <w:color w:val="111111"/>
          <w:sz w:val="28"/>
          <w:sz w:val="28"/>
          <w:szCs w:val="28"/>
          <w:rtl w:val="true"/>
          <w:lang w:bidi="fa-IR"/>
        </w:rPr>
        <w:t>عریت عن الملق الذمیم وانما آیات وعظ فصلت للمقاری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فأظل مرتعداً و تنذرنی فما ذاکم سوی التعلیم و التذکار</w:t>
      </w:r>
      <w:bookmarkStart w:id="61" w:name="pg14108_126625"/>
    </w:p>
    <w:p>
      <w:pPr>
        <w:pStyle w:val="BookText"/>
        <w:rPr/>
      </w:pPr>
      <w:bookmarkEnd w:id="61"/>
      <w:r>
        <w:rPr>
          <w:rFonts w:ascii="IRNazanin" w:hAnsi="IRNazanin" w:eastAsia="IRNazanin"/>
          <w:color w:val="111111"/>
          <w:sz w:val="28"/>
          <w:sz w:val="28"/>
          <w:szCs w:val="28"/>
          <w:rtl w:val="true"/>
          <w:lang w:bidi="fa-IR"/>
        </w:rPr>
        <w:t>در میان سرنیزه و شمشیر، رسول خدا صلی الله علیه و آله</w:t>
      </w:r>
    </w:p>
    <w:p>
      <w:pPr>
        <w:pStyle w:val="BookText"/>
        <w:rPr/>
      </w:pPr>
      <w:r>
        <w:rPr>
          <w:rFonts w:ascii="IRNazanin" w:hAnsi="IRNazanin" w:eastAsia="IRNazanin"/>
          <w:color w:val="111111"/>
          <w:sz w:val="28"/>
          <w:sz w:val="28"/>
          <w:szCs w:val="28"/>
          <w:rtl w:val="true"/>
          <w:lang w:bidi="fa-IR"/>
        </w:rPr>
        <w:t>به جنگجویان خود در احد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بُیّنَ لَکُمُ الْحَلالُ وَ الْحَرام غَیْرُ انَّ بَیْنها شُبَهًا مِنَ الاَمْرِ لَمْ یعلمها کثیر مِنَ النّاس الاّ مَنْ عُصِمَ فَمَنْ تَرَکَها حَفِظَ عِرْضَهُ وَ دیْنَهُ وَ مَنْ وَقَعَ فیها کان کَالرّاعی الی جَنْبِ الْحِمی اوْشَکَ انْ یَقَعَ فیه وَ لَیْسَ مَلَکٌ الاّ وَ لَهُ حِمی الا و إنَّ حِمی اللهِ مَحارِمُهُ</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صادع</w:t>
      </w:r>
      <w:r>
        <w:rPr>
          <w:rStyle w:val="FootnoteAnchor"/>
          <w:rtl w:val="true"/>
        </w:rPr>
        <w:footnoteReference w:id="40"/>
      </w:r>
      <w:r>
        <w:rPr>
          <w:rFonts w:ascii="IRNazanin" w:hAnsi="IRNazanin" w:eastAsia="IRNazanin"/>
          <w:color w:val="111111"/>
          <w:sz w:val="28"/>
          <w:sz w:val="28"/>
          <w:szCs w:val="28"/>
          <w:rtl w:val="true"/>
          <w:lang w:bidi="fa-IR"/>
        </w:rPr>
        <w:t>اسلام صلی الله علیه و آله</w:t>
      </w:r>
      <w:r>
        <w:rPr>
          <w:rFonts w:eastAsia="IRNazanin" w:cs="IRNazanin"/>
          <w:color w:val="111111"/>
          <w:sz w:val="28"/>
          <w:szCs w:val="28"/>
          <w:rtl w:val="true"/>
          <w:lang w:bidi="fa-IR"/>
        </w:rPr>
        <w:t>»</w:t>
      </w:r>
    </w:p>
    <w:p>
      <w:pPr>
        <w:pStyle w:val="Heading3"/>
        <w:numPr>
          <w:ilvl w:val="2"/>
          <w:numId w:val="1"/>
        </w:numPr>
        <w:rPr/>
      </w:pPr>
      <w:bookmarkStart w:id="62" w:name="__RefHeading___Toc4017068_3381743652"/>
      <w:bookmarkStart w:id="63" w:name="_Toc23"/>
      <w:bookmarkEnd w:id="62"/>
      <w:r>
        <w:rPr>
          <w:rtl w:val="true"/>
        </w:rPr>
        <w:t>(</w:t>
      </w:r>
      <w:r>
        <w:rPr>
          <w:rtl w:val="true"/>
        </w:rPr>
        <w:t xml:space="preserve">عه </w:t>
      </w:r>
      <w:r>
        <w:rPr>
          <w:rtl w:val="true"/>
        </w:rPr>
        <w:t xml:space="preserve">- </w:t>
      </w:r>
      <w:r>
        <w:rPr/>
        <w:t>8</w:t>
      </w:r>
      <w:r>
        <w:rPr>
          <w:rtl w:val="true"/>
        </w:rPr>
        <w:t xml:space="preserve">) </w:t>
      </w:r>
      <w:r>
        <w:rPr>
          <w:rtl w:val="true"/>
        </w:rPr>
        <w:t>زهیر بن سلیم ازدی</w:t>
      </w:r>
      <w:bookmarkEnd w:id="63"/>
    </w:p>
    <w:p>
      <w:pPr>
        <w:pStyle w:val="BookText"/>
        <w:rPr/>
      </w:pP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از سران سپاه اسلام بوده است، خود و خانواده‌اش از یاران علی علیه السلام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مغازی و فتوحات اسلامی از زهیر شاهکارهایی برجسته و دلاوری‌هایی نمایان به یاد تاریخ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الطوال در دنبال جنگ قادسیه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شکست قادسیه و کشته شدن رستم فرّخ زاد، همین که شکست خوردگان عجم به دیر کعب رسیدند آنجا فرود آمدند، سرکردۀ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سرکردگی</w:t>
      </w:r>
    </w:p>
    <w:p>
      <w:pPr>
        <w:pStyle w:val="BookText"/>
        <w:rPr/>
      </w:pPr>
      <w:r>
        <w:rPr>
          <w:rFonts w:ascii="IRNazanin" w:hAnsi="IRNazanin" w:eastAsia="IRNazanin"/>
          <w:color w:val="111111"/>
          <w:sz w:val="28"/>
          <w:sz w:val="28"/>
          <w:szCs w:val="28"/>
          <w:rtl w:val="true"/>
          <w:lang w:bidi="fa-IR"/>
        </w:rPr>
        <w:t xml:space="preserve">سپاهی از نو اعزام شده بود در اینجا با آنها ملاقات کرده، فراریان را نگه می‌داشت؛ یزدگرد وی را برای امداد رستم روانه کرده بود، وی در دیر کعب اقامت کرده و لشکر خود را تعبیه کرده، گردانها را جا داده موقف گرفتند؛ تا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رسانید، نخارجان به مبارزه آمده داد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سَلیم ازدی برادر مخنف بن سلیم ازدی برابر او بیرون آمد؛ نخارجان، تنومند، فربه، درشت بود، زهیر مردی چهارشانه دارای بازوان محکم بود، نخارجان از بالای مرکب خود را بر زبر او پرانده با یکدیگر دست به گریبان شدند، نخارجان او را افکند، بر سینه او نشست، خنجر کشید که سر او را ببرد، انگشت ابهام نخارجان در دهان زهیر افتاد، زهیر انگشت ابهام را جویده تا نخارجان سست شد؛ زهیر به رو آمد، خنجر نخارجان را از وی گرفته دست در زیر زرۀ او برده شکم او را درید، اسب نخارجان را چون آزموده بود همی بر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بر آن سوار شده دو بازوبندهای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نشان افسری یا نشان جدیت بوده و قبا وکمربند و زره او را برگرفت، نزد سردار اسلامی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وی نیز آنها را به خود او واگذارد، و به او امر داد که خود را به لباس و زی او بیاراید و به حضورش برود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بن سلیم اولین عربی بود که بازوبند افسری بست وسپس در اثر کشتن سردار دشمن و حمله‌های پیاپی سپاه اسلام، عجم مجدداً شکست خورد، قیس بن هبیره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فرمانده عده فدائیان از جان گذشته بود حمله</w:t>
      </w:r>
    </w:p>
    <w:p>
      <w:pPr>
        <w:pStyle w:val="BookText"/>
        <w:rPr/>
      </w:pPr>
      <w:r>
        <w:rPr>
          <w:rFonts w:ascii="IRNazanin" w:hAnsi="IRNazanin" w:eastAsia="IRNazanin"/>
          <w:color w:val="111111"/>
          <w:sz w:val="28"/>
          <w:sz w:val="28"/>
          <w:szCs w:val="28"/>
          <w:rtl w:val="true"/>
          <w:lang w:bidi="fa-IR"/>
        </w:rPr>
        <w:t>برده،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از هر سو حمله برده سدّ سپاه را از بین برداشتند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اما مخنف بن سلیم ازدی برادر زهیر در دولت حقه امیرالمؤمنین علیه السلام جزو سرداران ساخلوی امیرالمؤمنین علیه السلام بود، در حمله‌ای که نعمان بن بشیر به سرکردگی دو هزار اموی به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نامی دارد؛ مالک بن کعب ارحبی از طرف امیرالمؤمنین علیه السلام در این مرز نگهبان لشکری این شهرستان بود و درموقع این حمله از عدّه هزار نفری وی، جز حدود یکصد تن در نزد او حضور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بشیر به سرکردگی دو هزار نفر غارتگران شام به ناگهانی بر سر مالک بن کعب ریختند، مالک خود را با زبردستی برای جلوگیری مهیا کرده، به عده یکصد تن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قریه به جنگ بپردازید، دیوارها را پشت سر قرار دهید و بدانید که خدا ده را بر صد، صد را بر هزار، اندک را بر بسیار؛ نصرت می‌دهد، سپس زبردستی کرده کس به دادخواهی به کوفه به حضور امیرالمؤمنین اعزام کرد، و نیز به حوزه‌های نزدیک که از یاران امیرالمؤمنین علیه السلام در دسترس بود، مانند قرظه ابن کعب که مأمور کشوری بود، و مخنف بن سلیم ازدی کس به دادرسی فرستاد، به عبدالله بن حوزه 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و از آنان یاری بخواه و آنها را از حال ما خبردار کن و بگو هر قدر در استطاعت دارند به ما یاری دهند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 تازان رفتم و سردار خود را به حالی گذاشتم که با دشمن،</w:t>
      </w:r>
    </w:p>
    <w:p>
      <w:pPr>
        <w:pStyle w:val="BookText"/>
        <w:rPr/>
      </w:pPr>
      <w:r>
        <w:rPr>
          <w:rFonts w:ascii="IRNazanin" w:hAnsi="IRNazanin" w:eastAsia="IRNazanin"/>
          <w:color w:val="111111"/>
          <w:sz w:val="28"/>
          <w:sz w:val="28"/>
          <w:szCs w:val="28"/>
          <w:rtl w:val="true"/>
          <w:lang w:bidi="fa-IR"/>
        </w:rPr>
        <w:t>یکدیگر را تیرباران می‌کردند؛ به قرظه گذر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عذر اینکه کشوری هستم و کس زیر فرمان ندارم کاری نکرد؛ ولی مخنف ابن سلیم پسر رشید خود عبدالرحمن را، با پنجاه تن شهسوار به همراه من فرستاد، وقتی ما خود را رساندیم که فرمانده ما مالک با یاران دست از جان شسته؛ غلاف شمشیرها را شکسته بودند، هنگام عصری که خود را برای مرگ مهیا کرده بودند ما رسیدیم؛ اگر ما دیر کرده بودیم حتماً کسی از آنان زنده نمی‌ماند؛ از آن طرف نماینده مالک خود را به امیرالمؤمنین علیه السلام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نامه را از طرف مالک تقدیم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این نامه را، با شرح اقدامات امیرالمؤمنین علیه السلام و ابلاغیه آتشین او، و سردی مردم، و احضار ثانوی از سران عرب برای اعزام، و سستی دوباره آنان، و خطبۀ نکوهش امام مجدداً و افسرده به خانه برگشتن او، و قیام عدی پسر حاتم طائی با طائفه طی به نصرت، و افزودن امام بودجه علاوه برای داوطلبان، را جملگی در کتاب نهج البلاغه و جنگ که تألیف دیگری است از مؤلف و یک جزو از دائرة المعارف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امدادیان مخنف بن سلیم خود را رساندند، چنان نمایشی از خود دادند که سپاه شام آن هنگام عقب نشینی کرده، گمان کردند امدادی به دنبال امدادی می‌رسد، شبانه میدان را خالی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نامۀ فاتحانه یک صد و پنجاه نفر سرباز جسور در برابر دو هزار دشمن به امیرالمؤمنین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تشکر شایانی از مخنف بن سلیم نموده بود که اولاد خود را به یاری فرستاد و آنان نیز جوانمردانه جانفشانی کردند تا خدا فتح و ظفر داد؛ در پایان نوشته بود حمد خدا</w:t>
      </w:r>
    </w:p>
    <w:p>
      <w:pPr>
        <w:pStyle w:val="BookText"/>
        <w:rPr/>
      </w:pPr>
      <w:r>
        <w:rPr>
          <w:rFonts w:ascii="IRNazanin" w:hAnsi="IRNazanin" w:eastAsia="IRNazanin"/>
          <w:color w:val="111111"/>
          <w:sz w:val="28"/>
          <w:sz w:val="28"/>
          <w:szCs w:val="28"/>
          <w:rtl w:val="true"/>
          <w:lang w:bidi="fa-IR"/>
        </w:rPr>
        <w:t>را و سلام به پیشگاه امیرالمؤمنین علیه السلام باد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امیرالمؤمنین علیه السلام نامه را عیناً بر اهل کوفه خوانده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و به نکوهیدگی بیشتر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از کسانی است که در شب عاشورا به سوی حسین علیه السلام آمدند، وی هنگامی که دید آن قوم بر قتال او علیه السلام تصمیم دارند از لشکر بدخواه بیرون آمد و منضم به اصحاب حضرت او علیه السلام از ازدیها که با امام علیه السلام بودند گشت و در حملۀ اولی شهید گشت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حدائق چنین گفته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 در قصیده‌ای که فضل بن عباس بن ربیعه بن حرث بن عبدالمطلب گفته و بر بنی‌امیه کردار زشت آنها را می‌شمرد هست، در آن قصیده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ارجعوا عامراً وردوا زهیراً ثم عثمان فارجعوا غارمینا</w:t>
      </w:r>
    </w:p>
    <w:p>
      <w:pPr>
        <w:pStyle w:val="BookText"/>
        <w:rPr/>
      </w:pPr>
      <w:r>
        <w:rPr>
          <w:rFonts w:ascii="IRNazanin" w:hAnsi="IRNazanin" w:eastAsia="IRNazanin"/>
          <w:color w:val="111111"/>
          <w:sz w:val="28"/>
          <w:sz w:val="28"/>
          <w:szCs w:val="28"/>
          <w:rtl w:val="true"/>
          <w:lang w:bidi="fa-IR"/>
        </w:rPr>
        <w:t>وارجعوا الحروابن قیس‌وقوماً قتلوا حین جاوروا صفینا</w:t>
      </w:r>
    </w:p>
    <w:p>
      <w:pPr>
        <w:pStyle w:val="BookText"/>
        <w:rPr/>
      </w:pPr>
      <w:r>
        <w:rPr>
          <w:rFonts w:ascii="IRNazanin" w:hAnsi="IRNazanin" w:eastAsia="IRNazanin"/>
          <w:color w:val="111111"/>
          <w:sz w:val="28"/>
          <w:sz w:val="28"/>
          <w:szCs w:val="28"/>
          <w:rtl w:val="true"/>
          <w:lang w:bidi="fa-IR"/>
        </w:rPr>
        <w:t>أین عمرو و أین بشر و قتلی منهم بالعری ما یدفنونا</w:t>
      </w:r>
      <w:r>
        <w:rPr>
          <w:rStyle w:val="FootnoteAnchor"/>
          <w:rtl w:val="true"/>
        </w:rPr>
        <w:footnoteReference w:id="4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مقصودش از عامر عبدی است، و از زهیر همین شخص است، و از عثمان برادر امام علیه السلام، و از عمرو صیداوی، و از بشر، حضرمی است</w:t>
      </w:r>
      <w:r>
        <w:rPr>
          <w:rFonts w:eastAsia="IRNazanin" w:cs="IRNazanin"/>
          <w:color w:val="111111"/>
          <w:sz w:val="28"/>
          <w:szCs w:val="28"/>
          <w:rtl w:val="true"/>
          <w:lang w:bidi="fa-IR"/>
        </w:rPr>
        <w:t>.</w:t>
      </w:r>
      <w:bookmarkStart w:id="64" w:name="pg14108_126630"/>
    </w:p>
    <w:p>
      <w:pPr>
        <w:pStyle w:val="Heading3"/>
        <w:numPr>
          <w:ilvl w:val="2"/>
          <w:numId w:val="1"/>
        </w:numPr>
        <w:rPr/>
      </w:pPr>
      <w:bookmarkStart w:id="65" w:name="__RefHeading___Toc4017070_3381743652"/>
      <w:bookmarkStart w:id="66" w:name="_Toc24"/>
      <w:bookmarkEnd w:id="64"/>
      <w:bookmarkEnd w:id="65"/>
      <w:r>
        <w:rPr>
          <w:rtl w:val="true"/>
        </w:rPr>
        <w:t>پیامی به وجدان زنده</w:t>
      </w:r>
      <w:bookmarkEnd w:id="66"/>
    </w:p>
    <w:p>
      <w:pPr>
        <w:pStyle w:val="BookText"/>
        <w:rPr/>
      </w:pPr>
      <w:r>
        <w:rPr>
          <w:rFonts w:ascii="IRNazanin" w:hAnsi="IRNazanin" w:eastAsia="IRNazanin"/>
          <w:color w:val="111111"/>
          <w:sz w:val="28"/>
          <w:sz w:val="28"/>
          <w:szCs w:val="28"/>
          <w:rtl w:val="true"/>
          <w:lang w:bidi="fa-IR"/>
        </w:rPr>
        <w:t>این درخشندگان نمایندۀ وجدان زنده 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آگهی می‌دهند که به یک حرکت معقولانه از زیر بارها و خروارها آوار توان درآمد، و به حسین علیه السلام نوید می‌دادند که وجدان در هر دلی به حرکت معقولانه تو آرزومند است دل خوش‌دار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 زهیر بن سلیم در دیر کعب پیام می‌دهد که در هیچ حالی نباید از ظفر به مراد مأیوس بود، با تلاش و روح امید ممکن است از چنگال دشمن رهید به کار کوچکی، با انگشتی در انقلاب وضع دو لشکر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در کربلا اشاره می‌دارد که در دنیا که میدان مبارزه است اگر با روح امیدواری وارد کار شوی یا بازوبند دشمن یا لباس خونین شهیدان را در عوض داری هر کدام باشد درخشنده است، روح امید را در میدان مبارزه وجود و حیات فعالیت را باید از ما آموخت، سلام حضرت حجت عجل الله فرجه مانند شکوفه‌ای است از کار ما</w:t>
      </w:r>
      <w:r>
        <w:rPr>
          <w:rFonts w:eastAsia="IRNazanin" w:cs="IRNazanin"/>
          <w:color w:val="111111"/>
          <w:sz w:val="28"/>
          <w:szCs w:val="28"/>
          <w:rtl w:val="true"/>
          <w:lang w:bidi="fa-IR"/>
        </w:rPr>
        <w:t>.</w:t>
      </w:r>
      <w:bookmarkStart w:id="67" w:name="pg14108_126631"/>
    </w:p>
    <w:p>
      <w:pPr>
        <w:pStyle w:val="BookText"/>
        <w:rPr/>
      </w:pPr>
      <w:bookmarkEnd w:id="67"/>
      <w:r>
        <w:rPr>
          <w:rFonts w:ascii="IRNazanin" w:hAnsi="IRNazanin" w:eastAsia="IRNazanin"/>
          <w:color w:val="111111"/>
          <w:sz w:val="28"/>
          <w:sz w:val="28"/>
          <w:szCs w:val="28"/>
          <w:rtl w:val="true"/>
          <w:lang w:bidi="fa-IR"/>
        </w:rPr>
        <w:t>سخنرانی رسول خدا صلی الله علیه و آله در جبهۀ احد</w:t>
      </w:r>
    </w:p>
    <w:p>
      <w:pPr>
        <w:pStyle w:val="BookText"/>
        <w:rPr/>
      </w:pPr>
      <w:r>
        <w:rPr>
          <w:rFonts w:ascii="IRNazanin" w:hAnsi="IRNazanin" w:eastAsia="IRNazanin"/>
          <w:color w:val="111111"/>
          <w:sz w:val="28"/>
          <w:sz w:val="28"/>
          <w:szCs w:val="28"/>
          <w:rtl w:val="true"/>
          <w:lang w:bidi="fa-IR"/>
        </w:rPr>
        <w:t>به این قطعه به پایان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الْمُؤْمن مِنَ الْمُؤْمِنین کَالرَّأسِ مِنَ الْجَسَدِ اذا اشتکی تداعی عَلَیْهِ سائِرُ جَسَدِه بالسَّهرَ وَ الْحُمّی وَ السَّلامُ عَلَیْکُمْ</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p>
    <w:p>
      <w:pPr>
        <w:pStyle w:val="Heading3"/>
        <w:numPr>
          <w:ilvl w:val="2"/>
          <w:numId w:val="1"/>
        </w:numPr>
        <w:rPr/>
      </w:pPr>
      <w:bookmarkStart w:id="68" w:name="__RefHeading___Toc4017072_3381743652"/>
      <w:bookmarkStart w:id="69" w:name="_Toc25"/>
      <w:bookmarkEnd w:id="68"/>
      <w:r>
        <w:rPr>
          <w:rtl w:val="true"/>
        </w:rPr>
        <w:t>(</w:t>
      </w:r>
      <w:r>
        <w:rPr>
          <w:rtl w:val="true"/>
        </w:rPr>
        <w:t xml:space="preserve">عو </w:t>
      </w:r>
      <w:r>
        <w:rPr>
          <w:rtl w:val="true"/>
        </w:rPr>
        <w:t xml:space="preserve">- </w:t>
      </w:r>
      <w:r>
        <w:rPr>
          <w:rtl w:val="true"/>
        </w:rPr>
        <w:t>صلی الله علیه و آله</w:t>
      </w:r>
      <w:r>
        <w:rPr>
          <w:rtl w:val="true"/>
        </w:rPr>
        <w:t xml:space="preserve">) </w:t>
      </w:r>
      <w:r>
        <w:rPr>
          <w:rtl w:val="true"/>
        </w:rPr>
        <w:t>قاسم بن حبیب ازدی</w:t>
      </w:r>
      <w:bookmarkEnd w:id="69"/>
    </w:p>
    <w:p>
      <w:pPr>
        <w:pStyle w:val="BookText"/>
        <w:rPr/>
      </w:pP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حبیب ازدی سواری معروف، بهادری نامی؛ شجاعی نامور؛ از شیعیان کوفه بود، حدائق بعد از این ترجمه گوید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با عمر سعد از کوفه بیرون آمد و همین که به کربلا رسید کج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مهادنه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حسین علیه السلام رفت و همواره با او بود تا روز طفّ که آتش جنگ برافروخت و لشکر پسر سعد بر سپاه امام علیه السلام حمله‌ور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جلوی دیدگان حسین علیه السلام به نبرد پرداخت و در حمله اولی با کشتگان دیگر کشته شد</w:t>
      </w:r>
      <w:r>
        <w:rPr>
          <w:rFonts w:eastAsia="IRNazanin" w:cs="IRNazanin"/>
          <w:color w:val="111111"/>
          <w:sz w:val="28"/>
          <w:szCs w:val="28"/>
          <w:rtl w:val="true"/>
          <w:lang w:bidi="fa-IR"/>
        </w:rPr>
        <w:t>.</w:t>
      </w:r>
      <w:r>
        <w:rPr>
          <w:rStyle w:val="FootnoteAnchor"/>
          <w:rtl w:val="true"/>
        </w:rPr>
        <w:footnoteReference w:id="48"/>
      </w:r>
      <w:bookmarkStart w:id="70" w:name="pg14108_126632"/>
    </w:p>
    <w:p>
      <w:pPr>
        <w:pStyle w:val="Heading3"/>
        <w:numPr>
          <w:ilvl w:val="2"/>
          <w:numId w:val="1"/>
        </w:numPr>
        <w:rPr/>
      </w:pPr>
      <w:bookmarkStart w:id="71" w:name="__RefHeading___Toc4017074_3381743652"/>
      <w:bookmarkStart w:id="72" w:name="_Toc26"/>
      <w:bookmarkEnd w:id="70"/>
      <w:bookmarkEnd w:id="71"/>
      <w:r>
        <w:rPr>
          <w:rtl w:val="true"/>
        </w:rPr>
        <w:t>پیامی به دلیل کاروان</w:t>
      </w:r>
      <w:bookmarkEnd w:id="72"/>
    </w:p>
    <w:p>
      <w:pPr>
        <w:pStyle w:val="BookText"/>
        <w:rPr/>
      </w:pPr>
      <w:r>
        <w:rPr>
          <w:rFonts w:ascii="IRNazanin" w:hAnsi="IRNazanin" w:eastAsia="IRNazanin"/>
          <w:color w:val="111111"/>
          <w:sz w:val="28"/>
          <w:sz w:val="28"/>
          <w:szCs w:val="28"/>
          <w:rtl w:val="true"/>
          <w:lang w:bidi="fa-IR"/>
        </w:rPr>
        <w:t>اینان ستارگانی‌اند که از پس ابر درآمدند و سپیده‌ای هستند که در پایان شب تاریک بردمیدند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خبر می‌دادند که در پس این تیره شب و در میان این سپاه بسا همچو ما هست، ولی اکنون دل آنها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برخاستن ما برای یاری حق آن وجدان‌ها، دوران نقاهت خود را گذرانیده در پی ما برمی‌خیزند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در هر زمان و مکان هستی، به یاری حق برخیز و منتظر باش که حاضران، حال، همنفس با تو شدند، تو که پیش افتی نسیمی از سیر سریع تو بر آنان می‌وزد و سپیده‌ای بر آنان می‌دمد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آن برمی‌خیزند و به هوای کاروان می‌دوند</w:t>
      </w:r>
      <w:r>
        <w:rPr>
          <w:rFonts w:eastAsia="IRNazanin" w:cs="IRNazanin"/>
          <w:color w:val="111111"/>
          <w:sz w:val="28"/>
          <w:szCs w:val="28"/>
          <w:rtl w:val="true"/>
          <w:lang w:bidi="fa-IR"/>
        </w:rPr>
        <w:t>.</w:t>
      </w:r>
      <w:bookmarkStart w:id="73" w:name="pg14108_126633"/>
    </w:p>
    <w:p>
      <w:pPr>
        <w:pStyle w:val="BookText"/>
        <w:rPr/>
      </w:pPr>
      <w:bookmarkEnd w:id="73"/>
      <w:r>
        <w:rPr>
          <w:rFonts w:ascii="IRNazanin" w:hAnsi="IRNazanin" w:eastAsia="IRNazanin"/>
          <w:color w:val="111111"/>
          <w:sz w:val="28"/>
          <w:sz w:val="28"/>
          <w:szCs w:val="28"/>
          <w:rtl w:val="true"/>
          <w:lang w:bidi="fa-IR"/>
        </w:rPr>
        <w:t>جبهۀ جنگ بدر و سخنرانی پیامبر خدا صلی الله علیه و آله در آن هامون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بعد فَاِنّی احِثُّکُمْ عَلی ما حَثَّکُمُ اللهَ عَلَیهِ وَ انْهاکُمْ عَمّا نَهیکُمُ اللهُ عَنْهُ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عظیم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 بِالْحَقِّ وَ یُحِبُّ الصِّدْقَ وَ یُعْطی عَلَی الْخَیْرِ اهْلَهُ اعْلی مَنازِلِهمْ عِنْدَهُ بِهِ یُذْکَرُونَ وَ بِهِ یَتَفاضَنُونَ</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الفلوات</w:t>
      </w:r>
      <w:r>
        <w:rPr>
          <w:rStyle w:val="FootnoteAnchor"/>
          <w:rtl w:val="true"/>
        </w:rPr>
        <w:footnoteReference w:id="50"/>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3"/>
        <w:numPr>
          <w:ilvl w:val="2"/>
          <w:numId w:val="1"/>
        </w:numPr>
        <w:rPr/>
      </w:pPr>
      <w:bookmarkStart w:id="74" w:name="__RefHeading___Toc4017076_3381743652"/>
      <w:bookmarkStart w:id="75" w:name="_Toc27"/>
      <w:bookmarkEnd w:id="74"/>
      <w:r>
        <w:rPr>
          <w:rtl w:val="true"/>
        </w:rPr>
        <w:t>(</w:t>
      </w:r>
      <w:r>
        <w:rPr>
          <w:rtl w:val="true"/>
        </w:rPr>
        <w:t xml:space="preserve">عز </w:t>
      </w:r>
      <w:r>
        <w:rPr>
          <w:rtl w:val="true"/>
        </w:rPr>
        <w:t xml:space="preserve">- </w:t>
      </w:r>
      <w:r>
        <w:rPr/>
        <w:t>10</w:t>
      </w:r>
      <w:r>
        <w:rPr>
          <w:rtl w:val="true"/>
        </w:rPr>
        <w:t xml:space="preserve">) </w:t>
      </w:r>
      <w:r>
        <w:rPr>
          <w:rtl w:val="true"/>
        </w:rPr>
        <w:t>الحارث بن امرء القیس کندی</w:t>
      </w:r>
      <w:bookmarkEnd w:id="7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سماواتی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حرث از شجاعان و از عباد است و برای خود ذکری و نامی در</w:t>
      </w:r>
      <w:bookmarkStart w:id="76" w:name="pg14108_126634"/>
    </w:p>
    <w:p>
      <w:pPr>
        <w:pStyle w:val="BookText"/>
        <w:rPr/>
      </w:pPr>
      <w:bookmarkEnd w:id="76"/>
      <w:r>
        <w:rPr>
          <w:rFonts w:ascii="IRNazanin" w:hAnsi="IRNazanin" w:eastAsia="IRNazanin"/>
          <w:color w:val="111111"/>
          <w:sz w:val="28"/>
          <w:sz w:val="28"/>
          <w:szCs w:val="28"/>
          <w:rtl w:val="true"/>
          <w:lang w:bidi="fa-IR"/>
        </w:rPr>
        <w:t>مغازی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بیرون آمدن از کوفه به کربلا در لشکر عمر سعد بود و همین که شروط و قرارها را از امام علیه السلام قبول نکردند و رد کردند، به جانب امام علیه السلام روان شده و به نزد امام علیه السلام آمده سلام کرد و منضم به کندیین از اصحاب او علیه السلام شد که چهارتن بودند؛ و همواره بود تا هنگامی که نائرۀ جنگ برافروخت، در جلوی حسین علیه السلام با دیگران پیش رفت و در حمله اولی با کشتگان از انصار شهید گشت</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77" w:name="__RefHeading___Toc4017078_3381743652"/>
      <w:bookmarkStart w:id="78" w:name="_Toc28"/>
      <w:bookmarkEnd w:id="77"/>
      <w:r>
        <w:rPr>
          <w:rtl w:val="true"/>
        </w:rPr>
        <w:t>پیامی از دهقان سالخورده</w:t>
      </w:r>
      <w:bookmarkEnd w:id="78"/>
    </w:p>
    <w:p>
      <w:pPr>
        <w:pStyle w:val="BookText"/>
        <w:rPr/>
      </w:pPr>
      <w:r>
        <w:rPr>
          <w:rFonts w:ascii="IRNazanin" w:hAnsi="IRNazanin" w:eastAsia="IRNazanin"/>
          <w:color w:val="111111"/>
          <w:sz w:val="28"/>
          <w:sz w:val="28"/>
          <w:szCs w:val="28"/>
          <w:rtl w:val="true"/>
          <w:lang w:bidi="fa-IR"/>
        </w:rPr>
        <w:t>حرث، پیام پدر پیر کشاورز را به ما یادآوری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دهقان سالخورده چه خوش گفت با پسر کای نور دیدگان به جز از کشته ندروی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حرث از بنیۀ پدر میراث صمیمیت گرفته بود از سجایای او و اقدامات بارز او نیز میراث کافی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خون این مواریث را از پدران به آنها داده، وراثت اعمال نیز باید از آنان به مواریثی مشابه آن بدهد، ولی هیچ حبه بی‌کشت و کار بر و ثمر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از منبع بیش از دانه نیست، فداکاری شهیدان نیز بذری بیش نیست به آبیاری آن دانه و شیار زدن زمین، کشت زار دانه سرشکاف می‌شود، وگرنه اگر در هر</w:t>
      </w:r>
    </w:p>
    <w:p>
      <w:pPr>
        <w:pStyle w:val="BookText"/>
        <w:rPr/>
      </w:pPr>
      <w:r>
        <w:rPr>
          <w:rFonts w:ascii="IRNazanin" w:hAnsi="IRNazanin" w:eastAsia="IRNazanin"/>
          <w:color w:val="111111"/>
          <w:sz w:val="28"/>
          <w:sz w:val="28"/>
          <w:szCs w:val="28"/>
          <w:rtl w:val="true"/>
          <w:lang w:bidi="fa-IR"/>
        </w:rPr>
        <w:t>دانه‌ای از این بذر خزانه‌ها هم موجود باشد، باز تا مبلغان صمیمی به کشت کردن آن مطابق اسلوب زراعتی جدید نیکو کشت نکنند، امید بهره‌برداری از خرمن ایمان نداشته باشند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یعطی علی الخیر اهله اعلی منازلهم عنده به یذکرون و به یتفاضلون</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الفلوات</w:t>
      </w:r>
      <w:r>
        <w:rPr>
          <w:rFonts w:eastAsia="IRNazanin" w:cs="IRNazanin"/>
          <w:color w:val="111111"/>
          <w:sz w:val="28"/>
          <w:szCs w:val="28"/>
          <w:rtl w:val="true"/>
          <w:lang w:bidi="fa-IR"/>
        </w:rPr>
        <w:t>)</w:t>
      </w:r>
      <w:bookmarkStart w:id="79" w:name="pg14108_126636"/>
    </w:p>
    <w:p>
      <w:pPr>
        <w:pStyle w:val="BookText"/>
        <w:rPr/>
      </w:pPr>
      <w:bookmarkEnd w:id="79"/>
      <w:r>
        <w:rPr>
          <w:rFonts w:ascii="IRNazanin" w:hAnsi="IRNazanin" w:eastAsia="IRNazanin"/>
          <w:color w:val="111111"/>
          <w:sz w:val="28"/>
          <w:sz w:val="28"/>
          <w:szCs w:val="28"/>
          <w:rtl w:val="true"/>
          <w:lang w:bidi="fa-IR"/>
        </w:rPr>
        <w:t>هنگامی که جنگجویان بدر در دهان مرگند از فرمانده خدایی چه می‌شنوند؟</w:t>
      </w:r>
    </w:p>
    <w:p>
      <w:pPr>
        <w:pStyle w:val="BookText"/>
        <w:rPr/>
      </w:pPr>
      <w:r>
        <w:rPr>
          <w:rFonts w:ascii="Amiri" w:hAnsi="Amiri" w:eastAsia="Amiri" w:cs="Amiri"/>
          <w:color w:val="111111"/>
          <w:sz w:val="28"/>
          <w:sz w:val="28"/>
          <w:szCs w:val="28"/>
          <w:rtl w:val="true"/>
          <w:lang w:bidi="ar-SA"/>
        </w:rPr>
        <w:t xml:space="preserve">وَ انَّکُمْ قَدْ اصْبَحْتُمْ بمنزل مِنَ الْحَقّ لایقبل الله فیه مِنْ احَدٍ الاّ مَا ابْتَغی وَجْهَهُ وَ انَّ الصَّبر فی مواطن البأسِ مِمّا یُفَرِّجُ اللهُ بِهِ الْهَمّ وَ یُنَجِّی بِه مِنَ الْغَمِّ تُدْرکُونَ به النَّجاة فِی الآخِرَةِ، فیکُمْ نَبی الله یُحَذِّرُکُم وَ یأمُرْکُمْ فَاسْتَحْیُوا الْیَومَ انّ یطلّع اللهُ عَلی شیءِ مِنْ امْرِکُمْ یَمْقَتْکُمْ عَلَیه فَانَّهُ تَعالی یقول لَمَقْتُ اللّهِ أَکْبَرُ مِنْ مَقْتِکُمْ أَنْفُسَکُمْ </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مدنی صلی الله علیه و آله</w:t>
      </w:r>
      <w:r>
        <w:rPr>
          <w:rFonts w:eastAsia="IRNazanin" w:cs="IRNazanin"/>
          <w:color w:val="111111"/>
          <w:sz w:val="28"/>
          <w:szCs w:val="28"/>
          <w:rtl w:val="true"/>
          <w:lang w:bidi="fa-IR"/>
        </w:rPr>
        <w:t>»</w:t>
      </w:r>
    </w:p>
    <w:p>
      <w:pPr>
        <w:pStyle w:val="Heading3"/>
        <w:numPr>
          <w:ilvl w:val="2"/>
          <w:numId w:val="1"/>
        </w:numPr>
        <w:rPr/>
      </w:pPr>
      <w:bookmarkStart w:id="80" w:name="__RefHeading___Toc4017080_3381743652"/>
      <w:bookmarkStart w:id="81" w:name="_Toc29"/>
      <w:bookmarkEnd w:id="80"/>
      <w:r>
        <w:rPr>
          <w:rtl w:val="true"/>
        </w:rPr>
        <w:t>(</w:t>
      </w:r>
      <w:r>
        <w:rPr>
          <w:rtl w:val="true"/>
        </w:rPr>
        <w:t xml:space="preserve">عح </w:t>
      </w:r>
      <w:r>
        <w:rPr>
          <w:rtl w:val="true"/>
        </w:rPr>
        <w:t xml:space="preserve">- </w:t>
      </w:r>
      <w:r>
        <w:rPr/>
        <w:t>11</w:t>
      </w:r>
      <w:r>
        <w:rPr>
          <w:rtl w:val="true"/>
        </w:rPr>
        <w:t xml:space="preserve">) </w:t>
      </w:r>
      <w:r>
        <w:rPr>
          <w:rtl w:val="true"/>
        </w:rPr>
        <w:t>عبدالله بن بشر خثعمی</w:t>
      </w:r>
      <w:bookmarkEnd w:id="81"/>
    </w:p>
    <w:p>
      <w:pPr>
        <w:pStyle w:val="BookText"/>
        <w:rPr/>
      </w:pP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بشر از مشهورترین دلیران نامور، و جنگجویان بهادر و حمایت‌کشان حقایق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خود و پدرش در مغازی در حروب ذکر و نامی هست، محمد ابن هشام بن سائب 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ربیعه خثعمی، خطه‌ای را در کوفه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همان است که در کوفه صاحب خطه‌ای است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جبانة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Style w:val="FootnoteAnchor"/>
          <w:rtl w:val="true"/>
        </w:rPr>
        <w:footnoteReference w:id="5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جبانه به معنی گورستان نیز آمده، ولی اینجا مراد خطه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جنگ قادسیه حضور داشته و در فتح قادسیه قصیده‌ای گفته که این شعر از آن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انخت بباب القادسیة ناقتی</w:t>
      </w:r>
      <w:r>
        <w:rPr>
          <w:rStyle w:val="FootnoteAnchor"/>
          <w:rtl w:val="true"/>
        </w:rPr>
        <w:footnoteReference w:id="57"/>
      </w:r>
      <w:r>
        <w:rPr>
          <w:rFonts w:ascii="IRNazanin" w:hAnsi="IRNazanin" w:eastAsia="IRNazanin"/>
          <w:color w:val="111111"/>
          <w:sz w:val="28"/>
          <w:sz w:val="28"/>
          <w:szCs w:val="28"/>
          <w:rtl w:val="true"/>
          <w:lang w:bidi="fa-IR"/>
        </w:rPr>
        <w:t>و سعد بن وقاص علی امیر</w:t>
      </w:r>
      <w:r>
        <w:rPr>
          <w:rStyle w:val="FootnoteAnchor"/>
          <w:rtl w:val="true"/>
        </w:rPr>
        <w:footnoteReference w:id="58"/>
      </w:r>
      <w:bookmarkStart w:id="82" w:name="pg14108_126638"/>
    </w:p>
    <w:p>
      <w:pPr>
        <w:pStyle w:val="BookText"/>
        <w:rPr/>
      </w:pPr>
      <w:bookmarkEnd w:id="82"/>
      <w:r>
        <w:rPr>
          <w:rFonts w:ascii="IRNazanin" w:hAnsi="IRNazanin" w:eastAsia="IRNazanin"/>
          <w:color w:val="111111"/>
          <w:sz w:val="28"/>
          <w:sz w:val="28"/>
          <w:szCs w:val="28"/>
          <w:rtl w:val="true"/>
          <w:lang w:bidi="fa-IR"/>
        </w:rPr>
        <w:t>منظورش افتخار و مباهات است به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عرب در تحت فرماندهی فرماندهان خود شتر خویشتن را در پشت دروازه قادسیه خوابانید؛ ملک عجم را فتح کرد، در پایتخت آنها قدم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اشعار در آن روز زیاد گفته شد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حدائق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پسرش عبدالله از کسانی است که با لشکر عمر سعد از کوفه بیرون آمده به کربلا وارد شد، بعداً از عمر سعد برگشت و در میان کسانی که از لشکر عمر به جانب حسین علیه السلام بیرون آمدند در ایام صلح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علیه السلام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نائره جنگ افروخته شد، پیش روی امام علیه السلام برای پیکار قدم پیش گذاشت و در حمله اولی پیش از ظهر با کشتگان دیگر شهید گشت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در زیارت قائمیه سلامی دارد</w:t>
      </w:r>
      <w:r>
        <w:rPr>
          <w:rFonts w:eastAsia="IRNazanin" w:cs="IRNazanin"/>
          <w:color w:val="111111"/>
          <w:sz w:val="28"/>
          <w:szCs w:val="28"/>
          <w:rtl w:val="true"/>
          <w:lang w:bidi="fa-IR"/>
        </w:rPr>
        <w:t>.</w:t>
      </w:r>
    </w:p>
    <w:p>
      <w:pPr>
        <w:pStyle w:val="Heading3"/>
        <w:numPr>
          <w:ilvl w:val="2"/>
          <w:numId w:val="1"/>
        </w:numPr>
        <w:rPr/>
      </w:pPr>
      <w:bookmarkStart w:id="83" w:name="__RefHeading___Toc4017082_3381743652"/>
      <w:bookmarkStart w:id="84" w:name="_Toc30"/>
      <w:bookmarkEnd w:id="83"/>
      <w:r>
        <w:rPr>
          <w:rtl w:val="true"/>
        </w:rPr>
        <w:t>پیام مردان بشارت است</w:t>
      </w:r>
      <w:bookmarkEnd w:id="84"/>
    </w:p>
    <w:p>
      <w:pPr>
        <w:pStyle w:val="BookText"/>
        <w:rPr/>
      </w:pPr>
      <w:r>
        <w:rPr>
          <w:rFonts w:ascii="IRNazanin" w:hAnsi="IRNazanin" w:eastAsia="IRNazanin"/>
          <w:color w:val="111111"/>
          <w:sz w:val="28"/>
          <w:sz w:val="28"/>
          <w:szCs w:val="28"/>
          <w:rtl w:val="true"/>
          <w:lang w:bidi="fa-IR"/>
        </w:rPr>
        <w:t>نیکبختان از گردنه‌های سخت با هر سختی می‌گذرند، با دلاوری به آن سو سری می‌کشند، تا از آنجا بشارت می‌دهند و شوربختان بعد از احراز بشارت هم باز به جا هستند و حتی از نغمه‌ای که با شور و نوا از کاروان شهیدان بلند است شوری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نوازش‌ها با زواجر همی با تلاطم می‌رسند، حق و باطل همواره در زد و خورد است، نوای بشارت برای همیشه از این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به گوش اهل دل یعنی مردان دلیر می‌رسد تا که</w:t>
      </w:r>
    </w:p>
    <w:p>
      <w:pPr>
        <w:pStyle w:val="BookText"/>
        <w:rPr/>
      </w:pPr>
      <w:r>
        <w:rPr>
          <w:rFonts w:ascii="IRNazanin" w:hAnsi="IRNazanin" w:eastAsia="IRNazanin"/>
          <w:color w:val="111111"/>
          <w:sz w:val="28"/>
          <w:sz w:val="28"/>
          <w:szCs w:val="28"/>
          <w:rtl w:val="true"/>
          <w:lang w:bidi="fa-IR"/>
        </w:rPr>
        <w:t>مقبل باشد و مقبول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 مردان به گوش دل بشنو ره چنین است مرد باش و برو</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نشانی گذشتن از گردنه و دیدن شهرستان و اطمینان به وصول، فروریختن ته سفره بر واماندگان بین راه و سوا کردن از پا افتادگان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اقْتَحَمَ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أَدْراکَ مَا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 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إِطْعامٌ فِی یَوْمٍ ذِی مَسْغَبَةٍ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یَتِیماً ذا مَقْرَبَةٍ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مِسْکِیناً ذا مَتْرَبَةٍ </w:t>
      </w:r>
      <w:r>
        <w:rPr>
          <w:rStyle w:val="FootnoteAnchor"/>
          <w:rtl w:val="true"/>
        </w:rPr>
        <w:footnoteReference w:id="61"/>
      </w:r>
      <w:bookmarkStart w:id="85" w:name="pg14108_126640"/>
    </w:p>
    <w:p>
      <w:pPr>
        <w:pStyle w:val="BookText"/>
        <w:rPr/>
      </w:pPr>
      <w:bookmarkEnd w:id="85"/>
      <w:r>
        <w:rPr>
          <w:rFonts w:ascii="IRNazanin" w:hAnsi="IRNazanin" w:eastAsia="IRNazanin"/>
          <w:color w:val="111111"/>
          <w:sz w:val="28"/>
          <w:sz w:val="28"/>
          <w:szCs w:val="28"/>
          <w:rtl w:val="true"/>
          <w:lang w:bidi="fa-IR"/>
        </w:rPr>
        <w:t>رسول مکی صلی الله علیه و آله به بدریان تذکر می‌دهد</w:t>
      </w:r>
    </w:p>
    <w:p>
      <w:pPr>
        <w:pStyle w:val="BookText"/>
        <w:rPr/>
      </w:pPr>
      <w:r>
        <w:rPr>
          <w:rFonts w:ascii="IRNazanin" w:hAnsi="IRNazanin" w:eastAsia="IRNazanin"/>
          <w:color w:val="111111"/>
          <w:sz w:val="28"/>
          <w:sz w:val="28"/>
          <w:szCs w:val="28"/>
          <w:rtl w:val="true"/>
          <w:lang w:bidi="fa-IR"/>
        </w:rPr>
        <w:t>که توقع نوازش پس از ابتلا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انْظِرُوا الی الَّذی امرکم به من کتابه و اریکُمْ مِنْ آیاته و مَا اعزَّکُمْ بِه بَعْدَ الذّلَّة فَاسْتَمْسِکُوا بِه یَرْضَ رَبّکُمْ عَنْکُمْ وَ ابلَوا رَبَّکُمْ فی هذه الْمَواطِن امراً تَسْتوجبُوا بِهِ الَّذی وَعَدَکُمْ مِنْ رَحْمَتِه وَ مَغْفِرَته فَانَّ وَعْدَهُ حَقٌّ وَ قوله صِدْقٌ و عِقابَه شَدیدٌ وَ انَّما انَا وَ انْتُمْ لله الْحَی الْقَیُّوم؛ الیه الجأنا ظُهُوْرَنا و بِه اعتَصَمَنا و علیه توکَّلْنا و الیه المصیر یغفِر الله لی و لِلمسلمین</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بدر</w:t>
      </w:r>
      <w:r>
        <w:rPr>
          <w:rFonts w:eastAsia="IRNazanin" w:cs="IRNazanin"/>
          <w:color w:val="111111"/>
          <w:sz w:val="28"/>
          <w:szCs w:val="28"/>
          <w:rtl w:val="true"/>
          <w:lang w:bidi="fa-IR"/>
        </w:rPr>
        <w:t>»</w:t>
      </w:r>
    </w:p>
    <w:p>
      <w:pPr>
        <w:pStyle w:val="Heading3"/>
        <w:numPr>
          <w:ilvl w:val="2"/>
          <w:numId w:val="1"/>
        </w:numPr>
        <w:rPr/>
      </w:pPr>
      <w:bookmarkStart w:id="86" w:name="__RefHeading___Toc4017084_3381743652"/>
      <w:bookmarkStart w:id="87" w:name="_Toc31"/>
      <w:bookmarkEnd w:id="86"/>
      <w:r>
        <w:rPr>
          <w:rtl w:val="true"/>
        </w:rPr>
        <w:t>(</w:t>
      </w:r>
      <w:r>
        <w:rPr>
          <w:rtl w:val="true"/>
        </w:rPr>
        <w:t xml:space="preserve">عط </w:t>
      </w:r>
      <w:r>
        <w:rPr>
          <w:rtl w:val="true"/>
        </w:rPr>
        <w:t xml:space="preserve">- </w:t>
      </w:r>
      <w:r>
        <w:rPr/>
        <w:t>12</w:t>
      </w:r>
      <w:r>
        <w:rPr>
          <w:rtl w:val="true"/>
        </w:rPr>
        <w:t xml:space="preserve">) </w:t>
      </w:r>
      <w:r>
        <w:rPr>
          <w:rtl w:val="true"/>
        </w:rPr>
        <w:t>موقّع بن ثمامه اسدی صیداوی</w:t>
      </w:r>
      <w:bookmarkEnd w:id="87"/>
    </w:p>
    <w:p>
      <w:pPr>
        <w:pStyle w:val="BookText"/>
        <w:rPr/>
      </w:pP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از تابعین؛ از کسانی است که در لشکر عمر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طفّ فرات نزد حسین علیه السلام آمد، هنگامی که شروط را در کردند، وی شبانه از لشکر عمر سعد با کسانی که خویشتن را در بردند، خود را خلاص کرد</w:t>
      </w:r>
      <w:r>
        <w:rPr>
          <w:rFonts w:eastAsia="IRNazanin" w:cs="IRNazanin"/>
          <w:color w:val="111111"/>
          <w:sz w:val="28"/>
          <w:szCs w:val="28"/>
          <w:rtl w:val="true"/>
          <w:lang w:bidi="fa-IR"/>
        </w:rPr>
        <w:t>.</w:t>
      </w:r>
      <w:r>
        <w:rPr>
          <w:rStyle w:val="FootnoteAnchor"/>
          <w:rtl w:val="true"/>
        </w:rPr>
        <w:footnoteReference w:id="6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در جنگ عاشورا بیهوش به زمین خورد، خویشان وی،</w:t>
      </w:r>
    </w:p>
    <w:p>
      <w:pPr>
        <w:pStyle w:val="BookText"/>
        <w:rPr/>
      </w:pPr>
      <w:r>
        <w:rPr>
          <w:rFonts w:ascii="IRNazanin" w:hAnsi="IRNazanin" w:eastAsia="IRNazanin"/>
          <w:color w:val="111111"/>
          <w:sz w:val="28"/>
          <w:sz w:val="28"/>
          <w:szCs w:val="28"/>
          <w:rtl w:val="true"/>
          <w:lang w:bidi="fa-IR"/>
        </w:rPr>
        <w:t>او را از چنگال قاتل به در برده و از آن ورطه نجات دادند، به کوفه برده پنهانش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زیاد خبرش رسید، جلاد فرستاد که بکشندش، لیکن به شفاعت جمعی از بنی اسد از کشتنش درگذشت، ولیکن به زنجیرش کشیده دست و گردن او را به آهن بست و به زاره تبعیدش نمود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زاره موضعی است در عمان، تبعیدگاه زیاد و عبیدالله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از جراحت‌ها و زخم‌هایی که داشت مریض بود و تا یکسال در زاره به همین حال زیر زنجیر با بدن پر از زخم می‌بود و بعد از یک سال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و جزری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روز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تیرهای خود را از ترکش برآورده و جلوی خود به زمین ریخته بود، به سر زانو نشسته جنگ می‌کرد تا تیرهایش تمام شد و زخم زیادی برداشت، از خود دفاع می‌کرد تا از زیادی زخم از پا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قبیله‌اش خود را به او رسانیده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ایمن هستی، با ما بیا؛ او را با خود بردند و مخفی کرده، هنگامی که عمر سعد، آنها را نزد پسر زیاد آورد، ابن زیاد او را به زاره تبعید کرد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بین این دو نقل تنافی نیست، ممکن است در آخر کار که از جنگ و زخم بیهوش شده بوده و او را از ورطه به در برده‌اند، وعدۀ تأمین می‌داده‌اند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او را به ربذه تبعید کرد و در آنجا بود تا یزید</w:t>
      </w:r>
      <w:bookmarkStart w:id="88" w:name="pg14108_126642"/>
    </w:p>
    <w:p>
      <w:pPr>
        <w:pStyle w:val="BookText"/>
        <w:rPr/>
      </w:pPr>
      <w:bookmarkEnd w:id="88"/>
      <w:r>
        <w:rPr>
          <w:rFonts w:ascii="IRNazanin" w:hAnsi="IRNazanin" w:eastAsia="IRNazanin"/>
          <w:color w:val="111111"/>
          <w:sz w:val="28"/>
          <w:sz w:val="28"/>
          <w:szCs w:val="28"/>
          <w:rtl w:val="true"/>
          <w:lang w:bidi="fa-IR"/>
        </w:rPr>
        <w:t>هلاک شد و عبیدالله به واسطه شورش عراقین به شام گریخت، موقّع به کوفه برگشت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تبعیدگاه مستبعد نیست، چنانکه کار سیاستمداری اقتضاء می‌کند که جهت و سمت زندان بر مردم آشکارا نباشد و هر کسی در آن زمینه حدسی بزند و نیز کشته شدن به زخم‌های آن کارزار، بعد از آمدن به کوفه هم 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بن اسدی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اباموسی اسیرٌ مُکَبّلٌ</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89" w:name="__RefHeading___Toc4017086_3381743652"/>
      <w:bookmarkStart w:id="90" w:name="_Toc32"/>
      <w:bookmarkEnd w:id="89"/>
      <w:r>
        <w:rPr>
          <w:rtl w:val="true"/>
        </w:rPr>
        <w:t>پیامی از زندان</w:t>
      </w:r>
      <w:bookmarkEnd w:id="90"/>
    </w:p>
    <w:p>
      <w:pPr>
        <w:pStyle w:val="BookText"/>
        <w:rPr/>
      </w:pPr>
      <w:r>
        <w:rPr>
          <w:rFonts w:ascii="IRNazanin" w:hAnsi="IRNazanin" w:eastAsia="IRNazanin"/>
          <w:color w:val="111111"/>
          <w:sz w:val="28"/>
          <w:sz w:val="28"/>
          <w:szCs w:val="28"/>
          <w:rtl w:val="true"/>
          <w:lang w:bidi="fa-IR"/>
        </w:rPr>
        <w:t>موقّع اطمینان دارد که گرچه او را از کوی شهیدان به زندان می‌برند، حشر او را باز با شهیدان آوی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انسان، حشر او را یک جهت می‌دارد، حشر انسان همیشه با مقصدی است که به بال همت هوای پرواز به سوی آن دارد، پر همت، انسان را تا آشیان مقصد می‌برد،</w:t>
      </w:r>
    </w:p>
    <w:p>
      <w:pPr>
        <w:pStyle w:val="BookText"/>
        <w:rPr/>
      </w:pPr>
      <w:r>
        <w:rPr>
          <w:rFonts w:ascii="IRNazanin" w:hAnsi="IRNazanin" w:eastAsia="IRNazanin"/>
          <w:color w:val="111111"/>
          <w:sz w:val="28"/>
          <w:sz w:val="28"/>
          <w:szCs w:val="28"/>
          <w:rtl w:val="true"/>
          <w:lang w:bidi="fa-IR"/>
        </w:rPr>
        <w:t>پر انسان، همت است ای مردان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هوای دل، عموم حرکات را با خود سازگان و رو به جانب مقصد منظور تنظیم و تشکیلات سایر امور را فراخور خود و سازگار با هدف خود می‌سازد و پس از آن دیر یا زود خود را با هدف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w:t>
      </w:r>
    </w:p>
    <w:p>
      <w:pPr>
        <w:pStyle w:val="BookText"/>
        <w:rPr/>
      </w:pPr>
      <w:r>
        <w:rPr>
          <w:rFonts w:ascii="IRNazanin" w:hAnsi="IRNazanin" w:eastAsia="IRNazanin"/>
          <w:color w:val="111111"/>
          <w:sz w:val="28"/>
          <w:sz w:val="28"/>
          <w:szCs w:val="28"/>
          <w:rtl w:val="true"/>
          <w:lang w:bidi="fa-IR"/>
        </w:rPr>
        <w:t>زمان و حیلولۀ مکان مانع از آن نیست و اگر بدن را با قوۀ فشار زنجیر بکشند، باز هر وقت قسر و فشار و عارضی برداشته شد به هوای دل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اعتبار به تن بود، هیچگاه حاضر نبود که خود را در میدان معرکه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زخم خوردن خود مایل نیست، بلکه گریزان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 نافتی خلفی و قدّ امی الهوی و انی و ایاها لمختلقان</w:t>
      </w:r>
    </w:p>
    <w:p>
      <w:pPr>
        <w:pStyle w:val="BookText"/>
        <w:rPr/>
      </w:pPr>
      <w:r>
        <w:rPr>
          <w:rFonts w:ascii="IRNazanin" w:hAnsi="IRNazanin" w:eastAsia="IRNazanin"/>
          <w:color w:val="111111"/>
          <w:sz w:val="28"/>
          <w:sz w:val="28"/>
          <w:szCs w:val="28"/>
          <w:rtl w:val="true"/>
          <w:lang w:bidi="fa-IR"/>
        </w:rPr>
        <w:t>سقراط در بستر، زهر پا را برداشت و روی پا گذاشت، اشاره به همان پا که زهرش از کار انداخت بود کرده به شاگردش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این پا خواسته بودیم که در فرار بار ما را بکشد اکنون کجا بودیم و چند فرسنگ رفته بودیم؟ به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 سقراط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کاری چنین بی‌بهره 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نخواستیم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 مأمور است و ما آمر و هیچگاه آمر با مأمور یک تن نخواهد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گفتار وی علیه السلام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جمل، مظفرانه فارغ شد یک تن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داشتم که بردارم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حاضر بود و فتح خداداد و فیروزی ما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می‌پرسم، آیا میل دلش با ما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ما بوده، بلکه کسانی دیگر که اکنون در پشت پدر و ارحام مادرانند و پس از این از مغز زمین و زمان سرازیر خواهند شد و ایمان به آنان تقویت خواهد شد، با ما در این جنگ شریک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محبوس جزیرۀ سنت هلن شش سال در آن دیار به یاد غربت خود متأثر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نامۀ خویش به یاد وطن نامی از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جنازۀ مرا در کنار آن، پهلوی هموطنانم دفن کنید، او مرد، بعد از سالیان دراز بالاخره استخوان‌های وی را به میهنش بردند، جائی که بدن را منتقل به جای دلخواه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نیست همت و روان را به دلخواه خود برسانند، محبوسی که به قوۀ فشار او را از کوی شهیدان باز آرند و به قوۀ زنجیر از کاروان کربلا باز گیرند و از کربلا بیرون بکشند، در جهان دیگر حال او و حشر او دگرگون نخواهد بود، حال او به ما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زور است که مرا از کوی یار و آرامگاه دل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زنجیر او را از جایگاه دلخواه ببرند حتی صدای دانه‌های زنجیر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مبریدم که در این کوی مرا کاری هست آخر این قافله را قافله سالاری هست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بسترش آه و نالۀ بیماری به مانند مرغ شباهنگ، خود و پرستاران را به یاد جانفشانی فداکارانی</w:t>
      </w:r>
    </w:p>
    <w:p>
      <w:pPr>
        <w:pStyle w:val="BookText"/>
        <w:rPr/>
      </w:pPr>
      <w:r>
        <w:rPr>
          <w:rFonts w:ascii="IRNazanin" w:hAnsi="IRNazanin" w:eastAsia="IRNazanin"/>
          <w:color w:val="111111"/>
          <w:sz w:val="28"/>
          <w:sz w:val="28"/>
          <w:szCs w:val="28"/>
          <w:rtl w:val="true"/>
          <w:lang w:bidi="fa-IR"/>
        </w:rPr>
        <w:t>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دانه‌های زنجیرش بسان آوای بال فرشتگان، هر یک زمزمۀ یکی از مرغان آن کوی را باز از سر می‌گیرد، قدسیان به حال او رحم آرند و الفت او را با آنان در جهان آینده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نالۀ دردمندانۀ او از صدای زنجیر او دامن‌گیرتر است و از شب زنده‌داری و آه شبانگاه با تأثیرتر، گویی از خاک زندان وی این زمزمه همی بلند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رهگذر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به عقب ماندگان کاروان بگو، ما در این کوی خفته‌ایم که به خاندان محمد صلی الله علیه و سلم و قرآن او وفادار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پاسخ جویندگان که می‌پرسند، چرا موقّع از کربلا به کنار است؟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حقیقت یکسان است که در کربلا باشی یا در راه آن، اگر هدف و مرام را گم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انصاری در محاصرۀ چهارسالۀ قسطنطنیه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مرگش فرا رسید، به سران سپاه اسلام وصیت کرد که فردا جنازۀ مرا بر شتر گذارید و رو به پشت دیوار شهر قسطنطنیه تا آنجا که توانستید پیش ببرید و همین که به مانع برخوردید فرود آرید و در زیر پای خود دفن کنید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از اینکه تمنا نکرد جنازۀ او را به مدینه حمل نمایند و در جوار پیامبر خدا صلی الله علیه و سلم دفن کنند، خواست به فرزندان اسلام بیاموزد که هر گاه در پی فرمان الهی رفته باشید، هر جا به خاک روید؛ در پهلوی</w:t>
      </w:r>
    </w:p>
    <w:p>
      <w:pPr>
        <w:pStyle w:val="BookText"/>
        <w:rPr/>
      </w:pPr>
      <w:r>
        <w:rPr>
          <w:rFonts w:ascii="IRNazanin" w:hAnsi="IRNazanin" w:eastAsia="IRNazanin"/>
          <w:color w:val="111111"/>
          <w:sz w:val="28"/>
          <w:sz w:val="28"/>
          <w:szCs w:val="28"/>
          <w:rtl w:val="true"/>
          <w:lang w:bidi="fa-IR"/>
        </w:rPr>
        <w:t>پیغمبر صلی الله علیه و سلم و در برابر دیدگان حق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در جبهه خط پیشرفت کرده باشد، اگر به زنده نشد به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چون به این نظر پاک در آن خاک آرمید، آرامگاهش پیوسته نورباران می‌شد تا به جایی که اهالی قسطنطنیۀ نصرانی دریافتند که در این خاک، شهید حقیقت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او می‌رفتند، مزارش را بوسه می‌دادند، تبرک می‌جستند، نذورات برده، نیاز 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از این واقعه، مقصد را دریابید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شنیدی و شجر و وادی وآن آتش و تکلم و اصغا را</w:t>
      </w:r>
    </w:p>
    <w:p>
      <w:pPr>
        <w:pStyle w:val="BookText"/>
        <w:rPr/>
      </w:pPr>
      <w:r>
        <w:rPr>
          <w:rFonts w:ascii="IRNazanin" w:hAnsi="IRNazanin" w:eastAsia="IRNazanin"/>
          <w:color w:val="111111"/>
          <w:sz w:val="28"/>
          <w:sz w:val="28"/>
          <w:szCs w:val="28"/>
          <w:rtl w:val="true"/>
          <w:lang w:bidi="fa-IR"/>
        </w:rPr>
        <w:t>از سوز سینۀ دل انسان بین نار و درخت سینه سینا را</w:t>
      </w:r>
    </w:p>
    <w:p>
      <w:pPr>
        <w:pStyle w:val="BookText"/>
        <w:rPr/>
      </w:pPr>
      <w:r>
        <w:rPr>
          <w:rFonts w:ascii="IRNazanin" w:hAnsi="IRNazanin" w:eastAsia="IRNazanin"/>
          <w:color w:val="111111"/>
          <w:sz w:val="28"/>
          <w:sz w:val="28"/>
          <w:szCs w:val="28"/>
          <w:rtl w:val="true"/>
          <w:lang w:bidi="fa-IR"/>
        </w:rPr>
        <w:t>انسان نه چند صورت بی‌معنی انبان بلغم و دم و صفرا را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مرکب خدای بود زین کن آن رهنورد بادیه پیما را</w:t>
      </w:r>
      <w:r>
        <w:rPr>
          <w:rStyle w:val="FootnoteAnchor"/>
          <w:rtl w:val="true"/>
        </w:rPr>
        <w:footnoteReference w:id="69"/>
      </w:r>
      <w:bookmarkStart w:id="91" w:name="pg14108_126647"/>
    </w:p>
    <w:p>
      <w:pPr>
        <w:pStyle w:val="BookText"/>
        <w:rPr/>
      </w:pPr>
      <w:bookmarkEnd w:id="91"/>
      <w:r>
        <w:rPr>
          <w:rFonts w:ascii="IRNazanin" w:hAnsi="IRNazanin" w:eastAsia="IRNazanin"/>
          <w:color w:val="111111"/>
          <w:sz w:val="28"/>
          <w:sz w:val="28"/>
          <w:szCs w:val="28"/>
          <w:rtl w:val="true"/>
          <w:lang w:bidi="fa-IR"/>
        </w:rPr>
        <w:t>من دعائه علیه السلام اذا ذکر الموت</w:t>
      </w:r>
    </w:p>
    <w:p>
      <w:pPr>
        <w:pStyle w:val="BookText"/>
        <w:rPr/>
      </w:pPr>
      <w:r>
        <w:rPr>
          <w:rFonts w:ascii="Amiri" w:hAnsi="Amiri" w:eastAsia="Amiri" w:cs="Amiri"/>
          <w:color w:val="111111"/>
          <w:sz w:val="28"/>
          <w:sz w:val="28"/>
          <w:szCs w:val="28"/>
          <w:rtl w:val="true"/>
          <w:lang w:bidi="ar-SA"/>
        </w:rPr>
        <w:t>وَ اجْعَلْ لَنَا مِنْ صَالِحِ الْأَعْمَالِ عَمَلًا نَسْتَبْطِئُ مَعَهُ الْمَصِیرَ إِلَیْکَ، وَ نَحْرِصُ لَهُ عَلَی وَشْکِ اللُّحَوقِ بِکَ حَتَّی یَکُونَ الْمَوْتُ مَأْنَسَنَا الَّذِی نَأْنَسُ بِهِ، وَ مَأْلَفَنَا الَّذِی نَشْتَاقُ إِلَیْهِ، وَ حَامَّتَنَا الَّتِی نُحِبُّ الدُّنُوَّ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أَوْرَدْتَهُ عَلَیْنَا وَ أَنْزَلْتَهُ بِنَا فَأَسْعِدْنَا بِهِ زَائِراً وَ آنِسْنابِه قَادِماً، وَ لَا تُشْقِنَا بِضِیَافَتِهِ، وَ لَا تُخْزِنَا بِزِیَارَتِهِ</w:t>
      </w:r>
      <w:r>
        <w:rPr>
          <w:rFonts w:eastAsia="Amiri" w:cs="Amiri" w:ascii="Amiri" w:hAnsi="Amiri"/>
          <w:color w:val="111111"/>
          <w:sz w:val="28"/>
          <w:szCs w:val="28"/>
          <w:rtl w:val="true"/>
          <w:lang w:bidi="ar-SA"/>
        </w:rPr>
        <w:t>.</w:t>
      </w:r>
      <w:r>
        <w:rPr>
          <w:rStyle w:val="FootnoteAnchor"/>
          <w:rtl w:val="true"/>
        </w:rPr>
        <w:footnoteReference w:id="70"/>
      </w:r>
    </w:p>
    <w:p>
      <w:pPr>
        <w:pStyle w:val="Heading3"/>
        <w:numPr>
          <w:ilvl w:val="2"/>
          <w:numId w:val="1"/>
        </w:numPr>
        <w:rPr/>
      </w:pPr>
      <w:bookmarkStart w:id="92" w:name="__RefHeading___Toc4017088_3381743652"/>
      <w:bookmarkStart w:id="93" w:name="_Toc33"/>
      <w:bookmarkEnd w:id="92"/>
      <w:r>
        <w:rPr>
          <w:rtl w:val="true"/>
        </w:rPr>
        <w:t>(</w:t>
      </w:r>
      <w:r>
        <w:rPr>
          <w:rtl w:val="true"/>
        </w:rPr>
        <w:t xml:space="preserve">ف </w:t>
      </w:r>
      <w:r>
        <w:rPr>
          <w:rtl w:val="true"/>
        </w:rPr>
        <w:t xml:space="preserve">- </w:t>
      </w:r>
      <w:r>
        <w:rPr/>
        <w:t>13</w:t>
      </w:r>
      <w:r>
        <w:rPr>
          <w:rtl w:val="true"/>
        </w:rPr>
        <w:t xml:space="preserve">) </w:t>
      </w:r>
      <w:r>
        <w:rPr>
          <w:rtl w:val="true"/>
        </w:rPr>
        <w:t>جابر بن حجاج تیمی</w:t>
      </w:r>
      <w:bookmarkEnd w:id="93"/>
    </w:p>
    <w:p>
      <w:pPr>
        <w:pStyle w:val="BookText"/>
        <w:rPr/>
      </w:pPr>
      <w:r>
        <w:rPr>
          <w:rStyle w:val="FootnoteAnchor"/>
          <w:rtl w:val="true"/>
        </w:rPr>
        <w:footnoteReference w:id="71"/>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تیم اللاة بن ثعلبه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سوارکاری شجاع بود و کوفی بود، حدائق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کسانی بود که بیعت و تبعیت از مسلم بن عقیل کردند تا هنگامی که مردم مسلم را واگذار نمودند و مسلم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نزد قبیله خویش پنهان گردید و همین که مقدم حسین علیه السلام را به کربلا شنید، از کوفه به همراه عمر سعد بیرون آمد تا وقتی که برای خود در ایام مهادنه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و آرامش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دید به سوی حسین علیه السلام آمد و سلام کرده، نزد او باقی ماند تا هنگامه 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آتش جنگ درگرفت، پیش آمد و جلو روی امام علیه السلام به نبرد پرداخت و جنگ کرد تا کشته شد</w:t>
      </w:r>
      <w:r>
        <w:rPr>
          <w:rFonts w:eastAsia="IRNazanin" w:cs="IRNazanin"/>
          <w:color w:val="111111"/>
          <w:sz w:val="28"/>
          <w:szCs w:val="28"/>
          <w:rtl w:val="true"/>
          <w:lang w:bidi="fa-IR"/>
        </w:rPr>
        <w:t>.</w:t>
      </w:r>
      <w:bookmarkStart w:id="94" w:name="pg14108_126648"/>
    </w:p>
    <w:p>
      <w:pPr>
        <w:pStyle w:val="BookText"/>
        <w:rPr/>
      </w:pPr>
      <w:bookmarkEnd w:id="94"/>
      <w:r>
        <w:rPr>
          <w:rFonts w:ascii="IRNazanin" w:hAnsi="IRNazanin" w:eastAsia="IRNazanin"/>
          <w:color w:val="111111"/>
          <w:sz w:val="28"/>
          <w:sz w:val="28"/>
          <w:szCs w:val="28"/>
          <w:rtl w:val="true"/>
          <w:lang w:bidi="fa-IR"/>
        </w:rPr>
        <w:t>شهادت وی پیش از ظهر در حمله اولی با گروهی از اصحاب حسین علیه السلام بود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95" w:name="__RefHeading___Toc4017090_3381743652"/>
      <w:bookmarkStart w:id="96" w:name="_Toc34"/>
      <w:bookmarkEnd w:id="95"/>
      <w:r>
        <w:rPr>
          <w:rtl w:val="true"/>
        </w:rPr>
        <w:t>پیامی مگر این پنج روزه دریابی</w:t>
      </w:r>
      <w:bookmarkEnd w:id="96"/>
    </w:p>
    <w:p>
      <w:pPr>
        <w:pStyle w:val="BookText"/>
        <w:rPr/>
      </w:pPr>
      <w:r>
        <w:rPr>
          <w:rFonts w:ascii="IRNazanin" w:hAnsi="IRNazanin" w:eastAsia="IRNazanin"/>
          <w:color w:val="111111"/>
          <w:sz w:val="28"/>
          <w:sz w:val="28"/>
          <w:szCs w:val="28"/>
          <w:rtl w:val="true"/>
          <w:lang w:bidi="fa-IR"/>
        </w:rPr>
        <w:t>برای جبران فرار و کنار باید به کاری پرداخت که در دیدگان اهل حق با فرار و کنار برابری کند و خدمت با وحشت سابق تکافؤ کند و به جای هر قدم پس رفتن باید چندین قدم پیش رفت تا به حسن ختام رسید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جنین هنگامی که نواقص خود را جبران نمود انتقال از قرار رحم، طبیعی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هر هنگام رسید، جدا شدن از شاخ طبیعی اوست، مرگ که مقدمۀ دیدار خداست برای آدم، هنگام تولد ثانوی و به منزلۀ افتادن میوه از شاخ است؛ هجرت از رحم جنین را به دیدار جهان نوین و پدر و مادر علاقه‌مندان می‌رساند، مرگ نیز آدمی را به دیدار خدای مهربان و دوستان می‌رساند، اگر آدمی رسیده شده باشد و نواقص خود را جبران شده ببیند، تمنای مرگ برای او طبیعی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برای لحوق به نشأه بزرگ آن جهان از اعمال صالحه به دست می‌آید، صحیفۀ سجادیه کار و کرداری از تمنا دارد که از اثر آن، مسیر به سوی خدا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خواهان باشد، به وجهی که هر چه زود آید دیرش پندارد، حریص به آن باشد چنانکه از اثر انتظار پیوستن به دربار الهی، مرگ با تلخی‌هایش گوارا گردد و به مانند کابین بستن عروس مورد انس و اشتیاق گردد و به منزلۀ رسیدن به غرقگاه خویشاوندان باشد که نزدیک شدن به آن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دیوار خانه محبوب نزدیکتر گردد شوق افزون گردد، مگر این پنج روزه دریابی</w:t>
      </w:r>
      <w:r>
        <w:rPr>
          <w:rFonts w:eastAsia="IRNazanin" w:cs="IRNazanin"/>
          <w:color w:val="111111"/>
          <w:sz w:val="28"/>
          <w:szCs w:val="28"/>
          <w:rtl w:val="true"/>
          <w:lang w:bidi="fa-IR"/>
        </w:rPr>
        <w:t>.</w:t>
      </w:r>
      <w:bookmarkStart w:id="97" w:name="pg14108_126651"/>
    </w:p>
    <w:p>
      <w:pPr>
        <w:pStyle w:val="Heading2"/>
        <w:numPr>
          <w:ilvl w:val="1"/>
          <w:numId w:val="1"/>
        </w:numPr>
        <w:rPr/>
      </w:pPr>
      <w:bookmarkStart w:id="98" w:name="__RefHeading___Toc4017092_3381743652"/>
      <w:bookmarkStart w:id="99" w:name="_Toc35"/>
      <w:bookmarkEnd w:id="97"/>
      <w:bookmarkEnd w:id="98"/>
      <w:r>
        <w:rPr>
          <w:rtl w:val="true"/>
        </w:rPr>
        <w:t>طبقه ای که از بامداد تا عصر عاشورا به کوی شهدا آمدند</w:t>
      </w:r>
      <w:bookmarkEnd w:id="99"/>
    </w:p>
    <w:p>
      <w:pPr>
        <w:pStyle w:val="BookText"/>
        <w:rPr/>
      </w:pPr>
      <w:r>
        <w:rPr>
          <w:rFonts w:ascii="IRNazanin" w:hAnsi="IRNazanin" w:eastAsia="IRNazanin"/>
          <w:color w:val="111111"/>
          <w:sz w:val="28"/>
          <w:sz w:val="28"/>
          <w:szCs w:val="28"/>
          <w:rtl w:val="true"/>
          <w:lang w:bidi="fa-IR"/>
        </w:rPr>
        <w:t>این طبقۀ عقب افتاده به آن برهۀ اندک و فرصت کم کاری را انجام دادند که انجام آن با عمری مشکل است، این عدۀ برجسته آنقدر دیر رسیدند که افق اقبالشان در شرف تاریک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دادند که بعد از سقوط قرص آفتاب، افق همی تاریک و تاریک‌تر خواهد شد و اگر در این آخرین نفس روی آفتاب از آنها فوت شود، تیره بخت ابد خواهند بود، لذا از ترس آنکه مبادا بخت هم خیانت کند و آفتاب پیش از رسیدن آنها سقوط کند، این مردان خجسته با بخت بد مبارزه کردند و از بخت جلو افتادند تا با آفتاب با هم غروب کردند، به امید آنکه در افق عالم دیگر با هم طلوع کنند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مدت عمرش هر چه بوده، راه تکمیل و ارتقا پیموده است، خالی از سکون و وقفه بوده؛ از نشو و ارتقا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نایستاده مسافتی که از دور همجیت</w:t>
      </w:r>
      <w:r>
        <w:rPr>
          <w:rStyle w:val="FootnoteAnchor"/>
          <w:rtl w:val="true"/>
        </w:rPr>
        <w:footnoteReference w:id="73"/>
      </w:r>
      <w:r>
        <w:rPr>
          <w:rFonts w:ascii="IRNazanin" w:hAnsi="IRNazanin" w:eastAsia="IRNazanin"/>
          <w:color w:val="111111"/>
          <w:sz w:val="28"/>
          <w:sz w:val="28"/>
          <w:szCs w:val="28"/>
          <w:rtl w:val="true"/>
          <w:lang w:bidi="fa-IR"/>
        </w:rPr>
        <w:t>رو به تکامل طی کرده، به سوی حق بوده و هنوز بشر خود را به آخرین هدف</w:t>
      </w:r>
      <w:bookmarkStart w:id="100" w:name="pg14108_126652"/>
    </w:p>
    <w:p>
      <w:pPr>
        <w:pStyle w:val="BookText"/>
        <w:rPr/>
      </w:pPr>
      <w:bookmarkEnd w:id="100"/>
      <w:r>
        <w:rPr>
          <w:rFonts w:ascii="IRNazanin" w:hAnsi="IRNazanin" w:eastAsia="IRNazanin"/>
          <w:color w:val="111111"/>
          <w:sz w:val="28"/>
          <w:sz w:val="28"/>
          <w:szCs w:val="28"/>
          <w:rtl w:val="true"/>
          <w:lang w:bidi="fa-IR"/>
        </w:rPr>
        <w:t>نرسانده که از همه چیز خود برای فدای حق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چقدر زمان گذشته؟ خدا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چه اندازه تحولات برای طرز دول و تشکیلات گوناگون آن شده؟ تا برای حق قانونی باشد کس آگاه نیست؛ ولی بهر حامل تکامل رو به سمت عدالت رفته و می‌رود تا مگر سایر آرزوها را مردم قربان حق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از این سر سلسله را تا آن سر به یک نیمروز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به اطمینان می‌گوئید دو بعلاوه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اطمینان می‌گوییم یک روز این ستارگان سریع السیر مساوی است با کل عمر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بنازم این همت والا را که برق آن جهنده و سیاره آن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آن همت علیا و واخجلتا از عقب ماندن ما، و آوخ، اگر اینان را مقیاس برای سنجش ما همشکلان قرار دهند؛</w:t>
      </w:r>
    </w:p>
    <w:p>
      <w:pPr>
        <w:pStyle w:val="BookText"/>
        <w:rPr/>
      </w:pPr>
      <w:r>
        <w:rPr>
          <w:rFonts w:ascii="IRNazanin" w:hAnsi="IRNazanin" w:eastAsia="IRNazanin"/>
          <w:color w:val="111111"/>
          <w:sz w:val="28"/>
          <w:sz w:val="28"/>
          <w:szCs w:val="28"/>
          <w:rtl w:val="true"/>
          <w:lang w:bidi="fa-IR"/>
        </w:rPr>
        <w:t>آه، اگر از پی امروز بود فردایی</w:t>
      </w:r>
    </w:p>
    <w:p>
      <w:pPr>
        <w:pStyle w:val="Heading2"/>
        <w:numPr>
          <w:ilvl w:val="1"/>
          <w:numId w:val="1"/>
        </w:numPr>
        <w:rPr/>
      </w:pPr>
      <w:bookmarkStart w:id="101" w:name="__RefHeading___Toc4017094_3381743652"/>
      <w:bookmarkStart w:id="102" w:name="_Toc36"/>
      <w:bookmarkEnd w:id="101"/>
      <w:r>
        <w:rPr>
          <w:rtl w:val="true"/>
        </w:rPr>
        <w:t>«</w:t>
      </w:r>
      <w:r>
        <w:rPr>
          <w:rtl w:val="true"/>
        </w:rPr>
        <w:t>نام این مردان</w:t>
      </w:r>
      <w:r>
        <w:rPr>
          <w:rtl w:val="true"/>
        </w:rPr>
        <w:t>»</w:t>
      </w:r>
      <w:bookmarkEnd w:id="102"/>
    </w:p>
    <w:p>
      <w:pPr>
        <w:pStyle w:val="Heading3"/>
        <w:numPr>
          <w:ilvl w:val="2"/>
          <w:numId w:val="1"/>
        </w:numPr>
        <w:rPr/>
      </w:pPr>
      <w:bookmarkStart w:id="103" w:name="__RefHeading___Toc4017096_3381743652"/>
      <w:bookmarkStart w:id="104" w:name="_Toc37"/>
      <w:bookmarkEnd w:id="103"/>
      <w:r>
        <w:rPr>
          <w:rtl w:val="true"/>
        </w:rPr>
        <w:t>اشاره</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حی بن تیم اللاة بن ثعلبه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یزید ریاحی یربوعی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حرث انصاری</w:t>
      </w:r>
    </w:p>
    <w:p>
      <w:pPr>
        <w:pStyle w:val="BookText"/>
        <w:rPr/>
      </w:pPr>
      <w:r>
        <w:rPr>
          <w:rFonts w:ascii="IRNazanin" w:hAnsi="IRNazanin" w:eastAsia="IRNazanin"/>
          <w:color w:val="111111"/>
          <w:sz w:val="28"/>
          <w:sz w:val="28"/>
          <w:szCs w:val="28"/>
          <w:rtl w:val="true"/>
          <w:lang w:bidi="fa-IR"/>
        </w:rPr>
        <w:t>برادرش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ابوالحتوف بن حرث انصاری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هفهاف بن مُهَنَّد راسبی بصراوی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آل بکر بن وائل</w:t>
      </w:r>
      <w:r>
        <w:rPr>
          <w:rFonts w:eastAsia="IRNazanin" w:cs="IRNazanin"/>
          <w:color w:val="111111"/>
          <w:sz w:val="28"/>
          <w:szCs w:val="28"/>
          <w:rtl w:val="true"/>
          <w:lang w:bidi="fa-IR"/>
        </w:rPr>
        <w:t>.</w:t>
      </w:r>
      <w:bookmarkStart w:id="105" w:name="pg14108_126653"/>
    </w:p>
    <w:p>
      <w:pPr>
        <w:pStyle w:val="BookText"/>
        <w:rPr/>
      </w:pPr>
      <w:bookmarkEnd w:id="105"/>
      <w:r>
        <w:rPr>
          <w:rFonts w:ascii="IRNazanin" w:hAnsi="IRNazanin" w:eastAsia="IRNazanin"/>
          <w:color w:val="111111"/>
          <w:sz w:val="28"/>
          <w:sz w:val="28"/>
          <w:szCs w:val="28"/>
          <w:rtl w:val="true"/>
          <w:lang w:bidi="fa-IR"/>
        </w:rPr>
        <w:t>کلمات قصار</w:t>
      </w:r>
    </w:p>
    <w:p>
      <w:pPr>
        <w:pStyle w:val="BookText"/>
        <w:rPr/>
      </w:pPr>
      <w:r>
        <w:rPr>
          <w:rFonts w:ascii="Amiri" w:hAnsi="Amiri" w:eastAsia="Amiri" w:cs="Amiri"/>
          <w:color w:val="111111"/>
          <w:sz w:val="28"/>
          <w:sz w:val="28"/>
          <w:szCs w:val="28"/>
          <w:rtl w:val="true"/>
          <w:lang w:bidi="ar-SA"/>
        </w:rPr>
        <w:t>الا حُرٌّ یَدَعُ هذِهِ اللُّماظَة</w:t>
      </w:r>
      <w:r>
        <w:rPr>
          <w:rStyle w:val="FootnoteAnchor"/>
          <w:rtl w:val="true"/>
        </w:rPr>
        <w:footnoteReference w:id="74"/>
      </w:r>
      <w:r>
        <w:rPr>
          <w:rFonts w:ascii="Amiri" w:hAnsi="Amiri" w:eastAsia="Amiri" w:cs="Amiri"/>
          <w:color w:val="111111"/>
          <w:sz w:val="28"/>
          <w:sz w:val="28"/>
          <w:szCs w:val="28"/>
          <w:rtl w:val="true"/>
          <w:lang w:bidi="ar-SA"/>
        </w:rPr>
        <w:t>لِاَهْلها انَّهُ لَیْسَ لاَنْفُسِکُمْ ثَمَنٌ الاَّ الْجَنَّةَ فَلا تَبیعُوها الاَّ بِها</w:t>
      </w:r>
      <w:r>
        <w:rPr>
          <w:rFonts w:eastAsia="Amiri" w:cs="Amiri" w:ascii="Amiri" w:hAnsi="Amiri"/>
          <w:color w:val="111111"/>
          <w:sz w:val="28"/>
          <w:szCs w:val="28"/>
          <w:rtl w:val="true"/>
          <w:lang w:bidi="ar-SA"/>
        </w:rPr>
        <w:t>.</w:t>
      </w:r>
      <w:r>
        <w:rPr>
          <w:rStyle w:val="FootnoteAnchor"/>
          <w:rtl w:val="true"/>
        </w:rPr>
        <w:footnoteReference w:id="75"/>
      </w:r>
    </w:p>
    <w:p>
      <w:pPr>
        <w:pStyle w:val="Heading3"/>
        <w:numPr>
          <w:ilvl w:val="2"/>
          <w:numId w:val="1"/>
        </w:numPr>
        <w:rPr/>
      </w:pPr>
      <w:bookmarkStart w:id="106" w:name="__RefHeading___Toc4017098_3381743652"/>
      <w:bookmarkStart w:id="107" w:name="_Toc38"/>
      <w:bookmarkEnd w:id="106"/>
      <w:r>
        <w:rPr>
          <w:rtl w:val="true"/>
        </w:rPr>
        <w:t>(</w:t>
      </w:r>
      <w:r>
        <w:rPr>
          <w:rtl w:val="true"/>
        </w:rPr>
        <w:t xml:space="preserve">فا </w:t>
      </w:r>
      <w:r>
        <w:rPr>
          <w:rtl w:val="true"/>
        </w:rPr>
        <w:t xml:space="preserve">- </w:t>
      </w:r>
      <w:r>
        <w:rPr/>
        <w:t>1</w:t>
      </w:r>
      <w:r>
        <w:rPr>
          <w:rtl w:val="true"/>
        </w:rPr>
        <w:t xml:space="preserve">) </w:t>
      </w:r>
      <w:r>
        <w:rPr>
          <w:rtl w:val="true"/>
        </w:rPr>
        <w:t>بکر بن حَی بن تیم اللّاة بن ثعلبة تمیمی</w:t>
      </w:r>
      <w:bookmarkEnd w:id="107"/>
    </w:p>
    <w:p>
      <w:pPr>
        <w:pStyle w:val="Heading4"/>
        <w:numPr>
          <w:ilvl w:val="3"/>
          <w:numId w:val="1"/>
        </w:numPr>
        <w:rPr/>
      </w:pPr>
      <w:bookmarkStart w:id="108" w:name="__RefHeading___Toc4017100_3381743652"/>
      <w:bookmarkStart w:id="109" w:name="_Toc39"/>
      <w:bookmarkEnd w:id="108"/>
      <w:r>
        <w:rPr>
          <w:rtl w:val="true"/>
        </w:rPr>
        <w:t>اشاره</w:t>
      </w:r>
      <w:bookmarkEnd w:id="10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سواری بود نامی، شجاع، برای وی ادراکی از رسول خدا صلی الله علیه و آله بوده، بکر از کسانی است که با عمر سعد به جنگ حسین علیه السلام بیرون آمده بودند؛ همین که روز طف جنگ به پا خاست و پیکار در کار آمد، به طرف امام علیه السلام برگشت، در برابر با ابن سعد پافشاری کرد تا جلوی امام علیه السلام بعد از حملۀ اولی شهید گشت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حدائق و دیگران نام او را ذکر کرده‌اند</w:t>
      </w:r>
      <w:r>
        <w:rPr>
          <w:rFonts w:eastAsia="IRNazanin" w:cs="IRNazanin"/>
          <w:color w:val="111111"/>
          <w:sz w:val="28"/>
          <w:szCs w:val="28"/>
          <w:rtl w:val="true"/>
          <w:lang w:bidi="fa-IR"/>
        </w:rPr>
        <w:t>.</w:t>
      </w:r>
      <w:r>
        <w:rPr>
          <w:rStyle w:val="FootnoteAnchor"/>
          <w:rtl w:val="true"/>
        </w:rPr>
        <w:footnoteReference w:id="78"/>
      </w:r>
      <w:bookmarkStart w:id="110" w:name="pg14108_126654"/>
    </w:p>
    <w:p>
      <w:pPr>
        <w:pStyle w:val="Heading4"/>
        <w:numPr>
          <w:ilvl w:val="3"/>
          <w:numId w:val="1"/>
        </w:numPr>
        <w:rPr/>
      </w:pPr>
      <w:bookmarkStart w:id="111" w:name="__RefHeading___Toc4017102_3381743652"/>
      <w:bookmarkStart w:id="112" w:name="_Toc40"/>
      <w:bookmarkEnd w:id="110"/>
      <w:bookmarkEnd w:id="111"/>
      <w:r>
        <w:rPr>
          <w:rtl w:val="true"/>
        </w:rPr>
        <w:t>پیامی به یقظان از ابکار بامدادان</w:t>
      </w:r>
      <w:bookmarkEnd w:id="11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بکر در پیام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دوران تیره بختی و ظلمات شب تاری من، از یک سپیدۀ صبح رو به دولت آوردم، کار من به اصلاح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هر روز را قطعه‌ای است که آن را ابکار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صحنۀ طبیعت به واسطۀ نور نوین، تازه نقاب از چهره برمی‌دارد، آن هنگام که هنوز دست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لطافت مخصوصی دارد؛ حس انسان را بیشتر از ساعات دیگر بیدار می‌کند، اگر روح را حیات و نبعانی باشد، از آن هنگام بر و ثمر تازه و نیکویی می‌چیند، تو هر صبحگاه را آغاز بخت نو بدان و از سابقۀ کار مرنج و مأیوس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را در یک صبحگاهی به روی انسان باز می‌کنند، ممکن است همان صبح، همین امروز نو باشد، 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مهیا باش که با خاطر تازه‌ای با جهان روبرو شوی، حکما که معقتدند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گیتی جهان پراسراری است،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بن یقظانی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روبرو شدن با این جهان پرغلغله لازم است و این دو کلمه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معرفی آن شخصیتی برمی‌گزینند که جز معنی این دو واژه از مشخصات در پیراهن او نباشد و حیات او مقرون باشد به یقظه؛ چنانکه گویی زادۀ هوشیاری باشد؛ می‌خواهند اشعار داشته باشند که اگر کسی روح او آلودۀ عادات و</w:t>
      </w:r>
    </w:p>
    <w:p>
      <w:pPr>
        <w:pStyle w:val="BookText"/>
        <w:rPr/>
      </w:pPr>
      <w:r>
        <w:rPr>
          <w:rFonts w:ascii="IRNazanin" w:hAnsi="IRNazanin" w:eastAsia="IRNazanin"/>
          <w:color w:val="111111"/>
          <w:sz w:val="28"/>
          <w:sz w:val="28"/>
          <w:szCs w:val="28"/>
          <w:rtl w:val="true"/>
          <w:lang w:bidi="fa-IR"/>
        </w:rPr>
        <w:t>مأنوسات نباشد و جز یقظه و بیداری در کیان روح او در کار نباشد، از این سترگ جهان بهره‌های بزرگ برمی‌گیرد، چنانکه یکپارچه حیات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انسان حکما است، اما انبیاء علیهم السلام زبان آنها زبان خود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نو، تازه‌ام، هر وقتم را برسی برهی، عروس گیتی برای شب زنده داران چهره‌ای دارد که از پشت پردۀ تاریکی آن را با ستارگان نشان می‌دهد و سخنان نغز پرمغز را از زبان مرغ شباهنگ و از چشمک ستارگان نهفته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اللَّیْلَ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سَنُلْقِی عَلَیْکَ قَوْلاً ثَقِیلاً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ناشِئَةَ اللَّیْلِ هِیَ أَشَدُّ وَطْئاً وَ أَقْوَمُ قِیلاً </w:t>
      </w:r>
      <w:r>
        <w:rPr>
          <w:rStyle w:val="FootnoteAnchor"/>
          <w:rtl w:val="true"/>
        </w:rPr>
        <w:footnoteReference w:id="79"/>
      </w:r>
      <w:r>
        <w:rPr>
          <w:rFonts w:ascii="IRNazanin" w:hAnsi="IRNazanin" w:eastAsia="IRNazanin"/>
          <w:color w:val="111111"/>
          <w:sz w:val="28"/>
          <w:sz w:val="28"/>
          <w:szCs w:val="28"/>
          <w:rtl w:val="true"/>
          <w:lang w:bidi="fa-IR"/>
        </w:rPr>
        <w:t>؛ هر صبحگاهی مشاطۀ عالم، دوشیزه بکری از خود برای خواستگاران در جلوی نظر نهاده و هر شامگاهی که بیند خاطر انسان خسته شده و از دیدن مکررات به جان آمده، او را به خواب می‌کند و بامدادان او را پس از رفع خستگی برمی‌انگیزاند، او را با نفس تازه و جهان را با زیبایی بی‌اندازه با همدگر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روبرو می‌کند و منظر در و دشت و کوه و صحرا را به</w:t>
      </w:r>
    </w:p>
    <w:p>
      <w:pPr>
        <w:pStyle w:val="BookText"/>
        <w:rPr/>
      </w:pPr>
      <w:r>
        <w:rPr>
          <w:rFonts w:ascii="IRNazanin" w:hAnsi="IRNazanin" w:eastAsia="IRNazanin"/>
          <w:color w:val="111111"/>
          <w:sz w:val="28"/>
          <w:sz w:val="28"/>
          <w:szCs w:val="28"/>
          <w:rtl w:val="true"/>
          <w:lang w:bidi="fa-IR"/>
        </w:rPr>
        <w:t>واسطۀ نسیم ملایم؛ آرامش شبانه، شبنم سحرگاهی، نفس صبح، نمایش باشکوهی می‌دهد و چون تقابل اضداد بیشتر موجب هوشیاری حس است، انسان را در سر مفصل ظلمت و نور و در پی تاری شب دیجور راکدی به سپیدۀ صبح پرامواج، با هوشیاری مخصوص برابر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طنازی برای آن است که به انسان بفهماند هم اصل جهان حی را یقظان و یقظان را حی و زنده می‌دارد و هم اطوار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سر از خواب بر می‌داری می‌توانی میوۀ دست نخورده‌ای از جهان بچینی، تو از بستر خواب با قوۀ نوینی برخاسته‌ای، با سابقه‌های تیره‌بختی نظر نداشته باش؛</w:t>
      </w:r>
    </w:p>
    <w:p>
      <w:pPr>
        <w:pStyle w:val="BookText"/>
        <w:rPr/>
      </w:pPr>
      <w:r>
        <w:rPr>
          <w:rFonts w:ascii="IRNazanin" w:hAnsi="IRNazanin" w:eastAsia="IRNazanin"/>
          <w:color w:val="111111"/>
          <w:sz w:val="28"/>
          <w:sz w:val="28"/>
          <w:szCs w:val="28"/>
          <w:rtl w:val="true"/>
          <w:lang w:bidi="fa-IR"/>
        </w:rPr>
        <w:t>مزرع سبز فلک دیدم و داس مه نو یادم از کشتۀ خویش آمد و هنگام درو</w:t>
      </w:r>
    </w:p>
    <w:p>
      <w:pPr>
        <w:pStyle w:val="BookText"/>
        <w:rPr/>
      </w:pPr>
      <w:r>
        <w:rPr>
          <w:rFonts w:ascii="IRNazanin" w:hAnsi="IRNazanin" w:eastAsia="IRNazanin"/>
          <w:color w:val="111111"/>
          <w:sz w:val="28"/>
          <w:sz w:val="28"/>
          <w:szCs w:val="28"/>
          <w:rtl w:val="true"/>
          <w:lang w:bidi="fa-IR"/>
        </w:rPr>
        <w:t>گفتم ای بخت بخسبیدی و خورشید دمید گفت با این همه از سابقه، نومید مشو</w:t>
      </w:r>
    </w:p>
    <w:p>
      <w:pPr>
        <w:pStyle w:val="BookText"/>
        <w:rPr/>
      </w:pPr>
      <w:r>
        <w:rPr>
          <w:rFonts w:ascii="IRNazanin" w:hAnsi="IRNazanin" w:eastAsia="IRNazanin"/>
          <w:color w:val="111111"/>
          <w:sz w:val="28"/>
          <w:sz w:val="28"/>
          <w:szCs w:val="28"/>
          <w:rtl w:val="true"/>
          <w:lang w:bidi="fa-IR"/>
        </w:rPr>
        <w:t>گر روی پاک و مجرد چون مسیحا بفلک از فروغ تو به خورشید رسد صد پرتو</w:t>
      </w:r>
    </w:p>
    <w:p>
      <w:pPr>
        <w:pStyle w:val="BookText"/>
        <w:rPr/>
      </w:pPr>
      <w:r>
        <w:rPr>
          <w:rFonts w:ascii="IRNazanin" w:hAnsi="IRNazanin" w:eastAsia="IRNazanin"/>
          <w:color w:val="111111"/>
          <w:sz w:val="28"/>
          <w:sz w:val="28"/>
          <w:szCs w:val="28"/>
          <w:rtl w:val="true"/>
          <w:lang w:bidi="fa-IR"/>
        </w:rPr>
        <w:t>جهان خود و اطوارش به ترجمۀ مقصد خود می‌پردازد،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کردار بکر بن حی مهیا باش که با خاطر تازه‌ای به رخ جهان بنگری، سابقۀ بد تو تاریک‌تر از شب و صبح عاشورای او نیست، وی صبح</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تیرۀ آن روز را اول خواستگاری خود از دوشیزۀ</w:t>
      </w:r>
    </w:p>
    <w:p>
      <w:pPr>
        <w:pStyle w:val="BookText"/>
        <w:rPr/>
      </w:pPr>
      <w:r>
        <w:rPr>
          <w:rFonts w:ascii="IRNazanin" w:hAnsi="IRNazanin" w:eastAsia="IRNazanin"/>
          <w:color w:val="111111"/>
          <w:sz w:val="28"/>
          <w:sz w:val="28"/>
          <w:szCs w:val="28"/>
          <w:rtl w:val="true"/>
          <w:lang w:bidi="fa-IR"/>
        </w:rPr>
        <w:t>سعادت قرار داد و برای کابین آن جز خواستگاری به کف نداشت و به کامرانی دو جهان کامیاب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صبحی از صبح عاشورا خونریزتر و مبهم‌تر نبود، ولی زادۀ آن حی که قدر نفس را می‌دانست قدر وقت را دانست، با آلودگی‌ها خود را نباخت، از روز جنگ که روز هراس است و همه کس خود را می‌بازد او استفاده کرد تا او هم با جهان بکر هم صدا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 جهان و اطوار زیبای آن با طنازی همه وقت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عروسی هستم شوخ و بدپسند، با آن کس کابین می‌بندم که حی و زادۀ یقظان باشد و هر سپیدۀ صبح جهان در هر روز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دوشیزۀ تازه هستم، آن کس از من بهره برمی‌گیرد که هر صبحگاهان، بکر بوده و زادۀ حی باشد با همت نوین و حیات تازه با من رخ به رخ شود و پیش از همه کس به کوی و بام و برزن و در و دشت آید و همنفس با اشعه اولین آفتاب پرده از رخسار مناظر کوه و در و دشت و کوچه و دیوار برگیرد، با نظر تیز چنانکه طفل به جهان دست نخورده می‌نگرد، وی به اطوار جهان بنگرد به ویژه طور صبحگاهان؛</w:t>
      </w:r>
    </w:p>
    <w:p>
      <w:pPr>
        <w:pStyle w:val="BookText"/>
        <w:rPr/>
      </w:pPr>
      <w:r>
        <w:rPr>
          <w:rFonts w:ascii="IRNazanin" w:hAnsi="IRNazanin" w:eastAsia="IRNazanin"/>
          <w:color w:val="111111"/>
          <w:sz w:val="28"/>
          <w:sz w:val="28"/>
          <w:szCs w:val="28"/>
          <w:rtl w:val="true"/>
          <w:lang w:bidi="fa-IR"/>
        </w:rPr>
        <w:t>در آن ساعت که باشد نشو جانها گل تسبیح روید بر زبانها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هر که او باشد تنومند شود گویا به تسبیح خداوند</w:t>
      </w:r>
    </w:p>
    <w:p>
      <w:pPr>
        <w:pStyle w:val="BookText"/>
        <w:rPr/>
      </w:pPr>
      <w:r>
        <w:rPr>
          <w:rFonts w:ascii="IRNazanin" w:hAnsi="IRNazanin" w:eastAsia="IRNazanin"/>
          <w:color w:val="111111"/>
          <w:sz w:val="28"/>
          <w:sz w:val="28"/>
          <w:szCs w:val="28"/>
          <w:rtl w:val="true"/>
          <w:lang w:bidi="fa-IR"/>
        </w:rPr>
        <w:t>اگر مرغ زبان تسبیح خوان است چه خواند آنکه او خود بی‌زبانست</w:t>
      </w:r>
    </w:p>
    <w:p>
      <w:pPr>
        <w:pStyle w:val="BookText"/>
        <w:rPr/>
      </w:pPr>
      <w:r>
        <w:rPr>
          <w:rFonts w:ascii="IRNazanin" w:hAnsi="IRNazanin" w:eastAsia="IRNazanin"/>
          <w:color w:val="111111"/>
          <w:sz w:val="28"/>
          <w:sz w:val="28"/>
          <w:szCs w:val="28"/>
          <w:rtl w:val="true"/>
          <w:lang w:bidi="fa-IR"/>
        </w:rPr>
        <w:t>درآن‌حضرت که‌آن تسبیح‌خوانند زبان بی‌زبانان نیز دانند</w:t>
      </w:r>
    </w:p>
    <w:p>
      <w:pPr>
        <w:pStyle w:val="BookText"/>
        <w:rPr/>
      </w:pPr>
      <w:r>
        <w:rPr>
          <w:rFonts w:ascii="IRNazanin" w:hAnsi="IRNazanin" w:eastAsia="IRNazanin"/>
          <w:color w:val="111111"/>
          <w:sz w:val="28"/>
          <w:sz w:val="28"/>
          <w:szCs w:val="28"/>
          <w:rtl w:val="true"/>
          <w:lang w:bidi="fa-IR"/>
        </w:rPr>
        <w:t>بکر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زنده شدن منتظر مباش که پیش‌آمد تو عیناً مثل پیش‌آمد من باشد، اقدام خود را به عقب میانداز که مثل روز عاشورا برای تو فراهم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بکر بود و دیگر نخواهد مکرر شد، تو فکر روز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بکر است و هر عصر و زمانی مقتضیاتی به نوبۀ خود برای خدمتگزاری به آیین دارد، و اسلحه‌ای به میدان می‌آورد که آن هم بکر است؛ حاجیان در منی سنگریزه‌های بکری باید برای رمی جمره تهیه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 دار که تو در چه وقتی؟ بنگر که نفس صبح عاشورا چسان بر من تابید؟</w:t>
      </w:r>
      <w:bookmarkStart w:id="113" w:name="pg14108_126659"/>
    </w:p>
    <w:p>
      <w:pPr>
        <w:pStyle w:val="BookText"/>
        <w:rPr/>
      </w:pPr>
      <w:bookmarkEnd w:id="1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 آدمی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دعائه علیه السلام فی الصلوة علی آدم</w:t>
      </w:r>
    </w:p>
    <w:p>
      <w:pPr>
        <w:pStyle w:val="BookText"/>
        <w:rPr/>
      </w:pPr>
      <w:r>
        <w:rPr>
          <w:rFonts w:ascii="Amiri" w:hAnsi="Amiri" w:eastAsia="Amiri" w:cs="Amiri"/>
          <w:color w:val="111111"/>
          <w:sz w:val="28"/>
          <w:sz w:val="28"/>
          <w:szCs w:val="28"/>
          <w:rtl w:val="true"/>
          <w:lang w:bidi="ar-SA"/>
        </w:rPr>
        <w:t>اللّهُمَّ و آدَمُ بَدیعُ فطْرَتکَ وَ اوَّلُ مُعْتَرفٍ مِنَ الطّینِ بِرُبُوبیَّتک و بِکْرُ حُجَّتِکَ عَلی عِبادکَ و الدَّلیْلُ علی الاستجارة بعفوکَ مِنْ عقابِک و النّاهِجُ سُبُلَ تَوْبَتکَ وَ الْمُوَسَّلُ بَیْنَ الْخَلْقِ وَ بَیْنَ مَعْرِفَتک و الَّذی لَقَّیْتَهُ ما رضِیتَ عَنْهُ بِمَنّکَ عَلَیْه وَ رحمتک لَهُ وَ الْمُنیْبُ الَّذی لَمْ یُصِرَّ عَلی مَعْصِیَتِکَ وَ سابقُ الْمُتذَلّلین بِحَلْق رَأسِه فی حَرَمکَ وَ الْمُتَوَسّلُ بَعد الْمَعْصِیَة بِالطّاعَة إلی عَفْوِکَ وَ أبُو الْأنْبیاءِ الَّذیْنَ أوْذُوْا فی جَنْبِکَ وَ أکْثَرُ سُکّانَ الأرْضِ سَعیاً فی طاعَتِکَ فَصَلِّ عَلَیْهِ أنتَ یا رَحْمانُ وَ مَلائِکَتُکَ وَ سُکَّانُ سَماواتِکَ وَ أرْضِکَ کَما عَظَّمَ حُرُماتِکَ وَ دَلَّنا عَلی سَبیل مَرْضاتِکَ یا أرْحَمَ الرّاحِمینَ</w:t>
      </w:r>
      <w:r>
        <w:rPr>
          <w:rFonts w:eastAsia="Amiri" w:cs="Amiri" w:ascii="Amiri" w:hAnsi="Amiri"/>
          <w:color w:val="111111"/>
          <w:sz w:val="28"/>
          <w:szCs w:val="28"/>
          <w:rtl w:val="true"/>
          <w:lang w:bidi="ar-SA"/>
        </w:rPr>
        <w:t>.</w:t>
      </w:r>
      <w:r>
        <w:rPr>
          <w:rStyle w:val="FootnoteAnchor"/>
          <w:rtl w:val="true"/>
        </w:rPr>
        <w:footnoteReference w:id="80"/>
      </w:r>
    </w:p>
    <w:p>
      <w:pPr>
        <w:pStyle w:val="Heading3"/>
        <w:numPr>
          <w:ilvl w:val="2"/>
          <w:numId w:val="1"/>
        </w:numPr>
        <w:rPr/>
      </w:pPr>
      <w:bookmarkStart w:id="114" w:name="__RefHeading___Toc4017104_3381743652"/>
      <w:bookmarkStart w:id="115" w:name="_Toc41"/>
      <w:bookmarkEnd w:id="114"/>
      <w:r>
        <w:rPr>
          <w:rtl w:val="true"/>
        </w:rPr>
        <w:t>(</w:t>
      </w:r>
      <w:r>
        <w:rPr>
          <w:rtl w:val="true"/>
        </w:rPr>
        <w:t xml:space="preserve">فب </w:t>
      </w:r>
      <w:r>
        <w:rPr>
          <w:rtl w:val="true"/>
        </w:rPr>
        <w:t xml:space="preserve">- </w:t>
      </w:r>
      <w:r>
        <w:rPr/>
        <w:t>2</w:t>
      </w:r>
      <w:r>
        <w:rPr>
          <w:rtl w:val="true"/>
        </w:rPr>
        <w:t xml:space="preserve">) </w:t>
      </w:r>
      <w:r>
        <w:rPr>
          <w:rtl w:val="true"/>
        </w:rPr>
        <w:t>حرّ بن یزید ریاحی</w:t>
      </w:r>
      <w:bookmarkEnd w:id="115"/>
    </w:p>
    <w:p>
      <w:pPr>
        <w:pStyle w:val="Heading4"/>
        <w:numPr>
          <w:ilvl w:val="3"/>
          <w:numId w:val="1"/>
        </w:numPr>
        <w:rPr/>
      </w:pPr>
      <w:bookmarkStart w:id="116" w:name="__RefHeading___Toc4017106_3381743652"/>
      <w:bookmarkStart w:id="117" w:name="_Toc42"/>
      <w:bookmarkEnd w:id="116"/>
      <w:r>
        <w:rPr>
          <w:rtl w:val="true"/>
        </w:rPr>
        <w:t>اشاره</w:t>
      </w:r>
      <w:bookmarkEnd w:id="11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 مرد، حر بن یزید؛ تمیمی یربوعی؛ ریاحی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خود و اجدادش در میان قبیلۀ خویش هم در جاهلیت و هم در اسلام از اشراف بودند، جدّ او عتّاب ردیف نعمان بن منذر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نعمان در هر انجمن و هر موکب مقدم بر شاهان عرب و از حیث مقام پس از او شخص اول بود و نیز ردیف جلیس دست راست سلطان است که پس از وی می‌آشامد و در جنگ خلیفۀ او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عتّاب دو پسر از خود به جا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و قعنب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قیس که عموی حرّ می‌شود، در ردیف نعمان درآمد؛ شیبانی‌ها در سر این کار با او ستیزه و کشمکش کردند و بدان سبب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الطخفه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شد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حرّ پس 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صحابی شاعر است که زید بن عمرو ابن قیس بن عتاب باشد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حرّ در کوفه رئیس بود، ابن زیاد او را در نظر گرفته، برای گرفتن راه بر حسین علیه السلام برگزید، پس او با هزار سوار از کوفه بیرون آمد</w:t>
      </w:r>
      <w:r>
        <w:rPr>
          <w:rFonts w:eastAsia="IRNazanin" w:cs="IRNazanin"/>
          <w:color w:val="111111"/>
          <w:sz w:val="28"/>
          <w:szCs w:val="28"/>
          <w:rtl w:val="true"/>
          <w:lang w:bidi="fa-IR"/>
        </w:rPr>
        <w:t>.</w:t>
      </w:r>
      <w:r>
        <w:rPr>
          <w:rStyle w:val="FootnoteAnchor"/>
          <w:rtl w:val="true"/>
        </w:rPr>
        <w:footnoteReference w:id="8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 هزار نفر را شخصیتی باید که قوۀ معادل هزار برابر قوۀ فردی را در خود مجتمع و در زیر فرمان بدارد، چنین فرماندهی فرد نیست، خود به تنهایی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علم الاجتماع مبحثی منعقد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روح فرد در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در ضمن اجتماع درآید، روحیۀ او متحول به روح اجتماع یعنی روحیه تازه می‌گردد و به حرکت جامعه متحرک خواهد شد، مگر شخصی که روح او قوی و شخصیتش فائق بر جماعت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فرمانده هزار نفر و شخصیتی برای خود می‌بیند که قوۀ هزار برابر قوۀ خود را زیر فرمان خود و بالحقیقه در حیطۀ خود جمع دیده، او البته در پیش خیال خود به حال فردی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او چندین برابر یک فرد است، خود را در فکر خود جماعت می‌بیند، خیال او یک جمع نهفته‌ای است، در قیمت اقدامات او و در تسلطش بر خیال یا تسلط خیال بر او باید همواره این وضعیت اجتماعی را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را به هر حال به نظر دیگری بنگرید، چه او به روح اجتماع آراسته شده باشد و چه خود از بزرگی، روح جماعت را در ضمن فکر خود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او مثل ترجمۀ حال یک فرد نیست، هر چه را در این ترجمه می‌بینید به علاوه از جنبه فردی متوجه جنبۀ اجتماعی آن هم باشید؛ اگر برابر امام و بر رخ او می‌ایستد، اجتماع هزار نفر را در نظر بگیرید و اگر به حمایت امام علیه السلام با دشمن سخنی دارد، مجتمع هزاران تن شیعه است که در یک تن گرد آمده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 همین که از طرف ابن زیاد به سوی حسین علیه السلام روانه شد و از قصر بیرون آمد، ندایی از عقب سر شنید که بشارت بادت ای حرّ به بهشت،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نگاهی به عقب سر کرده احدی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بشارت نیست، در صورتی که به سوی جنگ با</w:t>
      </w:r>
    </w:p>
    <w:p>
      <w:pPr>
        <w:pStyle w:val="BookText"/>
        <w:rPr/>
      </w:pPr>
      <w:r>
        <w:rPr>
          <w:rFonts w:ascii="IRNazanin" w:hAnsi="IRNazanin" w:eastAsia="IRNazanin"/>
          <w:color w:val="111111"/>
          <w:sz w:val="28"/>
          <w:sz w:val="28"/>
          <w:szCs w:val="28"/>
          <w:rtl w:val="true"/>
          <w:lang w:bidi="fa-IR"/>
        </w:rPr>
        <w:t>حسین علیه السلام روانه‌ام، پیش نفس خود خیال بهشت را نمی‌کرد؛ تا وقتی که به طرف حسین علیه السلام برگشت این خبر را به حضرت وی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اصبت اجراً و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اجر و خیر را نیک تشخیص دادی و خود را به آن خوش رساندی</w:t>
      </w:r>
      <w:r>
        <w:rPr>
          <w:rFonts w:eastAsia="IRNazanin" w:cs="IRNazanin"/>
          <w:color w:val="111111"/>
          <w:sz w:val="28"/>
          <w:szCs w:val="28"/>
          <w:rtl w:val="true"/>
          <w:lang w:bidi="fa-IR"/>
        </w:rPr>
        <w:t>.»</w:t>
      </w:r>
      <w:r>
        <w:rPr>
          <w:rStyle w:val="FootnoteAnchor"/>
          <w:rtl w:val="true"/>
        </w:rPr>
        <w:footnoteReference w:id="8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ابومخنف از ابوجناب او از عدی بن حرملة، او از دو تن از بنی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سلیم و مذری بن مشمعلّ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پس از پیوستن به کاروان حسین علیه السلام با حسین و کاروان او هم عنان، شده با هم راه می‌پیمودیم تا آنکه در شُراف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خود را سحرگاهی به برداشتن و اندوختن آب زیاد امر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صبحگاهان از آنجا به راه افتادند و اول روز را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اثر پای ستوران به واسطۀ شدت حرکت بر جای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آمدند تا همین که روز نصف شد، مردی از آنان تکبیر گفت، حسین علیه السلام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تکبیر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 دیدم؛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تن گفتیم در این مکان هرگز نخلی ندیده‌ایم،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عقیدۀ شما او چه دیده؟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گردن اسبهای سواران اکتشافی دیده،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می‌بینم؛ بعد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ما پناهگاهی نیست؟ که آن را در پشت سر خویش قرار دهیم که از یک رو با این مردم روبرو شویم؟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ذی حُسم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 است در دست چپ کسی که از حجاز به عراق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آنجا کج می‌کنی، اگر پیش از این مردم به آنجای برسی، آنجا همانطور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می‌خواهی؛ پس امام علیه السلام راه را به طرف دست چپ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همراهش روان شدیم؛ درنگی نشد که دیدیم سر و گردن اسب و سوار طلوع کرد، به طوری که ما آن را خوب تشخیص دادیم و از آنها منحرف شدیم، آنها نیز همین که دیدند ما از راه عدول کرده‌ایم به سوی ما منحرف شدند، چنان به شتاب می‌آمدند که سر نیزه‌هاشان گویی انبوه زنبور؛ پرچم‌هاشان گویی بال پرنده بود؛ لیکن ما به ذی حُسم پیشی گرفتیم، سراپرده و خیمه و خرگاه حسین علیه السلام زده شد و آن مردم آمدند، معلوم شد حرّ است با هزار سوار، با افواجِ خود در آن گرمای ظهر برابر حسین علیه السلام ایستاد، امام علیه السلام خود و اصحاب عمامه بسته، شمشیرها به خود آویخته، بر در خرگاه برپا ایستاده بودند؛ حسین علیه السلام به جوانانش فرمان داد، مردم را آب بدهید؛ و دم دهان اسب‌ها آب بدارید و نگهدارید که اندک اندک بنوشند تا سیراب شوند، همین که آب دادند و اسبان را سیراب کردند و فارغ شدند، هنگام نماز رسید، حسین علیه السلام به حجاج بن مسروق که همراه او بود، امر داد که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را گفت و پیش از آنکه اقامه را بگوید امام علیه السلام با ازار و عبا و نعلین از میان پردۀ خیمه 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ظاهر از لباس سفر بیرون آمده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اقامه رسید، بین اذان و اقامه امام علیه السلام به نطق ایستاد، آن نطقی را کرد که طلیعۀ استیناس و استخبار از آن مردم بود، حمد خدا را کرد و ثنا خواند</w:t>
      </w:r>
      <w:r>
        <w:rPr>
          <w:rFonts w:eastAsia="IRNazanin" w:cs="IRNazanin"/>
          <w:color w:val="111111"/>
          <w:sz w:val="28"/>
          <w:szCs w:val="28"/>
          <w:rtl w:val="true"/>
          <w:lang w:bidi="fa-IR"/>
        </w:rPr>
        <w:t>.»</w:t>
      </w:r>
      <w:r>
        <w:rPr>
          <w:rStyle w:val="FootnoteAnchor"/>
          <w:rtl w:val="true"/>
        </w:rPr>
        <w:footnoteReference w:id="86"/>
      </w:r>
      <w:bookmarkStart w:id="118" w:name="pg14108_126665"/>
    </w:p>
    <w:p>
      <w:pPr>
        <w:pStyle w:val="Heading4"/>
        <w:numPr>
          <w:ilvl w:val="3"/>
          <w:numId w:val="1"/>
        </w:numPr>
        <w:rPr/>
      </w:pPr>
      <w:bookmarkStart w:id="119" w:name="__RefHeading___Toc4017108_3381743652"/>
      <w:bookmarkStart w:id="120" w:name="_Toc43"/>
      <w:bookmarkEnd w:id="118"/>
      <w:bookmarkEnd w:id="119"/>
      <w:r>
        <w:rPr>
          <w:rtl w:val="true"/>
        </w:rPr>
        <w:t>نخستین سخنی که حرّ می‌شنود</w:t>
      </w:r>
      <w:bookmarkEnd w:id="120"/>
    </w:p>
    <w:p>
      <w:pPr>
        <w:pStyle w:val="BookText"/>
        <w:rPr/>
      </w:pP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معذرتی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معذرت خود را در پیشگاه خدا و پیش شما تقدیم کنم؛ من به سوی شما و به سر زمین شما نیامدم مگر پس از آنکه نوشته‌ها و مراسلات شما برای من آمد که بر ما وارد شو؛ زیرا بر سر ما سایۀ امامی نیست، امیدواریم خدا به واسطۀ تو ما را به راه حق و هدایت جمع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سر سخن خود و بر آن قصد باقی هستید باز هم به من اطمینان بدهید و با من معاهده کنید و پیمان و میثاق ببندید که اسباب اطمینان من باشد؛ اگر نمی‌کنید و از ورود من و آمدنم کراهت دارید و ناخرسندید، من هم منصرف می‌شوم و از شما می‌گذرم، به آن مکان که از آنجا به سوی شما آمده‌ام باز می‌گردم</w:t>
      </w:r>
      <w:r>
        <w:rPr>
          <w:rFonts w:eastAsia="IRNazanin" w:cs="IRNazanin"/>
          <w:color w:val="111111"/>
          <w:sz w:val="28"/>
          <w:szCs w:val="28"/>
          <w:rtl w:val="true"/>
          <w:lang w:bidi="fa-IR"/>
        </w:rPr>
        <w:t>.</w:t>
      </w:r>
    </w:p>
    <w:p>
      <w:pPr>
        <w:pStyle w:val="Heading4"/>
        <w:numPr>
          <w:ilvl w:val="3"/>
          <w:numId w:val="1"/>
        </w:numPr>
        <w:rPr/>
      </w:pPr>
      <w:bookmarkStart w:id="121" w:name="__RefHeading___Toc4017110_3381743652"/>
      <w:bookmarkStart w:id="122" w:name="_Toc44"/>
      <w:bookmarkEnd w:id="121"/>
      <w:r>
        <w:rPr>
          <w:rtl w:val="true"/>
        </w:rPr>
        <w:t>حرّ و ادب</w:t>
      </w:r>
      <w:bookmarkEnd w:id="122"/>
    </w:p>
    <w:p>
      <w:pPr>
        <w:pStyle w:val="BookText"/>
        <w:rPr/>
      </w:pPr>
      <w:r>
        <w:rPr>
          <w:rFonts w:ascii="IRNazanin" w:hAnsi="IRNazanin" w:eastAsia="IRNazanin"/>
          <w:color w:val="111111"/>
          <w:sz w:val="28"/>
          <w:sz w:val="28"/>
          <w:szCs w:val="28"/>
          <w:rtl w:val="true"/>
          <w:lang w:bidi="fa-IR"/>
        </w:rPr>
        <w:t>مردم در جواب ساکت ماندند، پس به مؤذن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بگو، اقامه را گفت، حسین علیه السلام خود به 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را آیا به همراه اصحاب خود خواهی خواند؟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نماز را با تو می‌خوانم؛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ادب از یک تن فرمانده نیرو می‌نماید که قوه اراده او، حیثیت افراد را در حیطۀ خود داشته، به هر حال با هزار گونه ملاحظات و حیثیات مبارزه می‌باید تا خود و هزار نفر را به اینگونه تواضع توان واداشت، این</w:t>
      </w:r>
      <w:bookmarkStart w:id="123" w:name="pg14108_126666"/>
    </w:p>
    <w:p>
      <w:pPr>
        <w:pStyle w:val="BookText"/>
        <w:rPr/>
      </w:pPr>
      <w:bookmarkEnd w:id="123"/>
      <w:r>
        <w:rPr>
          <w:rFonts w:ascii="IRNazanin" w:hAnsi="IRNazanin" w:eastAsia="IRNazanin"/>
          <w:color w:val="111111"/>
          <w:sz w:val="28"/>
          <w:sz w:val="28"/>
          <w:szCs w:val="28"/>
          <w:rtl w:val="true"/>
          <w:lang w:bidi="fa-IR"/>
        </w:rPr>
        <w:t>ادب بارقه‌ای است از توفیق، منشأ توفیق نیز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چیرگی بر نفس توانایی‌هایی تازه به تازه به او خواهد داد و به اندازه‌ای او را نیرومند می‌دارد که هنگامی که در بحران انقلاب است و سی هزار برابر قوه خود را بر زَبر خود و در مافوق خود می‌بیند توانا باشد، حیثیت خود را نبازد و به توانایی اراده چیره بر قوای خارج و ثقل و فشار آنها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در وجود حرّ دو حوزه یکی از قدرت و ادب و دیگری از توانایی قوه فراهم است که هر یک جامع جهان خود و هر یک به تنهایی صاحب خود را مجتمع و خداوندگار آن جهان می‌کند و از اجتماع مجموع؛ محیطی قهار و زورمند به نظر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نماز را به هر دو لشکر امامت کرده خواند و داخل سراپرده‌اش شد، اصحاب پیشش جمع آمدند، حرّ نیز داخل خیمه‌ای شد که برایش برپا شده بود؛ اصحاب مخصوصش بر او گرد آمدند و باقی لشکر به محل صف خود معاودت نموده، هر کدام عنان مرکب خود را به دست گرفته؛ در سایۀ آن نشستند تا هنگام عصر شد، امام علیه السلام برای آنکه تا از نماز عصر فارغ می‌شوند آمادۀ حرکت باشند فرمان داد برای رحیل مهیا باشند، سپس منادی به نماز عصر صدا بلند کرد؛ نماز عصر را نیز امام علیه السلام بر فریقین امامت کرد و بعد از نماز کنار کشیده، رو به جانب مردم کرد و به نطق ایستاد</w:t>
      </w:r>
      <w:r>
        <w:rPr>
          <w:rFonts w:eastAsia="IRNazanin" w:cs="IRNazanin"/>
          <w:color w:val="111111"/>
          <w:sz w:val="28"/>
          <w:szCs w:val="28"/>
          <w:rtl w:val="true"/>
          <w:lang w:bidi="fa-IR"/>
        </w:rPr>
        <w:t>.</w:t>
      </w:r>
    </w:p>
    <w:p>
      <w:pPr>
        <w:pStyle w:val="Heading4"/>
        <w:numPr>
          <w:ilvl w:val="3"/>
          <w:numId w:val="1"/>
        </w:numPr>
        <w:rPr/>
      </w:pPr>
      <w:bookmarkStart w:id="124" w:name="__RefHeading___Toc4017112_3381743652"/>
      <w:bookmarkStart w:id="125" w:name="_Toc45"/>
      <w:bookmarkEnd w:id="124"/>
      <w:r>
        <w:rPr>
          <w:rtl w:val="true"/>
        </w:rPr>
        <w:t>آخرین سخن وارد گرامی</w:t>
      </w:r>
      <w:bookmarkEnd w:id="12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خدا را کرد و ثنا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خدا ترس باشید و حق را برای خداوند حق بشناسید، خدا از شما بهتر خشنود خواهد بود؛ ما که</w:t>
      </w:r>
      <w:bookmarkStart w:id="126" w:name="pg14108_126667"/>
    </w:p>
    <w:p>
      <w:pPr>
        <w:pStyle w:val="BookText"/>
        <w:rPr/>
      </w:pPr>
      <w:bookmarkEnd w:id="126"/>
      <w:r>
        <w:rPr>
          <w:rFonts w:ascii="IRNazanin" w:hAnsi="IRNazanin" w:eastAsia="IRNazanin"/>
          <w:color w:val="111111"/>
          <w:sz w:val="28"/>
          <w:sz w:val="28"/>
          <w:szCs w:val="28"/>
          <w:rtl w:val="true"/>
          <w:lang w:bidi="fa-IR"/>
        </w:rPr>
        <w:t>اهل بیت محمد صلی الله علیه و آله هستیم، به ولایت این امر اولی می‌باشیم از مردم دیگر که ادعا می‌کنند آنچه را حق ندارند و در میان شما به گناه و به جور و تعدّی رفتار می‌کنند، لیکن معهذا اگر حاضر نیستید جز به کراهت و بی‌میلی از ما و به جهالت حق ما و رأیتان، اکنون غیر از آن است که فرستادگان شما به من رساندند و نامه‌ها و مراسلات شما برای من آمد، من منصرف می‌شوم و از پیش شما برمی‌گردم</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27" w:name="__RefHeading___Toc4017114_3381743652"/>
      <w:bookmarkStart w:id="128" w:name="_Toc46"/>
      <w:bookmarkEnd w:id="127"/>
      <w:r>
        <w:rPr>
          <w:rtl w:val="true"/>
        </w:rPr>
        <w:t>انکار حرّ و کشف راز</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به خدا ما نمی‌دانیم این مراسلات که ذکر می‌کنی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عقبة بن سمعان، آن خورجین را که نامه‌ها و مراسلاتشان میان آن است بیرون آر، او رفت و خورجین را بیرون آورد، مملوّ بود از 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از خورجین جلوی رویشان پراکنده 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 عرض کرد</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ما از آنها نیستیم که مراسله به تو نوشته‌اند، ما امر داریم که همین که تو را ملاقات کردیم از تو مفارقت نکنیم تا تو را به کوفه برده؛ نزد عبیدالله وارد کنیم</w:t>
      </w:r>
      <w:r>
        <w:rPr>
          <w:rFonts w:eastAsia="IRNazanin" w:cs="IRNazanin"/>
          <w:color w:val="111111"/>
          <w:sz w:val="28"/>
          <w:szCs w:val="28"/>
          <w:rtl w:val="true"/>
          <w:lang w:bidi="fa-IR"/>
        </w:rPr>
        <w:t>.</w:t>
      </w:r>
      <w:bookmarkStart w:id="129" w:name="pg14108_126668"/>
    </w:p>
    <w:p>
      <w:pPr>
        <w:pStyle w:val="BookText"/>
        <w:rPr/>
      </w:pPr>
      <w:bookmarkEnd w:id="129"/>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نزدیکتر است به تو از این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رو به اصحاب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آنها سوار شدند، و منتظر ماندند تا زن‌ها نیز سوار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 رفتند که برگردند، سپاه حرّ جلو آمده مانع از انصراف گردیدند</w:t>
      </w:r>
      <w:r>
        <w:rPr>
          <w:rFonts w:eastAsia="IRNazanin" w:cs="IRNazanin"/>
          <w:color w:val="111111"/>
          <w:sz w:val="28"/>
          <w:szCs w:val="28"/>
          <w:rtl w:val="true"/>
          <w:lang w:bidi="fa-IR"/>
        </w:rPr>
        <w:t>.</w:t>
      </w:r>
    </w:p>
    <w:p>
      <w:pPr>
        <w:pStyle w:val="Heading4"/>
        <w:numPr>
          <w:ilvl w:val="3"/>
          <w:numId w:val="1"/>
        </w:numPr>
        <w:rPr/>
      </w:pPr>
      <w:bookmarkStart w:id="130" w:name="__RefHeading___Toc4017116_3381743652"/>
      <w:bookmarkStart w:id="131" w:name="_Toc47"/>
      <w:bookmarkEnd w:id="130"/>
      <w:r>
        <w:rPr>
          <w:rtl w:val="true"/>
        </w:rPr>
        <w:t>آغاز ستیزه</w:t>
      </w:r>
      <w:bookmarkEnd w:id="131"/>
    </w:p>
    <w:p>
      <w:pPr>
        <w:pStyle w:val="BookText"/>
        <w:rPr/>
      </w:pPr>
      <w:r>
        <w:rPr>
          <w:rFonts w:ascii="IRNazanin" w:hAnsi="IRNazanin" w:eastAsia="IRNazanin"/>
          <w:color w:val="111111"/>
          <w:sz w:val="28"/>
          <w:sz w:val="28"/>
          <w:szCs w:val="28"/>
          <w:rtl w:val="true"/>
          <w:lang w:bidi="fa-IR"/>
        </w:rPr>
        <w:t>حسین علیه السلام به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چه می‌خواهی؟</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دیگری از عرب این کلمه را به من می‌گفت و او در چنین گرفتاری بود که تو هستی، من واگذار نمی‌کردم و مادرش را به شیون و فرزند مردگی نام می‌بردم</w:t>
      </w:r>
      <w:r>
        <w:rPr>
          <w:rFonts w:eastAsia="IRNazanin" w:cs="IRNazanin"/>
          <w:color w:val="111111"/>
          <w:sz w:val="28"/>
          <w:szCs w:val="28"/>
          <w:rtl w:val="true"/>
          <w:lang w:bidi="fa-IR"/>
        </w:rPr>
        <w:t>.</w:t>
      </w:r>
      <w:r>
        <w:rPr>
          <w:rStyle w:val="FootnoteAnchor"/>
          <w:rtl w:val="true"/>
        </w:rPr>
        <w:footnoteReference w:id="9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می‌شود این کلمه که ظاهرش در نفرین به فرزند است، اشعاری به نقص مادر دارد از جهت آنکه مادر به واسطه نقص خود نتوانسته فرزند برومند آرد، لذا سزاوار شیون بر او است نه سزاوار چشم روشنی، یعنی همچون مادری که فرزند غیر قابل زیست آرد مباد و این ادب حرّ در حضور هزار نفر قوای مسلح و به علاوه با اریحیة</w:t>
      </w:r>
      <w:r>
        <w:rPr>
          <w:rStyle w:val="FootnoteAnchor"/>
          <w:rtl w:val="true"/>
        </w:rPr>
        <w:footnoteReference w:id="92"/>
      </w:r>
      <w:r>
        <w:rPr>
          <w:rFonts w:ascii="IRNazanin" w:hAnsi="IRNazanin" w:eastAsia="IRNazanin"/>
          <w:color w:val="111111"/>
          <w:sz w:val="28"/>
          <w:sz w:val="28"/>
          <w:szCs w:val="28"/>
          <w:rtl w:val="true"/>
          <w:lang w:bidi="fa-IR"/>
        </w:rPr>
        <w:t>فرماندهی او و اتکای به کوفه و ماورای کوفه و شرف بیت او یک دنیا تماشا دارد</w:t>
      </w:r>
      <w:r>
        <w:rPr>
          <w:rFonts w:eastAsia="IRNazanin" w:cs="IRNazanin"/>
          <w:color w:val="111111"/>
          <w:sz w:val="28"/>
          <w:szCs w:val="28"/>
          <w:rtl w:val="true"/>
          <w:lang w:bidi="fa-IR"/>
        </w:rPr>
        <w:t>.</w:t>
      </w:r>
      <w:bookmarkStart w:id="132" w:name="pg14108_126669"/>
    </w:p>
    <w:p>
      <w:pPr>
        <w:pStyle w:val="BookText"/>
        <w:rPr/>
      </w:pPr>
      <w:bookmarkEnd w:id="132"/>
      <w:r>
        <w:rPr>
          <w:rFonts w:ascii="IRNazanin" w:hAnsi="IRNazanin" w:eastAsia="IRNazanin"/>
          <w:color w:val="111111"/>
          <w:sz w:val="28"/>
          <w:sz w:val="28"/>
          <w:szCs w:val="28"/>
          <w:rtl w:val="true"/>
          <w:lang w:bidi="fa-IR"/>
        </w:rPr>
        <w:t>و حتماً به او پاسخ می‌دادم هر چه بادا باد؛ ولیکن به خدا من حق ندارم که مادر تو را ذکر کنم مگر به نیکوترین وجه که مقدور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می‌خواهی؟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تو را بی‌مضایقه نزد عبیدالله روانه کنم</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این است تو را، من تبعیت نمی‌کنم</w:t>
      </w:r>
      <w:r>
        <w:rPr>
          <w:rFonts w:eastAsia="IRNazanin" w:cs="IRNazanin"/>
          <w:color w:val="111111"/>
          <w:sz w:val="28"/>
          <w:szCs w:val="28"/>
          <w:rtl w:val="true"/>
          <w:lang w:bidi="fa-IR"/>
        </w:rPr>
        <w:t>.</w:t>
      </w:r>
    </w:p>
    <w:p>
      <w:pPr>
        <w:pStyle w:val="Heading4"/>
        <w:numPr>
          <w:ilvl w:val="3"/>
          <w:numId w:val="1"/>
        </w:numPr>
        <w:rPr/>
      </w:pPr>
      <w:bookmarkStart w:id="133" w:name="__RefHeading___Toc4017118_3381743652"/>
      <w:bookmarkStart w:id="134" w:name="_Toc48"/>
      <w:bookmarkEnd w:id="133"/>
      <w:r>
        <w:rPr>
          <w:rtl w:val="true"/>
        </w:rPr>
        <w:t>به روی هم سرخ شدند</w:t>
      </w:r>
      <w:bookmarkEnd w:id="13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 هم تو را واگذار نمی‌کنم</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تا این گفتار را سه بار بین هم ردّ و بدل کردند، همین که سخن بینشان زیاد شد،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این است که من امر ندارم به جنگ با تو، فقط مأمورم که از تو مفارقت نکنم تا تو را وارد کوفه کنم؛ 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حاضر به آن نیستی و ابا داری، پس راهی را پیش گیر که به کوفه داخلت نکند، ولی به مدینه هم باز نگردد که انصاف و میانه‌ای بین من و تو باشد تا من به عبیدالله بنویسم و تو نیز اگر بخواهی به یزید بنویسی یا به ابن زیاد، من امیدوارم که کار طوری پیش آید که خدا در آن عافیت به من ارزانی کند تا در گرفتاری تو، من به چیزی مبتلا نشوم</w:t>
      </w:r>
      <w:r>
        <w:rPr>
          <w:rFonts w:eastAsia="IRNazanin" w:cs="IRNazanin"/>
          <w:color w:val="111111"/>
          <w:sz w:val="28"/>
          <w:szCs w:val="28"/>
          <w:rtl w:val="true"/>
          <w:lang w:bidi="fa-IR"/>
        </w:rPr>
        <w:t>.»</w:t>
      </w:r>
      <w:r>
        <w:rPr>
          <w:rStyle w:val="FootnoteAnchor"/>
          <w:rtl w:val="true"/>
        </w:rPr>
        <w:footnoteReference w:id="95"/>
      </w:r>
      <w:bookmarkStart w:id="135" w:name="pg14108_126670"/>
    </w:p>
    <w:p>
      <w:pPr>
        <w:pStyle w:val="Heading4"/>
        <w:numPr>
          <w:ilvl w:val="3"/>
          <w:numId w:val="1"/>
        </w:numPr>
        <w:rPr/>
      </w:pPr>
      <w:bookmarkStart w:id="136" w:name="__RefHeading___Toc4017120_3381743652"/>
      <w:bookmarkStart w:id="137" w:name="_Toc49"/>
      <w:bookmarkEnd w:id="135"/>
      <w:bookmarkEnd w:id="136"/>
      <w:r>
        <w:rPr>
          <w:rtl w:val="true"/>
        </w:rPr>
        <w:t>راه محبس</w:t>
      </w:r>
      <w:bookmarkEnd w:id="137"/>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جادۀ عُذیب و قادسیه منصرف شده و رو به دست چپ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مسافت تا عذیب سی و هشت میل بود، در دست چپ جز بیابان و تپه و ماهور که آفتاب بر آنها غروب می‌کند هیچ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رو به خطر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حجاز به راه افتاد، اردوی حرّ نیز همعنان او، راه می‌پیمود، می‌آمدند تا در سرمنزل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امام علیه السلام بر اصحاب خود و اصحاب حرّ خطبه‌ای خواند</w:t>
      </w:r>
      <w:r>
        <w:rPr>
          <w:rFonts w:eastAsia="IRNazanin" w:cs="IRNazanin"/>
          <w:color w:val="111111"/>
          <w:sz w:val="28"/>
          <w:szCs w:val="28"/>
          <w:rtl w:val="true"/>
          <w:lang w:bidi="fa-IR"/>
        </w:rPr>
        <w:t>.</w:t>
      </w:r>
    </w:p>
    <w:p>
      <w:pPr>
        <w:pStyle w:val="Heading4"/>
        <w:numPr>
          <w:ilvl w:val="3"/>
          <w:numId w:val="1"/>
        </w:numPr>
        <w:rPr/>
      </w:pPr>
      <w:bookmarkStart w:id="138" w:name="__RefHeading___Toc4017122_3381743652"/>
      <w:bookmarkStart w:id="139" w:name="_Toc50"/>
      <w:bookmarkEnd w:id="138"/>
      <w:r>
        <w:rPr>
          <w:rtl w:val="true"/>
        </w:rPr>
        <w:t>حر پیامی از پیامبر صلی الله علیه و آله می‌شنود و اصرار امام علیه السلام</w:t>
      </w:r>
      <w:bookmarkEnd w:id="139"/>
    </w:p>
    <w:p>
      <w:pPr>
        <w:pStyle w:val="Heading4"/>
        <w:numPr>
          <w:ilvl w:val="3"/>
          <w:numId w:val="1"/>
        </w:numPr>
        <w:rPr/>
      </w:pPr>
      <w:bookmarkStart w:id="140" w:name="__RefHeading___Toc4017124_3381743652"/>
      <w:bookmarkStart w:id="141" w:name="_Toc51"/>
      <w:bookmarkEnd w:id="140"/>
      <w:r>
        <w:rPr>
          <w:rtl w:val="true"/>
        </w:rPr>
        <w:t>را بر بیدار کردن خلق می‌بیند</w:t>
      </w:r>
      <w:bookmarkEnd w:id="14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ابومخنف از عقبة بن ابی عیزار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اصحاب خود و اصحاب حرّ خطبه‌ای خواند آنها را مخاطب کرده، حمد خدا را کرد و ثنا خواند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سلطانی را دید که به جای جهانداری، جورپرور است، حریم خدای دادار را هتک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خدای را می‌شکند با روش رسول خدا صلی الله علیه و آله خلاف می‌ورزد؛ در میان بندگان خدا به گناه و تعدی رفتار می‌نماید و با این وصف او را تغییر ندهد، در تغییر و تعییر او نه به گفتار و نه به کردار بکوشد؛ بر خدا لازم است</w:t>
      </w:r>
    </w:p>
    <w:p>
      <w:pPr>
        <w:pStyle w:val="BookText"/>
        <w:rPr/>
      </w:pPr>
      <w:r>
        <w:rPr>
          <w:rFonts w:ascii="IRNazanin" w:hAnsi="IRNazanin" w:eastAsia="IRNazanin"/>
          <w:color w:val="111111"/>
          <w:sz w:val="28"/>
          <w:sz w:val="28"/>
          <w:szCs w:val="28"/>
          <w:rtl w:val="true"/>
          <w:lang w:bidi="fa-IR"/>
        </w:rPr>
        <w:t>که وی را هم در آن مغاک</w:t>
      </w:r>
      <w:r>
        <w:rPr>
          <w:rStyle w:val="FootnoteAnchor"/>
          <w:rtl w:val="true"/>
        </w:rPr>
        <w:footnoteReference w:id="96"/>
      </w:r>
      <w:r>
        <w:rPr>
          <w:rFonts w:ascii="IRNazanin" w:hAnsi="IRNazanin" w:eastAsia="IRNazanin"/>
          <w:color w:val="111111"/>
          <w:sz w:val="28"/>
          <w:sz w:val="28"/>
          <w:szCs w:val="28"/>
          <w:rtl w:val="true"/>
          <w:lang w:bidi="fa-IR"/>
        </w:rPr>
        <w:t>داخل کند که او را داخل می‌کند و هان این مردمند که از طاعت شیطان آنی جدا نشدند؛ طاعت رحمان را ترک گفتند، فساد را آشکارا کردند، کار حدود را به تعطیل کشاندند؛ حقوق را به خود اختصاص دادند، محرمات را حلال دانستند، محللاّت را حرام شمردند؛ و من شایسته‌ترین کسی هستم که باید در تغییر وضع بکوشم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مراسله‌ها برای من فرستادید، و نمایندگان اعزام کردید که مرا واگذار نمی‌کنید و دست تنهایم نمی‌گذارید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خود را آگهی دادید، پس اینک اگر به بیعت خویشتن تمامیت بدهید رُشد خود را یافته‌اید؛ چه من حسینم؛ فرزند علی؛ زادۀ فاطمه دختر پیغمبر صلی الله علیه و آله و جان من با جان شما یکی و اهل من با اهل شما یکی خواهد بود و شما را شاید و باید که از من پیروی کنید؛ اگر نمی‌کنید و عهد خود را شکسته‌اید و بیعت مرا از گردن برداشته‌اید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شما تازگی ندارد، برای شما ناشناس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با پدرم کردید، با برادرم کردید؛ با پسرعمویم مسلم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گول خورده، آن کسی است که مغرور شما 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بخت خود را گم کرده‌اید و بهرۀ خود را ضایع نموده و از دست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پیمان بشکند بداند که خود زیان کرده و تنها به زیان خود کوشیده، مرا هم البته و حتماً خدا از شما بی‌نیاز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 الله و برکاته، سپس سوار شد و حرّ نیز به همراه می‌آمد</w:t>
      </w:r>
      <w:r>
        <w:rPr>
          <w:rFonts w:eastAsia="IRNazanin" w:cs="IRNazanin"/>
          <w:color w:val="111111"/>
          <w:sz w:val="28"/>
          <w:szCs w:val="28"/>
          <w:rtl w:val="true"/>
          <w:lang w:bidi="fa-IR"/>
        </w:rPr>
        <w:t>.»</w:t>
      </w:r>
      <w:r>
        <w:rPr>
          <w:rStyle w:val="FootnoteAnchor"/>
          <w:rtl w:val="true"/>
        </w:rPr>
        <w:footnoteReference w:id="97"/>
      </w:r>
      <w:bookmarkStart w:id="142" w:name="pg14108_126672"/>
    </w:p>
    <w:p>
      <w:pPr>
        <w:pStyle w:val="Heading4"/>
        <w:numPr>
          <w:ilvl w:val="3"/>
          <w:numId w:val="1"/>
        </w:numPr>
        <w:rPr/>
      </w:pPr>
      <w:bookmarkStart w:id="143" w:name="__RefHeading___Toc4017126_3381743652"/>
      <w:bookmarkStart w:id="144" w:name="_Toc52"/>
      <w:bookmarkEnd w:id="142"/>
      <w:bookmarkEnd w:id="143"/>
      <w:r>
        <w:rPr>
          <w:rtl w:val="true"/>
        </w:rPr>
        <w:t>تأثیر سخن در حر و فکر تخلص</w:t>
      </w:r>
      <w:bookmarkEnd w:id="144"/>
    </w:p>
    <w:p>
      <w:pPr>
        <w:pStyle w:val="BookText"/>
        <w:rPr/>
      </w:pPr>
      <w:r>
        <w:rPr>
          <w:rFonts w:ascii="IRNazanin" w:hAnsi="IRNazanin" w:eastAsia="IRNazanin"/>
          <w:color w:val="111111"/>
          <w:sz w:val="28"/>
          <w:sz w:val="28"/>
          <w:szCs w:val="28"/>
          <w:rtl w:val="true"/>
          <w:lang w:bidi="fa-IR"/>
        </w:rPr>
        <w:t>گویا حرّ از خطبۀ شُراف و از این خطبه بیضه چنانکه اصرار امام علیه السلام را بر مسلک فهمید، اندکی هم هوشیار شد و برای تخلص خود به فکر چاره‌جویی کار برآمده و نظرش رسید که بلکه امام علیه السلام را از اصرار خود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ظاهراً تخلص را منحصر به همین می‌دانست که در دلسوزی خود به عرض رسانید</w:t>
      </w:r>
      <w:r>
        <w:rPr>
          <w:rFonts w:eastAsia="IRNazanin" w:cs="IRNazanin"/>
          <w:color w:val="111111"/>
          <w:sz w:val="28"/>
          <w:szCs w:val="28"/>
          <w:rtl w:val="true"/>
          <w:lang w:bidi="fa-IR"/>
        </w:rPr>
        <w:t>.</w:t>
      </w:r>
    </w:p>
    <w:p>
      <w:pPr>
        <w:pStyle w:val="Heading4"/>
        <w:numPr>
          <w:ilvl w:val="3"/>
          <w:numId w:val="1"/>
        </w:numPr>
        <w:rPr/>
      </w:pPr>
      <w:bookmarkStart w:id="145" w:name="__RefHeading___Toc4017128_3381743652"/>
      <w:bookmarkStart w:id="146" w:name="_Toc53"/>
      <w:bookmarkEnd w:id="145"/>
      <w:r>
        <w:rPr>
          <w:rtl w:val="true"/>
        </w:rPr>
        <w:t>دلسوزی</w:t>
      </w:r>
      <w:bookmarkEnd w:id="146"/>
    </w:p>
    <w:p>
      <w:pPr>
        <w:pStyle w:val="BookText"/>
        <w:rPr/>
      </w:pPr>
      <w:r>
        <w:rPr>
          <w:rFonts w:ascii="IRNazanin" w:hAnsi="IRNazanin" w:eastAsia="IRNazanin"/>
          <w:color w:val="111111"/>
          <w:sz w:val="28"/>
          <w:sz w:val="28"/>
          <w:szCs w:val="28"/>
          <w:rtl w:val="true"/>
          <w:lang w:bidi="fa-IR"/>
        </w:rPr>
        <w:t>اربلی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شب و روزی که رفتند، مجدداً اردوی حرّ طلوع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می‌شود حر از دور به مراقبت امام علیه السلام می‌آمده و اینکه به صدد دلسوزی است که به صلاح اندیشی باز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نظر به اطلاعاتی که خود داشته، ناروایی بنی‌امیه را چاره ناپذیر می‌دیده و از اینگونه اصرار نیز که از صراحت لهجۀ امام علیه السلام شنیده، باب سازش را به کلی منسدّ و آتیه را بر خودش تاریک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فکرش در چاره‌جویی به اینجا رسیده که به امام علیه السلام تذکری دهد، بلکه تخلصی نیابد و جز از این روزنه نور امید ندید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خود را نزدیک آورد و گفت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دربارۀ نفس عزیزت در نظر آر، برای آنکه من هویدا می‌بینم که اگر به جنگ بپردازی، با تو می‌جنگند و اگر با تو جنگ شود تو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من می‌بینم</w:t>
      </w:r>
      <w:r>
        <w:rPr>
          <w:rFonts w:eastAsia="IRNazanin" w:cs="IRNazanin"/>
          <w:color w:val="111111"/>
          <w:sz w:val="28"/>
          <w:szCs w:val="28"/>
          <w:rtl w:val="true"/>
          <w:lang w:bidi="fa-IR"/>
        </w:rPr>
        <w:t>.</w:t>
      </w:r>
      <w:bookmarkStart w:id="147" w:name="pg14108_126673"/>
    </w:p>
    <w:p>
      <w:pPr>
        <w:pStyle w:val="BookText"/>
        <w:rPr/>
      </w:pPr>
      <w:bookmarkEnd w:id="147"/>
      <w:r>
        <w:rPr>
          <w:rFonts w:ascii="IRNazanin" w:hAnsi="IRNazanin" w:eastAsia="IRNazanin"/>
          <w:color w:val="111111"/>
          <w:sz w:val="28"/>
          <w:sz w:val="28"/>
          <w:szCs w:val="28"/>
          <w:rtl w:val="true"/>
          <w:lang w:bidi="fa-IR"/>
        </w:rPr>
        <w:t>یعنی ببین خدا راضی هست که نفست را به کشتن بدهی؟</w:t>
      </w:r>
    </w:p>
    <w:p>
      <w:pPr>
        <w:pStyle w:val="Heading4"/>
        <w:numPr>
          <w:ilvl w:val="3"/>
          <w:numId w:val="1"/>
        </w:numPr>
        <w:rPr/>
      </w:pPr>
      <w:bookmarkStart w:id="148" w:name="__RefHeading___Toc4017130_3381743652"/>
      <w:bookmarkStart w:id="149" w:name="_Toc54"/>
      <w:bookmarkEnd w:id="148"/>
      <w:r>
        <w:rPr>
          <w:rtl w:val="true"/>
        </w:rPr>
        <w:t>جوابی برتر از طوق فکر می‌شنود</w:t>
      </w:r>
      <w:bookmarkEnd w:id="149"/>
    </w:p>
    <w:p>
      <w:p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مرگ می‌ترسانی؟ آیا امر به قدری در نظر شما بزرگ است که حاضرید مرا بکشید؟ من نمی‌دانم به تو چه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من سربسته به تو آن سخنی را می‌گویم که پیش از این یک تن از انصار از طایفۀ اوس به پسر عمویش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بین راه به او برخورد و آن انصاری نازنین به هوای نصرت پیغمبر صلی الله علیه و آله و یاران به احد می‌رفت، گفتش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کشته می‌شوی،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سَاَمْضی فَما بالْمَوتِ عارٌ عَلَی الْفَتی اِذا ما نَوی حقّاً و جاهد مُغْرِماً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وَآسی الرِّجال الصّالِحینَ بِنَفْسِهِ وَ فَارقَ مَثْبُوراً و باعَدَ مُجْرِماً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عَشْتُ لَمْ انْدَمْ وَ إنْ مَتّ لَمْ الَمْ کَفی بِکَ ذُلَّا انْ تَعیش و تُرْغَماً</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کشت خواهد تو را روزگار چه نیکوتر از مرگ در کارزار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به دنبال این نیت خود حتماً خواهم رفت و مرگ بر جوانمرد ننگ</w:t>
      </w:r>
    </w:p>
    <w:p>
      <w:pPr>
        <w:pStyle w:val="BookText"/>
        <w:rPr/>
      </w:pPr>
      <w:r>
        <w:rPr>
          <w:rFonts w:ascii="IRNazanin" w:hAnsi="IRNazanin" w:eastAsia="IRNazanin"/>
          <w:color w:val="111111"/>
          <w:sz w:val="28"/>
          <w:sz w:val="28"/>
          <w:szCs w:val="28"/>
          <w:rtl w:val="true"/>
          <w:lang w:bidi="fa-IR"/>
        </w:rPr>
        <w:t>نیست، مرگی که در راه حق و نیت خیر برسد، مرگی که به مجاهد دلباخته در راه مسلمانی، آن هم هنگام جهاد و کوشش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مرگی که در راه مواسات با رجال صالح باشد، مرگی که در راه مفارقت از تبهکار و برکناری از بزهکار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زنده ماندم دیگر ندامت نبینم و اگر مُردم سرزنش ندارم، ولی تو بمان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خواری و خواری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تو کفایت می‌کند که زنده بمانی با دماغی به خاک مالیده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دید زهی شهامت؛ دید خود با همه سرداری به این پایه نمی‌رسد، دید خود با فرماندهی، در آستان مرگ زبون است؛ از این حماسۀ غیرت زا، دماغ حر تازه شد، در حس نهفته و عقل نهان او ذخیره‌های سرشاری از عبقریت، اندوخته شد که اکنون به واسطۀ مغلوب بودن برای مقام و مقهور بودن از عوامل بی‌شمار هشیار آن نیست، هشیار نیست که ترس از مرگ است که او را از رجال صلحای سربلند مانند مهاجر و انصار و رجال اشراف مانند اجدادش باز داشته و به فرمانگذاری عبیدالله یک تن بی‌بیخ و بن کشانده است؛ در عقل نهفته‌اش رازی نهفته شد که بعد ازهشیاری سر به سلطنت نیز برای پاگذاشتن روی حق فرود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این کلمات آتشین در سرّ سویدایش هر گرمی را ایجاد کند و فقط قشعریره</w:t>
      </w:r>
      <w:r>
        <w:rPr>
          <w:rStyle w:val="FootnoteAnchor"/>
          <w:rtl w:val="true"/>
        </w:rPr>
        <w:footnoteReference w:id="100"/>
      </w:r>
      <w:r>
        <w:rPr>
          <w:rFonts w:ascii="IRNazanin" w:hAnsi="IRNazanin" w:eastAsia="IRNazanin"/>
          <w:color w:val="111111"/>
          <w:sz w:val="28"/>
          <w:sz w:val="28"/>
          <w:szCs w:val="28"/>
          <w:rtl w:val="true"/>
          <w:lang w:bidi="fa-IR"/>
        </w:rPr>
        <w:t>و لرزشی از خود به جای منطق واضح احداث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فرا</w:t>
      </w:r>
      <w:bookmarkStart w:id="150" w:name="pg14108_126675"/>
    </w:p>
    <w:p>
      <w:pPr>
        <w:pStyle w:val="BookText"/>
        <w:rPr/>
      </w:pPr>
      <w:bookmarkEnd w:id="150"/>
      <w:r>
        <w:rPr>
          <w:rFonts w:ascii="IRNazanin" w:hAnsi="IRNazanin" w:eastAsia="IRNazanin"/>
          <w:color w:val="111111"/>
          <w:sz w:val="28"/>
          <w:sz w:val="28"/>
          <w:szCs w:val="28"/>
          <w:rtl w:val="true"/>
          <w:lang w:bidi="fa-IR"/>
        </w:rPr>
        <w:t>خواهد رسید که منطق خود را به او آشکارا کند و آدمیت را از میان آب و گل پدید آرد و رخسار زیبای عقل و آزادگی را از میان آب و گل پدید آرد و رخسار زیبای عقل و آزادگی را هویدا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آزاد مرد از این بذری که در خاطرش کِشته شد، بهره‌ها برمی‌گیرد و از نهایت امتنان دست باغبان را می‌بوسد که تخم شرف و آزادگی در او بار آورد؛ اینک بگذار به کنار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حرّ این را شنید کناره کشید و با همراهان خود از یک ناحیه راه می‌پیمود و حسین علیه السلام با یاران خود از ناحیۀ دیگر تا در آخر به عُذیب الهجانات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سی و هشت میل یا فزونتر با هم راه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ناگهان همگی متوجه شده، چهارتن را مشاهده کردند که ازکوفه رو آورده، بر شتران کوه پیکر خود برنشسته اسبی را به یدک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جنیبت</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اسب از نافع بن هلال جملی است و این چهارتن بالحقیقه هفت تنند و از یاران حسینند که به استقبال کاروان امام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همراهشان، دلیل راهشان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دور هویدا شدند؛ به سوی حسین آمدند و بر او سلام کردند</w:t>
      </w:r>
      <w:r>
        <w:rPr>
          <w:rFonts w:eastAsia="IRNazanin" w:cs="IRNazanin"/>
          <w:color w:val="111111"/>
          <w:sz w:val="28"/>
          <w:szCs w:val="28"/>
          <w:rtl w:val="true"/>
          <w:lang w:bidi="fa-IR"/>
        </w:rPr>
        <w:t>.</w:t>
      </w:r>
    </w:p>
    <w:p>
      <w:pPr>
        <w:pStyle w:val="Heading4"/>
        <w:numPr>
          <w:ilvl w:val="3"/>
          <w:numId w:val="1"/>
        </w:numPr>
        <w:rPr/>
      </w:pPr>
      <w:bookmarkStart w:id="151" w:name="__RefHeading___Toc4017132_3381743652"/>
      <w:bookmarkStart w:id="152" w:name="_Toc55"/>
      <w:bookmarkEnd w:id="151"/>
      <w:r>
        <w:rPr>
          <w:rtl w:val="true"/>
        </w:rPr>
        <w:t>حرّ و آزادگان اسلوب حمایت را از امام علیه السلام مشاهده می‌کنند</w:t>
      </w:r>
      <w:bookmarkEnd w:id="15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حرّ پیش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نفری که اکنون آمدند از اهل کوفه‌اند، از</w:t>
      </w:r>
    </w:p>
    <w:p>
      <w:pPr>
        <w:pStyle w:val="BookText"/>
        <w:rPr/>
      </w:pPr>
      <w:r>
        <w:rPr>
          <w:rFonts w:ascii="IRNazanin" w:hAnsi="IRNazanin" w:eastAsia="IRNazanin"/>
          <w:color w:val="111111"/>
          <w:sz w:val="28"/>
          <w:sz w:val="28"/>
          <w:szCs w:val="28"/>
          <w:rtl w:val="true"/>
          <w:lang w:bidi="fa-IR"/>
        </w:rPr>
        <w:t>آنان نیستند که به همراه تو آمده باشند، من آنها را حبس می‌کنم یا برمی‌گردانم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همانطور که از خود دفاع می‌کنم، از آنان نیز دفاع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چه خودم را محافظت می‌کنم اینها را هم محافظت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انصار من و اعوان منند؛ تو پیش با من معاهده کردی که متعرض من نشوی تا جواب عبیدالله برایت بیاید؟</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لیکن اینها به همراه تو نیامده‌اند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اصحاب من و به منزلۀ کسانی‌اند که به همراهم آمده‌اند، پس اگر بر همان قرار و معاهده‌ای که بین من و تو بوده باقی هستی که بسیار خوب وگرنه قطعاً به جنگ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 از آنان دست برداشت</w:t>
      </w:r>
      <w:r>
        <w:rPr>
          <w:rFonts w:eastAsia="IRNazanin" w:cs="IRNazanin"/>
          <w:color w:val="111111"/>
          <w:sz w:val="28"/>
          <w:szCs w:val="28"/>
          <w:rtl w:val="true"/>
          <w:lang w:bidi="fa-IR"/>
        </w:rPr>
        <w:t>.»</w:t>
      </w:r>
      <w:r>
        <w:rPr>
          <w:rStyle w:val="FootnoteAnchor"/>
          <w:rtl w:val="true"/>
        </w:rPr>
        <w:footnoteReference w:id="10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کاروان امام علیه السلام و اردوی حرّ از عُذیب الهجانات حرکت کردند و به قصر بنی مقاتل وارد شدند، شب در آنجا ماندند، بعد از نیمه شب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می‌خواست خط سیر خود را به مدینه برگرداند، به چپ گشت حرّ آنها را برمی‌گرداند، حضرت او علیه السلام نظر داشت که جمعیت خود را متفرق کند، در اینجا سخت زد و خورد پیش آمد، همین که سپیدۀ صبح طلوع کرد، امام علیه السلام برای نماز پیاده شد، نماز را خوانده به عجله سوار شد و باز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پگاه مجدداً راه را به دست چپ پیچید، حرّ پیش آمده امام علیه السلام و اصحاب را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آنها را زیاد به سمت کوفه متوجه می‌کرد، آنها از تحکّم</w:t>
      </w:r>
      <w:bookmarkStart w:id="153" w:name="pg14108_126677"/>
    </w:p>
    <w:p>
      <w:pPr>
        <w:pStyle w:val="BookText"/>
        <w:rPr/>
      </w:pPr>
      <w:bookmarkEnd w:id="153"/>
      <w:r>
        <w:rPr>
          <w:rFonts w:ascii="IRNazanin" w:hAnsi="IRNazanin" w:eastAsia="IRNazanin"/>
          <w:color w:val="111111"/>
          <w:sz w:val="28"/>
          <w:sz w:val="28"/>
          <w:szCs w:val="28"/>
          <w:rtl w:val="true"/>
          <w:lang w:bidi="fa-IR"/>
        </w:rPr>
        <w:t>حرّ و فشار او سرباز زده سرپیچی می‌کردند و مسیر خود را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طور راه را پیش می‌آمدند تا به نینوا رسیدند؛ در اینجا فرمان پیاده کردن برای حرّ آمد</w:t>
      </w:r>
      <w:r>
        <w:rPr>
          <w:rFonts w:eastAsia="IRNazanin" w:cs="IRNazanin"/>
          <w:color w:val="111111"/>
          <w:sz w:val="28"/>
          <w:szCs w:val="28"/>
          <w:rtl w:val="true"/>
          <w:lang w:bidi="fa-IR"/>
        </w:rPr>
        <w:t>.</w:t>
      </w:r>
    </w:p>
    <w:p>
      <w:pPr>
        <w:pStyle w:val="Heading4"/>
        <w:numPr>
          <w:ilvl w:val="3"/>
          <w:numId w:val="1"/>
        </w:numPr>
        <w:rPr/>
      </w:pPr>
      <w:bookmarkStart w:id="154" w:name="__RefHeading___Toc4017134_3381743652"/>
      <w:bookmarkStart w:id="155" w:name="_Toc56"/>
      <w:bookmarkEnd w:id="154"/>
      <w:r>
        <w:rPr>
          <w:rtl w:val="true"/>
        </w:rPr>
        <w:t>پیک مرگ</w:t>
      </w:r>
      <w:bookmarkEnd w:id="155"/>
    </w:p>
    <w:p>
      <w:pPr>
        <w:pStyle w:val="BookText"/>
        <w:rPr/>
      </w:pPr>
      <w:r>
        <w:rPr>
          <w:rFonts w:ascii="IRNazanin" w:hAnsi="IRNazanin" w:eastAsia="IRNazanin"/>
          <w:color w:val="111111"/>
          <w:sz w:val="28"/>
          <w:sz w:val="28"/>
          <w:szCs w:val="28"/>
          <w:rtl w:val="true"/>
          <w:lang w:bidi="fa-IR"/>
        </w:rPr>
        <w:t>ناگهان سواری نمودار شد، اسب عربی نجیبی به زیر پا داشت، اسلحۀ تمام پوشیده، کمانش را به پشت سر انداخته بود از کوفه می‌آمد، پس همه به انتظار او ایستادند تا سوار به آنها رسید و بر حر و همراهان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امام علیه السلام سلام نکرد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همان مالک بن نسر کندی بُدّی است، نامه‌ای از جانب عبیدالله به حر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آنکه این نوشته و فرستاده‌ام به تو رسید بر حسین علیه السلام سخت بگیر و او را پیاده مکن، مگر در بیابان خشک و لُخت، جایی که قلعه و بارو نباشد، در زمینی که آب نداشته باشد و من به فرستاده‌ام امر کرده‌ام که ملازم تو باشد و از تو جدا نشود، مگر هنگامی که خبر انفاذ و اجرای فرمان را برای من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همین که نامه را خواند، خدمت حضرت علیه السلام آورد و فرستاده را نیز همراه خود داشت و حکم را ابلاغ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امیر است، امر کرده که من بر شما تنگ بگیرم و در همانجا که این نوشته‌اش به من برسد شما را فرود آرم، این هم گماشته و فرستادۀ او است که امر داده از من جدا نشود تا رأی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 او را انجام دهم</w:t>
      </w:r>
      <w:r>
        <w:rPr>
          <w:rFonts w:eastAsia="IRNazanin" w:cs="IRNazanin"/>
          <w:color w:val="111111"/>
          <w:sz w:val="28"/>
          <w:szCs w:val="28"/>
          <w:rtl w:val="true"/>
          <w:lang w:bidi="fa-IR"/>
        </w:rPr>
        <w:t>.»</w:t>
      </w:r>
      <w:r>
        <w:rPr>
          <w:rStyle w:val="FootnoteAnchor"/>
          <w:rtl w:val="true"/>
        </w:rPr>
        <w:footnoteReference w:id="103"/>
      </w:r>
      <w:bookmarkStart w:id="156" w:name="pg14108_126678"/>
    </w:p>
    <w:p>
      <w:pPr>
        <w:pStyle w:val="Heading4"/>
        <w:numPr>
          <w:ilvl w:val="3"/>
          <w:numId w:val="1"/>
        </w:numPr>
        <w:rPr/>
      </w:pPr>
      <w:bookmarkStart w:id="157" w:name="__RefHeading___Toc4017136_3381743652"/>
      <w:bookmarkStart w:id="158" w:name="_Toc57"/>
      <w:bookmarkEnd w:id="156"/>
      <w:bookmarkEnd w:id="157"/>
      <w:r>
        <w:rPr>
          <w:rtl w:val="true"/>
        </w:rPr>
        <w:t>تضییقات حر بر نفس مقدس</w:t>
      </w:r>
      <w:bookmarkEnd w:id="158"/>
    </w:p>
    <w:p>
      <w:pPr>
        <w:pStyle w:val="BookText"/>
        <w:rPr/>
      </w:pPr>
      <w:r>
        <w:rPr>
          <w:rFonts w:ascii="IRNazanin" w:hAnsi="IRNazanin" w:eastAsia="IRNazanin"/>
          <w:color w:val="111111"/>
          <w:sz w:val="28"/>
          <w:sz w:val="28"/>
          <w:szCs w:val="28"/>
          <w:rtl w:val="true"/>
          <w:lang w:bidi="fa-IR"/>
        </w:rPr>
        <w:t>این سخت‌گیری، برای امام علیه السلام تحدید اراده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حریت او بود، سلب مصونیت از او و از عزیزان و از حریم و حرم او می‌نمود، امام علیه السلام در تحت فشار فکری و فشار دشمن و خستگی راه و گرد و غبار آن، آیا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حرّیت نفس زیر بار می‌رود که به حکم دشمن و بر طبق دلخواه او که البته به صلاح دشمن است و به صلاح خود او نیست پیاده شود؟ این پیاده شدن، پیاده کردن است نه پیاده شدن؛ معلوم است مطابق آخرین صلاح دشمن و قوت تحکم او است و مساوق با ضعف جانب امام و استضعاف او است، این پیاده شدن چون به حکم دشمن است، لابد دشمن تمام صلاح بینی خود و بیچارگی او را دیده که او را پیاده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است که حضرت او علیه السلام را از آسمان به زمین فرود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خود را می‌بیند که دیگر خاتمه پیدا می‌کند، آخرین سواری است که به اطراف آفاق ممکن است و به دنبال خاتمۀ حرکت، خاتمۀ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خطوط حیات و لوازم حفظ حیات، دست او به یک معنی کوتاه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و بازدید هواخواهان خاتمه پیدا خواهدکرد، باز بودن دست برای تصریف و تصرف در امور برای حفظ مصالح خاتمه پیدا خواهد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ناپلئون وقتی از کشتی چشمش به جزیرۀ سنت هلن افتاد و دید که یک تخته آتش فشان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بوی مرگ می‌دهد، پسران پیت خوب می‌دانند که ما را کجا پیاده کنند</w:t>
      </w:r>
      <w:r>
        <w:rPr>
          <w:rFonts w:eastAsia="IRNazanin" w:cs="IRNazanin"/>
          <w:color w:val="111111"/>
          <w:sz w:val="28"/>
          <w:szCs w:val="28"/>
          <w:rtl w:val="true"/>
          <w:lang w:bidi="fa-IR"/>
        </w:rPr>
        <w:t>.)</w:t>
      </w:r>
      <w:bookmarkStart w:id="159" w:name="pg14108_126679"/>
    </w:p>
    <w:p>
      <w:pPr>
        <w:pStyle w:val="Heading4"/>
        <w:numPr>
          <w:ilvl w:val="3"/>
          <w:numId w:val="1"/>
        </w:numPr>
        <w:rPr/>
      </w:pPr>
      <w:bookmarkStart w:id="160" w:name="__RefHeading___Toc4017138_3381743652"/>
      <w:bookmarkStart w:id="161" w:name="_Toc58"/>
      <w:bookmarkEnd w:id="159"/>
      <w:bookmarkEnd w:id="160"/>
      <w:r>
        <w:rPr>
          <w:rtl w:val="true"/>
        </w:rPr>
        <w:t>تقاضای راه به دهات</w:t>
      </w:r>
      <w:bookmarkEnd w:id="161"/>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دشمن زورمند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بگذار که در این قریه پیاده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غاضریه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حسین ستم 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اباة الضیم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آنقدر سنگین است که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بخواهد که پنج قدم آنطرف تر او را پیاده کنند یعنی دفن کنند، کسی که با همت بلندی تا پای مرگ ایستاده و در راه حق از تمام حیثیات حیاتی چشم می‌پوشد، بعد از این پس و پیش بودن فرودگاه جز تغییر مدفن او نیست و اثری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بر چنین همتی تواند تحمیل کرد که برای پس از مرگ خویش از دشمن تقاضایی بکند، ولی برای ملاحظه حال زن و بچه و اطفال و اصحاب نه برای جان خویشتن مجبور است که به حر تقاضا بدهد؛ اگر چه حرّ نپذیرفت و بر ملالت خاطر حضرت او علیه السلام افزود و خطر را چنانکه بود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تاریکی پشت تاریکی است، نیروی هولناکی در پی این هزار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در وسع من نیست</w:t>
      </w:r>
      <w:r>
        <w:rPr>
          <w:rStyle w:val="FootnoteAnchor"/>
          <w:rtl w:val="true"/>
        </w:rPr>
        <w:footnoteReference w:id="104"/>
      </w:r>
      <w:r>
        <w:rPr>
          <w:rFonts w:ascii="IRNazanin" w:hAnsi="IRNazanin" w:eastAsia="IRNazanin"/>
          <w:color w:val="111111"/>
          <w:sz w:val="28"/>
          <w:sz w:val="28"/>
          <w:szCs w:val="28"/>
          <w:rtl w:val="true"/>
          <w:lang w:bidi="fa-IR"/>
        </w:rPr>
        <w:t>این شخص مردی است که برای بازرسی بر من گمارده شده است</w:t>
      </w:r>
      <w:r>
        <w:rPr>
          <w:rFonts w:eastAsia="IRNazanin" w:cs="IRNazanin"/>
          <w:color w:val="111111"/>
          <w:sz w:val="28"/>
          <w:szCs w:val="28"/>
          <w:rtl w:val="true"/>
          <w:lang w:bidi="fa-IR"/>
        </w:rPr>
        <w:t>.»</w:t>
      </w:r>
      <w:r>
        <w:rPr>
          <w:rStyle w:val="FootnoteAnchor"/>
          <w:rtl w:val="true"/>
        </w:rPr>
        <w:footnoteReference w:id="10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قدری که ممکن است حسین علیه السلام بکوشد که جلو باز شود، همان آخرین تقاضایی است که از حر می‌کند و آن سردار خود باخته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برای آخرین تقاضای آن آخرین فرد دودمان پیامبر صلی الله علیه و آله نمی‌دهد، حسین علیه السلام</w:t>
      </w:r>
    </w:p>
    <w:p>
      <w:pPr>
        <w:pStyle w:val="BookText"/>
        <w:rPr/>
      </w:pPr>
      <w:r>
        <w:rPr>
          <w:rFonts w:ascii="IRNazanin" w:hAnsi="IRNazanin" w:eastAsia="IRNazanin"/>
          <w:color w:val="111111"/>
          <w:sz w:val="28"/>
          <w:sz w:val="28"/>
          <w:szCs w:val="28"/>
          <w:rtl w:val="true"/>
          <w:lang w:bidi="fa-IR"/>
        </w:rPr>
        <w:t>باقیمانده و خاتمۀ پنج نفر مؤسس قدس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حیات او به سعادت اسلامیان خاتمه می‌دهد، امان از روی زمین می‌رود، و چیزی که حیات او را خاتمه می‌دهد همین ابرام و اصرار بر پیاده کردن و خاتمه دادن به سواری او است و همین نپذیرفتن آخرین تقاضای او، البته اگر حر می‌دانست که چه حبسی را بر آن نفس قدسی تحمیل می‌کند از آن بیزار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حبس، حبس اراده است نه حبس مکان، فضای باز بیابان در نظر آن محبوس عزیز و اسیر گرامی مانند حصاری سخت و محکم است، عزت نفس مساعد نیست که به حکم دشمن از اسب فرود آید، گرچه فشار قوۀ معادل هزار نفر، 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موقع ارغام که فکر و اراده‌اش از او سلب شود و ناگهان اختیارش برود، به طوری که هیچ کارش ارادی نباشد، در حرکاتش فتوری رخ می‌دهد و وقفه‌ای در او احساس می‌گردد، به حدی که گاهی نمی‌تواند سوار شود، بلکه نمی‌تواند اگر سوار است پیاده شود یا از نردبانی به زیر آید، چیزی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 کامل نه مانند بشر عادی است که آن زخم از کارش بیندازد و از دماغ سوختگی که به واسطه تحدید اراده و تحدید حریت و سلب مصونیت پیش آمده از کار بیفتد و نتوانند پیاده شود؛ لیکن هر چه باشد این زخم کاری که به ارادۀ او، و به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حریت او و به مصونیت او وارد گردید تأثیری در لهجه و در زبان و ابرازش دارد؛ لذا اسب را نگهداشته، در پیاده شدن توقف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بزرگی نفس نه آنقدر است که از دشمن به آسانی فشار پذیرد، بزرگان</w:t>
      </w:r>
      <w:bookmarkStart w:id="162" w:name="pg14108_126681"/>
    </w:p>
    <w:p>
      <w:pPr>
        <w:pStyle w:val="BookText"/>
        <w:rPr/>
      </w:pPr>
      <w:bookmarkEnd w:id="162"/>
      <w:r>
        <w:rPr>
          <w:rFonts w:ascii="IRNazanin" w:hAnsi="IRNazanin" w:eastAsia="IRNazanin"/>
          <w:color w:val="111111"/>
          <w:sz w:val="28"/>
          <w:sz w:val="28"/>
          <w:szCs w:val="28"/>
          <w:rtl w:val="true"/>
          <w:lang w:bidi="fa-IR"/>
        </w:rPr>
        <w:t>همراهانش تعلل حضرت را درمی‌یابند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پیش می‌آید و برای رفع غصه حضرت او علیه السلام اذن جنگ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افسرده مباشید، فرمان جنگ بدهید هنوز ما دست بسته نیستیم، این پیشنهاد اندکی به رفع فشار فکری کمک می‌کند، مرگ با همراهانی چنین غصه ندارد ولی صلاح را به جنگ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پیشنهاد جنگ را باز به نام دیگر می‌کند که جنگ کنیم تا راه بشکافیم و خود را به سنگر برسانیم و سنگر را معرفی می‌کند، باز امام علیه السلام را از اسم آن 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دل می‌رمد و جنگ را به هر حال، گرچه برای بهانۀ پناهگاه باشد امضا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 و سند دست دشمنان نباید داد، و باز اندکی تأمل می‌کند و در آن هنگامِ ننگ، نام زمین را می‌پرسد،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است</w:t>
      </w:r>
      <w:r>
        <w:rPr>
          <w:rFonts w:eastAsia="IRNazanin" w:cs="IRNazanin"/>
          <w:color w:val="111111"/>
          <w:sz w:val="28"/>
          <w:szCs w:val="28"/>
          <w:rtl w:val="true"/>
          <w:lang w:bidi="fa-IR"/>
        </w:rPr>
        <w:t>.</w:t>
      </w:r>
    </w:p>
    <w:p>
      <w:pPr>
        <w:pStyle w:val="Heading4"/>
        <w:numPr>
          <w:ilvl w:val="3"/>
          <w:numId w:val="1"/>
        </w:numPr>
        <w:rPr/>
      </w:pPr>
      <w:bookmarkStart w:id="163" w:name="__RefHeading___Toc4017140_3381743652"/>
      <w:bookmarkStart w:id="164" w:name="_Toc59"/>
      <w:bookmarkEnd w:id="163"/>
      <w:r>
        <w:rPr>
          <w:rtl w:val="true"/>
        </w:rPr>
        <w:t>از میان تاریکی و فشار، در دیگری باز شد</w:t>
      </w:r>
      <w:bookmarkEnd w:id="16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و آینده در این موقع‌ها مانند طومار به عجله از نظر انسان می‌گذرد و اگر کسی به خصوص در پیراهن خود باشد همه را مطالعه می‌کند، در طومارهایی که در خیال حضرت او علیه السلام پیچیده می‌شد و در می‌گذشت حدیث ام سلمه را</w:t>
      </w:r>
      <w:r>
        <w:rPr>
          <w:rStyle w:val="FootnoteAnchor"/>
          <w:rtl w:val="true"/>
        </w:rPr>
        <w:footnoteReference w:id="106"/>
      </w:r>
      <w:r>
        <w:rPr>
          <w:rFonts w:ascii="IRNazanin" w:hAnsi="IRNazanin" w:eastAsia="IRNazanin"/>
          <w:color w:val="111111"/>
          <w:sz w:val="28"/>
          <w:sz w:val="28"/>
          <w:szCs w:val="28"/>
          <w:rtl w:val="true"/>
          <w:lang w:bidi="fa-IR"/>
        </w:rPr>
        <w:t>یاد آورد</w:t>
      </w:r>
      <w:r>
        <w:rPr>
          <w:rFonts w:eastAsia="IRNazanin" w:cs="IRNazanin"/>
          <w:color w:val="111111"/>
          <w:sz w:val="28"/>
          <w:szCs w:val="28"/>
          <w:rtl w:val="true"/>
          <w:lang w:bidi="fa-IR"/>
        </w:rPr>
        <w:t>.</w:t>
      </w:r>
      <w:bookmarkStart w:id="165" w:name="pg14108_126682"/>
    </w:p>
    <w:p>
      <w:pPr>
        <w:pStyle w:val="BookText"/>
        <w:rPr/>
      </w:pPr>
      <w:bookmarkEnd w:id="165"/>
      <w:r>
        <w:rPr>
          <w:rFonts w:ascii="IRNazanin" w:hAnsi="IRNazanin" w:eastAsia="IRNazanin"/>
          <w:color w:val="111111"/>
          <w:sz w:val="28"/>
          <w:sz w:val="28"/>
          <w:szCs w:val="28"/>
          <w:rtl w:val="true"/>
          <w:lang w:bidi="fa-IR"/>
        </w:rPr>
        <w:t>درب تفریح باز شد از میان تاریکی‌های گوناگون فشار که موجب ابهام وظیفه بود، باب نجات دو لنگه گشوده شد، حدیث ام سلمه را بازگو کرد و اشک به دور چشم‌های نازنین مخلوط با یاد عزیزش نزد پیغمبر صلی الله علیه و آله گشت، پا از رکاب خالی کرد که با قضاء نباید مبارزه کرد و رو به یاران کرد و آن کلمۀ شکایت آمیز را گفت که در بخش چهارم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اسم زمین را پرسید؛</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زمین کربلا است؟</w:t>
      </w:r>
    </w:p>
    <w:p>
      <w:pPr>
        <w:pStyle w:val="BookText"/>
        <w:rPr/>
      </w:pPr>
      <w:r>
        <w:rPr>
          <w:rFonts w:ascii="IRNazanin" w:hAnsi="IRNazanin" w:eastAsia="IRNazanin"/>
          <w:color w:val="111111"/>
          <w:sz w:val="28"/>
          <w:sz w:val="28"/>
          <w:szCs w:val="28"/>
          <w:rtl w:val="true"/>
          <w:lang w:bidi="fa-IR"/>
        </w:rPr>
        <w:t>بلی، یابن رسول الله صلی الله علیه و آله</w:t>
      </w:r>
      <w:r>
        <w:rPr>
          <w:rFonts w:eastAsia="IRNazanin" w:cs="IRNazanin"/>
          <w:color w:val="111111"/>
          <w:sz w:val="28"/>
          <w:szCs w:val="28"/>
          <w:rtl w:val="true"/>
          <w:lang w:bidi="fa-IR"/>
        </w:rPr>
        <w:t>.</w:t>
      </w:r>
    </w:p>
    <w:p>
      <w:pPr>
        <w:pStyle w:val="Heading4"/>
        <w:numPr>
          <w:ilvl w:val="3"/>
          <w:numId w:val="1"/>
        </w:numPr>
        <w:rPr/>
      </w:pPr>
      <w:bookmarkStart w:id="166" w:name="__RefHeading___Toc4017142_3381743652"/>
      <w:bookmarkStart w:id="167" w:name="_Toc60"/>
      <w:bookmarkEnd w:id="166"/>
      <w:r>
        <w:rPr>
          <w:rtl w:val="true"/>
        </w:rPr>
        <w:t>حر کار خود را کرد</w:t>
      </w:r>
      <w:bookmarkEnd w:id="167"/>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است که من برای ابد پیاده می‌شوم و برای همیشه رکابم خالی می‌شود، چیزهای دیگری هم بر سر ما خواهد آمد، سرنوشت‌های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هم داریم، مقدرات ما به آخر رسید و به پایان عمر به سرانجام پیوست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گفت نطقم چون شتر زین پس بخفت نیستش با هیچ کس تا حشر گفت</w:t>
      </w:r>
    </w:p>
    <w:p>
      <w:pPr>
        <w:pStyle w:val="BookText"/>
        <w:rPr/>
      </w:pPr>
      <w:r>
        <w:rPr>
          <w:rFonts w:ascii="IRNazanin" w:hAnsi="IRNazanin" w:eastAsia="IRNazanin"/>
          <w:color w:val="111111"/>
          <w:sz w:val="28"/>
          <w:sz w:val="28"/>
          <w:szCs w:val="28"/>
          <w:rtl w:val="true"/>
          <w:lang w:bidi="fa-IR"/>
        </w:rPr>
        <w:t>همچو اشتر ناطقه اینجا بخفت</w:t>
      </w:r>
    </w:p>
    <w:p>
      <w:pPr>
        <w:pStyle w:val="BookText"/>
        <w:rPr/>
      </w:pPr>
      <w:r>
        <w:rPr>
          <w:rFonts w:ascii="IRNazanin" w:hAnsi="IRNazanin" w:eastAsia="IRNazanin"/>
          <w:color w:val="111111"/>
          <w:sz w:val="28"/>
          <w:sz w:val="28"/>
          <w:szCs w:val="28"/>
          <w:rtl w:val="true"/>
          <w:lang w:bidi="fa-IR"/>
        </w:rPr>
        <w:t>به علاوه از آن سروش غیبی که حدیث ام سلمه و حدیث دیگری را نیز که شفاهاً خود از پیامبر صلی الله علیه و آله شنیده بود، به خاطرش آورد از مطالعه زمینۀ کار و نبودن قوۀ کافی برای دفاع و استیلای دشمن زورمند و بی‌آبرویی کارکنان آن و قانع نبودن به هیچ حد و اندازه و ابقا نکردن بر شرف و حیثیت او و تحمیلات غیرقابل تحمل آنها و طبیعت حق پرستی خود آشکار دید که هیچ راه سازگاری و محافظت هویدا نیست؛ بالنتیجه جان او و عزیزان او مصون نیست و حرمت و حریم او مصون نخواهد ماند بنابراین حر؛ آری حر کار خود را کرد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بود از آن وقت که حر برخورده و او را تحت نظر گرفته و قضیه را به مرکز خویشتن ابلاغ کرده و در حدود پنجاه فرسنگ راه او را پیچانیده، در این فرصت کافی، در این پیچ و خم دشمن بدکنش، هر نقشه‌ای داشته تکمیل کرده و اینک نقشۀ کامل خود را در مجرای عمل قرار داده و البته قضیه را به صلاح خود خاتمه داده و می‌دهد و به ناچار در این تحکم تازه برای پیاده کردنش، موقع را برای انجام منویات خود مناسب دیده و تشخیص داده که همین نقطه و مکان مفصلی نازکی است که او با کارد خونریز خود آن را به آسان از هم جدا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تشخیص داده که در این بیابان هیچ مانعی و هیچ دستی جلوی دست او نخواهد آمد که او را از نیت سوء خود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او نیت سوء</w:t>
      </w:r>
    </w:p>
    <w:p>
      <w:pPr>
        <w:pStyle w:val="BookText"/>
        <w:rPr/>
      </w:pPr>
      <w:r>
        <w:rPr>
          <w:rFonts w:ascii="IRNazanin" w:hAnsi="IRNazanin" w:eastAsia="IRNazanin"/>
          <w:color w:val="111111"/>
          <w:sz w:val="28"/>
          <w:sz w:val="28"/>
          <w:szCs w:val="28"/>
          <w:rtl w:val="true"/>
          <w:lang w:bidi="fa-IR"/>
        </w:rPr>
        <w:t xml:space="preserve">خود را چنانکه می‌خواهد می‌تواند انجام دهد، تمام کارهای آینده، هر چه باشد، همه زائیده همین کار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میل خود پیاده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پیش آید و آمد، همان اجرای نیاتی است که بعد همی از پرده رخ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بینش بینا، از آن زمینه همۀ آثار و مقتضیات آن را پیشاپیش می‌دید، هر کس از نیت طرفین مستحضر بود می‌توانست سختی موقت حسین را دریابد، حسین علیه السلام خود بهتر از هر کس عزت نفس خود و پایۀ بلند آن را می‌دانست و از طرف مقابل خود وقاحت و گرسنگی نابجا و کینه‌های انباشته را مستحضر بود و وظیفۀ مقدسه و تکلیف حتمی الهی خود را با حدود و قیود و به اندازۀ آن می‌دانست و می‌دانست که وظیفه‌اش اجازه نمی‌دهد تن به خواری دهد، یا به سکوت از امر به معروف و نهی از منکر بگذراند و باز در برابر؛ می‌دانست که دشمن نمی‌خواهد حتی سایۀ او را در بیداری یا شبح او را در خواب هم ببیند، که مبادا مانع از انجام آرزوهای بچگانه‌اش یا تعدیات خودسرانه‌اش گردد، در نتیجه التیامی متصور نیست و راه خلاصی نخواهد بود و از طرفی اینک که دشمن در پیاده کردن بر او سخت گرفته شتاب می‌ورزد، ناچار اوضاع را با پیشرفت خود موافق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 آینه جوان بیند پیر در خشت پخته آن بیند</w:t>
      </w:r>
      <w:r>
        <w:rPr>
          <w:rStyle w:val="FootnoteAnchor"/>
          <w:rtl w:val="true"/>
        </w:rPr>
        <w:footnoteReference w:id="10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ناحیۀ میزبانان نیز اثری هویدا نشد، اگر پیام او و جز ورود او را</w:t>
      </w:r>
      <w:bookmarkStart w:id="168" w:name="pg14108_126685"/>
    </w:p>
    <w:p>
      <w:pPr>
        <w:pStyle w:val="BookText"/>
        <w:rPr/>
      </w:pPr>
      <w:bookmarkEnd w:id="168"/>
      <w:r>
        <w:rPr>
          <w:rFonts w:ascii="IRNazanin" w:hAnsi="IRNazanin" w:eastAsia="IRNazanin"/>
          <w:color w:val="111111"/>
          <w:sz w:val="28"/>
          <w:sz w:val="28"/>
          <w:szCs w:val="28"/>
          <w:rtl w:val="true"/>
          <w:lang w:bidi="fa-IR"/>
        </w:rPr>
        <w:t>به آنان رسانیده باشند و با این وصف به استقبال نیامده‌اند، به ناچار باید از ارادۀ خود منصرف شده باشند و اگر پیغام را نرسانده‌اند پس راه رساندن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راه‌ها چنان بر آنان بسته است که خبر ما نمی‌تواند در حلقۀ محاصره آنها وارد شود، پس آنها چگونه می‌توانند از حلقۀ محاصره بیرون آیند؛ به هر حال اکنون با نبودن قوۀ مدافع به حد کافی و استیلای دشمن زورمند و بی‌آبرویی کارکنان آن و قانع نبودن به هیچ حد و اندازه و ابقا نکردن بر حیثیت او، و تحمیلات غیرقابل تحمل آنها و طبیعت حق پرستی خویشتن، نتیجه آن خواهد شد که هیچ حقی از حقوق او مصون نخواهد ماند و هیچ راه سازگاری هویدا نیست؛ از روی این مقدمات، گذشته از موازین دیگر همین که قرار پیاده شدن را امضا کرد از لوازم حتمیه آن نیز آگهی داد، زمینۀ عزیمت خود را با زمینۀ ناروایی دشمن، زورمندی او را با ضعف جانب خود دیده از آتیۀ کار با آن دشمن، پیش‌گوئی کرد و به این چند کلمه عزیمت خود و فضیلت و عزت نفس را با حد ناروایی دشمن زورمند افشا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خوابگاه شتران ما است و ریزشگاه خون ما است، یعنی اینک حرّ به ظاهر ما را پیاده می‌کند اما من چنین می‌بینم که کار خود را کرد و کار ما را خاتمه دارد، مقدرات ما به آخر رسید</w:t>
      </w:r>
      <w:r>
        <w:rPr>
          <w:rFonts w:eastAsia="IRNazanin" w:cs="IRNazanin"/>
          <w:color w:val="111111"/>
          <w:sz w:val="28"/>
          <w:szCs w:val="28"/>
          <w:rtl w:val="true"/>
          <w:lang w:bidi="fa-IR"/>
        </w:rPr>
        <w:t>.</w:t>
      </w:r>
    </w:p>
    <w:p>
      <w:pPr>
        <w:pStyle w:val="Heading4"/>
        <w:numPr>
          <w:ilvl w:val="3"/>
          <w:numId w:val="1"/>
        </w:numPr>
        <w:rPr/>
      </w:pPr>
      <w:bookmarkStart w:id="169" w:name="__RefHeading___Toc4017144_3381743652"/>
      <w:bookmarkStart w:id="170" w:name="_Toc61"/>
      <w:bookmarkEnd w:id="169"/>
      <w:r>
        <w:rPr>
          <w:rtl w:val="true"/>
        </w:rPr>
        <w:t>هر دو، برابر هم پیاده شدند</w:t>
      </w:r>
      <w:bookmarkEnd w:id="17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ریاحی با هزار سوار و روبروی حضرت او علیه السلام فرود آمد و اسیر خود را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زادۀ مصطفی علیه السلام هم پیاده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پنج‌شنبه، دو محرم از سال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همین که امام علیه السلام فرود آمد نامه‌ای به کوفه نوشت، و سپس یاران را طلبید و در انجمن آن همرازان خطابه‌ای فرمود و بعد در خیمۀ اولاد و برادران به هم‌نوایی آنان دعایی خواند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این هر سه قسمت کاشف است که از سخت‌گیری حر ریاحی فشاری بر نفس قدسی او احساس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با کاغذ سفید خواست و اول ورود خود را چنانکه رسم بزرگی است به اسم میزبانان کوفه و هواخواهان دست کوتاه خود اخبار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گرچه اطمینان نباشد به رسیدن نامه ولی برای رفع اندوه یا تکلیف دل می‌خواهد با محرم‌های عقیدۀ خود که شیعیان خالص باشند با محرم‌های خیالی که میزبانان باشند غافل از حال همدیگر نباشند، شرح نامه در بخش مختص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نامه‌ای هم به محمد حنفیه نگاشت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نامه هم معلوم می‌شود که امام علیه السلام خود را در عتبۀ ابدیت و در آستان مرگ می‌دیده، آن نامه نیز در بخش مختص بیاید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بعد از آن اصحاب را جمع آورد و آن خطبۀ حزن آور</w:t>
      </w:r>
      <w:r>
        <w:rPr>
          <w:rStyle w:val="FootnoteAnchor"/>
          <w:rtl w:val="true"/>
        </w:rPr>
        <w:footnoteReference w:id="112"/>
      </w:r>
      <w:r>
        <w:rPr>
          <w:rFonts w:ascii="IRNazanin" w:hAnsi="IRNazanin" w:eastAsia="IRNazanin"/>
          <w:color w:val="111111"/>
          <w:sz w:val="28"/>
          <w:sz w:val="28"/>
          <w:szCs w:val="28"/>
          <w:rtl w:val="true"/>
          <w:lang w:bidi="fa-IR"/>
        </w:rPr>
        <w:t>را خواند و تسلیم به قضا را تا پای مرگ آگهی داد، تصمیم مردان خود را خواست،</w:t>
      </w:r>
      <w:r>
        <w:rPr>
          <w:rStyle w:val="FootnoteAnchor"/>
          <w:rtl w:val="true"/>
        </w:rPr>
        <w:footnoteReference w:id="113"/>
      </w:r>
      <w:r>
        <w:rPr>
          <w:rFonts w:ascii="IRNazanin" w:hAnsi="IRNazanin" w:eastAsia="IRNazanin"/>
          <w:color w:val="111111"/>
          <w:sz w:val="28"/>
          <w:sz w:val="28"/>
          <w:szCs w:val="28"/>
          <w:rtl w:val="true"/>
          <w:lang w:bidi="fa-IR"/>
        </w:rPr>
        <w:t>به حسب مضمون آن خطبه، پیش‌آمد ناگوار و آیندۀ تلخ را از یک طرف و زندگی ملال‌آور از طرف دیگری به آنان تذکر داد، و زیبایی مرگ را در راه خدا با زشتی دنیا و کجروی آن خاطر نشانشان کرد و آنان به دلداری او علیه السلام جواب‌هایی بس خداپسند گفتند؛ و پاسخ هر یک در ترجمه نام او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خیمۀ دیگری از حرمسرا، اولاد و برادران و اهل بیت رنج کشیدۀ خود را جمع‌آوری کرده و نظری به آنها نمود و گریست و به شکایت از کجروان عصر، عرض حال را به خدا کرد، آن دعا نیز در بخش مختص بیاید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گریه و آن دعا که التجای به قوۀ مقتدر عزیز منتقم است و نطق اصحاب قدری تأثرات را سبک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ذکر این قطعات که بخشی از حیات امام علیه السلام و جریان کار او علیه السلام است، فهماندن اهمیت صدمۀ کار حر و سختی فشار او بر حیات خاندان پیامبر و نشان دادن اندازۀ تأثری است که بر خاطر امام علیه السلام از سختگیری حر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فرمانده هزار سوار بود، یعنی به هزار برابر قوه خود بر هدم اساس اسلام کوشید، واضح است قوۀ انسان به تنهایی غیر از قوۀ مجتمع است، به</w:t>
      </w:r>
      <w:bookmarkStart w:id="171" w:name="pg14108_126688"/>
    </w:p>
    <w:p>
      <w:pPr>
        <w:pStyle w:val="BookText"/>
        <w:rPr/>
      </w:pPr>
      <w:bookmarkEnd w:id="171"/>
      <w:r>
        <w:rPr>
          <w:rFonts w:ascii="IRNazanin" w:hAnsi="IRNazanin" w:eastAsia="IRNazanin"/>
          <w:color w:val="111111"/>
          <w:sz w:val="28"/>
          <w:sz w:val="28"/>
          <w:szCs w:val="28"/>
          <w:rtl w:val="true"/>
          <w:lang w:bidi="fa-IR"/>
        </w:rPr>
        <w:t>نسبت ازدیاد عدد اجتماع قوۀ مجتمع افزون از قوه فرد است، حر مرکز آن قوه هولناک بود</w:t>
      </w:r>
      <w:r>
        <w:rPr>
          <w:rFonts w:eastAsia="IRNazanin" w:cs="IRNazanin"/>
          <w:color w:val="111111"/>
          <w:sz w:val="28"/>
          <w:szCs w:val="28"/>
          <w:rtl w:val="true"/>
          <w:lang w:bidi="fa-IR"/>
        </w:rPr>
        <w:t>.</w:t>
      </w:r>
    </w:p>
    <w:p>
      <w:pPr>
        <w:pStyle w:val="Heading4"/>
        <w:numPr>
          <w:ilvl w:val="3"/>
          <w:numId w:val="1"/>
        </w:numPr>
        <w:rPr/>
      </w:pPr>
      <w:bookmarkStart w:id="172" w:name="__RefHeading___Toc4017146_3381743652"/>
      <w:bookmarkStart w:id="173" w:name="_Toc62"/>
      <w:bookmarkEnd w:id="172"/>
      <w:r>
        <w:rPr>
          <w:rtl w:val="true"/>
        </w:rPr>
        <w:t>روز عاشورا؛ تنظیم فرماندهان و ترفیع مقام حر</w:t>
      </w:r>
      <w:bookmarkEnd w:id="173"/>
    </w:p>
    <w:p>
      <w:pPr>
        <w:pStyle w:val="BookText"/>
        <w:rPr/>
      </w:pPr>
      <w:r>
        <w:rPr>
          <w:rFonts w:ascii="IRNazanin" w:hAnsi="IRNazanin" w:eastAsia="IRNazanin"/>
          <w:color w:val="111111"/>
          <w:sz w:val="28"/>
          <w:sz w:val="28"/>
          <w:szCs w:val="28"/>
          <w:rtl w:val="true"/>
          <w:lang w:bidi="fa-IR"/>
        </w:rPr>
        <w:t>ابومخنف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آن چند لشکر بیکران در کربلا پیاده شد، پس از اجتماع، عمر سعد برای جنگ با حسین علیه السلام فرماندهان را چنین تنظیم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زهیر بن سلیم ازدی را امیر بر ربع مدینه و عبدالرحمن ابن سُبرة جعفی را بر ربع مذحج و اسد و قیس بن اشعث را بر ربع کنده و ربیعه و حرّ بن یزید ریاحی را بر ربع تمیم و همدان، فرمانده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لشکر راست عمرو بن حجاج را؛ بر لشکر چپ شمر بن ذی الجوشن را، بر سوارها عزرة بن قیس را، بر پیاده‌ها شبث بن ربعی را امیر کرد و رایت را به غلامش 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همه اینها به جنگ با حسین علیه السلام اقدام کردند، مگر حرّ که به جانب حسین علیه السلام عدول کرد و به همراهش شهید شد</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174" w:name="__RefHeading___Toc4017148_3381743652"/>
      <w:bookmarkStart w:id="175" w:name="_Toc63"/>
      <w:bookmarkEnd w:id="174"/>
      <w:r>
        <w:rPr>
          <w:rtl w:val="true"/>
        </w:rPr>
        <w:t>حر از سخت دلی عمر سعد دو دل می‌شود</w:t>
      </w:r>
      <w:bookmarkEnd w:id="175"/>
    </w:p>
    <w:p>
      <w:pPr>
        <w:pStyle w:val="BookText"/>
        <w:rPr/>
      </w:pPr>
      <w:r>
        <w:rPr>
          <w:rFonts w:ascii="IRNazanin" w:hAnsi="IRNazanin" w:eastAsia="IRNazanin"/>
          <w:color w:val="111111"/>
          <w:sz w:val="28"/>
          <w:sz w:val="28"/>
          <w:szCs w:val="28"/>
          <w:rtl w:val="true"/>
          <w:lang w:bidi="fa-IR"/>
        </w:rPr>
        <w:t>ابومخنف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 تنظیم و ترتیب همین که حر دید عمر سعد همه لشکرها را از جا جنبش داد به سخن درآمد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واضح است حوادث بزرگ تازیانه‌های همند، در آن موقع که لشکر از آرامگاه به جنبش افتاده و از راحتگاه به جبهۀ جنگ حاضر می‌شوند و سوار و پیاده را پس و پیش می‌کنند معلوم است چه جنجالی برپا</w:t>
      </w:r>
    </w:p>
    <w:p>
      <w:pPr>
        <w:pStyle w:val="BookText"/>
        <w:rPr/>
      </w:pPr>
      <w:r>
        <w:rPr>
          <w:rFonts w:ascii="IRNazanin" w:hAnsi="IRNazanin" w:eastAsia="IRNazanin"/>
          <w:color w:val="111111"/>
          <w:sz w:val="28"/>
          <w:sz w:val="28"/>
          <w:szCs w:val="28"/>
          <w:rtl w:val="true"/>
          <w:lang w:bidi="fa-IR"/>
        </w:rPr>
        <w:t>می‌شود، حس انسان به فریاد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پس از دیدار این وضع به عمر گفت</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کار امیر به صلاح باشد، آیا تو تصمیم به جنگ با این مرد داری؟؟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که آسانترین صورش آن است که سرها بیافتد، دست‌ها بریده شود،</w:t>
      </w:r>
    </w:p>
    <w:p>
      <w:pPr>
        <w:pStyle w:val="BookText"/>
        <w:rPr/>
      </w:pPr>
      <w:r>
        <w:rPr>
          <w:rFonts w:ascii="IRNazanin" w:hAnsi="IRNazanin" w:eastAsia="IRNazanin"/>
          <w:color w:val="111111"/>
          <w:sz w:val="28"/>
          <w:sz w:val="28"/>
          <w:szCs w:val="28"/>
          <w:rtl w:val="true"/>
          <w:lang w:bidi="fa-IR"/>
        </w:rPr>
        <w:t>طرز جواب عمر مانند تهییجی است، فرماندهان همین که افسران خود را آتشین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از تشدد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مزاج حر به عکس تأثیر کرد، شعور حر را خبردار کرد، سرآغاز طلوع پشیمانی شد، ندای فطرت به گوش می‌رسید و جرقه‌هایی می‌جهید، حر را وادار کرد که به زبان ملایم محاکمه‌ای از فرمانده کرد تا تکلیف خود را یکسره بیند و تصمیم قطعی خود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آیا به هیچ یک از این پیشنهادهایی که به شما کرده، رضایت نمی‌دهید و خرسند نیستید؟؟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اعتراض متین به جا که لحن فرمانگذاری از حکومت را به لحن محاکمه تبدیل کرد، عمر را به فکر آستان عدالت انداخت، در پیشگاه این فکر عمر پیچیده بود، لذا مستشعر بیچارگی خود شد؛ کلمۀ تیره بختی را اعتراف کرد، خواست برائت خود را برساند و جنایت را به</w:t>
      </w:r>
    </w:p>
    <w:p>
      <w:pPr>
        <w:pStyle w:val="BookText"/>
        <w:rPr/>
      </w:pPr>
      <w:r>
        <w:rPr>
          <w:rFonts w:ascii="IRNazanin" w:hAnsi="IRNazanin" w:eastAsia="IRNazanin"/>
          <w:color w:val="111111"/>
          <w:sz w:val="28"/>
          <w:sz w:val="28"/>
          <w:szCs w:val="28"/>
          <w:rtl w:val="true"/>
          <w:lang w:bidi="fa-IR"/>
        </w:rPr>
        <w:t>عهده غیر بگذارد، دم از تحمیل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خدا اگر کار به من واگذار بود می‌کردم ولیکن امیر تو ابا دارد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ندای فطرت به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آزادگان، کارگر غیر نیستند، همیشه کار آنها به خود آنها واگذار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استعمال دیگری نخواهند شد، ای حر، ای آزادمرد، بنگر اینک فرمانده خود اعتراف می‌کند که کاری است بد که به دست او از مبدأ دیگری انجام می‌گیرد وگرنه خود او معترف است که کار، کار تحمیلی است، طبیعت حر از آن برکنار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برگشت، در میان مردم در ایستگاهی ایستاد،</w:t>
      </w:r>
    </w:p>
    <w:p>
      <w:pPr>
        <w:pStyle w:val="BookText"/>
        <w:rPr/>
      </w:pPr>
      <w:r>
        <w:rPr>
          <w:rFonts w:ascii="IRNazanin" w:hAnsi="IRNazanin" w:eastAsia="IRNazanin"/>
          <w:color w:val="111111"/>
          <w:sz w:val="28"/>
          <w:sz w:val="28"/>
          <w:szCs w:val="28"/>
          <w:rtl w:val="true"/>
          <w:lang w:bidi="fa-IR"/>
        </w:rPr>
        <w:t>یعنی ایستگاهی که تقاضای اقدامی عجالتاً ندارد، چنانکه انتظار می‌رفت بر سر نفرات خود به فرمانفرمایی نرفت، برای آنکه مبادا، مقام، بر او حکومت کند و بر حکومت نفس او خللی بیاورد، تا در آن فرصت اندک علاجی بیاندیشد و به پشیمانی خود و به بیچارگی نفس چاره‌ای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قرة بن قیس ریاحی با او بود، حر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اسبت را امروز آب داده‌ای؟</w:t>
      </w:r>
      <w:r>
        <w:rPr>
          <w:rStyle w:val="FootnoteAnchor"/>
          <w:rtl w:val="true"/>
        </w:rPr>
        <w:footnoteReference w:id="11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بهانه بود که بگوید برو آب بده، کنار برو، در اینگونه</w:t>
      </w:r>
    </w:p>
    <w:p>
      <w:pPr>
        <w:pStyle w:val="BookText"/>
        <w:rPr/>
      </w:pPr>
      <w:r>
        <w:rPr>
          <w:rFonts w:ascii="IRNazanin" w:hAnsi="IRNazanin" w:eastAsia="IRNazanin"/>
          <w:color w:val="111111"/>
          <w:sz w:val="28"/>
          <w:sz w:val="28"/>
          <w:szCs w:val="28"/>
          <w:rtl w:val="true"/>
          <w:lang w:bidi="fa-IR"/>
        </w:rPr>
        <w:t>پیچیدگی‌ها هر چه اسباب تشویش فکر است مزاحم است، نهایت آنکه مرد اراده هر چه جز استقلال اراده باشد کنار می‌نهد و مرد سست بنیاد دیگری را شرکت می‌دهد که بلکه برای راه خطای خود شریک رأی بیابد که بعد گناه را به گردن غیر بنهد، و استراحت وجدان بیابد، ولی مردان مرد به اقناع موقت و صورت امتناع نمی‌یابند، بنابراین نزدیک بودن یک نفر هم اسباب تشویش فکر است، هر اندازه او محرم هم باشد آزاد مرد دوست نمی‌دارد، راز دل را با او به میان نهد که مبادا رأی او دچار تشویش شود و به بیچارگی او علاوه شود، مثل آنکه سبب اعلام و گزارش خیر به مافوق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مایل است کسانی را که نزدیکند از پیرامون خود بپراکند، می‌خواهد به قرة بن قیس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 بهانه‌ای نیست، به نظرش آمد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اسبت را آب بده، ولی به زبان استفهام که آیا آب داده‌ای؟</w:t>
      </w:r>
    </w:p>
    <w:p>
      <w:pPr>
        <w:pStyle w:val="BookText"/>
        <w:rPr/>
      </w:pPr>
      <w:r>
        <w:rPr>
          <w:rFonts w:ascii="IRNazanin" w:hAnsi="IRNazanin" w:eastAsia="IRNazanin"/>
          <w:color w:val="111111"/>
          <w:sz w:val="28"/>
          <w:sz w:val="28"/>
          <w:szCs w:val="28"/>
          <w:rtl w:val="true"/>
          <w:lang w:bidi="fa-IR"/>
        </w:rPr>
        <w:t>قرة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که آب بدهی؟</w:t>
      </w:r>
    </w:p>
    <w:p>
      <w:pPr>
        <w:pStyle w:val="BookText"/>
        <w:rPr/>
      </w:pPr>
      <w:r>
        <w:rPr>
          <w:rFonts w:ascii="IRNazanin" w:hAnsi="IRNazanin" w:eastAsia="IRNazanin"/>
          <w:color w:val="111111"/>
          <w:sz w:val="28"/>
          <w:sz w:val="28"/>
          <w:szCs w:val="28"/>
          <w:rtl w:val="true"/>
          <w:lang w:bidi="fa-IR"/>
        </w:rPr>
        <w:t>قرّه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ظنین شدم، گمان بردم که می‌خواهد من عقب بروم او کاری</w:t>
      </w:r>
    </w:p>
    <w:p>
      <w:pPr>
        <w:pStyle w:val="BookText"/>
        <w:rPr/>
      </w:pPr>
      <w:r>
        <w:rPr>
          <w:rFonts w:ascii="IRNazanin" w:hAnsi="IRNazanin" w:eastAsia="IRNazanin"/>
          <w:color w:val="111111"/>
          <w:sz w:val="28"/>
          <w:sz w:val="28"/>
          <w:szCs w:val="28"/>
          <w:rtl w:val="true"/>
          <w:lang w:bidi="fa-IR"/>
        </w:rPr>
        <w:t xml:space="preserve">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من فقط بر آن رفت که خیال دارد کنار بکشد که حاضر جنگ نباشد و کراهت دارد که من در آن هنگام به آن کار ببینمش، مبادا مطلب را به مقامات بالاتر اطلاع دهم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آب دادن اسب می‌روم، قره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مکان که حرّ در آنجا بود کناره گرفتم و به خدا گر مطلعم کرده بود بر آنچه اراده داشت، من به</w:t>
      </w:r>
    </w:p>
    <w:p>
      <w:pPr>
        <w:pStyle w:val="BookText"/>
        <w:rPr/>
      </w:pPr>
      <w:r>
        <w:rPr>
          <w:rFonts w:ascii="IRNazanin" w:hAnsi="IRNazanin" w:eastAsia="IRNazanin"/>
          <w:color w:val="111111"/>
          <w:sz w:val="28"/>
          <w:sz w:val="28"/>
          <w:szCs w:val="28"/>
          <w:rtl w:val="true"/>
          <w:lang w:bidi="fa-IR"/>
        </w:rPr>
        <w:t>همراهش می‌رفتم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او برکنار رفت و حر به راه خود رفت، راهی را پیش گرفت که لشکرش محرم آن نیستند، او اکنون اندیشه‌ای دارد که زن و فرزندش نیز هم رازدار آن اندیشه نیستند، دنبال راهی می‌رود که اگر لشکرش بفهمند صد دیوار جلو مقصود او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وقتی پرده از روی مقصود بردارد که به آستان مقصد رسیده باشد، اگر پیش از کشف قضیه کاری بکند کرده است وگرنه به هزار مانع ممکن است برخورد، وی با هزار برابر قوه خود بر امام علیه السلام حبس را تحمیل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باید برای رهایی خود از هزار برابر آن قوه بیاندیشد، هزاران قوه به کار ببرد، هزاران تدبیر بکند، هزاران گذشت بنماید تا بلکه مضری به دست آید ولو آلت دست بیگانه شد و شد تا چرخ‌های بزرگ به گردش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چرخ‌های بزرگ در هر ثانیه به سرعت چندین برابر می‌چرخد، نیروی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بی‌حد شد و فشار می‌دهد، سنگینی فشار بر حر نه چنان است که بر شبروان کوی امام که شبانه از لشکر عمر سعد به لشکر امام پیوستند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زود رهیدند، دشمن را شبگیر کردند، اما حر باقی مانده تا گرفتار شوکت قوای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ماژور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چگونه از این معدن آهن تیز، تنور آتش آتش فشانی اسلحه برهد</w:t>
      </w:r>
      <w:r>
        <w:rPr>
          <w:rFonts w:eastAsia="IRNazanin" w:cs="IRNazanin"/>
          <w:color w:val="111111"/>
          <w:sz w:val="28"/>
          <w:szCs w:val="28"/>
          <w:rtl w:val="true"/>
          <w:lang w:bidi="fa-IR"/>
        </w:rPr>
        <w:t>.</w:t>
      </w:r>
      <w:bookmarkStart w:id="176" w:name="pg14108_126693"/>
    </w:p>
    <w:p>
      <w:pPr>
        <w:pStyle w:val="Heading4"/>
        <w:numPr>
          <w:ilvl w:val="3"/>
          <w:numId w:val="1"/>
        </w:numPr>
        <w:rPr/>
      </w:pPr>
      <w:bookmarkStart w:id="177" w:name="__RefHeading___Toc4017150_3381743652"/>
      <w:bookmarkStart w:id="178" w:name="_Toc64"/>
      <w:bookmarkEnd w:id="176"/>
      <w:bookmarkEnd w:id="177"/>
      <w:r>
        <w:rPr>
          <w:rtl w:val="true"/>
        </w:rPr>
        <w:t>حر راه خود را پیش گرفت</w:t>
      </w:r>
      <w:bookmarkEnd w:id="178"/>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دور شدن رقیب، حر بنا کرد اندک اندک رو به سوی حسین علیه السلام آمدن و مانند خورشید سر از مکمن افراشتن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دارد که هر چه بتواند خود را از لشکر و حوزۀ قدرت آنها آرام آرام بیرون بکشد و قدم به قدم از میدان نفوذ آنها دورتر دارد، چنان نمایش می‌داد که خود ستونی از لشکر است که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 بن اوس ریاحی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خیال داری؟ ای پسر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خیال حمله داری؟</w:t>
      </w:r>
    </w:p>
    <w:p>
      <w:pPr>
        <w:pStyle w:val="BookText"/>
        <w:rPr/>
      </w:pPr>
      <w:r>
        <w:rPr>
          <w:rFonts w:ascii="IRNazanin" w:hAnsi="IRNazanin" w:eastAsia="IRNazanin"/>
          <w:color w:val="111111"/>
          <w:sz w:val="28"/>
          <w:sz w:val="28"/>
          <w:szCs w:val="28"/>
          <w:rtl w:val="true"/>
          <w:lang w:bidi="fa-IR"/>
        </w:rPr>
        <w:t>استفسار از اینکه آیا قصد حمله دارد؟ می‌فهماند که حر برای نکته‌ای به زی و وضع حمله‌وری بوده، بعد هم خواهیم دید، همین که نزدیک سپاه امام علیه السلام رسید، سپر را واژگون کرد، معلوم می‌شود تا آن وقت به هیئت حمله‌وری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جواب نداد؛ به سکوت گذراند،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بگوید به هر کلمه یک قدم عقب مانده، به علاوه شاید ابراز راز دل، پرده‌ای بشود بر پیش روی مقصود؛ ایمن از جاذبۀ رقابت سایر افراد قبیلۀ خود حتی از قرة بن قیس ریاحی و مهاجر ابن اوس ریاحی نیست؛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اختر شبگرد اگر فتنه انگیزد و برای پرده برداری از راز او غمازی کند یا حریفی به نام دلسوزی او را بغل بگیرد و نگذارد برود؛ به نام آنکه مبادا خود را به آغوش مرگ بیاندازد و خود را به مقصود برساند، یا برای خوش آیند امرا و برای ابراز حسن خدمت او را به تبر بزند، او چه کند، او مرگ را برای خود راحتی می‌داند، اما مرگی پس از ساعتی دیگر که خود را در ساحت حریم محبوب برساند و آنچه می‌خواهد</w:t>
      </w:r>
    </w:p>
    <w:p>
      <w:pPr>
        <w:pStyle w:val="BookText"/>
        <w:rPr/>
      </w:pPr>
      <w:r>
        <w:rPr>
          <w:rFonts w:ascii="IRNazanin" w:hAnsi="IRNazanin" w:eastAsia="IRNazanin"/>
          <w:color w:val="111111"/>
          <w:sz w:val="28"/>
          <w:sz w:val="28"/>
          <w:szCs w:val="28"/>
          <w:rtl w:val="true"/>
          <w:lang w:bidi="fa-IR"/>
        </w:rPr>
        <w:t>عذرها از یار گرامی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جاذبۀ کوی مقصود نیز از آن طرف سخت می‌کشد، بیچارگی خود را بین زمین و آسمان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مهاجر لرزی گرفتش شدید، بدنش از لرز مرتعش بود،</w:t>
      </w:r>
    </w:p>
    <w:p>
      <w:pPr>
        <w:pStyle w:val="BookText"/>
        <w:rPr/>
      </w:pPr>
      <w:r>
        <w:rPr>
          <w:rFonts w:ascii="IRNazanin" w:hAnsi="IRNazanin" w:eastAsia="IRNazanin"/>
          <w:color w:val="111111"/>
          <w:sz w:val="28"/>
          <w:sz w:val="28"/>
          <w:szCs w:val="28"/>
          <w:rtl w:val="true"/>
          <w:lang w:bidi="fa-IR"/>
        </w:rPr>
        <w:t>ندامت از گذشته، امید آینده، خوف و رجا، در اعصاب کورانی آورده، جزر و مدی از زیر جمجمه تا نهایت عصب در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شبهه‌ناک است، هرگز در هیچ موقفی مانند آنچه الان از تو می‌بینم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می‌شد شجاع‌ترین مردم کوفه کیست؟ من از تو نمی‌گذشتم، پس این چیست که از تو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نخواهید، ملامتش مکنید، ندای فطرت و وجدان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اندرون من خسته دل ندانم کیست؟ که من خموشم و او در فغان و در غوغاست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راستش این است که من خود را مخیر می‌بینم بین جنت و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اهل دل آگاهند که صددار شوری در یک لحظه در دل تشکیل می‌شود و گویندگانی از هر گوشۀ دل برمی‌خیزند و سخن مناسب خود را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آن وقت قهرمان می‌خواهد که حکم قطعی صادر کند و در راه اجرا بگذارد و در اجرا هم‌چنان حکیمانه برود که پیش از هشیار کردن موانع، خود را از آنها گذرانده باشد؛ ابراهیم بت شکن تنها سربازی است که یک تنه به دشمن تاخته چونان که پس از درهم شکستن هدف دشمن، دشمن از نیتش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برای فصل و قضا، راه دو طرف را روشن می‌دید، چیزی جز عملی کردن و عمل کردن به عهده</w:t>
      </w:r>
    </w:p>
    <w:p>
      <w:pPr>
        <w:pStyle w:val="BookText"/>
        <w:rPr/>
      </w:pPr>
      <w:r>
        <w:rPr>
          <w:rFonts w:ascii="IRNazanin" w:hAnsi="IRNazanin" w:eastAsia="IRNazanin"/>
          <w:color w:val="111111"/>
          <w:sz w:val="28"/>
          <w:sz w:val="28"/>
          <w:szCs w:val="28"/>
          <w:rtl w:val="true"/>
          <w:lang w:bidi="fa-IR"/>
        </w:rPr>
        <w:t>باقی ندارد و انصاف را او هم برای انجام عمل از قوت اراده کسری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او فقط بال و پری می‌خواست برای سمندش تا بتواند او را از تیررس صیادان تیرانداز آن دشت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اسرب القطا هل من یعیر جناحه لعلی الی من قد هویت اطیر</w:t>
      </w:r>
    </w:p>
    <w:p>
      <w:pPr>
        <w:pStyle w:val="BookText"/>
        <w:rPr/>
      </w:pPr>
      <w:r>
        <w:rPr>
          <w:rFonts w:ascii="IRNazanin" w:hAnsi="IRNazanin" w:eastAsia="IRNazanin"/>
          <w:color w:val="111111"/>
          <w:sz w:val="28"/>
          <w:sz w:val="28"/>
          <w:szCs w:val="28"/>
          <w:rtl w:val="true"/>
          <w:lang w:bidi="fa-IR"/>
        </w:rPr>
        <w:t>اکنون چنانکه چند قدم از حومۀ نفوذ دشمن گذشته، از میدان جاذبه دنیا هم رد شده لذت ترفیع مقام، حب ریاست، شرف رقابت، همه عقب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اندکی توسن زیر پایش مدد کند، از حلقۀ آفات هم به در می‌آید، گذشته از آنکه به یادش آمد که این راه آفت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مجاهد از خانه بیرون آمد اگر چه مرگ در بین راه به او برخورد و پیش از رسیدن به مقصد او را در رباید، لطف ایزد به استقبال می‌رسد و او را از چنگال مرگ می‌رباید، بالاخره خدا او را از دست مرگ می‌گیرد نه آنکه مرگ او را از دست خدا بگیرد و هر کس خدا را برگزیند و خدا او را باز گیرد بهشت است، آن آزاد اکنون از سه مرحلۀ گذشته که هر یک طلسمی است از حومه استخدام و نفوذ دشمن، از جاذبۀ دنیا، از حلقۀ آفات، اینک جذبۀ حق و حقیقت قوی شده، اگر او را ریز ریز کنند نمی‌توانند از مینوی حقیقت و بهشت ابد منصرف کنند؛ پس از آنکه در جواب به مهاجر بن اوس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بین بهشت و آتش، آری جنت و نار، مخیر می‌بیند به سخن ادامه داده گفت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بر مینوی بهشت اختیار نمی‌کنم و برنمی‌گزینم اگر</w:t>
      </w:r>
    </w:p>
    <w:p>
      <w:pPr>
        <w:pStyle w:val="BookText"/>
        <w:rPr/>
      </w:pPr>
      <w:r>
        <w:rPr>
          <w:rFonts w:ascii="IRNazanin" w:hAnsi="IRNazanin" w:eastAsia="IRNazanin"/>
          <w:color w:val="111111"/>
          <w:sz w:val="28"/>
          <w:sz w:val="28"/>
          <w:szCs w:val="28"/>
          <w:rtl w:val="true"/>
          <w:lang w:bidi="fa-IR"/>
        </w:rPr>
        <w:t>چه قطعه قطعه شوم، اگر چه سوخته شوم</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چاه است و راه و دیده بینا و آفتاب</w:t>
      </w:r>
    </w:p>
    <w:p>
      <w:pPr>
        <w:pStyle w:val="BookText"/>
        <w:rPr/>
      </w:pPr>
      <w:r>
        <w:rPr>
          <w:rFonts w:ascii="IRNazanin" w:hAnsi="IRNazanin" w:eastAsia="IRNazanin"/>
          <w:color w:val="111111"/>
          <w:sz w:val="28"/>
          <w:sz w:val="28"/>
          <w:szCs w:val="28"/>
          <w:rtl w:val="true"/>
          <w:lang w:bidi="fa-IR"/>
        </w:rPr>
        <w:t>تا آدمی نگاه کند پیش پای خویش</w:t>
      </w:r>
    </w:p>
    <w:p>
      <w:pPr>
        <w:pStyle w:val="BookText"/>
        <w:rPr/>
      </w:pPr>
      <w:r>
        <w:rPr>
          <w:rFonts w:ascii="IRNazanin" w:hAnsi="IRNazanin" w:eastAsia="IRNazanin"/>
          <w:color w:val="111111"/>
          <w:sz w:val="28"/>
          <w:sz w:val="28"/>
          <w:szCs w:val="28"/>
          <w:rtl w:val="true"/>
          <w:lang w:bidi="fa-IR"/>
        </w:rPr>
        <w:t>گویی خیال آمد که مبادا مهاجر مداخله در رأی من بخواهد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طرف کشته شدن هست، خود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کشته و قطعه قطعه شوم،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سوخته شوم، آری، شعله هیچ آتشی به اندازۀ شعله درون سینۀ پرسوز من نیست، این آتش مرا می‌سوزاند تا خاکسترم را از کجا سراغ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تازیانه به اسب زد، سمند بادپا، رو به سپاه حسین علیه السلام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نزدیک آنها رسید، سپر را واژگون کرد، همراهان حسین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سوار هر که هست ایمنی می‌طلبد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البته همراهان امام علیه السلام مراقب میدان بوده‌اند که هر کس با سوء قصدی پیش بیاید، آنها با تیر خدنگ چشمش را بیرون آرند، از دور نمای حر تا نشناخته بودندش، همین قدر فهمیدند که به سرصلح آمده و به هیئت و زی ایمنی طلبان می‌آید، گویی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امانم بدهید تا خود را برسانم و حقیقت را بگویم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طاوس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بسان آن کس که روی به وادی ایمن برود می‌رفت و می‌نالید و می‌بالید</w:t>
      </w:r>
      <w:r>
        <w:rPr>
          <w:rFonts w:eastAsia="IRNazanin" w:cs="IRNazanin"/>
          <w:color w:val="111111"/>
          <w:sz w:val="28"/>
          <w:szCs w:val="28"/>
          <w:rtl w:val="true"/>
          <w:lang w:bidi="fa-IR"/>
        </w:rPr>
        <w:t>.</w:t>
      </w:r>
      <w:bookmarkStart w:id="179" w:name="pg14108_126697"/>
    </w:p>
    <w:p>
      <w:pPr>
        <w:pStyle w:val="BookText"/>
        <w:rPr/>
      </w:pPr>
      <w:bookmarkEnd w:id="179"/>
      <w:r>
        <w:rPr>
          <w:rFonts w:ascii="IRNazanin" w:hAnsi="IRNazanin" w:eastAsia="IRNazanin"/>
          <w:color w:val="111111"/>
          <w:sz w:val="28"/>
          <w:sz w:val="28"/>
          <w:szCs w:val="28"/>
          <w:rtl w:val="true"/>
          <w:lang w:bidi="fa-IR"/>
        </w:rPr>
        <w:t>ز آتش وادی ایمن نه منم خرم و بس موسی اینجا به امید قبسی می‌آید</w:t>
      </w:r>
    </w:p>
    <w:p>
      <w:pPr>
        <w:pStyle w:val="BookText"/>
        <w:rPr/>
      </w:pPr>
      <w:r>
        <w:rPr>
          <w:rFonts w:ascii="IRNazanin" w:hAnsi="IRNazanin" w:eastAsia="IRNazanin"/>
          <w:color w:val="111111"/>
          <w:sz w:val="28"/>
          <w:sz w:val="28"/>
          <w:szCs w:val="28"/>
          <w:rtl w:val="true"/>
          <w:lang w:bidi="fa-IR"/>
        </w:rPr>
        <w:t>قصد حسین علیه السلام داشت، و دست به تارک سر نهاده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انابه دارم، دست توبه بر سر من بگذار که من دل اولیای تو و اولاد دختر پیغمبر تو را صلی الله علیه و آله آزردم</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180" w:name="__RefHeading___Toc4017152_3381743652"/>
      <w:bookmarkStart w:id="181" w:name="_Toc65"/>
      <w:bookmarkEnd w:id="180"/>
      <w:r>
        <w:rPr>
          <w:rtl w:val="true"/>
        </w:rPr>
        <w:t>حر در آستان حسین علیه السلام</w:t>
      </w:r>
      <w:bookmarkEnd w:id="181"/>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نزدیک‌تر شد و شناختندش، بر حسین علیه السلام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دیده‌اید که عرب‌ها از فاصلۀ بسی دور سلام می‌پرانند با تمدید صوت مخصوصی همین که صدا رس شدند، اعلان سلام و سلامت جویی خود را می‌کنند، حر مانند آزادگان خجل پیش از ورود در ساحت حریم، معرفی خود و اعتراف به سابقۀ خویش را لازم دید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قربانت کند؛ ای پسر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همراهت هستم که تو را حبس کرده از مراجعت مانعت شدم، در راه پا به پای تو آمدم تا</w:t>
      </w:r>
    </w:p>
    <w:p>
      <w:pPr>
        <w:pStyle w:val="BookText"/>
        <w:rPr/>
      </w:pPr>
      <w:r>
        <w:rPr>
          <w:rFonts w:ascii="IRNazanin" w:hAnsi="IRNazanin" w:eastAsia="IRNazanin"/>
          <w:color w:val="111111"/>
          <w:sz w:val="28"/>
          <w:sz w:val="28"/>
          <w:szCs w:val="28"/>
          <w:rtl w:val="true"/>
          <w:lang w:bidi="fa-IR"/>
        </w:rPr>
        <w:t>خود را به پناهگاهی نرسانی و بعد به تو سخت گرفتم تا پیاده‌ات کردم و در این مکان هم به تو ننگ گرفتم؛ اما به حق خدایی که جز او خدا نیست، گمان نمی‌کردم که این مردم سخن و پیشنهادهای تو را ردّ کنند و کار را با مثل تویی به این پایه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بدو امر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که من با این مردم در یکپاره از اقدامشان سازش کنم تا گمان نکنند من از اطاعتشان بیرون رفته‌ام ولیکن آنها خود البته این پیشنهادها را که به آنها می‌شود از حسین علیه السلام قبول خواهند کرد؛ و به خدا اگر گمان به آنها می‌بردم که از تو قبول نمی‌کنند مرتکب این کارها دربارۀ تو نمی‌شدم و اکنون به راستی آمده‌ام پیش خودت، توبه کار و فداکار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خدا از آن کارها توبه نمایم و جانم را هم با تو به میان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پیش رویت بمیرم، حالیا آیا این کار را برای من توبه می‌بینید؟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توبه‌پذیر است؛ توبه‌ات را می‌پذیرد و می‌آمرزدت، 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 بن یزیدم؛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حرّی چنانکه مادرت نامت نهاده، تو حرّی در دنیا و آخرت اینکه پیاده شو،</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جملۀ اخیر را در مقام خوش آمدی، یا بفرما ایراد فرمود بالاخره یک نوع پذیرایی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باشم برای تو لازم‌تر و سودمندتر تا پیاده شوم؛</w:t>
      </w:r>
    </w:p>
    <w:p>
      <w:pPr>
        <w:pStyle w:val="BookText"/>
        <w:rPr/>
      </w:pPr>
      <w:r>
        <w:rPr>
          <w:rFonts w:ascii="IRNazanin" w:hAnsi="IRNazanin" w:eastAsia="IRNazanin"/>
          <w:color w:val="111111"/>
          <w:sz w:val="28"/>
          <w:sz w:val="28"/>
          <w:szCs w:val="28"/>
          <w:rtl w:val="true"/>
          <w:lang w:bidi="fa-IR"/>
        </w:rPr>
        <w:t>یعنی اکنون من باید به فکر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زیر این توسن ساعتی با اینها جنگ می‌کنم و کارم به پیاده شدن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زمانی که دیگر نبض و نفس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کن که به نظرت می‌رسد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حرّ از پس این سرفرازی برای منقلب کردن سپاه برگشت، برابر سپاه اسب</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تاخت و تا جلوی همراهان سابق و اصحاب عمر سعد خود را پیش آورد و بعد به سخن آمد</w:t>
      </w:r>
      <w:r>
        <w:rPr>
          <w:rFonts w:eastAsia="IRNazanin" w:cs="IRNazanin"/>
          <w:color w:val="111111"/>
          <w:sz w:val="28"/>
          <w:szCs w:val="28"/>
          <w:rtl w:val="true"/>
          <w:lang w:bidi="fa-IR"/>
        </w:rPr>
        <w:t>.</w:t>
      </w:r>
      <w:r>
        <w:rPr>
          <w:rStyle w:val="FootnoteAnchor"/>
          <w:rtl w:val="true"/>
        </w:rPr>
        <w:footnoteReference w:id="125"/>
      </w:r>
      <w:bookmarkStart w:id="182" w:name="pg14108_126700"/>
    </w:p>
    <w:p>
      <w:pPr>
        <w:pStyle w:val="Heading4"/>
        <w:numPr>
          <w:ilvl w:val="3"/>
          <w:numId w:val="1"/>
        </w:numPr>
        <w:rPr/>
      </w:pPr>
      <w:bookmarkStart w:id="183" w:name="__RefHeading___Toc4017154_3381743652"/>
      <w:bookmarkStart w:id="184" w:name="_Toc66"/>
      <w:bookmarkEnd w:id="182"/>
      <w:bookmarkEnd w:id="183"/>
      <w:r>
        <w:rPr>
          <w:rtl w:val="true"/>
        </w:rPr>
        <w:t>سخن ناصح مشفق</w:t>
      </w:r>
      <w:bookmarkEnd w:id="184"/>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 کارهای مردانه باید قیام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قبول نمی‌کنید از حسین علیه السلام هیچ یک از این چند خصالی را که به شما پیشنهاد کرده است تا خدا شما را از تبعات جنگ با او عافیت دهد؟</w:t>
      </w:r>
    </w:p>
    <w:p>
      <w:pPr>
        <w:pStyle w:val="BookText"/>
        <w:rPr/>
      </w:pPr>
      <w:r>
        <w:rPr>
          <w:rFonts w:ascii="IRNazanin" w:hAnsi="IRNazanin" w:eastAsia="IRNazanin"/>
          <w:color w:val="111111"/>
          <w:sz w:val="28"/>
          <w:sz w:val="28"/>
          <w:szCs w:val="28"/>
          <w:rtl w:val="true"/>
          <w:lang w:bidi="fa-IR"/>
        </w:rPr>
        <w:t>کلمۀ خصال در اینجا به معنی پیشنهاد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با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کن، پس حرّ مجدداً با عمر گفتگو را از سر گرفت و مر آن گفتار خود را که پیش به او گفته بود،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کار حرص زدم و اصرار خود را کردم و اگر به آن راهی یافته بودم، کرده بودم</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185" w:name="__RefHeading___Toc4017156_3381743652"/>
      <w:bookmarkStart w:id="186" w:name="_Toc67"/>
      <w:bookmarkEnd w:id="185"/>
      <w:r>
        <w:rPr>
          <w:rtl w:val="true"/>
        </w:rPr>
        <w:t>حر در خطابه آتشین</w:t>
      </w:r>
      <w:bookmarkEnd w:id="186"/>
    </w:p>
    <w:p>
      <w:pPr>
        <w:pStyle w:val="BookText"/>
        <w:rPr/>
      </w:pPr>
      <w:r>
        <w:rPr>
          <w:rFonts w:ascii="IRNazanin" w:hAnsi="IRNazanin" w:eastAsia="IRNazanin"/>
          <w:color w:val="111111"/>
          <w:sz w:val="28"/>
          <w:sz w:val="28"/>
          <w:szCs w:val="28"/>
          <w:rtl w:val="true"/>
          <w:lang w:bidi="fa-IR"/>
        </w:rPr>
        <w:t>شما می‌دانید در میان سرنیزه و قوۀ غیر قابل مقاومت مهلت سخن و سخنرانی نیست، مخالف این سپاه از هر طرف بغلتد سر نیزه‌ای به پهلوی او فرو می‌رود، ولی حر یک تن شهسواری است که مرعوب از اظهار شوکت قوا نیست، خود، فرمانده این سپاهی بوده که اکنون برای ارعاب حسین خود را در مظهر قوت و شوکت می‌نماید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فرماندهی که واجد شرایط نظامی عرب و در سطح اعلی از نظام</w:t>
      </w:r>
    </w:p>
    <w:p>
      <w:pPr>
        <w:pStyle w:val="BookText"/>
        <w:rPr/>
      </w:pPr>
      <w:r>
        <w:rPr>
          <w:rFonts w:ascii="IRNazanin" w:hAnsi="IRNazanin" w:eastAsia="IRNazanin"/>
          <w:color w:val="111111"/>
          <w:sz w:val="28"/>
          <w:sz w:val="28"/>
          <w:szCs w:val="28"/>
          <w:rtl w:val="true"/>
          <w:lang w:bidi="fa-IR"/>
        </w:rPr>
        <w:t>سلحشوری است، او به تمام معنی یک تن نظامی اسلامی است؛ در ظاهر گویی یکپارچه فلز آهن است که جرأت می‌کند برابر سرنیزه‌های افراشته و اسلحه‌ای که در مظهر قوۀ نظامی نهاده‌اند جسورانه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خود را با صلابت و خشونت روح که خاصیت نظامی است تحکیم کند و در باطن با یک انقلاب درونی در آغوش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لب به سخن می‌گشاید یک دریا عاطفه از سرّ صمیم او نمایان شده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نظامی اسلام همین است؛ مانند کوهساران که همه جا سنگ خارا است و در کمر و دامن آنها سرچشمه روانی می‌جوشد و می‌نماید که سرّ دل کوه و سنگ خارا هم آب روان است، نیروی آهنین سپاه اسلام هم باید در زیر آهن حامل سرچشمۀ مهر بوده، قاصد خدمت به جهان باشد، سپاهی هر چند باید دارای دل فولادین باشد، اما در دل جز مهر به جهان و عشق به خیر و خدمت نباید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سخنور یک تن نظامی است که ظاهر پر صلابت او با باطن پر رحمت او هر کدام جداگانه می‌خواهد بر ارعاب افواج دشمن غالب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او چون سلحشوران، به صلابت تا آخرین حد آراسته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 توحید خود لازم دارند که از هیچ شوکتی نترسند، از مقابله هر نیرویی رو گردان نباشند، از رستم قادسیه و هامان ارمن و نظام روم و سپاه یرموک پروا ننمایند، برابر شاهان سخنان حق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ظاهرۀ قساوت که حد اعلی قوت ارادۀ فرماندهی است در او توأم شده با نبعانی از عواطف که چشمه ساران را خجل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نبعان عجیبی که از برخورد به حوزۀ تشنگان و سر چشمه نبوت صد چندان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عواطف در او اساساً به حسب خلقت سرشار بود، ولی نه چندان که شباهت به رحمت نبوت داشته باشد، اینک که از سرچشمۀ معنویات منبع می‌گیرد، به قدری سرشار شده که همۀ جویباران وجود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غریزۀ اکرام مهمان، غریزه واگذار ننمودن پناهنده که به سرمنزل انسان می‌آید، غریزه ایستادگی در پای وعده نصرت، غریزه التزام به دفاع از مهمان موعود، غریزۀ ترحم بر تشنگان، رویه با دوستان، مروت با دشمنان، مدارا از او اکتساب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غرایز و عواطف پر ارج و بها همه رشته‌ها و روابطی هستند با کمالات انسانی که روحیۀ عربی تا اندازۀ واجد آن بوده، به واسطۀ آن زمینۀ پذیرفتن نبوت داشت، قابل تشریف نظامات آسمانی 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رشته‌های غرایز طبیعی مخبوء</w:t>
      </w:r>
      <w:r>
        <w:rPr>
          <w:rStyle w:val="FootnoteAnchor"/>
          <w:rtl w:val="true"/>
        </w:rPr>
        <w:footnoteReference w:id="128"/>
      </w:r>
      <w:r>
        <w:rPr>
          <w:rFonts w:ascii="IRNazanin" w:hAnsi="IRNazanin" w:eastAsia="IRNazanin"/>
          <w:color w:val="111111"/>
          <w:sz w:val="28"/>
          <w:sz w:val="28"/>
          <w:szCs w:val="28"/>
          <w:rtl w:val="true"/>
          <w:lang w:bidi="fa-IR"/>
        </w:rPr>
        <w:t>است که روابط مخلوق با خالق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رشته غرایز توأم شود با نظامات مقدس آسمانی، عرب باید در هر یک از اینها برای سایر ملل مشرق و مغرب نمایندۀ پیامبر باشد چه که جمعیت عرب در پیرامون پیامبر آسمانی به منزله دست و پای اویند و او خود با خانواده در وسط به منزلۀ هستۀ مرکزی حقیقت بوده، آن غرایز پرارج و پرمیمنت همه در عرب موجود و در حر تکمیل بود و از برکات نبوت و ذات اقدس رسالت آنقدر سرشار گشت که عرب لایق شد عنوان دیگرش، سپاه مسلمین یا نایب مناب نبوت اسلامی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که در این غرایز به واسطۀ قدس نهاد و شرافت خانواده به حد اعلی بود، در سطحی بلندتر از سطح وجود توده عرب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توبه و سرخوش بودن، از اتکای به حقیقت محض، قوی‌تر شده از اتصال به حوزۀ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ینبوع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نبعان نوینی در خود دید، اتکای به حقیقت او را فوق تصور قوی و نیرومند نمود؛ چه اتکای به حقیقت هر گوینده را قوی‌تر می‌کند، گوینده هر چند قوۀ بهادری داشته باشد هنگام اتکای به حقیقت قوت او صد چندان فزون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سطح بلند رشادت غرایز عاطفی او با مقدسات عواطف نیز که از سرچشمۀ فوق می‌رسد نزدیک شده، جوشش عواطف او در این وقت شبیه به جوشش عواطف انبیا بود که جهان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غرایزی که عهده‌دار روابط حسنه بین بشر است همین که با مقدسات آسمانی هم آهنگ شد و در حد متقارب به نبوت درآمد می‌تواند شخص را نمایندۀ آمال محمد صلی الله علیه و آله نموده و معرف نظام و نظامی اسلام در صدر اول گرداند، برای سایر اهالی جهان در شرق و غرب به منزلۀ پیامبر و در درجۀ دوم پیامبر دومین جهان گرداند، بلکه محمد در پیکر امت در مظهر اعظم بود؛ یعنی مجموع عرب که محمد در وسط و باقی در پیرامون او و قائم به دعوت او بود، یک شخص تنومند بود که باید گفت محمدی بود، در مظهر اعظم خود جلوه‌گر شده که بدین وسیله راز الهی را بلند بگوید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سپاهی که حامل رأی و روح محمد صلی الله علیه و آله به سوی جهان باید چه سپاه عرب باشد و چه غیر عرب، باید آمیختگی اسلحه او با مهر سرشار به</w:t>
      </w:r>
    </w:p>
    <w:p>
      <w:pPr>
        <w:pStyle w:val="BookText"/>
        <w:rPr/>
      </w:pPr>
      <w:r>
        <w:rPr>
          <w:rFonts w:ascii="IRNazanin" w:hAnsi="IRNazanin" w:eastAsia="IRNazanin"/>
          <w:color w:val="111111"/>
          <w:sz w:val="28"/>
          <w:sz w:val="28"/>
          <w:szCs w:val="28"/>
          <w:rtl w:val="true"/>
          <w:lang w:bidi="fa-IR"/>
        </w:rPr>
        <w:t>اندازه‌ای باشد که مردم در جنب انگیزش مهر وذره پروری او قوه و اعمال قوه را چیزی نبینند، بهادری را چنان با عاطفه مزدوج نموده باشد که نمایش دل یک تن مادر و قهر یک تن پدر را بدهد که گویی دو تن متحد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که مظهر مهابت است با مادر که مظهر محبت است از اتحاد خود مجموعاً یک تن شخص بزرگتر را که جامع دو جهت است فراهم آورده، آن شخص واحد که مکبر انسان است همانا روح بزرگ محمد است در تن امت اسلام که پیکر سترگی است، اگر بخواهد حامل روح اعظم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آن به فراخور روح آن تنومند باید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پیکر امت اسلام که آن روزگاران جامعه عرب بود با تنومندی خود توانایی داشت که حامل روح محمد به جهان و مبلغ پیام و مرام او به سوی جهانیان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شخص مکبر که خدا خواسته بلندگوی محمد به جهان و برای جهان و جهانیان باشد و بزرگ جهان گردد، روابط اجتماع را که به وسیلۀ غرایز و رشته‌های آن محکم می‌گردد کاملاً نگه دارد، پدری به جهانیان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مادوی به مردم یعنی به اطفال زمین نماید هر جا افتاده‌ای را دید، به تشنه‌ای رسید بالای سر او بایستد، آب به او برساند، نماز استسقا بخواند، به آبروی خود بارش از آسمان بگیرد، آب فرود آرد</w:t>
      </w:r>
      <w:r>
        <w:rPr>
          <w:rStyle w:val="FootnoteAnchor"/>
          <w:rtl w:val="true"/>
        </w:rPr>
        <w:footnoteReference w:id="129"/>
      </w:r>
      <w:r>
        <w:rPr>
          <w:rFonts w:ascii="IRNazanin" w:hAnsi="IRNazanin" w:eastAsia="IRNazanin"/>
          <w:color w:val="111111"/>
          <w:sz w:val="28"/>
          <w:sz w:val="28"/>
          <w:szCs w:val="28"/>
          <w:rtl w:val="true"/>
          <w:lang w:bidi="fa-IR"/>
        </w:rPr>
        <w:t>و به آب و نان اهل عالم کاری نداشته باشد، به</w:t>
      </w:r>
    </w:p>
    <w:p>
      <w:pPr>
        <w:pStyle w:val="BookText"/>
        <w:rPr/>
      </w:pPr>
      <w:r>
        <w:rPr>
          <w:rFonts w:ascii="IRNazanin" w:hAnsi="IRNazanin" w:eastAsia="IRNazanin"/>
          <w:color w:val="111111"/>
          <w:sz w:val="28"/>
          <w:sz w:val="28"/>
          <w:szCs w:val="28"/>
          <w:rtl w:val="true"/>
          <w:lang w:bidi="fa-IR"/>
        </w:rPr>
        <w:t>جهان بفهماند که من درکشورگیری خود به آب و نان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ایمان از شما می‌خواهم، دادن آب و نان را در گرو ایمان نمی‌گذارم، من به سان دجله و فراتم که دو سرچشمه طبیعتند و با لرزش امواج پیاپی خود، منطق رحمت را به زندگان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طبیعت هم منطقی دارند، منطقشان این است که آب به هر تشنه‌ای باید داد، اگرچه هم عقیده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به دلیل آنکه جریان طبیعی ما به هر سو و به سوی هر کس می‌رود، اگر چه مسلمان نباشد، ما از آن همه‌ایم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مهمانخانۀ خدای همه‌ایم، آب می‌گوید جریان تدافعی من رشتۀ رابطی است متصل بین منبع حیات با احیای دیگر، این رابطه با افتادگان بیشتر است و هر زمین گودتر است به همان نسبت رابطۀ آب با آن بیشتر است، این رابطه باید هر چه محکم‌تر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نهرهای عظیم که از سرچشمه تا دریا، راه دور و دراز می پیمایند هر جا می‌روند پیامی هستند از مبدأ وجود به ذرات خاک، آنجا که خبردار باشید خدای شما حیات بخش است، فیضان دارد، شما برخیزید حیات از او بگیرید، پیام ما را بپذیرید و رشتۀ خود را با او محکم‌تر کنید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که به جنگجویان خود دستور می‌داد آب را به روی دشمن مبندید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منابع رحمت‌های عمومی را به حال خود می‌گذارم، من با منبع ایمان و نبعان دل و جان کار دارم، می‌خواهم نبعان غرایز وجدان</w:t>
      </w:r>
    </w:p>
    <w:p>
      <w:pPr>
        <w:pStyle w:val="BookText"/>
        <w:rPr/>
      </w:pPr>
      <w:r>
        <w:rPr>
          <w:rFonts w:ascii="IRNazanin" w:hAnsi="IRNazanin" w:eastAsia="IRNazanin"/>
          <w:color w:val="111111"/>
          <w:sz w:val="28"/>
          <w:sz w:val="28"/>
          <w:szCs w:val="28"/>
          <w:rtl w:val="true"/>
          <w:lang w:bidi="fa-IR"/>
        </w:rPr>
        <w:t>نیز دوش به دوش ینابیع و سرچشمه‌ها بیاید و جریان آنها نیز بر منابع طبیعت افزوده گردد تا آب به همه برسد و آدمیان ناروایی نکنند، از ستم جمعی نارواست که آب و معادن طبیعی و مراتع عمومی به بعضی می‌رسد و به بعض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ستم و بغی و عدوان از بین برود تا آب به همگی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کشورگیران جهان که می‌خواهند منابع رحمت را به حیازت درآورند، به خود اختصاص دهند، زمام حیات و زیست موالید را خود به دست گیرند، دست غیب از گریبان انبیا و سپاه آنها بیرون آمده تا آن منابع را از ظالم بگیرد و به حال طبیعی خود باز آرد و به همه برساند و چونان که آب خود بالطبع به همه جا روان است و همه را می‌رسد و به قدر کفایت همه خلق شده، این جریان را نشانه و نمونۀ ارادۀ یزدان و مراد او از آب و نان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مردمی کنند، لطف خود را جریان دهند و با آن یک صدا سازند تا بسان آب و به همنفسی آن به همه جا برود، جلو آن را نگیرند که به خود اختصاص دهند تا از چشم تنگی آن را نیز به رنگ خود درآورند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تفسیر ارادۀ ایزد و به جریان امر بر طبق این ترجمه چون ستمگران حاضر نیستند، انبیا مجبور شده‌اند اعمال نیرو نموده، اسلحه به کار برند اعمال قوه نمایند، انبیا می‌کوشند که به جای خیال بغی و عدوان اندیشه خیر و احسان را عمومی کنند، نبعان دل و روان را نیز به لطافت منابع عمومی و ینابیع طبیعی درآورند، دل را به همراه ینبوع روان نمایند که خیرات عمومی را همه برای همه بخواهند، چنانکه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طبیعی را به قدر کفایت انام تهیه کرده و هر سرزمینی جداگانه به</w:t>
      </w:r>
    </w:p>
    <w:p>
      <w:pPr>
        <w:pStyle w:val="BookText"/>
        <w:rPr/>
      </w:pPr>
      <w:r>
        <w:rPr>
          <w:rFonts w:ascii="IRNazanin" w:hAnsi="IRNazanin" w:eastAsia="IRNazanin"/>
          <w:color w:val="111111"/>
          <w:sz w:val="28"/>
          <w:sz w:val="28"/>
          <w:szCs w:val="28"/>
          <w:rtl w:val="true"/>
          <w:lang w:bidi="fa-IR"/>
        </w:rPr>
        <w:t>قدر کفایت اهل آن اقلیم و تمام اولاد خود که موالید بشری باشد خود از آب، هوا؛ نور فیضان دارد، پستان زمین انتظار دارد که اولاد او همین که از فیضان او پیام او را شنیدند عواطف آنان نیز به فیضان آمده و از فیضان خود هر سدّ و هرحدّ بی‌منطقی را که تطابق با منطق طبیعت صادق ندارد و حسن تفاهم بین آنها نیست از بین بردارند، اختصاص جز روی امتیاز عمل منطقی صحیحی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عملی در زمینی کرد که آن را زنده نمود، هر کس آبی را به حفاری و نقب جریان داد، البته نتیجه عمل او که کشته دست خود اوست اختصاص به او دارد، اینگونه منطق حسن تفاهم با مجرای طبیعت دارد و اما منابع عمومی، به عرق جبین کس نیامده، خود آمده تا هیچکس آن را از خود تنها نداند، مقاصد الهی در مادۀ آن چنان است که آن خود به جهان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دستوری که آب را به روی قلعۀ دشمن نبندند، همانا تطبیق دادن نیروست به مقصد ایجاد که از خود جریان نظام وجود معلوم می‌شود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اقتصادیات و مادیات هر جا مقاصد الهی صریح است لهجۀ تعبیر آن باید روشن باشد، یعنی محتاج به استدلال نباشد و چنان در دست و دهان خلق افتد که نفوس قبل از فکر به آن اعتراف کنند، چون مطالبی که درک آن نیاز به فکر دارد قبل از مدرسه فکر، نفوس به آن خاضع نیستند و قضایای راجع به آن نزد اکثریت گنگ است و روشن نیست و قضایایی از این قبیل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نباید از تشنه بازداشت، مهمان را باید گرامی داشت، و عدۀ نصرت شده را باید یاری داد، مدارا لازم و احتکار حرام است، غریزه‌وار در خاطرها نهاده است که عالم و امّی بومی و</w:t>
      </w:r>
    </w:p>
    <w:p>
      <w:pPr>
        <w:pStyle w:val="BookText"/>
        <w:rPr/>
      </w:pPr>
      <w:r>
        <w:rPr>
          <w:rFonts w:ascii="IRNazanin" w:hAnsi="IRNazanin" w:eastAsia="IRNazanin"/>
          <w:color w:val="111111"/>
          <w:sz w:val="28"/>
          <w:sz w:val="28"/>
          <w:szCs w:val="28"/>
          <w:rtl w:val="true"/>
          <w:lang w:bidi="fa-IR"/>
        </w:rPr>
        <w:t>بدوی، زود آن را دریابند، خدا نفوس عموم را به آنها زودتر از رفتن به مدرسۀ فکر آگاهانیده و به اعتراف واداشته و شنوندگان را برای تثبیت و اثبات آنها خاضع نموده، قضایای آنها را قضایای محموده و پسندیده قرار داده، قلوب را در پسند آنها اتفاق داده قضایای مشهوره محموده را بدون سمه استدلال مقبول عموم قرار داده، منطق این قضایا را غیر از منطق فلسفه و قبل از منطق فلسفه در نهاد نهاده؛ زیرا قضایای مشهوره محموده غالباً در موارد اخلاقی و برای معالجۀ ابتلائات عمومی است، بسان معالجاتی که طبیعت بدن قبل از طبیب خود به خود می‌کند که اگر موقوف به تشخیص طبیب و مدرسۀ طب و دورۀ طب می‌گردید خلق اکثر می‌مردند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قضایای اخلاقی را نیز به طبیعت نزدیکتر کرده و محتاج به فکر فلسفی نکرده و بسان حوائج طبیعی جوع و عطش، منطقی خاص برای آنها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مادران به منطق استدلال، پستان به دهان کودکان می‌نهند؟ واقعاً اگر شیر دادن را موکول به مدرسۀ فلسفۀ علیا یا مدرسۀ قابلگی یا مدرسۀ طب و طبیعت می‌کردند قیمت حقیقی عاطفه و بی‌ارجی این مدرسه‌ها آشکار می‌شد؛ زیرا احدی زنده نمی‌زیست، و هر چند اینگونه قضایای محموده مشهوره را در منطق فلسفه کم اعتبارتر از قضایای برهانی می‌شمردند، ولی حیات اکثریت خلق و جنبۀ اکثریت حیات به این قضایای اخلاقی اداره شده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وصف آنکه هنوز به قضایای فلسفیه راه نیافته‌اند؛ هر قضیۀ اخلاقی که اثر وجودی می‌دهد حقّیت آن و حقیقت آن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واسطۀ غریزۀ اکرام میهمان</w:t>
      </w:r>
    </w:p>
    <w:p>
      <w:pPr>
        <w:pStyle w:val="BookText"/>
        <w:rPr/>
      </w:pPr>
      <w:r>
        <w:rPr>
          <w:rFonts w:ascii="IRNazanin" w:hAnsi="IRNazanin" w:eastAsia="IRNazanin"/>
          <w:color w:val="111111"/>
          <w:sz w:val="28"/>
          <w:sz w:val="28"/>
          <w:szCs w:val="28"/>
          <w:rtl w:val="true"/>
          <w:lang w:bidi="fa-IR"/>
        </w:rPr>
        <w:t>که قضیۀ آن مورد اعتقاد عموم نفوس است و آن را محموده می‌شمرند دو نیم خلایق استفاده می‌برند به رابطۀ این قضیه نیم خلائق که مهمانند و نیم دیگر که میزبانند روی اطمینان به رشتۀ آن به منزل یکدیگر می‌روند و می‌رسند، اطمینان به رشته‌اش از یک طرف باعث انگیزش دل مدعوین شده که از جا برمی‌خیزند و به سوی میزبان می‌روند و نیز اطمینان میزبان را به تهیه و تدارک وامی‌دارد، چون رشته‌اش اطمینان بخش است نه در تحریک کوتاهی می‌شود و نه در حرکت سستی می‌کنند و چون غرایز را برای ضمانت خود ضامن می‌دهند، خسارتی هم به طرفین وارد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این غرایز گر چه از جنس محاسبات ریاضی و هندسه نیست، ولی صیانت آن که به ضمانت غرایز است محکم‌تر از قضایای هندسه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قبل از تطبیق آن با هندسه به آن اقدام می‌کنند بلکه این هم هندسه‌ای است، هندسه حیات بشر و هندسه امی که حیات بشر روی آن اداره می‌شود، ریشه‌دارتر است از هندسه آب و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ازدواج در دوشیزگان، غریزۀ حب خانه‌داری در آنان، غریزۀ تربیت اولاد که هندسه‌های ایجادند از فنون ریاضی در حیات بشر کارگرتر هستند باید، آنها را هر چه بیشتر محکم‌تر کرد، وای به آنان که این غرایز را می‌کشند و آن فنون را زنده می‌کنند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 که شاگردان حقند، دست حق را بهتر در طرح ریزی شالده حیات می‌بینند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اَقْرَبُکُمْ مِنَ الله ابَرَّکُمْ لِأهْلِه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ریاضیات هنوز به دنیا نیامده بود که اینگونه استادان و بنایان و مهندسان حیات بشری در کار بودند و در آخر هم آن فنون و مدارس خواهد رفت و کار این مهندسان عالی مقام ادامه خواهد داشت، کار غرایز بالحقیقه از فرشتگانی است که تأثیر آنها عمیق و عریق و ریشه‌دارتر از اصول هندسی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 الله علیه و آله که روح نظامات آسمانی برای زمین بود به ترجمۀ همین پیام‌های ربانی برخاست تا فیض رحمات را در این خاکدان روان کند، مهر و عاطفه را که سرچشمه‌های پرجوشش است و رشته‌های وصل با خداست تأکید نماید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در سپاهیان اسلام روح ربانیت را دمید که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اقتصادیات را از انحصار در حوزه‌ای درآورند و با اعمال اسلحه ستمگران را که از ظلم و بغی و عدوان سدّی پیش راه نیکخواهی نفوس از یک طرف و پیش راه منابع از طرفی دیگر کشیده‌اند از بین بردارند، خون ستمگران را بریزند، دست آنها را ببرند، تا موانع و مزاحمات مقاصد الهی را از بین بردارند و در نسل پاکی نفوس خیّری بار آرند که مجتمعات آنها منافیات مقاصد رب کائنات را نداشته به تکثیر نسل بیفزایند و برهان نو به نو به خلاقیت حق ادامه شود، یعنی از باغ وجود با حد اکثر از حیثیت کمیت و انفع از حیثیت کیفیت خلائق پدید آیند و عواطف با نبعانی از سرچشمه دل بجوشد که اقتصادیات را هم به فشار خود و به تدافع پی در پی ساری و جاری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ساران اگر آبهای راکدشان به یکدیگر راه یابند، آب آنها لطافتی تازه به خود می‌گیرد و</w:t>
      </w:r>
    </w:p>
    <w:p>
      <w:pPr>
        <w:pStyle w:val="BookText"/>
        <w:rPr/>
      </w:pPr>
      <w:r>
        <w:rPr>
          <w:rFonts w:ascii="IRNazanin" w:hAnsi="IRNazanin" w:eastAsia="IRNazanin"/>
          <w:color w:val="111111"/>
          <w:sz w:val="28"/>
          <w:sz w:val="28"/>
          <w:szCs w:val="28"/>
          <w:rtl w:val="true"/>
          <w:lang w:bidi="fa-IR"/>
        </w:rPr>
        <w:t>به واسطه جریان هر یک در دیگری خود نیز از گندیدگی وامی‌رهند، تحصیل این نتایج برجسته موکول به قوه بهادری نظامیانی است که خود غرق زره و آهن بوده ولی روان آنها غرقۀ رحمت و بزرگ منشی و شرافت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نویسندگان بیگانه در باب امپراطوری اسلام در کتاب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قوانین اجتماعی و مملکتی در این امپراطوری از قرآن و تفاسیر قرآن مأخوذ بوده تا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از نظر علمی در درجۀ اول قرار گرفته، مسلمین اندلس را از نظر علمی و مالی به کلی منقلب کرده و آن را تاج سر اروپا درست کرده بودند و این تغییر و انقلاب نه در مسائل علمی و مالی تنها، بلکه در اخلاق نیز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یکی از خصائل ذی قیمت و عالی شأن انسانی را به دنیا آموختند یا کوشش داشتند که بیاموزند که مروت و انصاف یا تساهل و مدارای مذهبی نسبت به ادیان مخالف بوده باشد، سلوک آنان با اقوام مغلوبه تا اینقدر نرم و ملایم بوده که کلیسا و اساقفه زیر سایه آنها محترم می‌زیستند تا گوید علاوه بر تساهل مذهبی سلوک بهادرانه و جوانمردی آنها هم به درجۀ کمال بوده و آن اصول سپاهیگری از قبیل نظر داشتن به عاجز و ضعیف، شفقت و مهربانی با طرف مغلوب، ثبات و پایداری در عهد و پیمان و غیره که ملل نصاری بعداً آموخته و در دماغ آنان صفات مذکوره، رنگ مذهبی به خود گرفته و کاملاً به آن علاقمند بودند تمام اینها به وسیلۀ اعراب اسلام در اروپا شایع گردید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سپاهی تا وقتی که این ده صفت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شجاعت، خوش</w:t>
      </w:r>
    </w:p>
    <w:p>
      <w:pPr>
        <w:pStyle w:val="BookText"/>
        <w:rPr/>
      </w:pPr>
      <w:r>
        <w:rPr>
          <w:rFonts w:ascii="IRNazanin" w:hAnsi="IRNazanin" w:eastAsia="IRNazanin"/>
          <w:color w:val="111111"/>
          <w:sz w:val="28"/>
          <w:sz w:val="28"/>
          <w:szCs w:val="28"/>
          <w:rtl w:val="true"/>
          <w:lang w:bidi="fa-IR"/>
        </w:rPr>
        <w:t xml:space="preserve">اخلاقی، سخنوری، فصاحت، قوت جسمانی، شهسواری، نیزه بازی، شمشیر زنی، تیراندازی جمع نبود،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به او داده نمی‌شد و حق نداشت خود را جوانمرد 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اندلس پر است از قصص و حکایاتی که از مطالعۀ آنها می‌توان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خصائص و صفات در عرب ساکن آنجا تا چه درجه اشاعت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والی اسلامی در قرطبه به سال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طلیطله را محاصره کرد، سلطان آنجا که زنی از شاهزادگان نصاری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برنژر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 محاصره و مضیقه بود، پیکی نزد والی مزبور فرستاده پیغام داد که حمله بردن به زن خلاف آیین جوانمردی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سپهسالار اسلام فوراً دست از محاصره کشیده لشکرش را مرخص کرد و فقط ملاقات شاهزادۀ طلیطله را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اصول مزبوره سپاهیگری پیش نصارای اندلس هم رواج یافته ولی خیلی به تدریج دیگری</w:t>
      </w:r>
      <w:r>
        <w:rPr>
          <w:rStyle w:val="FootnoteAnchor"/>
          <w:rtl w:val="true"/>
        </w:rPr>
        <w:footnoteReference w:id="132"/>
      </w:r>
      <w:r>
        <w:rPr>
          <w:rFonts w:ascii="IRNazanin" w:hAnsi="IRNazanin" w:eastAsia="IRNazanin"/>
          <w:color w:val="111111"/>
          <w:sz w:val="28"/>
          <w:sz w:val="28"/>
          <w:szCs w:val="28"/>
          <w:rtl w:val="true"/>
          <w:lang w:bidi="fa-IR"/>
        </w:rPr>
        <w:t>از بیگانگان در کتاب تاریخ عمومی خود نظام فروسیت را در شوالیه‌های فرانسه و نبلاء ستوده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آن را از مردم جنوبی فرانسه و آنها از عرب مغرب زمین فرا گرفتند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فروسیت یعنی شهسواری نظامی عسگری بوده است که اعضا و</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نفرات آن را فرسان لقب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قسم متعهد می‌شدند که کار خود را حمایت از مقدسات قرار دهند و یکسره در دفاع از ضعیف و مظلوم باشند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جرثومه این نظام فروسیت در اروپا ظاهراً همان فرسانی بودند که شارل مارتل برای جلوگیری از غزوات مسلمین در اکباتانیا بعد از معرکه توروس تنظیم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جنگ‌ها علی القاعده فرنگ از عرب مغرب آموخته به اسب و جنگ بر بالای اسب شدیداً اعتناء کردند و این نظام عسکری برای اروپا جدید بود، سواران زره پوش در پشت سر پیاده نظام واقع می‌شد، تعمیم یافت؛ تمام اروپا را فرا گرفت، منشأ آن جنوب فرانسه شد در آغاز، اتصال زیادی به نبلای</w:t>
      </w:r>
      <w:r>
        <w:rPr>
          <w:rStyle w:val="FootnoteAnchor"/>
          <w:rtl w:val="true"/>
        </w:rPr>
        <w:footnoteReference w:id="133"/>
      </w:r>
      <w:r>
        <w:rPr>
          <w:rFonts w:ascii="IRNazanin" w:hAnsi="IRNazanin" w:eastAsia="IRNazanin"/>
          <w:color w:val="111111"/>
          <w:sz w:val="28"/>
          <w:sz w:val="28"/>
          <w:szCs w:val="28"/>
          <w:rtl w:val="true"/>
          <w:lang w:bidi="fa-IR"/>
        </w:rPr>
        <w:t>صاحبان اقطاع داشت و کم کم از او جدا شده و محضاً جنبۀ قدس به خود گرفت؛ اقطاع ایالات که تیول</w:t>
      </w:r>
      <w:r>
        <w:rPr>
          <w:rStyle w:val="FootnoteAnchor"/>
          <w:rtl w:val="true"/>
        </w:rPr>
        <w:footnoteReference w:id="134"/>
      </w:r>
      <w:r>
        <w:rPr>
          <w:rFonts w:ascii="IRNazanin" w:hAnsi="IRNazanin" w:eastAsia="IRNazanin"/>
          <w:color w:val="111111"/>
          <w:sz w:val="28"/>
          <w:sz w:val="28"/>
          <w:szCs w:val="28"/>
          <w:rtl w:val="true"/>
          <w:lang w:bidi="fa-IR"/>
        </w:rPr>
        <w:t>اشراف بود آنها را وظیفه دار می‌کرد که بر پشت اسب این خدمت عسکری را انجام دهند و از این رو اندک اندک جنگ بر پشت اسب قاعدۀ اصلی شد و تا قرونی دوام داشت، سپس این نظام حربی متحول شد و تدریجاً از صورتی به صورت دیگر درآمد و حق این خدمت و فروسیت برای هر نجیب مهذب ثابت گشت و از نظام اقطاعی نبلا و اشراف جدا شده و از وابستگی به اراضی تفکیک گردید، بسیاری از فرسان متأخران بودند که ابنا و اولاد نبلا</w:t>
      </w:r>
    </w:p>
    <w:p>
      <w:pPr>
        <w:pStyle w:val="BookText"/>
        <w:rPr/>
      </w:pPr>
      <w:r>
        <w:rPr>
          <w:rFonts w:ascii="IRNazanin" w:hAnsi="IRNazanin" w:eastAsia="IRNazanin"/>
          <w:color w:val="111111"/>
          <w:sz w:val="28"/>
          <w:sz w:val="28"/>
          <w:szCs w:val="28"/>
          <w:rtl w:val="true"/>
          <w:lang w:bidi="fa-IR"/>
        </w:rPr>
        <w:t>نبودند، در این اثنا روح دینی در این طبقه دمیده شد و فروسیت یک نوع اخاء و برادری دینی شده و تا اندازه‌ای مشابهت با نظام کهنوتی</w:t>
      </w:r>
      <w:r>
        <w:rPr>
          <w:rStyle w:val="FootnoteAnchor"/>
          <w:rtl w:val="true"/>
        </w:rPr>
        <w:footnoteReference w:id="13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تمحض در خدمت به مقدسات داشت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فروسیت را در اولاد، از سن هفت شروع می‌کردند و آن نوباوه را غلام می‌نامیدند و به سن چهارده او را تابع می‌نامیدند، در تربیت غلام‌ها نبیل خود و فرسان او، آنها را برای جنگ و بهادری تمرین می‌دادند و سیّدات، واجبات دینی و آداب فروسیت را تعلیم می‌دادند و تا به درجۀ تابع ترفیع نمی‌یافت فرائض خود را در داخل قلعۀ می‌آموخت و همین که تابع می‌شد باید به همراه فارس خود به بیرون قدم بگذارد و در میدان جنگ اسلحه فارس را حمل نماید، و در موقع ضرورت نورد کند و همین که به سن بیست و یک می‌رسید فارس می‌شد و او را با تشریفات مخصوص و شعائر و آداب مؤثری در رتبۀ فروسیت داخل می‌کردند، ابتداء شخص نامزد شده روزۀ کاملی طولانی می‌گرفت و شبانگاهی به نماز بیداری می‌کشید، سپس برای اصغای موعظه‌ای که متضمن واجبات فروسیتش بود حاضر در مشهد مبایعه که انجمنی بود می‌شد، زانو برابر نبیل به زمین می‌زد و نذر می‌کرد که از مقدسات دین و از بانوان حرم حمایت کند و هر کس را که در تنگنا است فریادرسی کند و همواره امین بوده به همقطاران فرسان نیکخواه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سوگند، اسحله به او عطا و شمشیر به او حمایل می‌شد و نبیل با شمشیر</w:t>
      </w:r>
    </w:p>
    <w:p>
      <w:pPr>
        <w:pStyle w:val="BookText"/>
        <w:rPr/>
      </w:pPr>
      <w:r>
        <w:rPr>
          <w:rFonts w:ascii="IRNazanin" w:hAnsi="IRNazanin" w:eastAsia="IRNazanin"/>
          <w:color w:val="111111"/>
          <w:sz w:val="28"/>
          <w:sz w:val="28"/>
          <w:szCs w:val="28"/>
          <w:rtl w:val="true"/>
          <w:lang w:bidi="fa-IR"/>
        </w:rPr>
        <w:t>شانۀ او را مصافحه می‌کرد و به او تلقین می‌نمود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لقب بطل، بهادر دادم، شجاع، پیشرو، امین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نظام و این معنی از عرب به اروپا و به قرون وسطی راه یافت و از بطن حجاز به سایر عرب رسیده بود، منشأ اول این امتیاز بشری همان اسلام بود، آری حلف الفضول پیش از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الان می‌بود من در آن داخل می‌شدم، منشیء آن همان چند تن فضل نام بودند که در ریگزار حجاز در مکه متعاهد شدند و قسم یاد نمودند که در حوزۀ مکه، ظالم قرار نگیرد و بر این عهد میثاق بستند که همسایگان و عموم عابران از آزار به سلامت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الفُضُولَ تَحالفُوا و تعاقدوا ان لا یَقرَّ ببطن مکة ظالمٌ</w:t>
      </w:r>
    </w:p>
    <w:p>
      <w:pPr>
        <w:pStyle w:val="BookText"/>
        <w:rPr/>
      </w:pPr>
      <w:r>
        <w:rPr>
          <w:rFonts w:ascii="IRNazanin" w:hAnsi="IRNazanin" w:eastAsia="IRNazanin"/>
          <w:color w:val="111111"/>
          <w:sz w:val="28"/>
          <w:sz w:val="28"/>
          <w:szCs w:val="28"/>
          <w:rtl w:val="true"/>
          <w:lang w:bidi="fa-IR"/>
        </w:rPr>
        <w:t>امر علیه تعاهدوا و تواثقوا فالجار و المعتر فیهم سالمٌ‌</w:t>
      </w:r>
      <w:r>
        <w:rPr>
          <w:rStyle w:val="FootnoteAnchor"/>
          <w:rtl w:val="true"/>
        </w:rPr>
        <w:footnoteReference w:id="13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ریاحی را در جبهۀ جنگ بنگرید که به خطابه ایستاده، به نمایندگی احرار از همۀ این نظامات محبوبه تذکر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او نظامی است ولی نمایندۀ محمد صلی الله علیه و آله در نظام عرب و رب النوع عاطفه است، همۀ مکرمات سپاه عرب را در میدانهای پرافتخار تنها در داخل پیرهن خویش با قوه هزاران برابر خود مجتمع نموده اجتماع قوا او را مهیمن بر سپاه قرار داده به آنها نهیب می‌زند، این سپهبد بی‌سپاه سلحشوری خود را فقط در جنب عواطف درونی و لبریز و در پهلوی رسالت از این نظامات محبوب خود گم کرده، نظاماتی که در حلف</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مکه و جاهلیت آن، و در قرون وسطی و ظلمت آن بهترین چراغ بود، نظاماتی که زبان عرب باید گویای آن بوده با زبان طبیعت هم آهنگ باشد تا رسالت محمد صلی الله علیه و آله را ترجمه و تبلیغ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دلاوری و حماسه پای آن مردانگی است، هر چند کار برازنده‌اش سرآمد حماسه‌ها بود، پای بر زبر یکصد الی هزار کلاه خود جنگجویان عربی نهاده آنها را پامال نموده تا آمده و به نظر بی‌باکی تیپائی به ارکان حرب آنها زده و به ترفیع رتبه و نشان و منصب نگاهی نیافکنده تا آنها را انداخته؛ این حماسه سرآمد حماسه‌ها است که در یک تن مهیمن بطل حریت جلوه‌گر شده و در کردار و رفتار او پدید آید، ولی با وجود این کار برازنده‌اش زبانش بیش از همه چیز جالب توجه است که راز آفریدگار را در حسن روابط و رشته‌های غرایز و عادات نیکوکاران در ضمن لحن تنقید از دشمن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حسناتی را که باید عرب مجتمع آن باشد؛ خصوص از آن وقت که نبوت آسمانی از دریچۀ آسمانشان بر آنها پرتو افکنده و نسمۀ هر ذی نفسی را روحی تازه داده، عرب باید آنچه از روح محمد صلی الله علیه و آله بهره‌مند شده، خلیفه او شده به جهان برساند تا در سایۀ شجره طوبی و در مملکت اتوبی مقصد نهایی وجود را به بشر بنماید و معلوم دارد که مدینۀ فاضلۀ اسلام فوق نظام شوالیه و نبلا و فرسان قرون وسطی و فوق حلف الفضول مکیان و فوق منطق هر منبع رحمت و هر ینبوع طبیعت است، شیواتر از دیبای تار و پود غرایز اولیه است، نتایج هر نظام و هر عدل و هر فطرت است؛ کمال نهایی غرایز است که البته از خود آنها زیباتر است، صورتهای هر گونه نقاشی به رنگ و روغن</w:t>
      </w:r>
    </w:p>
    <w:p>
      <w:pPr>
        <w:pStyle w:val="BookText"/>
        <w:rPr/>
      </w:pPr>
      <w:r>
        <w:rPr>
          <w:rFonts w:ascii="IRNazanin" w:hAnsi="IRNazanin" w:eastAsia="IRNazanin"/>
          <w:color w:val="111111"/>
          <w:sz w:val="28"/>
          <w:sz w:val="28"/>
          <w:szCs w:val="28"/>
          <w:rtl w:val="true"/>
          <w:lang w:bidi="fa-IR"/>
        </w:rPr>
        <w:t>آخرین از خواب برمی‌خیزد، ثمر هر شاخۀ شیرین از خود آن شیرین‌تر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در تحت عنوان نکوهش و سرکوبی سران سپاه مدلل می‌کند که کار ناهنجار امروز شما با هیچ یک از آن نظامات محبوب جور نمی‌آید، تا چه رسد به خلافت از رسالت محمدی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این نظامات از عرب شد و تکمیل رشد آن نیز به تربیت در دامن نبوت عربی محول شد، این نظامات چه از گریبان انسان سر زده باشد و چه از مجرای فطرت و منابع عمومی طبیعت از دور حجری شروع شده باشد یا از ظلمتکده دور جاهلیت یا وحشیگری قرون وسطی یا از بیابان و صحرا مادر طفل نوزاد آن سربلند است که چنین طفلی زاده با آنکه نوزاد آن تا مرحلۀ کمال آخر که نظام اسلام و رشد آن است، مراحلی دارد، هر گونه مادری از انتساب شما سرافکنده است، افعال و آثار شما که طفلی است مشوّه الخلقه زادۀ قوۀ اجتماعی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جامعه این طفل را می‌سپارید که بزرگش کند، یک یک از کارهای شما را اگر به نکوهیدگی به جامعه‌ای نسبت دهند گرزی است که بر مغز و هوش آنها وارد شده که تا ابد مغزشان پریشان است از تذلل و تملق و خودباختگی، چنین کاری از دست انسان نمی‌تواند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تو خود کنی اختر خویش را بد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 از فلک چشم نیک اختری را</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شما نکوهیده‌اید از کار خودتان نه از اجبار، نه از چرخ، دعوت را خود کرده‌اید، واگذاری هم از خودتان است، مبتدا را چسان شروع کردید؟ و خبر اینک چسان به دنبال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آن جانفشانی که خود پیش مرگ او شوید چه تناسب دارد با این تاخت و تاز و محاصره و کشتن، درآمد کار از خود شما شد بدرقه بد نیز از خود شما، به دست شما احترام مقرراتی نقض می‌شود که معمول و متداول هر بشر و رشته مواصلات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انحطاط را تا به اینجا رسانیده‌اید چگونه نماینده قدس اسلام یا خوی عرب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زادۀ بشر، دعوت از عزیزانی از خانواده محبوبی کرده و همین که میهمان محبوب به سرمنزل آنها آمده است اینگونه سرافکندگی از خود بروز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مخالف رابطۀ نظام وجود، مخالف عادات عرب، مخالف شرافت قومیت، کاری می‌کنید که نقصان اعضاء نقصان قوا، نقصان مشاعر بدتر از این شرمساری بار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عربیت سرافکنده است اگر شما را زاده و پروریده خویشتن محسوب دارد، جامعه از تحویل دادن شما به جهان در ننگ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تاخت و تازتان بنگرید، از کنار بلاد شما آمده بگذرد و هنوز به سرزمین شما نیامده شما تاخته‌اید که خود را به او برساند، نگذارید جان به در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درآویخته با شدیدتر از زنجیر نگهش داشته‌اید، بیخ گلوی او را گرفته در بندها را به روی او بسته‌اید که مبادا به بلاد وسیع و زمین پهناور رو آورد ویران باد خانه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خدا آنقدر وسیع است</w:t>
      </w:r>
    </w:p>
    <w:p>
      <w:pPr>
        <w:pStyle w:val="BookText"/>
        <w:rPr/>
      </w:pPr>
      <w:r>
        <w:rPr>
          <w:rFonts w:ascii="IRNazanin" w:hAnsi="IRNazanin" w:eastAsia="IRNazanin"/>
          <w:color w:val="111111"/>
          <w:sz w:val="28"/>
          <w:sz w:val="28"/>
          <w:szCs w:val="28"/>
          <w:rtl w:val="true"/>
          <w:lang w:bidi="fa-IR"/>
        </w:rPr>
        <w:t>که هرگز جا بر کسی تنگ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کلبۀ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پذیرایی از کاشانۀ ویرانه شما در انتظار نیست، گم باد کلبه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پذیرایی خانۀ خراب شما صرف نظر، بگذارید به دیار دیگر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توقع نداریم که پذیرایی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نی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بمانید و خانه‌تان ویرانه‌تان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خرابه‌ها به این جغدها مبارکباد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دیار دیگر نمی‌گویم پذیرایی می‌کنند، می‌گویم جا تنگ نیست بلاد خدا عریض و طویل است، دیاری که در آنجا ایمنی برای او دربارۀ جان و جوانانش باشد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هیچ چیز دیگر نباشد با آنکه قطعاً مردم هر سرزمین جان قربان مقدمش می‌کنند، بکنند یا نکنند؛ فرض می‌کنیم نکنند، همین که ایمن بر نفس عزیز خود و بر جان جوانان محبوب خویش در آنجا می‌تواند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میان این حلقه محاصره شما کارش به اسیری ماند که به زنجیر درآمده راه جنبیدن ندارد، در بندها را چنان گرفته‌اید که گلوگاه در فشار آید و راه نفس کشیدن نیست، به اسیران از دادن آب مضایقه نیست، گیرم شما به مأموریت زندان جهان انتخاب شده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امت وسط عادل که باید عدالت دیگران به امضا و تصدیق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آیین از دادن آب به کسانی که در زنجیرند خودداری باید کرد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 شما چه رحمت‌هایی به روی اهل عالم بسته می‌شود، آب آسمان که بر سر همه می‌ریزد، شاه نهرهای طبیعی، سبزه‌زارهای صحنۀ طبیعت که منابع رزق حیوانات علیا و قبایل گوناگون است، هیزم صحرا و سوخت هامون و جنگل که جنبه عمومیت آن را خدا خود به دستی که</w:t>
      </w:r>
    </w:p>
    <w:p>
      <w:pPr>
        <w:pStyle w:val="BookText"/>
        <w:rPr/>
      </w:pPr>
      <w:r>
        <w:rPr>
          <w:rFonts w:ascii="IRNazanin" w:hAnsi="IRNazanin" w:eastAsia="IRNazanin"/>
          <w:color w:val="111111"/>
          <w:sz w:val="28"/>
          <w:sz w:val="28"/>
          <w:szCs w:val="28"/>
          <w:rtl w:val="true"/>
          <w:lang w:bidi="fa-IR"/>
        </w:rPr>
        <w:t>مجری آنهاست تضمین نموده و نیز بطون اودیه که مربوط به شخص شخص نیست، اینک به دست شما به روی عالم بسته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اینان نَک</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عطش بیهوش به خاک افتاده‌اند، اینان گرچه هر چه می‌خواهند تنها همان دفاع است و بس، اما اگر قوۀ مقتدری به دست پیامبری یا نیکخواهی بود و مبارزۀ خونینی با اقدام شما شروع می‌کرد، تازه عمل او را می‌باید تبریر</w:t>
      </w:r>
      <w:r>
        <w:rPr>
          <w:rStyle w:val="FootnoteAnchor"/>
          <w:rtl w:val="true"/>
        </w:rPr>
        <w:footnoteReference w:id="139"/>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سابقه هر نیک و بد بر حسین و هر کس خلیفۀ محمد صلی الله علیه و آله شود، ابدای جنگ با شما و داوطلب شدن برای نبرد با شما در این موقع لازم و متحتم می‌بود، تا معلوم گردد که قوۀ ویران کن بنیان اسلام و هدّام آدمیت مساسی با روح اسلام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 شما در دورترین نقطه‌های دنیا اگر چنین می‌شد انعکاسش حوزۀ نبوت را ناراضی و خشمگین می‌کرد تا چه رسد به آنکه شما با بقایای حوزه نبوت، مستقیماً این کار را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رحمت اگر جهان را فرا گیرد به شما نخواهد رسید، اهل عدوان همانقدر از تشنگی روز عطش اکبر می‌چشند که رحمت را از دیگران باز گرفته‌اند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 این گناه بزرگ یک تحول بزرگ به تلافی می‌خواهد بدون تعلل، بدون تأخیر، حتی روز، حتی ساعتی کار را به توبه تحول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درنگ در لب این چاه و یل به پرتگاهی سقوط</w:t>
      </w:r>
      <w:bookmarkStart w:id="187" w:name="pg14108_126723"/>
    </w:p>
    <w:p>
      <w:pPr>
        <w:pStyle w:val="BookText"/>
        <w:rPr/>
      </w:pPr>
      <w:bookmarkEnd w:id="187"/>
      <w:r>
        <w:rPr>
          <w:rFonts w:ascii="IRNazanin" w:hAnsi="IRNazanin" w:eastAsia="IRNazanin"/>
          <w:color w:val="111111"/>
          <w:sz w:val="28"/>
          <w:sz w:val="28"/>
          <w:szCs w:val="28"/>
          <w:rtl w:val="true"/>
          <w:lang w:bidi="fa-IR"/>
        </w:rPr>
        <w:t>می‌آرد که اعقاب ما هم روی نجات را دیگر نخواهند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سخن آن مدافع بهادر را در نص سخنش بخوانید، روح توانایی را در یک تن مهیمن بنگرید که چگونه تلاش می‌کند که از چنبر دیو بدخو، دیگران را بسان خود بیرون آرد، بالحقیقه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یک 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نمایندۀ هزاران پیروان حسین است که زبان آنها اکنون نگشوده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حرّ سخن بگوید که روح رأفت را مردم کوفه از نظامی تمام عیار اسلامی ببینند و راه نردبان توبه را از راهروی یاد گیرند که برای پیام به جمع انبوه اسلامیان گویی همیشه ایستاده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رهگذر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به محمدیان هم کیش ما بگو، ما در این خاک خفته‌ایم که به قرآن و به خانمان محمد صلی الله علیه و آله وفادار باشیم، چرا از تار غیرت صدایی برنمی‌خیزد، نه درمان دلی، نه درد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 برای سخن رو را به مردم برگردانید و با شکوهی که یک تن نماینده حق دارد و قدرتی که مرد حقیقت به خود می‌بیند، برای آن خطابه دفاعیه مر آنها را خطاب کرده است</w:t>
      </w:r>
      <w:r>
        <w:rPr>
          <w:rFonts w:eastAsia="IRNazanin" w:cs="IRNazanin"/>
          <w:color w:val="111111"/>
          <w:sz w:val="28"/>
          <w:szCs w:val="28"/>
          <w:rtl w:val="true"/>
          <w:lang w:bidi="fa-IR"/>
        </w:rPr>
        <w:t>.</w:t>
      </w:r>
    </w:p>
    <w:p>
      <w:pPr>
        <w:pStyle w:val="Heading4"/>
        <w:numPr>
          <w:ilvl w:val="3"/>
          <w:numId w:val="1"/>
        </w:numPr>
        <w:rPr/>
      </w:pPr>
      <w:bookmarkStart w:id="188" w:name="__RefHeading___Toc4017158_3381743652"/>
      <w:bookmarkStart w:id="189" w:name="_Toc68"/>
      <w:bookmarkEnd w:id="188"/>
      <w:r>
        <w:rPr>
          <w:rtl w:val="true"/>
        </w:rPr>
        <w:t>نص سخن</w:t>
      </w:r>
      <w:bookmarkEnd w:id="18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مثل شما فرزندان بزاد، رود، رودش بهتر،</w:t>
      </w:r>
    </w:p>
    <w:p>
      <w:pPr>
        <w:pStyle w:val="BookText"/>
        <w:rPr/>
      </w:pPr>
      <w:r>
        <w:rPr>
          <w:rFonts w:ascii="IRNazanin" w:hAnsi="IRNazanin" w:eastAsia="IRNazanin"/>
          <w:color w:val="111111"/>
          <w:sz w:val="28"/>
          <w:sz w:val="28"/>
          <w:szCs w:val="28"/>
          <w:rtl w:val="true"/>
          <w:lang w:bidi="fa-IR"/>
        </w:rPr>
        <w:t xml:space="preserve">اشک عزایش به سزاتر، او را دعوت کرده‌اید تا همین که بر شما وارد شده، نک او را واگذاشته‌اید، خیال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در راهش به کشتن دهید و اینک بر او تاخته‌اید که بکشیدش، خودش را گرفته محکم نگهداشته‌اید و راه دربندها را بر او بسته‌اید، دورش را از هر سو فرا گرفته مانع شده‌اید که به بلاد عریض وسیع خدا رو آرد، تا بلکه به پناهگاهی خود را برساند که به جان خود ایمن و به جان اهل بیتش ایمن شود، تا کارش امروز به اینجا رسیده که در دست شما مثل اسیر به هیچ وجه مالک نفع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ضرری را از خود نمی‌تواند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زنانش، بچه‌هایش، اصحاب و همراهانش را از آب این فرات روان جلوگیری کرده‌اید، فراتی که از آب آن، یهودی، نصرانی، می‌نوشند خنزیرهای سواد و سگهای آن در آن می‌غلتند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سواد یعنی سرزمین سبزه‌زار که سبزه چنان آن را فرا گرفته که از دور میل به سیاهی می‌زند و مراد جلگه اطراف فرات و ارض عراق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عطش هوش از سر آنها برده، از عطش افتاده و غش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بد رفتار کردید با محمد صلی الله علیه و آله دربارۀ ذریه‌اش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 تشنگی موعود سیرابتان نکناد، اگر به توبه نپردازید و از این کاری که به آن اصرار دارید دست</w:t>
      </w:r>
      <w:bookmarkStart w:id="190" w:name="pg14108_126725"/>
    </w:p>
    <w:p>
      <w:pPr>
        <w:pStyle w:val="BookText"/>
        <w:rPr/>
      </w:pPr>
      <w:bookmarkEnd w:id="190"/>
      <w:r>
        <w:rPr>
          <w:rFonts w:ascii="IRNazanin" w:hAnsi="IRNazanin" w:eastAsia="IRNazanin"/>
          <w:color w:val="111111"/>
          <w:sz w:val="28"/>
          <w:sz w:val="28"/>
          <w:szCs w:val="28"/>
          <w:rtl w:val="true"/>
          <w:lang w:bidi="fa-IR"/>
        </w:rPr>
        <w:t>برندارید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امروزتان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ساعتتان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لشکر عمر کمانداران پیاده‌شان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حمله کردند و تیر به رویش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برگشته، باز آمد تا در جلوی حسین علیه السلام ایستاد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موقعیت حرّ و آتش درون او و خطابه آتش فشان او می‌توانست کارها بکند و جهانی را منقلب کند خود انقلاب او نمونه‌ای بود از پشیمانی آیندۀ دیگران، ولی اراذل و اوباش و پیش‌افتادگی آنها کار را آشفته می‌کند و کرد، کارهای فکر را درهم و برهم نمود</w:t>
      </w:r>
      <w:r>
        <w:rPr>
          <w:rFonts w:eastAsia="IRNazanin" w:cs="IRNazanin"/>
          <w:color w:val="111111"/>
          <w:sz w:val="28"/>
          <w:szCs w:val="28"/>
          <w:rtl w:val="true"/>
          <w:lang w:bidi="fa-IR"/>
        </w:rPr>
        <w:t>.</w:t>
      </w:r>
    </w:p>
    <w:p>
      <w:pPr>
        <w:pStyle w:val="Heading4"/>
        <w:numPr>
          <w:ilvl w:val="3"/>
          <w:numId w:val="1"/>
        </w:numPr>
        <w:rPr/>
      </w:pPr>
      <w:bookmarkStart w:id="191" w:name="__RefHeading___Toc4017160_3381743652"/>
      <w:bookmarkStart w:id="192" w:name="_Toc69"/>
      <w:bookmarkEnd w:id="191"/>
      <w:r>
        <w:rPr>
          <w:rtl w:val="true"/>
        </w:rPr>
        <w:t>حر در آغوش جنگ</w:t>
      </w:r>
      <w:bookmarkEnd w:id="192"/>
    </w:p>
    <w:p>
      <w:pPr>
        <w:pStyle w:val="BookText"/>
        <w:rPr/>
      </w:pPr>
      <w:r>
        <w:rPr>
          <w:rFonts w:ascii="IRNazanin" w:hAnsi="IRNazanin" w:eastAsia="IRNazanin"/>
          <w:color w:val="111111"/>
          <w:sz w:val="28"/>
          <w:sz w:val="28"/>
          <w:szCs w:val="28"/>
          <w:rtl w:val="true"/>
          <w:lang w:bidi="fa-IR"/>
        </w:rPr>
        <w:t>بهادری بنگر که در پای آن سخن کار به چه جنگ خونینی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ابومخنف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یزید بن سفیان شَقری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حرث بن تمیم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 را در آن وقت که بیرون رفت دیده بودم سر نیزه به بدرقه‌اش می‌فرستادم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غوغای جنگ در بین آنکه مردم جولان می‌کردند، جنگ می‌کرده همدگر را می‌کشتند، حرّ بن یزید همی بر مردم حمله می‌کرد، می‌شکافت، پیش می‌رفت و به شعر عنتره تمثل می‌کرد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مازلت ارمیهم بثغرة نحره ولبانه حتی تسربل بالدم</w:t>
      </w:r>
      <w:r>
        <w:rPr>
          <w:rStyle w:val="FootnoteAnchor"/>
          <w:rtl w:val="true"/>
        </w:rPr>
        <w:footnoteReference w:id="14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اسب پیلتن را در دریای دشمن تاخته و با سینه و گلوگاه در</w:t>
      </w:r>
      <w:bookmarkStart w:id="193" w:name="pg14108_126726"/>
    </w:p>
    <w:p>
      <w:pPr>
        <w:pStyle w:val="BookText"/>
        <w:rPr/>
      </w:pPr>
      <w:bookmarkEnd w:id="193"/>
      <w:r>
        <w:rPr>
          <w:rFonts w:ascii="IRNazanin" w:hAnsi="IRNazanin" w:eastAsia="IRNazanin"/>
          <w:color w:val="111111"/>
          <w:sz w:val="28"/>
          <w:sz w:val="28"/>
          <w:szCs w:val="28"/>
          <w:rtl w:val="true"/>
          <w:lang w:bidi="fa-IR"/>
        </w:rPr>
        <w:t>میان سرنیزه شنا می‌دادم تا پیرهن خون به جای خفتان</w:t>
      </w:r>
      <w:r>
        <w:rPr>
          <w:rStyle w:val="FootnoteAnchor"/>
          <w:rtl w:val="true"/>
        </w:rPr>
        <w:footnoteReference w:id="143"/>
      </w:r>
      <w:r>
        <w:rPr>
          <w:rFonts w:ascii="IRNazanin" w:hAnsi="IRNazanin" w:eastAsia="IRNazanin"/>
          <w:color w:val="111111"/>
          <w:sz w:val="28"/>
          <w:sz w:val="28"/>
          <w:szCs w:val="28"/>
          <w:rtl w:val="true"/>
          <w:lang w:bidi="fa-IR"/>
        </w:rPr>
        <w:t>و گستوان</w:t>
      </w:r>
      <w:r>
        <w:rPr>
          <w:rStyle w:val="FootnoteAnchor"/>
          <w:rtl w:val="true"/>
        </w:rPr>
        <w:footnoteReference w:id="144"/>
      </w:r>
      <w:r>
        <w:rPr>
          <w:rFonts w:ascii="IRNazanin" w:hAnsi="IRNazanin" w:eastAsia="IRNazanin"/>
          <w:color w:val="111111"/>
          <w:sz w:val="28"/>
          <w:sz w:val="28"/>
          <w:szCs w:val="28"/>
          <w:rtl w:val="true"/>
          <w:lang w:bidi="fa-IR"/>
        </w:rPr>
        <w:t>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اسبش ضربت سخت به دو گوش و ابروان خورده بود، خونها از سینۀ اسب سیل آسا سرازیر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تمیم تمیمی به یزید بن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حرّ است که تمنا و آرزو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به سوی حرّ بیرون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داری به مبارزه، ای حرّ؟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جداً خواهانم؛ حرّ هم یکسره به او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تمیم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ناظر قضیه بودم و نگاه به او می‌کردم که به خدا گوئیا مثل اینکه جان او در قبضۀ دست حر بود، فقط بیرون رفتن او را دیدم و درنگی نکرد که حرّ او را کشت</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194" w:name="__RefHeading___Toc4017162_3381743652"/>
      <w:bookmarkStart w:id="195" w:name="_Toc70"/>
      <w:bookmarkEnd w:id="194"/>
      <w:r>
        <w:rPr>
          <w:rtl w:val="true"/>
        </w:rPr>
        <w:t>سواره بود، پیاده شد</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از نمیر بن وعله او از ایوب بن مشرح خیوانی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بر فراز سمند جولانی کرد، من اسبش را از پا درآوردم، تیری به او انداختم و به درون دل اسب فرو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درنگی نکرد که به رعده و لرزش افتاد لرزید، بی‌قرار شد، به سر افتاد، پس حر از سر زین به زمین برجست، گفتی شیری است شمشیر در دستش و همی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تَعْقِروا بی فاَنَا بْنَ الحُرّ اشْجَع مِنْ ذی لَبَد هُزبرٍ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اسب افتاده‌ام از نسب نیفتاده‌ام، اگر اسبم را به زخم از پا</w:t>
      </w:r>
      <w:bookmarkStart w:id="196" w:name="pg14108_126727"/>
    </w:p>
    <w:p>
      <w:pPr>
        <w:pStyle w:val="BookText"/>
        <w:rPr/>
      </w:pPr>
      <w:bookmarkEnd w:id="196"/>
      <w:r>
        <w:rPr>
          <w:rFonts w:ascii="IRNazanin" w:hAnsi="IRNazanin" w:eastAsia="IRNazanin"/>
          <w:color w:val="111111"/>
          <w:sz w:val="28"/>
          <w:sz w:val="28"/>
          <w:szCs w:val="28"/>
          <w:rtl w:val="true"/>
          <w:lang w:bidi="fa-IR"/>
        </w:rPr>
        <w:t>درآورید، من به پدر جوانمردم می‌نگرم، مردانگی ما به خونی است که از پدران در تن ماست، مردانگی ما به خود ماست نه به مرکب زیر پا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ندیدم هرگز کسی مانند او ببرد و بشکافد</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197" w:name="__RefHeading___Toc4017164_3381743652"/>
      <w:bookmarkStart w:id="198" w:name="_Toc71"/>
      <w:bookmarkEnd w:id="197"/>
      <w:r>
        <w:rPr>
          <w:rtl w:val="true"/>
        </w:rPr>
        <w:t>حر پس از تقاضای نماز</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قیس بازگو کرده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حبیب کشته شد حر پیاده به جنگ پرداخت و همی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آلَیْتُ لا اقْتَلُ حتّی اقْتُلا وَ لَنْ اصابَ الیوم الّا مُقبْلاً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اضْرِبهُمُ بالسَّیْف ضَرْبا مُفْصِلاً لا ناکِلاً فیهِم و لا مُهَلِّلاً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آن سرم که کشته نشوم تا کشتار نکنم و امروز صدمه نخورم، مگر ازجانب جلو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هیچ وجه رو گردان نباشم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شمشیری می‌زنم که بند از بند را جدا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را سزاوار کشتن می‌دانم، نه از ریختن خونشان نکولی دارم و نه هراسی و بیمی می‌فهمم</w:t>
      </w:r>
      <w:r>
        <w:rPr>
          <w:rFonts w:eastAsia="IRNazanin" w:cs="IRNazanin"/>
          <w:color w:val="111111"/>
          <w:sz w:val="28"/>
          <w:szCs w:val="28"/>
          <w:rtl w:val="true"/>
          <w:lang w:bidi="fa-IR"/>
        </w:rPr>
        <w:t>.»</w:t>
      </w:r>
      <w:r>
        <w:rPr>
          <w:rStyle w:val="FootnoteAnchor"/>
          <w:rtl w:val="true"/>
        </w:rPr>
        <w:footnoteReference w:id="14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کشته شدن حبیب جوشی بر سرها افزوده بود و چون بر سر نماز و مهلت خواستن برای ادای فریضه شده بود، بر غیرت این غیرتمندان دین و تعصب از آیین بیشتر از پیش هیجان آورد، بر اثر گفتگوی نماز و استمهال، حصین بن تمیم حمله کرده بود، لذا این مردان رشید برای دفاع</w:t>
      </w:r>
      <w:bookmarkStart w:id="199" w:name="pg14108_126728"/>
    </w:p>
    <w:p>
      <w:pPr>
        <w:pStyle w:val="BookText"/>
        <w:rPr/>
      </w:pPr>
      <w:bookmarkEnd w:id="199"/>
      <w:r>
        <w:rPr>
          <w:rFonts w:ascii="IRNazanin" w:hAnsi="IRNazanin" w:eastAsia="IRNazanin"/>
          <w:color w:val="111111"/>
          <w:sz w:val="28"/>
          <w:sz w:val="28"/>
          <w:szCs w:val="28"/>
          <w:rtl w:val="true"/>
          <w:lang w:bidi="fa-IR"/>
        </w:rPr>
        <w:t>از دین و حمایت از شرف نماز، بسی به شدت نبرد می‌کردند</w:t>
      </w:r>
      <w:r>
        <w:rPr>
          <w:rFonts w:eastAsia="IRNazanin" w:cs="IRNazanin"/>
          <w:color w:val="111111"/>
          <w:sz w:val="28"/>
          <w:szCs w:val="28"/>
          <w:rtl w:val="true"/>
          <w:lang w:bidi="fa-IR"/>
        </w:rPr>
        <w:t>.</w:t>
      </w:r>
    </w:p>
    <w:p>
      <w:pPr>
        <w:pStyle w:val="Heading4"/>
        <w:numPr>
          <w:ilvl w:val="3"/>
          <w:numId w:val="1"/>
        </w:numPr>
        <w:rPr/>
      </w:pPr>
      <w:bookmarkStart w:id="200" w:name="__RefHeading___Toc4017166_3381743652"/>
      <w:bookmarkStart w:id="201" w:name="_Toc72"/>
      <w:bookmarkEnd w:id="200"/>
      <w:r>
        <w:rPr>
          <w:rtl w:val="true"/>
        </w:rPr>
        <w:t>جنگ حر با یاد شرافت عرب</w:t>
      </w:r>
      <w:bookmarkEnd w:id="201"/>
    </w:p>
    <w:p>
      <w:pPr>
        <w:pStyle w:val="BookText"/>
        <w:rPr/>
      </w:pPr>
      <w:r>
        <w:rPr>
          <w:rFonts w:ascii="IRNazanin" w:hAnsi="IRNazanin" w:eastAsia="IRNazanin"/>
          <w:color w:val="111111"/>
          <w:sz w:val="28"/>
          <w:sz w:val="28"/>
          <w:szCs w:val="28"/>
          <w:rtl w:val="true"/>
          <w:lang w:bidi="fa-IR"/>
        </w:rPr>
        <w:t>و باز در میانشان شمشیر می‌زد و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انّی انَا الحُرُّ و مأوی الضَّیْفِ اضْرِبُ فی اعْراضِکُمْ بالسّیفِ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خَیْر مَنْ حَلَّ بِاَرْضِ الْخَیْفِ‌</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منم حرّ، منم آن آزاد که مأوای مهمان بوده، تا بوده بارانداز مهمان بوده‌ام، مهمانداری کرده‌ام، رسم مهمانداری و پذیرایی را می‌دانم، پاس مهمان را همچون من می‌داند، خصوص این مهمان عزیز، این مهمانی که در مکه و منی در بین مهمانان خدا گرامی‌ترین مهمان است، این چنین مهمان بر هر که وارد شود، دفاع از او بر صاحب خانه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شمشیرم به هر کس بخورد باکی ندارم، آنچه شما محافظت می‌کنید من به دم شمشیر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جلوگیری از شما و دفاع از جان این مهمان عزیز که در هر دیاری مکرم است با لشکر انبوهی می‌جنگم، من آن مهماندارم که در راه پاس احترام مهمانم شمشیر می‌زنم، در راه نگهداری مهمانم از یک دنیا شمشیر و سر نیزه باکی ندارم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گوییا این حماسه و رجز در اثر تذکری بوده که از دعوت‌ها و نامه‌های اهل کوفه به خاطر آورده، در بین راه اوراق دعوتی را امام علیه السلام از میان</w:t>
      </w:r>
    </w:p>
    <w:p>
      <w:pPr>
        <w:pStyle w:val="BookText"/>
        <w:rPr/>
      </w:pPr>
      <w:r>
        <w:rPr>
          <w:rFonts w:ascii="IRNazanin" w:hAnsi="IRNazanin" w:eastAsia="IRNazanin"/>
          <w:color w:val="111111"/>
          <w:sz w:val="28"/>
          <w:sz w:val="28"/>
          <w:szCs w:val="28"/>
          <w:rtl w:val="true"/>
          <w:lang w:bidi="fa-IR"/>
        </w:rPr>
        <w:t>خورجین بیرون آورده به او اراده داد، یاد آنها حرّ آزاد را آتش زده است و در بامداد امروز نیز در خطبۀ دفاعیه، امام سخنش به اینجا 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ننوشتید که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آنها گفتند ما نکردیم، همانگاه حرّ از کذب آنها برآشفت و به تعریض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یابن رسول الله، ما به تو نوشته بودیم، ما تو را به این سرزمین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چیزی را بر بهشت مقدم نمی‌دارم، خدا باطل را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زمزمه‌ها مقدمات وثبه</w:t>
      </w:r>
      <w:r>
        <w:rPr>
          <w:rStyle w:val="FootnoteAnchor"/>
          <w:rtl w:val="true"/>
        </w:rPr>
        <w:footnoteReference w:id="149"/>
      </w:r>
      <w:r>
        <w:rPr>
          <w:rFonts w:ascii="IRNazanin" w:hAnsi="IRNazanin" w:eastAsia="IRNazanin"/>
          <w:color w:val="111111"/>
          <w:sz w:val="28"/>
          <w:sz w:val="28"/>
          <w:szCs w:val="28"/>
          <w:rtl w:val="true"/>
          <w:lang w:bidi="fa-IR"/>
        </w:rPr>
        <w:t>بود، حرّ آن وقت جزء افسران کوفه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حرّ با همراهی زهیر به جنگ پرداخته، جنگ سختی کردند طرز جنگشان چنین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آنها حمله می‌کرد و میان لشکر فرو می‌رفت آن دیگر حمله می‌کرد تا او را از مخمصه خلاص و مستخلص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حال هر دو پیاده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در کار این پیکار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رجاله به حرّ حمله بردند و او را کشتند</w:t>
      </w:r>
      <w:r>
        <w:rPr>
          <w:rFonts w:eastAsia="IRNazanin" w:cs="IRNazanin"/>
          <w:color w:val="111111"/>
          <w:sz w:val="28"/>
          <w:szCs w:val="28"/>
          <w:rtl w:val="true"/>
          <w:lang w:bidi="fa-IR"/>
        </w:rPr>
        <w:t>.</w:t>
      </w:r>
      <w:r>
        <w:rPr>
          <w:rStyle w:val="FootnoteAnchor"/>
          <w:rtl w:val="true"/>
        </w:rPr>
        <w:footnoteReference w:id="15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به زمین افتاد در همان حال یاران حسین او را از زمین برداشته در پیشگاه امام زمین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همی به رخسار او دست می‌کشید، غبار از چهره‌اش می‌زدود، خون از تن حرّ می‌جست، حسین علیه السلام بالین سرش ایستاده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باید آزاد مرد نامید، چنانکه مادرت نامت نهاده، آزادی در</w:t>
      </w:r>
      <w:bookmarkStart w:id="202" w:name="pg14108_126730"/>
    </w:p>
    <w:p>
      <w:pPr>
        <w:pStyle w:val="BookText"/>
        <w:rPr/>
      </w:pPr>
      <w:bookmarkEnd w:id="202"/>
      <w:r>
        <w:rPr>
          <w:rFonts w:ascii="IRNazanin" w:hAnsi="IRNazanin" w:eastAsia="IRNazanin"/>
          <w:color w:val="111111"/>
          <w:sz w:val="28"/>
          <w:sz w:val="28"/>
          <w:szCs w:val="28"/>
          <w:rtl w:val="true"/>
          <w:lang w:bidi="fa-IR"/>
        </w:rPr>
        <w:t>دنیا، نیکبختی در آخرت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از یاران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خیر او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لَنِعْمَ الحُرّ حرُّ بنی ریاح صبورٌ عند مختلف الرّماح</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دربارۀ حر و سعید حنفی، عبیدالله بن عمر کندی بدّی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سعید بن عبدالله لاتَنْسِینَّه وَ لا الحُرّ اذا واسی زهیراً علی قَسْرٍ</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مبادا سعید بن عبدالله را فراموش کنی و نه حرّ ریاحی را که مواسات با زهیر داشت، با زهیر با هر خستگی همکاری داشت</w:t>
      </w:r>
      <w:r>
        <w:rPr>
          <w:rFonts w:eastAsia="IRNazanin" w:cs="IRNazanin"/>
          <w:color w:val="111111"/>
          <w:sz w:val="28"/>
          <w:szCs w:val="28"/>
          <w:rtl w:val="true"/>
          <w:lang w:bidi="fa-IR"/>
        </w:rPr>
        <w:t>.</w:t>
      </w:r>
    </w:p>
    <w:p>
      <w:pPr>
        <w:pStyle w:val="Heading4"/>
        <w:numPr>
          <w:ilvl w:val="3"/>
          <w:numId w:val="1"/>
        </w:numPr>
        <w:rPr/>
      </w:pPr>
      <w:bookmarkStart w:id="203" w:name="__RefHeading___Toc4017168_3381743652"/>
      <w:bookmarkStart w:id="204" w:name="_Toc73"/>
      <w:bookmarkEnd w:id="203"/>
      <w:r>
        <w:rPr>
          <w:rtl w:val="true"/>
        </w:rPr>
        <w:t>آیین شجاعت و پیامی از یک تن</w:t>
      </w:r>
      <w:bookmarkEnd w:id="204"/>
    </w:p>
    <w:p>
      <w:pPr>
        <w:pStyle w:val="Heading4"/>
        <w:numPr>
          <w:ilvl w:val="3"/>
          <w:numId w:val="1"/>
        </w:numPr>
        <w:rPr/>
      </w:pPr>
      <w:bookmarkStart w:id="205" w:name="__RefHeading___Toc4017170_3381743652"/>
      <w:bookmarkStart w:id="206" w:name="_Toc74"/>
      <w:bookmarkEnd w:id="205"/>
      <w:r>
        <w:rPr>
          <w:rtl w:val="true"/>
        </w:rPr>
        <w:t xml:space="preserve">فرمانده آزاده اسلام با امضای </w:t>
      </w:r>
      <w:r>
        <w:rPr>
          <w:rtl w:val="true"/>
        </w:rPr>
        <w:t>(</w:t>
      </w:r>
      <w:r>
        <w:rPr>
          <w:rtl w:val="true"/>
        </w:rPr>
        <w:t>انت حُرّ فی الدنیا</w:t>
      </w:r>
      <w:r>
        <w:rPr>
          <w:rtl w:val="true"/>
        </w:rPr>
        <w:t>)</w:t>
      </w:r>
      <w:bookmarkEnd w:id="206"/>
    </w:p>
    <w:p>
      <w:pPr>
        <w:pStyle w:val="BookText"/>
        <w:rPr/>
      </w:pPr>
      <w:r>
        <w:rPr>
          <w:rFonts w:ascii="IRNazanin" w:hAnsi="IRNazanin" w:eastAsia="IRNazanin"/>
          <w:color w:val="111111"/>
          <w:sz w:val="28"/>
          <w:sz w:val="28"/>
          <w:szCs w:val="28"/>
          <w:rtl w:val="true"/>
          <w:lang w:bidi="fa-IR"/>
        </w:rPr>
        <w:t>شما 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به تربیت نظام نظر و علاقه دارید، روحیۀ نظامی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نظام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روح آزادگان را در این کوی بنگرید، سالار شهیدان بر سر نعش حر، از خون‌های تنش منظری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بیرون می‌جهد تا از</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عذرخواهی کند یا در صفحۀ خاک نامه‌ای</w:t>
      </w:r>
    </w:p>
    <w:p>
      <w:pPr>
        <w:pStyle w:val="BookText"/>
        <w:rPr/>
      </w:pPr>
      <w:r>
        <w:rPr>
          <w:rFonts w:ascii="IRNazanin" w:hAnsi="IRNazanin" w:eastAsia="IRNazanin"/>
          <w:color w:val="111111"/>
          <w:sz w:val="28"/>
          <w:sz w:val="28"/>
          <w:szCs w:val="28"/>
          <w:rtl w:val="true"/>
          <w:lang w:bidi="fa-IR"/>
        </w:rPr>
        <w:t>بنگارد و شرح حال آزادگی را با امضای امام به جهان برساند؟</w:t>
      </w:r>
    </w:p>
    <w:p>
      <w:pPr>
        <w:pStyle w:val="BookText"/>
        <w:rPr/>
      </w:pPr>
      <w:r>
        <w:rPr>
          <w:rFonts w:ascii="IRNazanin" w:hAnsi="IRNazanin" w:eastAsia="IRNazanin"/>
          <w:color w:val="111111"/>
          <w:sz w:val="28"/>
          <w:sz w:val="28"/>
          <w:szCs w:val="28"/>
          <w:rtl w:val="true"/>
          <w:lang w:bidi="fa-IR"/>
        </w:rPr>
        <w:t>سالار این کوی در بالای کشته این شهید، سخنی دارد شنیدنی تا نگوید از جا برنمی‌خیزد</w:t>
      </w:r>
      <w:r>
        <w:rPr>
          <w:rStyle w:val="FootnoteAnchor"/>
          <w:rtl w:val="true"/>
        </w:rPr>
        <w:footnoteReference w:id="154"/>
      </w:r>
      <w:r>
        <w:rPr>
          <w:rFonts w:ascii="IRNazanin" w:hAnsi="IRNazanin" w:eastAsia="IRNazanin"/>
          <w:color w:val="111111"/>
          <w:sz w:val="28"/>
          <w:sz w:val="28"/>
          <w:szCs w:val="28"/>
          <w:rtl w:val="true"/>
          <w:lang w:bidi="fa-IR"/>
        </w:rPr>
        <w:t>گویی باید امام دفتر مردان خود را امضا کند و برای تربیت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نشستی بر سر نعش شهیدان آه از آن ساعت</w:t>
      </w:r>
    </w:p>
    <w:p>
      <w:pPr>
        <w:pStyle w:val="BookText"/>
        <w:rPr/>
      </w:pPr>
      <w:r>
        <w:rPr>
          <w:rFonts w:ascii="IRNazanin" w:hAnsi="IRNazanin" w:eastAsia="IRNazanin"/>
          <w:color w:val="111111"/>
          <w:sz w:val="28"/>
          <w:sz w:val="28"/>
          <w:szCs w:val="28"/>
          <w:rtl w:val="true"/>
          <w:lang w:bidi="fa-IR"/>
        </w:rPr>
        <w:t>که برخیزی و همراهت هزاران کشته برخیزد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از پیکر آزاد روان است خبرها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بقعۀ آزاد خبرها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تازه از خبر این کشته عجیب‌تر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پیکر چاک چاک این دلاور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از</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 من می‌جهد خبر از رازهایی می‌دهد که اشعۀ انوار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در چندین مرحله درخاطر من جای داده، خبر از سرّ دلیری می‌دهد، خبر از روح آزادگی می‌هد، خبر اقامتگاه روح آزادگی را از بن</w:t>
      </w:r>
      <w:r>
        <w:rPr>
          <w:rStyle w:val="FootnoteAnchor"/>
          <w:rtl w:val="true"/>
        </w:rPr>
        <w:footnoteReference w:id="155"/>
      </w:r>
      <w:r>
        <w:rPr>
          <w:rFonts w:ascii="IRNazanin" w:hAnsi="IRNazanin" w:eastAsia="IRNazanin"/>
          <w:color w:val="111111"/>
          <w:sz w:val="28"/>
          <w:sz w:val="28"/>
          <w:szCs w:val="28"/>
          <w:rtl w:val="true"/>
          <w:lang w:bidi="fa-IR"/>
        </w:rPr>
        <w:t>این تن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از</w:t>
      </w:r>
    </w:p>
    <w:p>
      <w:pPr>
        <w:pStyle w:val="BookText"/>
        <w:rPr/>
      </w:pPr>
      <w:r>
        <w:rPr>
          <w:rFonts w:ascii="IRNazanin" w:hAnsi="IRNazanin" w:eastAsia="IRNazanin"/>
          <w:color w:val="111111"/>
          <w:sz w:val="28"/>
          <w:sz w:val="28"/>
          <w:szCs w:val="28"/>
          <w:rtl w:val="true"/>
          <w:lang w:bidi="fa-IR"/>
        </w:rPr>
        <w:t>سلاسل را در من بنگرید من در آغاز جبهه دشمن بودم، نمای اول برابر نظارگیان و رقیبان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من شمشیر به خود آویختم و از کوفه بیرون آمدم، سپاه کوفه در پی من قدمی در این راه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پیشوای سپاه بودم، چشم‌ها به پرچم من بود، دلها از من جرأت می‌افزود، سربازان خود مستقیم و افراد دیگران غیر مستقیم متوجه اشاره پیشروی من بودند، من با شخصیت فرماندهی در جبهۀ جمعیت دیده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اینگونه اعتبارات مانع راه حق می‌شود، تا چه رسد به موجودی آن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آیا به آزادی روح، آزادی دل و فکر آزاد رهیدم یا القائات امام نفخ اسرافیلی بود و مرا فکر و رشادت</w:t>
      </w:r>
    </w:p>
    <w:p>
      <w:pPr>
        <w:pStyle w:val="BookText"/>
        <w:rPr/>
      </w:pPr>
      <w:r>
        <w:rPr>
          <w:rFonts w:ascii="IRNazanin" w:hAnsi="IRNazanin" w:eastAsia="IRNazanin"/>
          <w:color w:val="111111"/>
          <w:sz w:val="28"/>
          <w:sz w:val="28"/>
          <w:szCs w:val="28"/>
          <w:rtl w:val="true"/>
          <w:lang w:bidi="fa-IR"/>
        </w:rPr>
        <w:t>داد؟ دل آزاد من از اقتدار و ترفیع رتبه و لذت فرمانروائی فریب برنمی‌داشت، اما در بحبوحۀ ملذّات مسرت انگیز تلقینات رشادت بخش خطب و اقدامات امام هم بسی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من انقلابی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به داد من رسید؟ مرا از جهانی به جهانی برد یا دل آزاد به فریاد من رسید؟ اگر این کار را دل آزاد کرد، مرحبا به دل آزاد، اگر کار فکر آزاد بود، مرحبا به فکر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روح توانا بود به آن مرحبا، اگر از ایمان برخاست زهی قوت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یارانی که از لشکر عمر سعد به آستان شهیدان پیوستند قبل از هنگامۀ لشکرکشی رفته بودند، هنوز سرنیزه از هر سو چشم را نشان نکرده بود، بیشه‌زار اسلحۀ برّان انسان را فرا نگرفته بود، بسیج سپاه را با آن وضع مرعب ندیده بودند، این شرنگ</w:t>
      </w:r>
      <w:r>
        <w:rPr>
          <w:rStyle w:val="FootnoteAnchor"/>
          <w:rtl w:val="true"/>
        </w:rPr>
        <w:footnoteReference w:id="156"/>
      </w:r>
      <w:r>
        <w:rPr>
          <w:rFonts w:ascii="IRNazanin" w:hAnsi="IRNazanin" w:eastAsia="IRNazanin"/>
          <w:color w:val="111111"/>
          <w:sz w:val="28"/>
          <w:sz w:val="28"/>
          <w:szCs w:val="28"/>
          <w:rtl w:val="true"/>
          <w:lang w:bidi="fa-IR"/>
        </w:rPr>
        <w:t>را و شهد ملذات ترفیع رتبه، لذت مرحبا شنیدن، کامیابی از اقتدار و فرمانروائی را نچشیده بودند، این شهد و شرنک هر کدام جداگانه قدرت دشمن را در فکر انسان نفوذ می‌دهد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مؤثرات محلل روحیه‌اند، شخصیت فکری آدمی را از استقلال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همه این عوامل مؤثره تنها احتیاط و میانه روی و مردم داری، مرا از آغاز</w:t>
      </w:r>
    </w:p>
    <w:p>
      <w:pPr>
        <w:pStyle w:val="BookText"/>
        <w:rPr/>
      </w:pPr>
      <w:r>
        <w:rPr>
          <w:rFonts w:ascii="IRNazanin" w:hAnsi="IRNazanin" w:eastAsia="IRNazanin"/>
          <w:color w:val="111111"/>
          <w:sz w:val="28"/>
          <w:sz w:val="28"/>
          <w:szCs w:val="28"/>
          <w:rtl w:val="true"/>
          <w:lang w:bidi="fa-IR"/>
        </w:rPr>
        <w:t>چندان به اشتباه پیش برد که تا به سر راه شهیدان آمدم، سر راه بگرفتم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بامداد آن روز خونین مؤثرات تازه بر عوامل پیش علاوه شد، از قبیل عربده جنگجویان، قیافه خشمگین جنگ، دندان‌های خونریز پلنگان درنده که در هر زاویه این سپاه خوابیده و گلوگاه گشاده با لب‌هایی که از خشم بر زبر دندان‌های خونریز می‌جنبید و با چشم‌هایی که شراره‌اش چون سوزن بر دل بیننده فرو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چگونه نتوانست اراده‌ام را ضعیف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و شخصیتم را خرد نماید، روحیه‌ام را تحلیل کند و من با این وصف چرا آمدم؟ چسان آمدم؟ همت امام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سامضی فما بالموت 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در اشتباهی؟ مرگ ننگی ندارد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خون من و هر نظامی اصیل سرشتی از حریت فطرت و گریز از ننگ بود تا برای همیشه خواری پذیر نباشم، حس فشار ناپذیری از آزادی‌خواهی در گریبان وجودم همیشه بود، دلاورانه امام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وَ لاذُلُّ الاستعباد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ننگ گریزان بود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ننگ نه از مرگ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به ویژه مرگ شرافتمندانه راست است که اگر از آسمان و زمین مرگ ببارد، نباید لکه ننگی به دامن شرافت نظامی بیافتد یا روح آزاد او از کار بیافتد اما مرگ در این راه ننگی ندارد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آنگاه که امام حقیقت شناس هشیارم کرده و بسان سروشی به گوشم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بِک ذُلاّ انْ تَعیْشَ وَ تُرْغَما</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که دیگر آزاد نخواهی زیست، این راه و روش رو به بندگی است، من که امام شمایم برای فرار از ننگ این زندگی در پیکارم و ننگی برای خود نمی‌بینم؛ زیرا ننگی در مرگ و کشته شدن نیست، تو و امت تو از این پس رو به بندگی و زندگی پر از ننگ می‌روید، این سخن در گوش من سخت صدا کرد و طنین افکند، سخن امام رمز آگاهی بود، در عقل بیدار من کار می‌کرد و مرا درست آگاه نمود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تشخیص دادم نفوذ آل معاویه در بیرون و رخنۀ او در درون، ما را تا به اینجا کشانیده که این کار ناهنجار را به دست ما داده و البته از این پس که میدانش از حریف خالی شد، مقتدرتر می‌شود و همدوش با نفوذ رخنه، خود را در درون دمادم عمیق‌تر می‌کند تا کاری به سر اسلامیان می‌آورد که شیطان با آدم نکرد</w:t>
      </w:r>
      <w:r>
        <w:rPr>
          <w:rFonts w:eastAsia="IRNazanin" w:cs="IRNazanin"/>
          <w:color w:val="111111"/>
          <w:sz w:val="28"/>
          <w:szCs w:val="28"/>
          <w:rtl w:val="true"/>
          <w:lang w:bidi="fa-IR"/>
        </w:rPr>
        <w:t>.</w:t>
      </w:r>
      <w:r>
        <w:rPr>
          <w:rStyle w:val="FootnoteAnchor"/>
          <w:rtl w:val="true"/>
        </w:rPr>
        <w:footnoteReference w:id="15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هشیار شدم که دشمن اگر ترفیع رتبه می‌دهد، مرحبا به گوش انسان می‌گوید، شهدی است می‌چشاند که انسان را سرمست کند تا به زیان جان خود و بهتر از جان خود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را استخدام کرده در هدم قرآن و هتک بیت پیغمبر صلی الله علیه و آله پس از فیروزی به نسبت یک بر صد قوی‌تر شده، ما را محض آلت می‌کند، با سلب اراده در هر کار نابرازنده به کار می‌برد، امروز آبی را چون سرچشمه فرات بر رخ نجیب‌ترین خاندان عرب می‌بندد، فردا به قوه ما نظامیان حظوظ و حقوق همه رعایا را هضم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جنب آروزی خویشتن از هیچ چیز پروا ندارد، هیچگونه مسئولیتی در برابر هیچ قوۀ قضائی برای خود قائل نیست، ما را در هر روشی که هدام قرآن باشد استعمال می‌کند و در ضمن نوازشی هم از ما نظامیان می‌کند، البته این شهد شیرین مر آزادگان را قانع نمی‌کند که اینها دوست شناخته شوند و حسین</w:t>
      </w:r>
    </w:p>
    <w:p>
      <w:pPr>
        <w:pStyle w:val="BookText"/>
        <w:rPr/>
      </w:pPr>
      <w:r>
        <w:rPr>
          <w:rFonts w:ascii="IRNazanin" w:hAnsi="IRNazanin" w:eastAsia="IRNazanin"/>
          <w:color w:val="111111"/>
          <w:sz w:val="28"/>
          <w:sz w:val="28"/>
          <w:szCs w:val="28"/>
          <w:rtl w:val="true"/>
          <w:lang w:bidi="fa-IR"/>
        </w:rPr>
        <w:t>دشمن، تشخیص دشمن و دوست حقیقی کار آسانی نیست، ولی نشانی روشنی برای 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تشخیص دوست و دشمن به شهد و شرنگ نمی‌نگریم، معیار را ترفیع رتبه و مرحبا گفتن نمی‌گیرم، در نظر ما نظامیان هشیار اسلام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اقتدار عاریتی، نام امیری و وزیری موقت برای کشتن احساسات به کار می‌رود، شیرین کردن کام برای گرفتن احساسات طفل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در تشخیص دوست و دشمن فقط به دو نشان می‌نگرند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خاندان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مسجل کردن این دو اساس با وظیفۀ سپاهی اسلام ارتباط دارد و کار ما با روح مؤسس آیین که به منزلۀ مغز و دماغ این سپاه است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اسلحۀ آهن به قطع این رابطه می‌کوشد، ارتباط خود را با مغز نبوت و نظامات مافوق متزلزل می‌کند، آن ندای آسمانی از جملات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رَای سلطاناً جائراً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انَّ هؤُلاء الْقَوم قَد اسْتَأثرُوا بالفیء و احَلّوا ما حرَّم الله</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هنوز در بقعۀ فکر من طنین انداز بود که ناهنجاری کار سپاه کوفه مرا متزلزل کرد،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خاکستر غفلت از خاطرم زدوده شد، افکاری اسرار</w:t>
      </w:r>
    </w:p>
    <w:p>
      <w:pPr>
        <w:pStyle w:val="BookText"/>
        <w:rPr/>
      </w:pPr>
      <w:r>
        <w:rPr>
          <w:rFonts w:ascii="IRNazanin" w:hAnsi="IRNazanin" w:eastAsia="IRNazanin"/>
          <w:color w:val="111111"/>
          <w:sz w:val="28"/>
          <w:sz w:val="28"/>
          <w:szCs w:val="28"/>
          <w:rtl w:val="true"/>
          <w:lang w:bidi="fa-IR"/>
        </w:rPr>
        <w:t>وش در ضمیرم مدفون بود، آن اسرار ضمیر را از خطابۀ مجلل حسین علیه السلام نیز سر شکاف دیدم؛ یا اگر خود را گم نکنم من آن افکار را از حسین دارا شدم اما گویی خاکی بر سر آنها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تصادمات قیامتی بود که آنها را در خاطر برانگیخت تا به مؤاخذه بپرسند که آیا چه دولتی دوست با ما است؟ دولتی که تاج دیهیم</w:t>
      </w:r>
      <w:r>
        <w:rPr>
          <w:rStyle w:val="FootnoteAnchor"/>
          <w:rtl w:val="true"/>
        </w:rPr>
        <w:footnoteReference w:id="161"/>
      </w:r>
      <w:r>
        <w:rPr>
          <w:rFonts w:ascii="IRNazanin" w:hAnsi="IRNazanin" w:eastAsia="IRNazanin"/>
          <w:color w:val="111111"/>
          <w:sz w:val="28"/>
          <w:sz w:val="28"/>
          <w:szCs w:val="28"/>
          <w:rtl w:val="true"/>
          <w:lang w:bidi="fa-IR"/>
        </w:rPr>
        <w:t>را تابع فضیلت و تقوا می‌داند، سایۀ لیاقت و شایستگی می‌شمرد، همه طبقات در حد خود بهره می‌برند، افراد چون آلت بی‌اراده در راه منظور شهوانی فدا نمی‌شوند، هضم حقوق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شجرۀ طوبی و مملکت اتوبی</w:t>
      </w:r>
      <w:r>
        <w:rPr>
          <w:rStyle w:val="FootnoteAnchor"/>
          <w:rtl w:val="true"/>
        </w:rPr>
        <w:footnoteReference w:id="162"/>
      </w:r>
      <w:r>
        <w:rPr>
          <w:rFonts w:ascii="IRNazanin" w:hAnsi="IRNazanin" w:eastAsia="IRNazanin"/>
          <w:color w:val="111111"/>
          <w:sz w:val="28"/>
          <w:sz w:val="28"/>
          <w:szCs w:val="28"/>
          <w:rtl w:val="true"/>
          <w:lang w:bidi="fa-IR"/>
        </w:rPr>
        <w:t>در آن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دولتی دوست همه و همه باید با او دوست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 کم باید با نقطۀ مقابل آن دوست نبوده، رابطه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دولتی که تاج ودیهبم را برای نقطه مقابل فضیلت قرار دهد و شاخص فضیلت را دست بسته برابر تخت متعدی جنایتکار بدارد، دوست نبوده رابطه نداریم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 در سلسله سجاد و به سر تاج یزید خاک عالم به سر افسر ودیهیم و قصور</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چه چنین دولتی با هیچ حقی مساس ندارد، حتی حقی که طبیعت از جنبۀ الهی آگهی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ثروت با نبوت مرموزی که خود از طرف اراده یزدان پاک دارند عمومی بودن خویش را خود آگهی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حرارت، آب که ساری و جاری‌اند، پیغام لطف ایزد را با جریان خود به زندگان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تقسیم عموم باشیم و خبر به عالمیان برسانیم که ایزد دانا به هر ذره‌ای که در دسترس آب جاری و نور ساری است نظر دارد و حیات می‌بخشاید، قطعات زنده آن خطبه که خود مهندس دولت الهی بود و اسرافیل دهر علیه السلام می‌سرودش، این نبوت مرموز طبیعت را هم‌آهنگ نبوت انبیا می‌دانست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باید قوه خود را روی این قوه بگذارد به توسعۀ منابع رزق و تکوین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نیروی انتظام نور حیات را بیشتر از بیش پخش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که گماشتگان خدایند ترغیبشان به ایجاد رابطه‌های بین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تکوین و مجاری ادامۀ حیاتند، ترغیب به زواج و تکثیر نسل معلوم می‌کند کارکنان خدایی نظر استفاده به مادۀ جهان دارند، هر چه بیشتر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خوبی که به ازدیاد نفوس و به اصلاح نژاد می‌دهند برمی‌آید که مطلوب موجد گیتی از هر ماده، هر زمین، هر نطفه، هر مزرعه، استفاده به حد</w:t>
      </w:r>
    </w:p>
    <w:p>
      <w:pPr>
        <w:pStyle w:val="BookText"/>
        <w:rPr/>
      </w:pPr>
      <w:r>
        <w:rPr>
          <w:rFonts w:ascii="IRNazanin" w:hAnsi="IRNazanin" w:eastAsia="IRNazanin"/>
          <w:color w:val="111111"/>
          <w:sz w:val="28"/>
          <w:sz w:val="28"/>
          <w:szCs w:val="28"/>
          <w:rtl w:val="true"/>
          <w:lang w:bidi="fa-IR"/>
        </w:rPr>
        <w:t>اکثریت و حد اکثریت استفاده است، گویی انبیا مقاصد طبیعت و قابلیت او را ترجمه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 طبیعت چون ارادۀ ذات کبریایی این است که بسیط زمین باید مملو از عمران و بلاد مغمور از احسان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آب فرات که از فیضان مرسل خود تمام این سرزمین را سبز و خرم و شاداب نموده، نمایندۀ مقصد و مقصود آفریدگار است که در سایۀ تعمیم حیوانات، راحتی خزندگان و پرندگان را در کنار جویباران خود به آغوش گرفته تا خوش بغنوند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منابع آب و ینبوع لطف ایزدی در پی یکدیگر می‌رسند تا با لطف و نوازش، رابطه با هر جویبار و هر مزرعه و هر ذره‌ای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قطره‌ای کز جویباری می‌رود از پی انجام کاری می‌رود</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جوشیدن چشمه‌ساران در کوهساران و سرازیری آبها در جویباران از اینکه پیاپی تدافع می‌کنند موج</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می‌زنند، روی هم می‌غلتند، پیش می‌رانند که خود را به هم برسانند و به همگی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با نظامات قاهره آسمانی و اراده سبحانی رابطه دارد، هر چند ستمگران این را انکار دارند، دست ستمگران می‌کوشد</w:t>
      </w:r>
    </w:p>
    <w:p>
      <w:pPr>
        <w:pStyle w:val="BookText"/>
        <w:rPr/>
      </w:pPr>
      <w:r>
        <w:rPr>
          <w:rFonts w:ascii="IRNazanin" w:hAnsi="IRNazanin" w:eastAsia="IRNazanin"/>
          <w:color w:val="111111"/>
          <w:sz w:val="28"/>
          <w:sz w:val="28"/>
          <w:szCs w:val="28"/>
          <w:rtl w:val="true"/>
          <w:lang w:bidi="fa-IR"/>
        </w:rPr>
        <w:t>که این رابطه‌ها را قطع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و انَّ هؤُلاء الْقَوم قَد اسْتَأثرُوا بالفیء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آخره</w:t>
      </w:r>
    </w:p>
    <w:p>
      <w:pPr>
        <w:pStyle w:val="BookText"/>
        <w:rPr/>
      </w:pPr>
      <w:r>
        <w:rPr>
          <w:rFonts w:ascii="IRNazanin" w:hAnsi="IRNazanin" w:eastAsia="IRNazanin"/>
          <w:color w:val="111111"/>
          <w:sz w:val="28"/>
          <w:sz w:val="28"/>
          <w:szCs w:val="28"/>
          <w:rtl w:val="true"/>
          <w:lang w:bidi="fa-IR"/>
        </w:rPr>
        <w:t>اسلحۀ نظام برای آن است که دست ستمگران را ببرد تا زندگان به آزادی موهومی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اسلحه را باید تصدیق عمومی امضا کند، محکمۀ عمومی حکم آن را تسجیل کند، حرمان از حقوق اجتماعی را محکمۀ عموم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نفوس بشر یک تصدیق عمومی برابر جوشش منابع عمومی 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تابلویی در خاطرها رخ به رخ بیرون نهاده، که زمین مسکن همه نهرهای بزرگ دریاهای آزاد از همه است، این اعتراف عمومی سرآغازی است برای قضایای قانونی راجع به تعمیم و تخصیص منابع ثروت و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اذعان را خدا در همه نفوس پخش کرده که پایه‌ای باشد برای قانون گذاری، حکم یقینی نفوس در آن باره با منبع نظامات که مافوق هوس‌هاست قطعاً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اشتراک منابع عمومی چون مورد اعتراف عموم است با خدای عموم رابطه دارد، خاطر نورانی بشر را با خدا رابطه‌هائی است جز اینکه در ستمگران این رابطه‌ها تیره و تاریک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رَای سلطاناً جائراً یَعْمَل فی عباد الله بالاثم و</w:t>
      </w:r>
    </w:p>
    <w:p>
      <w:pPr>
        <w:pStyle w:val="BookText"/>
        <w:rPr/>
      </w:pPr>
      <w:r>
        <w:rPr>
          <w:rFonts w:ascii="Amiri" w:hAnsi="Amiri" w:eastAsia="Amiri" w:cs="Amiri"/>
          <w:color w:val="111111"/>
          <w:sz w:val="28"/>
          <w:sz w:val="28"/>
          <w:szCs w:val="28"/>
          <w:rtl w:val="true"/>
          <w:lang w:bidi="ar-SA"/>
        </w:rPr>
        <w:t>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یُغیّر علیه ادْخلَه الله مدخله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صورتی که جهان با نوامیس ثابتی از هر سو می‌کوشد که استحقاق بدهد، ستمگران به استخدام اسلحۀ ما نظامیان می‌کوشند که حقوق را هم باز گیرند، البته تا سلب اراده از ما نظامیان نکنند و ما را استعباد ننمایند به مبارزه با نوامیس جهان وانمی‌دارند، مرد اگر دولتخواه عدالت نباشد، دست کم باید کم طبیعت را به طبیعت وابگذارد کدخدایی برای جابر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خداداد طبیعی، نور، آب، حرارت خود عاجز از بسط و انبساط نیستند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سفرۀ طبیعت را مرد برچیند و برای ستمگری بگسترد افرادی که عزاده‌شان لنگ است، او را از پیشرفت باز می‌دارند و با عقب ماندن جهانی؛ پیشرفت مقدور ستمگری نخواهد شد، نوامیس جهان که به تسویه حقوق و حظوظ می‌کوشند او را و روش او را به پرتگاه سوق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نظام برای پاسبانی و نگهبانی حقوق است، باید با توانایی خود مقاومت در برابر ستمگران کند و در نگهبانی نیت خیر به قوۀ آهن بکوشد تا امام جهان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انَا احَقُّ من غَیَّر فَاَنَا حسینُ بنُ علی بن فاطمة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مع انفسکم و اهلی</w:t>
      </w:r>
    </w:p>
    <w:p>
      <w:pPr>
        <w:pStyle w:val="BookText"/>
        <w:rPr/>
      </w:pPr>
      <w:r>
        <w:rPr>
          <w:rFonts w:ascii="IRNazanin" w:hAnsi="IRNazanin" w:eastAsia="IRNazanin"/>
          <w:color w:val="111111"/>
          <w:sz w:val="28"/>
          <w:sz w:val="28"/>
          <w:szCs w:val="28"/>
          <w:rtl w:val="true"/>
          <w:lang w:bidi="fa-IR"/>
        </w:rPr>
        <w:t>مع اهلیکم</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این سخنان در خون من آمیخته و با خون از تن من بیرون می‌جهد که راز حسین را با احرار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بی‌بصران گمان کنند سخنان امام والا در گوش من به هر رفت و ارتباط بین تعلیمات رشیده او با فداکاری من نیست، بی‌بصران همه چیز عالم را صدقه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بذری که در نهاد من کشته شد و من به خون دل آن را نهالی کردم همین سخنان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در خاطر احرار نهالی بار آرید، سخنان این مکتب را مکرر در مکرر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تشخیص آرای سدیدی که به قوۀ آهن باید نگهداری شود، مرا مدد کرده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سأمضی‌فمابالموت عارٌ علی‌الفتی اذا ما نوی خیراً و جاهد مسلماً</w:t>
      </w:r>
    </w:p>
    <w:p>
      <w:pPr>
        <w:pStyle w:val="BookText"/>
        <w:rPr/>
      </w:pPr>
      <w:r>
        <w:rPr>
          <w:rFonts w:ascii="Amiri" w:hAnsi="Amiri" w:eastAsia="Amiri" w:cs="Amiri"/>
          <w:color w:val="111111"/>
          <w:sz w:val="28"/>
          <w:sz w:val="28"/>
          <w:szCs w:val="28"/>
          <w:rtl w:val="true"/>
          <w:lang w:bidi="ar-SA"/>
        </w:rPr>
        <w:t>و واسی الرّجالَ الصّالحین بنفسه و فارق مثبوراً و خالف مُجْرماً</w:t>
      </w:r>
      <w:r>
        <w:rPr>
          <w:rStyle w:val="FootnoteAnchor"/>
          <w:rtl w:val="true"/>
        </w:rPr>
        <w:footnoteReference w:id="16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شجاعت این است که آرای سدیدی اتخاذ شود در اینکه از چه باید ترسید؟ و از چه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تشخیص با عزم آهنین پای آنها ایستادگی کرده با</w:t>
      </w:r>
    </w:p>
    <w:p>
      <w:pPr>
        <w:pStyle w:val="BookText"/>
        <w:rPr/>
      </w:pPr>
      <w:r>
        <w:rPr>
          <w:rFonts w:ascii="IRNazanin" w:hAnsi="IRNazanin" w:eastAsia="IRNazanin"/>
          <w:color w:val="111111"/>
          <w:sz w:val="28"/>
          <w:sz w:val="28"/>
          <w:szCs w:val="28"/>
          <w:rtl w:val="true"/>
          <w:lang w:bidi="fa-IR"/>
        </w:rPr>
        <w:t>دنیائی برابری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والا مرا قانع کرد که بهادری بدون این تشخیص و در راهی جز آن فداکاری نبوده، نوعی تهوّر و خویشتن رایگان دادن است، دلبری آن است که در حمایت آرای صحیح و سدید به اراده فولادین چون کوه آهن ایستادگی نمود، یک تنه از جهانی سپاه نهراسید و از تحمل رنج و شکنج جزع و بی‌تابی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آرائی که از امام شهید فرا گرفتم بدین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که در پای نیت خیر، در راه غرام به جهاد و سربلندی، در راه مواسات با رجال اعاظم و صدور جهان، در راه مخالفت با تبهکاران و کناره‌گیری از بزهکاران فدا گردد، ننگ نبوده بل آدمی را از ننگ می‌رهاند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به ننگ اندرند که به حیات بیش از فضایل دلبستگی داشته باشند، کالبدهایی چنین دون، به حیات گرچه چون پارکین ننگین و چرکین باشد دل می‌دهند؛ به خواری رضا می‌دهند، بارها به دوششان گذاشته می‌شود و می‌کشند، اف بر تو ای حیات ننگین و تفو بر تو ای خواهندۀ او</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روحیۀ پاک نظامی مرگ را استقبال می‌کند که روی این ناملایمات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ترسی ندارد و ننگی نیزنه، اما آنچنان حیات یعنی زندگی با بندگی و بردگی پر از ننگ را کنده از هراس است، سباع را دیده‌اند چون در حبس شدند و آزادی‌شان سلب گشت، قوۀ</w:t>
      </w:r>
    </w:p>
    <w:p>
      <w:pPr>
        <w:pStyle w:val="BookText"/>
        <w:rPr/>
      </w:pPr>
      <w:r>
        <w:rPr>
          <w:rFonts w:ascii="IRNazanin" w:hAnsi="IRNazanin" w:eastAsia="IRNazanin"/>
          <w:color w:val="111111"/>
          <w:sz w:val="28"/>
          <w:sz w:val="28"/>
          <w:szCs w:val="28"/>
          <w:rtl w:val="true"/>
          <w:lang w:bidi="fa-IR"/>
        </w:rPr>
        <w:t>تولیدشان ضیعف شده، زادۀ جدید و مولود رشید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صحرا را همین که در قفس می‌کنند و حس می‌کنند که آزادی را از او گرفته‌اند، نغمۀ خوش را فراموش و اغلب به سکوت و خاموشی حزن آمیزی به سر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مرغ بلند پرواز در اسارت ماکیانی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تحمیلات ارغام آمیز لطمه غیرقابل جبرانی وارد می‌کند، سبب ضعف نسل شده، سرشت بندگی و مردگی به نژاد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مللی که مورد تاخت و تاز بیگانگان و تطاول این و آن بوده اعقابشان نیز از قدرت ابداع عاجز و از تطور و ابتکار دست کوتاهند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خاک مرده بر سر آنها ریخته شده، پاییخته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رشتۀ ذلتشان کشیده‌تر است از عمر این سخن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بک ذُلاّ انْ تَعیشَ وَ تُرْغَما</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دولتی که مقهور دیگری می‌شود به همان اندازه که آزادی را در بیرون از دست می‌دهند، بر حس بندگی خود در درون می‌افزاید و همانقدر که در تجدید حیات و تحصیل استقلال سست می‌جنبد از حقوق حیاتی خود محروم می‌ماند تا به جایی که حیات او به ممات منجر 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مرگی که نکبت‌ها و ننگ‌ها را از صحنۀ حیات آدمی</w:t>
      </w:r>
    </w:p>
    <w:p>
      <w:pPr>
        <w:pStyle w:val="BookText"/>
        <w:rPr/>
      </w:pPr>
      <w:r>
        <w:rPr>
          <w:rFonts w:ascii="IRNazanin" w:hAnsi="IRNazanin" w:eastAsia="IRNazanin"/>
          <w:color w:val="111111"/>
          <w:sz w:val="28"/>
          <w:sz w:val="28"/>
          <w:szCs w:val="28"/>
          <w:rtl w:val="true"/>
          <w:lang w:bidi="fa-IR"/>
        </w:rPr>
        <w:t>بزداید، مرگی که به پای جان نثاری و همسری با انبیا باشد، مرگی که در راه مواسات با عظمای مصلحان پیش آید، مرگی که در طریق نجات عالم و خلاصی امم باشد، مرگی که برای پراکندن خلق از پیرامون تبهکاری بیاید، مردن نبوده، منت و احسانی است بر دوش انسان و آرزوی آزادگانی است، چنین مرگی که پس از خفتن انسانی هزاران مولود رشید بزاید و هر کدام جداگانه ضامن حیات ثانوی انسان باشد و دور ثانی را درخشنده‌تر از دور اولش بنماید استقبال کردنی است، اگر بخت یاری نماید و مرگی چنین نصیب گردد؛ زهی دولت و سعادت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کشت خواهد تو را روزگار چه نیکوتر از مرگ در کارزار</w:t>
      </w:r>
    </w:p>
    <w:p>
      <w:pPr>
        <w:pStyle w:val="BookText"/>
        <w:rPr/>
      </w:pPr>
      <w:r>
        <w:rPr>
          <w:rFonts w:ascii="IRNazanin" w:hAnsi="IRNazanin" w:eastAsia="IRNazanin"/>
          <w:color w:val="111111"/>
          <w:sz w:val="28"/>
          <w:sz w:val="28"/>
          <w:szCs w:val="28"/>
          <w:rtl w:val="true"/>
          <w:lang w:bidi="fa-IR"/>
        </w:rPr>
        <w:t xml:space="preserve">امام آزادگان علیه السلام این سخنان به من گفت، رأی سدید و آرای صحیح آموخت و از پافشاری خویشتن قوت اراده به من داد که این آرای سدید را با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ارادۀ فولادین و بازو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روئین، تحکیم کنم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بر انسان می‌پوشند تا به قوۀ لایتناهی با مزاحمات مبارزه کند و رابطۀ خود را با این آرای سدید محفوظ نگهدارد و به وسیلۀ آن با نظامات محیط پیوسته دارد، همان نظاماتی که هندسۀ محمدی است برای امت اسلام، همان هندسه‌ای که مهندس آن را به لباس حسین علیه السلام در خطبۀ بین راه در سر منزل</w:t>
      </w:r>
    </w:p>
    <w:p>
      <w:pPr>
        <w:pStyle w:val="BookText"/>
        <w:rPr/>
      </w:pPr>
      <w:r>
        <w:rPr>
          <w:rFonts w:ascii="IRNazanin" w:hAnsi="IRNazanin" w:eastAsia="IRNazanin"/>
          <w:color w:val="111111"/>
          <w:sz w:val="28"/>
          <w:sz w:val="28"/>
          <w:szCs w:val="28"/>
          <w:rtl w:val="true"/>
          <w:lang w:bidi="fa-IR"/>
        </w:rPr>
        <w:t>بیضه آن سرمنزل درخشنده می‌نگرید، همان نظاماتی که خطۀ آن را خون حسین پرگار بود 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فَاَنا احَقُّ مَنْ 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حریت وجدان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بندگی تن در می‌دهی، پس نخست رابطه‌ات را با همه مبادی قطع کن، سپس این کار را تعقیب بکن، نیرویی با محمد صلی الله علیه و آله رابطه دارد که طاهرش اسلحۀ آهن ولی از مغز این اسلحه همان جوشش رحمتی آید که در جوشیدن چشمه ساران منظور است و در پخش نور و باران و سبزه زاران و سوخت به بیابان منظور است، همان جوشش رحمتی که از فیضان روح عمومی خیرات خیزد، همان خیراتی که از کلمۀ مختصر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 نَوی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می‌جوشد و انگیزش آن از جوشش رحمت و دلسوزی به ناتوان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تحکیم این روابط با بازوی روئین و اراده سستی ناپذیر لازم است و اگر بازوی آدمی خود از عهده بر نیاید، باید آهن بر خود بپوشد تا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دانست به قدری که قوه سر نیزه و اعمال قدرت برای این آرای سدید لازم است و مقاومت با عوامل مسرت و مشقت‌خیز برای استحکام آنها نیکو و به موقع و خطیر است، اعمال نیروی نظامی در غیر راه آن، مضر و بی‌موقع و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که عنصر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لشکری را تشکیل می‌دهد، برای حفظ اراده یزدانی و استحکام روابط انسان با عنایت لایتناهی است، عنایت خدای یزدان و ارادۀ رحمت او از منابع پرجوشش زمین زیر پا و از دریچۀ فکر انسان و هم از وحی آسمان بر انسان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نهان وحی خود را به توسط این ظاهرات وجود از همه طرف می‌فرستد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نیروی اسلام به عهده دارد که همه را با هم پیوسته دارد و خود را با آنها پیوسته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قوه باید دارای فکری بس بزرگ باشد، ادراکش رشید بوده به بالای جهان برسد، حامل پیغام خدا به زمین باشد، فکر او باید فکر عموم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قوه‌ای که این کار بزرگ را به عهده دارد باید آهنین و روئین باشد، حیات را در پای این نیت والا به چیزی نشمرد، از ملذات مسرت بخش در پای آن باز نگردد، ارادۀ او از مقاومت با جهانی سر نیزه و شمشیر نایستد، از غوغا و هیاهو و جنجال او را رعب نگیرد و تمام مبانی شجاعت را از قوۀ عضله و روحیه و رأی سدید به کار برد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باید پیکر روح محمد باشد و شجاعت مقدسی در بنیه داشته باشد که بتواند حامل فیضان روح محمد صلی الله علیه و آله به جهان باشد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سپاه ما در میدان‌های بزرگ دنیا می‌بالیدند که برخاسته‌اند تا ستمدیدگان را آزاد کنند و ذلیلان را به عز اسلام آشنا 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بُعثْنا لَنُخْرجَ الاُمَمَ من ذلّ الادیان الی عزّ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حر را می‌ستایم که برای نمایندگی این قوه والا و این نظام محبوب یک تنه با جهانی سپاه و اسلحه و سر نیزه مرگ بار برابری می‌کند و نمی‌هراسد، گویی آهن روی آهن پوشیده از درون دل تا برون تن روئین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افسری بوده برای پیشوایی نیروی هولناکی که با آن قوۀ هدّامه در هدم نظام اسلام بکوشد و در این کار بیش از هزار برابر قوه فردی خود فرماندهی می‌کرده، اینک مستشعر به خطای خود شده، زبونی را برای خود و خطری را برای امت اسلام احساس فرموده یک تنه به پرخاش آمده از تنهایی خود وحشت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حامل همان روح بزرگ و ادراک بزرگ است و خود جسم بزرگی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مصغری است از آن جسم کل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فرماندهان امروز 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را</w:t>
      </w:r>
    </w:p>
    <w:p>
      <w:pPr>
        <w:pStyle w:val="BookText"/>
        <w:rPr/>
      </w:pPr>
      <w:r>
        <w:rPr>
          <w:rFonts w:ascii="IRNazanin" w:hAnsi="IRNazanin" w:eastAsia="IRNazanin"/>
          <w:color w:val="111111"/>
          <w:sz w:val="28"/>
          <w:sz w:val="28"/>
          <w:szCs w:val="28"/>
          <w:rtl w:val="true"/>
          <w:lang w:bidi="fa-IR"/>
        </w:rPr>
        <w:t>وظیفه‌ای هست که رابطه دارد با مغز دماغ نبوت و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دارد با قلب پر عطوفت سرشار، رابطه دارد با فیضان نهرهای جاری، رابطه دارد با افکار تابانی که در سرمنزل درخشنده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خطابه حر می‌شنید و می‌نیوشید، رابطه دارد با شرف روح نظامی، آن روح نظامی که عمل خود را همواره با مقصود نهایی از اعمال قوه و پوشیدن لباس نظام و استعمال آهن و آتش تطبیق می‌دهد و معلوم می‌دارد که رساندن خیر به سایر جهانیان است وگرنه چرا آهن، چرا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افسران ارشد که منتظر پیغام منید، هر تشکیلاتی که به قوۀ شما افسران این منظور را بر رعایا و جهانیان تاریک کند و رابطه‌ها را قطع کند، شرف نظامی شما را لکه دار کرده، در این صورت شما و مردم شما رو به زبونی می‌روید، اگر چه در ظاهر نشان افسری به شما بدهند، سردوشی ببخشند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قطع این رابطه‌ها رخنه‌ها در حیات انسان وارد می‌کنند که شیطان به آدم وارد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آدم را بخوانید، معصیت آدم ابوالبشر فقط بی‌نظمی بود در داخل نفس، راجع به انضباط فردی و راجع به حقوق بین خود و خدا فقط جنبۀ نفسانی داشت، به تحریک خفیفی از مداخلۀ دشمنی ضعیف و غیر محسوس مخفی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جهان نبود که معصیت</w:t>
      </w:r>
    </w:p>
    <w:p>
      <w:pPr>
        <w:pStyle w:val="BookText"/>
        <w:rPr/>
      </w:pPr>
      <w:r>
        <w:rPr>
          <w:rFonts w:ascii="IRNazanin" w:hAnsi="IRNazanin" w:eastAsia="IRNazanin"/>
          <w:color w:val="111111"/>
          <w:sz w:val="28"/>
          <w:sz w:val="28"/>
          <w:szCs w:val="28"/>
          <w:rtl w:val="true"/>
          <w:lang w:bidi="fa-IR"/>
        </w:rPr>
        <w:t>آدم تأثیری در او داشته باشد، ولی در جهان پر جمعیت که هر تن در مختصر اقدام و پس و پیش رفتن تأثیری در روابط دیگران دارد، روابط خود را با آنها و روابط آنها را با یکدیگر و با خدا و با نظامات آسمانی تیره می‌کند یا روشن می‌کند، زنجیر به پای مستمندان در بیرون و در خیال آنها می‌نهد، پا بر می‌گیرد، با انبیاء و مصلحان مواسات را تضمین می‌کند، مفارقت با مجرمان می‌آرد، یا حوزۀ آنها را سرد و اینها را گرم می‌کند، در میان این جمعیت انبوه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تن با نشان افسری و لباس فعالیت در تمام افراد خود تأثیر دارد و نیز در ترغیب و پشت گرمی و اطمینان نفوس دیگران که چشمشان به افسر و افتخارات آن می‌افتد، بی‌نهایت تأثیر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را دیده‌ا ید که از تأثیر نسیم جوشن به تن می‌پوشد، هر بیننده‌ای از دیدار رخسار نیکان و بدان اینچنین تحریک می‌شود و از دیدار دلیران حتی از استماع داستان دلیران زره بر تن می‌پوشد، اگر در مظهر بیرون نپوشیده، در سرّ روان و در گریبان می‌پوشد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عدد رشته‌هایی که از یک نفس و نفوس به او بسته و وابسته است و از حرکت آنها به تکان می‌آیند مسئولیت، کمترین تأثیر در نفوس که اختلالی در انضباط داخلی آنها ایجاد کند، یا بی‌نظمی در امور</w:t>
      </w:r>
    </w:p>
    <w:p>
      <w:pPr>
        <w:pStyle w:val="BookText"/>
        <w:rPr/>
      </w:pPr>
      <w:r>
        <w:rPr>
          <w:rFonts w:ascii="IRNazanin" w:hAnsi="IRNazanin" w:eastAsia="IRNazanin"/>
          <w:color w:val="111111"/>
          <w:sz w:val="28"/>
          <w:sz w:val="28"/>
          <w:szCs w:val="28"/>
          <w:rtl w:val="true"/>
          <w:lang w:bidi="fa-IR"/>
        </w:rPr>
        <w:t>معیشت آنها احداث نماید، او را به سیۀ آدم ابوالبشر و هبوط از بهشت مبتلا می‌کند و امت را در پرتگاه عمیقی می‌افکند، سران عالم هر روزی و بالاخص امروز به تکان دادن این رشته‌ها در هر آنی، در هر زاویه‌ای صدها آدم ابوالبشر را با خود هبوط می‌دهند و از بهشت سعادت به درکات شقاوت می‌افکنند و سلب اختیارات و آزادی از افراد می‌کنند و به همان نسبت بر اختیارات مافوق و نفوذ او می‌افزایند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آیین نیز در رتبۀ خود تاچشم‌ها بدان‌هاست و آنها را با نشان‌های بارز برجسته در جبهۀ روحانیت می‌نگرند، در هر آن برای بی‌نظمی یا نظمی که در نفوس دیگران ایجاد می‌کنند بر انضباط نفوس با بی‌انضباطی آنها می‌افزایند، هبوط از بهشت را و گاهی موجبات بهشت را تکرار می‌کنند، هر نفی و اثبات یک تن صاحب منصب درسعادت و نیک بختی یک امتی یا افواجی یا دست کم یک نفسی بی‌تأثیر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چشم‌هائی که از دور و نزدیک به نشانه‌های افسری دوخته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کوفیان که پرچشمی را می‌نگریستند که اول بلا اول حرکت کرد، تحریکی در خاطر آنها داخل شده به مسابقت تشویق می‌شدند،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 ناخواه به تأثیرات عمیقی که این پرچم در فرد فرد نموده، در تقویت دولتی و ضعیف کردن دولتی کمک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اثرش آنکه رخنه‌ای در</w:t>
      </w:r>
    </w:p>
    <w:p>
      <w:pPr>
        <w:pStyle w:val="BookText"/>
        <w:rPr/>
      </w:pPr>
      <w:r>
        <w:rPr>
          <w:rFonts w:ascii="IRNazanin" w:hAnsi="IRNazanin" w:eastAsia="IRNazanin"/>
          <w:color w:val="111111"/>
          <w:sz w:val="28"/>
          <w:sz w:val="28"/>
          <w:szCs w:val="28"/>
          <w:rtl w:val="true"/>
          <w:lang w:bidi="fa-IR"/>
        </w:rPr>
        <w:t>روحیۀ جمعیت شده، رشته‌های قلبی با آل محمد ضعیف شده، با آل امیه تقویت شده، اشتباه محکم‌تر و یقین سست‌تر گردیده، و رخنه در انضباط داخلی نفسانی مردم، موجب بی‌نظمی در امور بیرون گشته، همچنانکه اختلال امور معیشت و ظواهر بیرونی رخنه به انضباط داخلی نفسانی می‌آورد، گاهی حلقۀ امور چنان به هم پیوسته است که تا سر حلقه را فرمانده تکان می‌دهد، زنجیروار همۀ معاش و معاد مردم تکان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افسران عالی که اکثر دیدگان توده، به آنها و به تماشای آنها است، گویی قدم بر زمین نمی‌گذارند، هر اقدام و متارکه که آنها قدمی است بر زبر، یک دریا شعور و هوش توده که در تمایلات و عواطف و انحرافات آنها مؤثر است، خاطرها از اثر آن به موج آمده و موج‌ها متلاطم شده، در فرمانبران خود جزر و مدی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دیگران هم سیلاب وار به عقب آن روان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و شاهان در ثواب و گناه امت خود و امم دیگر تأثیر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نامۀ رسول خدا صلی الله علیه و آله به امپراطوری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هراکلبوس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اَسْلِمْ تُسْلَمْ و اسلم یُؤْتک الله اجْرَکَ</w:t>
      </w:r>
    </w:p>
    <w:p>
      <w:pPr>
        <w:pStyle w:val="BookText"/>
        <w:rPr/>
      </w:pPr>
      <w:r>
        <w:rPr>
          <w:rFonts w:ascii="Amiri" w:hAnsi="Amiri" w:eastAsia="Amiri" w:cs="Amiri"/>
          <w:color w:val="111111"/>
          <w:sz w:val="28"/>
          <w:sz w:val="28"/>
          <w:szCs w:val="28"/>
          <w:rtl w:val="true"/>
          <w:lang w:bidi="ar-SA"/>
        </w:rPr>
        <w:t>مَرَّتَین وَ و إن تولّیتَ اثِمَ الاریسیین یعنی الاکابر</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 xml:space="preserve">و خطابه پسرش، پسر ارشدش هم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سلطاناً جائراً مستحلا لحرم الله ناکثا لعهد الله مخالفا لسنة رسول الله صلی الله علیه و آله یَعمل فی عباد الله بالاثم و العُدْوان فلَم یُغیّر علیه بفعل و لاقول کان حقا علی الله ان یدخله مدخله</w:t>
      </w:r>
      <w:r>
        <w:rPr>
          <w:rFonts w:eastAsia="IRNazanin" w:cs="IRNazanin"/>
          <w:color w:val="111111"/>
          <w:sz w:val="28"/>
          <w:szCs w:val="28"/>
          <w:rtl w:val="true"/>
          <w:lang w:bidi="fa-IR"/>
        </w:rPr>
        <w:t>...»</w:t>
      </w:r>
      <w:r>
        <w:rPr>
          <w:rStyle w:val="FootnoteAnchor"/>
          <w:rtl w:val="true"/>
        </w:rPr>
        <w:footnoteReference w:id="17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نظام دنیای امروز می‌کوشد که اراده را در افراد بکشد و استقلال رأی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دیسیپلین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می‌کنند که در جنب مافوق بی‌اراده و بی‌بصیرت و ترسو؛ و بالنسبه به رعیت خشن و زبر و اهل تحکم بار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آزادگان باید نظام را به وضعی قرار دهند که از بصیرت نظامی نکاهد، بلکه بر بصیرت او بیافزاید و به واسطۀ تعلیمی از مبادی قرآن به عقیدۀ ما و از مبادی فلسفۀ اعلی در نظر افلاطون و مدینۀ فاضله به مافوق مطلق آشنا شوند و برای حفظ روابط، آرای سدید اتخاذ کنند، آن آرای سدید را مافوق خود بشناسند تا در جنب آنها با هر قوه روبرو شوند، مقاومت بکنند به واسطۀ همان مبادی علمی عالی بالنسبه به عموم، خشونت آنها تعدیل شده تحکم</w:t>
      </w:r>
    </w:p>
    <w:p>
      <w:pPr>
        <w:pStyle w:val="BookText"/>
        <w:rPr/>
      </w:pPr>
      <w:r>
        <w:rPr>
          <w:rFonts w:ascii="IRNazanin" w:hAnsi="IRNazanin" w:eastAsia="IRNazanin"/>
          <w:color w:val="111111"/>
          <w:sz w:val="28"/>
          <w:sz w:val="28"/>
          <w:szCs w:val="28"/>
          <w:rtl w:val="true"/>
          <w:lang w:bidi="fa-IR"/>
        </w:rPr>
        <w:t>آنها تبدیل به پختگی گردد و صلابت سلحشوری بالنسبه به رعیت مبدأ و سرچشمۀ رحمت گردد، از فعالیت آنها کارهای یک تن حر آزاد دیده شود، چون فعال‌ترین طبقات در سعادت و شقاوت مردم، نظام و مدرسه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افسران متخرجین آنجا آزادگان و نجیب زادگان باشند که مردم از شرارت آنها زیان نبینند و آنها از قوه و قدرت خود سوء استفاده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قوۀ نظام اگر مؤدب باشد؛ زهی دولت وگرنه به زیان جامعۀ خود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حریت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روحی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قوۀ نظام امروز باید بیش از اینها مورد دقت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اصرار به تربیت کورکورانه دارند، کشتن اراده را رکن تربیت نظام می‌دانند، تمنا دارند این قوه را آلت شهوات ظالمانۀ خود کنند و کورکورانه به مقصد خود روان دارند، ورنه اگر هدف آنها مانند مقصد انبیاء آزادی جهان باشد، این مقصد با تربیت بنده و روح بندگی و استعباد انجام نمی‌گیرد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 و زادگان انبیاء علیهم السلام که نظر عالی در استعمال آهن و اعمال نیرو دارند البته در هر سرمنزلی آنها را به مبادی خود آگاه می‌کنند و برای آنکه رسید بار آیند آنها را آزاد می‌گذارند در این خبطه که حر در پرتو آن واقع شده بود امام بعد از ذکر مبادی خود</w:t>
      </w:r>
    </w:p>
    <w:p>
      <w:pPr>
        <w:pStyle w:val="BookText"/>
        <w:rPr/>
      </w:pPr>
      <w:r>
        <w:rPr>
          <w:rFonts w:ascii="Amiri" w:hAnsi="Amiri" w:eastAsia="Amiri" w:cs="Amiri"/>
          <w:color w:val="111111"/>
          <w:sz w:val="28"/>
          <w:sz w:val="28"/>
          <w:szCs w:val="28"/>
          <w:rtl w:val="true"/>
          <w:lang w:bidi="ar-SA"/>
        </w:rPr>
        <w:t xml:space="preserve">تذکر داد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اَصَبْتُمْ رُشْدَکُمْ</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ملت رشید باید در سایۀ تعلیم رشید بار آید نه تحمیل رشید، انبیاء باید حریت به جنگجویان خود بدهند و قید بندگی را از فکر آنها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آگاهشان کنند، سپس در پرچمشان بنویسند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و لا ذُلّ الاستعباد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و مافوق آنها را همان علم و آگاهی به روابط قرار دهند و اعتقاد به سود و زیان خلق را معدل آنها و ایمان به آرای سدیدی که باید در هر حال نگهداری شود، قوت استحکام آنها قرار دهند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امام به گوش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جمعیتی سرو سرور شد، باید بصیرتش کافی به درک انحطاط و ارتقای همۀ جمعیت بوده و رشادتش وافی به تأمین شرافت آن جماعت و خودش باشد، پس قوتی را ما شجاعت می‌نامیم که آرای متین اساسی را دربارۀ هراسیدنی‌ها و ناهراسیدنی‌ها محفوظ نگهدارد و چنان به آنها تشبث داشته باشد که به هر حال آن آراء را پیش ببرد حتی تا پای ویرانی کاخ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قوه هر گاه در نفسی نشو نماید که تهذیب اساسی نداشته باشد، آن را شجاعت غیرقانونی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زورمندی، تهور، استبداد، فرقی که او با شجاع</w:t>
      </w:r>
    </w:p>
    <w:p>
      <w:pPr>
        <w:pStyle w:val="BookText"/>
        <w:rPr/>
      </w:pPr>
      <w:r>
        <w:rPr>
          <w:rFonts w:ascii="IRNazanin" w:hAnsi="IRNazanin" w:eastAsia="IRNazanin"/>
          <w:color w:val="111111"/>
          <w:sz w:val="28"/>
          <w:sz w:val="28"/>
          <w:szCs w:val="28"/>
          <w:rtl w:val="true"/>
          <w:lang w:bidi="fa-IR"/>
        </w:rPr>
        <w:t>عدالت پیشه دارد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قانونی هر گاه ببیند که خود خطا کرده تن به قصاص درمی‌دهد و در هنگام قصاص آرامش روح او به قیاس کرامت اخلاقی او زیاد است، تبعات اعمال خود را خود تحمل می‌کند، مکافات کردار خویش را با گرسنگی و تشنگی و سرما و گرما و با اعتقاد به آنکه به جزای عادلانه خود می‌رسد، بر خود هموار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او را وادار نمی‌کند که در برابر آن کس که او را به مکافات شکنجه می‌دهد قیام کند، در عین آنکه همین که ببیند به ظلم و عدوان ستمی به او می‌رسد، اخگر خشمش برای انتقام فروزان شده، خود را در برابر آیین عدالت سان می‌دهد و سخت‌ترین گرسنگی و سرما و مانند آن را در راه جهاد متحمل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فیروزی یا مرگ</w:t>
      </w:r>
      <w:r>
        <w:rPr>
          <w:rFonts w:eastAsia="IRNazanin" w:cs="IRNazanin"/>
          <w:color w:val="111111"/>
          <w:sz w:val="28"/>
          <w:szCs w:val="28"/>
          <w:rtl w:val="true"/>
          <w:lang w:bidi="fa-IR"/>
        </w:rPr>
        <w:t>»</w:t>
      </w:r>
      <w:r>
        <w:rPr>
          <w:rStyle w:val="FootnoteAnchor"/>
          <w:rtl w:val="true"/>
        </w:rPr>
        <w:footnoteReference w:id="17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آن شجاع مؤدب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امام به گوش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مکرر بگویم کسی که در جمعیتی سرو سرور شد باید بصیرتش وافی به درک انحطاط و ارتقای آن جمعیت بوده، رشادتش کافی به تأمین</w:t>
      </w:r>
    </w:p>
    <w:p>
      <w:pPr>
        <w:pStyle w:val="BookText"/>
        <w:rPr/>
      </w:pPr>
      <w:r>
        <w:rPr>
          <w:rFonts w:ascii="IRNazanin" w:hAnsi="IRNazanin" w:eastAsia="IRNazanin"/>
          <w:color w:val="111111"/>
          <w:sz w:val="28"/>
          <w:sz w:val="28"/>
          <w:szCs w:val="28"/>
          <w:rtl w:val="true"/>
          <w:lang w:bidi="fa-IR"/>
        </w:rPr>
        <w:t xml:space="preserve">شرافت آن جماعت و خودش باشد، چرا هشیار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رَای سلطاناً جائراً یَعْمَل فی عباد الله بالاثم و العدوان فَلَمْ یُغیّر علیه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وظیفۀ یک تن فرماندهی شجاع مؤدب را دانستم و روابط خود را با جهان و بد اختران فهمیدم و از طرفی آزادگی را از دست نداده بودم، به تلافی کوشیدم برای تلافی اقداماتم موظف بودم به قدر سرایت عمل سوء از عمل نیکم تأثیر بگیرم و تطوری در تمام اطوار خود و قوۀ تطوری در تابعین و شناسایان و نزدیکان</w:t>
      </w:r>
      <w:r>
        <w:rPr>
          <w:rStyle w:val="FootnoteAnchor"/>
          <w:rtl w:val="true"/>
        </w:rPr>
        <w:footnoteReference w:id="174"/>
      </w:r>
      <w:r>
        <w:rPr>
          <w:rFonts w:ascii="IRNazanin" w:hAnsi="IRNazanin" w:eastAsia="IRNazanin"/>
          <w:color w:val="111111"/>
          <w:sz w:val="28"/>
          <w:sz w:val="28"/>
          <w:szCs w:val="28"/>
          <w:rtl w:val="true"/>
          <w:lang w:bidi="fa-IR"/>
        </w:rPr>
        <w:t>و دوران بدهم تا هر جا دسترس بود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انقلابی برپا کردم به شتاب و هیاهو به رئیس و مافوق پرخاش کردم به تبلیغات و تحریکات همقطاران را هشیار کردم و به نکوهش و سرزنش از ترغیبات عملی قبل جبران کردم در راه اصلاح خرابی‌های نفوس با عجله غلغله و انقلابی در افکار و اطوار و مشاعر و میول سپاهیان انداختم، کوشیدم که آن دریای شگرف</w:t>
      </w:r>
    </w:p>
    <w:p>
      <w:pPr>
        <w:pStyle w:val="BookText"/>
        <w:rPr/>
      </w:pPr>
      <w:r>
        <w:rPr>
          <w:rFonts w:ascii="IRNazanin" w:hAnsi="IRNazanin" w:eastAsia="IRNazanin"/>
          <w:color w:val="111111"/>
          <w:sz w:val="28"/>
          <w:sz w:val="28"/>
          <w:szCs w:val="28"/>
          <w:rtl w:val="true"/>
          <w:lang w:bidi="fa-IR"/>
        </w:rPr>
        <w:t>را بلرزانم تا جماعت مردم در تطور هم همانقدر پیش روند که در تدحور فرو رفته بودند، سبب هبوط خود و آن جماعات که سررشتۀ قلوب آنها به دست من بود، من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سرحلقۀ آنها را من جنبانیده بودم، همیشه هبوط هر فرد موجب هبوط جماعت محیط او و جماعت آیندگان بعد از او خواهد گردید، به صاحب منصبان ارشد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 هر گاه اجتماعی شد به تلافی آن خدمتی باید که آن هم جنبۀ اجتماعی داشته باشد، واقعاً اگر توبه این کار را عزلت و گوشه‌نشینی قرار می‌داد چه می‌شد؟ زیرا که به اعمال فردی و ورع انفرادی خرابی‌های اجتماعی جبران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حر پیام به کسانی است که اعمال اجتماعی در دست آنها است و در رأس جامعه هستند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امرای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شما که هبوط جماعات مسبب از هبوط شما است، بدون یک شجاعت ادبی، بدون یک انقلاب کلی حال شما تغییر پذیر نخواهد بود، بدون توبۀ اجتماعی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قلوبی که با شما رابطه دارد اصلاح نخواهد 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مگوئید حسین علیه السلام در حال حاضر نیست که ملجأ باشد، حسین علیه السلام همان جبهه‌ای بود که در آنجا قرآن و خاندان محمد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همان جبهه حسین است، حسین همان است که در آن سخنان عالی</w:t>
      </w:r>
    </w:p>
    <w:p>
      <w:pPr>
        <w:pStyle w:val="BookText"/>
        <w:rPr/>
      </w:pPr>
      <w:r>
        <w:rPr>
          <w:rFonts w:ascii="IRNazanin" w:hAnsi="IRNazanin" w:eastAsia="IRNazanin"/>
          <w:color w:val="111111"/>
          <w:sz w:val="28"/>
          <w:sz w:val="28"/>
          <w:szCs w:val="28"/>
          <w:rtl w:val="true"/>
          <w:lang w:bidi="fa-IR"/>
        </w:rPr>
        <w:t>مدفون است و توبۀ اجتماعی آن است که تمام قوای خود را در راه زنده کردن این دو بگمارید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پناهگاهی بهتر از این نیست، در جبهۀ خلاف هم جز کارهایی که عمر سعد می‌کرد نبود، کار آن جبهه همین بود که آب را بر روی پائین دست‌ها و زیردست‌ها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خیرات عمومی را انحصار به طبقات علیا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صفایای معیشت برای دسته‌ای رایگان، ولی دسته دیگری را از حیات معمولی هم محروم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 را از افراد بردارند و یوغ بندگی به گردن آنها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حر آزاد در اینگونه جاها کارها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وضع یک تن از طبقات ضعیف یا اکثریت ضعفاء در فشار است، وضع جبهۀ خلاف قرآن روشن و وضع جبهۀ دولت قرآن در انتظار است تا سرّ حریت در نهاد شما موجود باشد، می‌توانید از زیر لگد و فشار بیگانگان هر چند شدید باشد و قوی باشند به درآیید، البته ما زادگان آدمیم و می‌توانیم تطور داشته باشیم و ابتکار تازه بنماییم، هر چند حریت در امتی از بین رفته باشد، باز عشق حریت در آنها هست و ابتکار زادۀ فکر حر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خوانندۀ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تو در چه وضعی؟ و در چه جمعیتی حکمروا هستی؟ آیا وضع تو هم مثل حر است؟ و به مشکلات من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گرفتاری؟ ولی می‌دانم با هر گونه خطری مواجه و به هر گونه ناملایماتی محاط هستی، اگر حر و آزاد مردی و آبستن به مطامع ناروا نیستی، نور ابتکار را به همراه داری و می‌توانی نقشه‌ای را ابتکار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نقشۀ تو نباشد ابتکار همراه تو هست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چه باید بکنی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از قوۀ تطور خود همواره در اولین سر حد از ابتکار است، به فراخور عصر خود هر کس می‌تواند مبتکر سرآغاز فصل نوین و تدبیر نوین در ترویج آیین رستگاری و دین خدا باشد، آدم سلسلۀ وجودی است که هر فرد آن سرآغاز سلسله‌ای است، از نو می‌تواند با ابتکار وضعی سلسلۀ خود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آزاد باشد حتماً به تطور قادر است و ابتکار راه نجات مقدور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آدم را از من بپرسند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تطور نه 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فلاسفه، حد انسان را بخواهند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من معرفی انسان را به کلمۀ جامع مانع بجویند یکی از این دو لفظ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مگر انسانی که آزادی او به استعباد متبدل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استعباد عجز از تطور، عدم فرار از نکبت، بیچاره شدن از ابتکار است، بنده که طلسم ارادۀ غیری بر او مسلط است، تطور خود را محال می‌پندارد و اگر کسی بندۀ غیر نیست و معهذا عاجز است، بندۀ محیط است، محیط او را تحت قید کشیده اگر مزاحمت محیط هم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و معهذا ابتکار ندارد به ناچار دچار تقلید است، تلقینات پیشین سلطنتش قوی بوده و بیرون آمدن از حدود بقعۀ آن را خیال نمی‌کند اگر تلقینات پیشین هم در کار نیست و معهذا نور ابتکار در او خاموش است به ناچار سایۀ عادات سابقه اعمال او را گرفته، آثار نیات و ملکات بد، اعصاب و افکار او را تخدیر نموده و اگر اینها هم در کار نباشد و با وجود این از ابتکار بازمانده باشد به دست سرعت سیر مکتسبه یا توهم ننگ گرفتار است، خجلت می‌کشد از کاری که کرده باز گردد، رودرماندگی او را زنجیر کرده می‌برد و او را از تطور و حس به تطور باز داشته است وگرنه محال است انسانی آزاد مطلق باشد، کردار بد؛ آثار ملکات بد، افکار ناروا، سابقه عمل سوء، سایۀ عادات، عقاید کج محیط سوء؛ سرعت سیر مکتسبه؛ توهم ننگ بر او مسلط نباشد و معهذا از ابتکار عاجز باشد، بلکه آدمی پس از همۀ اینها و تسلط همه این عوامل گوناگون، باز با اندکی دوری از ظروف تأثیر اینها، به آزادی خود برمی‌گردد و از تطور، راه مقاومت تازه‌ای به روی خود باز می‌کند، و با هجوم همۀ این عوامل زندان، به آن ملک خویشتن اقتداری دارد که از عهده بر می‌آید برگردد و میول و غرایز و جهازات را هم آهنگ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به اضافه یک دسته عوامل مرگبار مهیب، محیط بر حر ریاحی بود و باز</w:t>
      </w:r>
    </w:p>
    <w:p>
      <w:pPr>
        <w:pStyle w:val="BookText"/>
        <w:rPr/>
      </w:pPr>
      <w:r>
        <w:rPr>
          <w:rFonts w:ascii="IRNazanin" w:hAnsi="IRNazanin" w:eastAsia="IRNazanin"/>
          <w:color w:val="111111"/>
          <w:sz w:val="28"/>
          <w:sz w:val="28"/>
          <w:szCs w:val="28"/>
          <w:rtl w:val="true"/>
          <w:lang w:bidi="fa-IR"/>
        </w:rPr>
        <w:t>او آن اقتدار عجیب را بروز داد، این اثر اقتدار نفسانی است و کار این اقتدار امر مختصری نیست، اگر دشمن این قوه را از کار نیندازد، بیمی از آن نیست که خرمن انسانی به باد فنا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اقتدار نفسانی به حال خود باقی باشد به آنی که از آن استفاده کند تمام این مؤثرات را با طول فعالیتشان جواب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خطری که هست از اینجا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واسطۀ استرسال و نسیان خود را به تصرف محیط سوء می‌دهد و محیط سوء او را اندک اندک تسلیم بیگانگان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وی را رو به هبوط می‌برند و به تدریج دشمن نفوذ خود را عمیق‌تر می‌کند تا در حیات داخلی نقطۀ زندۀ اریحیت و قوۀ حس سرفرازی را از داخل می‌گیرند و همین که دشمن این قوه را بی‌کار کرد، کار آدمی به بندگی و استعباد می‌رسد، اریحیت او رفته، تطور او مطلقاً مشکل می‌شود، دشمن وسایل اقتدار بیرون را هم می‌گیرد، او را به حبس منابع عمومی و بیچارگی مطلق می‌کشد تا به ناچار بنده گردد؛ مرغ همت آن بلند پرواز ماکیان اهلی می‌شود، زاده جدید و مولود رشید نمی‌دهد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به هر یک از افسران بزرگ اسلامی؛ صاحب منصبان و زعمای ایمان همی خطاب دارد که شما و امت در گلوگاه مرگید، چرا از مرگ می‌ترسید؟ مگر ننگی از استعباد و کشتن حس سرفرازی و مرگی از</w:t>
      </w:r>
    </w:p>
    <w:p>
      <w:pPr>
        <w:pStyle w:val="BookText"/>
        <w:rPr/>
      </w:pPr>
      <w:r>
        <w:rPr>
          <w:rFonts w:ascii="IRNazanin" w:hAnsi="IRNazanin" w:eastAsia="IRNazanin"/>
          <w:color w:val="111111"/>
          <w:sz w:val="28"/>
          <w:sz w:val="28"/>
          <w:szCs w:val="28"/>
          <w:rtl w:val="true"/>
          <w:lang w:bidi="fa-IR"/>
        </w:rPr>
        <w:t>گرفتن منابع عمومی بدتر هست، فداکاری و کشته شدن اگر مرگ است، بندگی به این وضع مرگ‌ها است،</w:t>
      </w:r>
    </w:p>
    <w:p>
      <w:pPr>
        <w:pStyle w:val="BookText"/>
        <w:rPr/>
      </w:pPr>
      <w:r>
        <w:rPr>
          <w:rFonts w:ascii="IRNazanin" w:hAnsi="IRNazanin" w:eastAsia="IRNazanin"/>
          <w:color w:val="111111"/>
          <w:sz w:val="28"/>
          <w:sz w:val="28"/>
          <w:szCs w:val="28"/>
          <w:rtl w:val="true"/>
          <w:lang w:bidi="fa-IR"/>
        </w:rPr>
        <w:t>فرصتی دادن که ز لب تا به دهان اینهمه نیست</w:t>
      </w:r>
    </w:p>
    <w:p>
      <w:pPr>
        <w:pStyle w:val="BookText"/>
        <w:rPr/>
      </w:pPr>
      <w:r>
        <w:rPr>
          <w:rFonts w:ascii="IRNazanin" w:hAnsi="IRNazanin" w:eastAsia="IRNazanin"/>
          <w:color w:val="111111"/>
          <w:sz w:val="28"/>
          <w:sz w:val="28"/>
          <w:szCs w:val="28"/>
          <w:rtl w:val="true"/>
          <w:lang w:bidi="fa-IR"/>
        </w:rPr>
        <w:t>یک شجاعت ادبی می‌خواهد که گریبان خود را از دست این مؤثرات برهانید؛ خجلت و رو درماندگی و سرعت سیر مکتسبه را کنار نهید، مگر شما را به تنویم مغناطیسی خوابانده‌اند؟ که ذات خود را فراموش کرده و نام خود را عوض کرده‌اید، شغل و کار و قدرت را برخلاف تعبیر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اعصاب در تحت اختیار نفس دیگری درآمده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هیپنوتیزم اعصاب را در تحت اختیار نفس تازه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هله ای بخت 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انقلابی به پا کنید تا بتوانید وضع بد را منقلب کنید، خود را منقلب کنید تا ارزش قوۀ نظامی، نظامی مؤدب را بیابید و لایق باشید وظیفه یک تن فرمانده محمدی صلی الله علیه و آله را انجام دهید و در خور آن باشید که از ابر رحمت سیراب شوید، تا روح بندگی و رویه بندگی در کار است، منابع عمومی به دست بیگانگان است، امت ضعیف، شما را دست از منابع حیاتی کوتاه است و تا از فقد قدرت شما و عدم ابتکار شما حال مجتمع اسلامی بدین سان است، عذاب خدا بر شما حتمی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یک تن نظامی مؤدب، یک تن فرمانده شجاع</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هواهای شرارت آمیز؛ منفعت‌های سفلگی خیز را هر ساعت بخواهد بتواند از خود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فرمانده غضوب معرفی می‌کند که یک تن سرباز اسلامی باید مهیمن بر نفس خویشتن و بر هوی و هوس و بر عموم حیثیات باشد، حکومت او بر نفس بتواند مطامع نفسانی و ترفیعات اعتباری را در هم خرد کند؛ ارادۀ او قاهر بر ملاحظات باشد، با اراده قوی بتواند نفع بی‌شرفی را دور بریزد، مالک بر خویشتن بوده نفس را از شرارت باز گیرد و به همان نسبت آزاد بوده، از بندگی دیگران سرباز زند، دشمن به هر اندازه در داخلۀ نفس، آزادی انسان را به هم زند، به همان اندازه دائرۀ تصرف انسان را در مرز سرحدی ملک او محدود می‌کند و به عکس هم چنین است، هر گاه بیرون را بر آدم بشوراند رخنه در انضباط داخلی نموده داخله نفس را مشوش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شما را به سهل انگاری در حدی از حدود نظامنامۀ الهی در بیرون وادارد، البته تشویشی در خاطر شما احداث می‌کند و از مشوش کردن نفس در سرحدات داخله رخنه نموده، خود نفس را برای سلب باقی اختیارات استخدام می‌کند و هر اندازه در داخل، روحیه شما را به بندگی نزدیک‌تر کند، در بیرون هم فراخنای متصرفی را به مضیقه تبدیل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آدم ابوالبشر که جنبه فردی داشت و فقط بی‌نظمی در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انضباط نفس بود، آدم را از جهانی به جهانی منتقل کرد، از بهشت به زمین آورد چندین نواحی را از قبیل محبوبیت، مسجودیت،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خود ضعیف بود، تصرفش در آدم نیز ضعیف بود، وسایل دستاویزش نیز ضعیف بود، اساساً شیطان به همان قدر که پنهان و نادیدنی است ضعیف است، قدرت او و علم او هم ضعیف است و به همین نسبت هم کم نفوذ است، به همان نسبت که یک تن آدم عادی در جامعه‌ای کم نفوذتر از یک فرمانده کل قواست، به نسبت بیشتری شیطان خود به خود ضعیف‌تر از آن آدم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قوای آدم عادی را اگر تنزل بدهید به اندازه‌ای که علمش از زیادی ضعف نادیدنی، قدرتش نادیدنی، تدبیرش نادیدنی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و قدرت و تدبیر در آن نقطۀ اجتماع و حالت غیرمرئی بودن همان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نخ‌های ضعیفی را فرض کنید که هر چه رو به سر رشته می‌روند ضعیف‌تر می‌شوند، تا در آخرین نقطه سر رشته‌های آن، نقطه لا یُری یا گرۀ لاغری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گرۀ لاغر، آن نقطۀ ضعیف به مثل سرفساد و شیطان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دشمن ضعیف چه تأثیری می‌توانست در آدم بکند، جز گناه صغیره بلکه صغیره هم نه، ترک اولی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دلخوش نباید بود که او خود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دیده‌اید که تخم و بذر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نمایان ندارد ولی همین که به درخت آویخت، اندک اندک نمایان‌تر شده، قوی‌تر و مؤثرتر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نیز همین که به آدم آویخت و وجود محسوس به خود گرفت، جنبۀ عملی و وجود نمایان می‌باید و سپس به کثرت اولاد آدم و آمیختگی روابط، رشته‌هائی به دست او می‌آید و همین که رشته‌ها به یکدیگر دست انداختند، شیطان دست آویز قوی می‌باید و از رابطه‌های زیادی که بالضروره بین افراد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دسترسی او زیادتر و قوی‌تر می‌شود هر رابطه‌ای دستاویزی است به حدی که فردی گاهی تأثیر عمیقی در روابط عموم می‌نماید و برجستگان یک جامعه به نسبت مضاعف جامعه را تحت تأثیر می‌گیرند و رخنه‌هایی در جامعه باز می‌کنند که آسان آسان به هم نمی‌آید و اعقاب و آیندگان هم از تأثیر خرابی آنها ایمن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خرابی دیگران که خود به نسبت مضاعفی در تحکیم خطر می‌کوشند و شیطان نیز نافذتر می‌گردد و عوامل دیگری هم به علاوه از رخنه شیطنت از دوران سلف به خلف منتقل شده؛ آثار وراثت، تقلید سوء، تلقینات بی‌حقیقت، رقابت قبایل و امم، خونریزی‌های پیشین، بدآموزی‌های واگیر، سابقه‌های کینه، مزاحمت‌های تنگنای دنیا، فکر تأمین آتیه، تهوسات امیال غرایز پست، که همه زنجیروار به هم پیوسته و اتصال به سر رشته فساد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به مرور زمان مضاعف شده، دستاویزهای شیطان گردیده‌اند، سر از این زنجیرها برتافتن و گسستن این سلسله‌ها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 محالی است که تعبیر به مشکل برود</w:t>
      </w:r>
    </w:p>
    <w:p>
      <w:pPr>
        <w:pStyle w:val="BookText"/>
        <w:rPr/>
      </w:pPr>
      <w:r>
        <w:rPr>
          <w:rFonts w:ascii="IRNazanin" w:hAnsi="IRNazanin" w:eastAsia="IRNazanin"/>
          <w:color w:val="111111"/>
          <w:sz w:val="28"/>
          <w:sz w:val="28"/>
          <w:szCs w:val="28"/>
          <w:rtl w:val="true"/>
          <w:lang w:bidi="fa-IR"/>
        </w:rPr>
        <w:t>مسیح در درسی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و زندگانی در آن به مثابۀ 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اسفنج که جسم متخلخلی است و در حمام‌ها استعمال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گناه را به خود می‌کشد، ظاهر او آلوده نیست، ولی داخل او پر است از چرک و آب کثیف</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شهر چسان باید زندگی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سپاه دلیری که بر در قلعه به پاسبانی آن قلعه کمر بسته و دشمن از هر سو پیرامون قلعه را دارد، جویای رخنۀ به درون است و از داخلۀ آن دژ نیز اطمینانی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دژنشینان هر دم شورش می‌کنند و با دشمن بیرونی همدست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جندی مسلح به دو گونه مهاجم محاط است و به دفاع مکلف، برای او خواب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پاسبان باید خواب نداشته باشد، یک چشم به بیرون، یک چشم به درون داشته، یک گوش به صداهای شورشیان داخلی و دیگری به هیاهوی غوغائیان خارجی داشته باشد، او اگر یک قدم بی‌جا بگذارد فتنه‌ای تحریک می‌شود و خاموش کردن آن فتنه، او را صد قدم از ایمنی دور می‌کند و اگر یک قدم دیر بجنبد صد رخنه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زمانی صد بصر می‌بایدت هر بصر را صد نظر می‌بایدت</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مختصر کلام، نفوذ بیگانه کمش کم، زیادش زیاد، در امور نفسانی فردی یا جماعتی نسبت مستقیمی با پریشانی امور خارج دارد، آدم که بیش از نمونۀ ضعیفی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برای تلافی آن بی‌قرار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آفت اندکی در داخله نفس رخنه کرده بود، ولی آگاهش کردند که همین آفت اندک کم کم همۀ هستی تو را به باد فنا می‌دهد، به گناه اندک ابوالبشر آن درجه شکنج عریانی و سقوط از نظر و هبوط از معالی را به او چشاندند و بیش از استحقاق به او نمایاندند تا آدم بداند که با بی‌نظمی هیچ خواجگی در آدم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آدم را از همه چیز عریان نموده و جز یک نقطه که در اصلاح کارها حتمی است برای او باقی نگذاردند که به آن چیزها مطمئن نباشد و از آن یک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نباشد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به غیر این وسیله یعنی برهنه کردن او و گرفتن سایر مزایا، هوشیار به اهمیت این یک نقطه و بی‌تأثیری سایر امور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اصلاح ماشینی که یک قسمت او خراب شده باشد، قطعات</w:t>
      </w:r>
    </w:p>
    <w:p>
      <w:pPr>
        <w:pStyle w:val="BookText"/>
        <w:rPr/>
      </w:pPr>
      <w:r>
        <w:rPr>
          <w:rFonts w:ascii="IRNazanin" w:hAnsi="IRNazanin" w:eastAsia="IRNazanin"/>
          <w:color w:val="111111"/>
          <w:sz w:val="28"/>
          <w:sz w:val="28"/>
          <w:szCs w:val="28"/>
          <w:rtl w:val="true"/>
          <w:lang w:bidi="fa-IR"/>
        </w:rPr>
        <w:t>دیگر را نیز با پیچ‌های آنها از هم می‌گسلند و به کنار می‌افکنند، به عضوی که آفت می‌رسد و درد می‌گیرد تمام عضوها متوجه می‌شوند و تا هنگامی که آن عضو درد می‌کند آنها از کار خود بی‌کار می‌شوند، او مقصد عمده می‌شود و دیگر اعضا در قبض و بسط خود، تابع اجازه او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که در دودمان مریض شود تا سختی حال او دیگران را به خود متوجه می‌کند، دیگران اعتبار خود را تابع نیکی و بدی حال او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تن از اعضای خانواده گناهکار هم باید سایر اعتبارات خود را از نظر دور افکند و چنان فرض کند که نه مال دارد و نه علم و نه اعتبار و سایر جهات را بر خود تاریک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بنشیند که چشمش به آنها مشغول نباشد، فقط نقطه سیاه گناه 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گناهکار نیز به جهات دیگری که واجد است مغرور نباشد؛ دول نیز توجه خود را به هر نقطه‌ای می‌کنند که معرض ویرانی است، به مرزی که معرض تعدی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از هبوط به زمین، خود را به وضعی دید که از وحشت خود را باخت، از خرمن خرمن هستی فقط یک حبه برای او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بهشت داشت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 از بهشت از هر جهت و از همه جهت بود، نه تنها لباس بهشتی را از تن او باز گرفتند، به همین نسبت همه چیز را گرفتند فقط</w:t>
      </w:r>
    </w:p>
    <w:p>
      <w:pPr>
        <w:pStyle w:val="BookText"/>
        <w:rPr/>
      </w:pPr>
      <w:r>
        <w:rPr>
          <w:rFonts w:ascii="IRNazanin" w:hAnsi="IRNazanin" w:eastAsia="IRNazanin"/>
          <w:color w:val="111111"/>
          <w:sz w:val="28"/>
          <w:sz w:val="28"/>
          <w:szCs w:val="28"/>
          <w:rtl w:val="true"/>
          <w:lang w:bidi="fa-IR"/>
        </w:rPr>
        <w:t xml:space="preserve">تطور یعنی قابلیت تطور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طوری به طور دیگر گردیدن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علوم علم الاسماء، یا از یاد او رفت، یا اقلّاً کاری نکرد که در بهشتش باقی 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مقرب حضرت بودن نیز کاری نکرد که او را به مقام خود بازدارند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مسجود ملائک بودن و همنشینی آنها نیز کاری نکرد که دولت را باز دارد، بلکه سجده تبدیل شد به کناره‌گیری و بی‌اعتنائی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بهشتی، شکوه مظاهر، حیثیت او را ابقا نکرد بلکه لباس را از تن او کندند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قامت موزون؛ تناسب اندام؛ اعتدال مزاج نتوانست پایۀ دولت را نگهدارد، نتوانست عدم توازن روحی را اصلاح نماید، جوانان زیبا و خوش قد و قامت زیادند که به اخلاق بد گرفتارند و دولت پدر را از دست می‌دهند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گرفتن همۀ موهوبات آدم و ابقای قابلیت تطور، من فهمیدم که با وجود گناه باید به تطور کوشید که توبه علاجی از آن گناه بکند، هیچ یک از مواهب دیگر، کار را اصلاح نمی‌کند، در ابوالبشر آن تجرید شدید آن اهباط و اعمال انحطاط آمیز برای این بود که بفهمانند آنچه غیر از توبه در آدم هست همگی لباس انسان و پوشش بیرونی اوست</w:t>
      </w:r>
    </w:p>
    <w:p>
      <w:pPr>
        <w:pStyle w:val="BookText"/>
        <w:rPr/>
      </w:pPr>
      <w:r>
        <w:rPr>
          <w:rFonts w:ascii="IRNazanin" w:hAnsi="IRNazanin" w:eastAsia="IRNazanin"/>
          <w:color w:val="111111"/>
          <w:sz w:val="28"/>
          <w:sz w:val="28"/>
          <w:szCs w:val="28"/>
          <w:rtl w:val="true"/>
          <w:lang w:bidi="fa-IR"/>
        </w:rPr>
        <w:t xml:space="preserve">و سرّ ذات آدمی نیست، سرّ ذات انسان همان قابلیت تطور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دیگران در تحدیدات آدم گویند کاملاً درست نیست وگرچه از وجهۀ صحیح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نطق را که در حد انسان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تفکر را که در تصویر انسان نهاده‌اند نمی‌توان آنها را صرفاً حقیقت آدمی دانست، با آنکه در حد انسان هستند سرّ ذات انسان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ثروت زی و لباس و قامت و اتزان</w:t>
      </w:r>
      <w:r>
        <w:rPr>
          <w:rStyle w:val="FootnoteAnchor"/>
          <w:rtl w:val="true"/>
        </w:rPr>
        <w:footnoteReference w:id="176"/>
      </w:r>
      <w:r>
        <w:rPr>
          <w:rFonts w:ascii="IRNazanin" w:hAnsi="IRNazanin" w:eastAsia="IRNazanin"/>
          <w:color w:val="111111"/>
          <w:sz w:val="28"/>
          <w:sz w:val="28"/>
          <w:szCs w:val="28"/>
          <w:rtl w:val="true"/>
          <w:lang w:bidi="fa-IR"/>
        </w:rPr>
        <w:t>قوا و اعضاء که در حدود آدم دیده می‌شود، آنها نیز در حدود انسان هست و نیست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جهت جامعیت بین صورت حق و خلق را که امتیاز آدم شمرده‌اند</w:t>
      </w:r>
      <w:r>
        <w:rPr>
          <w:rStyle w:val="FootnoteAnchor"/>
          <w:rtl w:val="true"/>
        </w:rPr>
        <w:footnoteReference w:id="177"/>
      </w:r>
      <w:r>
        <w:rPr>
          <w:rFonts w:ascii="IRNazanin" w:hAnsi="IRNazanin" w:eastAsia="IRNazanin"/>
          <w:color w:val="111111"/>
          <w:sz w:val="28"/>
          <w:sz w:val="28"/>
          <w:szCs w:val="28"/>
          <w:rtl w:val="true"/>
          <w:lang w:bidi="fa-IR"/>
        </w:rPr>
        <w:t>تا درجۀ این هم درست هست و</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یک از اینها اصل آدمیت نیستند، فقط نمایش‌های سرّ ذات انسانند، همگی به تاراج می‌روند و فص جامع ذات انسان به حال خود باقی است، این نهایت خوشبختی انسان است که یک حبه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تطور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هستی او بماند و از آن یکدانه تمام آنچه از خرمنش به باد فنا رفته باز آید، آن حبه مبارک، آن شاهکار عجیب، همان حس به توبه، عمل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تطور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تطوری است از جنبه‌ای به جنبه‌ای، از پهلویی به پهلویی، بازگشتی است از جنبۀ خلاف به سوی حق و به جهان حقیقت، توبه و تطور از خرمن هستی، آدم یک حبه بیش نبود ولی قدرت بی‌منتهایی در این نقطه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وسیلۀ آن و به اقتدار آن کارها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علومی را که از دست داده بود اعاده داد، با این فرق که معارف نوین او از تلقی کلمات شروع شد و به مانند اطفال که به تدریج سخن می‌آموزند، آدم به تلقی کلمات شروع کرد و معارف را از این سرآغاز بازگردانید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جوار دربار الهی را که منشأ مقدرت بود، از اثر توبه و محبوبیت توبه کاران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محبوبیت را یافت که از همۀ اقتدارها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ملک بهشت را نیز به وسیلۀ همین مقدرت باز گردانید، با این فرق که ملک او در آغاز ملک بود و اینک تملک و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کوتاه هر چه را به علم بسیط سابقاً داشت اینک به علم مرکب باز یافت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همه چیز را از برکت توبه و تطور باز پس گرفت و از دنیا رفت، ترکه او فقط برای اولاد ماند به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نمی‌توانست تمام دارایی علمی و خلقی و وهبی خود را برای اولاد بگذارد او نیز به جای همه اینها، تنها همین فص نهفته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تطور و حس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اولاد خود به میراث گذاشت بدان امید که مواریث را به وسیلۀ آن یکی پس از دیگری باز خواهند گرفت و حقاً زادۀ آدم اگر حریت خود را از دست نداده باشد؛ می‌تواند به واسطۀ اقتدار آن در دنیا و عقبی بر تن و روان خود پرند و پرنیان و صفات و</w:t>
      </w:r>
    </w:p>
    <w:p>
      <w:pPr>
        <w:pStyle w:val="BookText"/>
        <w:rPr/>
      </w:pPr>
      <w:r>
        <w:rPr>
          <w:rFonts w:ascii="IRNazanin" w:hAnsi="IRNazanin" w:eastAsia="IRNazanin"/>
          <w:color w:val="111111"/>
          <w:sz w:val="28"/>
          <w:sz w:val="28"/>
          <w:szCs w:val="28"/>
          <w:rtl w:val="true"/>
          <w:lang w:bidi="fa-IR"/>
        </w:rPr>
        <w:t>سجایای انسان بیاراید، لباس بهشتی‌ها را بدانسان که دانی به خود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در کوی شهیدان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 خط پدر ابوالبشر را چنین قرائت کردم، راز دل پدر را فهمیدم، فهمیدم هر که را این حبۀ پر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دانۀ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باشد، هر چند از خرمن هستی او چیزی باقی نمانده باشد، به شرط آنکه از این بقعۀ مبارک استفاده کند و اقتدار بر تحول را در مجرای عمل بگذارد، دارای موهبت‌های بی پایان خواهد شد و خداوند هستی شگرف بی‌کران خواهد بود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گرفتن همه چیز و باقی گذاردن توبه و تطور رمزی است از آنکه اولاد آدم تا از خطۀ آزادی در تطور و آزادی در تغییر وضع بیرون نرفته باشند از ذنوب ظلمت خیز و ریختن بال و پر بر آنها باکی نیست و نباید از آنها مأیوس بود، تا این حبه مبارک بهشتی برای زرع نوین به همراه است نباید افسوس خورد که از ملک پدر جدا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حبه مبارک بهشتی، بهشت مجدد احداث می‌گردد، در نهایت بدبختی به همین که از تطور استفاده کرده خود را تغییر دهد، یکسره کتاب سجل خود را عوض می‌کند چون تغییر وضع را به دست خود او داده‌اند و نام آن را توبه و تطور نهاده‌اند با هجوم همه گونه آفات و یغما و تاراج تا قدرت بر تطور دارد، سرمایه‌ای دارد و</w:t>
      </w:r>
    </w:p>
    <w:p>
      <w:pPr>
        <w:pStyle w:val="BookText"/>
        <w:rPr/>
      </w:pPr>
      <w:r>
        <w:rPr>
          <w:rFonts w:ascii="IRNazanin" w:hAnsi="IRNazanin" w:eastAsia="IRNazanin"/>
          <w:color w:val="111111"/>
          <w:sz w:val="28"/>
          <w:sz w:val="28"/>
          <w:szCs w:val="28"/>
          <w:rtl w:val="true"/>
          <w:lang w:bidi="fa-IR"/>
        </w:rPr>
        <w:t>سوابق سوء غرایزی است، سرشت حیوانی تحمیلات دربارها، هیچ کدام قدرت بر تطور را از او نمی‌گیرد و با وجود آن حیازت ارث پدر و تجدید تملک بهشت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اقتدار آدمی قابلیت تطور او است و به واسطۀ آن خود را بعد از گم شدن باز می‌یابد و بعد از نابود شدن 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واسطۀ توبه که یک نوع تطوری است قدرتی، حتی برای باز آوردن روحیه 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بعد از هبوط به زمین خود را باخت و همین که به تحول و امکان تطوّر هشیار شد، به تملک خویشتن امیدوار گشت، به ایجاد خویشتن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مدارید که ایجاد خویشتن را نسبت به آدم دادیم؛ زیرا مجموع عقیده و رأی و عزیمت و اراده روح و روان انسان را تشکیل می‌دهد و همین‌ها خود انسان است و اینها همگی خود و تغییرشان به قبضه قدرت انسان است، از اثر تغییر خویش خود را به اخلاق دیگر موجود می‌کند و آزادی در تغییر ذات و لوازم ذات از اثر این حس شریف است، یعنی حس به توبه و تطور که نقطۀ لایُری و سرّ پنهان و سرشت ذات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هنگام سرشت گل آدم، این سرّ پنهان را در گل آدم نهفته بود و به مانند آنکه خدیوی نهفته از انظار، انگشتر خاص خود را به همراه ملک زاده نماید، دست غیب آمد و در خمیر آدم چیز مرموزی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در هنگام اخراج از بهشت به گمان خود او را عریان کردند، همه چیز را از او گرفتند، ولی از آن سرّ پنهان که به همراه داشت در غفلت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هنگام خروج دید که از آن خرمن خرمن هستی جز آن شیء مرموز چیزی به همراه او باقی نمانده، سروشی تو گویی به گوشش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سرّ مرموز به داد تو می‌رسد، این راز داشته باش اگر خود را هم گرم کردی آن را گم مکن که به آن خود را مجدد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مرموز بسی بی‌نشان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قدرت بر تطور نقش مخصوص نشان‌داری ندارد، تطور قدرتی است که برای مقاومت با هجمات حوادث گوناگون، گذاشته شده که در برابر هر گونه فشاری راهی به کوچۀ آزادی باز کند و برای برابری با هر گونه عوامل تعریه ابتکاری کند و توبه لازم را اختراع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نقش مخصوصی نداشته باشد، محدود به تعین خاصی نباشد، عایق هر گونه که باشد و پیش آید آزادی او را نابود نکرده و محدود ننماید و قدرت او را از بین نبرد؛ تا راه تازه‌ای را به روی شخص باز کند، باید نقش آن به خط مبهمی بنوشته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آن در ابهام آن است، به واسطۀ ابهامش در تمام سلسلۀ حوادث نیازی به علاج دیگری غیر از آن نباشد و نیافتد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سلسله وجودی است که هر فرد از نو مورد هجوم</w:t>
      </w:r>
    </w:p>
    <w:p>
      <w:pPr>
        <w:pStyle w:val="BookText"/>
        <w:rPr/>
      </w:pPr>
      <w:r>
        <w:rPr>
          <w:rFonts w:ascii="IRNazanin" w:hAnsi="IRNazanin" w:eastAsia="IRNazanin"/>
          <w:color w:val="111111"/>
          <w:sz w:val="28"/>
          <w:sz w:val="28"/>
          <w:szCs w:val="28"/>
          <w:rtl w:val="true"/>
          <w:lang w:bidi="fa-IR"/>
        </w:rPr>
        <w:t>حوادثی است نو به نو، که غیر مشابه با ابتلائات گذشتگان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مقاومت با آنها ابتکارات نوین نماید و همانطور که حوادث به مرور زمان تغییر می‌پذیرد، انسان هم از اثر قوه تطور خود برای مقاومت با آنها همواره در ابتکارات تازه‌ای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ابتلائات چون یکسان نیست، تطور و قابلیت تحول نیز محدود به نقشی مخصوص نبوده، خطه روشن یکنواختی ندارد، قابل معلوم شدن و معلوم کردن برای غیر ذات کبریائی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آدم همین که ملائکه مصلحت ایجاد آدم خونریز و فتنه‌خیز را پرسیدند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أَعْلَمُ ما لا تَعْلَمُونَ </w:t>
      </w:r>
      <w:r>
        <w:rPr>
          <w:rStyle w:val="FootnoteAnchor"/>
          <w:rtl w:val="true"/>
        </w:rPr>
        <w:footnoteReference w:id="17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امم همگی بسان گناه آدم نبود، بلکه امت موسی مبتلا به ذلت عبودیت فرعونیان مصر و رعب از جنگجویان شاهان ارض فلسطین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تطور و توبه آنها همان بود که از ذل زبونی برهند و به قدرت استقلال بازآیند، ید بیضای موسوی آنها را دستگیری کرد و به وسیلۀ ید بیضا دست آنها را به آنها نشان داد، به آنها ارائه داد که اگر از خواب هیپنوتیزم که کابوس‌وار بر روی اعصاب و اعضای شما تسلط یافته و به شما القا کرده که شما را دست نیست تا برابر دشمن</w:t>
      </w:r>
    </w:p>
    <w:p>
      <w:pPr>
        <w:pStyle w:val="BookText"/>
        <w:rPr/>
      </w:pPr>
      <w:r>
        <w:rPr>
          <w:rFonts w:ascii="IRNazanin" w:hAnsi="IRNazanin" w:eastAsia="IRNazanin"/>
          <w:color w:val="111111"/>
          <w:sz w:val="28"/>
          <w:sz w:val="28"/>
          <w:szCs w:val="28"/>
          <w:rtl w:val="true"/>
          <w:lang w:bidi="fa-IR"/>
        </w:rPr>
        <w:t>به درآید برخیزید و دست از آستین به در آرید، زبونی را از خود دور کنید و از آن ذلت که بسان خوی بر آنان چیره شده به درآیید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به ارائه ید بیضاء و به نفیر حماسه‌خیز شیپور و دمیدن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شعب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همم را بیدار کرد، به سرفرازی آشنا کرد، توبه اجتماعی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 حماسه خیز، این تشویقات و القائات در مدت طولانی بر آنها مسلط بود تا عکس العملی پیدا کرد و کار آنها به تجبر و بی‌رحمی کشید، گناه تازه‌ای در اجتماع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مسیحایی برای تحول دادن آنها لازم بود بر آنان دمید تا نرمشان کند که در مستمندان نیز خدای را بنگرند و سپس تواضع مسیحائی از یک طرف و خوارق عجیب آن از طرفی دیگر حیرتی بر جهان آورد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فجر اسلام حیرت بر جهان زورآور شده بود و پراکندگی نیز تار و پود جهان را به باد می‌داد، طور اخیر عالم پیش آمد، به هدایت نور خاتم صلی الله علیه و آله بشر به حقایق آشنا شد و از حیرت بیرون آمد و برای آنکه تاج افتخاری برای همیشه به سر داشته باشد وحدتی یافت و اطاعت اولوالامری آموخت، ولی از آنجا که گناهان تازه به تازه و نو به نو رخ می‌نماید و بشر فصل ذاتی خود را به برهه پس از برهه از دست می‌دهد، اطاعت اولو الامر به وضع حزن آوری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تحجر بر امت اسلام زورآور شد، اطاعت کلمه‌ای شد که امرای سوء از آن سوء استفاده کردند، سپاه را به آن رام کرده آن را مانند اسلحه به کار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اسلام اطاعت می‌کرد اما نه از اولوالامر بلکه از هر کس خود را به لباس می‌آراست هر چند صورت محضی باشد بر ضد حقیقت بایستد، این وضع جگر خراش از لشکری گرفته تا رعایا تعمیم یافت و مفهوم حقیقی خود را از دست داده منقلب به اخضاع شد، به سرپنجۀ اخضاع عبقریت را از رعایای اسلام گرفت و آن را به زبونی و انحطاط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که باید قوای ایمان باشد، به انحطاطی رسیده بود که به هر پرتگاهی او را پرتاب می‌کردند سرازیر می‌شد، خواجگان عالم بندگان اشراف شدند، تکیه به حکم ناروا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شَفا جُرُفٍ هارٍ فَانْهارَ بِهِ فِی نارِ جَهَنَّمَ </w:t>
      </w:r>
      <w:r>
        <w:rPr>
          <w:rStyle w:val="FootnoteAnchor"/>
          <w:rtl w:val="true"/>
        </w:rPr>
        <w:footnoteReference w:id="17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این امت بود که از اتکای به حکم ناروا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جای صورت اسلام به حقایق مقررات اسلامی کامیاب گردند و به جای صنم پرستی در سایۀ طوبی درآیند، به مردم مملکت اتوبی شبیه شوند، برای تعلیم این توبه و تطور نور خدا از مشعل حجاز تابید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عصر، فرد ابتکار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خداداد از جا برخاست تا عبقریت رعایای اسلام و نیروی اسلام را به آنها مجدداً باز دهد، و کوشید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ابتکار و تطور خاموش شد، حریت و آزادگی به تحجر رو آورد، حر ریاحی هم در خاموش کردن این نور به شرکت واداشته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می‌باید گناه او بی‌علاج باشد، سرمایه ابدی را برای نفوس تضییع کرده بود، به کشتن امام نور توبه و ابتکار را خفه کرده بود، ولی توبه خود او نیز انقلابی بود و ابتکاری بود، از سنخ تطور و ابراز مقدرت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دفعی شدید خود چراغ‌هائی را در خاطرها روشن کرد و همی در آینده هم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آزاد مرد پای سخن امام ایستادگی کرده 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همین بود که تکیه به حکم ناروا پرتگاهی را ماند که عبور کاروان از حوالی گودال شکست خورده‌اش حتماً کاروان را به پرتگاه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قوه‌ای خود را کنار بکشید، هر چه از شما بماند بازیافتی است اگر تن و روان نماند دست کم ایمان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یک ناحیه را اندکی آفت زده کرد، شما هر گاه به درمان آن نقطه خرابی نکوشید، دارایی‌های دیگر را نیز از خود ندانید، گناهکار، هستی‌های دیگر خود را نباید ببیند، باید فقط همان نقطۀ سیاه را ببیند و بس؛ اگر فداکاری در پای فضیلت و ایمان نکنید و با تمام نیرو</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آخرین نفس با دشمن مبارزه نکنید، دشمن از کشتن مبادی فضیلت در شما رخنه به حیات مادی شما نیز هم می‌کند و به منابع حیات مادی هم دست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رو به بندگی می‌برد، از حیات عمومی هم محروم می‌سازد، کار معاویه با مصریان در آن روز و با آل پیامبر در امروز همان زخمه تاری است که آخرین نغمه آن این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خول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تعدیات خود را به تدریج از ایمان که تاج سر روح و روان است تا به آخرین رمق حیاتی شما می‌کشاند، آخرین رمق حیاتی همان است که به طفیل منابع عمومی اداره می‌شود، آن را هم از شما مضایقه می‌کنند تا به بندگی تن در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پست‌ترین طبقات حیات، حیاتی است که محضاً به تبع منابع عمومی اداره می‌شود و فوق آن مدارجی است عالی و 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جبار و بیگانه همجوار اگر روح آزادگی و اریحیت را در شما کشت، هیچ یک از مدارج حیات را برای شما باقی نمی‌گذارد؛ با آنکه شما افسران اسلام که تربیت دینی و رشادت ذاتی را با غیرت غرایز مادری با همدگر جمع دارید باید قانع به حیات طبیعی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می‌باید تاجوران فضیلت و عدل باشید، کسی بهره‌مند از حیات است که وجود او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و لا ذل الاستعباد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مرگ</w:t>
      </w:r>
    </w:p>
    <w:p>
      <w:pPr>
        <w:pStyle w:val="BookText"/>
        <w:rPr/>
      </w:pPr>
      <w:r>
        <w:rPr>
          <w:rFonts w:ascii="IRNazanin" w:hAnsi="IRNazanin" w:eastAsia="IRNazanin"/>
          <w:color w:val="111111"/>
          <w:sz w:val="28"/>
          <w:sz w:val="28"/>
          <w:szCs w:val="28"/>
          <w:rtl w:val="true"/>
          <w:lang w:bidi="fa-IR"/>
        </w:rPr>
        <w:t>آری، ولی ننگ بندگی و خواری استعباد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همین بود که در خطبه بین راه فرمود، همان بود که در نقل اشعار، آن انصاری نازنین فرمود، همان بود که در کوی نیکنامی کربلا فرمود، اگر این صدا را دشمن از بام شما ضعیف بشنود هیچ حدی از حیات را برای شما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سالار شهیدان اینها بود، حر با آزادگی پای اینها ایستادگی کرد و بعد از وفات هم در آرامگاهش نشسته تا به ما ایستادگی بیاموزد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در آن روز انقلابی در دلها افکند، انقلاب حرّ کارها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خوش بازگشت، اقبال هم به او روی آورد، چراغ توبه و تطور رد خاطرها روشن گردید، در توبه خود آرام ننشست در گوشه‌ای نخزید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تا آنجا که نفسش می‌رسید برانگیخت، قولاً و عملاً به همگی آموخت که شما نظامیان رشید آینده در هر مملکت اسلامی که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حوزه‌های ایرانی، عربی، ترکی نباید در مقابل تحمیلات سنگین خاضع شوید و آزادگی خود را از دست بدهید، حر پای سخن امام جانفشانی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امام آزادی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معیشت با مذلّت از حیات پست هم پست‌تر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که مادرش با شیر خود سجیۀ صحیحی و خون پاکی از آزادگی به او داده بر سر این راه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باید این سرّ بنهفته را در نهاد مردان به ودیعت بنهند و مدیران دانشگاه و پدران نباید حریت عقل را در اولاد</w:t>
      </w:r>
    </w:p>
    <w:p>
      <w:pPr>
        <w:pStyle w:val="BookText"/>
        <w:rPr/>
      </w:pPr>
      <w:r>
        <w:rPr>
          <w:rFonts w:ascii="Amiri" w:hAnsi="Amiri" w:eastAsia="Amiri" w:cs="Amiri"/>
          <w:color w:val="111111"/>
          <w:sz w:val="28"/>
          <w:sz w:val="28"/>
          <w:szCs w:val="28"/>
          <w:rtl w:val="true"/>
          <w:lang w:bidi="ar-SA"/>
        </w:rPr>
        <w:t>خود بکشند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جاهَداکَ لِتُشْرِکَ بِی ما لَیْسَ لَکَ بِهِ عِلْمٌ فَلا تُطِعْهُما </w:t>
      </w:r>
      <w:r>
        <w:rPr>
          <w:rStyle w:val="FootnoteAnchor"/>
          <w:rtl w:val="true"/>
        </w:rPr>
        <w:footnoteReference w:id="18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به ما و به زعمای ایمان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با گناه عریان و برهنه‌تان کرده‌اند، نباید خود را به دست خواب یا چیزهائی که از خواب بدتر است بدهید، باید به عجله تمام‌تر و به مدد وجدان پاک از این خواب تنویم مغناطیسی برخیزید، از برهنگی و عریانی و از خروج از حدود عزت و حریم قرب ترس داشته باشید و بالاخره آزادمنشی خود را اعلان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قابلیت تطور دری به روی توبه باز کنید و با گناهکاری به خلعت‌ها و موهبت‌های خداداد دیگر متکی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شما نخواهد ماند، مقاومت با عوامل سوء را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قضیه پدر پیر آدم هشیار شوید، عمداً خود را از چیزهای دیگر هم عریان فرض کنید و جز یک دریچه که توبه باشد به روی خود باز مدانید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 نمی‌کنید که مطابقه با نظامات آسمانی و مسجود ملایک شدن نمی‌گذارد که کشتۀ شما پوسیده شود؟ مرور زمان و انقلاب جهان، کشتگان راه حقیقت را خاک نمی‌کند، بلکه همی آنها را برومندتر و نیرومندتر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وجدان</w:t>
      </w:r>
    </w:p>
    <w:p>
      <w:pPr>
        <w:pStyle w:val="BookText"/>
        <w:rPr/>
      </w:pPr>
      <w:r>
        <w:rPr>
          <w:rFonts w:ascii="IRNazanin" w:hAnsi="IRNazanin" w:eastAsia="IRNazanin"/>
          <w:color w:val="111111"/>
          <w:sz w:val="28"/>
          <w:sz w:val="28"/>
          <w:szCs w:val="28"/>
          <w:rtl w:val="true"/>
          <w:lang w:bidi="fa-IR"/>
        </w:rPr>
        <w:t>زنده شوید، به یک حرکت انقلابی معقولانه می‌توانید از طوری به طور دیگر درآیید و خود را به جهان دیگر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جهان پدیدۀ دیگر به شما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حالی کنون هستید، در سر مفصل دو راهی هستید که یا از مضیقه به فراخنا از خواری به ارجمندی می‌روید، یا از سر حد آزادگی رو به بندگی و بردگی و مرگ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دیر بجنبید نفوذ دشمن در شما محسوس‌تر و از آزادگی شما کاسته گردد، از استقلال روحی محروم‌تر گردید و از تضییقات بیرونی در چنبر فشار دیگر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آزادگان امیرمؤمنان علیه السلام گاهی به فغان، گاهی دلیرانه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یمکن عدوه من نفسه یعرُقُ لحمه و یهشم عَظْمَه وَ یفرِی جِلدَه لعظیمٌ عجزه ضعیف ما ضُمَّت علیه جوانح صدره انت فکن ذاک إن شئت، فاما انا فوالله دون ان اعطی ذلک ضرب بالمشرَفیة</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دشمن را تمکین دهد که استخوان او را در هم خورد کند و پوستش را بکند، عضوی از او ضعیف بوده که میان صندوق سینه‌اش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w:t>
      </w:r>
    </w:p>
    <w:p>
      <w:pPr>
        <w:pStyle w:val="BookText"/>
        <w:rPr/>
      </w:pPr>
      <w:r>
        <w:rPr>
          <w:rFonts w:ascii="IRNazanin" w:hAnsi="IRNazanin" w:eastAsia="IRNazanin"/>
          <w:color w:val="111111"/>
          <w:sz w:val="28"/>
          <w:sz w:val="28"/>
          <w:szCs w:val="28"/>
          <w:rtl w:val="true"/>
          <w:lang w:bidi="fa-IR"/>
        </w:rPr>
        <w:t>آن باش و اما من پیش از آن که کار به اینجا بکشد شمشیر هندی را خسته می‌کنم، شرف شمشیر را حفظ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داشته باشید خود را منقلب کنید تا ارزش قوه نظامی را بیابید، انقلاب شما کارها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آزادگانی که به جمعیت دشمن خود را نباخته و از کثرت مقهور نشده، گول نخورده، از تشخیص عاجز نبوده و برای عملی کردن تشخیص خود ترسو و عاجز نباشند، پیشرو بشر خواهند شد، در هر فرصتی شده در تهییج نهاد و تغییر افراد کار خود را می‌کنند، دور را تحول می‌دهند، فکر را عوض می‌کنند، ملائک را به سجده می‌آورند، از پیشروی اینان بشر از دور حجری تا دورۀ آهن و برق پیش رفته و از وحشیت تا دور عدالت هم خواهد رفت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همان دو حبّه‌ای که آدم از بهشت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 و ابتکار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را سبز می‌کنند، دیگران اگر موانعی برایشان باشد از قبیل ترس، خودباختگی، آشفتگی فکر، پریشانی نظم که فرصتی به آنها ندهد تا از پی این هوشمندان برخیزند، ناچار پس از به خود آمدن برخواهند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زادگان اینان از هر نژادی باشند و هر چه باشند دیر یا زود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بلا دیده کوفه از فشار و اختناق دشمن مقتدر سرپوشی بر همم و سدی بر افکارشان نهاده بود و وهم و خیال هم آن</w:t>
      </w:r>
    </w:p>
    <w:p>
      <w:pPr>
        <w:pStyle w:val="BookText"/>
        <w:rPr/>
      </w:pPr>
      <w:r>
        <w:rPr>
          <w:rFonts w:ascii="IRNazanin" w:hAnsi="IRNazanin" w:eastAsia="IRNazanin"/>
          <w:color w:val="111111"/>
          <w:sz w:val="28"/>
          <w:sz w:val="28"/>
          <w:szCs w:val="28"/>
          <w:rtl w:val="true"/>
          <w:lang w:bidi="fa-IR"/>
        </w:rPr>
        <w:t>را صد چندان مضاعف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غرایز سفلی نیز راهی برای منادی فضیلت در مملکت دل نگذاشته بود، در آن چهار دیوار محاصره بانگی به دوستان نمی‌رسید، کار حر آن شخصیت عجیب، آن زادۀ آدم، مخزن قوۀ تطور، همان کار انقلاب خیز، سبب سرشکاف شدن فکرها، آزاد شدن همم از حب حیات دانی، سرکوبی غرایز سفلی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مغز شیعیان کوفه هشیاری داد، نهیبی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گله‌وار از حوالی گودال شکست خورده مروید که منتهی به پرتگاه عمیقی می‌شود، دور روید که اگر فرو افتید خود را با همه چیز تسلیم به فنا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است و راه و دیدۀ بینا و آفتاب تا آدمی نگاه کند پیش پای خویش</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در شیعیان به هوش آمد، غرایز علیا نیز به پشتیبانی برخاست، صدای حر ریاحی را از کوی شهیدان به نیک شنیدند و شنیدند که گاهی بلند و گاهی به آرامی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انقلابی من؛ منِ پاکباخته را جزو نیکبختان کرد و آن نگین مرموز که به همراه من بود، به همراه هر حر آزاد هست، همان خط تطور بود که مرا از میان لشکر تیره بخت به در آورد و به کوی شهیدان آورد؛ همان که برای پدرم آدم دولت رفته را باز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خفتگان این کوی، حدود حقیقت را به شما باز نمودیم، حدود وظیفه</w:t>
      </w:r>
    </w:p>
    <w:p>
      <w:pPr>
        <w:pStyle w:val="BookText"/>
        <w:rPr/>
      </w:pPr>
      <w:r>
        <w:rPr>
          <w:rFonts w:ascii="IRNazanin" w:hAnsi="IRNazanin" w:eastAsia="IRNazanin"/>
          <w:color w:val="111111"/>
          <w:sz w:val="28"/>
          <w:sz w:val="28"/>
          <w:szCs w:val="28"/>
          <w:rtl w:val="true"/>
          <w:lang w:bidi="fa-IR"/>
        </w:rPr>
        <w:t>نظامی را نیز تعلیم کردیم، روابط شما را با جهانیان باز گفتیم، تا شما نیز آزاد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بدان امید در این کوی خوابیده‌ایم که شما خود باختگان مسلمین در برابر بیگانگان درس آزادگی از ما بگیرید و در کوی نیکنامی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حُرٌّ کما سمیت فی الدُّنیا</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بخوابید تا دیگران که به دیار ما بگذرند این نغمه را از خاک کوی شهیدان بشنوند که همی به گوش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رهگذر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به محمدی‌های همکیش ما بگو ما در این خاک خفته‌ایم که به قرآن و به خاندان محمد وفادار باشیم، ما مردگان نئیم، ما زندگان ابدیم بدان امید با شما سخن داریم که سخنوران شما تا به داستان ما سخن می‌سرایند در شرح راز ما همین دو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تطور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تشریح فصل آدمیت غیر از این دو کلمه نیاوردند، و به اولاد نونهال اسلامی و به خود و اولاد خود بفهمانند که آدمی شریف است تا تطور و ابتکار در کارش باشد، شرف نظامی باید مانند شرف ما کهنگی نیابد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غلغلۀ شما زندگان نباید از صوت عمیق ما افتادگان کمتر باشد،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افسران با شرف، رتبه‌های ما و برتر از ما از همان منبع لیاقتی برخاسته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 شما نیز هست، آن قابلیت در اختیار شماست، هر چند محاط به دشمن باشید و مرگ از هر سو ببارد در اختیار شماست، نه در اختیار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فشار مترسید، هر چند در محاصره چهار دیواری از آهن و فولاد باشید و زمین و زمان با شما بجنگد، فشار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نور برق را به جهش درمی‌آورد، فشار قوه را آتشین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السَّعادة بنْتُ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قومی در هر حدی از پستی باشند، در موقع فشار تحریک می‌شوند سرّی است که خدا برای نجات در امم نهاده که در موقع مزاحمت به هیجان می‌آیند، روباه آنها شیر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اثر آن دولت به آنها برمی‌گردد، اقبال به فرمان آنها می‌شود، به تطور و توبه محبوب خدا می‌گردند، خانۀ آنها سامان می‌گیرد، آن قوی ای که سامانی برای آنها باز می‌آورد، همان توبه و تطور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دادار از دستگیری خود دست نگهداشته به تطور شما نگاه می‌کند و منتظر اقبال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اقبال با شما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پیشوای فساد هم بوده‌اید، راه بر خدا تنگ نیست، به سر صبر، تو را او به سر صدر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را تا مردم جهان امروز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کوی شهیدان نگذرند نتوانند از دنیا امضاء بگیرند که ما آزادیم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پر افتخار آزادگی را به کشته غرقه به خون می‌توان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هم به کشتۀ حر ریاحی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زندگان بی‌خبر از فداکاری</w:t>
      </w:r>
    </w:p>
    <w:p>
      <w:pPr>
        <w:pStyle w:val="BookText"/>
        <w:rPr/>
      </w:pPr>
      <w:r>
        <w:rPr>
          <w:rFonts w:ascii="IRNazanin" w:hAnsi="IRNazanin" w:eastAsia="IRNazanin"/>
          <w:color w:val="111111"/>
          <w:sz w:val="28"/>
          <w:sz w:val="28"/>
          <w:szCs w:val="28"/>
          <w:rtl w:val="true"/>
          <w:lang w:bidi="fa-IR"/>
        </w:rPr>
        <w:t>نمی‌توان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هله ای شنوندۀ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از کوی آزادگی پیامها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بر بالین کشته‌اش، خطی خونین که او می‌نوشت امضا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خطها را قبلاً امام، خود در خون او نوشته بود، با قلم سخن برای اشخاصی که از کوی آزادگی گذر دارند پیغام فرستاد که در قدرت آدمی است که از زیر لگد و فشارهای بیگانگان به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فشار قوی باشد و بیگانگان قوی باشند از زیر بار سنگین گناه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سنگینی کوه باشد و به یک حرکت، خود را از طوری به طوری دیگر آرد که از فشار آزاد گردد و تحمیل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من هبوط آدم را تجدید کرد، ولی رجوع من راز دل مرا و حدود حقیقی آدمیت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 آدمی را در پیام من بخوانید و بس</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 آدم در اولاد او که از او ریشه دارند تکرار می‌شود، بدانسان که در دانه‌های گندم قوا و خصائص دانۀ نخستین آنها تکرار می‌شود، آدمیزاد بی‌گناه نمی‌ماند، مگر استثنا ولی از اصلاح خود مأیوس نبایدش بود، گناه برای هر کسی به نوبۀ خود تجدید می‌شود، ولی غافل مباشید که قوه‌ای در آدمی هست که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خطبای اسلامی نیز بدانند که فعلیت هر قوه به فعالیت مرّبی وابسته است، چیزی</w:t>
      </w:r>
    </w:p>
    <w:p>
      <w:pPr>
        <w:pStyle w:val="BookText"/>
        <w:rPr/>
      </w:pPr>
      <w:r>
        <w:rPr>
          <w:rFonts w:ascii="IRNazanin" w:hAnsi="IRNazanin" w:eastAsia="IRNazanin"/>
          <w:color w:val="111111"/>
          <w:sz w:val="28"/>
          <w:sz w:val="28"/>
          <w:szCs w:val="28"/>
          <w:rtl w:val="true"/>
          <w:lang w:bidi="fa-IR"/>
        </w:rPr>
        <w:t>که هست روح مربی به نهان و نهفته آمیخته است، با فعالیتی که از شنوندگان قابل در تأثیر خود بروز می‌کند،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افلاطون بود؛ اما اگر به استادی مانند سقراط برنخورده بود و در زمان او به دنیا نیامده بود، آیا به این بزرگی بود؟ پیری از یونان سیفالیس به سقراط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سخن پهلوان آتن تیموکلیس را می‌گویم،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تو مستند به کفایت شخصی تو نبوده، مستند به جنبۀ نژادی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تصدیق دارم که اگر آتنی نبودم به این آوازه نبودم، ولی تو هم اگر آتنی می‌شدی تیموتکلیس نمی‌شدی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حر برازنده بود اما در پرتوی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 مربیان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کنید که حسین و تنها حسین سخنگوی مجامع گردد، از قابلیت و ناقابلیت مردم سخن مرانید، احرار در میان مردم زیادند، اما تا سایبان سخن بر سر آنها سایه نیافکند برومند نخواهند شد و تا سر و سروری مانند حسین برای مردم هست به سقراط محتاج نیست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سرآمد تغییر دهندگان اوضاع ظلم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احَقُّ مَنْ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بهتر از همه کس معرفی می‌کند که ظالم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هر قائم بر حق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نفسی مع انفسکم و اهلی مع</w:t>
      </w:r>
    </w:p>
    <w:p>
      <w:pPr>
        <w:pStyle w:val="BookText"/>
        <w:rPr/>
      </w:pPr>
      <w:r>
        <w:rPr>
          <w:rFonts w:ascii="IRNazanin" w:hAnsi="IRNazanin" w:eastAsia="IRNazanin"/>
          <w:color w:val="111111"/>
          <w:sz w:val="28"/>
          <w:sz w:val="28"/>
          <w:szCs w:val="28"/>
          <w:rtl w:val="true"/>
          <w:lang w:bidi="fa-IR"/>
        </w:rPr>
        <w:t>اهلیکم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زنده دلی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فی اسْوَة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کنندگان در تغییر ظلم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اَصَبْتُمْ رُشْدَکُمْ</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سخن کوتاه؛ دورۀ نهضت حسین را با جملۀ القائات و تعلیمات پر شورش به گوش احرار زنده کنید و به سخن روشن و قلم پاک خود، حسین را با مردم نزدیک کنید تا مراحلی چند به همراه فکر آنها پا به پا بیاید و رشادت را از قوه به فعلیت آرد و از نهاد پنهان روان، تا پیکر بیرون بر آنان زره بر زره و آهن بر آهن بپوشد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مراحلی که حر به همراه امام دوشادوش می‌آمد و در ظاهر ارتباطی در بین نبود یک سایبان نادیدنی از خُطب و مقالات و جدّیت و اقدامات امام مانند چتری از بال ملائک با فکر حر و به همراه او و بر سر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او از باب صدقه و انفاق نبود و از قابلیت و صلاح او به تنهایی هم نبود، برخوردهای او را با پایان فداکاری او قطعاتی غیرمرتبط به هم مدانید، هر سابقی به لاحق و لاحق به سابق مانند سلسله و زنجیر پیوسته است و همیشه حرکات بدن تابع حرکات روح و حرکات روح تابع تحریکات است، شما محرکی</w:t>
      </w:r>
    </w:p>
    <w:p>
      <w:pPr>
        <w:pStyle w:val="BookText"/>
        <w:rPr/>
      </w:pPr>
      <w:r>
        <w:rPr>
          <w:rFonts w:ascii="IRNazanin" w:hAnsi="IRNazanin" w:eastAsia="IRNazanin"/>
          <w:color w:val="111111"/>
          <w:sz w:val="28"/>
          <w:sz w:val="28"/>
          <w:szCs w:val="28"/>
          <w:rtl w:val="true"/>
          <w:lang w:bidi="fa-IR"/>
        </w:rPr>
        <w:t>برای جنبش دادن عالم از حسین و از منطق‌های آتش فشان او و اصحابش نخواهید یافت، سردار آتن ثیموستکلیس معروف و شهید یونان سقراط فیلسوف هر چند بزرگ بودند اما در فکر و رشادت، آنها و همه شهدا کوچکتر از خفتگان کوی حسین، سالار شهیدانند و تمام فداکاری‌های اخلاقی از مقالات امام مستفاد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اینها را به گوش احرار القا کنید و بگذارید و بگذرید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طوفان‌های انقلاب خواهد آمد، خیالات را ویران می‌کند و افکار پست را زیر و زبر می‌نماید، آن روز آنها را با حسین آشنا می‌کنند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آزادگان همه ولید و زادۀ آزادگی اویند، گرچه در آغاز او یک واحد بود، ولی در مال هزاران هزار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این راز را شنید که به کوی شهیدان رفت، مطمئن باش در این دورۀ نهضت از بذری که او افشاند تنها در قطعه کوفه هزاران آدم چون حر برخاست که آدم وش استفاده از بقعۀ آزادی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توبه‌کارانی پس از دور اول برخاستند، چندین هزاران تن حرکت کردند؛ شبی که چهار هزار تن از آنان به کوی شهیدان رسیدند، شبی بود پر ستاره از اشک چشم که بر خاک شهیدان می‌ریخت، اینان سوخته‌دلانی از شیعیان بلا دیده بودند که به سرداری سلیمان بن صرد خزاعی پس از سه سال دست از جان شسته و تصمیم مرگ گرفته به قصد خونخواهی امام</w:t>
      </w:r>
    </w:p>
    <w:p>
      <w:pPr>
        <w:pStyle w:val="BookText"/>
        <w:rPr/>
      </w:pPr>
      <w:r>
        <w:rPr>
          <w:rFonts w:ascii="IRNazanin" w:hAnsi="IRNazanin" w:eastAsia="IRNazanin"/>
          <w:color w:val="111111"/>
          <w:sz w:val="28"/>
          <w:sz w:val="28"/>
          <w:szCs w:val="28"/>
          <w:rtl w:val="true"/>
          <w:lang w:bidi="fa-IR"/>
        </w:rPr>
        <w:t>شهید، با لباس فداکاری به جنگ پسر زیاد به حوالی موصل به عین الورده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دیار کوی شهیدان شبی پس از کوچیدن از کوفه گذر کردند، زمزمه توبه درای کاروانشان بود، تو گفتی به بدرقه حر از عقب آمده و در خاک آرامگاه حرّ آب از دیدگان می‌پاشیدید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نالۀ شبانه‌شان تا صبح حرکت همی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تو میزبانان حسین بودیم اما تو حقیقی و ما مجازی، تو راست و ما دروغ، تو اول و ما ثانی، تو پیشقدم و ما از پی روان، تو رفتی و ما از پی آمدیم، نک ما می‌رویم تا کی از عقب ما آید و کی آید؟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سال نکشید که پس از آنها به همراه سردار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هزار کوفیان تحریک شده، دشمن بد کنش را از بین برداشتند، و هر چه زمان پیش رفت دائرۀ توبه و برگشت جهان به سمت حسین وسیع‌تر گردید تا امروز که جهان؛ جهانیان را، خصوص مسلمین را، به کوی شهادت نزدیک می‌کند و به سوی حسین سالار شهیدان برمی‌گرداند، حتی جماعت برادران اهل سنت ما، اندک اندک هشیار شده که مسلمین را باید که امروز فداکاری کنند و به بدرقۀ کاروان گذشتگان شهدا روان شوند به آرامگاه شهیدان آمده، تربت شهیدان را ببویند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مسلمین روزی فرا می‌رسد که همه به توبه و قابلیت تطور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که پاکباخته‌ای به واسطه همین نگین مرموز</w:t>
      </w:r>
    </w:p>
    <w:p>
      <w:pPr>
        <w:pStyle w:val="BookText"/>
        <w:rPr/>
      </w:pPr>
      <w:r>
        <w:rPr>
          <w:rFonts w:ascii="IRNazanin" w:hAnsi="IRNazanin" w:eastAsia="IRNazanin"/>
          <w:color w:val="111111"/>
          <w:sz w:val="28"/>
          <w:sz w:val="28"/>
          <w:szCs w:val="28"/>
          <w:rtl w:val="true"/>
          <w:lang w:bidi="fa-IR"/>
        </w:rPr>
        <w:t xml:space="preserve">دارای آن همه اعتبار شد، خود باختگان مسلمین از آدم ثانی درس آزادگی بگیرند و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حر فی الدنیا و سعید فی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 نیکنامان و شهیدان بمیرند یا در آن دیار بگذرند و از تربت شهیدان بشنوند که همی گوید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رهگذر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به محمدی‌های همکیش ما بگو، ما در این خاک خفته‌ایم که به قرآن و به خاندان محمد وفادار باشیم</w:t>
      </w:r>
      <w:r>
        <w:rPr>
          <w:rFonts w:eastAsia="IRNazanin" w:cs="IRNazanin"/>
          <w:color w:val="111111"/>
          <w:sz w:val="28"/>
          <w:szCs w:val="28"/>
          <w:rtl w:val="true"/>
          <w:lang w:bidi="fa-IR"/>
        </w:rPr>
        <w:t>.»</w:t>
      </w:r>
      <w:bookmarkStart w:id="207" w:name="pg14108_126804"/>
    </w:p>
    <w:p>
      <w:pPr>
        <w:pStyle w:val="BookText"/>
        <w:rPr/>
      </w:pPr>
      <w:bookmarkEnd w:id="2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است در طور سینا؛ یا حسین در عرفات؟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انَّ اختلاف تَدْبیرکَ و سُرْعَةَ طَوآء مَقادیرکَ قَدْ مَنَعا عبادَکَ العارفینَ بکَ عَن السُّکون الی عطاء او الیَأس منک فی بلآءَ</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شهید روحی فداه</w:t>
      </w:r>
      <w:r>
        <w:rPr>
          <w:rFonts w:eastAsia="IRNazanin" w:cs="IRNazanin"/>
          <w:color w:val="111111"/>
          <w:sz w:val="28"/>
          <w:szCs w:val="28"/>
          <w:rtl w:val="true"/>
          <w:lang w:bidi="fa-IR"/>
        </w:rPr>
        <w:t>»</w:t>
      </w:r>
    </w:p>
    <w:p>
      <w:pPr>
        <w:pStyle w:val="Heading3"/>
        <w:numPr>
          <w:ilvl w:val="2"/>
          <w:numId w:val="1"/>
        </w:numPr>
        <w:rPr/>
      </w:pPr>
      <w:bookmarkStart w:id="208" w:name="__RefHeading___Toc4017172_3381743652"/>
      <w:bookmarkStart w:id="209" w:name="_Toc75"/>
      <w:bookmarkEnd w:id="208"/>
      <w:r>
        <w:rPr>
          <w:rtl w:val="true"/>
        </w:rPr>
        <w:t>(</w:t>
      </w:r>
      <w:r>
        <w:rPr>
          <w:rtl w:val="true"/>
        </w:rPr>
        <w:t xml:space="preserve">فج </w:t>
      </w:r>
      <w:r>
        <w:rPr>
          <w:rtl w:val="true"/>
        </w:rPr>
        <w:t xml:space="preserve">- </w:t>
      </w:r>
      <w:r>
        <w:rPr/>
        <w:t>3</w:t>
      </w:r>
      <w:r>
        <w:rPr>
          <w:rtl w:val="true"/>
        </w:rPr>
        <w:t xml:space="preserve">) </w:t>
      </w:r>
      <w:r>
        <w:rPr>
          <w:rtl w:val="true"/>
        </w:rPr>
        <w:t>سعد بن حرث انصاری</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وبرادرش</w:t>
      </w:r>
      <w:r>
        <w:rPr>
          <w:rFonts w:eastAsia="IRNazanin" w:cs="IRNazanin"/>
          <w:color w:val="111111"/>
          <w:sz w:val="28"/>
          <w:szCs w:val="28"/>
          <w:rtl w:val="true"/>
          <w:lang w:bidi="fa-IR"/>
        </w:rPr>
        <w:t>)</w:t>
      </w:r>
    </w:p>
    <w:p>
      <w:pPr>
        <w:pStyle w:val="Heading3"/>
        <w:numPr>
          <w:ilvl w:val="2"/>
          <w:numId w:val="1"/>
        </w:numPr>
        <w:rPr/>
      </w:pPr>
      <w:bookmarkStart w:id="210" w:name="__RefHeading___Toc4017174_3381743652"/>
      <w:bookmarkStart w:id="211" w:name="_Toc76"/>
      <w:bookmarkEnd w:id="210"/>
      <w:r>
        <w:rPr>
          <w:rtl w:val="true"/>
        </w:rPr>
        <w:t>(</w:t>
      </w:r>
      <w:r>
        <w:rPr>
          <w:rtl w:val="true"/>
        </w:rPr>
        <w:t xml:space="preserve">فد </w:t>
      </w:r>
      <w:r>
        <w:rPr>
          <w:rtl w:val="true"/>
        </w:rPr>
        <w:t xml:space="preserve">- </w:t>
      </w:r>
      <w:r>
        <w:rPr/>
        <w:t>4</w:t>
      </w:r>
      <w:r>
        <w:rPr>
          <w:rtl w:val="true"/>
        </w:rPr>
        <w:t xml:space="preserve">) </w:t>
      </w:r>
      <w:r>
        <w:rPr>
          <w:rtl w:val="true"/>
        </w:rPr>
        <w:t>ابوالحتوف بن حرث انصاری عجلانی</w:t>
      </w:r>
      <w:bookmarkEnd w:id="211"/>
    </w:p>
    <w:p>
      <w:pPr>
        <w:pStyle w:val="Heading4"/>
        <w:numPr>
          <w:ilvl w:val="3"/>
          <w:numId w:val="1"/>
        </w:numPr>
        <w:rPr/>
      </w:pPr>
      <w:bookmarkStart w:id="212" w:name="__RefHeading___Toc4017176_3381743652"/>
      <w:bookmarkStart w:id="213" w:name="_Toc77"/>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این دو نفر از اهل کوفه و هر دو برادر از محکمیّه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قائل بودند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شعار ندای خوارج بود، بنابراین سابقۀ دشمنی با علی علیه السلام داشته‌اند؛ چه که از خوارج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عمر سعد برای جنگ با حسین علیه السلام آمده بودند،</w:t>
      </w:r>
      <w:r>
        <w:rPr>
          <w:rStyle w:val="FootnoteAnchor"/>
          <w:rtl w:val="true"/>
        </w:rPr>
        <w:footnoteReference w:id="185"/>
      </w:r>
      <w:r>
        <w:rPr>
          <w:rFonts w:ascii="IRNazanin" w:hAnsi="IRNazanin" w:eastAsia="IRNazanin"/>
          <w:color w:val="111111"/>
          <w:sz w:val="28"/>
          <w:sz w:val="28"/>
          <w:szCs w:val="28"/>
          <w:rtl w:val="true"/>
          <w:lang w:bidi="fa-IR"/>
        </w:rPr>
        <w:t>صاحب حدائق الوردیه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روز عاشورا شد و در آن هنگامۀ خونین اصحاب کشته شدند و صدای حسین علیه السلام بلند شد که صدا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ناصرٌ یَنْصُرُنا امَا منْ ذابَّ یَذُبُّ عَنْ حَرَم رسول الله</w:t>
      </w:r>
      <w:r>
        <w:rPr>
          <w:rFonts w:eastAsia="IRNazanin" w:cs="IRNazanin"/>
          <w:color w:val="111111"/>
          <w:sz w:val="28"/>
          <w:szCs w:val="28"/>
          <w:rtl w:val="true"/>
          <w:lang w:bidi="fa-IR"/>
        </w:rPr>
        <w:t>»</w:t>
      </w:r>
      <w:r>
        <w:rPr>
          <w:rStyle w:val="FootnoteAnchor"/>
          <w:rtl w:val="true"/>
        </w:rPr>
        <w:footnoteReference w:id="18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یاوری نیست که ما را یاری کند؟ آیا مدافعی نیست که از حرم رسول خدا صلی الله علیه و آله دفاع کند</w:t>
      </w:r>
      <w:r>
        <w:rPr>
          <w:rFonts w:eastAsia="IRNazanin" w:cs="IRNazanin"/>
          <w:color w:val="111111"/>
          <w:sz w:val="28"/>
          <w:szCs w:val="28"/>
          <w:rtl w:val="true"/>
          <w:lang w:bidi="fa-IR"/>
        </w:rPr>
        <w:t>.</w:t>
      </w:r>
      <w:bookmarkStart w:id="214" w:name="pg14108_126805"/>
    </w:p>
    <w:p>
      <w:pPr>
        <w:pStyle w:val="BookText"/>
        <w:rPr/>
      </w:pPr>
      <w:bookmarkEnd w:id="214"/>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 بعد از نماز ظهر بود و از یاران کسی جز دو تن یکی سوید بن عمرو بن ابی المطاع خثعمی ودیگری بشیر بن عمرو حضرمی به همراه او باقی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زنان و اطفال صدای حسین علیه السلام را شنیدند، صدا به گریه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 برادرش ابوالحتوف چون این ندای دلخراش را با آن صرخه و شیون از عیالش شنیدند، عنان به طرف حسین علیه السلام برگرداندند، اینان در حومه نبرد بودند و با شمشیری که در دستشان بود به دشمنان او حمله کردند و به 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امام علیه السلام همی نبرد می‌کردند، تا جماعتی را کشتند و در آخر هر دو مجروح شده زخم فراوان برداشتند، سپس هر دو در یک جایگاه با هم کشته شدند</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215" w:name="__RefHeading___Toc4017178_3381743652"/>
      <w:bookmarkStart w:id="216" w:name="_Toc78"/>
      <w:bookmarkEnd w:id="215"/>
      <w:r>
        <w:rPr>
          <w:rtl w:val="true"/>
        </w:rPr>
        <w:t>پیامی به مبلغان اسلامی در عصر نکبت</w:t>
      </w:r>
      <w:bookmarkEnd w:id="21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ترجمۀ حیرت‌آور باید پیام روح امیدواری را شنید، روح امید به نور خود سری می‌کشد و از پشت پردۀ غیب انتظار خبرهای تازه به تازه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نویدهای غیر مترقبه برای انبیاء علیهم السلام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او نبی انبیاء علیهم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خاصیت نور امید هر دم انبیاء به کشف تازه‌ای از پشت پرده‌های غیب امید می‌دارند، از دمیدن روح تازه یأس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دم آخر و نفس نزدیک به جرم با مجرم حساب جرم</w:t>
      </w:r>
    </w:p>
    <w:p>
      <w:pPr>
        <w:pStyle w:val="BookText"/>
        <w:rPr/>
      </w:pPr>
      <w:r>
        <w:rPr>
          <w:rFonts w:ascii="IRNazanin" w:hAnsi="IRNazanin" w:eastAsia="IRNazanin"/>
          <w:color w:val="111111"/>
          <w:sz w:val="28"/>
          <w:sz w:val="28"/>
          <w:szCs w:val="28"/>
          <w:rtl w:val="true"/>
          <w:lang w:bidi="fa-IR"/>
        </w:rPr>
        <w:t>نمی‌کنند و تا عمل جرم به طور جزم انجام نگیرد، انتظار عنایت تازه‌ای به جا می‌دانند، چه عنایات مخصوص الهی مستور از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پیغمبر علیه السلام فراق عجیبی کشید، سالیان درازی که چشم سفید می‌شد می‌گذشت و از یوسفش نشانی، بوئی، اثری، خبری نیامد، بلکه خبر خلاف آمد و مرور زمان با سکوت طویل خود آن را امضا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علیرغم زمزمۀ گرگ خوردگی، امیدواری به حیات و به بازگشت عزیزش داشت و گمگشتۀ خود را از روح الهی می‌طلبید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روحی این دو نفر جنگجو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 ابوالحتوف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روح امیدواری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 که امید خود را به هدایت خلق به موقع بداند و معلوم شود که از دم شمشیر خونریز دشمن نیز ممکن است نور هدایت مخفیانه بجهد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ترجمه در انقلاب این دو نفر، غریب‌ترین نادره وجود را از این طرف و بلندترین روح امیدواری را در بنیۀ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در پیش نظر مبلغان اسلامی می‌نهد و به نما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فلتۀ</w:t>
      </w:r>
      <w:r>
        <w:rPr>
          <w:rStyle w:val="FootnoteAnchor"/>
          <w:rtl w:val="true"/>
        </w:rPr>
        <w:footnoteReference w:id="188"/>
      </w:r>
      <w:r>
        <w:rPr>
          <w:rFonts w:ascii="IRNazanin" w:hAnsi="IRNazanin" w:eastAsia="IRNazanin"/>
          <w:color w:val="111111"/>
          <w:sz w:val="28"/>
          <w:sz w:val="28"/>
          <w:szCs w:val="28"/>
          <w:rtl w:val="true"/>
          <w:lang w:bidi="fa-IR"/>
        </w:rPr>
        <w:t>تحول، فلتۀ طبیعت هر چه بود پس از استحکام دشمنی و خارجی بودن بیست ساله و پافشاری در خلاف ستیزه</w:t>
      </w:r>
    </w:p>
    <w:p>
      <w:pPr>
        <w:pStyle w:val="BookText"/>
        <w:rPr/>
      </w:pPr>
      <w:r>
        <w:rPr>
          <w:rFonts w:ascii="IRNazanin" w:hAnsi="IRNazanin" w:eastAsia="IRNazanin"/>
          <w:color w:val="111111"/>
          <w:sz w:val="28"/>
          <w:sz w:val="28"/>
          <w:szCs w:val="28"/>
          <w:rtl w:val="true"/>
          <w:lang w:bidi="fa-IR"/>
        </w:rPr>
        <w:t>تا دم آخر چون یوسفی از پشت پرده‌های نهانخانه غیب به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است که خدا در نهاد ذات بشر نهاده و مستورش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مجهول بودن این سرّ است که امیدواری به مبلغان حق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حال از تبلیغ و تأثیر آن مأیوس مباشید، سرّ ذوات بر همه مأموران هدایت مستور است، هر آنی تحوّلی رخ می‌دهد از پشت پردۀ ابهام طبقه‌ای از نو به ظهور می‌آیند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انَّ اختلاف تَدْبیرکَ و سُرْعَة طَوآء مَقادیرکَ قَدْ مَنَعا عبادَکَ العارفینَ بکَ عَن السُّکون الی عطاء او الیَأس منک فی بلآءَ</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که سایه‌ای است از روح، حجابی است بر فکر که رخسار آن را پوشیده و فکر خود حجابی است که غریزۀ عقل را در پشت خود نهفته و غریزۀ عقل نیز حجابی است بر روان که چهرۀ آن را پوشیده داشته و نهفته‌تر از همۀ نهفته‌ها، سرّی است در ذات انسان که در پشت پردۀ روان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قوۀ علمیه به آنجا نافذ نیست و به کشف آن قادر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نهفته‌های پشت پرده هر یک به قوه‌ای مکشوف می‌گردند، نهفتۀ نخستین را که فکر است قوۀ هوش</w:t>
      </w:r>
    </w:p>
    <w:p>
      <w:pPr>
        <w:pStyle w:val="BookText"/>
        <w:rPr/>
      </w:pPr>
      <w:r>
        <w:rPr>
          <w:rFonts w:ascii="IRNazanin" w:hAnsi="IRNazanin" w:eastAsia="IRNazanin"/>
          <w:color w:val="111111"/>
          <w:sz w:val="28"/>
          <w:sz w:val="28"/>
          <w:szCs w:val="28"/>
          <w:rtl w:val="true"/>
          <w:lang w:bidi="fa-IR"/>
        </w:rPr>
        <w:t>می‌باید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هشیار فکر را قرائت می‌کنند؛ از پشت پرده قیافه و لهجه و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را می‌خوانند و عقل پنهان را نور فراست و ایمان که قوه‌ای است فوق کاشف اول در می‌باید و مقام روح و روان را نور نبوت که بالاتر و برتر و نافذتر از همه است، تواند یافت؛ ولی از سرّ روان کس را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شعاع مخصوص ربوبی است و آن ناحیه ارتباط ذات موجود است با مقام کبریائی غیب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هیچ واسطه‌ای بین لطف ایزد با خلق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رابطۀ مخصوص با پروردگار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را با کس مکشوف نکرده تا وجوب تبلیغ و حکم آن همیشه ثابت و تأثیر آن همواره مترقب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حالی به امیدواری‌های تازه به تازه می‌نوازد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رشد و هدایت مردم تحریض می‌کند، اسباب قلب و تحول را از بین اسباب مستور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ندارم خوار من یک خار را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بلندی پایۀ خداشناسی وابسته به توکل و امید و انتظار و روح امید است، هر چند خداشناسی عمیق‌تر باشد، روح امید را پایۀ ارتفاع بلندتر خواهد بود و هر چه روح امیدواری ارتفاعش بلندتر باشد، بیشتر به عمق وجود سرمی‌کشد و انتظار خیرها دارد و خبرهای تازه می‌گیرد، مرتفع‌ترین روح تا به عمیق‌ترین اسرار وجودی سری می‌کشد اسرار نو به نو می‌بیند، خبرهای</w:t>
      </w:r>
    </w:p>
    <w:p>
      <w:pPr>
        <w:pStyle w:val="BookText"/>
        <w:rPr/>
      </w:pPr>
      <w:r>
        <w:rPr>
          <w:rFonts w:ascii="IRNazanin" w:hAnsi="IRNazanin" w:eastAsia="IRNazanin"/>
          <w:color w:val="111111"/>
          <w:sz w:val="28"/>
          <w:sz w:val="28"/>
          <w:szCs w:val="28"/>
          <w:rtl w:val="true"/>
          <w:lang w:bidi="fa-IR"/>
        </w:rPr>
        <w:t>تازه به تازه به او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مبلغان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امید را از شما نگیرند سختی اوضاع مأیوستان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زمان شما از اوضاع اول بعثت سخت‌تر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عبده در محضری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اصلاح حال امت اسلامی مأیوسم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از حضار که از بیگانگان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دارم که این کلمۀ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 شیخ بیرون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هشیار شد، فوری استغفار کرد و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را جز از جدش صلی الله علیه و سلم از همۀ هداة، از همه انبیا، روح امیدواری بلندتر بود، شاهبازی بود تا به مرتفع‌ترین قله‌های امکان پرواز و به عمیق‌ترین اسرار وجود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امیدواری را از زبان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که به شما روح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روحم فدای تو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وادی تو را باید صدا زد، تو مبلغان را تشویق می‌کنی، تو معیار پافشاری را با نیک بینی می‌آموزی، ما را به شیخ مصر و رئیس مصر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را تو کردی و دیگران از تو آموختند، از زبان تو باید اسرار خدا را شنید، بلند پایگی روح تو حتی از انبیای دیگر هم برتر بود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کوی تو نسیم نوید و انتظار خیر حتی از دم شمشیر خونریز هم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تو در آغاز، در آن عصر تاریک موحش و به کوفه رو آوردنت با پیش‌آمدهای</w:t>
      </w:r>
    </w:p>
    <w:p>
      <w:pPr>
        <w:pStyle w:val="BookText"/>
        <w:rPr/>
      </w:pPr>
      <w:r>
        <w:rPr>
          <w:rFonts w:ascii="IRNazanin" w:hAnsi="IRNazanin" w:eastAsia="IRNazanin"/>
          <w:color w:val="111111"/>
          <w:sz w:val="28"/>
          <w:sz w:val="28"/>
          <w:szCs w:val="28"/>
          <w:rtl w:val="true"/>
          <w:lang w:bidi="fa-IR"/>
        </w:rPr>
        <w:t xml:space="preserve">مراحل بین راهت و 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ینزل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یوم هو فی شأن فان نزل القضاء فالحمدلله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حال القضاء دون الرجاء</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برخورد به سدّهای بسته و گفتگوهای مهرآمیز یا شورانگیزت، هر کدام در مرحله‌ای و به نحوی اطواری بود که از انوار امید 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عرفات را جلوه می‌داد که می‌گفتی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انَّ اختلاف تَدْبیرکَ و سُرْعَة طَوآء مَقادیرکَ قَدْ مَنَعا عبادَکَ العارفینَ بکَ عَن السُّکون الی عطاء او الیَأس منک فی بلآءَ</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 در آخر هم که چشم از جهان بربستی، بدان امید بودی که تربت شهیدان کویت، زنده‌دلان را هشیار کند، به تربت شهیدان کویت بگذرند تا نسیم حیات بر آنان بوزد، از آنجا زنده شوند و به تبلیغ قیام کنند و از خلق روگردان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را از دل ما و دعاة و هداة بردار</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انَّ اختلاف تَدْبیرکَ و سُرْعَة طَوآء مَقادیرکَ قَدْ مَنَعا عبادَکَ العارفینَ بکَ عَن السُّکون الی عطاء او الیَأس منک فی بلآءَ</w:t>
      </w:r>
      <w:r>
        <w:rPr>
          <w:rFonts w:eastAsia="Amiri" w:cs="Amiri" w:ascii="Amiri" w:hAnsi="Amiri"/>
          <w:color w:val="111111"/>
          <w:sz w:val="28"/>
          <w:szCs w:val="28"/>
          <w:rtl w:val="true"/>
          <w:lang w:bidi="ar-SA"/>
        </w:rPr>
        <w:t>.</w:t>
      </w:r>
      <w:bookmarkStart w:id="217" w:name="pg14108_126811"/>
    </w:p>
    <w:p>
      <w:pPr>
        <w:pStyle w:val="BookText"/>
        <w:rPr/>
      </w:pPr>
      <w:bookmarkEnd w:id="2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 حماسی یک تن از جنگجویان مسلمین در 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کان محمَّد صلی الله علیه و آله قَدْ قُتلَ فانَّ رَبَّ محمَّد صلی الله علیه و آله لَمْ یُقْتَلْ؛ فما تَصْنَعُون بالحیاة بعده؟ فقاتلوا علی ما قاتل علیه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فموتوا علی ما مات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ما همان است که مبدأ ماست نه آن است که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نمی‌میرد او در هر عقیده اینک وجود مکرر یافته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اعْتَذرُ الیک ممّا یقول هؤلاء ثُمَّ قام وجالَدَ بسیفه حتّی قُتلَ</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انس</w:t>
      </w:r>
      <w:r>
        <w:rPr>
          <w:rFonts w:eastAsia="IRNazanin" w:cs="IRNazanin"/>
          <w:color w:val="111111"/>
          <w:sz w:val="28"/>
          <w:szCs w:val="28"/>
          <w:rtl w:val="true"/>
          <w:lang w:bidi="fa-IR"/>
        </w:rPr>
        <w:t>»</w:t>
      </w:r>
    </w:p>
    <w:p>
      <w:pPr>
        <w:pStyle w:val="Heading3"/>
        <w:numPr>
          <w:ilvl w:val="2"/>
          <w:numId w:val="1"/>
        </w:numPr>
        <w:rPr/>
      </w:pPr>
      <w:bookmarkStart w:id="218" w:name="__RefHeading___Toc4017180_3381743652"/>
      <w:bookmarkStart w:id="219" w:name="_Toc79"/>
      <w:bookmarkEnd w:id="218"/>
      <w:r>
        <w:rPr>
          <w:rtl w:val="true"/>
        </w:rPr>
        <w:t>(</w:t>
      </w:r>
      <w:r>
        <w:rPr>
          <w:rtl w:val="true"/>
        </w:rPr>
        <w:t xml:space="preserve">فه </w:t>
      </w:r>
      <w:r>
        <w:rPr>
          <w:rtl w:val="true"/>
        </w:rPr>
        <w:t xml:space="preserve">- </w:t>
      </w:r>
      <w:r>
        <w:rPr/>
        <w:t>5</w:t>
      </w:r>
      <w:r>
        <w:rPr>
          <w:rtl w:val="true"/>
        </w:rPr>
        <w:t xml:space="preserve">) </w:t>
      </w:r>
      <w:r>
        <w:rPr>
          <w:rtl w:val="true"/>
        </w:rPr>
        <w:t>هفهاف بن مهند راسبی بصراوی</w:t>
      </w:r>
      <w:bookmarkEnd w:id="219"/>
    </w:p>
    <w:p>
      <w:pPr>
        <w:pStyle w:val="Heading4"/>
        <w:numPr>
          <w:ilvl w:val="3"/>
          <w:numId w:val="1"/>
        </w:numPr>
        <w:rPr/>
      </w:pPr>
      <w:bookmarkStart w:id="220" w:name="__RefHeading___Toc4017182_3381743652"/>
      <w:bookmarkStart w:id="221" w:name="_Toc80"/>
      <w:bookmarkEnd w:id="220"/>
      <w:r>
        <w:rPr>
          <w:rtl w:val="true"/>
        </w:rPr>
        <w:t>اشاره</w:t>
      </w:r>
      <w:bookmarkEnd w:id="22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هفهاف مردی بطل شهسوار، شجاع بصراوی، از شیعه و از مخلصان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ولایش بی‌آلایش است، در مغازی و جنگ‌ها ذکر و نامی دارد، از اصحاب امیرالمؤمنین علیه السلام بود و با او درجنگهای سه‌گانه‌اش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صفین،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جنگ صفین وی را بر ازد بصره فرماندهی داده بود، ملازم حضرت او علیه السلام بود تا علی علیه السلام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منضمّ به یاران حسن علیه السلام شد و سپس به حسین علیه السلام پیوست، تا همین که در بصره خبر به او رسید که حسین علیه السلام از مکه بیرون آمده به سمت عراق متوجه است، از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موطن</w:t>
      </w:r>
    </w:p>
    <w:p>
      <w:pPr>
        <w:pStyle w:val="BookText"/>
        <w:rPr/>
      </w:pP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کرده، راه می‌آمد تا در پایان عاشورا، پس از خاتمۀ جنگ به کربلا و به لشکر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لشکر عمر سعد داخل شد و از مردم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ماالخبرُ؟ وَ ایْنَ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چیست؟ چه خبر است؟ حسین کجا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هفهافم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نصرت و یاری حسین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هجوم مردم را به خیمه‌گاه حسین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دختران پیامبر را نمی‌نگری که یغماگران لباس آنها را می‌ربایند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جنگجویان از انتشار خبر کشته شدن فرمانده چه حالی دارند؟ نظامیان بعد از کشته شدن فرماندهی چه آشفتگی حس می‌کنند؟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خبر جانگداز را شنید و آگهی از کشته شدن امام علیه السلام و تاراج خرگاهش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از غلام کشیده، بسان شیری که در بیشه باشد</w:t>
      </w:r>
      <w:r>
        <w:rPr>
          <w:rStyle w:val="FootnoteAnchor"/>
          <w:rtl w:val="true"/>
        </w:rPr>
        <w:footnoteReference w:id="194"/>
      </w:r>
      <w:r>
        <w:rPr>
          <w:rFonts w:ascii="IRNazanin" w:hAnsi="IRNazanin" w:eastAsia="IRNazanin"/>
          <w:color w:val="111111"/>
          <w:sz w:val="28"/>
          <w:sz w:val="28"/>
          <w:szCs w:val="28"/>
          <w:rtl w:val="true"/>
          <w:lang w:bidi="fa-IR"/>
        </w:rPr>
        <w:t>احساس نکند که در بحبوحۀ دشمن است به لشکر حمله برده، شمشیر بر آن مردم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نزدش بود یا نزدیک می‌آمد پیاپی بر زمین می‌افکند، تا از آنها جمع کثیری کشت و بدنش از زخم فراوان آغشته به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گروهی بر او حمله برده، دورش را گرفتند، شهیدش ساختند</w:t>
      </w:r>
      <w:r>
        <w:rPr>
          <w:rFonts w:eastAsia="IRNazanin" w:cs="IRNazanin"/>
          <w:color w:val="111111"/>
          <w:sz w:val="28"/>
          <w:szCs w:val="28"/>
          <w:rtl w:val="true"/>
          <w:lang w:bidi="fa-IR"/>
        </w:rPr>
        <w:t>.</w:t>
      </w:r>
      <w:r>
        <w:rPr>
          <w:rStyle w:val="FootnoteAnchor"/>
          <w:rtl w:val="true"/>
        </w:rPr>
        <w:footnoteReference w:id="195"/>
      </w:r>
      <w:bookmarkStart w:id="222" w:name="pg14108_126813"/>
    </w:p>
    <w:p>
      <w:pPr>
        <w:pStyle w:val="Heading4"/>
        <w:numPr>
          <w:ilvl w:val="3"/>
          <w:numId w:val="1"/>
        </w:numPr>
        <w:rPr/>
      </w:pPr>
      <w:bookmarkStart w:id="223" w:name="__RefHeading___Toc4017184_3381743652"/>
      <w:bookmarkStart w:id="224" w:name="_Toc81"/>
      <w:bookmarkEnd w:id="222"/>
      <w:bookmarkEnd w:id="223"/>
      <w:r>
        <w:rPr>
          <w:rtl w:val="true"/>
        </w:rPr>
        <w:t>پیامی از فرمانده غایب به اسلامیان</w:t>
      </w:r>
      <w:bookmarkEnd w:id="224"/>
    </w:p>
    <w:p>
      <w:pPr>
        <w:pStyle w:val="BookText"/>
        <w:rPr/>
      </w:pPr>
      <w:r>
        <w:rPr>
          <w:rFonts w:ascii="IRNazanin" w:hAnsi="IRNazanin" w:eastAsia="IRNazanin"/>
          <w:color w:val="111111"/>
          <w:sz w:val="28"/>
          <w:sz w:val="28"/>
          <w:szCs w:val="28"/>
          <w:rtl w:val="true"/>
          <w:lang w:bidi="fa-IR"/>
        </w:rPr>
        <w:t>این کشته مبدئی</w:t>
      </w:r>
      <w:r>
        <w:rPr>
          <w:rStyle w:val="FootnoteAnchor"/>
          <w:rtl w:val="true"/>
        </w:rPr>
        <w:footnoteReference w:id="196"/>
      </w:r>
      <w:r>
        <w:rPr>
          <w:rFonts w:ascii="IRNazanin" w:hAnsi="IRNazanin" w:eastAsia="IRNazanin"/>
          <w:color w:val="111111"/>
          <w:sz w:val="28"/>
          <w:sz w:val="28"/>
          <w:szCs w:val="28"/>
          <w:rtl w:val="true"/>
          <w:lang w:bidi="fa-IR"/>
        </w:rPr>
        <w:t>در کوی شهیدان آمد تا به 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فرمانده تشویش می‌آورد اما نه برای شخص مبدئی، مبدئی باشید تا از فقد فرمانده پریشان نشوید و تشویشی که از کشته شدن فرمانده رخ می‌دهد در نظامیان شما راه نیابد، مردان مبدئی چیره بر زمان و مقتضیات آنند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نکته روشن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 که مردان اوائل اسلام بر مقتضیان زمان چیره شدند و با سپاه اندک فاتح جهان گشتند، اسلام در آغاز سپاهیانی داشت که فرمانده مستمرّی از جنس عقیده به مبدأ خود بر سر داشتند، ولی عالم امروز اسلام با کثرت نفرات و فزونی وسایل از آن سپاهیان تهی دست است و عده اندک که فرمانده داخلی بر سر دارند مؤثرترند، از توده‌های انبوه بی‌مبدأ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داخلی ایمانی در افزودن شور سر و قطع موانع از شمشیر هندی برنده‌تر و از اسلحۀ کامل و تجهیزات کارگشاتر است؛ نظامی که مبدأ او صاحب منصب او باشد، بسی فرق‌ها دارد با نظامی که مبدأ او منفصل از او و در</w:t>
      </w:r>
    </w:p>
    <w:p>
      <w:pPr>
        <w:pStyle w:val="BookText"/>
        <w:rPr/>
      </w:pPr>
      <w:r>
        <w:rPr>
          <w:rFonts w:ascii="IRNazanin" w:hAnsi="IRNazanin" w:eastAsia="IRNazanin"/>
          <w:color w:val="111111"/>
          <w:sz w:val="28"/>
          <w:sz w:val="28"/>
          <w:szCs w:val="28"/>
          <w:rtl w:val="true"/>
          <w:lang w:bidi="fa-IR"/>
        </w:rPr>
        <w:t>فرمانده باشد، به نظر من قیمت تن خسته نیم جانی از یک تن مبدئی 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امت سالم بی‌مبدأ است، بستر مرگ او مؤثرتر و آرامگاه خاموشش زنده‌تر و یابنده‌تر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احد صدا برخاست که محمد صلی الله علیه و آله کشته شد، کار مسلمین جنگجو زار شد، آب از سر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فراریان مسلمین پهلوی سنگی به همراه عمر نشسته بودند که ناگهان نضر بن انس آن جنگجوی رشید اسلامی با اندام خونین و با شمشیر برهنه رسیده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نشسته‌اید،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صلی الله علیه و آله کشته شده پروردگار محمد کشته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شما به زندگی بعد از محمد صلی الله علیه و آله چه علاقه دارید؟ و به زیست پس از او چه می‌سازید؟ شما هم بر سر آنچه رسول خدا می‌جنگید بجنگید و بر آن راه که او می‌رفت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ما همان مبدأ ماست؛ نه آن است که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به کشته شدن خود و کشته شدن ما نمی‌میرد، مبدئی است که پس از رفتن ما نیز در وجود دیگران و عقیده مندان همی تکرار وجود می‌باید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سپاه آن مبدأ تکرار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اعتذار می‌جویم از آنچه اینان می‌گویند و برخاست و با شمشیر زد و خورد کرد تا شهید 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انتشار خبر کشته شدن پیغمبر صلی الله علیه و آله در احد،</w:t>
      </w:r>
    </w:p>
    <w:p>
      <w:pPr>
        <w:pStyle w:val="BookText"/>
        <w:rPr/>
      </w:pPr>
      <w:r>
        <w:rPr>
          <w:rFonts w:ascii="IRNazanin" w:hAnsi="IRNazanin" w:eastAsia="IRNazanin"/>
          <w:color w:val="111111"/>
          <w:sz w:val="28"/>
          <w:sz w:val="28"/>
          <w:szCs w:val="28"/>
          <w:rtl w:val="true"/>
          <w:lang w:bidi="fa-IR"/>
        </w:rPr>
        <w:t>مسلمین از نبودن فرمانده الهی، خود را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نامی از جنگجویان اسلامی که خود را سخت باخته بود بر دو تن از شهیدان احد در حال احتضار گذر کرد، در آنان ابتدا منظر خونین دهشتناکی دید، ولی همین که لب به سخن گشودند قوت اراده و روح ایمان و دل فرحناکی دید که در مظهر آن گویی محمد صلی الله علیه و آله ایستاده و با چهرۀ انتظار لبخندی به او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شهید خارجة بن زید و سعد بن ربیع بودند که اولی سیزده زخم و دومی دوازده زخم کاری به جانگاه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زخم‌ها تماماً به وضع حیاتی رسیده یعنی بر پرده دل وارد شده، احشا را دریده بود، دل آنها را تو گفتی بیرون آورده‌اند، ولی باز هر دو پر دل‌اند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دخشم به خارجة بن زید گذر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آگاهی که محمد کشته شده؟ خارجة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مُحمَّد صلی الله علیه و آله قُتِلَ فَآله مُحَمَّد حی لایموت و انَّ مَحَمَّداً قد بَلَّغ فَاذْهَب انت و قاتل عن دینک</w:t>
      </w:r>
      <w:r>
        <w:rPr>
          <w:rFonts w:eastAsia="IRNazanin" w:cs="IRNazanin"/>
          <w:color w:val="111111"/>
          <w:sz w:val="28"/>
          <w:szCs w:val="28"/>
          <w:rtl w:val="true"/>
          <w:lang w:bidi="fa-IR"/>
        </w:rPr>
        <w:t>.»</w:t>
      </w:r>
      <w:r>
        <w:rPr>
          <w:rStyle w:val="FootnoteAnchor"/>
          <w:rtl w:val="true"/>
        </w:rPr>
        <w:footnoteReference w:id="197"/>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محمد کشته شده، خدای محمد زنده است او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همانا تبلیغ کرد تو برو و حمایت از دین خویشتن کن یعنی نظامی مبدئی برای همیشه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از او گذشته به سعد بن ربیع گذر کرد که در خون می‌غلتید به اونیز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مطلع شده‌ای که محمد کشته شده؟</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محمَّداً قد بلَّغ رسالَة ربّه فقاتل عن دینک فانَّ الله حی لایموت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من شهادت می‌دهم که محمد صلی الله علیه و آله رسالت پروردگار خود را تبلیغ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و حمایت از آیین خود کن چه که خدا زنده‌ای است که نمی‌میرد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دنبالۀ موت زندگی است که از سرآغاز می‌شود صد هزاران زبان برمی‌خیزد که امید او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موت ما مردانی برمی‌خیزند، یعنی نظامیان ما انصار، از انتشار مرگ رئیس، خود را نمی‌بازند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تو ای پسر دخشم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بدن پاره پاره ما وظیفه مردان مبدئی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گیر و فرق نظامی را که حی لایموت در آستینش می‌دمد به آن دیگر که مبدأ حیاتش منفصل از خودش باشد بنگر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هفهاف، این سردار شهید روی حسین را ندید که به رو درماندگی مأخوذ شود، و به بازماندگان آل محمد صلی الله علیه و آله نیز خود را نشان نداد که نمایشی از فدویت و خدمت خود دهد؛ زیرا چشم بینای دیگری</w:t>
      </w:r>
    </w:p>
    <w:p>
      <w:pPr>
        <w:pStyle w:val="BookText"/>
        <w:rPr/>
      </w:pPr>
      <w:r>
        <w:rPr>
          <w:rFonts w:ascii="IRNazanin" w:hAnsi="IRNazanin" w:eastAsia="IRNazanin"/>
          <w:color w:val="111111"/>
          <w:sz w:val="28"/>
          <w:sz w:val="28"/>
          <w:szCs w:val="28"/>
          <w:rtl w:val="true"/>
          <w:lang w:bidi="fa-IR"/>
        </w:rPr>
        <w:t>را در عمق افق و بر زبر آستان آسمان می‌دید که با وجود آن دیدبان دیگری لازم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 قبض و بسط و صلح و خشم او همان چشم بینا و ستارۀ ناپیدا بود، همین چشم بود که فرمانده محمد صلی الله علیه و آله از نخست و در روزگار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حسین است؛ قائد بن بشر غیر از این چشم غایب، فرماندهی بر سر ندارند و شدت نفوذ آن در مزاج آنها بیش از نفوذ هر امیر لشکری در نفرات زیر دست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چشم مستور از هیچ حالت سرباز خود غفلت ندارد، سرباز به هر نقطه می‌ایستد، به هر سمتی می‌رود، به هر پهلو می‌غلتد وی نگاهی به او دارد؛ حضور و غیاب ندارد، افراد را در همه حال یکسان می‌نگرد، موت و حیات کسی در طرز دیدبانی او تأثیری ندارد، به واردان هر شهری مکه باشد یا بصره یا کوفه، به رهگذران هر کوئی و دشتی، کربلا باشد یا میکده، این چشم تیزبین از بالا نظری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هر شهر و هر ملتی که این چشم را ببینند روی نکبت و فساد را نمی‌بینند و تا به این دیدگان پاک می‌نگرند معصوم و پاک می‌زیند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مکیان این چشم را می‌بینند که مکه حرم خدا است، اهالی مکه در فوت رسول الله سخت خود را باختند، نزدیک بود خود را به لوث هرج و مرج و انحطاط بیالایند، تا بانگ هشیار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تن بیدار شنیدند و همین که مجدداً این چشم را دیدند، به وقار عصمت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مکیان تازه مسلمان بودند، قوۀ ارتجاعشان هنوز ار کار نیفتاده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رحلت محمدی صلی الله علیه و آله انقلابی برایشان رخ داد، هوای برگشت به فکر پدری و مادری بالا گرفت، ناگهان صدای خطیب را شنیدند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مانند دریای متلاطم از مردم موج می‌زد، مردم به سوی او شتافتند، وی با دو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سخن کرده، پس از تذکری از وفات 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محمد را می‌پرستیده هم اکنون محمد صلی الله علیه و آله مرد و هر کس خدا را می‌پرستیده خدا زنده است،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آگاه نیستید که خدا خود به محمد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إِنَّکَ مَیِّتٌ وَ إِنَّهُمْ مَیِّتُونَ </w:t>
      </w:r>
      <w:r>
        <w:rPr>
          <w:rStyle w:val="FootnoteAnchor"/>
          <w:rtl w:val="true"/>
        </w:rPr>
        <w:footnoteReference w:id="199"/>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عَلی أَعْقابِکُمْ </w:t>
      </w:r>
      <w:r>
        <w:rPr>
          <w:rStyle w:val="FootnoteAnchor"/>
          <w:rtl w:val="true"/>
        </w:rPr>
        <w:footnoteReference w:id="200"/>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دیگری تلاوت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که این آیین به قدر آفتاب و ماه در طلوع و غروبشان امتداد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چون</w:t>
      </w:r>
    </w:p>
    <w:p>
      <w:pPr>
        <w:pStyle w:val="BookText"/>
        <w:rPr/>
      </w:pPr>
      <w:r>
        <w:rPr>
          <w:rFonts w:ascii="IRNazanin" w:hAnsi="IRNazanin" w:eastAsia="IRNazanin"/>
          <w:color w:val="111111"/>
          <w:sz w:val="28"/>
          <w:sz w:val="28"/>
          <w:szCs w:val="28"/>
          <w:rtl w:val="true"/>
          <w:lang w:bidi="fa-IR"/>
        </w:rPr>
        <w:t>آخرین جمعیت عقب مانده در قبول دین اسلام بودید اولین جمعیت در هنگامۀ ارتداد می‌باشید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خدا صلی الله علیه و آله تذکر می‌داد، این آیین راه تمام گرفته و پیش می‌رود، من خود او را دیدم که به تنهایی بود و در همین مقامی که من اکنون ایستاده‌ام ایستاده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را بگوئید تا عرب یکسره برای شما خاضع شود و عجم جزیه بپردازد و خزانه‌های کسری و قیصر، به خدا سوگند در راه خدا انفاق شود و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او سالهای اوائل بعثت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مکه نیمی از مستهزئین و نیمی از مصدقین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دیدید که شد باقی نیز به خدا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توکل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دین خدا قائم و کلمۀ او تمام خواهد شد و خدا ناصر کسی است که او را نصرت و آیین او را تقویت نماید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کوی این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هفهاف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شرایط رؤیت این ستاره ابدی الظهور را باز جست، چونانکه از علم مناظر و مرائا، شرایط رؤیت کوکب را توان یافت و نیز تفسیر مقالات شهدای اسلام را هم از کوی این شهید باید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سخنان نمایندگان اسلام در برابر شاهان با شوکت را مانند عبادة بن صامت در برابر مقومش پادشاه مصر، و زهره در برابر رستم،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سپهبد عجم از عمل رشید این شهید باید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این شهید، آن مقالات را عملاً تثبیت کرد و به جرأت بی‌نظیری با خون امضا کرد، چیزی که هست او به جای گفتار به کردار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او زباندار بود و او به ترجمۀ مبدأ و روحیۀ خویشتن می‌پرداخت، مقاصد یک تن مبدئی را بهتر از گویندگان مکه و روشن‌تر از شهیدان احد گفت،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شخص مبدئی همه رشادت است و صراحت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ترسو و بزدل نیست، هر جا باشد و هر جا برود معتمد او در نظر او است و تکیه‌گاه او در پشت سر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محاط به مبدأ خویشتن است و در غربت هم گویی در وطن و خانه و حوزۀ حزب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به همان جرأت و جسارتی است که شیر در بیشۀ خویش هست، در تاریخ این شهید آمده که پس از شنیدن خبر فوت سردار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انتضی سیفه کلیث العرین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آنکه حسین علیه السلام سالار سرش بر سرش نبود و تکیه‌گاهی نداشت مانند شیران؛ دلیر و جسور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مانند شیری که در بیشۀ خود باشد، تو گفتی حوزه دشمن حوزۀ حزب او است، نرفت در خیمه‌گاه نزد بازماندگان نبوت صلی الله علیه و آله و به امام وقت علیه السلام آمدن خود را اطلاع نداد و خدمات خود را ارائه ننمود و با آنکه برای او ممکن بود تخفی</w:t>
      </w:r>
    </w:p>
    <w:p>
      <w:pPr>
        <w:pStyle w:val="BookText"/>
        <w:rPr/>
      </w:pPr>
      <w:r>
        <w:rPr>
          <w:rFonts w:ascii="IRNazanin" w:hAnsi="IRNazanin" w:eastAsia="IRNazanin"/>
          <w:color w:val="111111"/>
          <w:sz w:val="28"/>
          <w:sz w:val="28"/>
          <w:szCs w:val="28"/>
          <w:rtl w:val="true"/>
          <w:lang w:bidi="fa-IR"/>
        </w:rPr>
        <w:t>کند؛ زیرا او به رهگذری می‌نمود رودربایستی در کارش نیامده بود، ولی می‌خواست به آن نیتی که از بصره بیرون آمده بود وفا کند و بفهماند که جز شجاع دلاور مبدئی نیست و جز مبدئی وفادارانی و بقعه‌اش رصدخانه‌ای باشد برای آن کوکب ابدی الظهور که اشعه‌اش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بنگر نه به محمد، که زیر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رهگذر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به محمدیان همکیش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خاک خفته‌ایم که به قرآن و به خاندان محمد وفا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عمالاً و هذه من 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رفتار زن خویش را برای پیغمبر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از بیرون به خانه وارد می‌شوم به استقبال من می‌آید و هر گاه از خانه به بیرون می‌روم به مشایعت 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مرا اندوهگین می‌بیند دلداری به من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رزق اندوهناکی؛ خدا تأمین داده و اگر برای دین اندوهناکی؛ افسردگی آنجا نیکو است، خدا افزون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خندان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آن زن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عمالاً و هذه من عماله، لها نصف اجر الشهید</w:t>
      </w:r>
      <w:r>
        <w:rPr>
          <w:rFonts w:eastAsia="IRNazanin" w:cs="IRNazanin"/>
          <w:color w:val="111111"/>
          <w:sz w:val="28"/>
          <w:szCs w:val="28"/>
          <w:rtl w:val="true"/>
          <w:lang w:bidi="fa-IR"/>
        </w:rPr>
        <w:t>.</w:t>
      </w:r>
      <w:r>
        <w:rPr>
          <w:rStyle w:val="FootnoteAnchor"/>
          <w:rtl w:val="true"/>
        </w:rPr>
        <w:footnoteReference w:id="201"/>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خدا صلی الله علیه و آله</w:t>
      </w:r>
      <w:r>
        <w:rPr>
          <w:rFonts w:eastAsia="IRNazanin" w:cs="IRNazanin"/>
          <w:color w:val="111111"/>
          <w:sz w:val="28"/>
          <w:szCs w:val="28"/>
          <w:rtl w:val="true"/>
          <w:lang w:bidi="fa-IR"/>
        </w:rPr>
        <w:t>»</w:t>
      </w:r>
      <w:bookmarkStart w:id="225" w:name="pg14108_126822"/>
    </w:p>
    <w:p>
      <w:pPr>
        <w:pStyle w:val="Heading3"/>
        <w:numPr>
          <w:ilvl w:val="2"/>
          <w:numId w:val="1"/>
        </w:numPr>
        <w:rPr/>
      </w:pPr>
      <w:bookmarkStart w:id="226" w:name="__RefHeading___Toc4017186_3381743652"/>
      <w:bookmarkStart w:id="227" w:name="_Toc82"/>
      <w:bookmarkEnd w:id="225"/>
      <w:bookmarkEnd w:id="226"/>
      <w:r>
        <w:rPr>
          <w:rtl w:val="true"/>
        </w:rPr>
        <w:t>(</w:t>
      </w:r>
      <w:r>
        <w:rPr>
          <w:rtl w:val="true"/>
        </w:rPr>
        <w:t xml:space="preserve">فو </w:t>
      </w:r>
      <w:r>
        <w:rPr>
          <w:rtl w:val="true"/>
        </w:rPr>
        <w:t xml:space="preserve">- </w:t>
      </w:r>
      <w:r>
        <w:rPr/>
        <w:t>6</w:t>
      </w:r>
      <w:r>
        <w:rPr>
          <w:rtl w:val="true"/>
        </w:rPr>
        <w:t xml:space="preserve">) </w:t>
      </w:r>
      <w:r>
        <w:rPr>
          <w:rtl w:val="true"/>
        </w:rPr>
        <w:t>زنی از آل بکر بن وائل</w:t>
      </w:r>
      <w:bookmarkEnd w:id="227"/>
    </w:p>
    <w:p>
      <w:pPr>
        <w:pStyle w:val="Heading4"/>
        <w:numPr>
          <w:ilvl w:val="3"/>
          <w:numId w:val="1"/>
        </w:numPr>
        <w:rPr/>
      </w:pPr>
      <w:bookmarkStart w:id="228" w:name="__RefHeading___Toc4017188_3381743652"/>
      <w:bookmarkStart w:id="229" w:name="_Toc83"/>
      <w:bookmarkEnd w:id="228"/>
      <w:r>
        <w:rPr>
          <w:rtl w:val="true"/>
        </w:rPr>
        <w:t>اشاره</w:t>
      </w:r>
      <w:bookmarkEnd w:id="22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2"/>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مسلم از هنگامۀ عصر عاشورا باز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از آل بکر بن وائل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 به همراه شوهرش با اصحاب عمر بن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دید لشگر بی‌مهابا به سراپردۀ زنان اهل بیت ریختند و روپوش بانوان را تاراج می‌کنند، هستی حرمسرا را به یغما و غارت می‌برند، شمشیری برگرفت و به قصد حمایت اهل حرم، رو به سراپردۀ بانوان اهل بیت می‌دوید و داد می‌کشید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بکر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دختران پیغمبر و یغما و غارت؟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حکم</w:t>
      </w:r>
      <w:bookmarkStart w:id="230" w:name="pg14108_126824"/>
    </w:p>
    <w:p>
      <w:pPr>
        <w:pStyle w:val="BookText"/>
        <w:rPr/>
      </w:pPr>
      <w:bookmarkEnd w:id="230"/>
      <w:r>
        <w:rPr>
          <w:rFonts w:ascii="IRNazanin" w:hAnsi="IRNazanin" w:eastAsia="IRNazanin"/>
          <w:color w:val="111111"/>
          <w:sz w:val="28"/>
          <w:sz w:val="28"/>
          <w:szCs w:val="28"/>
          <w:rtl w:val="true"/>
          <w:lang w:bidi="fa-IR"/>
        </w:rPr>
        <w:t>کن، ای خونخواهان پیغمبر صلی الله علیه و آله کجائید؟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شوهرش آمده، او را گرفت و به منزلگاهش برگردانید</w:t>
      </w:r>
      <w:r>
        <w:rPr>
          <w:rFonts w:eastAsia="IRNazanin" w:cs="IRNazanin"/>
          <w:color w:val="111111"/>
          <w:sz w:val="28"/>
          <w:szCs w:val="28"/>
          <w:rtl w:val="true"/>
          <w:lang w:bidi="fa-IR"/>
        </w:rPr>
        <w:t>.»</w:t>
      </w:r>
      <w:r>
        <w:rPr>
          <w:rStyle w:val="FootnoteAnchor"/>
          <w:rtl w:val="true"/>
        </w:rPr>
        <w:footnoteReference w:id="203"/>
      </w:r>
    </w:p>
    <w:p>
      <w:pPr>
        <w:pStyle w:val="Heading4"/>
        <w:numPr>
          <w:ilvl w:val="3"/>
          <w:numId w:val="1"/>
        </w:numPr>
        <w:rPr/>
      </w:pPr>
      <w:bookmarkStart w:id="231" w:name="__RefHeading___Toc4017190_3381743652"/>
      <w:bookmarkStart w:id="232" w:name="_Toc84"/>
      <w:bookmarkEnd w:id="231"/>
      <w:r>
        <w:rPr>
          <w:rtl w:val="true"/>
        </w:rPr>
        <w:t>پیامی به بانوان</w:t>
      </w:r>
      <w:bookmarkEnd w:id="23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خاتمۀ کتاب شهدا نیک نظر کنید که آغاز حیات ثانوی امام علیه السلام است، در حیات ثانوی امام که سراسر غلغله و تحریک است، سر سلسله را از احساسات شروع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کاری برومند است که در دوران نقاهت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بنی‌امیه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خود را در احساسات بگذارد، این تعلیم با بشر پا به پا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افتادن مردان شهدا به زنان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مردانه کوشیدیم و کشته افتادیم اینک کار از شما بانوان است، صدایی که در بدرقه شهیدان برخیزد این صدا هر چند ضعیف و نحیف باشد چون از عمق احساسات است همان صیحۀ عمیقی است که بعدها از عمق دل عالم برخواهد خاست و طبقۀ ستمگران را خواهد برانداخت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منگرید که در آن میدان از حلقوم زنی که ضعیف می‌نمود بلند شد، ناله‌ای که از درون دل خسته برخیزد، فریادی است که غوغاها برپا خواهد کرد، همین از قدرت آن کافی است که در میان آهن و سرنیزه، آن هم از سپاهی به مانند کوه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برخاست، صیحه‌ای که در کوه برکشی غیر از صیحه‌ای است که در وادی برآید و به هدر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صیحه از کوه برمی‌گردد، پا به گنبد گردنده فلک بر می‌شود و می‌چرخد و به زمین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گنبد گردون همین است که هر صدا، هر دعا، هر آواز را بگیرد و به همراه خود بچرخاند تا برگرداند و به گوش صاحب صدا و دیگران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صدائی که در سینۀ بانوئی از اختناق محتبس شود با شیر پستان در درون سینه سرشته گردد و در بنیۀ طفل وارد شود و به تدریج به همراه کودک بزرگ شود و نعره‌ای خواهد شد، اما هنگامی که کودک مرد شده توانا گردیده و بالاخره بانوی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لَثارات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خاموش شد، آواز او خاموش نشده با آواز نبوت قرین و همدوش پیش می‌رود، هر جا آواز نبوت می‌رود این صدا هم می‌رود تا به گوش اهالی آنجا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پیغمبر محبوب و نبوت مقبول شما به کشتن حسین مقتول گردیده و به سکوت از تاریخ آل محمد خون او هدر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این بانو آرام نگرفت، او را شوهرش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زنان کوفه یعنی آل نخع و همدان بلند شد، بانوان کهلان به پیرامون منبر کوفه مویه کردند و کوفه را پر از غلغله کردند و اندک و اندک در مجامع سوگواری و مجالس زنانه همی زنده‌تر شد و نعره کشید که آنکه کشته شده عضوی</w:t>
      </w:r>
    </w:p>
    <w:p>
      <w:pPr>
        <w:pStyle w:val="BookText"/>
        <w:rPr/>
      </w:pPr>
      <w:r>
        <w:rPr>
          <w:rFonts w:ascii="IRNazanin" w:hAnsi="IRNazanin" w:eastAsia="IRNazanin"/>
          <w:color w:val="111111"/>
          <w:sz w:val="28"/>
          <w:sz w:val="28"/>
          <w:szCs w:val="28"/>
          <w:rtl w:val="true"/>
          <w:lang w:bidi="fa-IR"/>
        </w:rPr>
        <w:t>از تن زنده ما است و تا مسلمین زنده‌اند البته بر عضوی که از آنان بریده شود ناله و فغان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حالی که شوهر صدای او را خاموش کرد، دوی</w:t>
      </w:r>
      <w:r>
        <w:rPr>
          <w:rStyle w:val="FootnoteAnchor"/>
          <w:rtl w:val="true"/>
        </w:rPr>
        <w:footnoteReference w:id="204"/>
      </w:r>
      <w:r>
        <w:rPr>
          <w:rFonts w:ascii="IRNazanin" w:hAnsi="IRNazanin" w:eastAsia="IRNazanin"/>
          <w:color w:val="111111"/>
          <w:sz w:val="28"/>
          <w:sz w:val="28"/>
          <w:szCs w:val="28"/>
          <w:rtl w:val="true"/>
          <w:lang w:bidi="fa-IR"/>
        </w:rPr>
        <w:t>آن داخل ظرف ذهن شد و طنین آن در دیوارهای داخلی همی امواج متعاکس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محمد صلی الله علیه و آله وفادار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بانوان ایرانی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بانوانی را نظر افکنید که در حمایت از محمد صلی الله علیه و آله و دفاع از او همسر پیامبرانند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عماره زنی بود در احد که در آن موقع هولناک به دور پیغمبر صلی الله علیه و آله می‌گشت و دفاع از او می‌کرد، شوهرش عاصم با دو پسرش نیز در جبهۀ جنگ بودند، پیغمبر دعا کرد که خدا به خاندان تو برکت بدهد،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بهتری برای من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دعا کرد که در بهشت و شوهرت همنشین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گوارا شد</w:t>
      </w:r>
      <w:r>
        <w:rPr>
          <w:rFonts w:eastAsia="IRNazanin" w:cs="IRNazanin"/>
          <w:color w:val="111111"/>
          <w:sz w:val="28"/>
          <w:szCs w:val="28"/>
          <w:rtl w:val="true"/>
          <w:lang w:bidi="fa-IR"/>
        </w:rPr>
        <w:t>.</w:t>
      </w:r>
      <w:r>
        <w:rPr>
          <w:rStyle w:val="FootnoteAnchor"/>
          <w:rtl w:val="true"/>
        </w:rPr>
        <w:footnoteReference w:id="205"/>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شما مردان را صدا زنید که خونخواهان محمد صلی الله علیه و آله کجایند؟ نیمتاج بانویی است از ایرانیان که برای یاری اسلام و حمایت از نوامیس</w:t>
      </w:r>
    </w:p>
    <w:p>
      <w:pPr>
        <w:pStyle w:val="BookText"/>
        <w:rPr/>
      </w:pPr>
      <w:r>
        <w:rPr>
          <w:rFonts w:ascii="IRNazanin" w:hAnsi="IRNazanin" w:eastAsia="IRNazanin"/>
          <w:color w:val="111111"/>
          <w:sz w:val="28"/>
          <w:sz w:val="28"/>
          <w:szCs w:val="28"/>
          <w:rtl w:val="true"/>
          <w:lang w:bidi="fa-IR"/>
        </w:rPr>
        <w:t>محمدی صلی الله علیه و آله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اطفالتان در گهواره بیاموزید وگر آموختن ممکن نیست زمزمه کنید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آندلس نماز جماعت شود به پا جائی که قادسیه به خون‌ها وضو کنند</w:t>
      </w:r>
    </w:p>
    <w:p>
      <w:pPr>
        <w:pStyle w:val="BookText"/>
        <w:rPr/>
      </w:pPr>
      <w:r>
        <w:rPr>
          <w:rFonts w:ascii="IRNazanin" w:hAnsi="IRNazanin" w:eastAsia="IRNazanin"/>
          <w:color w:val="111111"/>
          <w:sz w:val="28"/>
          <w:sz w:val="28"/>
          <w:szCs w:val="28"/>
          <w:rtl w:val="true"/>
          <w:lang w:bidi="fa-IR"/>
        </w:rPr>
        <w:t>بس کارها به قبضۀ شمشیر بسته است مردان همیشه تکیه خود را بدو کنند</w:t>
      </w:r>
    </w:p>
    <w:p>
      <w:pPr>
        <w:pStyle w:val="BookText"/>
        <w:rPr/>
      </w:pPr>
      <w:r>
        <w:rPr>
          <w:rFonts w:ascii="IRNazanin" w:hAnsi="IRNazanin" w:eastAsia="IRNazanin"/>
          <w:color w:val="111111"/>
          <w:sz w:val="28"/>
          <w:sz w:val="28"/>
          <w:szCs w:val="28"/>
          <w:rtl w:val="true"/>
          <w:lang w:bidi="fa-IR"/>
        </w:rPr>
        <w:t>خیرات حسان اسلامی را در کتابش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اندلس را که شصت هزار آنان حافظ قرآن بودند در نظر آرید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سودۀ همدانیه را بنگرید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رخ معاویه ستمگر ایستاد در حالی که می‌خواهد چادر از سرش یا سرش را از تن بگیرد، او رو به قبر امیرالمؤمنین علیه السلام می‌کند که آرامگاه روح عدالت است، بانگ می‌زند تا بدن او را از تک قبر بلرزاند و کاخی را چنان بر سر معاویه فرود آورد که چشم معاویه تاریک شود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سخن کوتاه بانوان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 که مردان قوی برداشتند آرام شد، همین که شهید شدند بعد از کشته شدنشان حنجرۀ نازک زنان، آن را بلند کرد و هنوز دوی آن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مهم است، خود را عبث ضعیف مشمرید و خویش را مختصر مبینید</w:t>
      </w:r>
      <w:r>
        <w:rPr>
          <w:rFonts w:eastAsia="IRNazanin" w:cs="IRNazanin"/>
          <w:color w:val="111111"/>
          <w:sz w:val="28"/>
          <w:szCs w:val="28"/>
          <w:rtl w:val="true"/>
          <w:lang w:bidi="fa-IR"/>
        </w:rPr>
        <w:t>.</w:t>
      </w:r>
      <w:bookmarkStart w:id="233" w:name="pg14108_126829"/>
    </w:p>
    <w:p>
      <w:pPr>
        <w:pStyle w:val="Heading2"/>
        <w:numPr>
          <w:ilvl w:val="1"/>
          <w:numId w:val="1"/>
        </w:numPr>
        <w:rPr/>
      </w:pPr>
      <w:bookmarkStart w:id="234" w:name="__RefHeading___Toc4017192_3381743652"/>
      <w:bookmarkStart w:id="235" w:name="_Toc85"/>
      <w:bookmarkEnd w:id="233"/>
      <w:bookmarkEnd w:id="234"/>
      <w:r>
        <w:rPr>
          <w:rtl w:val="true"/>
        </w:rPr>
        <w:t xml:space="preserve">گزارش حال آخرین کشته، گزارش حال قتل فردی یکتا </w:t>
      </w:r>
      <w:r>
        <w:rPr>
          <w:rtl w:val="true"/>
        </w:rPr>
        <w:t>«</w:t>
      </w:r>
      <w:r>
        <w:rPr>
          <w:rtl w:val="true"/>
        </w:rPr>
        <w:t>تِلکَ احدی المعجزات</w:t>
      </w:r>
      <w:r>
        <w:rPr>
          <w:rtl w:val="true"/>
        </w:rPr>
        <w:t>»</w:t>
      </w:r>
      <w:bookmarkEnd w:id="235"/>
    </w:p>
    <w:p>
      <w:pPr>
        <w:pStyle w:val="Heading3"/>
        <w:numPr>
          <w:ilvl w:val="2"/>
          <w:numId w:val="1"/>
        </w:numPr>
        <w:rPr/>
      </w:pPr>
      <w:bookmarkStart w:id="236" w:name="__RefHeading___Toc4017194_3381743652"/>
      <w:bookmarkStart w:id="237" w:name="_Toc86"/>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ما در تراجم شهدا، مواقع پیوستشان را به کاروان امام علیه السلام در نظر گرفتیم و از این نقطه نظر هر چند تنشان را در بابی ذکر کردیم و چون دربارۀ این شهید هر چه فحص کردیم به دست نیاوردیم که در چه موقع به امام علیه السلام پیوسته، او را در ضمن ابواب سابق نیاوردیم و لازم دانستیم بابی را جداگانه به او اختصاص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اصول حدیث معمول بوده بابی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می‌آوردند و احادیثی را که مندرج در تحت عناوین کتاب نبود در آن می‌گنجانیدند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ترجمۀ این شهید رشید نیز که به دقت بنگرید، او را شایسته می‌بینید که از بزرگواری و خاتمۀ عجیب باب جداگانه به او اختصاص یابد؛ زیرا اعجوبۀ اعجاز را در فداکاری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امم همواره افرادی هستند که فردند و حساب جداگانه باید برای آنها باز کرد و آن مردمان فرد گرچه تک هستند ولی پیشرو</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سیروا فَقد سَبق المفردون</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سوید پیشرو است با آنکه آخرین قتیل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قُسّ بن ساعده ایادی حکیم عرب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گزیده را در قیامت به تنهایی، یک امت محشور می‌کند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ضرری نمی‌رساند اگر ما هنگام پیوستن این شهید را نشناخته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توالدی توأمان در اینجا تنها معیت روحی است، حتی قومیت و نژادی هم در اینجا ضرور نیست، سوید این شهید فرد از اشراف عرب است، ولی اگر مبدأ نژادی او هم مانند مبدأ لحوق او مجهول بود مانعی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فتح مکه به خطبه ایستاد و در آن خطبه از جمله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انَّکُم مِنْ آدم و آدم مِنْ طینٍ الا و انَّ خَیْرَکُمْ عِند الله وَ اکْرَمَکُمْ عَلیهِ الْیَوم اتْقاکُمْ لَهُ وَ اطْوَعَکُمْ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 العَرَبیَّة لَیْسَتْ بَابٍ والد وَلکنَّها لِسانٌ ناطِقٌ فَمَنْ طَعَنَ بَیْنَکُمْ وَ عَلِمَ انَّهُ یُبَلِّغُهُ رضوانَ الله حسبه</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خدا صلی الله علیه و آله</w:t>
      </w:r>
      <w:r>
        <w:rPr>
          <w:rFonts w:eastAsia="IRNazanin" w:cs="IRNazanin"/>
          <w:color w:val="111111"/>
          <w:sz w:val="28"/>
          <w:szCs w:val="28"/>
          <w:rtl w:val="true"/>
          <w:lang w:bidi="fa-IR"/>
        </w:rPr>
        <w:t>»</w:t>
      </w:r>
      <w:bookmarkStart w:id="238" w:name="pg14108_126831"/>
    </w:p>
    <w:p>
      <w:pPr>
        <w:pStyle w:val="BookText"/>
        <w:rPr/>
      </w:pPr>
      <w:bookmarkEnd w:id="238"/>
      <w:r>
        <w:rPr>
          <w:rFonts w:ascii="IRNazanin" w:hAnsi="IRNazanin" w:eastAsia="IRNazanin"/>
          <w:color w:val="111111"/>
          <w:sz w:val="28"/>
          <w:sz w:val="28"/>
          <w:szCs w:val="28"/>
          <w:rtl w:val="true"/>
          <w:lang w:bidi="fa-IR"/>
        </w:rPr>
        <w:t>زنده کدام است بر هوشیار آنکه بمیرد سر کوی یار</w:t>
      </w:r>
    </w:p>
    <w:p>
      <w:pPr>
        <w:pStyle w:val="BookText"/>
        <w:rPr/>
      </w:pPr>
      <w:r>
        <w:rPr>
          <w:rFonts w:ascii="Amiri" w:hAnsi="Amiri" w:eastAsia="Amiri" w:cs="Amiri"/>
          <w:color w:val="111111"/>
          <w:sz w:val="28"/>
          <w:sz w:val="28"/>
          <w:szCs w:val="28"/>
          <w:rtl w:val="true"/>
          <w:lang w:bidi="ar-SA"/>
        </w:rPr>
        <w:t>علوٌّ فی الحیاة و فی الممات لَحق تِلْکَ احدی المعجزات</w:t>
      </w:r>
    </w:p>
    <w:p>
      <w:pPr>
        <w:pStyle w:val="BookText"/>
        <w:rPr/>
      </w:pPr>
      <w:r>
        <w:rPr>
          <w:rFonts w:ascii="Amiri" w:hAnsi="Amiri" w:eastAsia="Amiri" w:cs="Amiri"/>
          <w:color w:val="111111"/>
          <w:sz w:val="28"/>
          <w:sz w:val="28"/>
          <w:szCs w:val="28"/>
          <w:rtl w:val="true"/>
          <w:lang w:bidi="ar-SA"/>
        </w:rPr>
        <w:t xml:space="preserve">أَیُّهَا النَّاسُ خُذُوهَا عَنْ خَاتَمِ النَّبِیِّینَ صلی الله علیه و آله إِنَّهُ یَمُوتُ مَنْ مَاتَ مِنَّا وَ لَیْسَ بِمَیِّتٍ وَ یَبْلَی مَنْ بَلِی مِنَّا وَ لَیْسَ بِبَالٍ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فاین یُتاه بکم بل کیف تعمهون و بینکم عترة نبیکم صلی الله علیه و آله و هم ازمة الحق و اعلام الدین و السنة الصدق فانزلوهم باحسن منازل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أَعْمَلْ فِیکُمْ بِالثَّقَلِ الْأَکْبَرِ وَ أَتْرُکْ فِیکُمُ الثَّقَلَ الْأَصْغَرَ</w:t>
      </w:r>
      <w:r>
        <w:rPr>
          <w:rFonts w:eastAsia="Amiri" w:cs="Amiri" w:ascii="Amiri" w:hAnsi="Amiri"/>
          <w:color w:val="111111"/>
          <w:sz w:val="28"/>
          <w:szCs w:val="28"/>
          <w:rtl w:val="true"/>
          <w:lang w:bidi="ar-SA"/>
        </w:rPr>
        <w:t>.</w:t>
      </w:r>
      <w:r>
        <w:rPr>
          <w:rStyle w:val="FootnoteAnchor"/>
          <w:rtl w:val="true"/>
        </w:rPr>
        <w:footnoteReference w:id="210"/>
      </w:r>
    </w:p>
    <w:p>
      <w:pPr>
        <w:pStyle w:val="Heading3"/>
        <w:numPr>
          <w:ilvl w:val="2"/>
          <w:numId w:val="1"/>
        </w:numPr>
        <w:rPr/>
      </w:pPr>
      <w:bookmarkStart w:id="239" w:name="__RefHeading___Toc4017196_3381743652"/>
      <w:bookmarkStart w:id="240" w:name="_Toc87"/>
      <w:bookmarkEnd w:id="239"/>
      <w:r>
        <w:rPr>
          <w:rtl w:val="true"/>
        </w:rPr>
        <w:t>(</w:t>
      </w:r>
      <w:r>
        <w:rPr>
          <w:rtl w:val="true"/>
        </w:rPr>
        <w:t>فز</w:t>
      </w:r>
      <w:r>
        <w:rPr>
          <w:rtl w:val="true"/>
        </w:rPr>
        <w:t xml:space="preserve">) </w:t>
      </w:r>
      <w:r>
        <w:rPr>
          <w:rtl w:val="true"/>
        </w:rPr>
        <w:t>سوید بن عمرو بن ابی المطاع خثعمی انماری</w:t>
      </w:r>
      <w:bookmarkEnd w:id="240"/>
    </w:p>
    <w:p>
      <w:pPr>
        <w:pStyle w:val="BookText"/>
        <w:rPr/>
      </w:pP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شیخ، از اشراف، عابد، بسیار نمازگزار، شجاع، تجربه‌دار و جنگ آزموده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از صبح تا تنهایی امام علیه السلام می‌جنگد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معلوم ما نشد که کی و کجا به امام پیوسته ولی از یارانی است که از بامداد تا دم آخر جنگ می‌جنگد و به کشته شدن او جنگ خاتمه می‌یابد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طبری از عبدالله بن عاصم از ضحاک بن قیس مشرقی بازگو کرده،</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دیدم به یاران حسین علیه السلام آنچه باید برسد رسیده و دشمن از زحمت محامی و مزاحمت او فارغ شده، به خود او و جوانان خانوادۀ او راه یافته و به همراه او غیر از سوید بن عمرو بن ابی المطاع خثعمی و بشیر بن عمرو باقی نمانده از حسین اذن گرفتم و رفتم</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شرح حال ضحاک را در جلد دوّم کتاب بخوانید و برابر گریز شگفت‌انگیز او پایداری محیر العقولی از سوید آن سید شریف تا هنگام تنهایی امام و تا بعد از آن هم یعنی تا هنگام کشته شدن امام و پس از آن نیز بنگرید که بر جریدۀ وقایع نگاری ضحاک بن عبدالله بن قیس یک سطر درخشان بیفزایید، بیشتر وقایع کربلا را همین ضحاک بن قیس بازگو کرده، ولی سطر آخر را که محل امضاء و مشهد اعتبار است و به امضای ابن سوید امضا می‌شود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تمام وقایع آن روز خونین را در صفحۀ خاک یا از تقریر ضحاک خوانده باشید، ولی از محل امضا آگاه نباشید چنان است که نامه را بی‌امضا یا نامۀ بی‌امضایی خوانده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در کوی وفا تا آخر نماند که صحیفه و جریدۀ وقایع نگاری خود را به امضای ذیل اعتبار دهد و به درج کلمۀ آخر قیمت دهد و بنگرد که این نامه به چه امضا شد و این چکامۀ فداکاری یاران به چه مقطع رسید و از چه کاری حسن مقطع یافت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ارباب خرد امضاء نامه را هر چند ریز باشد بسی به دقت می‌نگرند، بلکه اصرار دارند که آن را و به خصوص همان را بنگرند و اگر خط</w:t>
      </w:r>
      <w:bookmarkStart w:id="241" w:name="pg14108_126833"/>
    </w:p>
    <w:p>
      <w:pPr>
        <w:pStyle w:val="BookText"/>
        <w:rPr/>
      </w:pPr>
      <w:bookmarkEnd w:id="241"/>
      <w:r>
        <w:rPr>
          <w:rFonts w:ascii="IRNazanin" w:hAnsi="IRNazanin" w:eastAsia="IRNazanin"/>
          <w:color w:val="111111"/>
          <w:sz w:val="28"/>
          <w:sz w:val="28"/>
          <w:szCs w:val="28"/>
          <w:rtl w:val="true"/>
          <w:lang w:bidi="fa-IR"/>
        </w:rPr>
        <w:t>آن مشوش یا مهرش منقش یا کلمه‌اش مبهم و یا حروفش به هم باشد اصرار می‌ورزند که نهفته را آشکار و رمز خفته را بیدار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را هر چند به حجم کتابی باشد برابر نمی‌دانم با آن کلمۀ امضای آن، هر چند آن را ریز ببینم و مختصرش بنگرم گویی پس از شهادت امام علیه السلام که کار خاتمه یافت خفته‌ای را از خود شهدا از خواب مرگ برانگیختند که برخیز کار تمام شده، کارنامۀ همراهان شهید شده را امضا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کار خاتمه نیابد امضا محل ندارد و سوید را پیرمردترین قبیله و محرم‌ترین خاندان و دنیا دیده‌ترین اشخاص دانسته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موقع بود که کار امضا را به او محول نموده، امر خاتم را به او وابگذارند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پس از مردن نیک برخاست و از منظر مرموز خفتگان در خون که منبع الهام الهی بود اسرار آن دشت را باز شنید و خفتگان آن کوی را دید که همه به دور سالارشان و سالار در میان ایشان آرمیده‌اند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سکوت عمیقی بر پیکرشان حکمفرما است، ولی از الهام رموز خون غوغایی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حبابها که در دریا فرو رفته‌اند از دل آن دریای پرجوش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دشتی که لاله زاری بوده آن لاله ز خون شهریاری بوده</w:t>
      </w:r>
    </w:p>
    <w:p>
      <w:pPr>
        <w:pStyle w:val="Heading3"/>
        <w:numPr>
          <w:ilvl w:val="2"/>
          <w:numId w:val="1"/>
        </w:numPr>
        <w:rPr/>
      </w:pPr>
      <w:bookmarkStart w:id="242" w:name="__RefHeading___Toc4017198_3381743652"/>
      <w:bookmarkStart w:id="243" w:name="_Toc88"/>
      <w:bookmarkEnd w:id="242"/>
      <w:r>
        <w:rPr>
          <w:rtl w:val="true"/>
        </w:rPr>
        <w:t>سوید چگونه می جنگد؟</w:t>
      </w:r>
      <w:bookmarkEnd w:id="24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ارباب سیر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همی با امام علیه السلام بودند، بشر حضرمی کشته شد</w:t>
      </w:r>
      <w:r>
        <w:rPr>
          <w:rFonts w:eastAsia="IRNazanin" w:cs="IRNazanin"/>
          <w:color w:val="111111"/>
          <w:sz w:val="28"/>
          <w:szCs w:val="28"/>
          <w:rtl w:val="true"/>
          <w:lang w:bidi="fa-IR"/>
        </w:rPr>
        <w:t>.</w:t>
      </w:r>
      <w:bookmarkStart w:id="244" w:name="pg14108_126834"/>
    </w:p>
    <w:p>
      <w:pPr>
        <w:pStyle w:val="BookText"/>
        <w:rPr/>
      </w:pPr>
      <w:bookmarkEnd w:id="244"/>
      <w:r>
        <w:rPr>
          <w:rFonts w:ascii="IRNazanin" w:hAnsi="IRNazanin" w:eastAsia="IRNazanin"/>
          <w:color w:val="111111"/>
          <w:sz w:val="28"/>
          <w:sz w:val="28"/>
          <w:szCs w:val="28"/>
          <w:rtl w:val="true"/>
          <w:lang w:bidi="fa-IR"/>
        </w:rPr>
        <w:t>پس از آن سوید به تنهایی به نبرد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رفته بسان شیر غژمان</w:t>
      </w:r>
      <w:r>
        <w:rPr>
          <w:rStyle w:val="FootnoteAnchor"/>
          <w:rtl w:val="true"/>
        </w:rPr>
        <w:footnoteReference w:id="214"/>
      </w:r>
      <w:r>
        <w:rPr>
          <w:rFonts w:ascii="IRNazanin" w:hAnsi="IRNazanin" w:eastAsia="IRNazanin"/>
          <w:color w:val="111111"/>
          <w:sz w:val="28"/>
          <w:sz w:val="28"/>
          <w:szCs w:val="28"/>
          <w:rtl w:val="true"/>
          <w:lang w:bidi="fa-IR"/>
        </w:rPr>
        <w:t>کارزار کرد و بر پیش آمد، سخت شکیبائی کرد تا در آخر غرق زخم و غرقۀ جراحت شد، میان کشتگان بروی در افتاد</w:t>
      </w:r>
      <w:r>
        <w:rPr>
          <w:rFonts w:eastAsia="IRNazanin" w:cs="IRNazanin"/>
          <w:color w:val="111111"/>
          <w:sz w:val="28"/>
          <w:szCs w:val="28"/>
          <w:rtl w:val="true"/>
          <w:lang w:bidi="fa-IR"/>
        </w:rPr>
        <w:t>.</w:t>
      </w:r>
    </w:p>
    <w:p>
      <w:pPr>
        <w:pStyle w:val="Heading3"/>
        <w:numPr>
          <w:ilvl w:val="2"/>
          <w:numId w:val="1"/>
        </w:numPr>
        <w:rPr/>
      </w:pPr>
      <w:bookmarkStart w:id="245" w:name="__RefHeading___Toc4017200_3381743652"/>
      <w:bookmarkStart w:id="246" w:name="_Toc89"/>
      <w:bookmarkEnd w:id="245"/>
      <w:r>
        <w:rPr>
          <w:rtl w:val="true"/>
        </w:rPr>
        <w:t>مدهوش و افاقه</w:t>
      </w:r>
      <w:bookmarkEnd w:id="246"/>
    </w:p>
    <w:p>
      <w:pPr>
        <w:pStyle w:val="BookText"/>
        <w:rPr/>
      </w:pPr>
      <w:r>
        <w:rPr>
          <w:rFonts w:ascii="IRNazanin" w:hAnsi="IRNazanin" w:eastAsia="IRNazanin"/>
          <w:color w:val="111111"/>
          <w:sz w:val="28"/>
          <w:sz w:val="28"/>
          <w:szCs w:val="28"/>
          <w:rtl w:val="true"/>
          <w:lang w:bidi="fa-IR"/>
        </w:rPr>
        <w:t>ابومخنف طبری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زهیر بن عبدالرحمن خثعمی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بن عمرو بن ابی المطاع به خاک افتاده مدهوش بود، توانش ناتوان شده بود، بین کشتگان ناتوان افتاده بود، مردم کشته‌اش پنداشتند، جنبشی نداشت، در آن غش می‌بود تا آنگاه که امام کشته شد و هیاهویی برخاست، لشکر صدا بلند کرد که حسین کشته شد، لشکر به یکدیگر بشارت می‌دادند و تکبیر می‌گفتند و عیالات حسین علیه السلام فغان و فریاد برداشته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ندائی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لیلی به سر تربت مجنون مبرید بگذارید که بیچاره قراری گیرد</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زیادی هیاهوی بشارت‌ها و تکبیرها به هوش آمد، او را حالت افاقه دست داده در خود توانایی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بازجوئی کرد، شمشیرش را گرفته بودند، خنجری با خود داشت، این خنجر را از پیش در میان چکمه نهفته بود، خنجر را برآورد</w:t>
      </w:r>
      <w:r>
        <w:rPr>
          <w:rFonts w:eastAsia="IRNazanin" w:cs="IRNazanin"/>
          <w:color w:val="111111"/>
          <w:sz w:val="28"/>
          <w:szCs w:val="28"/>
          <w:rtl w:val="true"/>
          <w:lang w:bidi="fa-IR"/>
        </w:rPr>
        <w:t>.»</w:t>
      </w:r>
      <w:r>
        <w:rPr>
          <w:rStyle w:val="FootnoteAnchor"/>
          <w:rtl w:val="true"/>
        </w:rPr>
        <w:footnoteReference w:id="215"/>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نایب رئیسی باید که در حال فقد امام و رئیس محبوب بالای سر و</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خاموشی پیکرهای چاک چاک همقطاران، طومار اوراق صدق و اخلاص را امضا کند و به بالین همقطاران نظر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به حال آرامش آنها در بستر خون غبطه خورد یا به تنهایی در آن هامون تاب نیاورد یا بین دو عالم مات بود، در حس مشترک و خیال هنوز شبح اشخاص جنگجو و همقطاران حاضر ولی اشباح در هم می‌شکند، در لابلای خونشان به صورت حبابی در دل دریا در تلاطم است و برابر دیدگان گویی زنده‌اند و جنبده و در صحنۀ هامون و دشت نیز از بقایای گرد و غبار کاروان رفتگان هنوز اثری محسوس است و معلوم می‌کند کاروانیان جز متاع اخلاص چیزی به همراه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ریخت و پاش کاروان، اخلاص محض هویدا است، نمونۀ آنها همین شخص واحد باقی مانده، ببینید رنگ زرد مجدداً گلگون می‌گردد، خون در قلب جوش می‌زند، موج غیرت به حرکت می‌آید، آن مرد کهن سال نیم رمق، نفس‌های عمیق حال احتضارش فوراً تبدیل می‌شود به نفس‌های تند و شدید، نبض همت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پیش از مدهوشی یارانی را کشته می‌دید اما شهریارانی از دودمان محمد صلی الله علیه و آله را بر سرپا که سایۀ آنها از سروری چتری بر سر کشتگان خود دارد، اما اینک چنان به نظر می‌رسد که یا کشتی به ساحل رسیده و ناخدا نیز فرود آمده و یا ناخدا و کشتی‌نشینان همه در لجه دریا فرو رفته‌اند و اندک اندک رخسار آنها را لجه خون فرو می‌گیرد تا از نظر غایب شوند و از کوس و فغان امواج دریا صدایی بلند است که هان ای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زنده‌ای چرا آرامی؟</w:t>
      </w:r>
      <w:bookmarkStart w:id="247" w:name="pg14108_126836"/>
    </w:p>
    <w:p>
      <w:pPr>
        <w:pStyle w:val="BookText"/>
        <w:rPr/>
      </w:pPr>
      <w:bookmarkEnd w:id="247"/>
      <w:r>
        <w:rPr>
          <w:rFonts w:ascii="IRNazanin" w:hAnsi="IRNazanin" w:eastAsia="IRNazanin"/>
          <w:color w:val="111111"/>
          <w:sz w:val="28"/>
          <w:sz w:val="28"/>
          <w:szCs w:val="28"/>
          <w:rtl w:val="true"/>
          <w:lang w:bidi="fa-IR"/>
        </w:rPr>
        <w:t>ما زنده به آنیم که آرام نگیریم موجیم که آسایش ما در عدم ماست</w:t>
      </w:r>
    </w:p>
    <w:p>
      <w:pPr>
        <w:pStyle w:val="BookText"/>
        <w:rPr/>
      </w:pPr>
      <w:r>
        <w:rPr>
          <w:rFonts w:ascii="IRNazanin" w:hAnsi="IRNazanin" w:eastAsia="IRNazanin"/>
          <w:color w:val="111111"/>
          <w:sz w:val="28"/>
          <w:sz w:val="28"/>
          <w:szCs w:val="28"/>
          <w:rtl w:val="true"/>
          <w:lang w:bidi="fa-IR"/>
        </w:rPr>
        <w:t>زهیر خثعمی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خنجر را کشید و با آن دشنه باز به جنگ پرداخت، ساعتی با آنها کارزار کرد، تا آن مردم از اطراف گرد آمده و بر سر او برگشتند و عروة بن بکار</w:t>
      </w:r>
      <w:r>
        <w:rPr>
          <w:rStyle w:val="FootnoteAnchor"/>
          <w:rtl w:val="true"/>
        </w:rPr>
        <w:footnoteReference w:id="216"/>
      </w:r>
      <w:r>
        <w:rPr>
          <w:rFonts w:ascii="IRNazanin" w:hAnsi="IRNazanin" w:eastAsia="IRNazanin"/>
          <w:color w:val="111111"/>
          <w:sz w:val="28"/>
          <w:sz w:val="28"/>
          <w:szCs w:val="28"/>
          <w:rtl w:val="true"/>
          <w:lang w:bidi="fa-IR"/>
        </w:rPr>
        <w:t>تغلبی و زید بن ورقاء جهنی</w:t>
      </w:r>
      <w:r>
        <w:rPr>
          <w:rStyle w:val="FootnoteAnchor"/>
          <w:rtl w:val="true"/>
        </w:rPr>
        <w:footnoteReference w:id="217"/>
      </w:r>
      <w:r>
        <w:rPr>
          <w:rFonts w:ascii="IRNazanin" w:hAnsi="IRNazanin" w:eastAsia="IRNazanin"/>
          <w:color w:val="111111"/>
          <w:sz w:val="28"/>
          <w:sz w:val="28"/>
          <w:szCs w:val="28"/>
          <w:rtl w:val="true"/>
          <w:lang w:bidi="fa-IR"/>
        </w:rPr>
        <w:t>او را کشتند</w:t>
      </w:r>
      <w:r>
        <w:rPr>
          <w:rFonts w:eastAsia="IRNazanin" w:cs="IRNazanin"/>
          <w:color w:val="111111"/>
          <w:sz w:val="28"/>
          <w:szCs w:val="28"/>
          <w:rtl w:val="true"/>
          <w:lang w:bidi="fa-IR"/>
        </w:rPr>
        <w:t>.»</w:t>
      </w:r>
      <w:r>
        <w:rPr>
          <w:rStyle w:val="FootnoteAnchor"/>
          <w:rtl w:val="true"/>
        </w:rPr>
        <w:footnoteReference w:id="218"/>
      </w:r>
    </w:p>
    <w:p>
      <w:pPr>
        <w:pStyle w:val="Heading3"/>
        <w:numPr>
          <w:ilvl w:val="2"/>
          <w:numId w:val="1"/>
        </w:numPr>
        <w:rPr/>
      </w:pPr>
      <w:bookmarkStart w:id="248" w:name="__RefHeading___Toc4017202_3381743652"/>
      <w:bookmarkStart w:id="249" w:name="_Toc90"/>
      <w:bookmarkEnd w:id="248"/>
      <w:r>
        <w:rPr>
          <w:rtl w:val="true"/>
        </w:rPr>
        <w:t>پیامی به خفته روزگار که برخیز</w:t>
      </w:r>
      <w:bookmarkEnd w:id="249"/>
    </w:p>
    <w:p>
      <w:pPr>
        <w:pStyle w:val="BookText"/>
        <w:rPr/>
      </w:pPr>
      <w:r>
        <w:rPr>
          <w:rFonts w:ascii="IRNazanin" w:hAnsi="IRNazanin" w:eastAsia="IRNazanin"/>
          <w:color w:val="111111"/>
          <w:sz w:val="28"/>
          <w:sz w:val="28"/>
          <w:szCs w:val="28"/>
          <w:rtl w:val="true"/>
          <w:lang w:bidi="fa-IR"/>
        </w:rPr>
        <w:t>تمثال خیال سوید همی از تربت خاطر به نیم‌خیز برمی‌خیزد و به پا ایستاده که ما نمی‌میریم، ما با شما سخنی داریم به هوش باشید، ای خفته روزگار برخیز، او همی گوید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کس از عهده تأثیر پیام ما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من پیر خسته ناتوان‌تر نیست، به پای خیزید و پیامی برسانید، شما از ما به راهروان کوی شهیدان و آنان نیز به جهانیان برسانند که در بنیۀ هر انسان همتی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زخم کاری، ضعف پیری مانع نیست که اگر شده لنگان لنگان هم از عقب کاروان برود، بکوشید تا به این همت برسید که اگر به آن رسیدید</w:t>
      </w:r>
    </w:p>
    <w:p>
      <w:pPr>
        <w:pStyle w:val="BookText"/>
        <w:rPr/>
      </w:pPr>
      <w:r>
        <w:rPr>
          <w:rFonts w:ascii="IRNazanin" w:hAnsi="IRNazanin" w:eastAsia="IRNazanin"/>
          <w:color w:val="111111"/>
          <w:sz w:val="28"/>
          <w:sz w:val="28"/>
          <w:szCs w:val="28"/>
          <w:rtl w:val="true"/>
          <w:lang w:bidi="fa-IR"/>
        </w:rPr>
        <w:t>به آنان نیز رسیده‌اید و در غیاب و حضور امام علیه السلام و فرمانده رشته را گرفته، کار را دنبال خواهید کرد و یک نفس از وقت را، حتی نفس آخرین که نبض در اضطراب است آرام نخواهید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مردان کوشش که میدان کوشش و بستر آرامش برای آنان یکسان است و بیماری و زخم کاری، آنها را از مقصد اغفال نمی‌کند، در سویدای دل دیگران آرامگاهی دارند و برای ترجمۀ سرّ سویدای خود دیگران را بی‌قرار می‌دارند، تحریکات آنها خاتمه نخواهد یافت، هر چند حرکات آنها خاتمه 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وفات تربت ما در زمین مجوی در سینه‌های مردم دانا مزار ماست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این شهید، پیرمرد، نیم‌جان، را در تابلویی که یکی از بیگانگان برای ذکرای یاد عظما پر کرده بنگرید،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حیات قومیت قومی خواهد به نهضت بپردازد همانگاهی است که این بزرگان از خوابگاهی که در سینۀ احرار دارند برخیزند و با شبح نورانی در خاطر مردان به پا ایستاده، پیاپی فرمان دهند و زندگان قوم آنان را میان خود ایستاده بنگرند تا مراقب کارهای شرافتمندانه آنها باشند، تو گویی این عظما از نو کارهای خود را به دست می‌گیرند و هم‌کیشان خود را به کار نیک تحسین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کیش</w:t>
      </w:r>
    </w:p>
    <w:p>
      <w:pPr>
        <w:pStyle w:val="BookText"/>
        <w:rPr/>
      </w:pPr>
      <w:r>
        <w:rPr>
          <w:rFonts w:ascii="IRNazanin" w:hAnsi="IRNazanin" w:eastAsia="IRNazanin"/>
          <w:color w:val="111111"/>
          <w:sz w:val="28"/>
          <w:sz w:val="28"/>
          <w:szCs w:val="28"/>
          <w:rtl w:val="true"/>
          <w:lang w:bidi="fa-IR"/>
        </w:rPr>
        <w:t>و امتی که در هوش خود، شعور متجدد نو به نوی از این ارجمندان راه دهد و مراقبی از اینان به بالای سر خود بیند هرگز ضایع و بی‌ارج نخواهد ماند، اینان زنده و مرده‌شان تو گویی مصلح زمین و مجدد آیین‌اند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 آنان سزد که به رفتار این پدران و نیاکان گذشته خود بنگرند و کار آنان را از سر گیرند و به دنبال آنان قدم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کس که در بنیۀ او روانی و خونی باشد شبح اینان به منزلۀ یک تن سپهبد است که به استمرار همی روحیه می‌دهد و خود درمانده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 پشت کاری را سستی فرا می‌گیرد، جز این شبح خیال وش را که هیچ سستی او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همواره از سویدای دل خاطره‌ای می‌انگیزند و هر وقت آن خاطره از بین رفت مجدداً از مخزن سویدای دل خاطرۀ دیگری برمی‌انگیزند تا تلمیذ را تکمیل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کُمیل هلک خزّانُ الاموال وَ هُمْ احیاء و العلماءَ باقون مابَقی الدَّهر اعیانُهُم مفقودة و امْثالهم فی القلوب موجودة</w:t>
      </w:r>
      <w:r>
        <w:rPr>
          <w:rFonts w:eastAsia="Amiri" w:cs="Amiri" w:ascii="Amiri" w:hAnsi="Amiri"/>
          <w:color w:val="111111"/>
          <w:sz w:val="28"/>
          <w:szCs w:val="28"/>
          <w:rtl w:val="true"/>
          <w:lang w:bidi="ar-SA"/>
        </w:rPr>
        <w:t>...»</w:t>
      </w:r>
      <w:r>
        <w:rPr>
          <w:rStyle w:val="FootnoteAnchor"/>
          <w:rtl w:val="true"/>
        </w:rPr>
        <w:footnoteReference w:id="219"/>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مثالُهُم فی بلدهم حاثّ لاینی و مشَجَّعٌ لایکَلُّ لمَنْ له روحٌ تَدْفَعُه الی انْ یَحْذوا حذوهم</w:t>
      </w:r>
      <w:r>
        <w:rPr>
          <w:rFonts w:eastAsia="Amiri" w:cs="Amiri" w:ascii="Amiri" w:hAnsi="Amiri"/>
          <w:color w:val="111111"/>
          <w:sz w:val="28"/>
          <w:szCs w:val="28"/>
          <w:rtl w:val="true"/>
          <w:lang w:bidi="ar-SA"/>
        </w:rPr>
        <w:t>.</w:t>
      </w:r>
      <w:bookmarkStart w:id="250" w:name="pg14108_126839"/>
    </w:p>
    <w:p>
      <w:pPr>
        <w:pStyle w:val="BookText"/>
        <w:rPr/>
      </w:pPr>
      <w:bookmarkEnd w:id="250"/>
      <w:r>
        <w:rPr>
          <w:rFonts w:ascii="Amiri" w:hAnsi="Amiri" w:eastAsia="Amiri" w:cs="Amiri"/>
          <w:color w:val="111111"/>
          <w:sz w:val="28"/>
          <w:sz w:val="28"/>
          <w:szCs w:val="28"/>
          <w:rtl w:val="true"/>
          <w:lang w:bidi="ar-SA"/>
        </w:rPr>
        <w:t>وَ لَیْسَ امْرُؤٌ وَ إِنْ عَظُمَتْ فِی الْحَقِّ مَنْزِلَتُهُ وَ تَقَدَّمَتْ فِی الدِّینِ فَضِیلَتُهُ بِفَوْقِ أَنْ یُعَانَ عَلَی مَا حَمَّلَهُ اللَّهُ مِنْ حَقِّهِ وَ لَا امْرُؤٌ وَ إِنْ صَغَّرَتْهُ النُّفُوسُ وَ اقْتَحَمَتْهُ الْعُیُونُ بِدُونِ أَنْ یُعِینَ عَلَی ذَلِکَ أَوْ یُعَانَ عَلَیْهِ</w:t>
      </w:r>
      <w:r>
        <w:rPr>
          <w:rFonts w:eastAsia="Amiri" w:cs="Amiri" w:ascii="Amiri" w:hAnsi="Amiri"/>
          <w:color w:val="111111"/>
          <w:sz w:val="28"/>
          <w:szCs w:val="28"/>
          <w:rtl w:val="true"/>
          <w:lang w:bidi="ar-SA"/>
        </w:rPr>
        <w:t>.</w:t>
      </w:r>
      <w:r>
        <w:rPr>
          <w:rStyle w:val="FootnoteAnchor"/>
          <w:rtl w:val="true"/>
        </w:rPr>
        <w:footnoteReference w:id="220"/>
      </w:r>
    </w:p>
    <w:p>
      <w:pPr>
        <w:pStyle w:val="Heading2"/>
        <w:numPr>
          <w:ilvl w:val="1"/>
          <w:numId w:val="1"/>
        </w:numPr>
        <w:rPr/>
      </w:pPr>
      <w:bookmarkStart w:id="251" w:name="__RefHeading___Toc4017204_3381743652"/>
      <w:bookmarkStart w:id="252" w:name="_Toc91"/>
      <w:bookmarkEnd w:id="251"/>
      <w:r>
        <w:rPr>
          <w:rtl w:val="true"/>
        </w:rPr>
        <w:t>پیوستگانی که از آغاز تا انجام به همراه بودند</w:t>
      </w:r>
      <w:bookmarkEnd w:id="252"/>
    </w:p>
    <w:p>
      <w:pPr>
        <w:pStyle w:val="Heading3"/>
        <w:numPr>
          <w:ilvl w:val="2"/>
          <w:numId w:val="1"/>
        </w:numPr>
        <w:rPr/>
      </w:pPr>
      <w:bookmarkStart w:id="253" w:name="__RefHeading___Toc4017206_3381743652"/>
      <w:bookmarkStart w:id="254" w:name="_Toc92"/>
      <w:bookmarkEnd w:id="253"/>
      <w:r>
        <w:rPr>
          <w:rtl w:val="true"/>
        </w:rPr>
        <w:t>نخست</w:t>
      </w:r>
      <w:r>
        <w:rPr>
          <w:rtl w:val="true"/>
        </w:rPr>
        <w:t xml:space="preserve">: </w:t>
      </w:r>
      <w:r>
        <w:rPr>
          <w:rtl w:val="true"/>
        </w:rPr>
        <w:t>غلامها یا ریزه های طلا</w:t>
      </w:r>
      <w:bookmarkEnd w:id="254"/>
    </w:p>
    <w:p>
      <w:pPr>
        <w:pStyle w:val="BookText"/>
        <w:rPr/>
      </w:pPr>
      <w:r>
        <w:rPr>
          <w:rFonts w:ascii="IRNazanin" w:hAnsi="IRNazanin" w:eastAsia="IRNazanin"/>
          <w:color w:val="111111"/>
          <w:sz w:val="28"/>
          <w:sz w:val="28"/>
          <w:szCs w:val="28"/>
          <w:rtl w:val="true"/>
          <w:lang w:bidi="fa-IR"/>
        </w:rPr>
        <w:t>به حمدالله فارغ شدیم از آنهایی که رسیدند، اینک کسانی را باید ببینید که با امام بودند در مرحلۀ اول به غلام‌ها برمی‌خورید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غلام‌ها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فُتات هر سفره و ریزه‌های هر توده، همان سفره و همان توده است به نسبت مصغر، آثار و مقتضیات همان سفره و احکام و احوال همان توده نیز بر آنها جاری است، ریزۀ طلا، طلا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دولت عدالت طبقات عموماً بهره‌مندند و هر کدام از طبقات و افراد آنها</w:t>
      </w:r>
    </w:p>
    <w:p>
      <w:pPr>
        <w:pStyle w:val="BookText"/>
        <w:rPr/>
      </w:pPr>
      <w:r>
        <w:rPr>
          <w:rFonts w:ascii="IRNazanin" w:hAnsi="IRNazanin" w:eastAsia="IRNazanin"/>
          <w:color w:val="111111"/>
          <w:sz w:val="28"/>
          <w:sz w:val="28"/>
          <w:szCs w:val="28"/>
          <w:rtl w:val="true"/>
          <w:lang w:bidi="fa-IR"/>
        </w:rPr>
        <w:t>به حد خود، به نسبت، افزایش قیمت می‌یابند، گذشته از طبقات عالی طبقات دیگر نیز از قبیل اشراف و سرمایه‌دارها و زیردستان پیوستگی نسبی با ادارۀ حکومت دارند، حکم او را اجرا می‌کنند و تا حکم او را اجرا می‌کنند، از خود او و از جنس اویند و نام‌های جداگانه ندارند؛ این نام‌ها یعنی اشرافی و سرمایه‌داری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انفصال از آن حکومت و متشکل شدن به شکل مخصوص بر آنها تطبیق می‌کند وگرنه مادامی که ارتباط محفوظ است و منجذب به آن کانون حقیقت هستند؛ نام دیگری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فتات و براده‌های آهن نیز مجذوب مغناطیس می‌شوند، نوک اعصاب انگشتان با آنکه در محیط بیرون گذاشته شده و آخرین سر حد به خارج هستند از جنس دماغ و مغزند و محکوم به همان حکمند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حکم از مغز جاری و یک کار از منبع ذرات محیط و ذرات مرکز برمی‌آید، همگی از یک زمره‌اند، از تیرۀ اعضای اراده و هوشند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اعصاب خود کار بیهوش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هست دوری و نزدیکی نسبت به محیط و مرکز برای آن است که کار منظم شود، ضرور نیست که هیئت حاکمه، دماغ برای هر ادراک جزئی شخصاً به مباشرت، کار انگشتان را بکند، نماینده‌ای از او که در نوک انگشت قرار می‌گیرد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کوچک ساختن ذرات برای ایفاد به نواحی پرمزاحمت و تنگناهای محدود است، ذرات تجزیه شده از هر عنصر بهتر در کالبد کائنی از مولّدات نفوذ می‌کند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ریز و درشت و بلند و کوتاه بشر برای تعادلی منظور شده و کار از همه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کرۀ خاک، معدن آهن، معدن نمک کارهای بزرگ به عهده دارند، ولی ذرات محلول شدۀ عناصر، جزو بنیۀ روئیدنی‌ها می‌شود نه کرۀ خاک، نه معدن</w:t>
      </w:r>
    </w:p>
    <w:p>
      <w:pPr>
        <w:pStyle w:val="BookText"/>
        <w:rPr/>
      </w:pPr>
      <w:r>
        <w:rPr>
          <w:rFonts w:ascii="IRNazanin" w:hAnsi="IRNazanin" w:eastAsia="IRNazanin"/>
          <w:color w:val="111111"/>
          <w:sz w:val="28"/>
          <w:sz w:val="28"/>
          <w:szCs w:val="28"/>
          <w:rtl w:val="true"/>
          <w:lang w:bidi="fa-IR"/>
        </w:rPr>
        <w:t>آهن، آری، سنگ‌های کوه پیکر نمی‌تواند به جای ذرات محلول سیلیس جزو بنیۀ بدن زنده گردد، بلکه برای این گونه کارها هر قدر ریزتر گردد بهتر رخنه در غیر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گاه جوهر ایمان و اخلاص را نوکرها و غلام‌ها به حد کافی داشته باشند، بهتر و بیشتر نور آنها در داخل خلق راه نفوذ دارد؛ زیرا تشریفات ملاقاتی مانع از آنها نمی‌شود به عبارت دیگر تشریفاتی با همنشین خود ندارند، دنبال هر کار می‌روند با همه کس می‌نشینند با خلق دانی و متوسط محشورند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غلامانی که علی بن الحسین زین العابدین علیه السلام آزاد کرد و همچنین آزاد شدگان علی بن ابی طالب علیه السلام ابوالائمه که بالغ بر هزار بودند، حامل همان نور بودند که از منبع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نیکو می‌دانیم کتابی به نام انوار الائمه اسلام نوشته شود که مکتب تربیت علی بن الحسین علیه السلام و نفوذ نور آن و وسعت دائره و بلندی شعاع آن را در غلام‌ها و آزادشدگان یعنی در صورت مصغرش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صحیفۀ سجادیه که مجتمع طیف انوار آسمانی است، صورت مکبری برای کُبَرای قوم بسازند که عالی و دانی همدگر را نگهدار باشند، چنانکه مغز و دماغ تعاون مشترکی با اعصاب نوک اعضا دارند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آنچه بر عهدۀ حکام است بر عهدۀ لشکری نیست و از هیچکدام برعهدۀ بازاری نیست، تکالیف گوناگون لیاقت‌های گوناگون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لیاقت‌ها، چون در آغاز مدفون در نهاد افرادند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الهی افلاطون اعظم عظمای حکمای اجناس بشر را در زیر پرده به عناصر مختلف تشبیه کرده حکام و معاونان حکام</w:t>
      </w:r>
    </w:p>
    <w:p>
      <w:pPr>
        <w:pStyle w:val="BookText"/>
        <w:rPr/>
      </w:pPr>
      <w:r>
        <w:rPr>
          <w:rFonts w:ascii="IRNazanin" w:hAnsi="IRNazanin" w:eastAsia="IRNazanin"/>
          <w:color w:val="111111"/>
          <w:sz w:val="28"/>
          <w:sz w:val="28"/>
          <w:szCs w:val="28"/>
          <w:rtl w:val="true"/>
          <w:lang w:bidi="fa-IR"/>
        </w:rPr>
        <w:t>را عنصر طلائی جامعه و سپاهی جنگجو را عنصر آهن و بقیه را به همین قیاس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معادن کمعادن الذّهب و الفضّه</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شهدای ما بدین نظر، همگی عنصر ذهبی جامعه‌اند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اولین شخص آنها که از بلندی نزدیک به مقام امامت است و به منزلۀ معاونی است برای ائمه که حکام مدینۀ فاضله‌اند مانند علی بن الحسین الشهید، که مرکز آمال امام و بدین معنی اولین قتیل شهدا است و حیثیت و شخصیت او با شخصیت پرعظمت امام به منزلۀ منتظر رتبه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تعبیر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غلام ترک سلام الله علیه که حسین او را در حال احتضار بغل می‌گیرد که رنجیده خاطر نباشد و خود را پست نبیند و بوی خود و خون خود را از جنس دیگر نپندارد</w:t>
      </w:r>
      <w:r>
        <w:rPr>
          <w:rStyle w:val="FootnoteAnchor"/>
          <w:rtl w:val="true"/>
        </w:rPr>
        <w:footnoteReference w:id="222"/>
      </w:r>
      <w:r>
        <w:rPr>
          <w:rFonts w:ascii="IRNazanin" w:hAnsi="IRNazanin" w:eastAsia="IRNazanin"/>
          <w:color w:val="111111"/>
          <w:sz w:val="28"/>
          <w:sz w:val="28"/>
          <w:szCs w:val="28"/>
          <w:rtl w:val="true"/>
          <w:lang w:bidi="fa-IR"/>
        </w:rPr>
        <w:t>همه عنصر طلائی‌اند، نهایت با حفظ نسبت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ریزه‌های طلا هم طلا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واسطۀ وجهۀ همت ممتازند و به صلاحیت آن هستند که در درجۀ دوم از امام و به منزلۀ معاون حکام و حاکم جهان باشند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مقام فکر بلند عابس گرفته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ولکنّی اخْبِرُک بما انَا مُوَطّنٌ به نفسی و الله لاَضْربَنَّ بسیفی دونَکُم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اریدُ بذلک سوی ما عندالله</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تا آن غلامی که با عقیده پاکی معترف است که چون در رخا و آسایش مرا در غذا شرکت داده است، باید در زمان شدت و سختی هم خون من</w:t>
      </w:r>
    </w:p>
    <w:p>
      <w:pPr>
        <w:pStyle w:val="BookText"/>
        <w:rPr/>
      </w:pPr>
      <w:r>
        <w:rPr>
          <w:rFonts w:ascii="IRNazanin" w:hAnsi="IRNazanin" w:eastAsia="IRNazanin"/>
          <w:color w:val="111111"/>
          <w:sz w:val="28"/>
          <w:sz w:val="28"/>
          <w:szCs w:val="28"/>
          <w:rtl w:val="true"/>
          <w:lang w:bidi="fa-IR"/>
        </w:rPr>
        <w:t>جزو خون شهدای کوی او گردد و بوی بد من در زمرۀ آنان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برای مقصد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گذارند، نهایت هر کدام در دائرۀ نفوذ خود، پس باید در جزیرۀ ابرار بدن آنان را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چنانکه از اولین سرمنزل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مراحل بین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مراحل آخرین همدم و همنفس با حاکم مطلق بودند، در مراسم تشییع و مشایعت و در رسوم ذکریات بعد از موت نیز هم درجه با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قائمیات به آنان سلامی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اسلام علیه السلام هم در تشییع همم آنان احساسات عجیبی بروز داد، نمایندگی خود از خدای پاک و از نظامات آسمانی که متروکات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جدش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عملا هویدا کرد، معلوم کرد که در نظر حاکم عادل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لافَضْلَ لعربی علی عَجَمی و لاعجمی علی عربی الاّ بالتَّقوی</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از تحقیراتی که دول عربی از موالی و حمراء و ابناء می‌کردند و مضاد با مبادی، آیین جدید جدّش بود تحقیر کرد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نوشتن تذکرۀ آنان و اهتمام به نام نامی آنان، احترامی از آنها و از دولت متبوعۀ آنان می‌نمائیم و ابنای وطن خود را به تجدید روابط با اینچنین دولت بهیه‌ای سفارش می‌کنیم که از ذهب آسمانی گریبان و جیب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هر کس انباشته از آن چیزی است که بالنسبه به او، نفسش حالت قبول و صفت قبول داشته از این جهت است که نفس بالنسبه به آنچه پذیرائی آن را داشته بارور است و آنچه نداشته همان است که بالنسبه به او حال و صفت پذیرائی نداشته و</w:t>
      </w:r>
    </w:p>
    <w:p>
      <w:pPr>
        <w:pStyle w:val="BookText"/>
        <w:rPr/>
      </w:pPr>
      <w:r>
        <w:rPr>
          <w:rFonts w:ascii="IRNazanin" w:hAnsi="IRNazanin" w:eastAsia="IRNazanin"/>
          <w:color w:val="111111"/>
          <w:sz w:val="28"/>
          <w:sz w:val="28"/>
          <w:szCs w:val="28"/>
          <w:rtl w:val="true"/>
          <w:lang w:bidi="fa-IR"/>
        </w:rPr>
        <w:t>در سجده به پروردگار چون نفس در جنب کمالات ذات اقدس کبریائی حالت استقلال را از دست می‌دهد، انوار الهی را می‌گیرد، بنابراین خاطری که از انوار ولایت اشباع شود و از دور طفولیت تا آخرین مراحل عمر از در چشم و گوش و تمام مشاعرش شخصیت عظیم امام درآید، نهاد او شخصیت ثانوی ولی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غلام‌ها را نباید ما ریزه‌های طلا از عنصر طلائی بدانیم، بلکه آنها بزرگ و تمام نمای فکر و عمل امام‌اند و حقاً از جوار انسان کامل دولتی در گریبان انسان می‌آید که با دولت ذاتی ذات مقدّس مرّبی تطابق دارد؛ چنانکه هر سایه با شاخص تطابق دارد، فرقی که دارد آن بالعرض است و این بالذات، آن ثانوی و این ابتدا، اما سوی استفاده از این مراحل ما را به رؤسای طریقت و اتباع بدبین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پیوستگان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مولای علی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مولای علی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منجح مولای حسن علیه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قارب مولای حسین علیه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مولای حسین علیه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مولای حسین علیه السلام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حرث مولای حمزه علیه السلام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مولای ابی‌ذر علیه السلام</w:t>
      </w:r>
      <w:bookmarkStart w:id="255" w:name="pg14108_126845"/>
    </w:p>
    <w:p>
      <w:pPr>
        <w:pStyle w:val="BookText"/>
        <w:rPr/>
      </w:pPr>
      <w:bookmarkEnd w:id="255"/>
      <w:r>
        <w:rPr>
          <w:rFonts w:ascii="IRNazanin" w:hAnsi="IRNazanin" w:eastAsia="IRNazanin"/>
          <w:color w:val="111111"/>
          <w:sz w:val="28"/>
          <w:sz w:val="28"/>
          <w:szCs w:val="28"/>
          <w:rtl w:val="true"/>
          <w:lang w:bidi="fa-IR"/>
        </w:rPr>
        <w:t>غلام نرگس چشم تو تاجدارانند خراب بادۀ مست تو هوشیارانند</w:t>
      </w:r>
    </w:p>
    <w:p>
      <w:pPr>
        <w:pStyle w:val="Heading3"/>
        <w:numPr>
          <w:ilvl w:val="2"/>
          <w:numId w:val="1"/>
        </w:numPr>
        <w:rPr/>
      </w:pPr>
      <w:bookmarkStart w:id="256" w:name="__RefHeading___Toc4017208_3381743652"/>
      <w:bookmarkStart w:id="257" w:name="_Toc93"/>
      <w:bookmarkEnd w:id="256"/>
      <w:r>
        <w:rPr>
          <w:rtl w:val="true"/>
        </w:rPr>
        <w:t>(</w:t>
      </w:r>
      <w:r>
        <w:rPr>
          <w:rtl w:val="true"/>
        </w:rPr>
        <w:t xml:space="preserve">فح </w:t>
      </w:r>
      <w:r>
        <w:rPr>
          <w:rtl w:val="true"/>
        </w:rPr>
        <w:t xml:space="preserve">- </w:t>
      </w:r>
      <w:r>
        <w:rPr/>
        <w:t>1</w:t>
      </w:r>
      <w:r>
        <w:rPr>
          <w:rtl w:val="true"/>
        </w:rPr>
        <w:t xml:space="preserve">) </w:t>
      </w:r>
      <w:r>
        <w:rPr>
          <w:rtl w:val="true"/>
        </w:rPr>
        <w:t>نصر بن ابی نیزر مولی علی علیه السلام</w:t>
      </w:r>
      <w:bookmarkEnd w:id="257"/>
    </w:p>
    <w:p>
      <w:pPr>
        <w:pStyle w:val="Heading4"/>
        <w:numPr>
          <w:ilvl w:val="3"/>
          <w:numId w:val="1"/>
        </w:numPr>
        <w:rPr/>
      </w:pPr>
      <w:bookmarkStart w:id="258" w:name="__RefHeading___Toc4017210_3381743652"/>
      <w:bookmarkStart w:id="259" w:name="_Toc94"/>
      <w:bookmarkEnd w:id="258"/>
      <w:r>
        <w:rPr>
          <w:rtl w:val="true"/>
        </w:rPr>
        <w:t>اشاره</w:t>
      </w:r>
      <w:bookmarkEnd w:id="25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5"/>
      </w:r>
      <w:bookmarkStart w:id="260" w:name="pg14108_126846"/>
    </w:p>
    <w:p>
      <w:pPr>
        <w:pStyle w:val="BookText"/>
        <w:rPr/>
      </w:pPr>
      <w:bookmarkEnd w:id="260"/>
      <w:r>
        <w:rPr>
          <w:rFonts w:ascii="IRNazanin" w:hAnsi="IRNazanin" w:eastAsia="IRNazanin"/>
          <w:color w:val="111111"/>
          <w:sz w:val="28"/>
          <w:sz w:val="28"/>
          <w:szCs w:val="28"/>
          <w:rtl w:val="true"/>
          <w:lang w:bidi="fa-IR"/>
        </w:rPr>
        <w:t>نصر، یکه سوار وفادار، خود و پدرش از یادگارهای تربیت علی‌اند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ابونیزر پدرش از شاهزادگان است،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شاهزادگان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226"/>
      </w:r>
      <w:r>
        <w:rPr>
          <w:rFonts w:ascii="IRNazanin" w:hAnsi="IRNazanin" w:eastAsia="IRNazanin"/>
          <w:color w:val="111111"/>
          <w:sz w:val="28"/>
          <w:sz w:val="28"/>
          <w:szCs w:val="28"/>
          <w:rtl w:val="true"/>
          <w:lang w:bidi="fa-IR"/>
        </w:rPr>
        <w:t>در کودکی به سایۀ تربیت رسول خدا صلی الله علیه و آله درآمد تا برومند شد و فرزند برومندی همچون نصر شهید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به تربیت او عنایت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مبرّد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 به صحت پیوسته که ابونیزر از اولاد نجاشی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کودکی راغب به اسلام بود، نزد رسول خدا صلی الله علیه و آله آمد و اسلام اختیار کرد و با رسول خدا صلی الله علیه و آله در خانۀ حضرت او در تربیت او می‌زیست تا همین که پیغمبر صلی الله علیه و آله از جهان درگذشت، به فاطمه و فرزندانش پیوست</w:t>
      </w:r>
      <w:r>
        <w:rPr>
          <w:rFonts w:eastAsia="IRNazanin" w:cs="IRNazanin"/>
          <w:color w:val="111111"/>
          <w:sz w:val="28"/>
          <w:szCs w:val="28"/>
          <w:rtl w:val="true"/>
          <w:lang w:bidi="fa-IR"/>
        </w:rPr>
        <w:t>.»</w:t>
      </w:r>
      <w:r>
        <w:rPr>
          <w:rStyle w:val="FootnoteAnchor"/>
          <w:rtl w:val="true"/>
        </w:rPr>
        <w:footnoteReference w:id="227"/>
      </w:r>
    </w:p>
    <w:p>
      <w:pPr>
        <w:pStyle w:val="Heading4"/>
        <w:numPr>
          <w:ilvl w:val="3"/>
          <w:numId w:val="1"/>
        </w:numPr>
        <w:rPr/>
      </w:pPr>
      <w:bookmarkStart w:id="261" w:name="__RefHeading___Toc4017212_3381743652"/>
      <w:bookmarkStart w:id="262" w:name="_Toc95"/>
      <w:bookmarkEnd w:id="261"/>
      <w:r>
        <w:rPr>
          <w:rtl w:val="true"/>
        </w:rPr>
        <w:t>ابونیزر در کشتزار یا نخلستان</w:t>
      </w:r>
      <w:bookmarkEnd w:id="26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پرتو انوار ولایت به او و عموم شاهزادگان هشیاری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 شاهانۀ او را به فوق قلۀ کوهساران فرا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این ملک‌زاده ابونیزر را بعد از پیوستن به او از گماشتگان مخصوص خویش نموده، به کار نخلستان گمارده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نخلستان‌ها عامل علی علیه السلام بود برای او علیه السلام کار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صاحب همان حدیث مشهوری است که آن را در باب استخراج چشمه و وقف آن از امیرالمؤمنین علیه السلام روایت می‌کنند و مختصر آن حدیث چنانکه ابوالعباس مبرّد در کامل نقل می‌کند این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ابونیزر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اوقاتی که من سرپرست دو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ابی نیزر و عین بُغیبغه</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بودم روزی امیرالمؤمنین علیه السلام به سرکشی مزرعه نزد من آمد، همین که وارد شد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خوردنی نزد شما هست؟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غذائی هست، اما من آن را پسند امیرالمؤمنین علیه السلام نمی‌دانم و برای امیرالمؤمنین علیه السلام نمی‌پسندم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کدوئی است از خود مزرعه با روغن بد یا با پیه بریان شده و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همان را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برای شستن دست برخاست، بر سر کرتوی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دست مبارک را شست و از آن غذا خورد و باز سر جدول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کرتو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دستها را با یک ریگ نرم شستشو داد تا به نهایت پاک و پاکیزه کرد و سپس با دو کف بهم آورده پنج مشت از آب جدول</w:t>
      </w:r>
      <w:bookmarkStart w:id="263" w:name="pg14108_126848"/>
    </w:p>
    <w:p>
      <w:pPr>
        <w:pStyle w:val="BookText"/>
        <w:rPr/>
      </w:pPr>
      <w:bookmarkEnd w:id="263"/>
      <w:r>
        <w:rPr>
          <w:rFonts w:ascii="IRNazanin" w:hAnsi="IRNazanin" w:eastAsia="IRNazanin"/>
          <w:color w:val="111111"/>
          <w:sz w:val="28"/>
          <w:sz w:val="28"/>
          <w:szCs w:val="28"/>
          <w:rtl w:val="true"/>
          <w:lang w:bidi="fa-IR"/>
        </w:rPr>
        <w:t>نوشید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ابانیزر، کفهای دست نظیف‌ترین 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رطوبت آن آب، دستی بالای شکم مبارک کشیده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شکم او را به آتش برد، خدایش دور دارد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یعنی از نظر و از رحمت، آن دون همتی که به بلند همتان با کارهای پرافتخارشان نظر نیاندازد و پست همتی و شکم پرستی خود را به گودال آتش اندازد، البته شایستۀ جز آن نیست که خدا او را دور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شکمی که به مختصر کدوئی سیر گردد نباید به بهانۀ آن، آنقدر پرداخت که انسان را به آتش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ابن یمین، شاعر ایرانی خراسانی در اشعار معروفش گویی از این سرچشمه و مزرعه آبخوری داشته و سقراط نیز که روز مرگ از صرف غذا صرف نظر کرد، همین رموز را می‌گفت</w:t>
      </w:r>
      <w:r>
        <w:rPr>
          <w:rFonts w:eastAsia="IRNazanin" w:cs="IRNazanin"/>
          <w:color w:val="111111"/>
          <w:sz w:val="28"/>
          <w:szCs w:val="28"/>
          <w:rtl w:val="true"/>
          <w:lang w:bidi="fa-IR"/>
        </w:rPr>
        <w:t>.</w:t>
      </w:r>
    </w:p>
    <w:p>
      <w:pPr>
        <w:pStyle w:val="Heading4"/>
        <w:numPr>
          <w:ilvl w:val="3"/>
          <w:numId w:val="1"/>
        </w:numPr>
        <w:rPr/>
      </w:pPr>
      <w:bookmarkStart w:id="264" w:name="__RefHeading___Toc4017214_3381743652"/>
      <w:bookmarkStart w:id="265" w:name="_Toc96"/>
      <w:bookmarkEnd w:id="264"/>
      <w:r>
        <w:rPr>
          <w:rtl w:val="true"/>
        </w:rPr>
        <w:t>علی در حفر قنات</w:t>
      </w:r>
      <w:bookmarkEnd w:id="26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خود کلنگ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معول</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برگرفت و به سرچشمه سرازیر شد، همی کلنگ می‌زد، آب دیر کرد، پس از قنات بیرون آمد، پیشانیش از عرق ریزش می‌کرد، با انگشتان عرق را از پیشانی فرو ریخت و باز معول را برگرفت و به کار بازگشت متصل کلنگ می‌زد و در شدت کار همهمه‌ای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آهسته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آب جوش زده سرشکاف شد و به مانند رگ گردن شتر جستن کرد، فوّاره زد به قوّه به بالا می‌جست و سر فرود می‌آورد</w:t>
      </w:r>
      <w:r>
        <w:rPr>
          <w:rFonts w:eastAsia="IRNazanin" w:cs="IRNazanin"/>
          <w:color w:val="111111"/>
          <w:sz w:val="28"/>
          <w:szCs w:val="28"/>
          <w:rtl w:val="true"/>
          <w:lang w:bidi="fa-IR"/>
        </w:rPr>
        <w:t>.</w:t>
      </w:r>
      <w:bookmarkStart w:id="266" w:name="pg14108_126849"/>
    </w:p>
    <w:p>
      <w:pPr>
        <w:pStyle w:val="BookText"/>
        <w:rPr/>
      </w:pPr>
      <w:bookmarkEnd w:id="266"/>
      <w:r>
        <w:rPr>
          <w:rFonts w:ascii="IRNazanin" w:hAnsi="IRNazanin" w:eastAsia="IRNazanin"/>
          <w:color w:val="111111"/>
          <w:sz w:val="28"/>
          <w:sz w:val="28"/>
          <w:szCs w:val="28"/>
          <w:rtl w:val="true"/>
          <w:lang w:bidi="fa-IR"/>
        </w:rPr>
        <w:t>می‌فهمانید که برای اجابت کارگر عناصر بشتابند، آب شتاب دارد و با این وصف در پایان خجل و سرافکنده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کارگر محترم، به شتاب از سرچشمه بیرون آمد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می‌گیرم که این آب، این سرچشمه، صدقه است</w:t>
      </w:r>
      <w:r>
        <w:rPr>
          <w:rFonts w:eastAsia="IRNazanin" w:cs="IRNazanin"/>
          <w:color w:val="111111"/>
          <w:sz w:val="28"/>
          <w:szCs w:val="28"/>
          <w:rtl w:val="true"/>
          <w:lang w:bidi="fa-IR"/>
        </w:rPr>
        <w:t>.</w:t>
      </w:r>
    </w:p>
    <w:p>
      <w:pPr>
        <w:pStyle w:val="Heading4"/>
        <w:numPr>
          <w:ilvl w:val="3"/>
          <w:numId w:val="1"/>
        </w:numPr>
        <w:rPr/>
      </w:pPr>
      <w:bookmarkStart w:id="267" w:name="__RefHeading___Toc4017216_3381743652"/>
      <w:bookmarkStart w:id="268" w:name="_Toc97"/>
      <w:bookmarkEnd w:id="267"/>
      <w:r>
        <w:rPr>
          <w:rtl w:val="true"/>
        </w:rPr>
        <w:t>وقفنامه یا تحبیس</w:t>
      </w:r>
      <w:bookmarkEnd w:id="268"/>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سخن خود را ادامه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و طوماری به من برسانید، ابونیزر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تعجیل کرده دوات و طومار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وقفنامه راجع به چیزی است که بندۀ خدا علی امیرالمؤمنین علیه السلام به صدقه می‌دهد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مزرعه را که معروفند به عین ابی نیزر و بغیبغه، علی علیه السلام بر بینوایان اهل مدینه و رهگذران درمانده صدقه می‌دهد، به قصد آنکه خدا در روز رستاخیز از رخسارش حرارت و سوز آتش را باز گیرد، فروش نمی‌روند، بخشیده نمی‌شوند تا خدای وارث آسمان و زمین، آنها را ارث ببرد که او نیکوترین وارثان است، مگر آنکه حسن و حسین علیهما السلام نیازمند به آنها گردند که در این صورت آنها ملک طلق آنان خواهد بود و برای احدی غیر آنان حقی در بین نیست</w:t>
      </w:r>
      <w:r>
        <w:rPr>
          <w:rFonts w:eastAsia="IRNazanin" w:cs="IRNazanin"/>
          <w:color w:val="111111"/>
          <w:sz w:val="28"/>
          <w:szCs w:val="28"/>
          <w:rtl w:val="true"/>
          <w:lang w:bidi="fa-IR"/>
        </w:rPr>
        <w:t>.»</w:t>
      </w:r>
      <w:r>
        <w:rPr>
          <w:rStyle w:val="FootnoteAnchor"/>
          <w:rtl w:val="true"/>
        </w:rPr>
        <w:footnoteReference w:id="231"/>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سند محبتی است که علی علیه السلام تنظیم کرد، این سند را از دست مدهید و حدیث آن از ابونیزر نصرت و تقویتی است از حقیقت و نیکخواهی که کار علی بود، کار علی دلجویی از بینوا است تا از این مزرعه چه بروید؟ و شکوفۀ آن به چه رناک</w:t>
      </w:r>
      <w:r>
        <w:rPr>
          <w:rStyle w:val="FootnoteAnchor"/>
          <w:rtl w:val="true"/>
        </w:rPr>
        <w:footnoteReference w:id="232"/>
      </w:r>
      <w:r>
        <w:rPr>
          <w:rFonts w:ascii="IRNazanin" w:hAnsi="IRNazanin" w:eastAsia="IRNazanin"/>
          <w:color w:val="111111"/>
          <w:sz w:val="28"/>
          <w:sz w:val="28"/>
          <w:szCs w:val="28"/>
          <w:rtl w:val="true"/>
          <w:lang w:bidi="fa-IR"/>
        </w:rPr>
        <w:t>برآید؟ و در پی آن چه حبه و دانه در خاطرهای پاک بپرورد؟ البته مزرعی که با همت شاهانه و زحمت رنجبرانه کشتی دهد، سراسر به سود مستفیدان بهره می‌دهد و بر شاخساران آن فرشتگان همچون پرندگان می‌نشینند و چون بلبلان شوریده بر برگ گل آن گلشن آیات و سُوَری برای عزیمت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قالُوا رَبُّنَا اللّهُ ثُمَّ اسْتَقامُوا تَتَنَزَّلُ عَلَیْهِمُ الْمَلائِکَةُ أَلاّ تَخافُوا وَ لا تَحْزَنُوا </w:t>
      </w:r>
      <w:r>
        <w:rPr>
          <w:rStyle w:val="FootnoteAnchor"/>
          <w:rtl w:val="true"/>
        </w:rPr>
        <w:footnoteReference w:id="233"/>
      </w:r>
      <w:bookmarkStart w:id="269" w:name="pg14108_126852"/>
    </w:p>
    <w:p>
      <w:pPr>
        <w:pStyle w:val="BookText"/>
        <w:rPr/>
      </w:pPr>
      <w:bookmarkEnd w:id="269"/>
      <w:r>
        <w:rPr>
          <w:rFonts w:ascii="IRNazanin" w:hAnsi="IRNazanin" w:eastAsia="IRNazanin"/>
          <w:color w:val="111111"/>
          <w:sz w:val="28"/>
          <w:sz w:val="28"/>
          <w:szCs w:val="28"/>
          <w:rtl w:val="true"/>
          <w:lang w:bidi="fa-IR"/>
        </w:rPr>
        <w:t>و آیا طفلانی که پدران به خاطر آنان افسانه از حقیقت بسپارند و آنان را توانا و گویا کنند، چه کاری پیشه می‌کنند، البته با توانایی بی‌حدی به نصرت حق برمی‌خیزند و از تطاول زورگویان تا بتوانند جلوگیری می‌کنند</w:t>
      </w:r>
      <w:r>
        <w:rPr>
          <w:rFonts w:eastAsia="IRNazanin" w:cs="IRNazanin"/>
          <w:color w:val="111111"/>
          <w:sz w:val="28"/>
          <w:szCs w:val="28"/>
          <w:rtl w:val="true"/>
          <w:lang w:bidi="fa-IR"/>
        </w:rPr>
        <w:t>.</w:t>
      </w:r>
    </w:p>
    <w:p>
      <w:pPr>
        <w:pStyle w:val="Heading4"/>
        <w:numPr>
          <w:ilvl w:val="3"/>
          <w:numId w:val="1"/>
        </w:numPr>
        <w:rPr/>
      </w:pPr>
      <w:bookmarkStart w:id="270" w:name="__RefHeading___Toc4017218_3381743652"/>
      <w:bookmarkStart w:id="271" w:name="_Toc98"/>
      <w:bookmarkEnd w:id="270"/>
      <w:r>
        <w:rPr>
          <w:rtl w:val="true"/>
        </w:rPr>
        <w:t>فرزندش نصر است</w:t>
      </w:r>
      <w:bookmarkEnd w:id="271"/>
    </w:p>
    <w:p>
      <w:pPr>
        <w:pStyle w:val="BookText"/>
        <w:rPr/>
      </w:pPr>
      <w:r>
        <w:rPr>
          <w:rFonts w:ascii="IRNazanin" w:hAnsi="IRNazanin" w:eastAsia="IRNazanin"/>
          <w:color w:val="111111"/>
          <w:sz w:val="28"/>
          <w:sz w:val="28"/>
          <w:szCs w:val="28"/>
          <w:rtl w:val="true"/>
          <w:lang w:bidi="fa-IR"/>
        </w:rPr>
        <w:t>نصر بن ابی نیزر که از شهدا است بعد از علی و حسن علیهما السلام به حسین علیه السلام پیوست و همی 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حدائق الوردیّه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حسین علیه السلام از مدینه تا مکه آمد و سپس با او به سوی کربلا رهسپار شد و در کربلا کشته شد</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272" w:name="__RefHeading___Toc4017220_3381743652"/>
      <w:bookmarkStart w:id="273" w:name="_Toc99"/>
      <w:bookmarkEnd w:id="272"/>
      <w:r>
        <w:rPr>
          <w:rtl w:val="true"/>
        </w:rPr>
        <w:t>شیوۀ کارزار</w:t>
      </w:r>
      <w:bookmarkEnd w:id="273"/>
    </w:p>
    <w:p>
      <w:pPr>
        <w:pStyle w:val="BookText"/>
        <w:rPr/>
      </w:pPr>
      <w:r>
        <w:rPr>
          <w:rFonts w:ascii="IRNazanin" w:hAnsi="IRNazanin" w:eastAsia="IRNazanin"/>
          <w:color w:val="111111"/>
          <w:sz w:val="28"/>
          <w:sz w:val="28"/>
          <w:szCs w:val="28"/>
          <w:rtl w:val="true"/>
          <w:lang w:bidi="fa-IR"/>
        </w:rPr>
        <w:t>وی در روز عاشورا بر اسب سوار بود و خود یکه سوار و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جنگجو جنگ کرد تا اسبش زخم کاری برداشته از پا درآمد، بعد خودش پیاده کارزار می‌کرد</w:t>
      </w:r>
      <w:r>
        <w:rPr>
          <w:rFonts w:eastAsia="IRNazanin" w:cs="IRNazanin"/>
          <w:color w:val="111111"/>
          <w:sz w:val="28"/>
          <w:szCs w:val="28"/>
          <w:rtl w:val="true"/>
          <w:lang w:bidi="fa-IR"/>
        </w:rPr>
        <w:t>.</w:t>
      </w:r>
      <w:r>
        <w:rPr>
          <w:rStyle w:val="FootnoteAnchor"/>
          <w:rtl w:val="true"/>
        </w:rPr>
        <w:footnoteReference w:id="235"/>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و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قسمتی از این کتاب است؛ خواهد آمد که سواران سپاه امام علیه السلام در برابر حملۀ عمومی لشکر کوفه به حمله متقابل پرداختند و لشکر را به ستوه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حمله می‌آوردند، لشکر را از هم می‌پاشیدند تا فرمانده سوار عزرة بن قیس</w:t>
      </w:r>
      <w:bookmarkStart w:id="274" w:name="pg14108_126853"/>
    </w:p>
    <w:p>
      <w:pPr>
        <w:pStyle w:val="BookText"/>
        <w:rPr/>
      </w:pPr>
      <w:bookmarkEnd w:id="274"/>
      <w:r>
        <w:rPr>
          <w:rFonts w:ascii="IRNazanin" w:hAnsi="IRNazanin" w:eastAsia="IRNazanin"/>
          <w:color w:val="111111"/>
          <w:sz w:val="28"/>
          <w:sz w:val="28"/>
          <w:szCs w:val="28"/>
          <w:rtl w:val="true"/>
          <w:lang w:bidi="fa-IR"/>
        </w:rPr>
        <w:t>امدادی از فرمانده کل، عمر سعد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بزرگوار جزو این تیپ سواران حمله‌ور و بازوی سپاه مدافع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رو سفید کردند، لشکر را همی از جلو نظرش بپراکندند، تا عمر سعد پانصد کماندار در جبهه فرستاد و اسبها از بارش تیر از پا درآمدند و سواران پیاده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در حملۀ اولی با چند تن دیگر از یاران حسین کشته شد</w:t>
      </w:r>
      <w:r>
        <w:rPr>
          <w:rFonts w:eastAsia="IRNazanin" w:cs="IRNazanin"/>
          <w:color w:val="111111"/>
          <w:sz w:val="28"/>
          <w:szCs w:val="28"/>
          <w:rtl w:val="true"/>
          <w:lang w:bidi="fa-IR"/>
        </w:rPr>
        <w:t>.</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pStyle w:val="Heading4"/>
        <w:numPr>
          <w:ilvl w:val="3"/>
          <w:numId w:val="1"/>
        </w:numPr>
        <w:rPr/>
      </w:pPr>
      <w:bookmarkStart w:id="275" w:name="__RefHeading___Toc4017222_3381743652"/>
      <w:bookmarkStart w:id="276" w:name="_Toc100"/>
      <w:bookmarkEnd w:id="275"/>
      <w:r>
        <w:rPr>
          <w:rtl w:val="true"/>
        </w:rPr>
        <w:t>پیامی از علی به شاهزادگان</w:t>
      </w:r>
      <w:bookmarkEnd w:id="276"/>
    </w:p>
    <w:p>
      <w:pPr>
        <w:pStyle w:val="BookText"/>
        <w:rPr/>
      </w:pPr>
      <w:r>
        <w:rPr>
          <w:rFonts w:ascii="IRNazanin" w:hAnsi="IRNazanin" w:eastAsia="IRNazanin"/>
          <w:color w:val="111111"/>
          <w:sz w:val="28"/>
          <w:sz w:val="28"/>
          <w:szCs w:val="28"/>
          <w:rtl w:val="true"/>
          <w:lang w:bidi="fa-IR"/>
        </w:rPr>
        <w:t>در این کوی علی علیه السلام به شاهزادگان ایران و سایر ممالک اسلامی همی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مرز رنجبران بدارید تا مملکت ابدی به دست آرید، شکوه و شوکت پادشاهی زمانه با شکوفه‌ای بیش ندانید، اگر در بن این شکوفه‌ها حبه و دانه در نهانخانه قلوب یا شاخه‌های درخت منعقد نگردد، شکوفه دیری نمی‌پاید که می‌ریزد و می‌رود، شما به آن دلخوش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انسان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باغبان را به شکوفه زَهْرَةَ الْحَیاةِ الدُّنْیا </w:t>
      </w:r>
      <w:r>
        <w:rPr>
          <w:rStyle w:val="FootnoteAnchor"/>
          <w:rtl w:val="true"/>
        </w:rPr>
        <w:footnoteReference w:id="237"/>
      </w:r>
      <w:r>
        <w:rPr>
          <w:rFonts w:ascii="IRNazanin" w:hAnsi="IRNazanin" w:eastAsia="IRNazanin"/>
          <w:color w:val="111111"/>
          <w:sz w:val="28"/>
          <w:sz w:val="28"/>
          <w:szCs w:val="28"/>
          <w:rtl w:val="true"/>
          <w:lang w:bidi="fa-IR"/>
        </w:rPr>
        <w:t>آن وقت دلبستگی باید که میوه و حبه را در پی آن سراغ بگیرد، شکوفه چون آن راز نهان دل شجر را سرشکاف می‌کند از آمال نویدی می‌دهد نه آنکه خود آن عین آمال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که در غیاب علی علیه السلام یاری از دولت او می‌کرد</w:t>
      </w:r>
    </w:p>
    <w:p>
      <w:pPr>
        <w:pStyle w:val="BookText"/>
        <w:rPr/>
      </w:pPr>
      <w:r>
        <w:rPr>
          <w:rFonts w:ascii="IRNazanin" w:hAnsi="IRNazanin" w:eastAsia="IRNazanin"/>
          <w:color w:val="111111"/>
          <w:sz w:val="28"/>
          <w:sz w:val="28"/>
          <w:szCs w:val="28"/>
          <w:rtl w:val="true"/>
          <w:lang w:bidi="fa-IR"/>
        </w:rPr>
        <w:t>اثبات می‌کرد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الرحمة فوق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دولتخواهان پس از مرگ از رحمت برمی‌خیزند، میوه پس از شکوفه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آن سرچشمه که علی به فقرا واگذارد در هر دلی می‌نشیند؛ و با آنکه کم شکوفه‌ای از شکوفه‌های درختانش ماند که باد و طوفان حوادث آن را نریخته باشد، معهذا در بن شکوفه بی‌نهایت میوه‌هایی برآورد؛ دولت خواهانی در پی بیرون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سلطانی که خود با رنج رنجبران همدردی و همقدمی کند و آبی برای آبیاری ظاهر نماید، دولت محبتش بیش از خودش می‌پاید شاهزادگان و احرار رعیت او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چو دل برکند ز بزم و گلستان آسان آرد به چنگ مملکت آسان</w:t>
      </w:r>
    </w:p>
    <w:p>
      <w:pPr>
        <w:pStyle w:val="BookText"/>
        <w:rPr/>
      </w:pPr>
      <w:r>
        <w:rPr>
          <w:rFonts w:ascii="IRNazanin" w:hAnsi="IRNazanin" w:eastAsia="IRNazanin"/>
          <w:color w:val="111111"/>
          <w:sz w:val="28"/>
          <w:sz w:val="28"/>
          <w:szCs w:val="28"/>
          <w:rtl w:val="true"/>
          <w:lang w:bidi="fa-IR"/>
        </w:rPr>
        <w:t>وحشی چیزی است ملک و دانم ازآن این کاو نشود هیچگونه بسته به انسان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بندش عدل است وچون به عدل ببندیش انسی گیرد همه دیگر شودش سان</w:t>
      </w:r>
      <w:bookmarkStart w:id="277" w:name="pg14108_126855"/>
    </w:p>
    <w:p>
      <w:pPr>
        <w:pStyle w:val="BookText"/>
        <w:rPr/>
      </w:pPr>
      <w:bookmarkEnd w:id="2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عقیدتی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علی بن ابیطالب اوَّل عربی لازَمَ الرَّوح الکُلیَّه و جاوَرَها و سامَرَها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نهانی صحبت جانها به جانها عجب قفلی است محکم بر دهانها</w:t>
      </w:r>
    </w:p>
    <w:p>
      <w:pPr>
        <w:pStyle w:val="BookText"/>
        <w:rPr/>
      </w:pPr>
      <w:r>
        <w:rPr>
          <w:rFonts w:ascii="Amiri" w:hAnsi="Amiri" w:eastAsia="Amiri" w:cs="Amiri"/>
          <w:color w:val="111111"/>
          <w:sz w:val="28"/>
          <w:sz w:val="28"/>
          <w:szCs w:val="28"/>
          <w:rtl w:val="true"/>
          <w:lang w:bidi="ar-SA"/>
        </w:rPr>
        <w:t>و هو اوَل عربی تَناوَلَت شَفتَاه صدی اغَانیها فَرَدَّده علی مَسْمَعِ قومٍ لَمْ یَسْمَعوا مِثْلَها مَنْ ذی قَبْل فَتاهوا بین مَناهِج بلاغته و ظلمات ماضیهم</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خلیل جبران</w:t>
      </w:r>
      <w:r>
        <w:rPr>
          <w:rFonts w:eastAsia="IRNazanin" w:cs="IRNazanin"/>
          <w:color w:val="111111"/>
          <w:sz w:val="28"/>
          <w:szCs w:val="28"/>
          <w:rtl w:val="true"/>
          <w:lang w:bidi="fa-IR"/>
        </w:rPr>
        <w:t>»</w:t>
      </w:r>
    </w:p>
    <w:p>
      <w:pPr>
        <w:pStyle w:val="Heading3"/>
        <w:numPr>
          <w:ilvl w:val="2"/>
          <w:numId w:val="1"/>
        </w:numPr>
        <w:rPr/>
      </w:pPr>
      <w:bookmarkStart w:id="278" w:name="__RefHeading___Toc4017224_3381743652"/>
      <w:bookmarkStart w:id="279" w:name="_Toc101"/>
      <w:bookmarkEnd w:id="278"/>
      <w:r>
        <w:rPr>
          <w:rtl w:val="true"/>
        </w:rPr>
        <w:t>(</w:t>
      </w:r>
      <w:r>
        <w:rPr>
          <w:rtl w:val="true"/>
        </w:rPr>
        <w:t xml:space="preserve">فط </w:t>
      </w:r>
      <w:r>
        <w:rPr>
          <w:rtl w:val="true"/>
        </w:rPr>
        <w:t xml:space="preserve">- </w:t>
      </w:r>
      <w:r>
        <w:rPr/>
        <w:t>2</w:t>
      </w:r>
      <w:r>
        <w:rPr>
          <w:rtl w:val="true"/>
        </w:rPr>
        <w:t xml:space="preserve">) </w:t>
      </w:r>
      <w:r>
        <w:rPr>
          <w:rtl w:val="true"/>
        </w:rPr>
        <w:t>سعد بن حرث خزاعی مولای علی علیه السلام</w:t>
      </w:r>
      <w:bookmarkEnd w:id="279"/>
    </w:p>
    <w:p>
      <w:pPr>
        <w:pStyle w:val="Heading4"/>
        <w:numPr>
          <w:ilvl w:val="3"/>
          <w:numId w:val="1"/>
        </w:numPr>
        <w:rPr/>
      </w:pPr>
      <w:bookmarkStart w:id="280" w:name="__RefHeading___Toc4017226_3381743652"/>
      <w:bookmarkStart w:id="281" w:name="_Toc102"/>
      <w:bookmarkEnd w:id="280"/>
      <w:r>
        <w:rPr>
          <w:rtl w:val="true"/>
        </w:rPr>
        <w:t>اشاره</w:t>
      </w:r>
      <w:bookmarkEnd w:id="28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مولای علی و خزاعی است، برای وی ادراکی از رسول خدا صلی الله علیه و آله هست،</w:t>
      </w:r>
      <w:bookmarkStart w:id="282" w:name="pg14108_126856"/>
    </w:p>
    <w:p>
      <w:pPr>
        <w:pStyle w:val="BookText"/>
        <w:rPr/>
      </w:pPr>
      <w:bookmarkEnd w:id="282"/>
      <w:r>
        <w:rPr>
          <w:rFonts w:ascii="IRNazanin" w:hAnsi="IRNazanin" w:eastAsia="IRNazanin"/>
          <w:color w:val="111111"/>
          <w:sz w:val="28"/>
          <w:sz w:val="28"/>
          <w:szCs w:val="28"/>
          <w:rtl w:val="true"/>
          <w:lang w:bidi="fa-IR"/>
        </w:rPr>
        <w:t>در کوفه بر شرطۀ علی فرماندهی داشت، علی علیه السلام او را والی آذربایجان کرد، وجیه و معتمد او بود</w:t>
      </w:r>
      <w:r>
        <w:rPr>
          <w:rFonts w:eastAsia="IRNazanin" w:cs="IRNazanin"/>
          <w:color w:val="111111"/>
          <w:sz w:val="28"/>
          <w:szCs w:val="28"/>
          <w:rtl w:val="true"/>
          <w:lang w:bidi="fa-IR"/>
        </w:rPr>
        <w:t>.</w:t>
      </w:r>
      <w:r>
        <w:rPr>
          <w:rStyle w:val="FootnoteAnchor"/>
          <w:rtl w:val="true"/>
        </w:rPr>
        <w:footnoteReference w:id="240"/>
      </w:r>
    </w:p>
    <w:p>
      <w:pPr>
        <w:pStyle w:val="Heading4"/>
        <w:numPr>
          <w:ilvl w:val="3"/>
          <w:numId w:val="1"/>
        </w:numPr>
        <w:rPr/>
      </w:pPr>
      <w:bookmarkStart w:id="283" w:name="__RefHeading___Toc4017228_3381743652"/>
      <w:bookmarkStart w:id="284" w:name="_Toc103"/>
      <w:bookmarkEnd w:id="283"/>
      <w:r>
        <w:rPr>
          <w:rtl w:val="true"/>
        </w:rPr>
        <w:t>سعد و پاسبانی</w:t>
      </w:r>
      <w:bookmarkEnd w:id="284"/>
    </w:p>
    <w:p>
      <w:pPr>
        <w:pStyle w:val="BookText"/>
        <w:rPr/>
      </w:pPr>
      <w:r>
        <w:rPr>
          <w:rFonts w:ascii="IRNazanin" w:hAnsi="IRNazanin" w:eastAsia="IRNazanin"/>
          <w:color w:val="111111"/>
          <w:sz w:val="28"/>
          <w:sz w:val="28"/>
          <w:szCs w:val="28"/>
          <w:rtl w:val="true"/>
          <w:lang w:bidi="fa-IR"/>
        </w:rPr>
        <w:t>ابراهیم ثقفی در کتاب غارات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کسانی که از علی مفارقت کردند و به معاویه پیوستند، یزید بن حجیه تیمی بود، امیرالمؤمنین وی را عامل به ری قرار داده بود و خراجی که وی دریافت کرد فراوان بود، همه را اختلاس و برای خود پنهان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حبس کرد و سعد مولای خود را بر او گماشت، یزید تدبیری کرده، همین که سعد به خواب بود، مرکبهای سواری خویش را نزدیک خوانده سوار شده و به معاویه ملحق گشت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آنان که به دنبال نعمت رفتند و دست از خدمت کشیدند زیادند؛ ولی سعد همان ایاز محمود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به نعمت نپرداختم</w:t>
      </w:r>
      <w:r>
        <w:rPr>
          <w:rFonts w:eastAsia="IRNazanin" w:cs="IRNazanin"/>
          <w:color w:val="111111"/>
          <w:sz w:val="28"/>
          <w:szCs w:val="28"/>
          <w:rtl w:val="true"/>
          <w:lang w:bidi="fa-IR"/>
        </w:rPr>
        <w:t>.</w:t>
      </w:r>
    </w:p>
    <w:p>
      <w:pPr>
        <w:pStyle w:val="Heading4"/>
        <w:numPr>
          <w:ilvl w:val="3"/>
          <w:numId w:val="1"/>
        </w:numPr>
        <w:rPr/>
      </w:pPr>
      <w:bookmarkStart w:id="285" w:name="__RefHeading___Toc4017230_3381743652"/>
      <w:bookmarkStart w:id="286" w:name="_Toc104"/>
      <w:bookmarkEnd w:id="285"/>
      <w:r>
        <w:rPr>
          <w:rtl w:val="true"/>
        </w:rPr>
        <w:t>علی به زبان سعد سخنرانی می‌کند</w:t>
      </w:r>
      <w:bookmarkEnd w:id="286"/>
    </w:p>
    <w:p>
      <w:pPr>
        <w:pStyle w:val="BookText"/>
        <w:rPr/>
      </w:pPr>
      <w:r>
        <w:rPr>
          <w:rFonts w:ascii="IRNazanin" w:hAnsi="IRNazanin" w:eastAsia="IRNazanin"/>
          <w:color w:val="111111"/>
          <w:sz w:val="28"/>
          <w:sz w:val="28"/>
          <w:szCs w:val="28"/>
          <w:rtl w:val="true"/>
          <w:lang w:bidi="fa-IR"/>
        </w:rPr>
        <w:t>سعد برای قرائت خطبۀ انبار انتخاب می‌شود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ابراهیم ثقفی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تاراج گران شام، شهرستان انبار را از نزدیک کوفه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فراز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غارتگران به حملۀ ناگهانی انبار را غافلگیر کرده و در شبیخون، برادر شما حسّان 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علی</w:t>
      </w:r>
    </w:p>
    <w:p>
      <w:pPr>
        <w:pStyle w:val="BookText"/>
        <w:rPr/>
      </w:pP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کاری کنید که طمع عراق از دماغ شامیان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کوفیان جنبشی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زیر آمد و پیاده و خشم آلوده به راه نخیله به راه افتاد، تا در نخیله، سران کوفه او را متقاعد کردند که خود کار را تعقیب کنند و سعید بن قیس همدانی با هشت هزار تن به تعقیب سپاه شام رفتند و علی علیه السلام را پژمرده به منزل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بین انتظار و افسردگی بود تا سعید بن قیس از ادراک دشمن مأیوس شده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شد علی علیه السلام بیمار و ناتوان بود، توانایی سخنرانی نداشت با این وصف مردم را برای استماع سخن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ازدحامی شد، علی علیه السلام همین سعد مولای گرامیش را پیش خواند و رونوشت خطابه را به او رد کرد و او را امر داد که به گوش مردم قرائت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چنین کار به شخص معتمد موجه محول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خودش با همراهانی از خاندانش در سُدّه مسجد بنشستند، فرزندانش حسن و حسین و نیز عبدالله بن جعفر به پیرامونش بودند، پس سعد به پا ایستاده رو به مردم کرد و به سخن پرداخت و خطبه را خواند؛ سرآغاز خطبه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فان الجهاد باب من ابواب الجنة</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سعد مخصوصاً جائی ایستاده بود که علی صدای او و جواب مردم را بشنود</w:t>
      </w:r>
      <w:r>
        <w:rPr>
          <w:rFonts w:eastAsia="IRNazanin" w:cs="IRNazanin"/>
          <w:color w:val="111111"/>
          <w:sz w:val="28"/>
          <w:szCs w:val="28"/>
          <w:rtl w:val="true"/>
          <w:lang w:bidi="fa-IR"/>
        </w:rPr>
        <w:t>.</w:t>
      </w:r>
      <w:r>
        <w:rPr>
          <w:rStyle w:val="FootnoteAnchor"/>
          <w:rtl w:val="true"/>
        </w:rPr>
        <w:footnoteReference w:id="243"/>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نهج البلاغه و جنگ ما، شرح این خطبه و تفصیل ماجرا را باز</w:t>
      </w:r>
      <w:bookmarkStart w:id="287" w:name="pg14108_126858"/>
    </w:p>
    <w:p>
      <w:pPr>
        <w:pStyle w:val="BookText"/>
        <w:rPr/>
      </w:pPr>
      <w:bookmarkEnd w:id="287"/>
      <w:r>
        <w:rPr>
          <w:rFonts w:ascii="IRNazanin" w:hAnsi="IRNazanin" w:eastAsia="IRNazanin"/>
          <w:color w:val="111111"/>
          <w:sz w:val="28"/>
          <w:sz w:val="28"/>
          <w:szCs w:val="28"/>
          <w:rtl w:val="true"/>
          <w:lang w:bidi="fa-IR"/>
        </w:rPr>
        <w:t>جوئید</w:t>
      </w:r>
      <w:r>
        <w:rPr>
          <w:rFonts w:eastAsia="IRNazanin" w:cs="IRNazanin"/>
          <w:color w:val="111111"/>
          <w:sz w:val="28"/>
          <w:szCs w:val="28"/>
          <w:rtl w:val="true"/>
          <w:lang w:bidi="fa-IR"/>
        </w:rPr>
        <w:t>.</w:t>
      </w:r>
    </w:p>
    <w:p>
      <w:pPr>
        <w:pStyle w:val="Heading4"/>
        <w:numPr>
          <w:ilvl w:val="3"/>
          <w:numId w:val="1"/>
        </w:numPr>
        <w:rPr/>
      </w:pPr>
      <w:bookmarkStart w:id="288" w:name="__RefHeading___Toc4017232_3381743652"/>
      <w:bookmarkStart w:id="289" w:name="_Toc105"/>
      <w:bookmarkEnd w:id="288"/>
      <w:r>
        <w:rPr>
          <w:rtl w:val="true"/>
        </w:rPr>
        <w:t>سعد تا کجا سخن را تعقیب می‌کند؟</w:t>
      </w:r>
      <w:bookmarkEnd w:id="289"/>
    </w:p>
    <w:p>
      <w:pPr>
        <w:pStyle w:val="BookText"/>
        <w:rPr/>
      </w:pPr>
      <w:r>
        <w:rPr>
          <w:rFonts w:ascii="IRNazanin" w:hAnsi="IRNazanin" w:eastAsia="IRNazanin"/>
          <w:color w:val="111111"/>
          <w:sz w:val="28"/>
          <w:sz w:val="28"/>
          <w:szCs w:val="28"/>
          <w:rtl w:val="true"/>
          <w:lang w:bidi="fa-IR"/>
        </w:rPr>
        <w:t>سماواتی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پس از امیرالمؤمنین علیه السلام به پسر بزرگش حسن علیه السلام ضمیمه بود و بعد از او به حسین علیه السلام پیوست و با حسین بود و با او از مدینه خارج شده به همراه او تا مکه و از آنجا به کوفه آمد و در کربلا کشته شد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ابن شهر آشوب و مورّخان دیگر او را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حدائق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روز عاشورا شد و آتش جنگ برافروخت در پیش روی امام برای رزم پیش رفت و نبرد کرد و کشته شد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مناقب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دیگران از شهدا که در حملۀ اولی کشته شدند، شهید شد</w:t>
      </w:r>
      <w:r>
        <w:rPr>
          <w:rFonts w:eastAsia="IRNazanin" w:cs="IRNazanin"/>
          <w:color w:val="111111"/>
          <w:sz w:val="28"/>
          <w:szCs w:val="28"/>
          <w:rtl w:val="true"/>
          <w:lang w:bidi="fa-IR"/>
        </w:rPr>
        <w:t>.</w:t>
      </w:r>
      <w:r>
        <w:rPr>
          <w:rStyle w:val="FootnoteAnchor"/>
          <w:rtl w:val="true"/>
        </w:rPr>
        <w:footnoteReference w:id="246"/>
      </w:r>
    </w:p>
    <w:p>
      <w:pPr>
        <w:pStyle w:val="Heading4"/>
        <w:numPr>
          <w:ilvl w:val="3"/>
          <w:numId w:val="1"/>
        </w:numPr>
        <w:rPr/>
      </w:pPr>
      <w:bookmarkStart w:id="290" w:name="__RefHeading___Toc4017234_3381743652"/>
      <w:bookmarkStart w:id="291" w:name="_Toc106"/>
      <w:bookmarkEnd w:id="290"/>
      <w:r>
        <w:rPr>
          <w:rtl w:val="true"/>
        </w:rPr>
        <w:t>پیامی از کوکب سعد</w:t>
      </w:r>
      <w:bookmarkEnd w:id="291"/>
    </w:p>
    <w:p>
      <w:pPr>
        <w:pStyle w:val="BookText"/>
        <w:rPr/>
      </w:pPr>
      <w:r>
        <w:rPr>
          <w:rFonts w:ascii="IRNazanin" w:hAnsi="IRNazanin" w:eastAsia="IRNazanin"/>
          <w:color w:val="111111"/>
          <w:sz w:val="28"/>
          <w:sz w:val="28"/>
          <w:szCs w:val="28"/>
          <w:rtl w:val="true"/>
          <w:lang w:bidi="fa-IR"/>
        </w:rPr>
        <w:t>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روحی که سخنان علی علیه السلام از آن طلوع کند او در افق خود کوکب ابدی الظهوری دارد، اگر مردم درمانند و تاریکی سراسر عالم را فرا گیرد و خلق به تاریکی به سر برند و اگر کشتی‌های دریانورد به تاریکی گرفتار گردند او به ستارۀ درخشانی می‌نگرد و نشانی کوی دولت را می‌یابد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خط سمتی کوکب را گم نکردیم،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از او برنداشتیم، او قطب‌نمای ما بود تا ما را به کوی شهیدان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جهت نمای شمائیم، مردم را دیده‌گان به ناخدا و ناخدا را دیده به قطب‌نما و قطب‌نما را دیده به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علی علیه السلام کشتی ما و حسین علیه السلام ناخدای ما و هدف خدای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دیدگان برنداشتیم تا رسیدیم، صوت نور از این خطبۀ بس درخشان ما را صدا می‌زد که به من نگاه کنید، آن صدا ما را به صاحب صوت رسانید، آواز علی بود که در من منعکس می‌شد تا به حقیقت من صدای واتابی را از نغمه‌های روح کلی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دو لب پر از حکمت، این آوازها را از او گرفته بود و به جهان و به سمع جهانیان پس می‌داد، هر که بخواهد آوازها و واتاب آنها را بشنود به کوی ما آید و از قبر ما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رهگذر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به محمدی‌های همکیش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خاک خفته‌ایم که به قرآن و خاندان محمد وفادار باشیم</w:t>
      </w:r>
      <w:r>
        <w:rPr>
          <w:rFonts w:eastAsia="IRNazanin" w:cs="IRNazanin"/>
          <w:color w:val="111111"/>
          <w:sz w:val="28"/>
          <w:szCs w:val="28"/>
          <w:rtl w:val="true"/>
          <w:lang w:bidi="fa-IR"/>
        </w:rPr>
        <w:t>.</w:t>
      </w:r>
      <w:bookmarkStart w:id="292" w:name="pg14108_126860"/>
    </w:p>
    <w:p>
      <w:pPr>
        <w:pStyle w:val="BookText"/>
        <w:rPr/>
      </w:pPr>
      <w:bookmarkEnd w:id="2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علیه السلام فی صفین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 علی تَعَبِ الاِدلاِج و السَّهَر و بالرَّواح علی الحاجات و البُکَر</w:t>
      </w:r>
    </w:p>
    <w:p>
      <w:pPr>
        <w:pStyle w:val="BookText"/>
        <w:rPr/>
      </w:pPr>
      <w:r>
        <w:rPr>
          <w:rFonts w:ascii="Amiri" w:hAnsi="Amiri" w:eastAsia="Amiri" w:cs="Amiri"/>
          <w:color w:val="111111"/>
          <w:sz w:val="28"/>
          <w:sz w:val="28"/>
          <w:szCs w:val="28"/>
          <w:rtl w:val="true"/>
          <w:lang w:bidi="ar-SA"/>
        </w:rPr>
        <w:t>لاتَضْجُرَنَّ وَ لایُعْجزْکَ مطلبها فالنُّجْح یَتْلُفُ بین العجز والضَّجَر</w:t>
      </w:r>
    </w:p>
    <w:p>
      <w:pPr>
        <w:pStyle w:val="BookText"/>
        <w:rPr/>
      </w:pPr>
      <w:r>
        <w:rPr>
          <w:rFonts w:ascii="Amiri" w:hAnsi="Amiri" w:eastAsia="Amiri" w:cs="Amiri"/>
          <w:color w:val="111111"/>
          <w:sz w:val="28"/>
          <w:sz w:val="28"/>
          <w:szCs w:val="28"/>
          <w:rtl w:val="true"/>
          <w:lang w:bidi="ar-SA"/>
        </w:rPr>
        <w:t>انّی وَجَدْتُ وَ فی الاَیّام تجربةٌ للصَّبر عاقبةٌ محمودة الاثر</w:t>
      </w:r>
      <w:r>
        <w:rPr>
          <w:rStyle w:val="FootnoteAnchor"/>
          <w:rtl w:val="true"/>
        </w:rPr>
        <w:footnoteReference w:id="247"/>
      </w:r>
    </w:p>
    <w:p>
      <w:pPr>
        <w:pStyle w:val="Heading3"/>
        <w:numPr>
          <w:ilvl w:val="2"/>
          <w:numId w:val="1"/>
        </w:numPr>
        <w:rPr/>
      </w:pPr>
      <w:bookmarkStart w:id="293" w:name="__RefHeading___Toc4017236_3381743652"/>
      <w:bookmarkStart w:id="294" w:name="_Toc107"/>
      <w:bookmarkEnd w:id="293"/>
      <w:r>
        <w:rPr>
          <w:rtl w:val="true"/>
        </w:rPr>
        <w:t>(</w:t>
      </w:r>
      <w:r>
        <w:rPr>
          <w:rtl w:val="true"/>
        </w:rPr>
        <w:t xml:space="preserve">فی </w:t>
      </w:r>
      <w:r>
        <w:rPr>
          <w:rtl w:val="true"/>
        </w:rPr>
        <w:t xml:space="preserve">- </w:t>
      </w:r>
      <w:r>
        <w:rPr/>
        <w:t>3</w:t>
      </w:r>
      <w:r>
        <w:rPr>
          <w:rtl w:val="true"/>
        </w:rPr>
        <w:t xml:space="preserve">) </w:t>
      </w:r>
      <w:r>
        <w:rPr>
          <w:rtl w:val="true"/>
        </w:rPr>
        <w:t>منجح بن سهم مولی حسن و حسین و علی بن الحسین علیه السلام</w:t>
      </w:r>
      <w:bookmarkEnd w:id="294"/>
    </w:p>
    <w:p>
      <w:pPr>
        <w:pStyle w:val="Heading4"/>
        <w:numPr>
          <w:ilvl w:val="3"/>
          <w:numId w:val="1"/>
        </w:numPr>
        <w:rPr/>
      </w:pPr>
      <w:bookmarkStart w:id="295" w:name="__RefHeading___Toc4017238_3381743652"/>
      <w:bookmarkStart w:id="296" w:name="_Toc108"/>
      <w:bookmarkEnd w:id="295"/>
      <w:r>
        <w:rPr>
          <w:rtl w:val="true"/>
        </w:rPr>
        <w:t>اشاره</w:t>
      </w:r>
      <w:bookmarkEnd w:id="29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منجح از موالی محبوب حسین علیه السلام و از غلامان حضرت مجتبی است، در زیارت قائمیه</w:t>
      </w:r>
      <w:r>
        <w:rPr>
          <w:rStyle w:val="FootnoteAnchor"/>
          <w:rtl w:val="true"/>
        </w:rPr>
        <w:footnoteReference w:id="249"/>
      </w:r>
      <w:r>
        <w:rPr>
          <w:rFonts w:ascii="IRNazanin" w:hAnsi="IRNazanin" w:eastAsia="IRNazanin"/>
          <w:color w:val="111111"/>
          <w:sz w:val="28"/>
          <w:sz w:val="28"/>
          <w:szCs w:val="28"/>
          <w:rtl w:val="true"/>
          <w:lang w:bidi="fa-IR"/>
        </w:rPr>
        <w:t>سلامی دارد</w:t>
      </w:r>
      <w:r>
        <w:rPr>
          <w:rFonts w:eastAsia="IRNazanin" w:cs="IRNazanin"/>
          <w:color w:val="111111"/>
          <w:sz w:val="28"/>
          <w:szCs w:val="28"/>
          <w:rtl w:val="true"/>
          <w:lang w:bidi="fa-IR"/>
        </w:rPr>
        <w:t>.</w:t>
      </w:r>
      <w:bookmarkStart w:id="297" w:name="pg14108_126861"/>
    </w:p>
    <w:p>
      <w:pPr>
        <w:pStyle w:val="BookText"/>
        <w:rPr/>
      </w:pPr>
      <w:bookmarkEnd w:id="297"/>
      <w:r>
        <w:rPr>
          <w:rFonts w:ascii="IRNazanin" w:hAnsi="IRNazanin" w:eastAsia="IRNazanin"/>
          <w:color w:val="111111"/>
          <w:sz w:val="28"/>
          <w:sz w:val="28"/>
          <w:szCs w:val="28"/>
          <w:rtl w:val="true"/>
          <w:lang w:bidi="fa-IR"/>
        </w:rPr>
        <w:t>حدائق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به همراه آقازادگان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حضرت مجتبی علیه السلام و در سایه مصاحبت با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آمده بود، تیرش به نشان سعادت رسید به شهادت فایز شد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 ذخیره از ربیع الابرار زمخشری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کنیزکی بود از 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علیه السلام وی را از نوفل بن حارث بن عبدالمطلب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سهم او را تزویج کرد، منجح را خدا به وی داد</w:t>
      </w:r>
      <w:r>
        <w:rPr>
          <w:rStyle w:val="FootnoteAnchor"/>
          <w:rtl w:val="true"/>
        </w:rPr>
        <w:footnoteReference w:id="251"/>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یعنی منجح بنابراین مولای حسین است و مادرش همواره در منزل علی بن حسین زین العابدین علیه السلام خدمت می‌کرد؛ هنگامی که حسین سالار اهل بیت از مدینه به سوی عراق رهسپار شد، کنیزک نیکوکار به همراه امام و فرزندش منجح با امام گرامی بود تا به کربلا رسیدند</w:t>
      </w:r>
      <w:r>
        <w:rPr>
          <w:rFonts w:eastAsia="IRNazanin" w:cs="IRNazanin"/>
          <w:color w:val="111111"/>
          <w:sz w:val="28"/>
          <w:szCs w:val="28"/>
          <w:rtl w:val="true"/>
          <w:lang w:bidi="fa-IR"/>
        </w:rPr>
        <w:t>.</w:t>
      </w:r>
    </w:p>
    <w:p>
      <w:pPr>
        <w:pStyle w:val="Heading4"/>
        <w:numPr>
          <w:ilvl w:val="3"/>
          <w:numId w:val="1"/>
        </w:numPr>
        <w:rPr/>
      </w:pPr>
      <w:bookmarkStart w:id="298" w:name="__RefHeading___Toc4017240_3381743652"/>
      <w:bookmarkStart w:id="299" w:name="_Toc109"/>
      <w:bookmarkEnd w:id="298"/>
      <w:r>
        <w:rPr>
          <w:rtl w:val="true"/>
        </w:rPr>
        <w:t>شیوۀ کارزار</w:t>
      </w:r>
      <w:bookmarkEnd w:id="29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دو لشکر در کربلا به پیکار پرداختند و مبارزه به کار آمد جوانمردانه با دشمن کارزار کرد مانند ابطال رزم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فدائیانی است که حسین اول قتال داد، حسان بن بکر حنظلی عنان به سوی او تافت و او را کشت</w:t>
      </w:r>
      <w:r>
        <w:rPr>
          <w:rFonts w:eastAsia="IRNazanin" w:cs="IRNazanin"/>
          <w:color w:val="111111"/>
          <w:sz w:val="28"/>
          <w:szCs w:val="28"/>
          <w:rtl w:val="true"/>
          <w:lang w:bidi="fa-IR"/>
        </w:rPr>
        <w:t>.</w:t>
      </w:r>
      <w:r>
        <w:rPr>
          <w:rStyle w:val="FootnoteAnchor"/>
          <w:rtl w:val="true"/>
        </w:rPr>
        <w:footnoteReference w:id="252"/>
      </w:r>
      <w:bookmarkStart w:id="300" w:name="pg14108_126862"/>
    </w:p>
    <w:p>
      <w:pPr>
        <w:pStyle w:val="Heading4"/>
        <w:numPr>
          <w:ilvl w:val="3"/>
          <w:numId w:val="1"/>
        </w:numPr>
        <w:rPr/>
      </w:pPr>
      <w:bookmarkStart w:id="301" w:name="__RefHeading___Toc4017242_3381743652"/>
      <w:bookmarkStart w:id="302" w:name="_Toc110"/>
      <w:bookmarkEnd w:id="300"/>
      <w:bookmarkEnd w:id="301"/>
      <w:r>
        <w:rPr>
          <w:rtl w:val="true"/>
        </w:rPr>
        <w:t>پیامی و نشانی از راه کامیابی</w:t>
      </w:r>
      <w:bookmarkEnd w:id="302"/>
    </w:p>
    <w:p>
      <w:pPr>
        <w:pStyle w:val="BookText"/>
        <w:rPr/>
      </w:pPr>
      <w:r>
        <w:rPr>
          <w:rFonts w:ascii="IRNazanin" w:hAnsi="IRNazanin" w:eastAsia="IRNazanin"/>
          <w:color w:val="111111"/>
          <w:sz w:val="28"/>
          <w:sz w:val="28"/>
          <w:szCs w:val="28"/>
          <w:rtl w:val="true"/>
          <w:lang w:bidi="fa-IR"/>
        </w:rPr>
        <w:t xml:space="preserve">این کامیاب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کامیابی دوام خدمت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روی بر روی جانان نشیند که چون زلف عمری پریشان نشیند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نشیب و فراز منزجر مشو با سوز و گداز بساز تا آخر اگر غلامی باشی به همنشینی شاهی کامیاب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 می‌تواند در کوی آزادگان گذر کند و به شهیدان بپیوندد، مورد سلام و احترام بقیة الله گردد و غالباً تلف شدن نجح و کامیابی در اثر بی‌صبری و منزجر شدن و گریختن از مبارزۀ حیاتی است، حیات صورتی است از مبارزه، زندگانی سراسر مبارزه است، هر چه قوی باشی و رخنه به خود راه ندهی، بیشتر بقا داری، سنگ حوادث اگر چه تو را آزرده کند از کامیابی باز نمی‌گیرد؛ مادامی که مثل تیر به طرف هدف روان باشی و روگردان نباشی، کامیابی برای کسی است که عجز نفهمد، زادۀ تصمیمی است که مانند سهم به نشان روانه باشد، اینگونه رجال اعضای حسین یا دربان حسین‌اند، یعنی در هر زمان باشند و به هر نحو کشته شوند، در دفتری نام آنان را می‌جوئی که سر آن دفتر نام حسین است</w:t>
      </w:r>
      <w:r>
        <w:rPr>
          <w:rFonts w:eastAsia="IRNazanin" w:cs="IRNazanin"/>
          <w:color w:val="111111"/>
          <w:sz w:val="28"/>
          <w:szCs w:val="28"/>
          <w:rtl w:val="true"/>
          <w:lang w:bidi="fa-IR"/>
        </w:rPr>
        <w:t>.</w:t>
      </w:r>
      <w:bookmarkStart w:id="303" w:name="pg14108_126863"/>
    </w:p>
    <w:p>
      <w:pPr>
        <w:pStyle w:val="BookText"/>
        <w:rPr/>
      </w:pPr>
      <w:bookmarkEnd w:id="303"/>
      <w:r>
        <w:rPr>
          <w:rFonts w:ascii="Amiri" w:hAnsi="Amiri" w:eastAsia="Amiri" w:cs="Amiri"/>
          <w:color w:val="111111"/>
          <w:sz w:val="28"/>
          <w:sz w:val="28"/>
          <w:szCs w:val="28"/>
          <w:rtl w:val="true"/>
          <w:lang w:bidi="ar-SA"/>
        </w:rPr>
        <w:t>ومن وصیَّة له علیه السلام لما ضَرَبَهُ ابن مُلْجِم</w:t>
      </w:r>
    </w:p>
    <w:p>
      <w:pPr>
        <w:pStyle w:val="BookText"/>
        <w:rPr/>
      </w:pPr>
      <w:r>
        <w:rPr>
          <w:rFonts w:ascii="Amiri" w:hAnsi="Amiri" w:eastAsia="Amiri" w:cs="Amiri"/>
          <w:color w:val="111111"/>
          <w:sz w:val="28"/>
          <w:sz w:val="28"/>
          <w:szCs w:val="28"/>
          <w:rtl w:val="true"/>
          <w:lang w:bidi="ar-SA"/>
        </w:rPr>
        <w:t>مَا فَجَأَنِی مِنَ الْمَوْتِ وَارِدٌ کَرِهْتُهُ وَ لَا طَالِعٌ أَنْکَرْتُهُ وَ مَا کُنْتُ إِلَّا کَقَارِبٍ وَرَدَ</w:t>
      </w:r>
      <w:r>
        <w:rPr>
          <w:rStyle w:val="FootnoteAnchor"/>
          <w:rtl w:val="true"/>
        </w:rPr>
        <w:footnoteReference w:id="253"/>
      </w:r>
      <w:r>
        <w:rPr>
          <w:rFonts w:ascii="Amiri" w:hAnsi="Amiri" w:eastAsia="Amiri" w:cs="Amiri"/>
          <w:color w:val="111111"/>
          <w:sz w:val="28"/>
          <w:sz w:val="28"/>
          <w:szCs w:val="28"/>
          <w:rtl w:val="true"/>
          <w:lang w:bidi="ar-SA"/>
        </w:rPr>
        <w:t>وَ طَالِبٍ وَجَدَ وَ ما عِنْدَ اللَّهِ خَیْرٌ لِلْأَبْرارِ</w:t>
      </w:r>
      <w:r>
        <w:rPr>
          <w:rFonts w:eastAsia="Amiri" w:cs="Amiri" w:ascii="Amiri" w:hAnsi="Amiri"/>
          <w:color w:val="111111"/>
          <w:sz w:val="28"/>
          <w:szCs w:val="28"/>
          <w:rtl w:val="true"/>
          <w:lang w:bidi="ar-SA"/>
        </w:rPr>
        <w:t>.</w:t>
      </w:r>
      <w:r>
        <w:rPr>
          <w:rStyle w:val="FootnoteAnchor"/>
          <w:rtl w:val="true"/>
        </w:rPr>
        <w:footnoteReference w:id="254"/>
      </w:r>
    </w:p>
    <w:p>
      <w:pPr>
        <w:pStyle w:val="Heading3"/>
        <w:numPr>
          <w:ilvl w:val="2"/>
          <w:numId w:val="1"/>
        </w:numPr>
        <w:rPr/>
      </w:pPr>
      <w:bookmarkStart w:id="304" w:name="__RefHeading___Toc4017244_3381743652"/>
      <w:bookmarkStart w:id="305" w:name="_Toc111"/>
      <w:bookmarkEnd w:id="304"/>
      <w:r>
        <w:rPr>
          <w:rtl w:val="true"/>
        </w:rPr>
        <w:t>(</w:t>
      </w:r>
      <w:r>
        <w:rPr>
          <w:rtl w:val="true"/>
        </w:rPr>
        <w:t xml:space="preserve">ص </w:t>
      </w:r>
      <w:r>
        <w:rPr>
          <w:rtl w:val="true"/>
        </w:rPr>
        <w:t xml:space="preserve">- </w:t>
      </w:r>
      <w:r>
        <w:rPr/>
        <w:t>4</w:t>
      </w:r>
      <w:r>
        <w:rPr>
          <w:rtl w:val="true"/>
        </w:rPr>
        <w:t xml:space="preserve">) </w:t>
      </w:r>
      <w:r>
        <w:rPr>
          <w:rtl w:val="true"/>
        </w:rPr>
        <w:t>قارب بن عبدالله مولی حسین علیه السلام</w:t>
      </w:r>
      <w:bookmarkEnd w:id="305"/>
    </w:p>
    <w:p>
      <w:pPr>
        <w:pStyle w:val="Heading4"/>
        <w:numPr>
          <w:ilvl w:val="3"/>
          <w:numId w:val="1"/>
        </w:numPr>
        <w:rPr/>
      </w:pPr>
      <w:bookmarkStart w:id="306" w:name="__RefHeading___Toc4017246_3381743652"/>
      <w:bookmarkStart w:id="307" w:name="_Toc112"/>
      <w:bookmarkEnd w:id="306"/>
      <w:r>
        <w:rPr>
          <w:rtl w:val="true"/>
        </w:rPr>
        <w:t>اشاره</w:t>
      </w:r>
      <w:bookmarkEnd w:id="307"/>
    </w:p>
    <w:p>
      <w:pPr>
        <w:pStyle w:val="BookText"/>
        <w:rPr/>
      </w:pP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قارب خود مولای حسین علیه السلام و پدرش عبدالله اریقط دلیل راه پیغمبر صلی الله علیه و آله در مهاجرت از مکه به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پدر او در آثار و سیر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طبری و دیگر مورخان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اریقط دئلی همین که پیامبر صلی الله علیه و آله از مکه به مدینه هجرت کرد دلیل راه بود و سپس برگشت و خبر وصول پیامبر گرامی را به مکه باز آورد و به عبدالله پسر ابوبکر وصول پدر را به همراه پیامبر صلی الله علیه و آله به مدینه اطلاع داد، عبدالله نیز عیالات ابوبکر را به همراهی طلحة بن عبدالله حرکت داد تا وارد مدینه شدند</w:t>
      </w:r>
      <w:r>
        <w:rPr>
          <w:rFonts w:eastAsia="IRNazanin" w:cs="IRNazanin"/>
          <w:color w:val="111111"/>
          <w:sz w:val="28"/>
          <w:szCs w:val="28"/>
          <w:rtl w:val="true"/>
          <w:lang w:bidi="fa-IR"/>
        </w:rPr>
        <w:t>.</w:t>
      </w:r>
      <w:r>
        <w:rPr>
          <w:rStyle w:val="FootnoteAnchor"/>
          <w:rtl w:val="true"/>
        </w:rPr>
        <w:footnoteReference w:id="256"/>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قارب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جاریۀ حسین بن علی علیه السلام بود</w:t>
      </w:r>
      <w:r>
        <w:rPr>
          <w:rStyle w:val="FootnoteAnchor"/>
          <w:rtl w:val="true"/>
        </w:rPr>
        <w:footnoteReference w:id="257"/>
      </w:r>
      <w:r>
        <w:rPr>
          <w:rFonts w:ascii="IRNazanin" w:hAnsi="IRNazanin" w:eastAsia="IRNazanin"/>
          <w:color w:val="111111"/>
          <w:sz w:val="28"/>
          <w:sz w:val="28"/>
          <w:szCs w:val="28"/>
          <w:rtl w:val="true"/>
          <w:lang w:bidi="fa-IR"/>
        </w:rPr>
        <w:t>و در خانۀ رباب</w:t>
      </w:r>
      <w:bookmarkStart w:id="308" w:name="pg14108_126864"/>
    </w:p>
    <w:p>
      <w:pPr>
        <w:pStyle w:val="BookText"/>
        <w:rPr/>
      </w:pPr>
      <w:bookmarkEnd w:id="308"/>
      <w:r>
        <w:rPr>
          <w:rFonts w:ascii="IRNazanin" w:hAnsi="IRNazanin" w:eastAsia="IRNazanin"/>
          <w:color w:val="111111"/>
          <w:sz w:val="28"/>
          <w:sz w:val="28"/>
          <w:szCs w:val="28"/>
          <w:rtl w:val="true"/>
          <w:lang w:bidi="fa-IR"/>
        </w:rPr>
        <w:t>زوجۀ امام علیه السلام دختر امرء القیس خدمت می‌کرد، اهل سیر او را ذکر کرده‌اند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امام علیه السلام مادر قارب را به عبدالله اریقط تزویج کرد و قارب از او متولد شد، بنابراین مولای حسین علیه السلام است</w:t>
      </w:r>
      <w:r>
        <w:rPr>
          <w:rFonts w:eastAsia="IRNazanin" w:cs="IRNazanin"/>
          <w:color w:val="111111"/>
          <w:sz w:val="28"/>
          <w:szCs w:val="28"/>
          <w:rtl w:val="true"/>
          <w:lang w:bidi="fa-IR"/>
        </w:rPr>
        <w:t>.</w:t>
      </w:r>
    </w:p>
    <w:p>
      <w:pPr>
        <w:pStyle w:val="Heading4"/>
        <w:numPr>
          <w:ilvl w:val="3"/>
          <w:numId w:val="1"/>
        </w:numPr>
        <w:rPr/>
      </w:pPr>
      <w:bookmarkStart w:id="309" w:name="__RefHeading___Toc4017248_3381743652"/>
      <w:bookmarkStart w:id="310" w:name="_Toc113"/>
      <w:bookmarkEnd w:id="309"/>
      <w:r>
        <w:rPr>
          <w:rtl w:val="true"/>
        </w:rPr>
        <w:t>همسفری</w:t>
      </w:r>
      <w:bookmarkEnd w:id="310"/>
    </w:p>
    <w:p>
      <w:pPr>
        <w:pStyle w:val="BookText"/>
        <w:rPr/>
      </w:pPr>
      <w:r>
        <w:rPr>
          <w:rFonts w:ascii="IRNazanin" w:hAnsi="IRNazanin" w:eastAsia="IRNazanin"/>
          <w:color w:val="111111"/>
          <w:sz w:val="28"/>
          <w:sz w:val="28"/>
          <w:szCs w:val="28"/>
          <w:rtl w:val="true"/>
          <w:lang w:bidi="fa-IR"/>
        </w:rPr>
        <w:t>قارب با امام علیه السلام از مدینه بیرون آمد تا مکه و سپس تا کربلا به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نیز به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روز عاشورا شد و آتش جنگ برافروخت به جنگ پیشقدمی کرد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وی یک ساعت پیش از ظهر در حملۀ اولی بود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در قائمیات سلامی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قارب مولی الحسین علیه السلام</w:t>
      </w:r>
      <w:r>
        <w:rPr>
          <w:rFonts w:eastAsia="IRNazanin" w:cs="IRNazanin"/>
          <w:color w:val="111111"/>
          <w:sz w:val="28"/>
          <w:szCs w:val="28"/>
          <w:rtl w:val="true"/>
          <w:lang w:bidi="fa-IR"/>
        </w:rPr>
        <w:t>»</w:t>
      </w:r>
      <w:r>
        <w:rPr>
          <w:rStyle w:val="FootnoteAnchor"/>
          <w:rtl w:val="true"/>
        </w:rPr>
        <w:footnoteReference w:id="260"/>
      </w:r>
    </w:p>
    <w:p>
      <w:pPr>
        <w:pStyle w:val="Heading4"/>
        <w:numPr>
          <w:ilvl w:val="3"/>
          <w:numId w:val="1"/>
        </w:numPr>
        <w:rPr/>
      </w:pPr>
      <w:bookmarkStart w:id="311" w:name="__RefHeading___Toc4017250_3381743652"/>
      <w:bookmarkStart w:id="312" w:name="_Toc114"/>
      <w:bookmarkEnd w:id="311"/>
      <w:r>
        <w:rPr>
          <w:rtl w:val="true"/>
        </w:rPr>
        <w:t>پیامی با کتاب؛ چرا از مرگ بترسم؟</w:t>
      </w:r>
      <w:bookmarkEnd w:id="312"/>
    </w:p>
    <w:p>
      <w:pPr>
        <w:pStyle w:val="BookText"/>
        <w:rPr/>
      </w:pPr>
      <w:r>
        <w:rPr>
          <w:rFonts w:ascii="IRNazanin" w:hAnsi="IRNazanin" w:eastAsia="IRNazanin"/>
          <w:color w:val="111111"/>
          <w:sz w:val="28"/>
          <w:sz w:val="28"/>
          <w:szCs w:val="28"/>
          <w:rtl w:val="true"/>
          <w:lang w:bidi="fa-IR"/>
        </w:rPr>
        <w:t>آیا همسفری با قارب شما را به کجا می‌کشد؟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که غلامی مولای خود را به جستجوی آب می‌بیند آیا حس جویائی و جستجو و بازجوئی او را دیده‌اید که شدید می‌شود؟ مطلقاً کسی که تابع بزرگی است و می‌بیند که متبوع محبوبش تشنۀ مقصد و مقصودی است که حتی شبانگه و در تاریکی هم در پی او و پویا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حس رغبت در او</w:t>
      </w:r>
    </w:p>
    <w:p>
      <w:pPr>
        <w:pStyle w:val="BookText"/>
        <w:rPr/>
      </w:pPr>
      <w:r>
        <w:rPr>
          <w:rFonts w:ascii="IRNazanin" w:hAnsi="IRNazanin" w:eastAsia="IRNazanin"/>
          <w:color w:val="111111"/>
          <w:sz w:val="28"/>
          <w:sz w:val="28"/>
          <w:szCs w:val="28"/>
          <w:rtl w:val="true"/>
          <w:lang w:bidi="fa-IR"/>
        </w:rPr>
        <w:t>تحریک می‌شود و میل تقرب به آن در وی سخت پدید می‌آید، غلامان خانوادۀ علی علیه السلام که از مولای بزرگشان علی علیه السلام حتی در بستر مرگ خنده به رخ مرگ می‌دیدند، اطمینانشان به جهان آینده بیش از بزرگترین فیلسوفان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زهر سقراط را، در روز وداع حیات آن استاد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استدلال و سخن برای بقای روح به میان می‌آمد تشکیک یاران باقی بود و همین که حس اطمینان استاد را در استقبال مرگ از قیافه و لهجه و لبخندش می‌دیدند منفعل می‌شدند و چون در محیط تربیت آن استاد احساسات سرشار هم‌آهنگ و توأم بود به قوه ادراک و قوت استدلال، آن مجلس تلخ را تبدیل به بزم انس شیرین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غلامان خاندان علی علیه السلام به جای یک روز مرگ سقراط، سه روز احتضار علی علیه السلام را برای ادراک و دریافت معانی حضور داشتند که هر ساعتش صد چندان بیش از یک روز مرگ سقراط از سردار جهان اسلام علی علیه السلام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بیان و علم صد چندان، قوت ایمان و احساس هزار چندان و از روز مجلس درس تا روز احتضار علی تا روز میدان کربلا و رزم حسین همی مستمراً در تحت تربیت شهامت ایمان بودند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ملتی بخواهند از غلامی به آزادی برآیند و</w:t>
      </w:r>
    </w:p>
    <w:p>
      <w:pPr>
        <w:pStyle w:val="BookText"/>
        <w:rPr/>
      </w:pPr>
      <w:r>
        <w:rPr>
          <w:rFonts w:ascii="IRNazanin" w:hAnsi="IRNazanin" w:eastAsia="IRNazanin"/>
          <w:color w:val="111111"/>
          <w:sz w:val="28"/>
          <w:sz w:val="28"/>
          <w:szCs w:val="28"/>
          <w:rtl w:val="true"/>
          <w:lang w:bidi="fa-IR"/>
        </w:rPr>
        <w:t>غلامشان آزادمنش گردد، خود را و محیط خود را در تحت تابش انوار حسین و علی در این روز بگذارند و اگر بخواهند غلامان آنها در هنگام مبارزه با ناملایمات به رخ مرگ دلبر باشند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و لاذل الاستعباد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پیشخدمت بستر مرگ علی باشند تا جرأت کنند به رخ مرگ چیره شوند، مردم بعد از آنکه کتاب دوم یعنی مدینه سعیده و کتاب سوم یعنی دستور مدینه را از استاد پیشینیان سقراط الهی به قلم حکیم الهی افلاطون ببینند به سرّ آن پی می‌برند که چگونه غلامان حسین در دم خطر و در آستان مرگ آزادمنشی از خود بروز می‌دادند؟ با آنکه باید غلام به حیات مذلت آزمون باشد و به خواری و فرار از میدان جنگ رام و به ننگ دستگیر شدن به چنگ دشمن تن در دهد، مردمان دیگر چنینند، به اندازه‌ای جان دوستند که به ترس مرگ هر ننگ را می‌پذیرند، افسرانشان می‌گریزند، شاعرشان از میدان کارزار فرار می‌کند و همین که می‌پرسند چسان پشت به جنگ کرده‌ای؟ بی‌شرمانه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لعنه الله خیرٌ من قتل رحمه الله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بی‌آزرمی را بیشتر خلق دارند ولی به زبان نمی‌آورند، از دلبستگی‌ها به جان آزادهاشان، چه شعرا و چه غیر شعرا، ننگی را که از آن گریزانند، در موقع</w:t>
      </w:r>
    </w:p>
    <w:p>
      <w:pPr>
        <w:pStyle w:val="BookText"/>
        <w:rPr/>
      </w:pPr>
      <w:r>
        <w:rPr>
          <w:rFonts w:ascii="IRNazanin" w:hAnsi="IRNazanin" w:eastAsia="IRNazanin"/>
          <w:color w:val="111111"/>
          <w:sz w:val="28"/>
          <w:sz w:val="28"/>
          <w:szCs w:val="28"/>
          <w:rtl w:val="true"/>
          <w:lang w:bidi="fa-IR"/>
        </w:rPr>
        <w:t>تهدید به مرگ از ننگ آن سرباز نمی‌زنند، آنان که خوی نگرفته‌اند، چنین‌اند؛ تا چه رسد به آنان که خوی گرفته‌اند؛ ولی چسان بوده؟ که قارب غلامی بوده، خانه‌زاد، در آن بستر که حسین سر می‌نهد، سر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بالین که سالار آزادگان آرمیده، میارامد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از آن است که به حیات آینده آگاه است و حیات آینده را زیباتر و جهان آینده را شیواتر از این جهان فهمیده و دیده که تمزق اعضا را در راه آن کتاب دستور مدینه فاضله برای تربیت، در شخصیت زعیم آنان هویدا بود، از جمله‌ای که در هنگام مرگ علی شادان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ما به ساحل رسید، به منزل رسیدیم و از دریا گذشتیم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کمقاربٍ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 نفس و اسّ عظمت به آنان یعنی به غلامان داده می‌شد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قارب علیه السلام به افسران ارشد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مدرسۀ نظامتان را بدینگونه بنا کنید تا نگریزید و من معتقدم افسران مدارس دیگرتان سلام دهند</w:t>
      </w:r>
      <w:r>
        <w:rPr>
          <w:rFonts w:eastAsia="IRNazanin" w:cs="IRNazanin"/>
          <w:color w:val="111111"/>
          <w:sz w:val="28"/>
          <w:szCs w:val="28"/>
          <w:rtl w:val="true"/>
          <w:lang w:bidi="fa-IR"/>
        </w:rPr>
        <w:t>.</w:t>
      </w:r>
      <w:bookmarkStart w:id="313" w:name="pg14108_126868"/>
    </w:p>
    <w:p>
      <w:pPr>
        <w:pStyle w:val="BookText"/>
        <w:rPr/>
      </w:pPr>
      <w:bookmarkEnd w:id="313"/>
      <w:r>
        <w:rPr>
          <w:rFonts w:ascii="IRNazanin" w:hAnsi="IRNazanin" w:eastAsia="IRNazanin"/>
          <w:color w:val="111111"/>
          <w:sz w:val="28"/>
          <w:sz w:val="28"/>
          <w:szCs w:val="28"/>
          <w:rtl w:val="true"/>
          <w:lang w:bidi="fa-IR"/>
        </w:rPr>
        <w:t>روز فتح مکه</w:t>
      </w:r>
    </w:p>
    <w:p>
      <w:pPr>
        <w:pStyle w:val="BookText"/>
        <w:rPr/>
      </w:pPr>
      <w:r>
        <w:rPr>
          <w:rFonts w:ascii="Amiri" w:hAnsi="Amiri" w:eastAsia="Amiri" w:cs="Amiri"/>
          <w:color w:val="111111"/>
          <w:sz w:val="28"/>
          <w:sz w:val="28"/>
          <w:szCs w:val="28"/>
          <w:rtl w:val="true"/>
          <w:lang w:bidi="ar-SA"/>
        </w:rPr>
        <w:t>کُلّکُم مِنْ آدم و آدم من طین، لا فضلَ لعربی علی عجمی و لا لعجمی علی عربی إلاّ بالتقوی، ألا و أنّ العربیةَ لیست بأبٍ والدٍ ولکنّها لسانٌ ناطقٌ فَمَنْ طَعَنَ بینَکم و علم أنَّه یُبَلِّغُهُ رضوان الله، حسبه</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w:t>
      </w:r>
    </w:p>
    <w:p>
      <w:pPr>
        <w:pStyle w:val="Heading3"/>
        <w:numPr>
          <w:ilvl w:val="2"/>
          <w:numId w:val="1"/>
        </w:numPr>
        <w:rPr/>
      </w:pPr>
      <w:bookmarkStart w:id="314" w:name="__RefHeading___Toc4017252_3381743652"/>
      <w:bookmarkStart w:id="315" w:name="_Toc115"/>
      <w:bookmarkEnd w:id="314"/>
      <w:r>
        <w:rPr>
          <w:rtl w:val="true"/>
        </w:rPr>
        <w:t>(</w:t>
      </w:r>
      <w:r>
        <w:rPr>
          <w:rtl w:val="true"/>
        </w:rPr>
        <w:t xml:space="preserve">صا </w:t>
      </w:r>
      <w:r>
        <w:rPr>
          <w:rtl w:val="true"/>
        </w:rPr>
        <w:t xml:space="preserve">- </w:t>
      </w:r>
      <w:r>
        <w:rPr/>
        <w:t>5</w:t>
      </w:r>
      <w:r>
        <w:rPr>
          <w:rtl w:val="true"/>
        </w:rPr>
        <w:t xml:space="preserve">) </w:t>
      </w:r>
      <w:r>
        <w:rPr>
          <w:rtl w:val="true"/>
        </w:rPr>
        <w:t>اسلم بن عمرو غلام حسین علیه السلام</w:t>
      </w:r>
      <w:bookmarkEnd w:id="315"/>
    </w:p>
    <w:p>
      <w:pPr>
        <w:pStyle w:val="Heading4"/>
        <w:numPr>
          <w:ilvl w:val="3"/>
          <w:numId w:val="1"/>
        </w:numPr>
        <w:rPr/>
      </w:pPr>
      <w:bookmarkStart w:id="316" w:name="__RefHeading___Toc4017254_3381743652"/>
      <w:bookmarkStart w:id="317" w:name="_Toc116"/>
      <w:bookmarkEnd w:id="316"/>
      <w:r>
        <w:rPr>
          <w:rtl w:val="true"/>
        </w:rPr>
        <w:t>اشاره</w:t>
      </w:r>
      <w:bookmarkEnd w:id="317"/>
    </w:p>
    <w:p>
      <w:pPr>
        <w:pStyle w:val="BookText"/>
        <w:rPr/>
      </w:pP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قرآن و نویسنده و دلاور، از موالی حسین علیه السلام بود و پدر او ترک بود، اسلم کاتب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سیر و تواریخ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اسلم از موالی حسین علیه السلام است و معروف آنکه امام علیه السلام اسلم را بعد از وفات برادرش حسن علیه السلام خرید و وی را به فرزند خویش علی بن حسین علیه السلام هبه کرد و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بود و اسلم نزد حسین نویسنده بود، پاره‌ای از نوشتجات با او بود</w:t>
      </w:r>
      <w:r>
        <w:rPr>
          <w:rFonts w:eastAsia="IRNazanin" w:cs="IRNazanin"/>
          <w:color w:val="111111"/>
          <w:sz w:val="28"/>
          <w:szCs w:val="28"/>
          <w:rtl w:val="true"/>
          <w:lang w:bidi="fa-IR"/>
        </w:rPr>
        <w:t>.</w:t>
      </w:r>
    </w:p>
    <w:p>
      <w:pPr>
        <w:pStyle w:val="Heading4"/>
        <w:numPr>
          <w:ilvl w:val="3"/>
          <w:numId w:val="1"/>
        </w:numPr>
        <w:rPr/>
      </w:pPr>
      <w:bookmarkStart w:id="318" w:name="__RefHeading___Toc4017256_3381743652"/>
      <w:bookmarkStart w:id="319" w:name="_Toc117"/>
      <w:bookmarkEnd w:id="318"/>
      <w:r>
        <w:rPr>
          <w:rtl w:val="true"/>
        </w:rPr>
        <w:t>همسفری</w:t>
      </w:r>
      <w:bookmarkEnd w:id="31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حسین از مدینه به سوی مکه خارج شد، اسلم ملازم وی بود تا با او به کربلا آمد</w:t>
      </w:r>
      <w:r>
        <w:rPr>
          <w:rFonts w:eastAsia="IRNazanin" w:cs="IRNazanin"/>
          <w:color w:val="111111"/>
          <w:sz w:val="28"/>
          <w:szCs w:val="28"/>
          <w:rtl w:val="true"/>
          <w:lang w:bidi="fa-IR"/>
        </w:rPr>
        <w:t>.</w:t>
      </w:r>
      <w:bookmarkStart w:id="320" w:name="pg14108_126869"/>
    </w:p>
    <w:p>
      <w:pPr>
        <w:pStyle w:val="BookText"/>
        <w:rPr/>
      </w:pPr>
      <w:bookmarkEnd w:id="320"/>
      <w:r>
        <w:rPr>
          <w:rFonts w:ascii="IRNazanin" w:hAnsi="IRNazanin" w:eastAsia="IRNazanin"/>
          <w:color w:val="111111"/>
          <w:sz w:val="28"/>
          <w:sz w:val="28"/>
          <w:szCs w:val="28"/>
          <w:rtl w:val="true"/>
          <w:lang w:bidi="fa-IR"/>
        </w:rPr>
        <w:t>ارباب مقاتل و سیر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روز دهم شد و نائره جنگ برافروخت، غلام ترکی که از حسین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مناقب ابن شهر آشوب تصحیف گوید از حرّ بود و در ترجمه و پیام حرّ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قاری قرآن جنگ خواست</w:t>
      </w:r>
      <w:r>
        <w:rPr>
          <w:rFonts w:eastAsia="IRNazanin" w:cs="IRNazanin"/>
          <w:color w:val="111111"/>
          <w:sz w:val="28"/>
          <w:szCs w:val="28"/>
          <w:rtl w:val="true"/>
          <w:lang w:bidi="fa-IR"/>
        </w:rPr>
        <w:t>.</w:t>
      </w:r>
    </w:p>
    <w:p>
      <w:pPr>
        <w:pStyle w:val="Heading4"/>
        <w:numPr>
          <w:ilvl w:val="3"/>
          <w:numId w:val="1"/>
        </w:numPr>
        <w:rPr/>
      </w:pPr>
      <w:bookmarkStart w:id="321" w:name="__RefHeading___Toc4017258_3381743652"/>
      <w:bookmarkStart w:id="322" w:name="_Toc118"/>
      <w:bookmarkEnd w:id="321"/>
      <w:r>
        <w:rPr>
          <w:rtl w:val="true"/>
        </w:rPr>
        <w:t>شیوۀ کارزار</w:t>
      </w:r>
      <w:bookmarkEnd w:id="322"/>
    </w:p>
    <w:p>
      <w:pPr>
        <w:pStyle w:val="BookText"/>
        <w:rPr/>
      </w:pPr>
      <w:r>
        <w:rPr>
          <w:rFonts w:ascii="IRNazanin" w:hAnsi="IRNazanin" w:eastAsia="IRNazanin"/>
          <w:color w:val="111111"/>
          <w:sz w:val="28"/>
          <w:sz w:val="28"/>
          <w:szCs w:val="28"/>
          <w:rtl w:val="true"/>
          <w:lang w:bidi="fa-IR"/>
        </w:rPr>
        <w:t>همین که اذن گرفت نبرد می‌کرد و رجز می‌خواند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البحر منْ ضَرْبی و طَعْنی یَصْطَلی وَ الْجَوُّ منْ سَهْمی و نَبْلی یَمْتَلی</w:t>
      </w:r>
    </w:p>
    <w:p>
      <w:pPr>
        <w:pStyle w:val="BookText"/>
        <w:rPr/>
      </w:pPr>
      <w:r>
        <w:rPr>
          <w:rFonts w:ascii="Amiri" w:hAnsi="Amiri" w:eastAsia="Amiri" w:cs="Amiri"/>
          <w:color w:val="111111"/>
          <w:sz w:val="28"/>
          <w:sz w:val="28"/>
          <w:szCs w:val="28"/>
          <w:rtl w:val="true"/>
          <w:lang w:bidi="ar-SA"/>
        </w:rPr>
        <w:t>اذا حسامی فی یَمینی یَنْجَلی یَنْشَقُّ قَلْبُ الحاسد الْمُبَخَّلی</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برق شمشیر و آتش سرنیزه من میدان هر چند دریا باشد فروزان می‌شود و از تیر و پیکانم جوّ فضاء پر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تیغه تیغ بران در کف راست من آشکارا شود دل حسود می‌شکافد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ارجوزه معلوم می‌شود وی تیرانداز و کماندار بوده و بعضی از ارباب سیر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قتال بیرون شد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امیری حسین و نعم الامیر سرور فؤاد البشیر النذیر</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من حسین است و نیکو امیری است، مایۀ سرور سویدای دل پیامبر بشیر نذیر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کشتار کرد تا کشته شد</w:t>
      </w:r>
      <w:r>
        <w:rPr>
          <w:rFonts w:eastAsia="IRNazanin" w:cs="IRNazanin"/>
          <w:color w:val="111111"/>
          <w:sz w:val="28"/>
          <w:szCs w:val="28"/>
          <w:rtl w:val="true"/>
          <w:lang w:bidi="fa-IR"/>
        </w:rPr>
        <w:t>.</w:t>
      </w:r>
      <w:bookmarkStart w:id="323" w:name="pg14108_126870"/>
    </w:p>
    <w:p>
      <w:pPr>
        <w:pStyle w:val="Heading4"/>
        <w:numPr>
          <w:ilvl w:val="3"/>
          <w:numId w:val="1"/>
        </w:numPr>
        <w:rPr/>
      </w:pPr>
      <w:bookmarkStart w:id="324" w:name="__RefHeading___Toc4017260_3381743652"/>
      <w:bookmarkStart w:id="325" w:name="_Toc119"/>
      <w:bookmarkEnd w:id="323"/>
      <w:bookmarkEnd w:id="324"/>
      <w:r>
        <w:rPr>
          <w:rtl w:val="true"/>
        </w:rPr>
        <w:t>بالین کشته و یک دنیا بزرگواری</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بالین این کشته بیایید که حسین اینجا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به خاک افتاد و در آخرین خوابگاه قرار گرفت حسین علیه السلام پیاده به بالینش آمد، دیداری از او کرد، باز رمقی داشت و به حسین اشاره‌ای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حبذا مشار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خطهای خوب بسی نوشته بود، ولی هیچکدام به خوبی این اشاره مرموز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 عاریت که به ماها سپرده دوست</w:t>
      </w:r>
    </w:p>
    <w:p>
      <w:pPr>
        <w:pStyle w:val="BookText"/>
        <w:rPr/>
      </w:pPr>
      <w:r>
        <w:rPr>
          <w:rFonts w:ascii="IRNazanin" w:hAnsi="IRNazanin" w:eastAsia="IRNazanin"/>
          <w:color w:val="111111"/>
          <w:sz w:val="28"/>
          <w:sz w:val="28"/>
          <w:szCs w:val="28"/>
          <w:rtl w:val="true"/>
          <w:lang w:bidi="fa-IR"/>
        </w:rPr>
        <w:t>روزی رخش ببینم و تسلیم وی کنم</w:t>
      </w:r>
    </w:p>
    <w:p>
      <w:pPr>
        <w:pStyle w:val="BookText"/>
        <w:rPr/>
      </w:pPr>
      <w:r>
        <w:rPr>
          <w:rFonts w:ascii="IRNazanin" w:hAnsi="IRNazanin" w:eastAsia="IRNazanin"/>
          <w:color w:val="111111"/>
          <w:sz w:val="28"/>
          <w:sz w:val="28"/>
          <w:szCs w:val="28"/>
          <w:rtl w:val="true"/>
          <w:lang w:bidi="fa-IR"/>
        </w:rPr>
        <w:t>حسین علیه السلام دست به گردن او کرد و اشک ریخت و رخساره به چهرۀ شهیدش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چشم‌ها را باز کرد و لبخندی زد و کلمه‌ای گفت و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مانند من که پسر رسول خدا صلی الله علیه و آله رخ به رخ من است؟ و جان تسلیم کرد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شب رحلت هم از بستر روم تا قصر حور العین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وقت جان دادن تو باشی شمع بالینم</w:t>
      </w:r>
      <w:r>
        <w:rPr>
          <w:rStyle w:val="FootnoteAnchor"/>
          <w:rtl w:val="true"/>
        </w:rPr>
        <w:footnoteReference w:id="266"/>
      </w:r>
      <w:bookmarkStart w:id="326" w:name="pg14108_126871"/>
    </w:p>
    <w:p>
      <w:pPr>
        <w:pStyle w:val="BookText"/>
        <w:rPr/>
      </w:pPr>
      <w:bookmarkEnd w:id="326"/>
      <w:r>
        <w:rPr>
          <w:rFonts w:ascii="IRNazanin" w:hAnsi="IRNazanin" w:eastAsia="IRNazanin"/>
          <w:color w:val="111111"/>
          <w:sz w:val="28"/>
          <w:sz w:val="28"/>
          <w:szCs w:val="28"/>
          <w:rtl w:val="true"/>
          <w:lang w:bidi="fa-IR"/>
        </w:rPr>
        <w:t>شاهدی از حق به رخ در دم رفتن، چه بهتر از این؟ چون امام بی‌نهایت بزرگواری کرده بود، او نیز به این زبان تشکر از مقدم 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و کاتب بوده</w:t>
      </w:r>
      <w:r>
        <w:rPr>
          <w:rFonts w:eastAsia="IRNazanin" w:cs="IRNazanin"/>
          <w:color w:val="111111"/>
          <w:sz w:val="28"/>
          <w:szCs w:val="28"/>
          <w:rtl w:val="true"/>
          <w:lang w:bidi="fa-IR"/>
        </w:rPr>
        <w:t>.</w:t>
      </w:r>
    </w:p>
    <w:p>
      <w:pPr>
        <w:pStyle w:val="Heading4"/>
        <w:numPr>
          <w:ilvl w:val="3"/>
          <w:numId w:val="1"/>
        </w:numPr>
        <w:rPr/>
      </w:pPr>
      <w:bookmarkStart w:id="327" w:name="__RefHeading___Toc4017262_3381743652"/>
      <w:bookmarkStart w:id="328" w:name="_Toc120"/>
      <w:bookmarkEnd w:id="327"/>
      <w:r>
        <w:rPr>
          <w:rtl w:val="true"/>
        </w:rPr>
        <w:t xml:space="preserve">پیام </w:t>
      </w:r>
      <w:r>
        <w:rPr>
          <w:rtl w:val="true"/>
        </w:rPr>
        <w:t>«</w:t>
      </w:r>
      <w:r>
        <w:rPr>
          <w:rtl w:val="true"/>
        </w:rPr>
        <w:t>عَلَّمَ بالْقَلَم</w:t>
      </w:r>
      <w:r>
        <w:rPr>
          <w:rtl w:val="true"/>
        </w:rPr>
        <w:t xml:space="preserve">» </w:t>
      </w:r>
      <w:r>
        <w:rPr>
          <w:rtl w:val="true"/>
        </w:rPr>
        <w:t>و رابطه نویسنده غیر مباشر با قلم</w:t>
      </w:r>
      <w:bookmarkEnd w:id="328"/>
    </w:p>
    <w:p>
      <w:pPr>
        <w:pStyle w:val="BookText"/>
        <w:rPr/>
      </w:pPr>
      <w:r>
        <w:rPr>
          <w:rFonts w:ascii="IRNazanin" w:hAnsi="IRNazanin" w:eastAsia="IRNazanin"/>
          <w:color w:val="111111"/>
          <w:sz w:val="28"/>
          <w:sz w:val="28"/>
          <w:szCs w:val="28"/>
          <w:rtl w:val="true"/>
          <w:lang w:bidi="fa-IR"/>
        </w:rPr>
        <w:t>روابطی که بین زعیم و افراد صالح حزب است، الهاماتی است که بسان قلم نقاشی یکسرش به دست نقاش و دیگر سرش در طومار یعنی، در خاطر هشیار افراد نقش و نگاری مرموز پدید می‌آورد که هر گاه به ظهور و به روز آیند و قرائت شوند، همان اسرار دل زعیم و اطوار شخصیت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 که نامه‌ای را املا می‌کند و دیگری می‌نویسد رابطۀ مخصوصی در آن حین با آن دگر دارد و اتصال محفوظی نادیدنی بین کلماتی است که زبان گوینده آن القا می‌کند و جارحۀ این می‌نویسد، اگر قرآن به او القا می‌کند و او می‌نویسد اتصال غیرمرئی با خدا دارد و اگر بیگانه او را تسخیر کرده اتصال با آن بیگانه دارد، هرگاه قلمی را به دست نویسنده‌ای بدهی و علمی به او القا کنی که بنویسد در سمع او و در نامه و در فکر او نسخه‌ای از رأی و روح تو نگاشته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اسلم شهیدی است که صدای حماسه‌اش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حسین؛ و اشارۀ دم مرگش با امام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توأم، امام نیز تو گفتی نامه‌ای را از دست او</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 و از سر قرائت کرده و یافته که عیناً همان است که خود به او املا کرده و به جای امضا و قبول و صحت او را در آغوش گرفته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روح منی، هر نامه بالحقیقه روح مصنف و رأی اوست او هم به شکرانۀ این امضا لبخندی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w:t>
      </w:r>
      <w:r>
        <w:rPr>
          <w:rStyle w:val="FootnoteAnchor"/>
          <w:rtl w:val="true"/>
        </w:rPr>
        <w:footnoteReference w:id="267"/>
      </w:r>
      <w:r>
        <w:rPr>
          <w:rFonts w:ascii="IRNazanin" w:hAnsi="IRNazanin" w:eastAsia="IRNazanin"/>
          <w:color w:val="111111"/>
          <w:sz w:val="28"/>
          <w:sz w:val="28"/>
          <w:szCs w:val="28"/>
          <w:rtl w:val="true"/>
          <w:lang w:bidi="fa-IR"/>
        </w:rPr>
        <w:t>فم الذهب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در دم مردن لبخندی دارند که به جهان می‌ارزد</w:t>
      </w:r>
      <w:r>
        <w:rPr>
          <w:rFonts w:eastAsia="IRNazanin" w:cs="IRNazanin"/>
          <w:color w:val="111111"/>
          <w:sz w:val="28"/>
          <w:szCs w:val="28"/>
          <w:rtl w:val="true"/>
          <w:lang w:bidi="fa-IR"/>
        </w:rPr>
        <w:t>.</w:t>
      </w:r>
      <w:bookmarkStart w:id="329" w:name="pg14108_126873"/>
    </w:p>
    <w:p>
      <w:pPr>
        <w:pStyle w:val="BookText"/>
        <w:rPr/>
      </w:pPr>
      <w:bookmarkEnd w:id="329"/>
      <w:r>
        <w:rPr>
          <w:rFonts w:ascii="IRNazanin" w:hAnsi="IRNazanin" w:eastAsia="IRNazanin"/>
          <w:color w:val="111111"/>
          <w:sz w:val="28"/>
          <w:sz w:val="28"/>
          <w:szCs w:val="28"/>
          <w:rtl w:val="true"/>
          <w:lang w:bidi="fa-IR"/>
        </w:rPr>
        <w:t>صد نامه فرستادم راه نشان دادم یا نامه نمی‌خوانی یا راه نمی‌دانی</w:t>
      </w:r>
    </w:p>
    <w:p>
      <w:pPr>
        <w:pStyle w:val="Heading3"/>
        <w:numPr>
          <w:ilvl w:val="2"/>
          <w:numId w:val="1"/>
        </w:numPr>
        <w:rPr/>
      </w:pPr>
      <w:bookmarkStart w:id="330" w:name="__RefHeading___Toc4017264_3381743652"/>
      <w:bookmarkStart w:id="331" w:name="_Toc121"/>
      <w:bookmarkEnd w:id="330"/>
      <w:r>
        <w:rPr>
          <w:rtl w:val="true"/>
        </w:rPr>
        <w:t>(</w:t>
      </w:r>
      <w:r>
        <w:rPr>
          <w:rtl w:val="true"/>
        </w:rPr>
        <w:t xml:space="preserve">صب </w:t>
      </w:r>
      <w:r>
        <w:rPr>
          <w:rtl w:val="true"/>
        </w:rPr>
        <w:t xml:space="preserve">- </w:t>
      </w:r>
      <w:r>
        <w:rPr/>
        <w:t>6</w:t>
      </w:r>
      <w:r>
        <w:rPr>
          <w:rtl w:val="true"/>
        </w:rPr>
        <w:t xml:space="preserve">) </w:t>
      </w:r>
      <w:r>
        <w:rPr>
          <w:rtl w:val="true"/>
        </w:rPr>
        <w:t>سلیمان بن رزین مولای حسین علیه السلام</w:t>
      </w:r>
      <w:bookmarkEnd w:id="331"/>
    </w:p>
    <w:p>
      <w:pPr>
        <w:pStyle w:val="Heading4"/>
        <w:numPr>
          <w:ilvl w:val="3"/>
          <w:numId w:val="1"/>
        </w:numPr>
        <w:rPr/>
      </w:pPr>
      <w:bookmarkStart w:id="332" w:name="__RefHeading___Toc4017266_3381743652"/>
      <w:bookmarkStart w:id="333" w:name="_Toc122"/>
      <w:bookmarkEnd w:id="332"/>
      <w:r>
        <w:rPr>
          <w:rtl w:val="true"/>
        </w:rPr>
        <w:t>اشاره</w:t>
      </w:r>
      <w:bookmarkEnd w:id="33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ابورزین از موالی حسین علیه السلام نمایندۀ معتمد امام علیه السلام و پیک نامۀ او برای بصره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به موالی خود شخصیت و کنیه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امام علیه السلام در مکه بود، وی را با نامه‌هایی به سوی بصره برای رؤسای اخماس بصره</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روانه داشت،</w:t>
      </w:r>
      <w:r>
        <w:rPr>
          <w:rStyle w:val="FootnoteAnchor"/>
          <w:rtl w:val="true"/>
        </w:rPr>
        <w:footnoteReference w:id="270"/>
      </w:r>
      <w:r>
        <w:rPr>
          <w:rFonts w:ascii="IRNazanin" w:hAnsi="IRNazanin" w:eastAsia="IRNazanin"/>
          <w:color w:val="111111"/>
          <w:sz w:val="28"/>
          <w:sz w:val="28"/>
          <w:szCs w:val="28"/>
          <w:rtl w:val="true"/>
          <w:lang w:bidi="fa-IR"/>
        </w:rPr>
        <w:t>مادرش کبشه کنیز حسین علیه السلام بود، امام او را به هزار</w:t>
      </w:r>
    </w:p>
    <w:p>
      <w:pPr>
        <w:pStyle w:val="BookText"/>
        <w:rPr/>
      </w:pPr>
      <w:r>
        <w:rPr>
          <w:rFonts w:ascii="IRNazanin" w:hAnsi="IRNazanin" w:eastAsia="IRNazanin"/>
          <w:color w:val="111111"/>
          <w:sz w:val="28"/>
          <w:sz w:val="28"/>
          <w:szCs w:val="28"/>
          <w:rtl w:val="true"/>
          <w:lang w:bidi="fa-IR"/>
        </w:rPr>
        <w:t xml:space="preserve">درهم خریده بود و او در خانۀ ام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زوجۀ مکرمۀ امام علیه السلام بنت طلحه بن عبیدالله 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وصایای امام مجتبی به حسین علیه السلام یکی آن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بانوی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مگذار از خانۀ من بیرون رود تو او را تزویج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معلوم می‌شود ام اسحق محرم و محبوب خانوادۀ اهل بیت و بانوی هر دو امام علیه السلام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این جاریه را به ابو رزین تزویج کرد و خدا از او سلیمان را به وی داد بنابراین سلیمان مولای حسین است و در قائمیات نیز سلامی بدین عنوان دارد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حجت عجل الله فرجه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سلیمان مولی الحسین بن امیرالمؤمنین و لعن الله قاتله سلیمان بن عوف الحضرمی</w:t>
      </w:r>
      <w:r>
        <w:rPr>
          <w:rFonts w:eastAsia="IRNazanin" w:cs="IRNazanin"/>
          <w:color w:val="111111"/>
          <w:sz w:val="28"/>
          <w:szCs w:val="28"/>
          <w:rtl w:val="true"/>
          <w:lang w:bidi="fa-IR"/>
        </w:rPr>
        <w:t>.</w:t>
      </w:r>
      <w:r>
        <w:rPr>
          <w:rStyle w:val="FootnoteAnchor"/>
          <w:rtl w:val="true"/>
        </w:rPr>
        <w:footnoteReference w:id="271"/>
      </w:r>
      <w:bookmarkStart w:id="334" w:name="pg14108_126875"/>
    </w:p>
    <w:p>
      <w:pPr>
        <w:pStyle w:val="Heading4"/>
        <w:numPr>
          <w:ilvl w:val="3"/>
          <w:numId w:val="1"/>
        </w:numPr>
        <w:rPr/>
      </w:pPr>
      <w:bookmarkStart w:id="335" w:name="__RefHeading___Toc4017268_3381743652"/>
      <w:bookmarkStart w:id="336" w:name="_Toc123"/>
      <w:bookmarkEnd w:id="334"/>
      <w:bookmarkEnd w:id="335"/>
      <w:r>
        <w:rPr>
          <w:rtl w:val="true"/>
        </w:rPr>
        <w:t>سلیمان در راه بصره</w:t>
      </w:r>
      <w:bookmarkEnd w:id="336"/>
    </w:p>
    <w:p>
      <w:pPr>
        <w:pStyle w:val="BookText"/>
        <w:rPr/>
      </w:pPr>
      <w:r>
        <w:rPr>
          <w:rFonts w:ascii="IRNazanin" w:hAnsi="IRNazanin" w:eastAsia="IRNazanin"/>
          <w:color w:val="111111"/>
          <w:sz w:val="28"/>
          <w:sz w:val="28"/>
          <w:szCs w:val="28"/>
          <w:rtl w:val="true"/>
          <w:lang w:bidi="fa-IR"/>
        </w:rPr>
        <w:t>سید داودی، ابن طاوس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جماعتی از اشراف بصره نامه‌ای نگاشت وبا مولای خویشتن که نامش سلیمان و کنیه‌اش ابورزین بود به سوی آنها فرستاد، آنها را در آن نامه به یاری خویشتن و لزوم طاعت شخص خود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نامبرده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مسعود نهشلی و منذر بن جارود عبدی و احنف بن قیس و مالک بن مسمع بکری و قیس بن هشیم و دیگران از رؤسای اخماس و اشراف از جملۀ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احنف بن قیس جوابی نوشت و امام علیه السلام را به شکیبایی و امیدواری خواند و اما منذر بن جارود نامه را با فرستاده برداشته، نزد عبیدالله زیاد برد، منذر بیم از آن داشت که مبادا نامه دسیسه‌ای از خود عبیدالله باشد و دختر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زن عبیدالله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رسول را گرفت و به دار آویخت و سپس در منبر تهدیدی از مردم کرد</w:t>
      </w:r>
      <w:r>
        <w:rPr>
          <w:rFonts w:eastAsia="IRNazanin" w:cs="IRNazanin"/>
          <w:color w:val="111111"/>
          <w:sz w:val="28"/>
          <w:szCs w:val="28"/>
          <w:rtl w:val="true"/>
          <w:lang w:bidi="fa-IR"/>
        </w:rPr>
        <w:t>.</w:t>
      </w:r>
      <w:r>
        <w:rPr>
          <w:rStyle w:val="FootnoteAnchor"/>
          <w:rtl w:val="true"/>
        </w:rPr>
        <w:footnoteReference w:id="272"/>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طبری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نامه‌هایی که حسین علیه السلام با مولای خود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رؤسای اخماس به بصره و به اشراف آنجا فرستاد، مانند مالک بن مسمع بکری و احنف بن قیس تمیمی و منذر بن جارود عبدی و مسعود بن عمرو ازدی و قیس بن هشیم و عبیدالله بن معمر، نامه‌ها به یک نسخه پخش و به جمیع اشراف رسید</w:t>
      </w:r>
      <w:r>
        <w:rPr>
          <w:rFonts w:eastAsia="IRNazanin" w:cs="IRNazanin"/>
          <w:color w:val="111111"/>
          <w:sz w:val="28"/>
          <w:szCs w:val="28"/>
          <w:rtl w:val="true"/>
          <w:lang w:bidi="fa-IR"/>
        </w:rPr>
        <w:t>.</w:t>
      </w:r>
      <w:bookmarkStart w:id="337" w:name="pg14108_126876"/>
    </w:p>
    <w:p>
      <w:pPr>
        <w:pStyle w:val="Heading4"/>
        <w:numPr>
          <w:ilvl w:val="3"/>
          <w:numId w:val="1"/>
        </w:numPr>
        <w:rPr/>
      </w:pPr>
      <w:bookmarkStart w:id="338" w:name="__RefHeading___Toc4017270_3381743652"/>
      <w:bookmarkStart w:id="339" w:name="_Toc124"/>
      <w:bookmarkEnd w:id="337"/>
      <w:bookmarkEnd w:id="338"/>
      <w:r>
        <w:rPr>
          <w:rtl w:val="true"/>
        </w:rPr>
        <w:t>نامه</w:t>
      </w:r>
      <w:bookmarkEnd w:id="339"/>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محمد صلی الله علیه و آله را بر تمام خلق خویش برگزید و او را به پیغمبری خود گرامی و سرفراز داشت و برای رسالت خویش او را انتخاب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وی را پس از آنکه وی در مدت زندگانی به بندگانش به پاکی خدمت کرد و آنچه را مأمور تبلیغ آن بود کاملاً رسانید از نزد ما به سوی خویش باز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خاندان او و عزیزان او و وارثان او بودیم و هستیم و از هر کس در میان مردم به مقام او سزاوارتر بودیم و هستیم؛ لیکن قوم ما خودخواهی کردند و در این باره بر ما پیشی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آنجایی که تفرقه امت را خوش نداشتیم، چشم پوشی کردیم و راحتی را برای شما بهتر خواستیم با اینکه می‌دانستیم که ما احقّ به این حقیم که دیگران استحقاقش را بدون جهت بر ما ادّعا دارند و سزاوارتر به آن هستیم از کسانی که متصدی آن هستند و اینک من فرستاده‌ام را با این نامه به سوی شما مبعوث کرده، شما را به کتاب خدا و سنت پیغمبرش دعوت می‌کنم؛ زیرا بالحقیقه سنت در امروز مرده انگاشته شده و به جای آن بدعت کاملاً زنده شده، پس اگر گفته مرا بشنوید و امر مرا اطاعت کنید من شما را به راه رشاد هدایت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نامه رسان دانا به جمعیت رسانید</w:t>
      </w:r>
      <w:r>
        <w:rPr>
          <w:rFonts w:eastAsia="IRNazanin" w:cs="IRNazanin"/>
          <w:color w:val="111111"/>
          <w:sz w:val="28"/>
          <w:szCs w:val="28"/>
          <w:rtl w:val="true"/>
          <w:lang w:bidi="fa-IR"/>
        </w:rPr>
        <w:t>.</w:t>
      </w:r>
    </w:p>
    <w:p>
      <w:pPr>
        <w:pStyle w:val="Heading4"/>
        <w:numPr>
          <w:ilvl w:val="3"/>
          <w:numId w:val="1"/>
        </w:numPr>
        <w:rPr/>
      </w:pPr>
      <w:bookmarkStart w:id="340" w:name="__RefHeading___Toc4017272_3381743652"/>
      <w:bookmarkStart w:id="341" w:name="_Toc125"/>
      <w:bookmarkEnd w:id="340"/>
      <w:r>
        <w:rPr>
          <w:rtl w:val="true"/>
        </w:rPr>
        <w:t>سلیمان در دهان مرگ</w:t>
      </w:r>
      <w:bookmarkEnd w:id="34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از آنها این نامه را خواند کتمان کرد، جز بعضی که جواب را به عذرخواهی نگاشتند یا به وعده و نوید اطاعت گذرانیدند؛ ولی منذر بن جارود به</w:t>
      </w:r>
      <w:bookmarkStart w:id="342" w:name="pg14108_126877"/>
    </w:p>
    <w:p>
      <w:pPr>
        <w:pStyle w:val="BookText"/>
        <w:rPr/>
      </w:pPr>
      <w:bookmarkEnd w:id="342"/>
      <w:r>
        <w:rPr>
          <w:rFonts w:ascii="IRNazanin" w:hAnsi="IRNazanin" w:eastAsia="IRNazanin"/>
          <w:color w:val="111111"/>
          <w:sz w:val="28"/>
          <w:sz w:val="28"/>
          <w:szCs w:val="28"/>
          <w:rtl w:val="true"/>
          <w:lang w:bidi="fa-IR"/>
        </w:rPr>
        <w:t xml:space="preserve">گمان خود ترس کرد که مبادا دسیسه‌ای از قبل دامادش باشد؛ زیرا دختر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عبیدالله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نامه را با نامه 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 در عصر همان روز عبیدالله برای سفر فردای آن به سوی کوفه تصمیم عزم داشت، آنها را برای عبیدالله فرستاد، همین که عبیدالله نامه را قرائت کرد و نامه 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نگریست، سلیمان گرامی را پیش خواند و گردن بزد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عوف حضرمی قاتل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بامداد به منبر رفت و مردم را تهدید کرد و نوید داد و سپس برادرش عثمان بن زیاد را بر بصره والی کرده و برای اینکه بر حسین علیه السلام پیشی گیرد، به سوی کوفه روان شد</w:t>
      </w:r>
      <w:r>
        <w:rPr>
          <w:rFonts w:eastAsia="IRNazanin" w:cs="IRNazanin"/>
          <w:color w:val="111111"/>
          <w:sz w:val="28"/>
          <w:szCs w:val="28"/>
          <w:rtl w:val="true"/>
          <w:lang w:bidi="fa-IR"/>
        </w:rPr>
        <w:t>.»</w:t>
      </w:r>
      <w:r>
        <w:rPr>
          <w:rStyle w:val="FootnoteAnchor"/>
          <w:rtl w:val="true"/>
        </w:rPr>
        <w:footnoteReference w:id="273"/>
      </w:r>
    </w:p>
    <w:p>
      <w:pPr>
        <w:pStyle w:val="Heading4"/>
        <w:numPr>
          <w:ilvl w:val="3"/>
          <w:numId w:val="1"/>
        </w:numPr>
        <w:rPr/>
      </w:pPr>
      <w:bookmarkStart w:id="343" w:name="__RefHeading___Toc4017274_3381743652"/>
      <w:bookmarkStart w:id="344" w:name="_Toc126"/>
      <w:bookmarkEnd w:id="343"/>
      <w:r>
        <w:rPr>
          <w:rtl w:val="true"/>
        </w:rPr>
        <w:t>پیامی به مبلغان</w:t>
      </w:r>
      <w:bookmarkEnd w:id="34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 اسلام، قربانی‌ها از ما مسلمین داده، مبلغان عیسی به دهان مرگ می‌رفتند، پیامبر اسلام صلی الله علیه و آله خود به طائف می‌رفت و یاران اسلام را به نواحی دور دست مانند دربار روم و ایران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بامدادی که به مأموریت تبلیغ موظف شد، بر صحابۀ گرامی خویش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مکنید و بر من چنانکه حواریون بر عیسی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حواریون بر عیسی بر سر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مأمور تبشیر کرد، هر کدام راهشان نزدیک بود پذیرفت و هر که دور بود عذر آورد، یاران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محمدی صلی الله علیه و آله فهمیدند که تکلیف تازه‌ای پیش آمده، راه دوری در پیش دارند، به حسب مأموریت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شاد برگشتند و پاره‌ای برنگشتند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رسالات آن که بر سر تبلیغ رفته سعی او مشکور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مبارزه‌ها با مخاوف کرده، از آغاز قیمت رسالات را برتر از جان دانسته، اقدام به جان بازی کرد</w:t>
      </w:r>
      <w:r>
        <w:rPr>
          <w:rFonts w:eastAsia="IRNazanin" w:cs="IRNazanin"/>
          <w:color w:val="111111"/>
          <w:sz w:val="28"/>
          <w:szCs w:val="28"/>
          <w:rtl w:val="true"/>
          <w:lang w:bidi="fa-IR"/>
        </w:rPr>
        <w:t>.</w:t>
      </w:r>
      <w:bookmarkStart w:id="345" w:name="pg14108_126879"/>
    </w:p>
    <w:p>
      <w:pPr>
        <w:pStyle w:val="BookText"/>
        <w:rPr/>
      </w:pPr>
      <w:bookmarkEnd w:id="345"/>
      <w:r>
        <w:rPr>
          <w:rFonts w:ascii="IRNazanin" w:hAnsi="IRNazanin" w:eastAsia="IRNazanin"/>
          <w:color w:val="111111"/>
          <w:sz w:val="28"/>
          <w:sz w:val="28"/>
          <w:szCs w:val="28"/>
          <w:rtl w:val="true"/>
          <w:lang w:bidi="fa-IR"/>
        </w:rPr>
        <w:t>ومن کلام له علیه السلام</w:t>
      </w:r>
    </w:p>
    <w:p>
      <w:pPr>
        <w:pStyle w:val="BookText"/>
        <w:rPr/>
      </w:pPr>
      <w:r>
        <w:rPr>
          <w:rFonts w:ascii="Amiri" w:hAnsi="Amiri" w:eastAsia="Amiri" w:cs="Amiri"/>
          <w:color w:val="111111"/>
          <w:sz w:val="28"/>
          <w:sz w:val="28"/>
          <w:szCs w:val="28"/>
          <w:rtl w:val="true"/>
          <w:lang w:bidi="ar-SA"/>
        </w:rPr>
        <w:t>وَ بَرَقَ لَهُ لَامِعٌ کَثِیرُ الْبَرْقِ فَأَبَانَ لَهُ الطَّرِیقَ وَ سَلَکَ بِهِ السَّبِیلَ وَ تَدَافَعَتْهُ الْأَبْوَابُ إِلَی بَابِ السَّلَامَةِ وَ دَارِ الْإِقَامَةِ وَ ثَبَتَتْ رِجْلَاهُ بِطُمَأْنِینَةِ بَدَنِهِ فِی قَرَارِ الْأَمْنِ وَ الرَّاحَةِ بِما اسْتَعْمَلَ قَلْبَهُ وَ ارضَی رَبَّهُ</w:t>
      </w:r>
      <w:r>
        <w:rPr>
          <w:rFonts w:eastAsia="Amiri" w:cs="Amiri" w:ascii="Amiri" w:hAnsi="Amiri"/>
          <w:color w:val="111111"/>
          <w:sz w:val="28"/>
          <w:szCs w:val="28"/>
          <w:rtl w:val="true"/>
          <w:lang w:bidi="ar-SA"/>
        </w:rPr>
        <w:t>.</w:t>
      </w:r>
      <w:r>
        <w:rPr>
          <w:rStyle w:val="FootnoteAnchor"/>
          <w:rtl w:val="true"/>
        </w:rPr>
        <w:footnoteReference w:id="274"/>
      </w:r>
    </w:p>
    <w:p>
      <w:pPr>
        <w:pStyle w:val="Heading4"/>
        <w:numPr>
          <w:ilvl w:val="3"/>
          <w:numId w:val="1"/>
        </w:numPr>
        <w:rPr/>
      </w:pPr>
      <w:bookmarkStart w:id="346" w:name="__RefHeading___Toc4017276_3381743652"/>
      <w:bookmarkStart w:id="347" w:name="_Toc127"/>
      <w:bookmarkEnd w:id="346"/>
      <w:r>
        <w:rPr>
          <w:rtl w:val="true"/>
        </w:rPr>
        <w:t>(</w:t>
      </w:r>
      <w:r>
        <w:rPr>
          <w:rtl w:val="true"/>
        </w:rPr>
        <w:t xml:space="preserve">صج </w:t>
      </w:r>
      <w:r>
        <w:rPr>
          <w:rtl w:val="true"/>
        </w:rPr>
        <w:t xml:space="preserve">- </w:t>
      </w:r>
      <w:r>
        <w:rPr>
          <w:rtl w:val="true"/>
        </w:rPr>
        <w:t>علیه السلام</w:t>
      </w:r>
      <w:r>
        <w:rPr>
          <w:rtl w:val="true"/>
        </w:rPr>
        <w:t xml:space="preserve">) </w:t>
      </w:r>
      <w:r>
        <w:rPr>
          <w:rtl w:val="true"/>
        </w:rPr>
        <w:t>حرث مولای حمزه سیدالشهدا</w:t>
      </w:r>
      <w:bookmarkEnd w:id="347"/>
    </w:p>
    <w:p>
      <w:pPr>
        <w:pStyle w:val="BookText"/>
        <w:rPr/>
      </w:pPr>
      <w:r>
        <w:rPr>
          <w:rFonts w:ascii="IRNazanin" w:hAnsi="IRNazanin" w:eastAsia="IRNazanin"/>
          <w:color w:val="111111"/>
          <w:sz w:val="28"/>
          <w:sz w:val="28"/>
          <w:szCs w:val="28"/>
          <w:rtl w:val="true"/>
          <w:lang w:bidi="fa-IR"/>
        </w:rPr>
        <w:t xml:space="preserve">حرث بن نَبهان غلام حمزة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 و اسد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نبهان پدرش غلام حمزه و شجاع وشهسوار بود، صاحب حدائق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نبهان دو سال بعد از شهادت حمزه درگذشت، و حرث پسرش به علی بن ابی طالب علیه السلام ضمیمه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او به فرزندش حسن و سپس به فرزندش حسین علیه السلام پیوست</w:t>
      </w:r>
      <w:r>
        <w:rPr>
          <w:rFonts w:eastAsia="IRNazanin" w:cs="IRNazanin"/>
          <w:color w:val="111111"/>
          <w:sz w:val="28"/>
          <w:szCs w:val="28"/>
          <w:rtl w:val="true"/>
          <w:lang w:bidi="fa-IR"/>
        </w:rPr>
        <w:t>.</w:t>
      </w:r>
      <w:r>
        <w:rPr>
          <w:rStyle w:val="FootnoteAnchor"/>
          <w:rtl w:val="true"/>
        </w:rPr>
        <w:footnoteReference w:id="275"/>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او را دست به دست گردانید تا بذری که در او کشته شده بود به ثمر رسید، مشاعر حساس هر چه را التقاط می‌کنند آن را در خاطر زنده می‌کنند، به خصوص اگر از مظاهری باشد که خود به خود زنده و تحریک زا و جنبده باشد که بالاخره به عظمت نهاد و به شخصیت مبدأش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شهدای این کوی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واجعله</w:t>
      </w:r>
      <w:bookmarkStart w:id="348" w:name="pg14108_126880"/>
    </w:p>
    <w:p>
      <w:pPr>
        <w:pStyle w:val="BookText"/>
        <w:rPr/>
      </w:pPr>
      <w:bookmarkEnd w:id="348"/>
      <w:r>
        <w:rPr>
          <w:rFonts w:ascii="IRNazanin" w:hAnsi="IRNazanin" w:eastAsia="IRNazanin"/>
          <w:color w:val="111111"/>
          <w:sz w:val="28"/>
          <w:sz w:val="28"/>
          <w:szCs w:val="28"/>
          <w:rtl w:val="true"/>
          <w:lang w:bidi="fa-IR"/>
        </w:rPr>
        <w:t>من سادات شهداء،</w:t>
      </w:r>
      <w:r>
        <w:rPr>
          <w:rStyle w:val="FootnoteAnchor"/>
          <w:rtl w:val="true"/>
        </w:rPr>
        <w:footnoteReference w:id="276"/>
      </w:r>
      <w:r>
        <w:rPr>
          <w:rFonts w:ascii="IRNazanin" w:hAnsi="IRNazanin" w:eastAsia="IRNazanin"/>
          <w:color w:val="111111"/>
          <w:sz w:val="28"/>
          <w:sz w:val="28"/>
          <w:szCs w:val="28"/>
          <w:rtl w:val="true"/>
          <w:lang w:bidi="fa-IR"/>
        </w:rPr>
        <w:t>یعنی بالمآل همه سیدالشهدایند</w:t>
      </w:r>
      <w:r>
        <w:rPr>
          <w:rFonts w:eastAsia="IRNazanin" w:cs="IRNazanin"/>
          <w:color w:val="111111"/>
          <w:sz w:val="28"/>
          <w:szCs w:val="28"/>
          <w:rtl w:val="true"/>
          <w:lang w:bidi="fa-IR"/>
        </w:rPr>
        <w:t>.</w:t>
      </w:r>
    </w:p>
    <w:p>
      <w:pPr>
        <w:pStyle w:val="Heading4"/>
        <w:numPr>
          <w:ilvl w:val="3"/>
          <w:numId w:val="1"/>
        </w:numPr>
        <w:rPr/>
      </w:pPr>
      <w:bookmarkStart w:id="349" w:name="__RefHeading___Toc4017278_3381743652"/>
      <w:bookmarkStart w:id="350" w:name="_Toc128"/>
      <w:bookmarkEnd w:id="349"/>
      <w:r>
        <w:rPr>
          <w:rtl w:val="true"/>
        </w:rPr>
        <w:t>همسفری از آغاز</w:t>
      </w:r>
      <w:bookmarkEnd w:id="350"/>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حسین علیه السلام از مدینه به سوی مکه بیرون آمد، حرث با او به مکه آمد و ملازم امام بود تا به همراه حضرت او علیه السلام به کربلا آمد و چون روز طف تنور جنگ تفته شد، در پیش چشم حسین به نبرد اقدام کرد و در حملۀ اولی با دیگران از اصحاب حسین که کشته شدند شهید گشت</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pStyle w:val="Heading4"/>
        <w:numPr>
          <w:ilvl w:val="3"/>
          <w:numId w:val="1"/>
        </w:numPr>
        <w:rPr/>
      </w:pPr>
      <w:bookmarkStart w:id="351" w:name="__RefHeading___Toc4017280_3381743652"/>
      <w:bookmarkStart w:id="352" w:name="_Toc129"/>
      <w:bookmarkEnd w:id="351"/>
      <w:r>
        <w:rPr>
          <w:rtl w:val="true"/>
        </w:rPr>
        <w:t>پیامی از دربان باب السلام</w:t>
      </w:r>
      <w:bookmarkEnd w:id="352"/>
    </w:p>
    <w:p>
      <w:pPr>
        <w:pStyle w:val="BookText"/>
        <w:rPr/>
      </w:pPr>
      <w:r>
        <w:rPr>
          <w:rFonts w:ascii="IRNazanin" w:hAnsi="IRNazanin" w:eastAsia="IRNazanin"/>
          <w:color w:val="111111"/>
          <w:sz w:val="28"/>
          <w:sz w:val="28"/>
          <w:szCs w:val="28"/>
          <w:rtl w:val="true"/>
          <w:lang w:bidi="fa-IR"/>
        </w:rPr>
        <w:t>دوران و تحوّل بی‌قرارش او را از هر دری به در دیگر برد و انتقالش از هر بابی او را به برخورد شدیدی به شخصیت عظیمی می‌کشانید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طائرم که چنگل شاهین عشق دوست</w:t>
      </w:r>
    </w:p>
    <w:p>
      <w:pPr>
        <w:pStyle w:val="BookText"/>
        <w:rPr/>
      </w:pPr>
      <w:r>
        <w:rPr>
          <w:rFonts w:ascii="IRNazanin" w:hAnsi="IRNazanin" w:eastAsia="IRNazanin"/>
          <w:color w:val="111111"/>
          <w:sz w:val="28"/>
          <w:sz w:val="28"/>
          <w:szCs w:val="28"/>
          <w:rtl w:val="true"/>
          <w:lang w:bidi="fa-IR"/>
        </w:rPr>
        <w:t>نگذاشت تا که سر زدم از بیضه پر زنم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بکوش که به اشخاص با عظمت به شخصیت‌های روحانیت نزدیک گردی و از هر مفصلی از عمر و برخورد به شخصیتی عظیم، فکر عظیمی بیابی</w:t>
      </w:r>
      <w:r>
        <w:rPr>
          <w:rFonts w:eastAsia="IRNazanin" w:cs="IRNazanin"/>
          <w:color w:val="111111"/>
          <w:sz w:val="28"/>
          <w:szCs w:val="28"/>
          <w:rtl w:val="true"/>
          <w:lang w:bidi="fa-IR"/>
        </w:rPr>
        <w:t>.</w:t>
      </w:r>
      <w:bookmarkStart w:id="353" w:name="pg14108_126881"/>
    </w:p>
    <w:p>
      <w:pPr>
        <w:pStyle w:val="BookText"/>
        <w:rPr/>
      </w:pPr>
      <w:bookmarkEnd w:id="353"/>
      <w:r>
        <w:rPr>
          <w:rFonts w:ascii="IRNazanin" w:hAnsi="IRNazanin" w:eastAsia="IRNazanin"/>
          <w:color w:val="111111"/>
          <w:sz w:val="28"/>
          <w:sz w:val="28"/>
          <w:szCs w:val="28"/>
          <w:rtl w:val="true"/>
          <w:lang w:bidi="fa-IR"/>
        </w:rPr>
        <w:t>نامۀ تشکر آمیزی به قلم علی علیه السلام از پیامبر خاتم الرسل</w:t>
      </w:r>
    </w:p>
    <w:p>
      <w:pPr>
        <w:pStyle w:val="BookText"/>
        <w:rPr/>
      </w:pPr>
      <w:r>
        <w:rPr>
          <w:rFonts w:ascii="IRNazanin" w:hAnsi="IRNazanin" w:eastAsia="IRNazanin"/>
          <w:color w:val="111111"/>
          <w:sz w:val="28"/>
          <w:sz w:val="28"/>
          <w:szCs w:val="28"/>
          <w:rtl w:val="true"/>
          <w:lang w:bidi="fa-IR"/>
        </w:rPr>
        <w:t xml:space="preserve">برای پادشاهی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حبشه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 فَکَانَّک من الرَّقَّة علینا منّا و کَاَنّا منَ الثّقَة بکَ منک لاَنّا لانَرْجو شیئاً منْکَ الاّ نلناه و لانخافُ منک امراً الاّ امنّاه و بالله التّوفیق</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صلی الله علیه و آله</w:t>
      </w:r>
      <w:r>
        <w:rPr>
          <w:rFonts w:eastAsia="IRNazanin" w:cs="IRNazanin"/>
          <w:color w:val="111111"/>
          <w:sz w:val="28"/>
          <w:szCs w:val="28"/>
          <w:rtl w:val="true"/>
          <w:lang w:bidi="fa-IR"/>
        </w:rPr>
        <w:t>»</w:t>
      </w:r>
    </w:p>
    <w:p>
      <w:pPr>
        <w:pStyle w:val="Heading3"/>
        <w:numPr>
          <w:ilvl w:val="2"/>
          <w:numId w:val="1"/>
        </w:numPr>
        <w:rPr/>
      </w:pPr>
      <w:bookmarkStart w:id="354" w:name="__RefHeading___Toc4017282_3381743652"/>
      <w:bookmarkStart w:id="355" w:name="_Toc130"/>
      <w:bookmarkEnd w:id="354"/>
      <w:r>
        <w:rPr>
          <w:rtl w:val="true"/>
        </w:rPr>
        <w:t>(</w:t>
      </w:r>
      <w:r>
        <w:rPr>
          <w:rtl w:val="true"/>
        </w:rPr>
        <w:t xml:space="preserve">صد </w:t>
      </w:r>
      <w:r>
        <w:rPr>
          <w:rtl w:val="true"/>
        </w:rPr>
        <w:t xml:space="preserve">- </w:t>
      </w:r>
      <w:r>
        <w:rPr/>
        <w:t>8</w:t>
      </w:r>
      <w:r>
        <w:rPr>
          <w:rtl w:val="true"/>
        </w:rPr>
        <w:t xml:space="preserve">) </w:t>
      </w:r>
      <w:r>
        <w:rPr>
          <w:rtl w:val="true"/>
        </w:rPr>
        <w:t>جون بن حوّی مولای ابی ذر غفاری یا غلام سیاه</w:t>
      </w:r>
      <w:bookmarkEnd w:id="355"/>
    </w:p>
    <w:p>
      <w:pPr>
        <w:pStyle w:val="Heading4"/>
        <w:numPr>
          <w:ilvl w:val="3"/>
          <w:numId w:val="1"/>
        </w:numPr>
        <w:rPr/>
      </w:pPr>
      <w:bookmarkStart w:id="356" w:name="__RefHeading___Toc4017284_3381743652"/>
      <w:bookmarkStart w:id="357" w:name="_Toc131"/>
      <w:bookmarkEnd w:id="356"/>
      <w:r>
        <w:rPr>
          <w:rtl w:val="true"/>
        </w:rPr>
        <w:t>اشاره</w:t>
      </w:r>
      <w:bookmarkEnd w:id="35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مولای ابی ذر نوبی و غلامی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ابی ذر می‌بود تا همین که ابوذر به ربذه تبیعید شد، جون هم به همراه وی و در خدمت وی بود، در آنجا</w:t>
      </w:r>
      <w:bookmarkStart w:id="358" w:name="pg14108_126882"/>
    </w:p>
    <w:p>
      <w:pPr>
        <w:pStyle w:val="BookText"/>
        <w:rPr/>
      </w:pPr>
      <w:bookmarkEnd w:id="358"/>
      <w:r>
        <w:rPr>
          <w:rFonts w:ascii="IRNazanin" w:hAnsi="IRNazanin" w:eastAsia="IRNazanin"/>
          <w:color w:val="111111"/>
          <w:sz w:val="28"/>
          <w:sz w:val="28"/>
          <w:szCs w:val="28"/>
          <w:rtl w:val="true"/>
          <w:lang w:bidi="fa-IR"/>
        </w:rPr>
        <w:t xml:space="preserve">می‌بود تا اینکه ابوذر به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به مدینه مراجعت نمود و به اهل بیت پیوست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آغاز غلام فضل بن عباس بن عبدالمطلب بود، امیرالمؤمنین وی را برای ابی ذر به صد و پنجاه دینار خرید و به ابوذر هبه کرد که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با ابوذر می‌بود تا آنگاه که به علی علیه السلام پیوست و بعد از ابوالحسن علیه السلام به فرزندش حسن علیه السلام و بعد از او به حسین بن علی علیه السلام ضمیمه شد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ذخیره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خانۀ علی بن الحسین زین العابدین علیه السلام بود</w:t>
      </w:r>
      <w:r>
        <w:rPr>
          <w:rFonts w:eastAsia="IRNazanin" w:cs="IRNazanin"/>
          <w:color w:val="111111"/>
          <w:sz w:val="28"/>
          <w:szCs w:val="28"/>
          <w:rtl w:val="true"/>
          <w:lang w:bidi="fa-IR"/>
        </w:rPr>
        <w:t>.</w:t>
      </w:r>
    </w:p>
    <w:p>
      <w:pPr>
        <w:pStyle w:val="Heading4"/>
        <w:numPr>
          <w:ilvl w:val="3"/>
          <w:numId w:val="1"/>
        </w:numPr>
        <w:rPr/>
      </w:pPr>
      <w:bookmarkStart w:id="359" w:name="__RefHeading___Toc4017286_3381743652"/>
      <w:bookmarkStart w:id="360" w:name="_Toc132"/>
      <w:bookmarkEnd w:id="359"/>
      <w:r>
        <w:rPr>
          <w:rtl w:val="true"/>
        </w:rPr>
        <w:t>همسفری از آغاز</w:t>
      </w:r>
      <w:bookmarkEnd w:id="360"/>
    </w:p>
    <w:p>
      <w:pPr>
        <w:pStyle w:val="BookText"/>
        <w:rPr/>
      </w:pPr>
      <w:r>
        <w:rPr>
          <w:rFonts w:ascii="IRNazanin" w:hAnsi="IRNazanin" w:eastAsia="IRNazanin"/>
          <w:color w:val="111111"/>
          <w:sz w:val="28"/>
          <w:sz w:val="28"/>
          <w:szCs w:val="28"/>
          <w:rtl w:val="true"/>
          <w:lang w:bidi="fa-IR"/>
        </w:rPr>
        <w:t>و همین که حسین علیه السلام از مدینه حرکت کرد، با او در این سفر از مدینه تا مکه و از مکه تا عراق مصاحب و همسفر بود، همراه بود و همراهی می‌کرد</w:t>
      </w:r>
      <w:r>
        <w:rPr>
          <w:rFonts w:eastAsia="IRNazanin" w:cs="IRNazanin"/>
          <w:color w:val="111111"/>
          <w:sz w:val="28"/>
          <w:szCs w:val="28"/>
          <w:rtl w:val="true"/>
          <w:lang w:bidi="fa-IR"/>
        </w:rPr>
        <w:t>.</w:t>
      </w:r>
      <w:r>
        <w:rPr>
          <w:rStyle w:val="FootnoteAnchor"/>
          <w:rtl w:val="true"/>
        </w:rPr>
        <w:footnoteReference w:id="281"/>
      </w:r>
    </w:p>
    <w:p>
      <w:pPr>
        <w:pStyle w:val="Heading4"/>
        <w:numPr>
          <w:ilvl w:val="3"/>
          <w:numId w:val="1"/>
        </w:numPr>
        <w:rPr/>
      </w:pPr>
      <w:bookmarkStart w:id="361" w:name="__RefHeading___Toc4017288_3381743652"/>
      <w:bookmarkStart w:id="362" w:name="_Toc133"/>
      <w:bookmarkEnd w:id="361"/>
      <w:r>
        <w:rPr>
          <w:rtl w:val="true"/>
        </w:rPr>
        <w:t>شب عاشورا در خزینه اسلحه</w:t>
      </w:r>
      <w:bookmarkEnd w:id="36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تصمیم منظره‌ای دارد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 منظره در پردۀ شب پوشیده است، اصلاح اسلحه در شب تصمیم مفرّح است و مرعب، به ستون‌های خیمه شمشیرها آویزان و در زاویه‌ها نیزه‌ها نهاده شده و مهتاب شب دهم برقی به اسلحه می‌دهد، آهن در دست اسلحه شناس با او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پردازی اسلحه بیشتر از نیشتر زبان سخن دارد، با</w:t>
      </w:r>
    </w:p>
    <w:p>
      <w:pPr>
        <w:pStyle w:val="BookText"/>
        <w:rPr/>
      </w:pPr>
      <w:r>
        <w:rPr>
          <w:rFonts w:ascii="IRNazanin" w:hAnsi="IRNazanin" w:eastAsia="IRNazanin"/>
          <w:color w:val="111111"/>
          <w:sz w:val="28"/>
          <w:sz w:val="28"/>
          <w:szCs w:val="28"/>
          <w:rtl w:val="true"/>
          <w:lang w:bidi="fa-IR"/>
        </w:rPr>
        <w:t>لهجۀ گویائی با جنگجو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را جدّی می‌کند خصوص اگر زمزمۀ رزم خیزی به آن ضمیمه شود، زمزمۀ رزم میان خزانۀ اسلحه با کارسازی و کارپردازی اسلحه به هم آهنگی هم، چه شور سری می‌آورد؟ سخن همگی همه از تصمیم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طنین آهن در دل شب یکی از مبادی فکری جون است و چکاچاک سوهان با شمشیر و پیکان را در خیمه‌های حسین سخن از تصمیم است، حسین همین که به خزانۀ اسلحه آید سکوتش تهییج است؛ تا چه رسد به آنکه دم از رزم زند و به گوش چون با همدمی آهن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دَهْر افّ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همدمی حسین با آهن، هرگاه از بیرون شنیده شود خفته را بیدار می‌کند؛ تا چه رسد به دل بیدار چون جونی آن هم در جوّ خزانه، جون برای راز شب گوش شنوا و دل دانا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جون شب عاشورا کجاست؟ و مبادی فکری از کجا می‌گیرد؟ غلام سیاه است و شب تاریک و خیمۀ اسلحه و برق شمشیر، آیا چه خاطره‌ها برای امام نظر به آنکه غلام غلام ابوذر مجاهد است برانگیخت؟ و از خاطره‌های امام و فکرهای بلند او چه تراوشی کرد؟ البته غلام کاملاً مراقب است ببیند چه تراوش از دو لب امام راجع به فردا می‌شود که تصمیم او را به طور صحیح و صریح بیابد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ارباب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بازگو کرده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شام آن شبی که پدرم فردای آن کشته شد نشسته بودم و عمه‌ام نزد من بیماردار من بود، از من پرستاری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همه کناره‌گیری کرده به خیمۀ مخصوصی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فقط خودش در آن خیمه می‌رفته و کاری در آن کناره‌گیری داشته که از همه کناره‌گیری کرده و ظاهراً این خیمه چادر کوچکی و خزانۀ اسلحه بوده و مانند زرادخانه</w:t>
      </w:r>
      <w:r>
        <w:rPr>
          <w:rStyle w:val="FootnoteAnchor"/>
          <w:rtl w:val="true"/>
        </w:rPr>
        <w:footnoteReference w:id="282"/>
      </w:r>
      <w:r>
        <w:rPr>
          <w:rFonts w:ascii="IRNazanin" w:hAnsi="IRNazanin" w:eastAsia="IRNazanin"/>
          <w:color w:val="111111"/>
          <w:sz w:val="28"/>
          <w:sz w:val="28"/>
          <w:szCs w:val="28"/>
          <w:rtl w:val="true"/>
          <w:lang w:bidi="fa-IR"/>
        </w:rPr>
        <w:t>از دیگران قدغن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محمولات اسلحۀ حسین زیاد و سنگین بوده، فرزدق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کاروان حسین در سر حد حرم برخوردم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سُیوفُه و اتْراسُه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فقط حَوی مولای ابوذر غفاری نزدش بود، شمشیرش را مرمّت می‌کرد و اصلاح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اسلحه شناس بود و در اسلحه سازی استاد و در کار مرمّت آلات حرب آزموده، و در اصلاح اسلحه بینا و بصیر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به جنبه اطلاع فنی و روی آگاهی از ابزار امام علیه السلام او را به همکاری خواسته و شرف افتخار داده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کار شمشیر مشغول بود و پدرم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دهر افٍّ لَکَ مِنْ خَلیلٍ کَمْ لَکَ بِالاشراقِ وَ الاَصیل</w:t>
      </w:r>
    </w:p>
    <w:p>
      <w:pPr>
        <w:pStyle w:val="BookText"/>
        <w:rPr/>
      </w:pPr>
      <w:r>
        <w:rPr>
          <w:rFonts w:ascii="Amiri" w:hAnsi="Amiri" w:eastAsia="Amiri" w:cs="Amiri"/>
          <w:color w:val="111111"/>
          <w:sz w:val="28"/>
          <w:sz w:val="28"/>
          <w:szCs w:val="28"/>
          <w:rtl w:val="true"/>
          <w:lang w:bidi="ar-SA"/>
        </w:rPr>
        <w:t>منْ صاحبٍ اوْ طالبٍ قتیلٍ و الدَّهر لا یَقْنَعُ بالبَدیل</w:t>
      </w:r>
    </w:p>
    <w:p>
      <w:pPr>
        <w:pStyle w:val="BookText"/>
        <w:rPr/>
      </w:pPr>
      <w:r>
        <w:rPr>
          <w:rFonts w:ascii="Amiri" w:hAnsi="Amiri" w:eastAsia="Amiri" w:cs="Amiri"/>
          <w:color w:val="111111"/>
          <w:sz w:val="28"/>
          <w:sz w:val="28"/>
          <w:szCs w:val="28"/>
          <w:rtl w:val="true"/>
          <w:lang w:bidi="ar-SA"/>
        </w:rPr>
        <w:t>و انَّما الامر الی الجلیل و کلُّ حی سالکٌ سبیل</w:t>
      </w:r>
      <w:r>
        <w:rPr>
          <w:rStyle w:val="FootnoteAnchor"/>
          <w:rtl w:val="true"/>
        </w:rPr>
        <w:footnoteReference w:id="283"/>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این زمزمۀ رزم خیز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ناپایدار را به اشتباه یار گرفته‌اند؛ اف از تو یاری، و تفو بر تو دلگساری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تو را چه می خواهم؟ تفو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تو را خواستند و طرح دوستی با تو ریختند چه کردند؟ چه بردند؟ آنان که تو را گرفتند و از مقصد باز نشستند، اشتباه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تابش صبح و تیرگی شامت و در پیچ و خم ایامت از آنان که پی‌جوی تو بودند و با هم آغوش تو بودند کشته‌ها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دوستیت نگیرم و برای تو از مقصد باز نایستم، تو آنی که دوستدار هواخواه و یار شادکامت را کشته داده‌ای، من گول تو را نپذیرم و از تصمیم خود برنگردم، بی‌جهت تسلیم مقتضیات تو نخواهم شد، به هوای تو سر به مقتضیات زمانه و تقاضاهای تو فرونیارم، هر چند به ستیزه برخیزی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همواره با مردم بی‌بدیل بر سر ستیزه بودی، همیشه مردمانی را برابر داشته‌ای که ثانی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من هم همین معامله را خواهی کرد، با من هم ستیزه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آنان که با آنها ستیزه می‌کردی لایق ستیزه با تو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للَّذی بصُروف الدَّهر عیَّرنا هَلْ حارَبَ الدَّهر الاّ مَنْ له خَطَر</w:t>
      </w:r>
      <w:r>
        <w:rPr>
          <w:rStyle w:val="FootnoteAnchor"/>
          <w:rtl w:val="true"/>
        </w:rPr>
        <w:footnoteReference w:id="28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من و تو با محکمۀ بزرگتری است، من رام تو نخواهم شد هرچند تو پهلوانی، من که سرم پیش داوری اجلّ از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از توأم و اختیار امر نیز با داوری جلیل و اجلّ از تو است، پس به ستیز و به جنگ تا بجنگیم و چنگ در</w:t>
      </w:r>
    </w:p>
    <w:p>
      <w:pPr>
        <w:pStyle w:val="BookText"/>
        <w:rPr/>
      </w:pPr>
      <w:r>
        <w:rPr>
          <w:rFonts w:ascii="IRNazanin" w:hAnsi="IRNazanin" w:eastAsia="IRNazanin"/>
          <w:color w:val="111111"/>
          <w:sz w:val="28"/>
          <w:sz w:val="28"/>
          <w:szCs w:val="28"/>
          <w:rtl w:val="true"/>
          <w:lang w:bidi="fa-IR"/>
        </w:rPr>
        <w:t>چنگ هم افکنیم، ما را کار بزرگ است، داور بزرگ در این کارهای بزرگ اختیار امر با داور جلیلی است نه با تو، او همی همت بزرگ را بزرگتر خواهد کرد، هر چه کار بزرگتر شود و دشمن بزرگتری از جا خیزد، همت بزرگتری خواهد داد و حکومت بزرگتری خواهد کرد و جلالت بزرگتری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مبارزۀ با مقتضیات تو مجلل شوم و بسی از انعام لطف ایزد بی‌چون، کسوت جلال بپوشم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رام تو نشوم و نگذارم تو چیره شوی و مقتضیات تو بر اراده‌ام حکمفرما شود، شایستۀ تجلی‌ها خواهم شد، پس از قطع با تو و پیوستن با جلیل به جلال‌ها سرافراز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جلالی پس از جلال، جلالی پایدار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عقب، این جلالها را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دیگران هم مبارزه بکنند یا نه، این راه مرا خواهند رفت، هر زنده خواه ناخواه این راه را خواهد پیمود و اگر چه از مبارزه هم بگریزد و تسلیم تقاضای تو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کشت خواهد اگر روزگار چه نیکوتر از مرگ در کارزار</w:t>
      </w:r>
    </w:p>
    <w:p>
      <w:pPr>
        <w:pStyle w:val="BookText"/>
        <w:rPr/>
      </w:pPr>
      <w:r>
        <w:rPr>
          <w:rFonts w:ascii="IRNazanin" w:hAnsi="IRNazanin" w:eastAsia="IRNazanin"/>
          <w:color w:val="111111"/>
          <w:sz w:val="28"/>
          <w:sz w:val="28"/>
          <w:szCs w:val="28"/>
          <w:rtl w:val="true"/>
          <w:lang w:bidi="fa-IR"/>
        </w:rPr>
        <w:t xml:space="preserve">این حماسه جملگی به 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همدم شب در خیمه 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می‌دهد، فکر، جون را آتشین و هشیار می کند به خصوص چند جملۀ آن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مردمان بی‌بدیل در محاربۀ روزگارند، او را به یاد ابوذر غفاری آن مجاهد بزرگ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روزهای تبعید او به شام و مبارزه‌های تبلیغاتی او و سپس تبعید به ربذه تا روزگار ختم عمر او که</w:t>
      </w:r>
    </w:p>
    <w:p>
      <w:pPr>
        <w:pStyle w:val="BookText"/>
        <w:rPr/>
      </w:pPr>
      <w:r>
        <w:rPr>
          <w:rFonts w:ascii="IRNazanin" w:hAnsi="IRNazanin" w:eastAsia="IRNazanin"/>
          <w:color w:val="111111"/>
          <w:sz w:val="28"/>
          <w:sz w:val="28"/>
          <w:szCs w:val="28"/>
          <w:rtl w:val="true"/>
          <w:lang w:bidi="fa-IR"/>
        </w:rPr>
        <w:t>همه را صابرانه گذراند و او یعنی جون به چشم خود دید، بلکه چیزهائی زیاد از محاربۀ با روزگار از این قبیل دیده، عمار یاسر را پس از چند سالی در میدان صفین غرقه خون دیده و امیرالمؤمنین علیه السلام را پس از چندی دیگر در بستر خون میان محراب 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والدهر لایقنع بالبدیل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یکان یکان این شهدا مجاهد صابر را از جلو او سان می‌داد و مطالعات او را تکمیل می‌کرد و طبعاً غلام‌های یک خانواده از سر گذشت‌های حساس برزگان یادداشتها دارند، بلکه قصه‌ها تنظیم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قصاصین آنها که در خاندان‌ها پیر شده‌اند، از قصۀ گذشتگان سرگذشت‌ها دارند که به اطفال خانواده می‌آموزند و آن را وسیلۀ تحمیس و تربیت کودکان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روز سخت قصه‌های سران اسلام و مجاهدان فداکاری همچون ابوذر که گاهی در سرحدات به تبلیغ و گاهی در بیابان‌ها به تبعید بوده و مانند جعفر طیار که گاهی در حبشه و گاهی در میدان موته می‌جنگیده، در خاطر جون زنده می‌شود و قتلگاه و آرامگاه آنها به مانند پرده‌ها از نظر او می‌گذرند و از منظر غلام ابوذر هم در خاطر حساس امام علیه السلام فداکاری‌های آن مجاهد بی‌بدیل و مبارزه‌های آن چگونه تلاش کرد و صابرانه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منظرۀ جون خاطرۀ آن پیرمرد را تجدید می‌کند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آنکه در محکمۀ مجللی پیش آمد امروز قضاوت می‌شود و این مبارزه تنها با مبادی غلط طبقات اشرافی و مطامع بی‌شرفانه طبقات لشکری نیست، بلکه با دوران حاضر است که با تمام قوا راه غلط را پیش گرفته و می‌رود، شبیه مبارزۀ انبیا برای تحویل و برگرداندن جامعۀ</w:t>
      </w:r>
    </w:p>
    <w:p>
      <w:pPr>
        <w:pStyle w:val="BookText"/>
        <w:rPr/>
      </w:pPr>
      <w:r>
        <w:rPr>
          <w:rFonts w:ascii="IRNazanin" w:hAnsi="IRNazanin" w:eastAsia="IRNazanin"/>
          <w:color w:val="111111"/>
          <w:sz w:val="28"/>
          <w:sz w:val="28"/>
          <w:szCs w:val="28"/>
          <w:rtl w:val="true"/>
          <w:lang w:bidi="fa-IR"/>
        </w:rPr>
        <w:t>جهانیان است و البته برای رسیدگی به آن داور جلیلی محکمۀ مجللی خواهد تأسیس کرد و به ناچار هرگاه از طرف داوری جلیل محکمۀ مجللی تأسیس شد، طرف‌های محاکمه و اشخاص طرفدار دو طرف و همراهان، هر دو مورد نظر خواهند بود، این قضیه به غلام وحی می‌کرد که جلال و شخصیت خواهی یافت، تو آن خواهی بود که می‌خواستی، جهان را بگردانی یا از آنان خواهی بود، غلام آشنا به جلال موکب شد و خطیر بودن مبدأ و منتهای این اقدام را فهمید، فهمید این اقدام بس بزرگ است و بزرگتر خواهد شد، برای محاکمۀ آن تمام خاطرها از جهانیان به تماشای محکمه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دیگر آنکه راه زندگان دیگر هم که از مبارزۀ حیاتی بگریزند به فنا است؛ نهایت آنکه در برابر این جلال مجلل ما، فنای آن بلاشرط است روزگار آنها را بلاشرط فانی می‌کند و بدون بها انتحار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غلام‌ها که در دنیای اشرافی بلاشرط فنا می‌شوند در این مورد مجلل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غیر این موقع هرچند مورد غبطه جهانیان باشند محو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درباری‌ها و خزانه‌دارها و انباردارها و اسلحه‌دارهای سلاطین هستید و بودند که روزگار آنهار ا محو کرده و می‌کند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رجزهای حکیمانه، این افکار عالی، این تأثیرات مرده انگیز، مبادی فکری جون بود؛ هر فکری به او داد، هر رشادتی به او آموخت، هر خاطره‌ای را در خاطر او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ابوذر غفاری مولای او زنده شده و آن دوندگی‌های خود و آن پای پرآبله خود و شترسواری بین شام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مدینه و آن جراحت‌های زیر ران و ورک خود آنچه را جون دیده و ندیده به او می‌نماید و از جور بنی‌امیه می‌نالد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دعاة اصلاح پیش از قیام علی رفتیم و تو خود دوران قیام دعاة مصلحین را مانند عمارها به همراه علی دیدی که نتوانست ضغطه و فشار را از موالی بردارد و پس از علی هم شدت فشار حکام بنی‌امیه را بر موالی دیدی و اگر بعد از حسین که پناهگاه ستمدیدگان است زنده بمانی، صد چندان خواهی دید، حیاتی برای تو و مانندگان تو نخواهد ماند، مگر آنقدر که عذاب و شکنجه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حسین پناهگاه نداری و اگر با حسین هم نفس و همقدم باشی باز در آن محکمۀ مجلل، مراد عمار را و همۀ دعاة اصلاح را خواهی دیدار کرد، ای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نوازش‌ها که از حسین حتی در سر سفره‌ها هم می‌دیدی دیگر نخواهی دید، به دولتی گرفتار می‌گردی که به تحقیر موالی می‌کوشد و روی اصل نژادی عجم را به طور کلی و موالی را به طور خصوص تحقیر می‌کند، شما را به سرزنش از پستی نژاد داغ پیشانی می‌نهد و از نکبت‌های غالب و مغلوب سدّها برابر شما می‌کشد و تا رنگ سیاه به همراه شما هست و پستی سامان را به شما می‌بندد، گرزها از سرزنش بر سر شما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تا در این پوست هستی و هستید، نصیب عذاب و شکنجه امم غالبه یعنی بنی‌امیه هستید و اکنون در این پیش آمد، به وسیلۀ حسین دری از بهشت به روی تو باز می‌شود و گذشته از اینکه شرف شمشیر، جون را ندا می‌کرد و قدم گذاری حسین به خیمۀ اسلحه و قیافۀ جد خنجر و تیر به او وحی‌ها می‌کرد، امام آن</w:t>
      </w:r>
      <w:bookmarkStart w:id="363" w:name="pg14108_126890"/>
    </w:p>
    <w:p>
      <w:pPr>
        <w:pStyle w:val="BookText"/>
        <w:rPr/>
      </w:pPr>
      <w:bookmarkEnd w:id="363"/>
      <w:r>
        <w:rPr>
          <w:rFonts w:ascii="IRNazanin" w:hAnsi="IRNazanin" w:eastAsia="IRNazanin"/>
          <w:color w:val="111111"/>
          <w:sz w:val="28"/>
          <w:sz w:val="28"/>
          <w:szCs w:val="28"/>
          <w:rtl w:val="true"/>
          <w:lang w:bidi="fa-IR"/>
        </w:rPr>
        <w:t>رجز حکیمانه را تکرار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آن مقال را دو مرتبه یا سه مرتبه اعاده کرد تا من آنچه باید بفهمم فهمیدم و اشک و گریه مرا گرفت، به گلو فشار آمد، کوشیدم تا جوش دل را پس زدم و سکوت را از دست ندادم و آگاه شدم که بلا نازل شده، تصمیم قطعی است و اما عمه‌ام زینب همین که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زن است، شأن زنان رقت و جزع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خودداری کند، بی‌تابانه از جا پرید، دامنش به زمین می‌کشید، پای برهنه آمد تا به امام علیه السلام رسیده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واثکلاه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جون بر بیدارباش‌های مذکور شیون جگر خراش علاوه شد، آیا این شیون‌ها از حرمسرای امام و آن مذاکره‌های غیرت‌افروز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خواهرش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مزاج غیرتمندی همچون جون چه تأثیری می‌کند؟ و آیا جون در این موقع نیز بوده یا به کنار رفته بوده؟ نمی‌دانم ولی به هرحال از ماجرا آگاه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بعد از تسلیت، وی را آورد تا نزد من نشاند و برگشت و از خیمه‌های حرمسرا بیرون شد، نزد اصحاب رفت</w:t>
      </w:r>
      <w:r>
        <w:rPr>
          <w:rFonts w:eastAsia="IRNazanin" w:cs="IRNazanin"/>
          <w:color w:val="111111"/>
          <w:sz w:val="28"/>
          <w:szCs w:val="28"/>
          <w:rtl w:val="true"/>
          <w:lang w:bidi="fa-IR"/>
        </w:rPr>
        <w:t>.»</w:t>
      </w:r>
      <w:r>
        <w:rPr>
          <w:rStyle w:val="FootnoteAnchor"/>
          <w:rtl w:val="true"/>
        </w:rPr>
        <w:footnoteReference w:id="285"/>
      </w:r>
    </w:p>
    <w:p>
      <w:pPr>
        <w:pStyle w:val="Heading4"/>
        <w:numPr>
          <w:ilvl w:val="3"/>
          <w:numId w:val="1"/>
        </w:numPr>
        <w:rPr/>
      </w:pPr>
      <w:bookmarkStart w:id="364" w:name="__RefHeading___Toc4017290_3381743652"/>
      <w:bookmarkStart w:id="365" w:name="_Toc134"/>
      <w:bookmarkEnd w:id="364"/>
      <w:r>
        <w:rPr>
          <w:rtl w:val="true"/>
        </w:rPr>
        <w:t>آیا جون جای دیگر هم این رجز را شنید؟</w:t>
      </w:r>
      <w:bookmarkEnd w:id="36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من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حالی که علیل بودم با پدرم نشسته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بیماری‌های برخاسته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پیکان</w:t>
      </w:r>
    </w:p>
    <w:p>
      <w:pPr>
        <w:pStyle w:val="BookText"/>
        <w:rPr/>
      </w:pPr>
      <w:r>
        <w:rPr>
          <w:rFonts w:ascii="IRNazanin" w:hAnsi="IRNazanin" w:eastAsia="IRNazanin"/>
          <w:color w:val="111111"/>
          <w:sz w:val="28"/>
          <w:sz w:val="28"/>
          <w:szCs w:val="28"/>
          <w:rtl w:val="true"/>
          <w:lang w:bidi="fa-IR"/>
        </w:rPr>
        <w:t>تیرهای خود را بجا نصب می‌کرد و مرمت می‌نمود و جون مولای ابوذر غفاری پیش دستش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اسلحه را می‌داد، می‌گرفت و بازبین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علیه السلام در آن حال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دهر اف لک من خلیل کم لک بالاشراق</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این نقل تعدد روایت است نه تعدد مورد، ولی از آنجا که خواب، شب تصمیم بر جنگجو حرام است و خیمۀ شب جای انجام کارهای تجهیزاتی است، باید تعدد روایت را به تعدد مورد حمل کرد که در یکجا به تبرها رسیدگی می‌کرد و پیکان به آنها گنجانده می‌شده و در جای دیگر به شمشیر و غلاف رسیدگی می‌شده، در یکجا به دست امام علیه السلام بوده و غلام پیش دست او بوده و در جای دیگر به دست جون بوده و امام علیه السلام رفع خستگی می‌نموده و در هر دو وضع، اصلاح اسلحه به تصورات جنگ کمک می‌کرده و افکار را تهییج می‌نموده و از باب تداعی معانی، معانی دیگری به قلب هشیار امام منصور علیه السلام هجوم می‌کرد و البته کار زرّادخانه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نمی‌توان آن خیمه را زراد خانه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آن باید برای شب، تصمیم فرماندۀ کل خود به مباشرت رسیدگی نماید، شب تصمیم دست و بازوئی در آستین می‌رود که باید فردا با شمشیر از آستین برآید، بنابراین قسمت عمدۀ وظیفۀ شب، همان بازبین کردن و بازرسی اسلحه و سوهان کاری و راست کردن خمیدگی و گرفتن زنگ و کوبیدن میخ‌ها و محکم کردن دسته‌ها و جابه‌جا کردن شمشیر و زوبین و تیر است و به هر حال از اسلحه‌ای که به دست مرد جنگی بیفتد و از مرکب سواری که به زیر</w:t>
      </w:r>
      <w:bookmarkStart w:id="366" w:name="pg14108_126892"/>
    </w:p>
    <w:p>
      <w:pPr>
        <w:pStyle w:val="BookText"/>
        <w:rPr/>
      </w:pPr>
      <w:bookmarkEnd w:id="366"/>
      <w:r>
        <w:rPr>
          <w:rFonts w:ascii="IRNazanin" w:hAnsi="IRNazanin" w:eastAsia="IRNazanin"/>
          <w:color w:val="111111"/>
          <w:sz w:val="28"/>
          <w:sz w:val="28"/>
          <w:szCs w:val="28"/>
          <w:rtl w:val="true"/>
          <w:lang w:bidi="fa-IR"/>
        </w:rPr>
        <w:t>پای سوار آید و از دوات و قلمی که در پیش نظر خوش‌نویس باشد دعوتی از مرد کاری می‌شود و وحی‌آسا فکری به دماغ و اعصاب او می‌رسد و تحریکی می‌آرد، خصوص موقعی که برای آزمایش شمشیری را از غلاف می‌کشد و برای امتحان مرونت</w:t>
      </w:r>
      <w:r>
        <w:rPr>
          <w:rStyle w:val="FootnoteAnchor"/>
          <w:rtl w:val="true"/>
        </w:rPr>
        <w:footnoteReference w:id="286"/>
      </w:r>
      <w:r>
        <w:rPr>
          <w:rFonts w:ascii="IRNazanin" w:hAnsi="IRNazanin" w:eastAsia="IRNazanin"/>
          <w:color w:val="111111"/>
          <w:sz w:val="28"/>
          <w:sz w:val="28"/>
          <w:szCs w:val="28"/>
          <w:rtl w:val="true"/>
          <w:lang w:bidi="fa-IR"/>
        </w:rPr>
        <w:t>او پیچ و خم گردنش حرکت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رنّة</w:t>
      </w:r>
      <w:r>
        <w:rPr>
          <w:rStyle w:val="FootnoteAnchor"/>
          <w:rtl w:val="true"/>
        </w:rPr>
        <w:footnoteReference w:id="287"/>
      </w:r>
      <w:r>
        <w:rPr>
          <w:rFonts w:ascii="IRNazanin" w:hAnsi="IRNazanin" w:eastAsia="IRNazanin"/>
          <w:color w:val="111111"/>
          <w:sz w:val="28"/>
          <w:sz w:val="28"/>
          <w:szCs w:val="28"/>
          <w:rtl w:val="true"/>
          <w:lang w:bidi="fa-IR"/>
        </w:rPr>
        <w:t>تیغ امام را ندا می‌کرد و امام نیز به همزبانی تیغ وجدان زنده را صدا می‌زد و چون جون زنده بود و این بانگ در گوش او سخت صدا می‌کرد، طنین کار به مانند طنین کارزار، خاتمه کار را گوشزد می‌کرد و سخن امام هم تکلیف قطعی فردا را به خویش و تبار گوشزد می‌کرد و در ضمن هم به جون مبادی فکری القا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صف آرایی به مرد کاری شجاعت می‌آموزد با آنکه جون خود به خود شجاع بود و از رجز میدانش معلوم می‌شود در اعمال شمشیر و بکار بردن سر نیزه بسی توانا بوده و از کشتاری که کرده و از به مبارزه آمدنش معلوم می‌شود مراحل مهمی را از جنگ به توانایی گذرانید</w:t>
      </w:r>
      <w:r>
        <w:rPr>
          <w:rFonts w:eastAsia="IRNazanin" w:cs="IRNazanin"/>
          <w:color w:val="111111"/>
          <w:sz w:val="28"/>
          <w:szCs w:val="28"/>
          <w:rtl w:val="true"/>
          <w:lang w:bidi="fa-IR"/>
        </w:rPr>
        <w:t>.</w:t>
      </w:r>
    </w:p>
    <w:p>
      <w:pPr>
        <w:pStyle w:val="Heading4"/>
        <w:numPr>
          <w:ilvl w:val="3"/>
          <w:numId w:val="1"/>
        </w:numPr>
        <w:rPr/>
      </w:pPr>
      <w:bookmarkStart w:id="367" w:name="__RefHeading___Toc4017292_3381743652"/>
      <w:bookmarkStart w:id="368" w:name="_Toc135"/>
      <w:bookmarkEnd w:id="367"/>
      <w:r>
        <w:rPr>
          <w:rtl w:val="true"/>
        </w:rPr>
        <w:t>در آغاز جنگ</w:t>
      </w:r>
      <w:bookmarkEnd w:id="368"/>
    </w:p>
    <w:p>
      <w:pPr>
        <w:pStyle w:val="BookText"/>
        <w:rPr/>
      </w:pPr>
      <w:r>
        <w:rPr>
          <w:rFonts w:ascii="IRNazanin" w:hAnsi="IRNazanin" w:eastAsia="IRNazanin"/>
          <w:color w:val="111111"/>
          <w:sz w:val="28"/>
          <w:sz w:val="28"/>
          <w:szCs w:val="28"/>
          <w:rtl w:val="true"/>
          <w:lang w:bidi="fa-IR"/>
        </w:rPr>
        <w:t>مناقب ابن شهر آشوب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جنگ در گرفت جون بن ابی مالک بن کعب بن حوی مولای ابوذر رجز خوان به مبارزه آمد می‌گفت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کَیْفَ تَرَی الْفُجّار ضَرْب الاَسْوَدِ بالْمُشرفی القاطع المُهنَّد</w:t>
      </w:r>
      <w:bookmarkStart w:id="369" w:name="pg14108_126893"/>
    </w:p>
    <w:p>
      <w:pPr>
        <w:pStyle w:val="BookText"/>
        <w:rPr/>
      </w:pPr>
      <w:bookmarkEnd w:id="369"/>
      <w:r>
        <w:rPr>
          <w:rFonts w:ascii="Amiri" w:hAnsi="Amiri" w:eastAsia="Amiri" w:cs="Amiri"/>
          <w:color w:val="111111"/>
          <w:sz w:val="28"/>
          <w:sz w:val="28"/>
          <w:szCs w:val="28"/>
          <w:rtl w:val="true"/>
          <w:lang w:bidi="ar-SA"/>
        </w:rPr>
        <w:t>اَدُبُّ عَنْهُمْ باللّسان وَالْیَد ارْجو به الجَّنة یوم المَوْرد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سیه کاران ضرب دست یک تن فداکار سیاه را چسان می‌بینند؟ با این تیغ بران و این شمشیر شرف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مشرفی منسوب است به مشارف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زبان رزم‌آوری و با دست و بازو دفاع می‌کنم بدان امید که هنگام ورود به آستان معدلت مینوی بهشت یابم</w:t>
      </w:r>
      <w:r>
        <w:rPr>
          <w:rFonts w:eastAsia="IRNazanin" w:cs="IRNazanin"/>
          <w:color w:val="111111"/>
          <w:sz w:val="28"/>
          <w:szCs w:val="28"/>
          <w:rtl w:val="true"/>
          <w:lang w:bidi="fa-IR"/>
        </w:rPr>
        <w:t>.»</w:t>
      </w:r>
      <w:r>
        <w:rPr>
          <w:rStyle w:val="FootnoteAnchor"/>
          <w:rtl w:val="true"/>
        </w:rPr>
        <w:footnoteReference w:id="288"/>
      </w:r>
    </w:p>
    <w:p>
      <w:pPr>
        <w:pStyle w:val="Heading4"/>
        <w:numPr>
          <w:ilvl w:val="3"/>
          <w:numId w:val="1"/>
        </w:numPr>
        <w:rPr/>
      </w:pPr>
      <w:bookmarkStart w:id="370" w:name="__RefHeading___Toc4017294_3381743652"/>
      <w:bookmarkStart w:id="371" w:name="_Toc136"/>
      <w:bookmarkEnd w:id="370"/>
      <w:r>
        <w:rPr>
          <w:rtl w:val="true"/>
        </w:rPr>
        <w:t>همت بلند یا درک شرف شمشیر</w:t>
      </w:r>
      <w:bookmarkEnd w:id="3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همیشه تکیه خود را بدو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الدین بن طاوس داودی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آتش قتال افروخته‌تر شد جون بن حوی مولای ابوذر آمد و برابر حسین علیه السلام ایستاد و برای جنگ استیذان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برابر امام آمده؟ اذن جنگ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غلام سیاهی بود</w:t>
      </w:r>
      <w:r>
        <w:rPr>
          <w:rFonts w:eastAsia="IRNazanin" w:cs="IRNazanin"/>
          <w:color w:val="111111"/>
          <w:sz w:val="28"/>
          <w:szCs w:val="28"/>
          <w:rtl w:val="true"/>
          <w:lang w:bidi="fa-IR"/>
        </w:rPr>
        <w:t>)</w:t>
      </w:r>
    </w:p>
    <w:p>
      <w:pPr>
        <w:pStyle w:val="Heading4"/>
        <w:numPr>
          <w:ilvl w:val="3"/>
          <w:numId w:val="1"/>
        </w:numPr>
        <w:rPr/>
      </w:pPr>
      <w:bookmarkStart w:id="372" w:name="__RefHeading___Toc4017296_3381743652"/>
      <w:bookmarkStart w:id="373" w:name="_Toc137"/>
      <w:bookmarkEnd w:id="372"/>
      <w:r>
        <w:rPr>
          <w:rtl w:val="true"/>
        </w:rPr>
        <w:t>حسین و اسلام به بردگی چه نظر دارند؟</w:t>
      </w:r>
      <w:bookmarkEnd w:id="373"/>
    </w:p>
    <w:p>
      <w:pPr>
        <w:pStyle w:val="BookText"/>
        <w:rPr/>
      </w:pPr>
      <w:r>
        <w:rPr>
          <w:rFonts w:ascii="IRNazanin" w:hAnsi="IRNazanin" w:eastAsia="IRNazanin"/>
          <w:color w:val="111111"/>
          <w:sz w:val="28"/>
          <w:sz w:val="28"/>
          <w:szCs w:val="28"/>
          <w:rtl w:val="true"/>
          <w:lang w:bidi="fa-IR"/>
        </w:rPr>
        <w:t>نظر دارند که تا می‌توانند جزء نورانی افراد را تقویت کنند و آنگاه آزاد کنند و در هیچ موقع حتی موقع تنگ هم آنها را وسیلۀ استفاده قرار ندهند و حتی برای دفاع از خویشتن هم در موقع حاجت به کار نفرمایند بنابراین؛</w:t>
      </w:r>
    </w:p>
    <w:p>
      <w:pPr>
        <w:pStyle w:val="BookText"/>
        <w:rPr/>
      </w:pPr>
      <w:r>
        <w:rPr>
          <w:rFonts w:ascii="IRNazanin" w:hAnsi="IRNazanin" w:eastAsia="IRNazanin"/>
          <w:color w:val="111111"/>
          <w:sz w:val="28"/>
          <w:sz w:val="28"/>
          <w:szCs w:val="28"/>
          <w:rtl w:val="true"/>
          <w:lang w:bidi="fa-IR"/>
        </w:rPr>
        <w:t>حسین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ازجانب من اذن رفتن داری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مجبور به تبعیت از ما نبودی، تو برای طلب عافیت و آسایش از رنج دیگران و آنکه در سایه ما آسوده باشی به ما پیوسته بودی و چونان پناهنده بودی،</w:t>
      </w:r>
      <w:bookmarkStart w:id="374" w:name="pg14108_126894"/>
    </w:p>
    <w:p>
      <w:pPr>
        <w:pStyle w:val="BookText"/>
        <w:rPr/>
      </w:pPr>
      <w:bookmarkEnd w:id="374"/>
      <w:r>
        <w:rPr>
          <w:rFonts w:ascii="IRNazanin" w:hAnsi="IRNazanin" w:eastAsia="IRNazanin"/>
          <w:color w:val="111111"/>
          <w:sz w:val="28"/>
          <w:sz w:val="28"/>
          <w:szCs w:val="28"/>
          <w:rtl w:val="true"/>
          <w:lang w:bidi="fa-IR"/>
        </w:rPr>
        <w:t>پس خود را در پیروی راه و روش ما مبتلا مساز</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ما می‌خواهیم که کسان در سایۀ ما آسوده باشند نه به زحمت افتند</w:t>
      </w:r>
      <w:r>
        <w:rPr>
          <w:rFonts w:eastAsia="IRNazanin" w:cs="IRNazanin"/>
          <w:color w:val="111111"/>
          <w:sz w:val="28"/>
          <w:szCs w:val="28"/>
          <w:rtl w:val="true"/>
          <w:lang w:bidi="fa-IR"/>
        </w:rPr>
        <w:t>.</w:t>
      </w:r>
    </w:p>
    <w:p>
      <w:pPr>
        <w:pStyle w:val="Heading4"/>
        <w:numPr>
          <w:ilvl w:val="3"/>
          <w:numId w:val="1"/>
        </w:numPr>
        <w:rPr/>
      </w:pPr>
      <w:bookmarkStart w:id="375" w:name="__RefHeading___Toc4017298_3381743652"/>
      <w:bookmarkStart w:id="376" w:name="_Toc138"/>
      <w:bookmarkEnd w:id="375"/>
      <w:r>
        <w:rPr>
          <w:rtl w:val="true"/>
        </w:rPr>
        <w:t>در قلۀ فضیلت</w:t>
      </w:r>
      <w:bookmarkEnd w:id="376"/>
    </w:p>
    <w:p>
      <w:pPr>
        <w:pStyle w:val="BookText"/>
        <w:rPr/>
      </w:pPr>
      <w:r>
        <w:rPr>
          <w:rFonts w:ascii="IRNazanin" w:hAnsi="IRNazanin" w:eastAsia="IRNazanin"/>
          <w:color w:val="111111"/>
          <w:sz w:val="28"/>
          <w:sz w:val="28"/>
          <w:szCs w:val="28"/>
          <w:rtl w:val="true"/>
          <w:lang w:bidi="fa-IR"/>
        </w:rPr>
        <w:t>جون در این مقام مرتفع مینوی، بهشت را زیر سایه شمشیر می‌نگرد، اکنون به قله‌ای برآمده که رجال بلند عالم تمنا و آرزوی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نژادی، آلودگی کفر و هر آلودگی را پیش از رسیدن به این گردنه به چندین مرحله زیر پا گذاشته و برآمده تا اینک به آستان شمشیر که تاجوران در پی آنند رسیده، اینک اگر بخت مساعدت کند و سالار شهیدان نظر بلند، سیاه را به نظر آرد، غلام اسلام بیگانگان جهان و جهان بیگانگان را به نقطۀ درخشانی از عالم اسلام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جانشینان اسکندر در آفریقا و برتر از فاتحان بربر همچون طارق بن زیاد در فتح اسپانیا جهانگیری و جهانداری اسلام را تثبیت می‌کند و به نژاد سیاه پوست شرفی می‌دهد که مقدار صلاحیت رقای آنها را جهان امضا کنند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بینی نوبه و حبشه و بجاوه را به تربیت اسلام جلب می‌کند و از بدبینان به آیین اسلام تا ابد دفاع می‌کند، پس اگر به پای حسین بیفتد، اگر لابه کند ننگی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راه کشته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افتادگی برمی‌خیزد و چنان قیامی می‌نماید که مقدور پادشاهان حبشه نیست،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سربازی خواهد که در سر حد خاک آفریقا برای دفاع از شرف اسلام و شرف نژاد سپاه ایستاده و با جبهۀ روشنی معیار بردگی و بندگی را در اسلام می‌نماید و دستوری به دول مستعمراتی می‌دهد و از هجوم متمدن‌ها به تسخیر وحشی‌ها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جلده‌اش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می‌کند و به نویسندگان و مغرضان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نگهداری از زیر دست و بردگی را از بیت جهان دول بنی‌امیه و پادشاهان دیگر اسلام می‌گیرد، از بیت خالص صریح اسلام بنگرید نه از دولت عربی محض بنی‌امیه، و حملۀ مغرضانۀ به اسلام و به باب بردگی و بندگی نکنند و بردگی اسلام را چنان پرافتخار ببینند که در وقت حاجت حیاتی هر چند بنده را به آزادگی تهویس کنند که بگریز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دعوت شاهان گاهی فتح و فیروزی و گاهی کشته شدن و خونریزی دارد، نگریزد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شدن با هوس آموزی گریز نتواند فکر شرف را از سر او به در کند و به پای سالار شهیدان افتد که مرا از لیاقت میانداز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من رفعت قدر شهادت و فخامت این موقعیت را نیافته و قدر عظمت این موقف رادرک نکرده باشم، وفا کجا رفت؟ اسلوب مهر و نوازش عمرانه تو چگونه آزادم بگذارد، مرغی که دانه از بامی چیده هر چند او را بتارانند، باز بام به بام به سوی آن بام می‌باید؛ شما که ما را به طناب و چنبر جبر نبسته بودید که اینک خود را یله و رها ببینیم، آن رشتۀ محبت که ما زیردستان را بسته بود گسستنی نیست، شما غلام را به چشم غلامی نمی‌دیدید، سر سفره می‌نشاندید تا دست او به سفره دراز نبود غذا نمی‌خوردید، درست است که شما غلام را برای آنکه در سایۀ آسایش باشد می‌خواستید نه برای</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به کشتن دهید و اعمال شما گواهی می‌داد که روش شما غیر از این مردم است که خواجگان را نیز به بندگی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هم بر سفرۀ شما بی‌فکر نمی‌نشستیم، از سفرۀ شما معنویت محبت غذای ما بود، ما اینقدر کور نبودیم که نعمت را ببینیم و محبت را نبینیم، گیرم کسی آنقدر پست باشد که نعمت را ببیند نه محبت را، آن نعمت سرشار که دست ما در آن فرو می‌رفت پای ما هم در آن فرو رفته، اگر کسی منظورش نعمت و محضاً نعمت باشد و بس، از نعمت آنقدر منظور او تأمین بود که دیده‌اش پر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دیده برگیرد؟ اگر نعمت پرست هم باشیم، پست‌ترین نعمت‌های شما ما را تا کمر فرو برده از شکرانه یک لقمه آن هم عاجزیم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آنقدر نعمت پرست فرض مکن یا فرض هم می‌کنی فرض کن، ولی چه مانع دارد که ما پس از عمری پستی بخواهیم به یک ساعت زحمت جزو نیکنامان درآئیم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ما در راه وفای تو کشته شویم تا مردم هشیار شوند که شما غلامان را اینطور نگهداری می‌کردید که به هیچ وجه از شما جدا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تیغها، شمشیرها در ما بین ما فاصله می‌شد و نمی‌توانست آنها را از شما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خواجگان از شما خواجگی را بیاموزند و غلامان از ما بندگی، بگذار بیگانگان هشیار شوند که اسلام بردگی را به این وضع امضا کرده تا دیگر قلم دست نگیرند و به اسلام ستم کنند، قدس اسلام را پامال ظلم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خون خود را به خون پاک شما مخلوط می‌کنیم که وضع طرز خواجگی شما در تاریخ فداکاریتان محفوظ باشد، بدانند وضع رعیت داری شما نقصی نداشت و تا ما سیاه‌ها با اشراف بشریت در</w:t>
      </w:r>
      <w:bookmarkStart w:id="377" w:name="pg14108_126897"/>
    </w:p>
    <w:p>
      <w:pPr>
        <w:pStyle w:val="BookText"/>
        <w:rPr/>
      </w:pPr>
      <w:bookmarkEnd w:id="377"/>
      <w:r>
        <w:rPr>
          <w:rFonts w:ascii="IRNazanin" w:hAnsi="IRNazanin" w:eastAsia="IRNazanin"/>
          <w:color w:val="111111"/>
          <w:sz w:val="28"/>
          <w:sz w:val="28"/>
          <w:szCs w:val="28"/>
          <w:rtl w:val="true"/>
          <w:lang w:bidi="fa-IR"/>
        </w:rPr>
        <w:t>این کوی مخلوط نگردیم، مظلومیت شما معلوم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اعلان مظلومیت شما بهره‌ها می‌گیریم که قیمت آن از خون ما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ما شرف می‌باید، بوی ما عطر بیز</w:t>
      </w:r>
      <w:r>
        <w:rPr>
          <w:rStyle w:val="FootnoteAnchor"/>
          <w:rtl w:val="true"/>
        </w:rPr>
        <w:footnoteReference w:id="290"/>
      </w:r>
      <w:r>
        <w:rPr>
          <w:rFonts w:ascii="IRNazanin" w:hAnsi="IRNazanin" w:eastAsia="IRNazanin"/>
          <w:color w:val="111111"/>
          <w:sz w:val="28"/>
          <w:sz w:val="28"/>
          <w:szCs w:val="28"/>
          <w:rtl w:val="true"/>
          <w:lang w:bidi="fa-IR"/>
        </w:rPr>
        <w:t>می شود، رنگ ما روشن می‌شود، نژاد ما گرامی و بالاخره ارزش ما معلوم می‌گردد و دول عالیه می‌فهمند که با نژاد ما باید چگونه سلوک کرد</w:t>
      </w:r>
      <w:r>
        <w:rPr>
          <w:rFonts w:eastAsia="IRNazanin" w:cs="IRNazanin"/>
          <w:color w:val="111111"/>
          <w:sz w:val="28"/>
          <w:szCs w:val="28"/>
          <w:rtl w:val="true"/>
          <w:lang w:bidi="fa-IR"/>
        </w:rPr>
        <w:t>.</w:t>
      </w:r>
    </w:p>
    <w:p>
      <w:pPr>
        <w:pStyle w:val="Heading4"/>
        <w:numPr>
          <w:ilvl w:val="3"/>
          <w:numId w:val="1"/>
        </w:numPr>
        <w:rPr/>
      </w:pPr>
      <w:bookmarkStart w:id="378" w:name="__RefHeading___Toc4017300_3381743652"/>
      <w:bookmarkStart w:id="379" w:name="_Toc139"/>
      <w:bookmarkEnd w:id="378"/>
      <w:r>
        <w:rPr>
          <w:rtl w:val="true"/>
        </w:rPr>
        <w:t>کار خواجه منش و نص سخن</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افتاد، بالای قدم‌های ابی عبدالله علیه السلام آنها را همی بوسه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مطلع سخن را به یابن رسول الله آغاز کرد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پیغمبرانه رفتار کن نه شاهانه، ما را هم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به هر افتاده هم نظر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وقت گشایش و آسایش در سایۀ شما، در رفاه و نعمت بودم انصاف نمی‌دانم که مرا در موقع آسایش هم غذای خود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تا به آخر میان کاسۀ شما داشته باشم و لقمۀ ته کاسه را من در آخر بردارم و در این شدت شما را دست تنها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آسایش، بزرگواری‌ها از شما دیده‌ام، غلام را به دیدۀ غلامی نمی‌دیدید، سر سفره می‌نشانیدید، باید دست او در کاسه باشد تا غذا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نعمت ما؛ ما از خوان کرامت شما بهره‌ها برده‌ایم، فهمیده‌ایم که فوق نعمت کرامت‌ها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خون من اصلاً بدبو است و شأن من اساساً پست است و رنگ</w:t>
      </w:r>
    </w:p>
    <w:p>
      <w:pPr>
        <w:pStyle w:val="BookText"/>
        <w:rPr/>
      </w:pPr>
      <w:r>
        <w:rPr>
          <w:rFonts w:ascii="IRNazanin" w:hAnsi="IRNazanin" w:eastAsia="IRNazanin"/>
          <w:color w:val="111111"/>
          <w:sz w:val="28"/>
          <w:sz w:val="28"/>
          <w:szCs w:val="28"/>
          <w:rtl w:val="true"/>
          <w:lang w:bidi="fa-IR"/>
        </w:rPr>
        <w:t>من به راستی سیاه است، اما تا کی این دلتنگی‌ها باید با ما باشد؟ حسب و نژاد من قابل نیست، من از اوضاع نژادی و پستی متراکم، کوچۀ بن بستی برای خود نجات از نکبت خویش جلو آزادی خود می‌دیدم، اکنون نزدیک است دری از بهشت به روی من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موجبات دلتنگی را مگر بهشت از ما بزداید و عقده‌های دل افسرده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خلعت و تاج کرامت که همراهان بردند، مرا باز مگیر، من در مسابقه به لیاقت نیامده‌ام، به جدیّت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ناکسی هم به نفیسی برسد و نفسی بی‌عقدۀ دل بکشد و به جهانی فارغ از دلتنگی برسد، باشد که به وسیلۀ آب و هوای بهشت بوی من طیب شود، شأن من شرف گیرد، رنگ من روشن شود،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دست از دامنت برنمی‌دارم و مفارقت از شما نمی‌کنم تا این خون سیاهم را با خون شما مخلوط نکنم</w:t>
      </w:r>
      <w:r>
        <w:rPr>
          <w:rFonts w:eastAsia="IRNazanin" w:cs="IRNazanin"/>
          <w:color w:val="111111"/>
          <w:sz w:val="28"/>
          <w:szCs w:val="28"/>
          <w:rtl w:val="true"/>
          <w:lang w:bidi="fa-IR"/>
        </w:rPr>
        <w:t>.»</w:t>
      </w:r>
      <w:r>
        <w:rPr>
          <w:rStyle w:val="FootnoteAnchor"/>
          <w:rtl w:val="true"/>
        </w:rPr>
        <w:footnoteReference w:id="291"/>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به تنهایی من و خونم قابل نیستیم، خون مرا با خون شما مخلوط می‌کنم که لایق و نالایق هر دو در هم و بر هم باشد و به طفیل لایق، نالایق را هم بپذیرد، این راه راهی است که عقدۀ دل من سیاه، عقدۀ دل پرخون، عقدۀ عقب</w:t>
      </w:r>
    </w:p>
    <w:p>
      <w:pPr>
        <w:pStyle w:val="BookText"/>
        <w:rPr/>
      </w:pPr>
      <w:r>
        <w:rPr>
          <w:rFonts w:ascii="IRNazanin" w:hAnsi="IRNazanin" w:eastAsia="IRNazanin"/>
          <w:color w:val="111111"/>
          <w:sz w:val="28"/>
          <w:sz w:val="28"/>
          <w:szCs w:val="28"/>
          <w:rtl w:val="true"/>
          <w:lang w:bidi="fa-IR"/>
        </w:rPr>
        <w:t>ماندگی را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مختصر تغییر وضعیت من، تغییر ماهیت من در این راه است، من از این رهگذر منصرف شدنی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بدبخت‌ها عمرها می‌گذرد و روزنۀ چاره‌ای به نظر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رنج‌ها می‌برند که از تیره رنگی برآیند، خرج‌های گزاف می‌کنند که سفید چهره گردند، آن رنج‌ها و آن خرج‌ها بی‌سود است، ای امام اخلاق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دریچۀ چشم من سیاه، به تقاضای من بنگر</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سخنان گیرا خاصه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دل حسین علیه السلام چه اثری و آثاری می‌گذرند؟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دل شما چه تأثیری می‌کند؟ نمی‌دانم، افسردگانی این قبیل که نفوس خود را در میان خلق خدا کم بهره‌تر از سایر خلق خدا می‌فهمند، عقدۀ دلشان و افسردگی و رنجیدگی خاطرشان چقدر است؟ از تلاش و التماس و چسبیدن به دامن الطاف حسین علیه السلام معلوم می‌شود عقدۀ دل آنها و غصۀ خاطر آنها خیلی عمیق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تنفس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انتقال از جهانی به جهان دیگر، فقط تغییر وضع خود را ممکن وگرنه نمی‌دانند گویی نفسی بی‌عقدۀ دل برای او تغییر ماهیت است که آن را حوالۀ به انتقال از این جهان به جهان دیگر می‌دهد که مگر در آنجا تنفسی بکند و به جهانی برآید که مقتضیات آن جهان جز این جهان باشد، چون در آن جهان رحمت الهی به مثل او هم اجازه تنفس می‌دهد وگرنه در این جهان، آنها بخت بد خود را آزموده‌اند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جز خفه کردن آرمان و خفگی و خفقان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و حکومت‌های آن از جنس همند و جز بر یأس نفوس آنها نمی‌کوشند، این افسردگان شاید حاضر باشند مرگ را تمنا کنند که به تغییر سرنوشت برسند یا دست کم از نکوهش مردم آسوده</w:t>
      </w:r>
    </w:p>
    <w:p>
      <w:pPr>
        <w:pStyle w:val="BookText"/>
        <w:rPr/>
      </w:pP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مریض‌خانه‌ای جوانی را دیدم که برای علاج لوچی چشم، جهت رفع ملامت و تخلص از نکوهش مردم، خود را تسلیم کرده بود که چشم او را بیرون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اخگر فروزانی که از این کلمات، او در عمق دل حسین علیه السلام جای گرفت، امام علیه السلام به راهی دیگر او را آزاد کرد و اذن رفتن داد، انتظار نمی‌داشت که از اذن رفتن، او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ریحی لنتن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بیفتد و به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حسبی للئیم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افتد و به سیاهی لون خود استشعاری نماید که این تصورات جانگزا از زخم سرنیزه در خاطر مؤثرترند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نمی‌خواست او را به این تصورات جانگزا مجبور کند و او را به یاد پستی سامان و نژاد بیاندازد و از استشعار به سیاهی پوست و امور نفرت انگیز، دل او را در احتراق دیگری وارد کند، خاطر حساس پرعاطفه امام علیه السلام از این تذکرات، البته به حالت او متأثر می‌شود و به مذاکرات حال وداع او، در خون اثری آتشین می‌کرد و شاید آزردگی حال اینگونه مرد با وفا، سبب آزردگی خاطر مولای او است، خصوص آزردگی که در راه جانفشانی در حال وداع به او هجوم کند و آن هم از ناحیۀ نپذیرفتن مولا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آیا حاضر است اینگونه وفادار را برنجاند، با آنکه او در این تقاضا و هر تقاضائی از هیچ جهت کسری ندارد و اختلاف الوان و السنه و نژاد مدخلیتی در کمال مطلوب ندارد، اگر اینک اذنش هم بدهد برای او متأثر است، برای او آتشی در دل دارد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اذنش داد به مبارزه بیرون رفت و می‌گفت</w:t>
      </w:r>
      <w:r>
        <w:rPr>
          <w:rFonts w:eastAsia="IRNazanin" w:cs="IRNazanin"/>
          <w:color w:val="111111"/>
          <w:sz w:val="28"/>
          <w:szCs w:val="28"/>
          <w:rtl w:val="true"/>
          <w:lang w:bidi="fa-IR"/>
        </w:rPr>
        <w:t>:</w:t>
      </w:r>
      <w:bookmarkStart w:id="380" w:name="pg14108_126901"/>
    </w:p>
    <w:p>
      <w:pPr>
        <w:pStyle w:val="Heading4"/>
        <w:numPr>
          <w:ilvl w:val="3"/>
          <w:numId w:val="1"/>
        </w:numPr>
        <w:rPr/>
      </w:pPr>
      <w:bookmarkStart w:id="381" w:name="__RefHeading___Toc4017302_3381743652"/>
      <w:bookmarkStart w:id="382" w:name="_Toc140"/>
      <w:bookmarkEnd w:id="380"/>
      <w:bookmarkEnd w:id="381"/>
      <w:r>
        <w:rPr>
          <w:rtl w:val="true"/>
        </w:rPr>
        <w:t>نعرۀ سرفرازی</w:t>
      </w:r>
      <w:bookmarkEnd w:id="3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کَیْفَ تَرَی الفُجّار ضَرْبَ الاسود بالمُشْرفی وَ القنا الْمُسَدَّد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یَذُبُّ عَنْ آل النبی احمد</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 کاران ضرب دست این سیاه را با این شمشیر شرف بخش چسان می‌بینند؟ و سر نیزۀ محکم سیاه را چسان می‌نگرند؟ سیاه مجاهدی که به دفاع از خانوادۀ پیامبر و حرم احمد صلی الله علیه و آله می‌کوشد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شرف را با چه تعبیر کنم که دفاع از خاندان محمد صلی الله علیه و آله که به عهدۀ سران عرب است و نباید نوبه به من برسد، من امروز بدان مفتخرم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با سران عالم همسرم، تاج افتخار نمی‌خواهم، همین قدر که محمد صلی الله علیه و آله حرمش را در سایۀ شمشیر من محفوظ و محترم ببیند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محمد صلی الله علیه و آله که رنج‌های پیامبرش را منظور دارد؛ به نظرم آرد، بس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 نعرۀ سرفرازی تأثر و آتش دل حسین علیه السلام را بنشاند یعنی حسین آن را بشنود و ببیند که غلام از افسردگی بیرون آمده، ولی هر چند این صداها پرزور باشد آهنگ آن صدای پاس‌آمیز غلام، در هنگام وداع در گوش امام علیه السلام طنین دارد، مانند زنگی باز به گوشش می‌آید؛ تنفس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هنگامی که بالین سرش می‌آید باز همان زنگ و همان آهنگ صدا به گوش می‌آید و از رجزش معلوم می‌شود که به اعمال سر نیزه هم توانا بوده، همچنانکه شمشیر زن بوده</w:t>
      </w:r>
      <w:r>
        <w:rPr>
          <w:rFonts w:eastAsia="IRNazanin" w:cs="IRNazanin"/>
          <w:color w:val="111111"/>
          <w:sz w:val="28"/>
          <w:szCs w:val="28"/>
          <w:rtl w:val="true"/>
          <w:lang w:bidi="fa-IR"/>
        </w:rPr>
        <w:t>.</w:t>
      </w:r>
      <w:bookmarkStart w:id="383" w:name="pg14108_126902"/>
    </w:p>
    <w:p>
      <w:pPr>
        <w:pStyle w:val="BookText"/>
        <w:rPr/>
      </w:pPr>
      <w:bookmarkEnd w:id="383"/>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صدای رزم جنگ کرد تا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ابی فراس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کشتاری کرد تا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زیارات قائمیه سلامی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جون بن حوی مولی ابی ذر الغفاری</w:t>
      </w:r>
      <w:r>
        <w:rPr>
          <w:rFonts w:eastAsia="IRNazanin" w:cs="IRNazanin"/>
          <w:color w:val="111111"/>
          <w:sz w:val="28"/>
          <w:szCs w:val="28"/>
          <w:rtl w:val="true"/>
          <w:lang w:bidi="fa-IR"/>
        </w:rPr>
        <w:t>»</w:t>
      </w:r>
      <w:r>
        <w:rPr>
          <w:rStyle w:val="FootnoteAnchor"/>
          <w:rtl w:val="true"/>
        </w:rPr>
        <w:footnoteReference w:id="293"/>
      </w:r>
    </w:p>
    <w:p>
      <w:pPr>
        <w:pStyle w:val="Heading4"/>
        <w:numPr>
          <w:ilvl w:val="3"/>
          <w:numId w:val="1"/>
        </w:numPr>
        <w:rPr/>
      </w:pPr>
      <w:bookmarkStart w:id="384" w:name="__RefHeading___Toc4017304_3381743652"/>
      <w:bookmarkStart w:id="385" w:name="_Toc141"/>
      <w:bookmarkEnd w:id="384"/>
      <w:r>
        <w:rPr>
          <w:rtl w:val="true"/>
        </w:rPr>
        <w:t>حسین به احترام بر بالینش</w:t>
      </w:r>
      <w:bookmarkEnd w:id="385"/>
    </w:p>
    <w:p>
      <w:pPr>
        <w:pStyle w:val="BookText"/>
        <w:rPr/>
      </w:pPr>
      <w:r>
        <w:rPr>
          <w:rFonts w:ascii="IRNazanin" w:hAnsi="IRNazanin" w:eastAsia="IRNazanin"/>
          <w:color w:val="111111"/>
          <w:sz w:val="28"/>
          <w:sz w:val="28"/>
          <w:szCs w:val="28"/>
          <w:rtl w:val="true"/>
          <w:lang w:bidi="fa-IR"/>
        </w:rPr>
        <w:t>محمد بن ابی طالب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به بالین سرش آمده ایستاد، یعنی احترام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سفیدش دار، خوش بویش نما، با ابرار محشورش کن و در آن جهان بین او و بین محمد و آل محمد صلی الله علیه و آله شناسائی افکن</w:t>
      </w:r>
      <w:r>
        <w:rPr>
          <w:rFonts w:eastAsia="IRNazanin" w:cs="IRNazanin"/>
          <w:color w:val="111111"/>
          <w:sz w:val="28"/>
          <w:szCs w:val="28"/>
          <w:rtl w:val="true"/>
          <w:lang w:bidi="fa-IR"/>
        </w:rPr>
        <w:t>.</w:t>
      </w:r>
      <w:r>
        <w:rPr>
          <w:rStyle w:val="FootnoteAnchor"/>
          <w:rtl w:val="true"/>
        </w:rPr>
        <w:footnoteReference w:id="294"/>
      </w:r>
    </w:p>
    <w:p>
      <w:pPr>
        <w:pStyle w:val="Heading4"/>
        <w:numPr>
          <w:ilvl w:val="3"/>
          <w:numId w:val="1"/>
        </w:numPr>
        <w:rPr/>
      </w:pPr>
      <w:bookmarkStart w:id="386" w:name="__RefHeading___Toc4017306_3381743652"/>
      <w:bookmarkStart w:id="387" w:name="_Toc142"/>
      <w:bookmarkEnd w:id="386"/>
      <w:r>
        <w:rPr>
          <w:rtl w:val="true"/>
        </w:rPr>
        <w:t>تغییر ماهیت همین جا شد</w:t>
      </w:r>
      <w:bookmarkEnd w:id="38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آرزو که با دلباختگی بی‌حد و شیفتگی بی‌پایان به تغییر هویت داشت و آن دعای صمیمی از امام به بدرقه، تغییر و تحول را از همین جا شروع کرد، او به کلام گیرنده خود آتش در دل امام گذاشت و رفت چنانکه امام علیه السلام را تکان داد که از مشایعت او خوددار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دل شکستگی او در دل، انقلابی داشت و خود او هم انقلابی در درون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انقلاب از دو قلب به قلب ماهیتی توجه داشت و خدای مهربان به هر سه، او در تصور قصور سپاهان، راهی را غیر از آنچه نظر امام بود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امام مساواتی بود که رنگ و شکل او را تغییر نمی‌داد،</w:t>
      </w:r>
      <w:bookmarkStart w:id="388" w:name="pg14108_126903"/>
    </w:p>
    <w:p>
      <w:pPr>
        <w:pStyle w:val="BookText"/>
        <w:rPr/>
      </w:pPr>
      <w:bookmarkEnd w:id="388"/>
      <w:r>
        <w:rPr>
          <w:rFonts w:ascii="IRNazanin" w:hAnsi="IRNazanin" w:eastAsia="IRNazanin"/>
          <w:color w:val="111111"/>
          <w:sz w:val="28"/>
          <w:sz w:val="28"/>
          <w:szCs w:val="28"/>
          <w:rtl w:val="true"/>
          <w:lang w:bidi="fa-IR"/>
        </w:rPr>
        <w:t>ولی او از دریچۀ تواضع، به پستی سامان و نژاد خود اعتراف کرد</w:t>
      </w:r>
      <w:r>
        <w:rPr>
          <w:rFonts w:eastAsia="IRNazanin" w:cs="IRNazanin"/>
          <w:color w:val="111111"/>
          <w:sz w:val="28"/>
          <w:szCs w:val="28"/>
          <w:rtl w:val="true"/>
          <w:lang w:bidi="fa-IR"/>
        </w:rPr>
        <w:t>.</w:t>
      </w:r>
    </w:p>
    <w:p>
      <w:pPr>
        <w:pStyle w:val="Heading4"/>
        <w:numPr>
          <w:ilvl w:val="3"/>
          <w:numId w:val="1"/>
        </w:numPr>
        <w:rPr/>
      </w:pPr>
      <w:bookmarkStart w:id="389" w:name="__RefHeading___Toc4017308_3381743652"/>
      <w:bookmarkStart w:id="390" w:name="_Toc143"/>
      <w:bookmarkEnd w:id="389"/>
      <w:r>
        <w:rPr>
          <w:rtl w:val="true"/>
        </w:rPr>
        <w:t>بوی خوش او در مشام بنی اسد است</w:t>
      </w:r>
      <w:bookmarkEnd w:id="390"/>
    </w:p>
    <w:p>
      <w:pPr>
        <w:pStyle w:val="BookText"/>
        <w:rPr/>
      </w:pPr>
      <w:r>
        <w:rPr>
          <w:rFonts w:ascii="IRNazanin" w:hAnsi="IRNazanin" w:eastAsia="IRNazanin"/>
          <w:color w:val="111111"/>
          <w:sz w:val="28"/>
          <w:sz w:val="28"/>
          <w:szCs w:val="28"/>
          <w:rtl w:val="true"/>
          <w:lang w:bidi="fa-IR"/>
        </w:rPr>
        <w:t>بوی خوش او به بنی اسد همین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لسان الغیب ما به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خدا شناس که تقوا طلب کند خواهی سفید جامه و خواهی سیاه باش</w:t>
      </w:r>
    </w:p>
    <w:p>
      <w:pPr>
        <w:pStyle w:val="BookText"/>
        <w:rPr/>
      </w:pPr>
      <w:r>
        <w:rPr>
          <w:rFonts w:ascii="IRNazanin" w:hAnsi="IRNazanin" w:eastAsia="IRNazanin"/>
          <w:color w:val="111111"/>
          <w:sz w:val="28"/>
          <w:sz w:val="28"/>
          <w:szCs w:val="28"/>
          <w:rtl w:val="true"/>
          <w:lang w:bidi="fa-IR"/>
        </w:rPr>
        <w:t>علماء ما از حضرت باقر علیه السلام از پدر اکرمش زین العابدین علیه السلام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بنی اسد در آن سرزمین به دفن شهدا آمدند، در عرصۀ جایگاه، پیکر جون را پس از چند روز که از کشتنش گذشته بود یافتند که بوی مشک از آن تن خونین برمی‌خاست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اَرادوا لِیُخْفوا قبرها عن عدوه و طیبُ تُراب القبر دلَّ علی القبر</w:t>
      </w:r>
      <w:r>
        <w:rPr>
          <w:rStyle w:val="FootnoteAnchor"/>
          <w:rtl w:val="true"/>
        </w:rPr>
        <w:footnoteReference w:id="297"/>
      </w:r>
    </w:p>
    <w:p>
      <w:pPr>
        <w:pStyle w:val="Heading4"/>
        <w:numPr>
          <w:ilvl w:val="3"/>
          <w:numId w:val="1"/>
        </w:numPr>
        <w:rPr/>
      </w:pPr>
      <w:bookmarkStart w:id="391" w:name="__RefHeading___Toc4017310_3381743652"/>
      <w:bookmarkStart w:id="392" w:name="_Toc144"/>
      <w:bookmarkEnd w:id="391"/>
      <w:r>
        <w:rPr>
          <w:rtl w:val="true"/>
        </w:rPr>
        <w:t>پیامی به خواجگان</w:t>
      </w:r>
      <w:bookmarkEnd w:id="39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خواجگانی که نظر دارند به آستان حسین علیه السلام وارد شوند، ابتدا قدمی به تربت ما غلامان آن آستان بنهند، این بوی مشک از دعای امام شد؟ و یا از همت بلند غلام؟ که به کمتر از همنشینی با سرفرازان و سربلندان قانع نبود، از عطر سفرۀ معدلت بود؟ یا از خلق وفا و عرفان حقوق؟ هر چه باشد به خواجگان همی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بردگی و بندگی را در اسلام از دول ظالمه‌ای که به اسلام منتسبند نگیرید، به دول عربی و اضطهاد</w:t>
      </w:r>
      <w:r>
        <w:rPr>
          <w:rStyle w:val="FootnoteAnchor"/>
          <w:rtl w:val="true"/>
        </w:rPr>
        <w:footnoteReference w:id="298"/>
      </w:r>
      <w:r>
        <w:rPr>
          <w:rFonts w:ascii="IRNazanin" w:hAnsi="IRNazanin" w:eastAsia="IRNazanin"/>
          <w:color w:val="111111"/>
          <w:sz w:val="28"/>
          <w:sz w:val="28"/>
          <w:szCs w:val="28"/>
          <w:rtl w:val="true"/>
          <w:lang w:bidi="fa-IR"/>
        </w:rPr>
        <w:t>از موالی بنگرید، از خانواده‌ای که صریح نبوت و غیرمشوب با عصبیت عربیت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دولت علی و آل علی بر سر کشته سرباز سیاه خود می‌رسد، می‌ایستد؛ یعنی احترام می‌کند، هر گریخته‌ای را که از جور خلفا و فشار حکام و اضطهاد آنها و زبونی در حکومت‌های سابق بر اسلام به ستوه آمده بود پناه می‌داد و از عافیت دین و دنیا بهره‌مند می‌کرد و این نگهداری‌ها را نه برای استفاده در موقع حاجت می‌کرد، بیگانگان و دول که دم از عیب بردگی اسلام می‌زنند به خانوادۀ خالص صریح نبی عربی صلی الله علیه و آله بنگرند که اولیای اسلام آقائی را برای آن نمی‌خواهند که ملتی را یا مللی را به نام اینکه وحشی هستد بردۀ خود کنند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اسیران عجم به حکم برده بودند و در مدینه خواستند آنها را وقف در راه حمل و نقل زمین گیران برای اهل طواف کنند،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قومی که در میان آنها حکما و کرما بوده این کنار را نباید کرد، یعنی ملتی راقی که در رقای</w:t>
      </w:r>
      <w:r>
        <w:rPr>
          <w:rStyle w:val="FootnoteAnchor"/>
          <w:rtl w:val="true"/>
        </w:rPr>
        <w:footnoteReference w:id="299"/>
      </w:r>
      <w:r>
        <w:rPr>
          <w:rFonts w:ascii="IRNazanin" w:hAnsi="IRNazanin" w:eastAsia="IRNazanin"/>
          <w:color w:val="111111"/>
          <w:sz w:val="28"/>
          <w:sz w:val="28"/>
          <w:szCs w:val="28"/>
          <w:rtl w:val="true"/>
          <w:lang w:bidi="fa-IR"/>
        </w:rPr>
        <w:t>خود توانسته حکما و کرما بار آرد</w:t>
      </w:r>
    </w:p>
    <w:p>
      <w:pPr>
        <w:pStyle w:val="BookText"/>
        <w:rPr/>
      </w:pPr>
      <w:r>
        <w:rPr>
          <w:rFonts w:ascii="IRNazanin" w:hAnsi="IRNazanin" w:eastAsia="IRNazanin"/>
          <w:color w:val="111111"/>
          <w:sz w:val="28"/>
          <w:sz w:val="28"/>
          <w:szCs w:val="28"/>
          <w:rtl w:val="true"/>
          <w:lang w:bidi="fa-IR"/>
        </w:rPr>
        <w:t>نباید اینگونه تو سری و خواری و زبونی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آنها چه کنیم؟ آیا بفروشیم؟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آزاد کنید، یعنی بگذارید رشتۀ محبت آنها را اسیر دارد، مولائی که با موالی خود از راه محبت و الفت پیوستگی ندهد و به اعمال جبر و تسخیر خواجگی خود را تثبیت کند، دیری نمی‌پاید که از ملت مغلوب و نسل آنها دشمن ستیزه جو برای خود تهیه می‌کند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مغیره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موالی مایل‌تر بود، ملاطفت بیشتر می‌کرد و عمر به عکس هر چه بیشتر از آنها دوری می‌جست، بلکه عمر نظر داشت که در جزیرة العرب و به خصوص در حجاز کسی را از عجم نگذارد؛ روشن می‌کند که مقصد صریح خاندان نبوت و اعضا، صریح آن سایه افکندن بر سر افتادگان و ملل مغلوب بود، خاصه پس از افتادگی، عرب موالی را به نام حمراء می‌نامید و اعتراض به ملاطفت امیرالمؤمنین با حمراء داشت، علی در کوفه ساعتی از صبح را برای رعایا و موالی اختصاص می‌داد که رخ به رخ با خودش می‌نشستند و به عرایض آنها رسیدگی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اشراف عرب که طبقه غالبه بودند سنگین می‌آمد، روزی اشعث در مسجد در هنگام خطبۀ علی علیه السلام به امیرالمؤمنین اعتراض کرد که این حمراء زور آور شده‌اند و پیرامون تو را گرفته‌اند، نمی‌گذارند ما روی تو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خشم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عرب را می‌دهم و طبقۀ اقویا را ارزش معلوم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خطابۀ عمومی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یعذرنی الی هؤلاءَ الضیاطرة یُقَلّبُ احَدُهُم عَلی حَشایاه و یُهجّر قومٌ لذکر الله</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از این اقویای تنومند بی‌قواره و سطبر ضخیم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مرا بخواهد، آنها بر بستر مخدّره میان پنبه و پر و پرنیان از پهلو به پهلو می‌غلتند، حالیا که مردمانی در گرمای سوزان روز، زیر آفتاب و به ذکر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همۀ جمعیت به شرط آنکه رقت از آن طرف و وثوق از این طرف باشد با ما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خدا در اولیای اسلام سرشار نهاده، باید در ظرف خاطر موالی و هوش آنها فرو بریزد تا ظرفیت نفوس مملو از تقوای با رشادت گردد و سیاه و سفید بشر وثوق به همدیگر و رقت به یکدیگر داشته باشد و از زیادی وثوق از هر طرف و رقت از طرفی دیگر پیامبر بشر صلی الله علیه و آله، اگر چه عربی باشد با شاه هر چند حبشی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از اتحاد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کَاَنَّکَ منّا و کاَنَّنا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پیامبر عربی با شاه حبشی خود را از همدگر بدانند، امیرالمؤمنین یعنی فرمانده کل قوا در سهمیۀ بیت المال با غلام</w:t>
      </w:r>
    </w:p>
    <w:p>
      <w:pPr>
        <w:pStyle w:val="BookText"/>
        <w:rPr/>
      </w:pPr>
      <w:r>
        <w:rPr>
          <w:rFonts w:ascii="IRNazanin" w:hAnsi="IRNazanin" w:eastAsia="IRNazanin"/>
          <w:color w:val="111111"/>
          <w:sz w:val="28"/>
          <w:sz w:val="28"/>
          <w:szCs w:val="28"/>
          <w:rtl w:val="true"/>
          <w:lang w:bidi="fa-IR"/>
        </w:rPr>
        <w:t xml:space="preserve">نظامی خود یک اندازه بردارند و در نتیجۀ قضیۀ عادلانه‌ای تشکیل شود که در محضر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مدعی اهل ذمی یعنی یک تن تحت الحمایه با مانند امیرالمؤمنین به محاکمه بروند و رو به روی همدگر بنشینند و محکمۀ جداگانه‌ای برای نبلا</w:t>
      </w:r>
      <w:r>
        <w:rPr>
          <w:rStyle w:val="FootnoteAnchor"/>
          <w:rtl w:val="true"/>
        </w:rPr>
        <w:footnoteReference w:id="301"/>
      </w:r>
      <w:r>
        <w:rPr>
          <w:rFonts w:ascii="IRNazanin" w:hAnsi="IRNazanin" w:eastAsia="IRNazanin"/>
          <w:color w:val="111111"/>
          <w:sz w:val="28"/>
          <w:sz w:val="28"/>
          <w:szCs w:val="28"/>
          <w:rtl w:val="true"/>
          <w:lang w:bidi="fa-IR"/>
        </w:rPr>
        <w:t>و لوردها</w:t>
      </w:r>
      <w:r>
        <w:rPr>
          <w:rStyle w:val="FootnoteAnchor"/>
          <w:rtl w:val="true"/>
        </w:rPr>
        <w:footnoteReference w:id="302"/>
      </w:r>
      <w:r>
        <w:rPr>
          <w:rFonts w:ascii="IRNazanin" w:hAnsi="IRNazanin" w:eastAsia="IRNazanin"/>
          <w:color w:val="111111"/>
          <w:sz w:val="28"/>
          <w:sz w:val="28"/>
          <w:szCs w:val="28"/>
          <w:rtl w:val="true"/>
          <w:lang w:bidi="fa-IR"/>
        </w:rPr>
        <w:t>تأسیس نکنند و سخن آخر زعیم دولت در بستر مرگ توصیۀ به ضعیفان باشد، علی علیه السلام در بستر مرگ به حسن و حسین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النساء و فیما ملکت ایمانکم فإنّ آخر ما تکلّم به نبیکم</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حسین هم غلامی مدافع را که در نفس او دو عنصر رأفت و شهامت مانند خودش و پدرش باشد و در عین آنکه مملو از حماسۀ و نجدت و از رقت و عاطفه باشد هر دو عنصر را به سرپرستی معرفت نهاده و به عنصر ثالث محب حکمت، تسلیم باشد؛ از خود می‌شمرد و روز پایانی به شناسایی او با آل محمد صلی الله علیه و آله دعا دارد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دور نمی‌دانم که غلامی چون جون، بلکه سایر</w:t>
      </w:r>
    </w:p>
    <w:p>
      <w:pPr>
        <w:pStyle w:val="BookText"/>
        <w:rPr/>
      </w:pPr>
      <w:r>
        <w:rPr>
          <w:rFonts w:ascii="IRNazanin" w:hAnsi="IRNazanin" w:eastAsia="IRNazanin"/>
          <w:color w:val="111111"/>
          <w:sz w:val="28"/>
          <w:sz w:val="28"/>
          <w:szCs w:val="28"/>
          <w:rtl w:val="true"/>
          <w:lang w:bidi="fa-IR"/>
        </w:rPr>
        <w:t>غلام‌های این خانواده استفاده‌های کاملی از دولت علی از جنبۀ معارف آن می‌نموده‌اند، یعنی از اشعۀ خطبه‌های امیرالمؤمنین علیه السلام انواری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خطبۀ معروف به قاصعه که برای در هم شکستن تکبر عرب القا فرمود، معیار تسلیم را خود قرار می‌داد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کنت اتَّبعه اتّباع الفصیل اثر امّه</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طفل که به دنبال مادر می‌رود به دنبال پیامبر بودم با آنکه در حماسه و سلحشوری همان بود که در همان خطبه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وَضَعْتُ فی الصّغر بکلاکل العرب وَ کَسُرَت نواجم قرون رَبَیْعة و مُضَر</w:t>
      </w:r>
      <w:r>
        <w:rPr>
          <w:rFonts w:eastAsia="Amiri" w:cs="Amiri" w:ascii="Amiri" w:hAnsi="Amiri"/>
          <w:color w:val="111111"/>
          <w:sz w:val="28"/>
          <w:szCs w:val="28"/>
          <w:rtl w:val="true"/>
          <w:lang w:bidi="ar-SA"/>
        </w:rPr>
        <w:t>.»</w:t>
      </w:r>
      <w:r>
        <w:rPr>
          <w:rStyle w:val="FootnoteAnchor"/>
          <w:rtl w:val="true"/>
        </w:rPr>
        <w:footnoteReference w:id="305"/>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کودکی سران و صدور عرب را، به جای خود نشانده فرود آوردم و شاخ سرکشان ربیعه و مضر را شکستم، ولی در اثر اینکه به دنبال پیامبر صلی الله علیه و آله سایه‌وار می‌رفتم، به کوه می‌رفت می‌رفتم، به خانه می‌آمد می‌آمدم، در کوه حرا هر سال یک نوبت گوشه‌گیری می‌رود و من در آن کنج عزلت او را می‌دیدم، در صورتی که هیچ کس او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نور وحی و رسالت را به دیده می‌دیدم، بوی خوش</w:t>
      </w:r>
    </w:p>
    <w:p>
      <w:pPr>
        <w:pStyle w:val="BookText"/>
        <w:rPr/>
      </w:pPr>
      <w:r>
        <w:rPr>
          <w:rFonts w:ascii="IRNazanin" w:hAnsi="IRNazanin" w:eastAsia="IRNazanin"/>
          <w:color w:val="111111"/>
          <w:sz w:val="28"/>
          <w:sz w:val="28"/>
          <w:szCs w:val="28"/>
          <w:rtl w:val="true"/>
          <w:lang w:bidi="fa-IR"/>
        </w:rPr>
        <w:t>نسیم نبوت را می‌شنیدم، حتی آنکه نالۀ شیطان را در هنگام نزول وحی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است از عبادت شدن مأیوس شده، تو هم آنچه من می‌شنوم می‌شنوی و آنچه من می‌بینم می‌بینی؛ جز آنکه تو پیامبر نیستی ولیکن تو وزیری و مرکب خیر رام تو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غلام سیاه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ز جور خلفا سوختیم ز آل علی تربیت آموختیم</w:t>
      </w:r>
    </w:p>
    <w:p>
      <w:pPr>
        <w:pStyle w:val="BookText"/>
        <w:rPr/>
      </w:pPr>
      <w:r>
        <w:rPr>
          <w:rFonts w:ascii="IRNazanin" w:hAnsi="IRNazanin" w:eastAsia="IRNazanin"/>
          <w:color w:val="111111"/>
          <w:sz w:val="28"/>
          <w:sz w:val="28"/>
          <w:szCs w:val="28"/>
          <w:rtl w:val="true"/>
          <w:lang w:bidi="fa-IR"/>
        </w:rPr>
        <w:t>دولت علی به پادشاه حبشه و به غلام حبشی هر دو اظهار نزدیکی می‌کرد و اعتبار را به عاطفه و مهر و رقت و به ثقه و وثوق و وفاء می‌گرفت نه به نژاد و سامان که به بهانۀ آن ملتی یا فردی را از خود پست‌تر داند و حیثیت او را هضم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اخلاقی را کاملاً منظور می‌داشت، پیامبر صلی الله علیه و آله به جنازۀ پادشاه حبشه از مدینه نماز می‌خواند و در زندگی، به او آن نامه شفقت‌انگیز را می‌نگارد، به مرده او احترام می‌گذارد و پسرش بر سر کشتۀ غلامی می‌ایستد و</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غلامان زیر دست بالحقیقه معرف حیثیت اخلاقی هیئت دولت اسلامی با ملل مغلوبه و سلوک آن با زیردستان است، چنانکه ملل هرچند افتاده‌تر می‌شدند</w:t>
      </w:r>
    </w:p>
    <w:p>
      <w:pPr>
        <w:pStyle w:val="BookText"/>
        <w:rPr/>
      </w:pPr>
      <w:r>
        <w:rPr>
          <w:rFonts w:ascii="IRNazanin" w:hAnsi="IRNazanin" w:eastAsia="IRNazanin"/>
          <w:color w:val="111111"/>
          <w:sz w:val="28"/>
          <w:sz w:val="28"/>
          <w:szCs w:val="28"/>
          <w:rtl w:val="true"/>
          <w:lang w:bidi="fa-IR"/>
        </w:rPr>
        <w:t>حیثیت آنها بیشتر منظور بود، خاصه در دولت علی علیه السلام و البته با چنین دولتی باید به حقیقت غلام بود و کوچکی کرده تسلیم بود، بلکه باید هر چه بیشتر در جنب آن از جنبۀ خود پرستی بگذشت و خودبینی را کنار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جنب حقیقت از تواضع خودداری نکرد؛ زیرا حقیقت فوق هر چیز است و نماینده حقیقت آن کس و آن دولتی و آن بیتی است که او هم حقیقت را فوق رنگ سیاه و سفید بداند، ملابس را دون حقیقت بشمرد، هم در خود و هم در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خود با وجود هر گونه تعین، خود را در جنب حقیقت ناچیز شمرد و در همه چیز خود حکومت مطلق به حق و حقیقت و نمایندۀ آن بدهد و تا اینقدر از خود تهی نشود حق را به تمام صورش یعنی به صغیر و کبیر نمی‌پذیرد؛ زیرا هر گاه به تعین اشرافی اگر چه اندکی مقید باشد حتماً از بعضی مظاهر حق تجافی می‌کند یعنی آن مظهری که تکافو نکند با مقداری که اعتبار به اشرافیت می‌دهد و همچنین در حب ثروت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مسیح دربارۀ رسول الله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لایق نیستم بند نعلین رسول خدا صلی الله علیه و آله را ببندم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از جلالت عیسی است و همچنین کلمۀ خاصف النعل در موضوع علی علیه السلام از جلالت امیرالمؤمنین است، در تحت همین عنوان خاصف</w:t>
      </w:r>
    </w:p>
    <w:p>
      <w:pPr>
        <w:pStyle w:val="BookText"/>
        <w:rPr/>
      </w:pPr>
      <w:r>
        <w:rPr>
          <w:rFonts w:ascii="IRNazanin" w:hAnsi="IRNazanin" w:eastAsia="IRNazanin"/>
          <w:color w:val="111111"/>
          <w:sz w:val="28"/>
          <w:sz w:val="28"/>
          <w:szCs w:val="28"/>
          <w:rtl w:val="true"/>
          <w:lang w:bidi="fa-IR"/>
        </w:rPr>
        <w:t>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علی را به جای خود معرفی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جنگ‌های مرا یک تن از یاران من بعد از من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به طمع افتادند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است که کفش مرا وصله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نظر کردند امیرالمؤمنین را دیدند که نعلین رسول خدا صلی الله علیه و آله را وصله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شؤون بی‌شمار علی علیه السلام همین سمه را انتخاب فرمود، برای اشاره به همین که کسی مالامال از حقیقت می‌شود که در جنب نمایندۀ حق از خود تهی باشد، معلوم است کسی متحد با روح پیامبر است که تعینی برابر تعین او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آنکه از اشراف خاندان‌های قریش بود و از همه جهت در قلۀ شموخ</w:t>
      </w:r>
      <w:r>
        <w:rPr>
          <w:rStyle w:val="FootnoteAnchor"/>
          <w:rtl w:val="true"/>
        </w:rPr>
        <w:footnoteReference w:id="308"/>
      </w:r>
      <w:r>
        <w:rPr>
          <w:rFonts w:ascii="IRNazanin" w:hAnsi="IRNazanin" w:eastAsia="IRNazanin"/>
          <w:color w:val="111111"/>
          <w:sz w:val="28"/>
          <w:sz w:val="28"/>
          <w:szCs w:val="28"/>
          <w:rtl w:val="true"/>
          <w:lang w:bidi="fa-IR"/>
        </w:rPr>
        <w:t>بود، در جنب نبوت نفس او یکسره تسلیم بود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نظرش به دیگران نیز، همه تعینات آن دیگر به یک طرف و نصیب او از حقیقت به یک طرف، در عملی که حقیقت وجود داشته باشد یا در شخصی او را بدون ملاحظه رنگ سیاه و سفید و سایر ملابس اعتبار می‌دهد، اختلاف نژادی سامان و بی‌سامانی</w:t>
      </w:r>
    </w:p>
    <w:p>
      <w:pPr>
        <w:pStyle w:val="BookText"/>
        <w:rPr/>
      </w:pPr>
      <w:r>
        <w:rPr>
          <w:rFonts w:ascii="IRNazanin" w:hAnsi="IRNazanin" w:eastAsia="IRNazanin"/>
          <w:color w:val="111111"/>
          <w:sz w:val="28"/>
          <w:sz w:val="28"/>
          <w:szCs w:val="28"/>
          <w:rtl w:val="true"/>
          <w:lang w:bidi="fa-IR"/>
        </w:rPr>
        <w:t>تأثیری در احترام و تغییر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اختلاف شعوب و قبایل و سیاه و سفید و اختلاف السنه و الوان و اختلاف سیاه وحشی آفریقایی با سفید پوست آسیایی و اروپایی به قدری که در گریبان آنها از حقیقت یا استحقاق پر بیاید یا در آنها بیابد، اعتنا و تقدیس و احترام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که آنقدر تفانی از خود بروز دهد که منتی در وفاداری و فداکاری به حق نگذارد، روان او مملو است از حقیقت که در پرده سیاه جلوه می‌کند، آن کس که جان و خون را با شیفتگی و دلباختگی فدای کوی شهادت می‌کند، باید به او بیشتر از هر افسری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ما را تمنا باشد که به آستان اسلام حقیقی وارد شویم، باید ابتدا در 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غلامان حسین بربخوریم و بعد از زیارت آنها و بررسی به سرّ نهاد مقدس آنها، انوار مدفون در آنها بتابد تا ما را به آستان و کاخ نشینان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خصف نعل پیامبر صلی الله علیه و آله که نهایت خاکساری است همان دریچه‌ای بود که از علی علیه السلام انوار وحی را به دیدۀ خود می‌نگریست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 حرا من مجاور با پیامبر بودم، من در خلوتخانه او را می‌دیدم در صورتی که کسی او را نمی‌دید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کُنْتُ اشُمُّ ریحَ النُّبوَّة وَ ارَی نور الرّسالة و لقد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رَنَّة الشَّیطان،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هذاه الرنَّة؟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رنة الشیطان، یا علی علیه السلام انَّک تَسْمَعُ ما اسمعُ و تری ما اری الاّ انَّک لست بنبی الاّ و انّک لوزیر و انَّک لعلی خیر</w:t>
      </w:r>
      <w:r>
        <w:rPr>
          <w:rFonts w:eastAsia="Amiri" w:cs="Amiri" w:ascii="Amiri" w:hAnsi="Amiri"/>
          <w:color w:val="111111"/>
          <w:sz w:val="28"/>
          <w:szCs w:val="28"/>
          <w:rtl w:val="true"/>
          <w:lang w:bidi="ar-SA"/>
        </w:rPr>
        <w:t>.»</w:t>
      </w:r>
      <w:r>
        <w:rPr>
          <w:rStyle w:val="FootnoteAnchor"/>
          <w:rtl w:val="true"/>
        </w:rPr>
        <w:footnoteReference w:id="309"/>
      </w:r>
      <w:bookmarkStart w:id="393" w:name="pg14108_126915"/>
    </w:p>
    <w:p>
      <w:pPr>
        <w:pStyle w:val="BookText"/>
        <w:rPr/>
      </w:pPr>
      <w:bookmarkEnd w:id="393"/>
      <w:r>
        <w:rPr>
          <w:rFonts w:ascii="Amiri" w:hAnsi="Amiri" w:eastAsia="Amiri" w:cs="Amiri"/>
          <w:color w:val="111111"/>
          <w:sz w:val="28"/>
          <w:sz w:val="28"/>
          <w:szCs w:val="28"/>
          <w:rtl w:val="true"/>
          <w:lang w:bidi="ar-SA"/>
        </w:rPr>
        <w:t xml:space="preserve">فَاخْلَعْ نَعْلَیْکَ إِنَّکَ بِالْوادِ الْمُقَدَّسِ طُویً </w:t>
      </w:r>
      <w:r>
        <w:rPr>
          <w:rStyle w:val="FootnoteAnchor"/>
          <w:rtl w:val="true"/>
        </w:rPr>
        <w:footnoteReference w:id="310"/>
      </w:r>
    </w:p>
    <w:p>
      <w:pPr>
        <w:pStyle w:val="Heading3"/>
        <w:numPr>
          <w:ilvl w:val="2"/>
          <w:numId w:val="1"/>
        </w:numPr>
        <w:rPr/>
      </w:pPr>
      <w:bookmarkStart w:id="394" w:name="__RefHeading___Toc4017312_3381743652"/>
      <w:bookmarkStart w:id="395" w:name="_Toc145"/>
      <w:bookmarkEnd w:id="394"/>
      <w:r>
        <w:rPr>
          <w:rtl w:val="true"/>
        </w:rPr>
        <w:t>ایستگاه شهدای اهل بیت علیهم السلام</w:t>
      </w:r>
      <w:bookmarkEnd w:id="395"/>
    </w:p>
    <w:p>
      <w:pPr>
        <w:pStyle w:val="Heading4"/>
        <w:numPr>
          <w:ilvl w:val="3"/>
          <w:numId w:val="1"/>
        </w:numPr>
        <w:rPr/>
      </w:pPr>
      <w:bookmarkStart w:id="396" w:name="__RefHeading___Toc4017314_3381743652"/>
      <w:bookmarkStart w:id="397" w:name="_Toc146"/>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 xml:space="preserve">و مطلع سورۀ والطور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بیت المعمور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ره‌آور سورۀ والنجم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مملکت اتوبی و سدرة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رشد شهرستان محمد صلی الله علیه و آله و آیۀ نور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آستان قدس رسیده‌ایم که شهیدان این کوی از آل محمد صلی الله علیه و آله و اعضای خانوادگی امام علیه السلام را دیدار کنیم، این شهدا بالحقیقه اعضای تن خود امامند، اعضای یک پیکرۀ بزرگی هستند که آن را اهل بیت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جنبۀ مشترک یک جبهۀ پر از افتخار برابر توده عصر تشکیل دادند، مشترکان عمومی آنها را باید پیش از مشخصات ممیزه در نظر گرفت، در این آستان تمنای توقف می‌کنیم که قبل از رسیدگی به شخص شخص، هستی مشترک اشخاص را تحلیل و تجلیل کنیم، هفده شخصیت مجلل‌اند که همه از یک مبدأ روئیده و در</w:t>
      </w:r>
    </w:p>
    <w:p>
      <w:pPr>
        <w:pStyle w:val="BookText"/>
        <w:rPr/>
      </w:pPr>
      <w:r>
        <w:rPr>
          <w:rFonts w:ascii="IRNazanin" w:hAnsi="IRNazanin" w:eastAsia="IRNazanin"/>
          <w:color w:val="111111"/>
          <w:sz w:val="28"/>
          <w:sz w:val="28"/>
          <w:szCs w:val="28"/>
          <w:rtl w:val="true"/>
          <w:lang w:bidi="fa-IR"/>
        </w:rPr>
        <w:t>یک آرامگاه خوابیده‌اند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مبدأ و منتها مسیرشان یکی و سیره‌شان یکی بود؛ یک کمال مطلوب در جلو نظر داشتند، چنان به هم پیوست بودند که اعضای یک تن به هم پیوسته است، نهایت یک تن پیکر بزرگ، باید از شدت اتصال آنها را یک واحد دانست، اما وحدتی بیرون از قیاس وحدت نفس اساساً بیرون از قیاس است، سر و سالارشان حسین ارواحنا فداه دربارۀ پیوستگیشان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پیوندی از خاندان خود پیوسته‌تر و آراسته‌تر و شایسته‌تر و برازنده‌تر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فانی لا اعلم اصحاباً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اهل بیت اوصل و لا ابرّ و لا افضل من اهل بیتی</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 در عین اتصال و وحدت، هفده شخصیت فاطمی نژاد، محمدی منش بودند خون از یک مادر داشتند و تربیت از یک پدر</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قدری که جنبه نژادی در تکوین صلاحیت مدخلیت دارد، صالح‌ترین نژاد در جنبۀ نژادیشان وجود داشت و به قدری که از وحدت مبدأ و وحدت فکر، اتحاد آمال برمی‌خیزد، نور محمد صلی الله علیه و آله که یک جهان انوار آسمانی بود در اینها برانگیخته بود، شخصیت به هر چه باشد چه به اجتماع منابع فضیلت و چه به عظمت نفسیت، شخص عظیم ابتدا آن را از دو مبدأ بیرونی می‌پذیرد تا در خود او مصدریتی تکوین می‌شود و بعد از تکوین به بیرون تراوش می‌کند و آثار آن از خود انسان شروع می‌شود و همین که مصدریت خود را تکمیل کرد عالم را کم و بیش تحت تأثیر می‌گیرد و عالم از او می‌پذیرد تا در پایان در سجل کون تسجیل</w:t>
      </w:r>
      <w:bookmarkStart w:id="398" w:name="pg14108_126917"/>
    </w:p>
    <w:p>
      <w:pPr>
        <w:pStyle w:val="BookText"/>
        <w:rPr/>
      </w:pPr>
      <w:bookmarkEnd w:id="398"/>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عوائد آن دو مصدر، بنیۀ شخصیت شخص ثابت می‌شود و سپس از مصدریت نفسانی او، شخصیت او در جهان تأثیر می‌کند</w:t>
      </w:r>
      <w:r>
        <w:rPr>
          <w:rFonts w:eastAsia="IRNazanin" w:cs="IRNazanin"/>
          <w:color w:val="111111"/>
          <w:sz w:val="28"/>
          <w:szCs w:val="28"/>
          <w:rtl w:val="true"/>
          <w:lang w:bidi="fa-IR"/>
        </w:rPr>
        <w:t>.</w:t>
      </w:r>
    </w:p>
    <w:p>
      <w:pPr>
        <w:pStyle w:val="Heading4"/>
        <w:numPr>
          <w:ilvl w:val="3"/>
          <w:numId w:val="1"/>
        </w:numPr>
        <w:rPr/>
      </w:pPr>
      <w:bookmarkStart w:id="399" w:name="__RefHeading___Toc4017316_3381743652"/>
      <w:bookmarkStart w:id="400" w:name="_Toc147"/>
      <w:bookmarkEnd w:id="399"/>
      <w:r>
        <w:rPr>
          <w:rtl w:val="true"/>
        </w:rPr>
        <w:t>دو مصدر انبعاث</w:t>
      </w:r>
      <w:bookmarkEnd w:id="400"/>
    </w:p>
    <w:p>
      <w:pPr>
        <w:pStyle w:val="BookText"/>
        <w:rPr/>
      </w:pPr>
      <w:r>
        <w:rPr>
          <w:rFonts w:ascii="IRNazanin" w:hAnsi="IRNazanin" w:eastAsia="IRNazanin"/>
          <w:color w:val="111111"/>
          <w:sz w:val="28"/>
          <w:sz w:val="28"/>
          <w:szCs w:val="28"/>
          <w:rtl w:val="true"/>
          <w:lang w:bidi="fa-IR"/>
        </w:rPr>
        <w:t>آن دو مصدر که ابتدا از آنها نشاط می‌گیرد؛ یکی ریشه خون و دیگری ریشۀ فکر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خون است که عنصریت و نژاد نشاط از آن می‌گیرد، نژادها در ساختمان جهازات عصبی و مغز و آثار نشاط آنها مختلفند و این اختلاف را خون و عنصریت به آنها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دماغی به یک تن بربر یا ترکمن به قدر تفاوت رخسار او با دیگران متفاوت است و نشاط عقلی او نیز متفاوت است، جوانان آل محمد صلی الله علیه و آله از این جهت بهترین خون را از گرامی‌ترین خانواده داشتند، کرامت بیت و نیاکان پاک، بنیۀ نور به آنها داده بود، بهترین مادر و ارومه</w:t>
      </w:r>
      <w:r>
        <w:rPr>
          <w:rStyle w:val="FootnoteAnchor"/>
          <w:rtl w:val="true"/>
        </w:rPr>
        <w:footnoteReference w:id="312"/>
      </w:r>
      <w:r>
        <w:rPr>
          <w:rFonts w:ascii="IRNazanin" w:hAnsi="IRNazanin" w:eastAsia="IRNazanin"/>
          <w:color w:val="111111"/>
          <w:sz w:val="28"/>
          <w:sz w:val="28"/>
          <w:szCs w:val="28"/>
          <w:rtl w:val="true"/>
          <w:lang w:bidi="fa-IR"/>
        </w:rPr>
        <w:t>را داشتند، همه فاطمی نژاد بودند، فاطمه بنت اسد آنها را از پدران گرفته بود و به دامن بزرگ کرده بود و بعضی را به فاطمه دختر پیغمبر و زینب، سرآمد بانوان بزرگ هاشمی سپرده بود که به آنها شیر داده بودند، اختلاف شخصیت‌ها تا درجه‌ای از اینجا است، ولی تا حد بیشتری از منشأ دومین است و اینک مصدر دومین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ریشۀ فکر است که مبدأ روحی را شخص از آن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بیئۀ</w:t>
      </w:r>
      <w:r>
        <w:rPr>
          <w:rStyle w:val="FootnoteAnchor"/>
          <w:rtl w:val="true"/>
        </w:rPr>
        <w:footnoteReference w:id="313"/>
      </w:r>
      <w:r>
        <w:rPr>
          <w:rFonts w:ascii="IRNazanin" w:hAnsi="IRNazanin" w:eastAsia="IRNazanin"/>
          <w:color w:val="111111"/>
          <w:sz w:val="28"/>
          <w:sz w:val="28"/>
          <w:szCs w:val="28"/>
          <w:rtl w:val="true"/>
          <w:lang w:bidi="fa-IR"/>
        </w:rPr>
        <w:t>بیت و محیط و القائات و تلقینات و تقلید از مرئیات و مسموعات و جملۀ آنچه بر سر طفل سایه می‌اندازد و تفوّق بر خیال طفل دارد، ریشۀ فکر اوست، جوانان آل محمد صلی الله علیه و آله همه از این جهت محمد منش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و محیط را محمد صلی الله علیه و آله تشکیل داده بود، القائات و تلقینات آنها از محمد صلی الله علیه و آله بوده، روش تقلید دیدنی‌ها و شنیدنی‌ها جز از روش محمد صلی الله علیه و آله پسند آنها نبود، بالاخره آنچه بر سر آنها سایه انداخته بود و تفوق بر خیال آنها داشت، همان محمد صلی الله علیه و آله عظیم، بیت عظیم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عظمت در خیال آنها از آغاز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خیال و خیال نصف حقیقت است، خیال اول هسته‌ای است که عقل نهفته را می‌دهد، به قدری که مواد حاصله و خون سالم و ساختمان جهازات و تناسب بدنی در تکوین شخصیت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سرآمد مادران گرفتند و باز به قدری که فعالیت مربّی در منش شخص تأثیر دارد از لیاقت محمد صلی الله علیه و آله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چیز به هم دست داده تا به هفده تن شخص عظیم تفوق داد که در کربلا با یک جبهۀ هفتاد و دو تن، در برابر عصر، بلکه برابر عالم قیام کردند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همگی عنصر بت و خون آنها از یک نژاد برومند عربی قرشی هاشمی است، چون مادر و بیت و بیئه تربیت خاطر در همه یکی بود، هر چه به هر کدام الهام می‌کرد به همه الهام می‌کرد، مادری به آنان شیر داده بود که به علی علیه السلام قهرمان فاتح داده بود، همه فرزندان مادر علی بودند، فاطمۀ بنت اسد مام گرامیشان بود،</w:t>
      </w:r>
    </w:p>
    <w:p>
      <w:pPr>
        <w:pStyle w:val="BookText"/>
        <w:rPr/>
      </w:pPr>
      <w:r>
        <w:rPr>
          <w:rFonts w:ascii="IRNazanin" w:hAnsi="IRNazanin" w:eastAsia="IRNazanin"/>
          <w:color w:val="111111"/>
          <w:sz w:val="28"/>
          <w:sz w:val="28"/>
          <w:szCs w:val="28"/>
          <w:rtl w:val="true"/>
          <w:lang w:bidi="fa-IR"/>
        </w:rPr>
        <w:t>یعنی همگی از ریشۀ امامت و از یک امومت برخاسته بودند، همه شاخه‌های یک نژاد و به منزلۀ هفده شاخه از یک ریشه بودند و شاخساران یک ریشه همه یک میوه می‌دهند، هر چند به قدر تفاوت سن، تفاوت صلاحیت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صلاحیت به قدری نبود که از حدود بیئة هاشم و خاندان علی و اسلوب محمد دور بشوند، تفاوت صلاحیت اشخاص آنان از قبیل تفاوت صلاحیت بین حکام و معاونان مستعد است که قابلیت دارند پس از انتظاری تکمیل صلاحیت نموده به جای حکام کار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شاخه‌های درخت میوه‌دار بلند و کوتاه دارد، میوه‌های پیشرس بر زبر شاخه‌های زَبرین است که بهتر مواجه به آفتابند، ولی میوه‌هایی که بر شاخه‌های فرودین است یا در سایه برگ‌ها پیچیده‌اند با کم و بیش و کوچک و بزرگ به تدریج می‌رسند، ریشۀ خون جوانان آل محمد صلی الله علیه و آله یک نواخت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فاطمه علیها السلام مادر عقیل بود، مادر جعفر بود، مادر علی علیه السلام بود و به یک سخن مادر همگی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مادر عقیل بود و از این سمت هفت تن یا نه تن از شهدای اهل بیت به کوی شهیدان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مسلم پسر بزرگ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کوفه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پسر دیگرش، این دو جوان غیر از محمد و ابراهیم طفلان مسلمند که در کوفه‌اند؛ زیرا این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شهدای کربلایند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و جعفر برادران مسلم</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ابی سعید پسر برادر مسلم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مسلم بن عقیل شهید راه این کوی</w:t>
      </w:r>
    </w:p>
    <w:p>
      <w:pPr>
        <w:pStyle w:val="BookText"/>
        <w:rPr/>
      </w:pPr>
      <w:r>
        <w:rPr>
          <w:rFonts w:ascii="IRNazanin" w:hAnsi="IRNazanin" w:eastAsia="IRNazanin"/>
          <w:color w:val="111111"/>
          <w:sz w:val="28"/>
          <w:sz w:val="28"/>
          <w:szCs w:val="28"/>
          <w:rtl w:val="true"/>
          <w:lang w:bidi="fa-IR"/>
        </w:rPr>
        <w:t>سلیمان بن قته تیمی در قصیدۀ رثای خود کشتگان عقیلی نژاد را هفت تن دانسته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ستَّهُ کلُّهم لصلب علی قد اصیبوا و سبعة لعقیل</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پس بنابر تذکر او و تذکرۀ مقاتل ابوالفرج، یک تن دیگر از شهیدان آل عقیل از شماره‌ای که ما ریز داده‌ایم به جا مانده و نیز بنا به گفتۀ کتاب معارف ابن قتیبه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آل عقیل به همراه حسین بن علی علیه السلام نهضت کردند و نه نفر از آنان کشته شدند که مسلم شجاع‌ترین فرد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دیگر نیز از شماره به جا مانده، این سه تن بنا به تذکرۀ ابوالفرج و به روایت محمد بن علی بن حمزه از این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اکبر بن عقیل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بن عقیل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عقیل</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باز؛ فاطمه بنت اسد مادر جعفر طیار بود و از این سمت نیز دو تن از عزیزان شهدا را به کوی کربلا فرستاده بود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عون بن عبدالله بن جعفر طیار، زادۀ زینب عقیلۀ قریش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عبدالله بن جعفر طیار</w:t>
      </w:r>
    </w:p>
    <w:p>
      <w:pPr>
        <w:pStyle w:val="BookText"/>
        <w:rPr/>
      </w:pPr>
      <w:r>
        <w:rPr>
          <w:rFonts w:ascii="IRNazanin" w:hAnsi="IRNazanin" w:eastAsia="IRNazanin"/>
          <w:color w:val="111111"/>
          <w:sz w:val="28"/>
          <w:sz w:val="28"/>
          <w:szCs w:val="28"/>
          <w:rtl w:val="true"/>
          <w:lang w:bidi="fa-IR"/>
        </w:rPr>
        <w:t xml:space="preserve">برای این دو تن یا برای یکی از آن دو، فاطمه دختر پیغمبر صلی الله علیه و آله بانوی اسلام علیها السلام نیز از طرف زینب کبری علیها السلام سرآمد زنان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کرده بود، این دو پسر از این ناحیه طهارت حیات را بیشتر از بیش تکمیل و تأکید کرده‌اند و نیز فاطمۀ بنت اسد که مادربزرگ همگی است، یگانه مام امام اسلام علی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کم نیست که برای علی مادری داشت و از این سوی یعنی از طرف علی علیه السلام در دو شاخۀ برومند ریشه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دوحۀ علیائی که مجدداً پیوند با پیامبر صلی الله علیه و آله داشت و باز فاطمۀ زهرا و خدیجۀ کبری مانندی به مادری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واحد اسلام را با فرزندان گرامی او و نیز فرزند زادگان خود را از امام مجتبی علیه السلام به کوی شهیدان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از شاخۀ برومند دیگری، فرزندان رشید توانایی فرستاده بود که محضاً از طرف خود و علی فرزند رشیدش بودند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ابوالفضل العباس علیه السلام با سه برادر گرامیش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علی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علی علیه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علی علیه السلام</w:t>
      </w:r>
      <w:r>
        <w:rPr>
          <w:rStyle w:val="FootnoteAnchor"/>
          <w:rtl w:val="true"/>
        </w:rPr>
        <w:footnoteReference w:id="316"/>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پسر رشید دیگرش ابوبکر بن علی که نامش محمد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اصغر</w:t>
      </w:r>
    </w:p>
    <w:p>
      <w:pPr>
        <w:pStyle w:val="BookText"/>
        <w:rPr/>
      </w:pPr>
      <w:r>
        <w:rPr>
          <w:rFonts w:ascii="IRNazanin" w:hAnsi="IRNazanin" w:eastAsia="IRNazanin"/>
          <w:color w:val="111111"/>
          <w:sz w:val="28"/>
          <w:sz w:val="28"/>
          <w:szCs w:val="28"/>
          <w:rtl w:val="true"/>
          <w:lang w:bidi="fa-IR"/>
        </w:rPr>
        <w:t xml:space="preserve">بود و از جهت شخصیت بارزش او را کنیه داده بودند و ابوبکر بن علی می‌نامیدند و جنبۀ مادری او نیز مانند جنبۀ مادری ابوالفضل و برادران کاملاً احراز صلاحیت نموده؛ زیرا جد مادریش مرد بزرگی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 بن جندل</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که شاعر عرب، مجد و بزرگواری او را ستوده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یُسْودَّ اقوامٌ و لیسوا بسادة بل السیَّد المیمون سلمی بن جندل</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سیادت می‌کنند با آنکه شایسته سیادت نیستند، فقط آقامنش و با میمنت همان سلمی بن جندل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مگذرید که مادر ابوالفضل علیه و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بانوانی بود که با انتخاب امیرالمؤمنین به خانۀ امیر علیه السلام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انتخاب دلیل بر مدخلیت مادر و ریشۀ خون در بنیۀ ساختمان دماغی و عصبی اولاد است و ثروت دماغ یکی از سرمایه‌های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افلاطون در فرضیۀ انتخابیۀ خود، برای عدۀ حکام منتخب در یک منظره، طیفی خیالی به مانند پردۀ نمایش تخییلی فرض می‌کرد و برای نمایش کامل‌ترین حکام از معدن ذهبی مستور آسمانی، هفده شخصیت برجسته برمی‌گزید، بهتر از این پرده نمی‌توانست تخییل کند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مثل، برای نمونۀ ضبط نفس فرض می‌کرد که آنها را روزگارانی چند از رغایب ضروری نفس باز گیرند و بعد که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تشنه شدند، آنها را برای امتحان به رغایب نفسی نه مطلق رغایب، بلکه رغایب ضروری آزمایش 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تشنه را پس از سه روز تشنگی به آب نزدیک آرند یا آب را به او نزدیک کنند و جز احترام قانون مانعی برای استفاده از آب و سد رمق نگذارند، سپس ببینند آیا در همان حال هم ضبط نفس را از دست نمی‌دهند و ملاحظۀ احترام قانون را بر همه چیز مقدم می‌دارند؟ یا نه و نیز حاکم منتخب را آزمایش کنند که آیا بالای کشته صریح اهل بیتش و اعزّ عزیزانش جزع و بی‌تابی می‌کند یا نه؟ و همچنین اگر آزمایش‌های دیگری به ملذات و به مرعبات گوناگون از یک به یک تمثیل می‌کرد، هم دربارۀ خود و هم دربارۀ مادۀ پیوندانه دلبندش و خلاصۀ امتحان را بیرون نویس می‌کرد و برای همیشه به یادگار باقی می‌گذاشت که مدرسه و دانشگاه نظام، برای آزمایش بدان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این پرده تخییل نمی‌کرد، با اینکه تخییل آسان است و وجود و عمل مشکل، حقاً کامل‌تر از منتخبان خیالی خود را در صریح قبیله و مخّ بیت نبوت برمی‌خورد، از خانۀ امیرالمؤمنین مانندی، جوانان، بیت او را برای ارائه دادن نمونۀ تربیت بیرون می‌دید و می‌دید که به دور حجراتی محدود از آن سوی مشرق اسلام تا این سوی مغرب بلا، ملوک و ممالک و دول و امم است که همی می‌جوشد و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خاندانی را می‌دید که جذر مجذور این امم عظیم و انبوه است، خاصه که به دو تن برمی‌خورد که مؤسس و پیوند دولت‌اند،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پیغمبر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مادری از بیت پیغمبر صلی الله علیه و آله و به خصوص از صریح خاندان پیغمبر مانند دختر محبوب بلافاصله‌اش برخورد می‌کرد و بسی حیرت می‌کرد که می‌دید اسلام حکام درجه اول را از سراپردۀ اختفا به امتحان بیرون کشیده و آنها را پس از آزمایش، نه چون امتحان زر به آزر به تاج یا تاج را به آنها مفتخر می‌گرداند و پس از</w:t>
      </w:r>
      <w:bookmarkStart w:id="401" w:name="pg14108_126924"/>
    </w:p>
    <w:p>
      <w:pPr>
        <w:pStyle w:val="BookText"/>
        <w:rPr/>
      </w:pPr>
      <w:bookmarkEnd w:id="401"/>
      <w:r>
        <w:rPr>
          <w:rFonts w:ascii="IRNazanin" w:hAnsi="IRNazanin" w:eastAsia="IRNazanin"/>
          <w:color w:val="111111"/>
          <w:sz w:val="28"/>
          <w:sz w:val="28"/>
          <w:szCs w:val="28"/>
          <w:rtl w:val="true"/>
          <w:lang w:bidi="fa-IR"/>
        </w:rPr>
        <w:t>درگذشت در جزیرۀ ابرار دفن می‌کند و به ذکریات پس از مرگ، همی تمثال وجود آنها را در خاطرها زنده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پس از دیدار این عجایب، البته به بحث و کاوش اصول تربیتی خانواده ایشان می‌پرداخت و برای بررسی به ریشه عنصریت آنان و چگونگی قوای تربیتی آنان مدرسه‌ای افتتاح می‌کرد و ما نیز با هر که بدین کوی گذر کند، باید برای تأسیس این مدرسه نظری بگیریم و امر را سرسری نگیریم و به کتب مؤلفۀ در مقاتل و طرز نظریه آنها ننگریم؛ زیرا غالب آنها به رنگ تهییج نبشته می‌شد و مانند مجالس ذکریات، آنها هم به صدد تحریک احساسات بود و امروز باید فوق تحریک احساسات به تحریک عقول کوشید، چنانکه در مدارس علیا شعبی برای نژاد شناسی هست و کتبی برای فهم نژاد انگلسکسون</w:t>
      </w:r>
      <w:r>
        <w:rPr>
          <w:rStyle w:val="FootnoteAnchor"/>
          <w:rtl w:val="true"/>
        </w:rPr>
        <w:footnoteReference w:id="319"/>
      </w:r>
      <w:r>
        <w:rPr>
          <w:rFonts w:ascii="IRNazanin" w:hAnsi="IRNazanin" w:eastAsia="IRNazanin"/>
          <w:color w:val="111111"/>
          <w:sz w:val="28"/>
          <w:sz w:val="28"/>
          <w:szCs w:val="28"/>
          <w:rtl w:val="true"/>
          <w:lang w:bidi="fa-IR"/>
        </w:rPr>
        <w:t>یا خاندان برتون</w:t>
      </w:r>
      <w:r>
        <w:rPr>
          <w:rStyle w:val="FootnoteAnchor"/>
          <w:rtl w:val="true"/>
        </w:rPr>
        <w:footnoteReference w:id="320"/>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Heading4"/>
        <w:numPr>
          <w:ilvl w:val="3"/>
          <w:numId w:val="1"/>
        </w:numPr>
        <w:rPr/>
      </w:pPr>
      <w:bookmarkStart w:id="402" w:name="__RefHeading___Toc4017318_3381743652"/>
      <w:bookmarkStart w:id="403" w:name="_Toc148"/>
      <w:bookmarkEnd w:id="402"/>
      <w:r>
        <w:rPr>
          <w:rtl w:val="true"/>
        </w:rPr>
        <w:t>مدرسه‌ای</w:t>
      </w:r>
      <w:bookmarkEnd w:id="403"/>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در این مدرسه باید مورد توجه قرار داد دو جهت مهم است هر چه این دو جهت را بهتر بفهمیم برای تربیت و فهم اسرار رجال متفرق آن آماده‌تر خواهیم بود و آنچه قدر متیقن به دست می‌آید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تفوق این رجال از دو جنبه بود؛ بدین قرار که نخست ریشۀ خون آنها از جنبۀ بشریت کامل‌ترین خاندان بشریت بود و دیگر آنکه به زبر آن، قوای تربیتی محیر العقولی در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اهمیت هر دو جهت باید اعتراف کرد و خصوص جهت دومین را بیشتر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نظر داشت و گذشته از همۀ اینها تفوق شخصیت آنها را باید رهین ارادۀ نیرومند خودشان دانست و عظمت نفرات آنها را نباید تصور کرد که مستفاد از جوار امام است؛ زیرا مکرر گفته‌ایم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اینها از آن است که به قوۀ بصیرت امام علیه السلام را شناختند و با ارادۀ توانا و ایمان زورمند، همۀ حیثیات خود را صرف راه این شخصیت مرموز الهی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چند ما در توضیح استقلال اراده و عظمت نفسی آنان بگوییم، باز نباید غفلت از منبع تولید قوه کرد و نباید اثر وراثت و عنصریت و اثر قوت تربیت صحیح را از نظر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قدر که ما پافشاری کنیم و زیر بار سخن نژاد شناسان نرویم و تسلیم نکنیم که همۀ مقدرات را عنصریت و نژاد به افراد می‌دهد، باز باید اعتراف کنیم که سلامت خون و جنبۀ نژادی در ساختمان بدنی و کمال اعضا و جهازات مؤثر است، قطعاً دماغ کامل منظم فکر می‌کند و نظم فکری و فکر ادمغۀ بزرگ یکی از اقسام سرمایه‌ها است و این ثروت بهترین سرمایه‌ای است که اولاد از وراثت خون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در یک مکتب و در پرتو یک اسلوب می‌روند، ولی به تفاوت این سرمایه متفاوت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خون، راه می‌دهد که نفس ملکوتی سلامت مزاج بدهد و سپس خود به طور منظم فکر کند و کارهای خود را خوب تنظیم کند و نیکو انجام دهد و اینها در تفوق شخصیت یک به یک کاملاً مؤثرند، اگر مؤثر نباشند دست کم صلاحیت می‌دهند و صلاحیت اگر از هزاران منبع بیاید یکی از آن منابع در همین ناحیه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ریشۀ صلاحیت از اینجا است و به قدری که صلاحیت ماده ذی دخل است، باید به اهمیت این ناحیه اعتراف کرد، قطعاً در مادۀ صالح و خون پاک، فاعل مؤثر نیکوتر اثر می‌گذارد،</w:t>
      </w:r>
    </w:p>
    <w:p>
      <w:pPr>
        <w:pStyle w:val="BookText"/>
        <w:rPr/>
      </w:pPr>
      <w:r>
        <w:rPr>
          <w:rFonts w:ascii="IRNazanin" w:hAnsi="IRNazanin" w:eastAsia="IRNazanin"/>
          <w:color w:val="111111"/>
          <w:sz w:val="28"/>
          <w:sz w:val="28"/>
          <w:szCs w:val="28"/>
          <w:rtl w:val="true"/>
          <w:lang w:bidi="fa-IR"/>
        </w:rPr>
        <w:t>چنانکه به عکس آن نفس قوی هر چند هم قوی باشد در بدن مریض نمی‌تواند فعالیت‌های خود را کاملاً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متخصصان 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نژاد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مدعای خود سخت پافشاری می‌کنند، همه صلاحیت‌ها را حتی بقا و قابلیت بقا را از اثر نژادی می‌دانند، نژادهایی را رو به انقراض می‌دانند و از اصلاح نژاد شواهدی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آسمانی هم به نام اخبار طینت رمزی از مدعای آنها هست و از تأثیر استعداد خون مادر در سعادت و شقاوت اولاد اشعاری هست، مقدرات سعادت و شقای فرزند را ملائک از لوح پیشانی مادر رونویس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با قید تغییر پذیری و آزادی 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رموز نبوات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زیر پای مادران است و سعید در بطن مادر سعید است، البته همه تعبیر از اهمیت صلاحیت و ریشۀ امور است نه از حتم امور تا پایۀ سلب اراده و اختیار؛ زیرا ایجاب از ناحیه فاعل است نه از قابل، از جنبۀ قابل فقط استعداد و صلاحیت است، ولی این هم کم نیست بلکه اصلاحات ما و تدابیر اصلاحی ما همه یا بیشتر، باید صرف راه تأمین استعداد اولاد و صلاحیت خون و شایستگی بنیه تکوینی اولاد گردد؛ زیرا ایجاد نفس از منبع تکوین تابع صلاحیت بدن است و فیضان بی‌دریغ است و با وجود شایستگی قوای موهوبی عوامل محیط سوء و نامساعدتی‌های تربیت، کودک را در انحراف بی‌اختیار نمی‌کند، بلکه کودک هشیار از کارهای بد هم استفاده نیک می‌برد، پس تهیأ طبیعی و تأثیر استعداد را نباید به نظر کم نگریست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برای انتخاب مادر ابوالفضل و برادران، نظریه از عقیل</w:t>
      </w:r>
    </w:p>
    <w:p>
      <w:pPr>
        <w:pStyle w:val="BookText"/>
        <w:rPr/>
      </w:pPr>
      <w:r>
        <w:rPr>
          <w:rFonts w:ascii="IRNazanin" w:hAnsi="IRNazanin" w:eastAsia="IRNazanin"/>
          <w:color w:val="111111"/>
          <w:sz w:val="28"/>
          <w:sz w:val="28"/>
          <w:szCs w:val="28"/>
          <w:rtl w:val="true"/>
          <w:lang w:bidi="fa-IR"/>
        </w:rPr>
        <w:t>خواست، انتخاب امیرالمؤمنین علیه السلام بانویی را برای مادری پسرانش</w:t>
      </w:r>
      <w:r>
        <w:rPr>
          <w:rStyle w:val="FootnoteAnchor"/>
          <w:rtl w:val="true"/>
        </w:rPr>
        <w:footnoteReference w:id="321"/>
      </w:r>
      <w:r>
        <w:rPr>
          <w:rFonts w:ascii="IRNazanin" w:hAnsi="IRNazanin" w:eastAsia="IRNazanin"/>
          <w:color w:val="111111"/>
          <w:sz w:val="28"/>
          <w:sz w:val="28"/>
          <w:szCs w:val="28"/>
          <w:rtl w:val="true"/>
          <w:lang w:bidi="fa-IR"/>
        </w:rPr>
        <w:t>برای باب اهمیت مام و خون سالم و سجایای جانب تولید و والد و والده افتتاح مدرسه‌ای است، اگر امتی برای موفقیتشان در تهیه خون سالم باید عیدی بگیرند و اگر برای مادر و عنوان مادر برازنده عیدی باید اختصاص داد، حقاً برای وجود این مام بزرگ فاطمه بنت اسد و به نام او و به نام سایر مادرهای این سلاله برومند باید عیدی اختصاص داد، سالار شهیدان به این مادران می‌نازید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عذر تحمل نکردن تحمیلات ناروا، با یک جهان سرفرازی میان دو جبهه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یَأبی الله ذلک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حُجورٌ طابَتْ وَ طَهُرَت</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مادرانی که در دامن‌های طیب و طاهر خویش، ما جوانان را پروردیده، نه چنان پروردیده که بتوان زیر بار تحمل تحمیل ناروا برویم، ما آزادگان زادگان آن مادرانیم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جنگ، تصمیم جنگ را از همین جا آغاز کرد و به گوش جوانانش نام مادرانشان را برد و به حمیت و شور سر سروران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انّی زاحفٌ بهذه الاُسَرَة</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جز سر رزم ندارید و لشکرکشی کرده‌اید، من هم به وجود این جوانان خانواده‌ام لشکرکشی دارم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جوانانی که از یک سوی به امیرالمؤمنین پدری تکیه دارند و از دیگر سو با</w:t>
      </w:r>
    </w:p>
    <w:p>
      <w:pPr>
        <w:pStyle w:val="BookText"/>
        <w:rPr/>
      </w:pPr>
      <w:r>
        <w:rPr>
          <w:rFonts w:ascii="IRNazanin" w:hAnsi="IRNazanin" w:eastAsia="IRNazanin"/>
          <w:color w:val="111111"/>
          <w:sz w:val="28"/>
          <w:sz w:val="28"/>
          <w:szCs w:val="28"/>
          <w:rtl w:val="true"/>
          <w:lang w:bidi="fa-IR"/>
        </w:rPr>
        <w:t>پیامبر صلی الله علیه و آله پیوند دارند، علوی نژادهایی که از طرف امام مجتبی علیه السلام به فاطمه بنت اسد و فاطمۀ بانوی اسلام و مادری خدیجه سرفراز بودند و به تباری مانند عظمت محمد صلی الله علیه و آله و پدری پرافتخار چون علی علیه السلام نظر دارند، کجا روش حسین علیه السلام بر آنها سنگین است، خود چنانند که حسین علیه السلام آشکارا به آنها می‌نازید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پیغمبر 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بانوی اسلام از پیامبر صلی الله علیه و آله پدر بزرگوارش در بستر احتضار برای حسنین همانا میراثی تقاضا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کمال تأثر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 حسن از اثر سیادت و مجد من و در بنیه حسین از رشادت و شهامت من اثر و آثار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دختر پیامبر نیا</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شیر تو و پستان پاک تو بنیۀ نبوت کاملاً با روحیۀ آنها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پیامبر نیا هستند، خون من در تن آنها است، من به آنها از خون خویشتن سرمایه‌ها داده‌ام، من خود با همین سرمایه‌ها بالحقیقه تفوق بر جهان یافتم، کسان من دارایی نمی‌خواهند، کسان من که اول آنها تو هستی، به سرمایه‌های خداداد و مواهب سرشار طبیعی در طلاهای آسمانی که در گریبان دارند با من شریک و سهیمند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سهمشان را در نظر گیر، مرا به تذکر تهی دستی متأثر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آوخ، از این تذکر مؤلم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وزهی قدرت اعتماد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مریم که به نهایت قوی بود و با نهایت قوّت بی‌اعتنا به جنبۀ شهوانی بود کاری کرده بود که تعفّف از شهوات سرّ روان او شده بود و در مولود او همان سرّ روان آشکارا می‌شد، به خصوص همین که سرّ روان تقویتی نیز از قوّت اعمال</w:t>
      </w:r>
    </w:p>
    <w:p>
      <w:pPr>
        <w:pStyle w:val="BookText"/>
        <w:rPr/>
      </w:pPr>
      <w:r>
        <w:rPr>
          <w:rFonts w:ascii="IRNazanin" w:hAnsi="IRNazanin" w:eastAsia="IRNazanin"/>
          <w:color w:val="111111"/>
          <w:sz w:val="28"/>
          <w:sz w:val="28"/>
          <w:szCs w:val="28"/>
          <w:rtl w:val="true"/>
          <w:lang w:bidi="fa-IR"/>
        </w:rPr>
        <w:t>پرهیزکارانه او همی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مولود او مانند عیسی مسیح آسمانی بود، روح مریم و سرّ او در او بود، دمیدن روح آسمانی به او حتماً ارتباط شدیدی با ضبط نفس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امروز معلوم شده که ضبط نفس برای اختزان</w:t>
      </w:r>
      <w:r>
        <w:rPr>
          <w:rStyle w:val="FootnoteAnchor"/>
          <w:rtl w:val="true"/>
        </w:rPr>
        <w:footnoteReference w:id="325"/>
      </w:r>
      <w:r>
        <w:rPr>
          <w:rFonts w:ascii="IRNazanin" w:hAnsi="IRNazanin" w:eastAsia="IRNazanin"/>
          <w:color w:val="111111"/>
          <w:sz w:val="28"/>
          <w:sz w:val="28"/>
          <w:szCs w:val="28"/>
          <w:rtl w:val="true"/>
          <w:lang w:bidi="fa-IR"/>
        </w:rPr>
        <w:t>قوا، کار باطری برق را می‌کند و هرچه قوه صرف نشود، مخزن قوی‌تر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مجید مبالغۀ مادر را در عفاف و شدت ضبط، مدخلیت در نفخ روی عیسوی و دمیدن روح الهی همی دهد، دربارۀ مریم آن مادر عفیف و مولود عجیب او همی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أَحْصَنَتْ فَرْجَها فَنَفَخْنا فِیها مِنْ رُوحِنا </w:t>
      </w:r>
      <w:r>
        <w:rPr>
          <w:rFonts w:eastAsia="Amiri" w:cs="Amiri" w:ascii="Amiri" w:hAnsi="Amiri"/>
          <w:color w:val="111111"/>
          <w:sz w:val="28"/>
          <w:szCs w:val="28"/>
          <w:rtl w:val="true"/>
          <w:lang w:bidi="ar-SA"/>
        </w:rPr>
        <w:t>.</w:t>
      </w:r>
      <w:r>
        <w:rPr>
          <w:rStyle w:val="FootnoteAnchor"/>
          <w:rtl w:val="true"/>
        </w:rPr>
        <w:footnoteReference w:id="326"/>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نطفه روح پدر و مادر نیست، ولی مصوّرۀ تکوینی، همان ودیعه‌ای است که از شخص والدین به نطفه می‌رسد یا شبیه او است و میلی به تشیبه اعضای اولاد به والدین می‌دهد و مصوّره‌ای که مستفاده از شخص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منحصر به همان قوه طبیعی یا الهی مرموز نیست، بلکه نزعات روحی والدین و عادات و سجایا بلکه میول آنها نیز از شؤون قوۀ مصوره هستند، از این رهگذر در حجلۀ زفاف، قدس نهادی و نیت پاکی لازم است؛ زیرا تمام دقائق روحیات پدر و مادر در آن تاریکخانه، در مبدأ نشو آدمی نقش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آنکه رشته‌های خطوط آن از بس ریز است به دیده نمی‌آید، تا همین که صفحۀ نقش آن به دوای ظهور و ثبوت برخورد نمایان می‌شود و از اینجا به دست می‌آید که آنان که به توسعۀ منافیات عفت و نشر وسایل آن اصرار دارند تا چه حد جنایتکارند، اگر</w:t>
      </w:r>
    </w:p>
    <w:p>
      <w:pPr>
        <w:pStyle w:val="BookText"/>
        <w:rPr/>
      </w:pPr>
      <w:r>
        <w:rPr>
          <w:rFonts w:ascii="IRNazanin" w:hAnsi="IRNazanin" w:eastAsia="IRNazanin"/>
          <w:color w:val="111111"/>
          <w:sz w:val="28"/>
          <w:sz w:val="28"/>
          <w:szCs w:val="28"/>
          <w:rtl w:val="true"/>
          <w:lang w:bidi="fa-IR"/>
        </w:rPr>
        <w:t>خنجری به دست پدران و مادران بدهند که بدن اولاد از پوست به در آرند، آنقدر صدمه‌ای نمی‌زنند که از مناظر ترک عفاف رخنه به نهاد پاک اولاد خود وارد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نهاد امری است نادیدنی ولیکن طهارت حیات سلسله اعمالی است دیدنی، آن نادیدنی مبهم در این دیدنی‌های منظور نمایان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گمان کنید که نهاد روحی از مادۀ بدنی جداست و واردات بدنی کاری با نهاد ندارند، نی نی اختلاط و تزاوجی بین نهاد روان با بدن عیان هست، جملۀ افکار با ترشحات بدنی رابطه دارند، حتی تأثیر عادات سوء مکتسبه و افعال نیز به طور مبهم نهاد را مشوش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روح با جهان تن هر دو بهم آمیخته‌اند، سر حداتشان بسی به هم نزدیک است، وارد و صادرشان از یکدیگر تولید می‌شود و از خصایص والدین سرچشمه می‌گیرد و از سجایای شخص آباء و امهات،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اولاد به هر دو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 و روحیه و امیال و جمله ناحیۀ ابهام آمیز و نفس او بیشتر از تلقینات مستمره تأثیر دارد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قدس نهاد یا خبث نهاد مام و نیا را مانند تلقینات ابتدائی باید جزو عوامل مؤثره، صورتگر و قوت بخش برای روان طفل دانست، نهایت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 مؤثراتی که در تربیت نیاهای صالحه مدخلیت دارند منحصر به این قسم نیستند که عهده‌دار جنبۀ صلاحیت و قبول است و بس؛ بلکه عمده مؤثرات و مؤثرات عمده همان است که جنبۀ تکوین و ایجاب دارد و برای اهل بیت به طور اکمل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از حسن قضا به این صلاحیت فوق العاده و همدوش آن فاعلیت فوق العاده‌ای از قوای مؤثره بر سر داشتند که برای سایر خاندان‌ها فراهم نبود، قوای تربیتی محیر العقولی در کار تربیت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یک مصدر</w:t>
      </w:r>
      <w:bookmarkStart w:id="404" w:name="pg14108_126931"/>
    </w:p>
    <w:p>
      <w:pPr>
        <w:pStyle w:val="BookText"/>
        <w:rPr/>
      </w:pPr>
      <w:bookmarkEnd w:id="404"/>
      <w:r>
        <w:rPr>
          <w:rFonts w:ascii="IRNazanin" w:hAnsi="IRNazanin" w:eastAsia="IRNazanin"/>
          <w:color w:val="111111"/>
          <w:sz w:val="28"/>
          <w:sz w:val="28"/>
          <w:szCs w:val="28"/>
          <w:rtl w:val="true"/>
          <w:lang w:bidi="fa-IR"/>
        </w:rPr>
        <w:t>از آن قوای مهیمن والا بود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مرا بر جهانیان تقسیم کنند، دیوانگان آنها همه عاقل خواهند شد و اگر شجاعت مرا بر جهان قسمت نمایند، ترسویان شجاع گردند</w:t>
      </w:r>
      <w:r>
        <w:rPr>
          <w:rFonts w:eastAsia="IRNazanin" w:cs="IRNazanin"/>
          <w:color w:val="111111"/>
          <w:sz w:val="28"/>
          <w:szCs w:val="28"/>
          <w:rtl w:val="true"/>
          <w:lang w:bidi="fa-IR"/>
        </w:rPr>
        <w:t>.</w:t>
      </w:r>
      <w:r>
        <w:rPr>
          <w:rStyle w:val="FootnoteAnchor"/>
          <w:rtl w:val="true"/>
        </w:rPr>
        <w:footnoteReference w:id="327"/>
      </w:r>
    </w:p>
    <w:p>
      <w:pPr>
        <w:pStyle w:val="Heading4"/>
        <w:numPr>
          <w:ilvl w:val="3"/>
          <w:numId w:val="1"/>
        </w:numPr>
        <w:rPr/>
      </w:pPr>
      <w:bookmarkStart w:id="405" w:name="__RefHeading___Toc4017320_3381743652"/>
      <w:bookmarkStart w:id="406" w:name="_Toc149"/>
      <w:bookmarkEnd w:id="405"/>
      <w:r>
        <w:rPr>
          <w:rtl w:val="true"/>
        </w:rPr>
        <w:t>مصدر دومین برای انبعاث</w:t>
      </w:r>
      <w:bookmarkEnd w:id="406"/>
    </w:p>
    <w:p>
      <w:pPr>
        <w:pStyle w:val="BookText"/>
        <w:rPr/>
      </w:pPr>
      <w:r>
        <w:rPr>
          <w:rFonts w:ascii="IRNazanin" w:hAnsi="IRNazanin" w:eastAsia="IRNazanin"/>
          <w:color w:val="111111"/>
          <w:sz w:val="28"/>
          <w:sz w:val="28"/>
          <w:szCs w:val="28"/>
          <w:rtl w:val="true"/>
          <w:lang w:bidi="fa-IR"/>
        </w:rPr>
        <w:t>مصدری که ریشۀ به نجیب زادگان حجاز داده بود و می‌داد، قوای تربیتی آنها بود که سایه بر خیال آنها از آغاز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قوائی بر سر خیال آنها از نوباوگی وارد شده بود که جهان بزرگ را لرزانده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قوا در تهییج خیال 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اطفال، کل روح آنها است و قوای تربیتی محیر العقولی که از آسمان آنها به جهان دیگر رسیده بود، ابتدا در کار تربیت خود آنها بود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عموماً بیئه و القائات محیط و منظره‌های عادات و اعتیادات و محاکات روش‌ها، تأثیر شدیدی در چشم نونهال دارد، آثار ثابتی در اعصاب او به ودیعه می‌گذارد و هر چه به دیده جدید آید بیشتر دیده را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تازه بود و انقلابی که در حجاز ایجاد کرده و از آنجا به جاهای دیگر رسانده بود نیز تازگی داشت، چنانکه کارخانجاتی که از غرب به دنیای ما وارد شد از طرز ابتکار و سرعت کار و گردش چرخ‌های بزرگ مهیب، دیده و دل را فرا می‌گرفت و عقل‌ها را می‌فریفت و دوی صدای آنها در مغز بیننده مدتی و</w:t>
      </w:r>
    </w:p>
    <w:p>
      <w:pPr>
        <w:pStyle w:val="BookText"/>
        <w:rPr/>
      </w:pPr>
      <w:r>
        <w:rPr>
          <w:rFonts w:ascii="IRNazanin" w:hAnsi="IRNazanin" w:eastAsia="IRNazanin"/>
          <w:color w:val="111111"/>
          <w:sz w:val="28"/>
          <w:sz w:val="28"/>
          <w:szCs w:val="28"/>
          <w:rtl w:val="true"/>
          <w:lang w:bidi="fa-IR"/>
        </w:rPr>
        <w:t>مدت‌هایی تهییج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هرچه از دروازۀ مشاعر چشم و گوش نورس وارد شود، در انگیزش هوای دل و ایجاد نزعۀ مخصوص و تحریک همم به سمت معین و متوجه کردن روحیات به سوی هدف‌های منظور و در نظر گرفتن هدف‌های معین، مؤثراتی هستند که همه قوّه بخش‌اند و همگی تفوق بر ساختمان عضوی و صلاحیت آنها دارند و بالنسبه به صلاحیت آنها، اینها لیاقت می‌دهند، یعنی از فوق آنها درآمده و آنها را تحت تأثیر خود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وجهه تأثیر اینها با سازمان بدنی توافق و تلایم و سازگاری داشته باشد، در پیشرفت منظور تسریع خواهد شد و اگر وجهه تأثیر اینها مخالف با مقتضیات ساختمان بدنی باشد، غرایز و اعصاب، مقاومت نشان می‌دهند و سیر تربیت بطیء و کند خواهد شد ولی بالاخره پس از مقاومت و زد و خوردی که خواهد رخ داد، مسیرهای تربیت طبیعت را همراه می‌کند و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اگر مسیرهای تربیت کتابی داشته باشند که عوامل تربیت جزاف کار نباشند و از روی نقشه منظمی نونهالان را بار آرند و بیگانگان را به نزدیک بخوانند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بیت امام از شدت وابستگی به مصادر تربیتی، بیتی بالحقیقه همه اهل بیت بودند و اعضای معنوی امام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آنها فعل و انفعال نوینی در اجتماعات با قوۀ شعاع قرآن شروع شده بود، مؤثر در جماعات قرآن بود و شخصیت ممثل قرآن یا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نمایندگان او به تربیت نزدیکتر و نزدیکتر، و در این تفاعل شدید که به دنیا رو آورده بود، اشخاصی که تحول می‌پذیرفتند به وضع اسلوب قرآن در می‌آمدند و از اسلوب سابق شعر و حماسه و افتخار متحول می‌شدند، جمعیت دنیا جمع و فرادی پیاپی تحول می‌پذیرفتند و به</w:t>
      </w:r>
    </w:p>
    <w:p>
      <w:pPr>
        <w:pStyle w:val="BookText"/>
        <w:rPr/>
      </w:pPr>
      <w:r>
        <w:rPr>
          <w:rFonts w:ascii="IRNazanin" w:hAnsi="IRNazanin" w:eastAsia="IRNazanin"/>
          <w:color w:val="111111"/>
          <w:sz w:val="28"/>
          <w:sz w:val="28"/>
          <w:szCs w:val="28"/>
          <w:rtl w:val="true"/>
          <w:lang w:bidi="fa-IR"/>
        </w:rPr>
        <w:t>خلق محمد صلی الله علیه و آله که قرآن باشد در می‌آمدند، قرآن نه تنها خلق محمد صلی الله علیه و آله بود و بس، خلق فعال در همه، همان قرآن بود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سخن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قرآن تازه بود و اقبال نفوس به هر تازه شدید است، از بالا با اشعۀ وحی فرود می‌آمد و مدفون در افکار می‌شد و از اعضا طلوع می‌کرد و در طبقۀ اطفال که فکرشان تاب ورود معانی و معالی قرآن نداشت و طاقت خیال داشت، تمثال محمد صلی الله علیه و آله به طور جد با هالۀ جمال او به خیال آنها وارد می‌شد و به همراه خود اشعۀ وحی را حمل نموده و در خاطر دفن می‌کرد و خیالی که از عظمت عظیمی در خاطر کسان دفن شود، هر گاه و بیگاه که در خاطر برانگیخته می‌شود آنها را وامی‌دارد که اسرار آن شخص عظیم را باز جویند وبه تسائل بپردازند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منویات این عظیم چه بود؟ و معنویات او چه بود؟ خاطرۀ محمد عظیم صلی الله علیه و آله هر گاه به خاطری می‌گذشت به یاد اسرار محمد تسائل و غوغایی در خاطر برمی‌انگیخت که اسرار محمد صلی الله علیه و آله و عظمت او چه بود؟ اشعۀ قرآن که جهانی نور بود، فوری جواب می‌داد و در خاطر، شخصیت با عظمت او را مانند هاله به دور ماه می‌گرفت و یا مانند اشعۀ سرچشمۀ خورشید می‌تابید و به شرح عظمت محمدی صلی الله علیه و آله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هیچگاه خاطرۀ محمد صلی الله علیه و آله از خاطری دور می‌شد و نه هیچگاه در هنگام خطور خاطرۀ آن مجسمۀ نور، انوار قرآن پیرامون او را فرود می‌هشت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پنج وقت نماز دست کم، محمد صلی الله علیه و آله با مبادی تعلیمات او و کارهای معجز آسای او مساجد و مجامع و انجمن‌ها را تجدید می‌کرد و ناطق و صامت محیط اسلامی با آثار توحید او به سخن می‌ایستاد و به مانند پرچم سپاه جهانگیرش، جهان فکر را پر از غلغله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w:t>
      </w:r>
    </w:p>
    <w:p>
      <w:pPr>
        <w:pStyle w:val="BookText"/>
        <w:rPr/>
      </w:pPr>
      <w:r>
        <w:rPr>
          <w:rFonts w:ascii="IRNazanin" w:hAnsi="IRNazanin" w:eastAsia="IRNazanin"/>
          <w:color w:val="111111"/>
          <w:sz w:val="28"/>
          <w:sz w:val="28"/>
          <w:szCs w:val="28"/>
          <w:rtl w:val="true"/>
          <w:lang w:bidi="fa-IR"/>
        </w:rPr>
        <w:t>پرچمی از اسلامیان به کشوری طلوع می‌کرد، شخصیت باعظمت محمدی با مبادی تعلیماتش نیز طلوع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مناره‌ای که بر می‌آمد، با هر بانگی که از گلبانگ محمدی برمی‌خواست؛ تجدید مطلعی از قرآن محمد صلی الله علیه و آله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سران خلق زیاد می‌شد اگر در دوران ضعیف می‌شد، در نزدیکان شدید می‌شد اگر در بیگانگان با بی‌رغبتی می‌شد، در نزدیکان و علاقمندان با شدت اشتیاق می‌شد، بالاخره همه خلق در بحران تفاعل و فعل و انفعال شدیدی بودند و در فکر و در عمل، در جوارح افراد و در مجامع انجمن‌ها، همان انواری که دفن شده بود پیاپی طلوع می‌کرد، خاصیت امت فاتح و انتشار مبادی فاتحانۀ آن، همه وقت همین است که به خصوص برای مصادر ایجاد آن شوقمندی افزون و فعالیت شدیدی دمادم حاصل می‌شود و آنچه خرّمی در همه مصادر رخ می‌دهد برای مصدر اول رخ می‌دهد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که مصدر انتشار اسلام بود و مهاجر و انصار که مصدر قبل از آن مصدر بود و تیرۀ بنی هاشم که مصدر نخستین بود، از انتشار اسلام واجد هر خرّمی بودند که مجتمع بشری از آیین نوین خواهد بود، پس آنچه از قرآن به فکر دیگران راه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فکرش در مصادر انتشار، سابقه داشت و آنچه فکر و علوم و آیین قرآن بر خاطر ستمگران تحمیل بود، بر خاطر مصادر انتشارش محبوب بود، آنچه در بیگانگان قلب و عواطف از پذیرایی حکم عقل تأبی داشت در مصادر انتشار قلب و عواطف با حکم خرد هم‌آهنگ بود، پس قرآن در مصادر انتشار آمیخته به قلب و عواطف بود و اشخاص اهل بیت علیهم السلام به شیرۀ جان به آن معتقد بودند و خود را با قرآن مثل مصدر جوهری و مبدأ ذاتی یکدیگر می‌دانستند که</w:t>
      </w:r>
    </w:p>
    <w:p>
      <w:pPr>
        <w:pStyle w:val="BookText"/>
        <w:rPr/>
      </w:pPr>
      <w:r>
        <w:rPr>
          <w:rFonts w:ascii="IRNazanin" w:hAnsi="IRNazanin" w:eastAsia="IRNazanin"/>
          <w:color w:val="111111"/>
          <w:sz w:val="28"/>
          <w:sz w:val="28"/>
          <w:szCs w:val="28"/>
          <w:rtl w:val="true"/>
          <w:lang w:bidi="fa-IR"/>
        </w:rPr>
        <w:t>از آنها به دیگران بر سبیل سرایت به مانند امر عرضی نشر کند و مصدر نخستین که عترت پیامبر باشد خود را مبدأ قرآن شناخته بود و حق داشت تمام آمال خود را و کمال مطلوب خود را در فکر و در عمل همان بث و انتشار مبدأ خود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را صمیم دل خود و قرآن را آرزوی دل محمد صلی الله علیه و آله می‌شناخت؛ پس آنچه به خود علاقه داشت به محمد داشت و در درجۀ دوم، بلکه در درجۀ اول به قرآن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مجتمع بشری را از تابش انوار قرآن، دریای پرجوش بدانیم، بیت اهل بیت نقطۀ ذؤبان</w:t>
      </w:r>
      <w:r>
        <w:rPr>
          <w:rStyle w:val="FootnoteAnchor"/>
          <w:rtl w:val="true"/>
        </w:rPr>
        <w:footnoteReference w:id="328"/>
      </w:r>
      <w:r>
        <w:rPr>
          <w:rFonts w:ascii="Amiri" w:hAnsi="Amiri" w:eastAsia="Amiri" w:cs="Amiri"/>
          <w:color w:val="111111"/>
          <w:sz w:val="28"/>
          <w:sz w:val="28"/>
          <w:szCs w:val="28"/>
          <w:rtl w:val="true"/>
          <w:lang w:bidi="ar-SA"/>
        </w:rPr>
        <w:t>و بورة</w:t>
      </w:r>
      <w:r>
        <w:rPr>
          <w:rStyle w:val="FootnoteAnchor"/>
          <w:rtl w:val="true"/>
        </w:rPr>
        <w:footnoteReference w:id="329"/>
      </w:r>
      <w:r>
        <w:rPr>
          <w:rFonts w:ascii="IRNazanin" w:hAnsi="IRNazanin" w:eastAsia="IRNazanin"/>
          <w:color w:val="111111"/>
          <w:sz w:val="28"/>
          <w:sz w:val="28"/>
          <w:szCs w:val="28"/>
          <w:rtl w:val="true"/>
          <w:lang w:bidi="fa-IR"/>
        </w:rPr>
        <w:t>نور آن بود، بلکه بیت آل محمد صلی الله علیه و آله مشرق و مطلع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بیش از آنکه بگوئیم به جان و دل، قرآن را دوست می‌داشت و قرآن با خون و پوست و اعضا و گوشت آنان آمیخته بود،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نی مانند هر والد به اولاد و هر شاعر به دیوان و هر رنج برده به اندوخته‌اش، دیده به دنبال انتشار قرآن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ابوالصُّقر من شَیْبان قلت لهم کلا ولکن لعمری منه شیبانٌ‌</w:t>
      </w:r>
      <w:r>
        <w:rPr>
          <w:rStyle w:val="FootnoteAnchor"/>
          <w:rtl w:val="true"/>
        </w:rPr>
        <w:footnoteReference w:id="330"/>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فاتح دوست دارد ببیند آوازه‌اش تا کجا رفته و هر کجا نرفته بکوشد تا برساند، گذشته از آنکه معتقدات</w:t>
      </w:r>
      <w:r>
        <w:rPr>
          <w:rStyle w:val="FootnoteAnchor"/>
          <w:rtl w:val="true"/>
        </w:rPr>
        <w:footnoteReference w:id="331"/>
      </w:r>
      <w:r>
        <w:rPr>
          <w:rFonts w:ascii="IRNazanin" w:hAnsi="IRNazanin" w:eastAsia="IRNazanin"/>
          <w:color w:val="111111"/>
          <w:sz w:val="28"/>
          <w:sz w:val="28"/>
          <w:szCs w:val="28"/>
          <w:rtl w:val="true"/>
          <w:lang w:bidi="fa-IR"/>
        </w:rPr>
        <w:t>به عکس آراء و به عکس معارف و به عکس</w:t>
      </w:r>
    </w:p>
    <w:p>
      <w:pPr>
        <w:pStyle w:val="BookText"/>
        <w:rPr/>
      </w:pPr>
      <w:r>
        <w:rPr>
          <w:rFonts w:ascii="IRNazanin" w:hAnsi="IRNazanin" w:eastAsia="IRNazanin"/>
          <w:color w:val="111111"/>
          <w:sz w:val="28"/>
          <w:sz w:val="28"/>
          <w:szCs w:val="28"/>
          <w:rtl w:val="true"/>
          <w:lang w:bidi="fa-IR"/>
        </w:rPr>
        <w:t>علوم در ناحیۀ عقل نهان مرکزی دارد و به حکومت عقل لاشعوری بر هر مفهومی دیگر چیره است و هیچ دلیلی تاب مقاومت با آن را ندارد و اثر آن را از نفس نمی‌زداید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تطابق مخصوص با علم و با معرفت و با رأی صحیح و فکر 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که امت خود را به فکر و دین فکر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عرب به همین دلیل انی، قرآن را پس از فتوحات بیش از پیش می‌خواست و بیت پیامبر صلی الله علیه و آله که خلاصۀ عرب بود از دلیلِ لم، نیز همواره قرآن را می‌خواست و مبادی انوار را که از بالا فرود می‌آمد و قرآن را دفن در خاطر می‌کرد می‌یافت و روح امینی را که قرآن را بر قلب پیامبر صلی الله علیه و آله نازل می‌کرد می‌دید و همان بذر و هستۀ وحی که در بنیۀ روان مدفون بود، بسان شاخسار درختی از اعضا و عضلات و مقالات سر بیرون می‌کرد و بر شاخساران همان جنس میوه را می‌داد که درخت از جنس هسته می‌دهد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بروز فعالیت علم خدا است؛ یا بگو فکر خدا پنهان در زیر الفاظ آن است و از آن ظهور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کلمۀ فکر در اینجا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کلمۀ فکر در اینجا صحیح نیست، کلمۀ نور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 خدا است که در زیر الفاظ پنهان است و از آن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معلومات مهندس در نفس او است و در هنگام بنائی در زیر آب و گل پنهان می‌شود و صورتی از مواد آب و گل به رخ خود می‌گیرد که در آن نهفته می‌گردد و پس از تمامی ساختمان، خود صورت آن آب و گل می‌شود و آب و گل را زیبایی می‌دهد و وضع تیره و مبهم ماده و آب و گل، رخسار خود را در زیر پردۀ آن نهفته می‌کند، مجموع فکر استاد مهندس یا ریاضی یا حقوقی یا جنگی همین که در مسامع شاگردان پنهان شد</w:t>
      </w:r>
    </w:p>
    <w:p>
      <w:pPr>
        <w:pStyle w:val="BookText"/>
        <w:rPr/>
      </w:pPr>
      <w:r>
        <w:rPr>
          <w:rFonts w:ascii="IRNazanin" w:hAnsi="IRNazanin" w:eastAsia="IRNazanin"/>
          <w:color w:val="111111"/>
          <w:sz w:val="28"/>
          <w:sz w:val="28"/>
          <w:szCs w:val="28"/>
          <w:rtl w:val="true"/>
          <w:lang w:bidi="fa-IR"/>
        </w:rPr>
        <w:t>و دور نضج و پختگی خود را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همان شاگرد فکر استاد را بروز می‌دهد و همان فکر استاد تکرار وجود پیدا می‌کند، خاندانی که فکر خدا یا بگو نور خدا و علم قرآن از بالا به آنها فرود آید و مبادی انگیزش آنها باشد، از آنها در پایان همان نهفته بروز می‌کند که در هوش آنها فرود آمده، در هوش اطفالشان تنها عظمت محمد و در اکابرشان محمد صلی الله علیه و آله با شعاع انوار قرآن یا بگو در کودکان، قرآن به اجمال و سربسته یعنی در ضمن تمثال قائم به دعوت و در کلان به تفصیل و بالجمله در خرد و کلانشان همان قوائی که در جهان فعال بود به مباشرت و از نزدیک فعالیت داشت، واضح است مبادی تربیتی فعالی در هوش آنها فرود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مبادی تربیتی که جهان را لرزانید و آنان همچون جهان آلوده به خاطرات سوئی نبودند، لذا از مشرق تقوایشان قرآن به شدت طلوع کرد و اشخاص نبوت و ولایت ممثل مقاصد قرآن و نمایندۀ آن برای جهان عرب شدند، چنانکه عرب پس از آن برای جهان دیگر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تمام شور و جوشی که لازمۀ دورۀ عصر طلوع قرآن بود و لازم و ملزوم گیرنده و دهنده قرآن بود و در افراد آن خانواده به حد کمال بوده که حرارت را به عرب می‌داد و از پس آن به امم دیگر و دیگر و دیگر</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حرارت مودع در امم آنقدر بود که در فعل و انفعال و قلب و انقلاب آنها کافی بود، نهایت با یک فرق که طبقات دیگر مردم از جهت مبادی قدیم خود که با مبادی نوین قرآن در جریان فعل و انفعال تازه و تفاعل بود، در قلق</w:t>
      </w:r>
      <w:r>
        <w:rPr>
          <w:rStyle w:val="FootnoteAnchor"/>
          <w:rtl w:val="true"/>
        </w:rPr>
        <w:footnoteReference w:id="332"/>
      </w:r>
      <w:r>
        <w:rPr>
          <w:rFonts w:ascii="IRNazanin" w:hAnsi="IRNazanin" w:eastAsia="IRNazanin"/>
          <w:color w:val="111111"/>
          <w:sz w:val="28"/>
          <w:sz w:val="28"/>
          <w:szCs w:val="28"/>
          <w:rtl w:val="true"/>
          <w:lang w:bidi="fa-IR"/>
        </w:rPr>
        <w:t>و اضطرابی</w:t>
      </w:r>
    </w:p>
    <w:p>
      <w:pPr>
        <w:pStyle w:val="BookText"/>
        <w:rPr/>
      </w:pPr>
      <w:r>
        <w:rPr>
          <w:rFonts w:ascii="IRNazanin" w:hAnsi="IRNazanin" w:eastAsia="IRNazanin"/>
          <w:color w:val="111111"/>
          <w:sz w:val="28"/>
          <w:sz w:val="28"/>
          <w:szCs w:val="28"/>
          <w:rtl w:val="true"/>
          <w:lang w:bidi="fa-IR"/>
        </w:rPr>
        <w:t>بودند و طبعاً تردیدی در آنها بود که گاهی به تذبذب</w:t>
      </w:r>
      <w:r>
        <w:rPr>
          <w:rStyle w:val="FootnoteAnchor"/>
          <w:rtl w:val="true"/>
        </w:rPr>
        <w:footnoteReference w:id="333"/>
      </w:r>
      <w:r>
        <w:rPr>
          <w:rFonts w:ascii="IRNazanin" w:hAnsi="IRNazanin" w:eastAsia="IRNazanin"/>
          <w:color w:val="111111"/>
          <w:sz w:val="28"/>
          <w:sz w:val="28"/>
          <w:szCs w:val="28"/>
          <w:rtl w:val="true"/>
          <w:lang w:bidi="fa-IR"/>
        </w:rPr>
        <w:t>می‌ماندند تا می‌مردند و گاهی پس از تفاعل طولانی متحول می‌شدند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عکس این خاندان که یک جهت قرآنی بودند، قرآن با شور تجدد خود در این خاندان بدون فعل و انفعال و زد و خورد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حجاب لغت اجنبی بر رخ نداشت، شاغل فکر از تفهم مقاصد در بین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و بیگانگی و طول مدت در بین نبود، با دل نوین</w:t>
      </w:r>
      <w:r>
        <w:rPr>
          <w:rStyle w:val="FootnoteAnchor"/>
          <w:rtl w:val="true"/>
        </w:rPr>
        <w:footnoteReference w:id="334"/>
      </w:r>
      <w:r>
        <w:rPr>
          <w:rFonts w:ascii="IRNazanin" w:hAnsi="IRNazanin" w:eastAsia="IRNazanin"/>
          <w:color w:val="111111"/>
          <w:sz w:val="28"/>
          <w:sz w:val="28"/>
          <w:szCs w:val="28"/>
          <w:rtl w:val="true"/>
          <w:lang w:bidi="fa-IR"/>
        </w:rPr>
        <w:t>روبرو با تعلیمات گیتی ستانی شده بودند، موانع ایمان که در امم دور دست و اقوام بیگانه بود، در میان نبود تعلیمات دیگری مراکزی را از فکر یا دل یا دماغ آنها نگرفته بود و تعلیمات حاضر هم به طول زمان مبتلا نشده بود که حالت کهنگی یافته باشد 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آهی که از سر سوزی برآید، به وردی که از نوآموزی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قوای فعاله در مشاعر و هوش آنها از نزدیک وارد می‌شد و افکار آیین نوین از مسامع پاک آنها وارد حوزۀ فکرشان می‌شد و با هر اطمینان و وقار، هر شوری را به آنها می‌داد، سپس آنها به عرب و عرب به امم می‌دادند، چنانکه عرب که قرآن را به دنیای عجم و ملل بیگانه می‌رسانید به شناسایی کاملتری دهندۀ آن بود و آن ملل طبعاً با قلب ناآشنا و ناشناسی گیرندۀ آن بودند، حوزۀ نبوت نیز که به عرب می‌داد همچنین به شناسایی کاملتر از عرب و به حرارت و ایمان بیشتری می‌داد، اگر</w:t>
      </w:r>
    </w:p>
    <w:p>
      <w:pPr>
        <w:pStyle w:val="BookText"/>
        <w:rPr/>
      </w:pPr>
      <w:r>
        <w:rPr>
          <w:rFonts w:ascii="IRNazanin" w:hAnsi="IRNazanin" w:eastAsia="IRNazanin"/>
          <w:color w:val="111111"/>
          <w:sz w:val="28"/>
          <w:sz w:val="28"/>
          <w:szCs w:val="28"/>
          <w:rtl w:val="true"/>
          <w:lang w:bidi="fa-IR"/>
        </w:rPr>
        <w:t>حرارت آنها را یا ایمان آنها را تقسیم می‌کردند، به همۀ اممی که اکنون ایمان رسیده به حد کفایت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امتم موازنه شدیم، من بر امت چربیدم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همان، آنچه در آن حوزه بود به جهان پخش شد که مجتمع عظیم اسلام را تشکیل داد، نهایت آنچه در مجمع بشری پخش شد در حوزۀ نبوت جمع و انباشته بود و مانند طنین صدا که در حوزۀ محصوری بپیچد، دوی آن از جدران بیوت و حجرات به مسامع پاک می‌رسید و مجدداً از زبان‌های پاک به در و دیوار برمی‌گشت و اگر آن صدا با همان رجع و طنین با همان قوتی که از توارد و ترامی</w:t>
      </w:r>
      <w:r>
        <w:rPr>
          <w:rStyle w:val="FootnoteAnchor"/>
          <w:rtl w:val="true"/>
        </w:rPr>
        <w:footnoteReference w:id="335"/>
      </w:r>
      <w:r>
        <w:rPr>
          <w:rFonts w:ascii="IRNazanin" w:hAnsi="IRNazanin" w:eastAsia="IRNazanin"/>
          <w:color w:val="111111"/>
          <w:sz w:val="28"/>
          <w:sz w:val="28"/>
          <w:szCs w:val="28"/>
          <w:rtl w:val="true"/>
          <w:lang w:bidi="fa-IR"/>
        </w:rPr>
        <w:t>می‌یافت، به جهان به همان قوه می‌رسید؛ سخت‌تر از این در گوش اهل عالم صدا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معلومات مدرسه ریاضی مهندس بیرون می‌دهد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معلومات خدا در مدرسۀ قرآن چه بیرون دهد؟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معلومات قرآن از جنبۀ تعلیماتی گذشته، در آن عصر جنبه مشق و عمل داشت، پس آشنایان به لغت ضاد همین قرآن را آموخته بودند، یک دوره جهانداری و جهانگیری اسلامی را حفظ کرده بودند؛ زیرا مدرسۀ قرآن مانند دانشگاه‌های نظام معمول امروز نبود که معلومات و افکار شاگردش یعنی نظامی محدود به امور لشکری محض باشد و دائرۀ عمل و اختیاراتش در امور کشوری محدود باشد به حدی که نباید مداخله در امور دیگر نماید، قرآن از جنبۀ تعلیم</w:t>
      </w:r>
    </w:p>
    <w:p>
      <w:pPr>
        <w:pStyle w:val="BookText"/>
        <w:rPr/>
      </w:pPr>
      <w:r>
        <w:rPr>
          <w:rFonts w:ascii="IRNazanin" w:hAnsi="IRNazanin" w:eastAsia="IRNazanin"/>
          <w:color w:val="111111"/>
          <w:sz w:val="28"/>
          <w:sz w:val="28"/>
          <w:szCs w:val="28"/>
          <w:rtl w:val="true"/>
          <w:lang w:bidi="fa-IR"/>
        </w:rPr>
        <w:t>مبادی، مبادی اخلاقی و نُظم</w:t>
      </w:r>
      <w:r>
        <w:rPr>
          <w:rStyle w:val="FootnoteAnchor"/>
          <w:rtl w:val="true"/>
        </w:rPr>
        <w:footnoteReference w:id="336"/>
      </w:r>
      <w:r>
        <w:rPr>
          <w:rFonts w:ascii="IRNazanin" w:hAnsi="IRNazanin" w:eastAsia="IRNazanin"/>
          <w:color w:val="111111"/>
          <w:sz w:val="28"/>
          <w:sz w:val="28"/>
          <w:szCs w:val="28"/>
          <w:rtl w:val="true"/>
          <w:lang w:bidi="fa-IR"/>
        </w:rPr>
        <w:t>دولت و حقوق همگانی را تعلیم می‌داد و از جنبۀ تحریک احساس و تشویق و تهییج مانند کتابهای حماسه آتشین بود و ازجنبۀ متانت، مبانی قوی‌ترین عقل و خرد را رام خود می‌کرد و از جنبۀ غور امور و حقایق، از بس به عمق اسرار سر می‌کشید، نفوس را برای همیشه تشنه به امور ماورایش می‌داشت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جنبه در هیچ کتابی جمع نیست، در کتب فلسفه که به حقایق رسیدگی می‌شود و در کتب حقوق که نظامات را به عهده می‌گیرد؛ جنبۀ تبلیغ و تحمیس ضعیف است و از تشویق و تهییج و تحریک که با قلب و عواطف مساسی داشته باشد عاری است و از این جهت انتشار آنها در توده به خود آنها نیست؛ بلکه به قوۀ سلاطین نیرومند نیازمند است، اما قرآن خود از بس جنبه تبلیغ و تحمیس را تکمیل دارد، توده را در برابر سلاطین برانگیخت و شمشیر به دست توده داد و در کتب ادب هم که نفوذ در قلب را با خود دارد جنبۀ حقیقت شناسی نیست و یا نیز حقوق و نظام حقوق نیست؛ لذا هر چند از بلاغت، سرشار باشند عقول خردمند در امور حیاتی تکیه و اعتماد به آنها نمی‌کنند و کتب ادب و کتب حقوق و کتب فلسفه هر سه تشنگی نفوس را نمی‌نشانند و رابطه با مبادی آفرینش را استحکام نمی‌دهند و وجدان بشر و حس دین را سیراب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مشتملات همه کتب را به رنگ دیگری در خود دارد و مبادی دیگر را از علوم زیر سایه خود گرفته و تفصیل معنویات محمد صلی الله علیه و آله است، سرچشمه امتیازات این</w:t>
      </w:r>
    </w:p>
    <w:p>
      <w:pPr>
        <w:pStyle w:val="BookText"/>
        <w:rPr/>
      </w:pPr>
      <w:r>
        <w:rPr>
          <w:rFonts w:ascii="IRNazanin" w:hAnsi="IRNazanin" w:eastAsia="IRNazanin"/>
          <w:color w:val="111111"/>
          <w:sz w:val="28"/>
          <w:sz w:val="28"/>
          <w:szCs w:val="28"/>
          <w:rtl w:val="true"/>
          <w:lang w:bidi="fa-IR"/>
        </w:rPr>
        <w:t>بیت جلیل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عدۀ هفده تن شهدای اهل بیت آنچه تا آن زمان از قدرت قرآن بروز کرده بود فکر محقق آنها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دورۀ فتوحات اسلامی تا آن روز و تفاعل امت فاتح با امم دیگر، شرح اقدامات آنها بود و تمام تاریخ حیات عظیم عرب، و عظیم عالم محمد صلی الله علیه و آله تاریخ حیات عظیم بیتشان بود، نهایت آنکه برای کودک خردسالشان به طور سماع و مسامره و حدیث شب و برای رجالشان که رجال درجۀ اول اسلام بودند به طور معاینه آنان را که رشد سنی داشتند مانند مسلم بن عقیل و ابوالفضل علیهما السلام که سنشان از سی برتر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شورش‌های دعاة اصلاح در زمان عثمان برای تجدید کردن عهد رسول الله به طور مشاهده و تاریخ ماسبق به طور مذاکره برابر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مهاجر و انصار و قیام زعمای انصار مانند ابوذر و عمار که حامی حزب اهل بیت بودند، همه قرآن مجسم و به منزلۀ قوۀ تحریکی شدیدی بود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کار قرآن جنبۀ عمل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همراهش بود، مبارزه‌های زمان رسول خدا صلی الله علیه و آله را به طور شنیدنی شنیده بودند، نه چنانکه افسانه را کودکان می‌شنوند، بلکه هنوز از حرکت شدید آن، عهد جنبشی در هر متحرکی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اول صبح اسلام بود و انتشار آیین جدید با شتاب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خورد دین نوین محمدی با مبادی عرب و عجم هنوز گرم بود و فاتحیت علم آسمانی بر آنها روزانه می‌افزود، زیر پرچم این عَلم آسمانی، علمی بود که به همه قائمان به دعوت، آن را توأم با مشق عمل رایگان می‌داد و در درجۀ اول به حوزۀ خاندان نبوت داده بود، هر چه خاندان‌ها از خاندان پیغمبر صلی الله علیه و آله</w:t>
      </w:r>
    </w:p>
    <w:p>
      <w:pPr>
        <w:pStyle w:val="BookText"/>
        <w:rPr/>
      </w:pPr>
      <w:r>
        <w:rPr>
          <w:rFonts w:ascii="IRNazanin" w:hAnsi="IRNazanin" w:eastAsia="IRNazanin"/>
          <w:color w:val="111111"/>
          <w:sz w:val="28"/>
          <w:sz w:val="28"/>
          <w:szCs w:val="28"/>
          <w:rtl w:val="true"/>
          <w:lang w:bidi="fa-IR"/>
        </w:rPr>
        <w:t>دورتر می‌شدند از پیغمبر دورتر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تمحض ضعیف و تخصص آنها خفیف می‌بود، چنانکه امم ترک در ترکستان و نظائر آن به کلی از علم و عمل قرآن برکنار بودند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امم هر چه دورتر بودند و خاندان‌ها هر چه نزدیک‌تر بودند به نسبت مستقیم آنها دورتر از مبادی قرآن و اینها نزدیکتر به آنان بودند تا در بین، خاندان‌هایی وجود داشت که نیمی آشنا و نیمی متارکه و پنجاه درصد آنها اصول اسلام بود و خاندان‌های مؤلفة قلوبهم مانند معاویه، نیمِ غالب آنها اصول جاهلیت و نیمِ ضعیف آنها، آگاهی از قرآن بود و یزید که در بیت نصاری و در خیمه‌های قبائل عرب نصارای بیابان نشین بزرگ شده بود</w:t>
      </w:r>
      <w:r>
        <w:rPr>
          <w:rStyle w:val="FootnoteAnchor"/>
          <w:rtl w:val="true"/>
        </w:rPr>
        <w:footnoteReference w:id="337"/>
      </w:r>
      <w:r>
        <w:rPr>
          <w:rFonts w:ascii="IRNazanin" w:hAnsi="IRNazanin" w:eastAsia="IRNazanin"/>
          <w:color w:val="111111"/>
          <w:sz w:val="28"/>
          <w:sz w:val="28"/>
          <w:szCs w:val="28"/>
          <w:rtl w:val="true"/>
          <w:lang w:bidi="fa-IR"/>
        </w:rPr>
        <w:t>و به نام تربیت صحرائی با مادرش میسون بنت بحدل کلابیه در قبیلۀ نصرانی وش بزرگ شده بود و یک نیم از آنجا گرفته بود و یک نیم دیگر از جاهلیت پدری و عصبیت قبیلگی که داشت؛ کمی با عناوین اسلامی مخلوط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درصد بیگانه و به قدر ده درصد آشنائی داشت و آن ده هم در هنگام تصادم و اصطکاک با مصلحت تاج و دیهیم به کلی از اثر خنثی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همان را در سر شاخسار بر و ثمر می‌دهد که بذر و هسته آن بوده و در نهاد آن دفین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اسلام در خاطر او</w:t>
      </w:r>
    </w:p>
    <w:p>
      <w:pPr>
        <w:pStyle w:val="BookText"/>
        <w:rPr/>
      </w:pPr>
      <w:r>
        <w:rPr>
          <w:rFonts w:ascii="IRNazanin" w:hAnsi="IRNazanin" w:eastAsia="IRNazanin"/>
          <w:color w:val="111111"/>
          <w:sz w:val="28"/>
          <w:sz w:val="28"/>
          <w:szCs w:val="28"/>
          <w:rtl w:val="true"/>
          <w:lang w:bidi="fa-IR"/>
        </w:rPr>
        <w:t>افسانه‌ای بیش نبوده، کجا و حوزۀ خاندانی که افسانه کودکانشان را از آغاز کیفیت جنگ‌های جدی اسلام بود، کجا؟</w:t>
      </w:r>
    </w:p>
    <w:p>
      <w:pPr>
        <w:pStyle w:val="BookText"/>
        <w:rPr/>
      </w:pPr>
      <w:r>
        <w:rPr>
          <w:rFonts w:ascii="IRNazanin" w:hAnsi="IRNazanin" w:eastAsia="IRNazanin"/>
          <w:color w:val="111111"/>
          <w:sz w:val="28"/>
          <w:sz w:val="28"/>
          <w:szCs w:val="28"/>
          <w:rtl w:val="true"/>
          <w:lang w:bidi="fa-IR"/>
        </w:rPr>
        <w:t>جنگ‌های جدّی اسلام در آغاز و زد و خورد با قبائل و اضطراب عرب در آن هنگامه‌ها به جای افسانه‌های بچگانه، برای مسامع اطفال مدینه ردّ و بدل می‌شد، استقرار اسلام در آن مرز و بوم پس از جنگ‌های خونین و انبساطش به سایر نواحی و فعل و انفعال‌های دیگر حدیث شب اهل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نشینی‌ها مذاکرات مجلس شب و معلومات انجمن و سخن بزرگان به کوچکان، نقشۀ پیشرفت قرآن و محمد بود و طرز اجرای نقشه در میدان‌ها و ذکرای فداکاران و قربانیان راه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تاریخی عجیب و آن جهانگیری محیر العقول افسانه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سرگرم کردن پیر و جوان، ورد زبان این و آن بود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 دیوار مدینه صدای آوازها و نعره‌های دلیران آغشتۀ به خون در احد و غیر احد را پس می‌داد، یا نوای قرآن را که اکنون در مسجد رسول تلاوت می‌شد و در گذشته در نقطه به نقطۀ مدینه نازل شده بود بازگو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موطن وحی از کوه و در و دشتش وحی آسا، سخنان هنگام تأسیس مسجد و هنگامۀ آن را به گوش می‌رسانید، وحی مکان انسان را بی‌قرار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الهی از شش جهت به گوش انبیاء علیهم السلام وارد می‌شود و چون از شش سو است آنها را بی‌قرار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مدینه از کوه و دشت گرفته تا مسجد و منبر از شش سو دوی صدایی را به گوش متوطنان و راهگذاران آنجا همی رسانید که آن دوی سر سلسله‌ها و پیشقدمان را بی‌قرار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رسول خدا صلی الله علیه و آله در احد، در قبا، در محلۀ قبائل، در مسجد و در همه اجسام بی‌جان و صامت را جان می‌داد و به زبان</w:t>
      </w:r>
    </w:p>
    <w:p>
      <w:pPr>
        <w:pStyle w:val="BookText"/>
        <w:rPr/>
      </w:pPr>
      <w:r>
        <w:rPr>
          <w:rFonts w:ascii="IRNazanin" w:hAnsi="IRNazanin" w:eastAsia="IRNazanin"/>
          <w:color w:val="111111"/>
          <w:sz w:val="28"/>
          <w:sz w:val="28"/>
          <w:szCs w:val="28"/>
          <w:rtl w:val="true"/>
          <w:lang w:bidi="fa-IR"/>
        </w:rPr>
        <w:t>می‌آورد و هشیاران را که وحی مکان را می‌شنیدند بیچاره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تنور گرمی از حوزۀ مدینه در تعلیم مبادی قرآن گرم‌تر و داغ‌تر نبود و چون محل نبعان حرارت به جامعه اسلامی مدینه بود؛ هرکس وارد حوزه مدینه بلکه حجاز می‌شد گرم می‌شد، گاهی که تلاوت می‌شد مردم در پرتوی می‌شدند که اشعه‌اش به عالم بالاشان می‌خواند، جز انوار الهی نبود و در پرتو آن انوار همه و همه تکمیل یک فرد اسلامی و تشکیل یک جامعۀ اسلامی به طور روشن هویدا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سخن مکرّر این بود؛ خدا را بشناسید خدمتگزار خلق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وَ عَمِلُوا الصّالِحاتِ </w:t>
      </w:r>
      <w:r>
        <w:rPr>
          <w:rStyle w:val="FootnoteAnchor"/>
          <w:rtl w:val="true"/>
        </w:rPr>
        <w:footnoteReference w:id="338"/>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که از پرتو انوار قرآن موقتاً بیرون می‌آمدند، حوزۀ مدینه یا جلگه زنده‌ای می‌دیدند که غلغلۀ حاضر و گذشته‌اش تاریخ خود را تجدید می‌کرد و چندین نوبه مانند مرجل و دیگری که بر سر آتش باشد به جوش و خروش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ورود رسول خدا صلی الله علیه و آله با عدۀ مهاجرین و سال بدر کبری، جنگ اول اسلام، سال جنگ احد، سال خندق و محاصره، سال خیبر، سال نهضت برای تبلیغ اسلام در بیرون جزیرة العرب، بالجمله تمام هشتاد جنگی که در ظرف ده سال رسول خدا صلی الله علیه و آله شد تا نهضت برای فتح مکه و سال رحمت رسول خدا صلی الله علیه و آله و انقلاب ارتداد و سال شورای و قتل عمر، بلکه تمام سال‌های دورۀ عمر که هنگامۀ فتوحات اسلامی بود و سال شورش و کشتن عثمان و تحول امر بر بنی‌امیه تا انتقال پایتخت از مدینه به کوفه که مدینه یکجا با مهاجر و انصار به همراه علی علیه السلام از</w:t>
      </w:r>
    </w:p>
    <w:p>
      <w:pPr>
        <w:pStyle w:val="BookText"/>
        <w:rPr/>
      </w:pPr>
      <w:r>
        <w:rPr>
          <w:rFonts w:ascii="IRNazanin" w:hAnsi="IRNazanin" w:eastAsia="IRNazanin"/>
          <w:color w:val="111111"/>
          <w:sz w:val="28"/>
          <w:sz w:val="28"/>
          <w:szCs w:val="28"/>
          <w:rtl w:val="true"/>
          <w:lang w:bidi="fa-IR"/>
        </w:rPr>
        <w:t>جا کنده شده که با همت انصار محمد صلی الله علیه و آله و زعمای اصلاح، وضع وخیم بنی‌امیه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تاریخ مدینه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جنبش‌های شدید چنان می‌نمود که کوه‌های مدینه نیز در حرکتند؛ این حرکت قوی البته از رجال زندۀ متحرک آن بود و تحریک رجال از تحریکات آتشین قرآن بود و منزلگاه بیت قرآن همان منزلگاه که مشرق طلوع چشمۀ جوشان آن بود؛ بیت آل محمد صلی الله علیه و آله بود یا بیت آل محمد صلی الله علیه و آله در وسط و بقعۀ جوش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هفده نفر عظیم آل محمد صلی الله علیه و آله که به کوی شهیدان ما می‌روند، تاریخ اسلام و قرآن را از آنجا که خود بالغ شده بود به چشم دیده بود و پیش از آن را در مسامره‌های شب از زبان‌ها و در مساجد از انجمن‌ها شنیده بود یا در صفحۀ طومار سینه‌ها خوانده بود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عقیل علیه السلام و بعضی از برادران شهیدش بنا به قول واقدی، فتوحات آفریقا را تا اندازه‌ای به دیده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علیه السلام از اواسط زمان عمر که حکومت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بطلیموس را داشت تا هنگام عزل در اول زمان عثمان در کار توسعۀ تشکیلات اسلامی بوده و در آن ناحیۀ دوردست در کار فعالیت فتوحات و تعمیر شهرستان‌ها به وفق مدنیت اسلامی بود؛ و سپس دورۀ عثمان را به تمام تا مفصل شورش و مقتل عثمان و تا هنگامۀ قیام انصار و مهاجر به پیرامون علی علیه السلام و نهضت دعاة اصلاح و انتقال دارالخلافه به کوفه و هنگامه‌های آن پایتخت و مقدرّات سوئی که پس از آن برای اهل بیت و عموم انصار پیش آمد و همه برخلاف انتظار مسلم بود دیده بود، در جنگ صفین پرشور، مسلم جزو فرماندهان میمنۀ امیرالمؤمنین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ابوالفضل عباس بن علی شهید علیه السلام بنابر آنکه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تاریخ کربلا است به سن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از زمان عثمان را قدری و پنج سالۀ دولت حقۀ پدرش را بین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بیست ساله معاویه به دیدۀ خود دیده بود، و به دیدۀ تیزبین که لازمۀ نورس است، به بیرق‌های سی هزار و نود هزار مسلمین که در رکاب پدرش بود نگریسته بود و نهصد و پنجاه نفر اصحاب محمد صلی الله علیه و آله را که به منزلۀ پرچم حق به دور پدرش بودند نگریسته و به کشتۀ پدر بزرگوارش در جزر و مدّ طوفان انقلاب به دقت نظر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مناظر، تهییج آور و شورانگیز بوده و در حوزۀ مشاعرش آثار ثابته‌ای نهاده و مادرش نیز گهواره برادرهای کوچک خردسالش را به همین سخنان جنبانیده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علیه السلام شهید بنابر آنکه تولدش در اوائل زمان عثمان بود و از جدش امیرالمؤمنین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دورۀ عثمان یادهایی و از دورۀ جدش صلی الله علیه و آله احادیث به یاد دارد و در ایام معاویه از این منظره‌های تحول انگیز زیاد دیده و از اقدامات فتنه‌خیز جوانان آل امیه غافل نبود، احداث جوانان امیه شام را به جای مدینه مرکزیت دادند و همین که از جهت مرکزیت قوا فارغ شدند؛ به فکر افتادند که از جهت معنویت نیز مدینه را خالی کنند و حیات مدینه را پر از مجون</w:t>
      </w:r>
      <w:r>
        <w:rPr>
          <w:rStyle w:val="FootnoteAnchor"/>
          <w:rtl w:val="true"/>
        </w:rPr>
        <w:footnoteReference w:id="339"/>
      </w:r>
      <w:r>
        <w:rPr>
          <w:rFonts w:ascii="IRNazanin" w:hAnsi="IRNazanin" w:eastAsia="IRNazanin"/>
          <w:color w:val="111111"/>
          <w:sz w:val="28"/>
          <w:sz w:val="28"/>
          <w:szCs w:val="28"/>
          <w:rtl w:val="true"/>
          <w:lang w:bidi="fa-IR"/>
        </w:rPr>
        <w:t>و مسخرگی کنند، از این رهگذر در صدد افتادند شهر پیغمبر صلی الله علیه و آله و انصار پیغمبر را از حیثیت بیاندازند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پیغمبر صلی الله علیه و آله و دو پایتخت دینی یعنی مکه و مدینه را خواستند از</w:t>
      </w:r>
    </w:p>
    <w:p>
      <w:pPr>
        <w:pStyle w:val="BookText"/>
        <w:rPr/>
      </w:pPr>
      <w:r>
        <w:rPr>
          <w:rFonts w:ascii="IRNazanin" w:hAnsi="IRNazanin" w:eastAsia="IRNazanin"/>
          <w:color w:val="111111"/>
          <w:sz w:val="28"/>
          <w:sz w:val="28"/>
          <w:szCs w:val="28"/>
          <w:rtl w:val="true"/>
          <w:lang w:bidi="fa-IR"/>
        </w:rPr>
        <w:t>صلاحیت مجدد برای عاصمه شدن آیین محمد صلی الله علیه و آله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از شعرا و آوازه‌خوان‌ها و مخنث‌ها</w:t>
      </w:r>
      <w:r>
        <w:rPr>
          <w:rStyle w:val="FootnoteAnchor"/>
          <w:rtl w:val="true"/>
        </w:rPr>
        <w:footnoteReference w:id="340"/>
      </w:r>
      <w:r>
        <w:rPr>
          <w:rFonts w:ascii="IRNazanin" w:hAnsi="IRNazanin" w:eastAsia="IRNazanin"/>
          <w:color w:val="111111"/>
          <w:sz w:val="28"/>
          <w:sz w:val="28"/>
          <w:szCs w:val="28"/>
          <w:rtl w:val="true"/>
          <w:lang w:bidi="fa-IR"/>
        </w:rPr>
        <w:t>که از جملۀ آنها عمر بن ابی ربیعه و ابن عایشه و طویس و از جملۀ اشعب طماع بودند، به مدینه روانه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دربارۀ انصار نظرهای سخت گرفتند؛ زیرا توده منتخبان و منتخبان اسلام، همان انصار بودند که مکانت و اعتبارشان نزد مسلمین فوق حدّ بود، شخصیت دینی بدریّین در آن روز، آنها را مشیر و مشار مطلق کرده بود، همه طبقات به رأی آنها اعتبار می‌دادند و آنها هم در آخر فهمیدند؛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عثمان و احداث 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فهمیدند که آنها انصار دین و انصار محمد صلی الله علیه و آله و بالحقیقه انصار بیت اویند و تمایل و میل خود را یکسره به قائم آل بیت متوجه کردند و همین که حوزۀ مدینه با آل علی علیه السلام بودند انتقال و برگشت خلافت به آل علی علیه السلام آسان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معاویه به دست یزید پسرش شعرا را به هجو انصار تحریک می‌کرد تا اخطل شاعر نصرانی را به معرفی شاعری از مسلمین که خود عذر خواست برای این مبارزه برانگیخت و گذشته از تیغ زبان، تیغ بسر بن ارطاط را در آنها به کار گذاشت، این مبارزه‌ها و تفاعل‌های حزبی در خاطر حساس هشیاران به خصوص مانند علی بن الحسین روحی فداه، اشتعال افروز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با نشاط، همت قسمت عمده‌ای را از این تاریخ پرشور به رأی العین دیده و سنجیده بود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جوانان آل بیت علیهم السلام تاریخ اسلام را از بدو طلوع کوکب نوین، یا شنیده</w:t>
      </w:r>
      <w:bookmarkStart w:id="407" w:name="pg14108_126948"/>
    </w:p>
    <w:p>
      <w:pPr>
        <w:pStyle w:val="BookText"/>
        <w:rPr/>
      </w:pPr>
      <w:bookmarkEnd w:id="407"/>
      <w:r>
        <w:rPr>
          <w:rFonts w:ascii="IRNazanin" w:hAnsi="IRNazanin" w:eastAsia="IRNazanin"/>
          <w:color w:val="111111"/>
          <w:sz w:val="28"/>
          <w:sz w:val="28"/>
          <w:szCs w:val="28"/>
          <w:rtl w:val="true"/>
          <w:lang w:bidi="fa-IR"/>
        </w:rPr>
        <w:t>بودند یا دیده بودند، آنچه دیده بودند با چشمان تیزبینی بدان نگریسته بودند که خاطر، آثار آن را ثابت نگاهداشته بود و آنچه شنیده بودند با گوشی شنیده بودند که شیفته تاریخ جنگ است، یعنی جوانان نورس قضایای تاریخی اسلام و زد و خوردهای حق و باطل را با چشم تیزبین و گوش و هوش طفل نورس دریافته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طبقۀ خردسالان از شنیدن گذشته‌ها و دیدن قسمتی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موجودی بیش از بیش به مآثر اسلام، تشویق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آن روز معلمشان و میدان حیات مجاهدان آن روز مشوقشان بود، علمی آمیخته به عمل، عقلی مزدوج با تحریک احساس در گریبانشان بود و در هر دو قسمت از دریای پرجوش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می‌گرفتند و از عظمت سالار و تکیه‌گاه بیت و از مدینۀ زخّار مایه می‌افزودند</w:t>
      </w:r>
      <w:r>
        <w:rPr>
          <w:rFonts w:eastAsia="IRNazanin" w:cs="IRNazanin"/>
          <w:color w:val="111111"/>
          <w:sz w:val="28"/>
          <w:szCs w:val="28"/>
          <w:rtl w:val="true"/>
          <w:lang w:bidi="fa-IR"/>
        </w:rPr>
        <w:t>.</w:t>
      </w:r>
    </w:p>
    <w:p>
      <w:pPr>
        <w:pStyle w:val="Heading4"/>
        <w:numPr>
          <w:ilvl w:val="3"/>
          <w:numId w:val="1"/>
        </w:numPr>
        <w:rPr/>
      </w:pPr>
      <w:bookmarkStart w:id="408" w:name="__RefHeading___Toc4017322_3381743652"/>
      <w:bookmarkStart w:id="409" w:name="_Toc150"/>
      <w:bookmarkEnd w:id="408"/>
      <w:r>
        <w:rPr>
          <w:rtl w:val="true"/>
        </w:rPr>
        <w:t>اهل بیت برای جهان بزرگتر</w:t>
      </w:r>
      <w:bookmarkEnd w:id="409"/>
    </w:p>
    <w:p>
      <w:pPr>
        <w:pStyle w:val="BookText"/>
        <w:rPr/>
      </w:pPr>
      <w:r>
        <w:rPr>
          <w:rFonts w:ascii="IRNazanin" w:hAnsi="IRNazanin" w:eastAsia="IRNazanin"/>
          <w:color w:val="111111"/>
          <w:sz w:val="28"/>
          <w:sz w:val="28"/>
          <w:szCs w:val="28"/>
          <w:rtl w:val="true"/>
          <w:lang w:bidi="fa-IR"/>
        </w:rPr>
        <w:t>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دنیای دیگر محصلان، نیم روز را به درس و تدریس و نیم دیگر را به اجرای اعمالی در بیرون می‌گذرانند و پس از دوران تحصیل از هر دو جهت تکمیل‌اند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آسمان مدینه آن روز، مکتب قرآن بهتر از این اسلوب و بیشتر از این عمل را با علم و علم را با حرکت آمیخته بود، انجمن تلاوت که به منزلۀ گرفتن رأی بود با محراب عبادت و میدان جنگ به هم پیوسته بود و مردان هر کدام در آغوش آن دگر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دین مانند فلسفه نیست که فکر عقل از تحریک احساس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تعلیم با آن تربیت به تناوب روح زندگان را دست به دست می‌داد، هر کدام رها می‌کرد به دست آن دیگر می‌سپرد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از عالم بالا و از جهان آسمان به القا می‌گرفتند و به وسیلۀ تربیت و تخمیر درمی‌یافتند؛ با آنچه از طبیعت بشری و جهان با فکر روشن و هوش سرشار و نشاط اعصاب و بنیه مهیا داشتند به هم دست می‌داد و یک روح الهی بشری توانا در گریبان هر فرد از اهل بیت به تحریک بود و اتصالی که ما بین تعقل لاهوت آنها با اعمال نبردشان بود، بیش از اتصال ساعد با عضد بود، خدای آن روز خدایی بود که در میدان آمده بود تا بت‌ها را ازمیدان به درکند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آن روز به گذشت از جان بود نه به کناره‌گیری، این پیوند عجیب به چیزی نمی‌ماند جز به درخت زنده که نور آسمانی را با عصارۀ زمینی با قوۀ زندگی با هم یکی می‌کند، درختان برای تهیۀ شیره نباتی، یک قسم صالح کافی را از زمین می‌گیرند و برای نضج، آن را تا سطح داخل برگ‌های بی‌حد می‌برند، برگ مخزن دیگ‌های زنده‌ای است و برگ‌ها نیز از نور و هوا به وسیلۀ حرارت و امواج به یک قسم کافی می‌گیرند و در موقع طبخ عصاره، شیره نباتی با لطافت نور و ازت، ترکیب شیمیایی می‌یابد و از فواعل آسمانی که حرارت می‌دهند و شیره زمینی که انفعال می‌پذیرند و تفاعل و فعل و انفعال مستمر لطیفه‌ای به دست می‌آید که از دیگ برگ و مجاری آن برمی‌گردد و از دکمۀ بن برگ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آن شکوفه رنگین و میوۀ تلخ و ترش و شیرین می‌شود و نیمی دیگر از لوله‌های تنۀ درخت فرود می‌آید و جزو بنیۀ درخت می‌شود تا درخت تنومند گردد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الوان میوه‌ها و شکوفه‌ها و طعم گوناگون دانه‌ها و حبه‌ها، از آمیزش نور و هوا با شیرۀ نباتی و مواد خاکی است و در درخت‌های مخصوصی به جای میوه‌های شیرین و غیر شیرین روغن قابل افروزش تهیه می‌نماید که نور فروزان آن</w:t>
      </w:r>
    </w:p>
    <w:p>
      <w:pPr>
        <w:pStyle w:val="BookText"/>
        <w:rPr/>
      </w:pPr>
      <w:r>
        <w:rPr>
          <w:rFonts w:ascii="IRNazanin" w:hAnsi="IRNazanin" w:eastAsia="IRNazanin"/>
          <w:color w:val="111111"/>
          <w:sz w:val="28"/>
          <w:sz w:val="28"/>
          <w:szCs w:val="28"/>
          <w:rtl w:val="true"/>
          <w:lang w:bidi="fa-IR"/>
        </w:rPr>
        <w:t xml:space="preserve">بالحقیقه همان پرتو اشعه است که از طریق برگ‌ها و دهن‌های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فوّهات</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داخل در بنیۀ درخت می‌شود و پس از دفن در مادۀ عصاره، او را پخته می‌کند و از برای اشتعال ثانوی خود و بیرون جستن شعاع خود او را هم آماده می‌کند و هنگامی که شاخۀ زیتون روغن لطیفی می‌دهد و به وسیلۀ آتش مشتعل می‌شود، همان نور مجدداً بیرون می‌جهد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انوار خورشید در معادن دیگر نیز که قابل فروزش هستند همین کار را می‌کند، تمام معادن و فلزات در حال احتراق، شعلۀ مخصوص به رنگ مخصوص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پرتو انوار آفتاب در معدن ذغال سنگ و در هیزم‌های جنگل که می‌فروزند همین تنزل و صعود و نزول در کار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آسمان است، ماهیت آن را ذرّات شعاعی بدانیم یا تموج اثیر</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یا فائض از آسمان است یا به تحریک و تابش و واتاب آسمان است، انسان که در ابتداء برزخ بین مکان و لامکان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روان او هر چه انوار تربیت از بالا فرود آید و در هوش سرشار او دفن شود، در خاتمه همان را بیرون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جهان یکسانند، گیتی بزرگ را نیز علمی شگرف و آلهی مبدأ و مایۀ پیش از بروز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علم ایزدی و شعاع نور عقل فعال در آن نهان است و نهاده است، از آن مبتدا مبدأ گرفته، جهان هم همچون انسان باید خود آنچه در ابتدا در مایۀ آب و گل نهفته دارد در مختتم از خود بروز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بسائط خود را به</w:t>
      </w:r>
    </w:p>
    <w:p>
      <w:pPr>
        <w:pStyle w:val="BookText"/>
        <w:rPr/>
      </w:pPr>
      <w:r>
        <w:rPr>
          <w:rFonts w:ascii="IRNazanin" w:hAnsi="IRNazanin" w:eastAsia="IRNazanin"/>
          <w:color w:val="111111"/>
          <w:sz w:val="28"/>
          <w:sz w:val="28"/>
          <w:szCs w:val="28"/>
          <w:rtl w:val="true"/>
          <w:lang w:bidi="fa-IR"/>
        </w:rPr>
        <w:t>ترکیب وادارد، تا از مشرق ترکیب حیات را و از مشرق حیوان در خاتمه فکر و عقل برتابد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از پایۀ فکر شروع شده باشد، غایت فکری عقلائی دارد و اگر از روی هوس و خیال برانگیخته شده باشد پایان هوسناک و غایت خیالی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مدرسۀ ریاضی مهندس بیرون می‌هد و مدرسۀ جنگ نظامی، تعلیمات راهزنان قتل و غارت و تاراج، و اسلوب بازرگانی بازار سلیقه کسب و کار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همان است که تربیت او را می‌سازد، تربیت مشوش، فکر را بی‌نظم بار می‌آورد و تربیت فائق تفوق می‌دهد، هر فردی بیش از آنچه به طبیعت وابسته است به تربیت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خیاطخانه‌ها تنها تنومندی در شغل‌های خیاطی هستند یعنی با هیکل قوی، بیش از حامل سوزن و نخی نیستند و به عکس لاغر اندام‌هایی زیادند که مرد مبارزه و زد و خوردند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اهل بیت علیهم السلام به همان مقداری است که تربیت آنها را آماده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محمدی صلی الله علیه و آله آنها را برای جهانی مهیا می‌کرد و تفوق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تکوین آنها گواه است که تفوق بر جهان داشته‌اند، گذشته از آنکه قدرت عمل و قوت اقدامات آنها عظمت بی‌پایانی را نشان می‌دهد با عدد هفده نفری یک جبهه، هفتاد و دو تن برابر هجوم قوای مهیبی تشکیل دادند و هیچ عقب نرفتند و حتی یک قدم هم شکست برنداشتند؛ اینگونه قوا منبع تغییر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بشری را که جهان جهان توده‌ها در آن هست تغییر می‌دهد، یعنی اصلاح جهان</w:t>
      </w:r>
    </w:p>
    <w:p>
      <w:pPr>
        <w:pStyle w:val="BookText"/>
        <w:rPr/>
      </w:pPr>
      <w:r>
        <w:rPr>
          <w:rFonts w:ascii="IRNazanin" w:hAnsi="IRNazanin" w:eastAsia="IRNazanin"/>
          <w:color w:val="111111"/>
          <w:sz w:val="28"/>
          <w:sz w:val="28"/>
          <w:szCs w:val="28"/>
          <w:rtl w:val="true"/>
          <w:lang w:bidi="fa-IR"/>
        </w:rPr>
        <w:t>در عهدۀ نیروی او است، برای تغییر اصلاحی، همه توده‌ها به حد کفایت اندوخته در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اسلام را یک هسته مرکزی هست و بوده که القای مبادی این آیین قوی از آن مرکز می‌شده، عادات عرب و مبادی دیگر امم با آن مبارزه می‌کردند، ولی پی از تفاعل مغلوب آن شده و کار واگذار به فعالیت آن می‌بود، آن هستۀ مرکزی وسط، خانوادۀ پیغمبر صلی الله علیه و آله بود، ممالک اسلامی در شرق و غرب با امپراطوری‌های وسیع آن از اندلس گرفته تا چنین نور مبادی را از مملکت حجاز گرفت و آنچه از آن موطن وحی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بالحقیقه از یک خانواده در آن محیط یعنی در محیط مکه و مدینه گرفت، پس آن خاندان به حقیقت هستۀ مرکزی این ممالک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عنایت الهی کلی را از جزئی شروع می‌کند و کل را از جزء و مجتمع را از فرد، نهایت امر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مجتمع بزرگ را از آن و به آن می‌سازد تفوق بر فردها و جماعات دارد، پس اعتبار به آن فرد است و مبدأ و غایت هم فرد است، نه کلی ما می‌بینیم، شیوع و انتشار کمال از این خاندان شد نه از مدارس فلسفی و نه هم از طبیعت کلی؛ هر چند فیلسوف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طبیعت کلی و نوع است، نه جزئی و فرد؛ زیرا خروج از قوه به فعل فی جانبی العلم و العمل، و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الفلسفة هی التشبه بالاله فی الاحاطة بالمعلومات و التنزه عن الجسمانیات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مفاهیم نیست و تحقق آن در طبیعت از این فرد شد پس اعتبار وجود نوع و کمالات نوع به این فرد است که مبدأ تحقق کمال مطلوب و انتشار آن به سایر افراد است گویی رب النوع است، هم مبدأ نوع است و هم منتشر در نوع و هم نقطه کمال و هدف نوع</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 اسلامی از سامانیه ماوراء النهر و مروانیۀ اندلس و زیاریۀ گرگان و</w:t>
      </w:r>
      <w:bookmarkStart w:id="410" w:name="pg14108_126953"/>
    </w:p>
    <w:p>
      <w:pPr>
        <w:pStyle w:val="BookText"/>
        <w:rPr/>
      </w:pPr>
      <w:bookmarkEnd w:id="410"/>
      <w:r>
        <w:rPr>
          <w:rFonts w:ascii="IRNazanin" w:hAnsi="IRNazanin" w:eastAsia="IRNazanin"/>
          <w:color w:val="111111"/>
          <w:sz w:val="28"/>
          <w:sz w:val="28"/>
          <w:szCs w:val="28"/>
          <w:rtl w:val="true"/>
          <w:lang w:bidi="fa-IR"/>
        </w:rPr>
        <w:t>حمدانیۀ بین النهرین و حلب و بویهیه عراق و فارس و مازندران و غزنویه افغانستان و هند و فاطمیۀ مصر و سایر دول بزرگتر مانند امپراطوری سلجوقی ترک و عثمانیه و صفویه، در حقیقت در پیرامون یک دولت عربی تشکیل یافت و آن دولت عربی در پیرامون یک شهر مدینه و آن شهر مدینه در پیرامون یک خانواده یعنی اهل بیت علم حیات و قوۀ اجتماع و رابطۀ وحدت را از آن منبع گرفتند، این بیت اسلام که خدا حب آن را بر جهانیان واجب کرد، برای جهان بزرگتری خلق شده بود و برای اینکه جهان را بزرگتر از آن کند که هست، آن را مهیمن بر جهان کرده، محیط و متصرف نمود</w:t>
      </w:r>
      <w:r>
        <w:rPr>
          <w:rFonts w:eastAsia="IRNazanin" w:cs="IRNazanin"/>
          <w:color w:val="111111"/>
          <w:sz w:val="28"/>
          <w:szCs w:val="28"/>
          <w:rtl w:val="true"/>
          <w:lang w:bidi="fa-IR"/>
        </w:rPr>
        <w:t>.</w:t>
      </w:r>
    </w:p>
    <w:p>
      <w:pPr>
        <w:pStyle w:val="Heading4"/>
        <w:numPr>
          <w:ilvl w:val="3"/>
          <w:numId w:val="1"/>
        </w:numPr>
        <w:rPr/>
      </w:pPr>
      <w:bookmarkStart w:id="411" w:name="__RefHeading___Toc4017324_3381743652"/>
      <w:bookmarkStart w:id="412" w:name="_Toc151"/>
      <w:bookmarkEnd w:id="411"/>
      <w:r>
        <w:rPr>
          <w:rtl w:val="true"/>
        </w:rPr>
        <w:t>در پرتو عصمت</w:t>
      </w:r>
      <w:bookmarkEnd w:id="41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را خدا می‌خواست واحد نخستین خاندان‌های انبوهی باشد که از ساختن آنها روی زمین معمور و رمزی از عمران گردد و در سایۀ عصمت آن طهارت حیات به همۀ مجتمع و خون سالم به همۀ ابدان بدهد و مادامی که پیوستگی بین عصمت و قدس آن هستۀ مرکزی با خانواده‌های امم محیط بر آن محرز بوده باشد، از خون سالم و طهارت و حیات گناهکاری وجود نداشته و جنایتکاری نباشد که به زندان برود، حتی سقطی برای هیچ جنینی پیش نیاید؛ چه که به واسطۀ نبودن خون سالم و نداشتن طهارت حیات است که زندان‌ها پر است و بیمارستان‌ها مشغول است، محکمه‌ها و دادگاه‌ها پر از غوغا است، رواج این بازارها از اثر خیانت و جنایت و به واسطۀ نبودن طهارت حیات مجتمع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عمرهای کوتاه، غالب قبرستان‌های جوانمرگ شده‌های فحشا، غالب سقطها از اثر نداشتن خون سالم است، صاحب نظری در گورستانی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چهل هزار</w:t>
      </w:r>
    </w:p>
    <w:p>
      <w:pPr>
        <w:pStyle w:val="BookText"/>
        <w:rPr/>
      </w:pPr>
      <w:r>
        <w:rPr>
          <w:rFonts w:ascii="IRNazanin" w:hAnsi="IRNazanin" w:eastAsia="IRNazanin"/>
          <w:color w:val="111111"/>
          <w:sz w:val="28"/>
          <w:sz w:val="28"/>
          <w:szCs w:val="28"/>
          <w:rtl w:val="true"/>
          <w:lang w:bidi="fa-IR"/>
        </w:rPr>
        <w:t>قبر را، اشاره به گورها کرد، بازرسی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بانوان بیست و دو سال است تا بیست و سه سال، تمام اینها واحدهائی هستندکه اگر سلامت خون داشتند و به سلامت تا آخر عمر طبیعی می‌زیستند خانوارهائی تشکیل می‌دادند و کمکی به کثرت جمعیت این مملکت لاغر اندام می‌شد و تقویتی از بازوی این ملت ضعیف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مملکت در روزگاری که دول و مردم به کثرت نفوس ودر صدد تکثیر شماره‌اند، این جمعیت را از دست داده و به زیر خاک پنهان کرده و با دفن اینها که ماده وجود افرادند به حقیقت هزاران برابر این جمعیت را به گور کرده و چهل هزار برابر چرخ زندگانی موالید باقی مانده را فلج یا کند کرده که رسیدگی به جزئیات آن میسور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بیمارستان‌ها پر از وا افتادگان و جاماندگان این قافله است که خون سالم در بدن کس نگذاشته‌اند، از بیمارها اندکی به امراض موسمی و انتقال فصول مبتلا باشند، باقی به واسطه نبودن طهارت حیات و اعتیادهای مضر، اعضای معطل، اعضای بیکاره، اعضای مختل جامعه، برابر اصحاء و تندرست‌ها است، از عقب افتادن آنها چقدر چرخ‌ها از کار می‌افتد 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اثر اختلال فکری و انحراف جنون آمیز، چقدر خون‌ها ریخته می‌شود، زخم کاری‌ها می‌شود، محبس‌ها پر می‌شود و زندانی و زندانبان و زندان ساز از کارهای رشید و پیشرفت باز می‌مانند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دانا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دیوانگان سیاسی که مدیر جهانند و نام دیوانگی به آنها نمی‌نهند، ولی انحراف فکری آنها باعث زحمت جهانی است و عرصه‌های خونین جنگ‌ها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پر کرده، جنگ‌های صلیبی از غرب و ویرانی طوفان مغول و تاتار از شرق و تلفات آنها جهان اسلام را عقب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طهارت حیات را موقعی می‌دانستیم که به عدد آنچه را در مریض‌خانه‌ها خوابیده‌اند با کارگران و خدمتگزاران آنان و آنچه در محبس‌ها افتاده‌اند با کارگزاران زندان و کار فرمایان آن اصحا و صلحا داشتیم، تا به واسطۀ سلامت خون و طهارت حیات از جمعیت از کار مانده می‌کاستیم و بر جمعیت کارمند نافع می‌افزودیم و عرصه فلات پر از فلاح می‌شد و به کار گشائی و فلاح می رفت و به جای حبس و بستن دست خیانتکاران که به ناچار دست جمعیت بیشتری را بدون نام زندانی بسته‌اند دست همه باز می‌شد و به واسطۀ تکثیر نفوس، دست همه قوی شده و به جای عدۀ غیر موجود که چهره به خاک نهفته‌اند و یا نقاب از چهرۀ وجود برنداشته و به دنیا نیامده‌اند و پیش از تولد سقط شده، یا با مادرها و پدرها به گور رفته‌اند، موجودی آنها بود، پس صحنۀ وسیع فلات‌های کم جمعیت و بیابان‌های بایر، همه پر از سکنه و جنبنده بود و عواید برداشت از زمین بیشتر و بهره برداری از آب و خاک به حدّ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حیات را با آثار و برکاتش دیده بودیم، آن روز و فقط همان روز قیمت سلامت خون معلوم می‌شد، این ضررها که ما از فقد طهارت و از نداشتن خون سالم داریم غیر محسوس است و در حساب ما نمی‌آید؛ زیرا برای حساب کردن عدمیات یعنی آنچه نداریم و ندیده‌ایم حس تنبه هم نداریم، به سرپرستی یک عده معصوم و وجودهای فعال که نظر به ایجاد خون سالم داشتند و طهارت حیات از سرپرستی آنها تأمین می‌شد، تمام این چرخ‌های افتاده به کار می‌افتاد و تمام این خفتگان برمی‌خاستند و تمام این مردگان زنده</w:t>
      </w:r>
      <w:bookmarkStart w:id="413" w:name="pg14108_126956"/>
    </w:p>
    <w:p>
      <w:pPr>
        <w:pStyle w:val="BookText"/>
        <w:rPr/>
      </w:pPr>
      <w:bookmarkEnd w:id="413"/>
      <w:r>
        <w:rPr>
          <w:rFonts w:ascii="IRNazanin" w:hAnsi="IRNazanin" w:eastAsia="IRNazanin"/>
          <w:color w:val="111111"/>
          <w:sz w:val="28"/>
          <w:sz w:val="28"/>
          <w:szCs w:val="28"/>
          <w:rtl w:val="true"/>
          <w:lang w:bidi="fa-IR"/>
        </w:rPr>
        <w:t>می‌شدند و صد برابر همه‌شان از معدومان جزو موجودان بودند که اینک همه با حقوقشان و حظوظشان به وادی عدم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ولادت و حسن تربیت را به عالم بده، همه چیز داده‌ای و این دو را برگیر، همه چیز را گرفته‌ای</w:t>
      </w:r>
      <w:r>
        <w:rPr>
          <w:rFonts w:eastAsia="IRNazanin" w:cs="IRNazanin"/>
          <w:color w:val="111111"/>
          <w:sz w:val="28"/>
          <w:szCs w:val="28"/>
          <w:rtl w:val="true"/>
          <w:lang w:bidi="fa-IR"/>
        </w:rPr>
        <w:t>.</w:t>
      </w:r>
    </w:p>
    <w:p>
      <w:pPr>
        <w:pStyle w:val="Heading4"/>
        <w:numPr>
          <w:ilvl w:val="3"/>
          <w:numId w:val="1"/>
        </w:numPr>
        <w:rPr/>
      </w:pPr>
      <w:bookmarkStart w:id="414" w:name="__RefHeading___Toc4017326_3381743652"/>
      <w:bookmarkStart w:id="415" w:name="_Toc152"/>
      <w:bookmarkEnd w:id="414"/>
      <w:r>
        <w:rPr>
          <w:rtl w:val="true"/>
        </w:rPr>
        <w:t>از مبدأ</w:t>
      </w:r>
      <w:bookmarkEnd w:id="415"/>
    </w:p>
    <w:p>
      <w:pPr>
        <w:pStyle w:val="BookText"/>
        <w:rPr/>
      </w:pPr>
      <w:r>
        <w:rPr>
          <w:rFonts w:ascii="IRNazanin" w:hAnsi="IRNazanin" w:eastAsia="IRNazanin"/>
          <w:color w:val="111111"/>
          <w:sz w:val="28"/>
          <w:sz w:val="28"/>
          <w:szCs w:val="28"/>
          <w:rtl w:val="true"/>
          <w:lang w:bidi="fa-IR"/>
        </w:rPr>
        <w:t>هر گاه برای ایجاد خون سالم در عموم و طهارت حیات در جامعه، راهی باشد هر آینه شروع آن از مبادی تکوین مجتمع خواهد بود و از مبدأ تأمین می‌شود، قبل از مبادی از مبدأ اول و خانوادۀ اول که واحد نخستین پیکر مجتمع است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طهارت حیات آنها کاملاً در نظر گرفته شده باشد و آلودگی‌هائی که سلامت خون را تهدید می‌کند از آنها برکنار باشد و کاملاً در این دو جهت مسلم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ازلی تعلق دارد به آنکه، آنچه سلامت خون را تهدید می‌کند از شما برکنار، او خواسته شما را کاملاً تطهیر نماید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پرتو عصمت آنها تمام پیکر مجتمع، دارای خون سالم و دارای طهارت حیات شوند، تلف شده‌های آنها موجود باشند و موجودان آنها کاملتر از این باشد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معتقدیم گذشته از معدومان، موجودان حاضر نیز تقریباً مانند آفت زده هستند، آنچه به آفت از کمالات بالفعل آنها سلب شده در حساب نمی‌آورند؛ زیرا 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عدمیات حس تنبه در وجود ما نیست و به طور تخمینی</w:t>
      </w:r>
    </w:p>
    <w:p>
      <w:pPr>
        <w:pStyle w:val="BookText"/>
        <w:rPr/>
      </w:pPr>
      <w:r>
        <w:rPr>
          <w:rFonts w:ascii="IRNazanin" w:hAnsi="IRNazanin" w:eastAsia="IRNazanin"/>
          <w:color w:val="111111"/>
          <w:sz w:val="28"/>
          <w:sz w:val="28"/>
          <w:szCs w:val="28"/>
          <w:rtl w:val="true"/>
          <w:lang w:bidi="fa-IR"/>
        </w:rPr>
        <w:t>هر فرد موجودی نیم خود را فاقد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مفقودان در مفقودی‌های بشر به پشت گرمی موجودان بودند، هر فردی به رشد دو برابر آنچه اکنون هست می‌بود و اگر خلائق به جای این وضع حاضر به سرپرستی وجودهای متفوق آل عصمت علیهم السلام، آن وضع طبیعی را به خود دیده بودند چندین برابر نفوسشان بزرگتر و اسباب رقای آنها آماده‌تر و وسایل علمی آنها فراهم‌تر بود، پس رجال روحانیان صد برابر بیشتر از این بودند که هستند و رجال سیاست صد چندان بزرگتر</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قدری که در حملۀ مغول، مدارک علمی از دست رفته، به روشنائی فکری دانشمندان لطمه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نهج‌البلاغه تمام مدارک آن در خزانۀ کتب موجود بود، روشنائی فکری هداة و دعاة بیش از این بود که اکنون هست و همچنین کوچه‌های بیشتری به شهر علم باز داشتند، واضح است ظفرمندی برای رجال سیاست به نشاط فکری آنها می‌افزاید، هر چه موجبات ظفرمندی از دست رفته، از نشاط رجال کاسته شده، فقد موجبات ظفرمندی از هر قبیل باشد چه فقد بازوی قوی که کثرت نفوس را و چه فقر اقتصادی که قدرت را محدود کرده و چه فقر اعتقادی که رشادت و فداکاری را از بین برده، هر کدام جداگانه یک رکن از نشاط را فروهشته‌اند، به نتیجه رشد هر یک از افراد این دو طبقه به نیم قدر مقدر آن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طبقات دیگر به نسبت بیشتر؛ زیرا نقص هر یک از این دو طبقه هر چه اندک باشد تأثیرش در طبقات زیر دست به مراتب پیش است و گذشته از این نقصی که از اثر مفقودان و فقد آنها در جامعه هست، نقصی دیگر نیز از اثر تیرگی روابط بین حاضران در</w:t>
      </w:r>
    </w:p>
    <w:p>
      <w:pPr>
        <w:pStyle w:val="BookText"/>
        <w:rPr/>
      </w:pPr>
      <w:r>
        <w:rPr>
          <w:rFonts w:ascii="IRNazanin" w:hAnsi="IRNazanin" w:eastAsia="IRNazanin"/>
          <w:color w:val="111111"/>
          <w:sz w:val="28"/>
          <w:sz w:val="28"/>
          <w:szCs w:val="28"/>
          <w:rtl w:val="true"/>
          <w:lang w:bidi="fa-IR"/>
        </w:rPr>
        <w:t>پیش است، چنان که سوء دول ترک سلجوقی با نصارا بلای جنگ‌های صلیب را به مشرق کشاند و سوء سلوک آنها با بلاد اسلامی در رجال اسلامی تنفر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رفتار آن روز فاصلۀ بین شرق و غرب امروز را ایجاد کرد و درّه هولناکی در بین پدید آورد، حسن تفاهم و حسن تعاون به کلی از بین رفت و با یکدیگر خون آشام شدند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اگر دول سلجوقی به جای عصبانی کردن غرب دیوانه، به طهارت حیات و حسن نظر به رعایا و حسن سلوک با کلیسای نصارا روش نبوت را تعقیب کرده بودند و همچنین اگر عرب فاتح با رحمت نبوت به کشورگیری پرداخته بود، تجزیۀ عرب و فنای آنها به دست ملل مغلوبه رخ نمی‌داد، آنها از ملل مغلوبه عضو مساعد می‌ساختند و ملل مغلوبه نیز عضد مساعد آنها بودند و در نتیجۀ حسن مساعدت، بهره‌ها از آثار اجتماع با یکدیگر می‌بردند و اجتماع همگانی همه آنها در رشد هر یک تن فرد تأثیر داشت و از آن یک تن هم در رشد همۀ مجتمع و اکنون به قدری که یک تن از آثار آن اجتماع بی‌بهره است و همانقدر که مجتمع فاقد معاونت چند عدد از افرادی است که حسن نظر و حسن تفاهم و حسن مساعدت با آن ندارند، اجتماع و افراد فاقد اثر نیک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اجتماع بشر به همدستی در مقدار رشد یک تن و از آن یک تن در رشد همه مجتمع تأثیری کافی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هر قدر بی‌بهره از آثار اجتماع با دیگران است و دیگران بی‌بهره از اجتماع با اویند، هر دو آن ناقصند پس استنسر</w:t>
      </w:r>
      <w:r>
        <w:rPr>
          <w:rStyle w:val="FootnoteAnchor"/>
          <w:rtl w:val="true"/>
        </w:rPr>
        <w:footnoteReference w:id="344"/>
      </w:r>
      <w:r>
        <w:rPr>
          <w:rFonts w:ascii="IRNazanin" w:hAnsi="IRNazanin" w:eastAsia="IRNazanin"/>
          <w:color w:val="111111"/>
          <w:sz w:val="28"/>
          <w:sz w:val="28"/>
          <w:szCs w:val="28"/>
          <w:rtl w:val="true"/>
          <w:lang w:bidi="fa-IR"/>
        </w:rPr>
        <w:t>غرب و</w:t>
      </w:r>
    </w:p>
    <w:p>
      <w:pPr>
        <w:pStyle w:val="BookText"/>
        <w:rPr/>
      </w:pPr>
      <w:r>
        <w:rPr>
          <w:rFonts w:ascii="IRNazanin" w:hAnsi="IRNazanin" w:eastAsia="IRNazanin"/>
          <w:color w:val="111111"/>
          <w:sz w:val="28"/>
          <w:sz w:val="28"/>
          <w:szCs w:val="28"/>
          <w:rtl w:val="true"/>
          <w:lang w:bidi="fa-IR"/>
        </w:rPr>
        <w:t>سید جمال شرق هر دو ناقص‌اند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منتظر هر کدام را نباید به مقدار تبرزّات خود او فقط تقدیر نمود، باید به مقدار ارتفاع حاصل ضرب هر یک در دیگری انگاره گرفت، مقدار سعادت آن فرض را که دو درخت پیوند می‌شد نمی‌توان اندازه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سربسته اگر آمیختگی با الفت در دو محیط بود و کمالات اسلام زودتر به غرب می‌رفت و قرون وسطی را از تاریکی و لجاج و کینه‌ورزی می‌رهانید و محیط عظیم مختلط از شرق و غرب به تربیت رجال می‌کوشید و استنسر غرب و ابن سینای اسلامی و سید جمال شرق، محیط او سعی برای عظمت نفسی و نبوغ داشتند، نبوغ آنها سرشارتر و عقل و فکر آنها پخته‌تر از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از اجتماع و تعاون یکی با دیگری هر کدام خود او بود با دیگری که در یک پیراهن آمده بودند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مردم نیز چندین برابر دست‌های کنونی دست‌هایی با آنها متحد بود و حسن مساعدت اروپا جایگیر جنگ‌های صلیبی برای ما بود و تخاصمی به میراث بین شرق و غرب نمی‌ماند، عقل غربی به حسن تفاهم با شرقی پیوند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میوۀ پیوندی درشت‌تر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معنویت کامل شرقی به نفوس غربی راه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واتاب به هم می‌پیوست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وسیلۀ رشدی از تربیت شرقی و وسایل مادی غربی دست به هم می‌داد، مردان جهان قامتشان بلندتر، و همتشان ارفع از این، آرزوی آنها پخته‌تر و نفوس آنها بزرگتر از این بود و چیزهائی می‌دیدند که اکنون نمی‌بینند، اکنون به قدری که از اجتماع کاسته و به تفرقه زور آورده‌اند کوتاه و ناقص‌اند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دیدنی‌ها را به همان محدود می‌کند که با دیدگان کنونی می‌بیند، انسان آنچنان که می‌بینید همان چنان فکر می‌کند و برای آنچه ندیده</w:t>
      </w:r>
    </w:p>
    <w:p>
      <w:pPr>
        <w:pStyle w:val="BookText"/>
        <w:rPr/>
      </w:pPr>
      <w:r>
        <w:rPr>
          <w:rFonts w:ascii="IRNazanin" w:hAnsi="IRNazanin" w:eastAsia="IRNazanin"/>
          <w:color w:val="111111"/>
          <w:sz w:val="28"/>
          <w:sz w:val="28"/>
          <w:szCs w:val="28"/>
          <w:rtl w:val="true"/>
          <w:lang w:bidi="fa-IR"/>
        </w:rPr>
        <w:t>حس نبه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او از سرچشمه موجودی فقط و فقط آب می‌خورد، پس مقدار نقصی که در علو همت نفوس هست نمی‌بیند و بالطبع مقدار نقصی که در همم و در خرد و در معیشت هست تأثیر وزن آن محسوس نیست و طبعاً به علل آن نیز کمتر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بنیان ناداشته و صحت نداشته و نشاط ناداشته، آرزوهای ناداشته خود را هم نمی‌تواند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آنکه برای آرزوهای موجودی هم به قدری که حسن ظن دیگران را فاقد است مزاحم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 از تباغض شرق و غرب، فقط تجزیه دول اسلامی را بنگریم و از آن هم بگذریم، فقط به تجزیه دولت و ملت واحد در عصر حاضر رسیدگی کنیم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دولتی همچنان که مرکز قدرت است محطّ ارادت رعیت نیز بود و از وجود لیاقت خود مجمع واحدی تشکیل می‌داد که مردم دولت را همچنان که مرکز نیرو و قوت می‌دانند ممثل آمال و عقیدۀ خود نیز می‌دانستند و هیئت دولت خود را مجاری خیرات عمومی خویش تشخیص می‌دادند و اطمینان کامل داشتند که اموالی که به دولت می‌پردازند صرف در مصالح عمومی خود آنها می‌شود و در اثر آن، قوۀ دولت صرف در راه اخضاع آنها نمی‌شد، یعنی خود به خود خاضع بودند و در اثر ایمان و عقیدت، دزدی را نسبت به او و در کار او بر خود حرام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کافی‌تر از این بود و بهتر به سرپرستی افراد توانا بود و بهتر هم به کار می‌پرداخت، افراد در تحت تأثیر عمران اجتماعی رشیدتر می‌بودند، وجوهی را که اکنون از پرداخت آن نیمی می‌گریزند به آن می‌پرداختند و گذشته از اموال، دولت دارای نفوسی می‌شد که تأثیر آنها کمتر از خزانه نبود و نیست، یعنی دو دسته نفوس کبیره به یاری خود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دسته نفوس پاک صالح علمای آیین و همراهان آنها، همراهانی که به آیین کاملاً سرفرود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دستۀ دیگر نفوس کبیرۀ ژنیهای عبقری که موهبت‌های فطری آنها زیاد است و محیط کافی برای تربیت آنها کم است، در اثر آن خودکام برمی‌آیند و سر خود به دنبال فکر می‌روند، گاهی از کوچۀ دین سازی سر درمی‌آورند و موجی مزاحم امواج پدید می‌آورند، به جای خدمت و برکت زیان‌ها و صدمه‌ها وارد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دو دسته با دولت توافق داشتند؛ هر فردی با رشد بیشتری به جامعه خدمت می‌کرد و خود او هم از جامعۀ بزرگتری استفاده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امراض، بی‌فکری و بی‌عقیدتی در آن جامعه کمتر بود، طبعاً مردم تندرست‌تر از این بودند که هستند و عالم‌تر از اینکه این ساعت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دولت و ملت قوی‌تر و رشیدتر بود و نفوسشان از آرامش کاملتری بهره‌مندتر، اما امروز که تفکیک این دو قوه شده و دولت و مرکز قدرت را مردم متحد به آمال ایمان و عقیده خود نمی‌دانند، افراد خود را از دل تسلیم نفوذ و قدرت بی‌معنویت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حائزان قدرت هم نمی‌خواهند یا نمی‌توانند به شایستگی کامل خود را بیارایند که افراد به آنها دل بدهند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این مقدمات مردم تا بتوانند خیرات عمومی خود و اموال خود را در مجاری دیگر روانه می‌دارند و تا بتوانند از دادن کمک به دولت به نام مالیات خودداری و سرپیچی می‌کنند و به خود حق می‌دهند که از دادن کوتاهی کنند و از فرآورده آن دزدی کنند؛ زیرا گیرنده را ممثل آمال خود و عموم نمی‌دانند و</w:t>
      </w:r>
    </w:p>
    <w:p>
      <w:pPr>
        <w:pStyle w:val="BookText"/>
        <w:rPr/>
      </w:pPr>
      <w:r>
        <w:rPr>
          <w:rFonts w:ascii="Amiri" w:hAnsi="Amiri" w:eastAsia="Amiri" w:cs="Amiri"/>
          <w:color w:val="111111"/>
          <w:sz w:val="28"/>
          <w:sz w:val="28"/>
          <w:szCs w:val="28"/>
          <w:rtl w:val="true"/>
          <w:lang w:bidi="ar-SA"/>
        </w:rPr>
        <w:t>حقاً هم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حال عدۀ دیگری را برابر اینها، دولت برای تسخیر اینها به کار می‌طلبد و آنان ارکان دولت می‌شوند، در مقابل، آنان به علمای آیین که مجمع ایمان و عقیدت خلق‌اند سر فرود نمی‌آورند و به نتیجه دل مردم یکجا و دست آنها جای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آن مردم به طور عموم آن دو مرکز که مرجع خلق‌اند، به طور خصوص ضعیف و ناتوان خواهند بود؛ زیرا یکی دل‌ها را به همراه دارد اما بی‌دست و دیگری دست‌ها را با خود دارد اما بی‌دل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وسایل رشد اشخاص ضمان ندارد، ولگردهای جامعه بیش از تربیت شده‌ها خواهند بود و چنان که ولگردها که تسلیم به تربیت نمی‌شوند مصرف صحیح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شده‌ها هم چون بازویی مساعد با فکر ندارند و فکرشان اجرا ندارد، مصرف صحیح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حدیث مفصل بخوان از این مجمل</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اینها، نفوس ژنی عبقری را نه علمای آیین می‌توانند تحت تربیت درآرند؛ زیرا در وسایل ضعیف هستند و نه اوضاع دولت آنها را قانع می‌کند که خود و مقدرات خود را تسلیم رجال حاضر کنند و آنان نیز چون موهبت خدادادشان زیاد است، به خودسری می‌روند و مربی کامل نمی‌یابند یا قانع به آن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صغار علما نیز آن قدر معنویت و بلندی همت نمی‌بینند که خود را به اقناع وادارند و فکر خود را زیر بال آنها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نفوس عبقری که بذر درشت یا بگو میوۀ درشتی‌اند بر درخت، از درخت می‌افتند و گندیده و فاسد شده، دنبال کار خود و کام خود و فکر خود می‌روند و گاهی از کوچه دین سازی</w:t>
      </w:r>
      <w:bookmarkStart w:id="416" w:name="pg14108_126963"/>
    </w:p>
    <w:p>
      <w:pPr>
        <w:pStyle w:val="BookText"/>
        <w:rPr/>
      </w:pPr>
      <w:bookmarkEnd w:id="416"/>
      <w:r>
        <w:rPr>
          <w:rFonts w:ascii="IRNazanin" w:hAnsi="IRNazanin" w:eastAsia="IRNazanin"/>
          <w:color w:val="111111"/>
          <w:sz w:val="28"/>
          <w:sz w:val="28"/>
          <w:szCs w:val="28"/>
          <w:rtl w:val="true"/>
          <w:lang w:bidi="fa-IR"/>
        </w:rPr>
        <w:t>سر درمی‌آورند و گذشته از اینها صغار فلاسفه نیز ولی کامل بالای سر ندارند که توانا باشد، فکر آنها را با عمل توأم کند، آنها نیز به فکر بی‌عملی خود سرخوش می‌شوند و از شرکت در اعمال مجامع اسلامی برکنار می‌روند و با نظر تحقیر به هیئت متعبدان می‌نگرند و در مقابل آنها صغار علمای آیین نیز برای تظاهر به تمحض در آیین اطلاعات علمی خود را تکمیل نمی‌کنند و مجبور می‌شوند مانند کشیش‌ها با گالیله حکیم، فکر را حرام معرفی کرده و با دیدۀ تباغض به علوم فکری و جمعیت اهل نظر نگاه کنند و از این نظر هر دو رو به مضاده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با عمل نیست و عمل هم با فکر نه؛ و هر دو ضعیف و لاغر خواهند بود، اهل فکر حتی در فکر هم لاغرند و در اجتماعیات از حسن نظر خلق و شرکت و مساعدت در عمل به کلی بی‌بهره‌اند، چنانکه اهل تعبد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اخباریین اصحاب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متعبدهای محض حتی در عمل نیز لاغرند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عمل خود؛ هم چنانکه از علوم فکری و اسلحۀ علوم به کلی بی‌بهره‌اند</w:t>
      </w:r>
      <w:r>
        <w:rPr>
          <w:rFonts w:eastAsia="IRNazanin" w:cs="IRNazanin"/>
          <w:color w:val="111111"/>
          <w:sz w:val="28"/>
          <w:szCs w:val="28"/>
          <w:rtl w:val="true"/>
          <w:lang w:bidi="fa-IR"/>
        </w:rPr>
        <w:t>.</w:t>
      </w:r>
    </w:p>
    <w:p>
      <w:pPr>
        <w:pStyle w:val="Heading4"/>
        <w:numPr>
          <w:ilvl w:val="3"/>
          <w:numId w:val="1"/>
        </w:numPr>
        <w:rPr/>
      </w:pPr>
      <w:bookmarkStart w:id="417" w:name="__RefHeading___Toc4017328_3381743652"/>
      <w:bookmarkStart w:id="418" w:name="_Toc153"/>
      <w:bookmarkEnd w:id="417"/>
      <w:r>
        <w:rPr>
          <w:rtl w:val="true"/>
        </w:rPr>
        <w:t>نقصان در همگی</w:t>
      </w:r>
      <w:bookmarkEnd w:id="418"/>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همگی نارشیدند و نفوس همگی نارس است و نقصان نفوس آنها نه تنها به قدری است که به واسطۀ تنافر و تباغض رو به انحطاط رفته و وسایل را از دست داده‌اند؛ زیرا رشد همدستی و همدردی را هم از دست داده‌اند که تباغض همچنانکه فاقد رشد مقدر است، موجب انحطاط غیرمنتظره هم هست، از استقامت می‌کاهد و عوارض سوئی بر عوارض می‌افزاید، پس نفوس عموماً به قدر فقد حسن مساعدت و نتایج حسنۀ آن و به قدر تباغض و تبعات آن ضرب در هم از رشد خود بازمانده‌اند و چون وسایل تکمیل ناقص بوده، عموماً ناقص‌اند و چون</w:t>
      </w:r>
    </w:p>
    <w:p>
      <w:pPr>
        <w:pStyle w:val="BookText"/>
        <w:rPr/>
      </w:pPr>
      <w:r>
        <w:rPr>
          <w:rFonts w:ascii="IRNazanin" w:hAnsi="IRNazanin" w:eastAsia="IRNazanin"/>
          <w:color w:val="111111"/>
          <w:sz w:val="28"/>
          <w:sz w:val="28"/>
          <w:szCs w:val="28"/>
          <w:rtl w:val="true"/>
          <w:lang w:bidi="fa-IR"/>
        </w:rPr>
        <w:t>کامل و جامع را آنچنان که قرآن نشانی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لا تُلْهِیهِمْ </w:t>
      </w:r>
      <w:r>
        <w:rPr>
          <w:rStyle w:val="FootnoteAnchor"/>
          <w:rtl w:val="true"/>
        </w:rPr>
        <w:footnoteReference w:id="345"/>
      </w:r>
      <w:r>
        <w:rPr>
          <w:rFonts w:ascii="Amiri" w:hAnsi="Amiri" w:eastAsia="Amiri" w:cs="Amiri"/>
          <w:color w:val="111111"/>
          <w:sz w:val="28"/>
          <w:sz w:val="28"/>
          <w:szCs w:val="28"/>
          <w:rtl w:val="true"/>
          <w:lang w:bidi="ar-SA"/>
        </w:rPr>
        <w:t xml:space="preserve">حَبَّبَ إِلَیْکُمُ الْإِیمانَ وَ زَیَّنَهُ فِی قُلُوبِکُمْ وَ کَرَّهَ إِلَیْکُمُ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در سایۀ طوبی مفروض نه دیده‌اند، دولت الهی اهل بیت را عملی ندیده‌اند، به مقیاس نقص و کمال برنخورده‌اند، از نقصان خود غافل‌اند و نقصان افراد دیگر را مؤثر در نقصان خود نمی‌بینند، تصور نمی‌کنند که هر گاه افراد دیگر درست و کامل بودند خودشان نیز بزرگتر از این بودند که هستند و فاصلۀ اینگونه مدینۀ منحطه را با مدینۀ فاضله در نمی‌یابند و نمی‌توانند دریابند، نمی‌توانند درک کنند که هر چه مربی بهتر می‌بود مقدار بلندی و رشد آنها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نفوس عظیمه‌ای را از عبقری‌ها که از دست داده‌اند، استعداد بی‌پایان آنها تلف و ضایعات گران‌بهایی به واسطۀ نداشتن مربی کافی متحمل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گلابی‌های درشتی بر درخت ناتوان و شاخۀ ضعیف بوده، از درخت بی‌قوت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از نفوس مربی کامل‌تر و ظروف تربیت کافی‌تر نداشته‌اند که آنها را اقناع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مجتمع حاضر ما، اگر به جای همۀ این فقدها، اسباب وجود و وجدان و رشد را جمع داشت و در سه مرحله مقدرات او صورت عمل به خود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رشدهای مفروض و مقدری که در قوه و امکان و استطاعت افراد حاضر بوده و از حدّ امکان بیرون نیامده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کبیره‌ای را واجد بود که به واسطۀ عدم تناسب ظرف با</w:t>
      </w:r>
      <w:bookmarkStart w:id="419" w:name="pg14108_126965"/>
    </w:p>
    <w:p>
      <w:pPr>
        <w:pStyle w:val="BookText"/>
        <w:rPr/>
      </w:pPr>
      <w:bookmarkEnd w:id="419"/>
      <w:r>
        <w:rPr>
          <w:rFonts w:ascii="IRNazanin" w:hAnsi="IRNazanin" w:eastAsia="IRNazanin"/>
          <w:color w:val="111111"/>
          <w:sz w:val="28"/>
          <w:sz w:val="28"/>
          <w:szCs w:val="28"/>
          <w:rtl w:val="true"/>
          <w:lang w:bidi="fa-IR"/>
        </w:rPr>
        <w:t>استعداد از عهدۀ تربیت آنها برنیامده و آنها رو به خلاف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اسلام منبسط شده به اصقاع بلاد منتشر شده بود که وحدت عظیم و محیط اوسع تشکیل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هر فرد زنده جداگانه و جهان جداگانه داشت و جهان جمله جهان دیگری بود و گذشته از این جهات، اگر مجتمع سلامت خون و طهارت حیات داشت و تمام اشخاصی که از دست داده برای او موجود بود و اشخاص زندانی محبوس از زندان‌ها بیرون می‌آمدند و بیمارهای مریض‌خانه‌ها تندرست بودند و هر دو گانه از افراد صالح نافع می‌بودند و تکثیر نفوس با فعالیت صحیح به هم دست می‌داد، عرصۀ زمین صحنۀ حیات بود و مادۀ عقول هر چه نهفته داشت بیرون می‌ریخت و مادۀ وجود هم هر چه داشت در دسترس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آن روز آرزویی را زمین نمی‌گذاشت، بلکه آرزوهای دیگری می‌داد که ما اکنون آن را تصور نمی‌کنیم، ما نمی‌دانیم اگر بر سر قلۀ فضیلت بر می‌شدیم چه آرزوی نوینی داشتیم، ما آنچه نداریم وسیلۀ انتباه به آن را نیز نداریم</w:t>
      </w:r>
      <w:r>
        <w:rPr>
          <w:rFonts w:eastAsia="IRNazanin" w:cs="IRNazanin"/>
          <w:color w:val="111111"/>
          <w:sz w:val="28"/>
          <w:szCs w:val="28"/>
          <w:rtl w:val="true"/>
          <w:lang w:bidi="fa-IR"/>
        </w:rPr>
        <w:t>.</w:t>
      </w:r>
    </w:p>
    <w:p>
      <w:pPr>
        <w:pStyle w:val="Heading4"/>
        <w:numPr>
          <w:ilvl w:val="3"/>
          <w:numId w:val="1"/>
        </w:numPr>
        <w:rPr/>
      </w:pPr>
      <w:bookmarkStart w:id="420" w:name="__RefHeading___Toc4017330_3381743652"/>
      <w:bookmarkStart w:id="421" w:name="_Toc154"/>
      <w:bookmarkEnd w:id="420"/>
      <w:r>
        <w:rPr>
          <w:rtl w:val="true"/>
        </w:rPr>
        <w:t>بیت المعمور</w:t>
      </w:r>
      <w:bookmarkEnd w:id="421"/>
    </w:p>
    <w:p>
      <w:pPr>
        <w:pStyle w:val="BookText"/>
        <w:rPr/>
      </w:pPr>
      <w:r>
        <w:rPr>
          <w:rFonts w:ascii="IRNazanin" w:hAnsi="IRNazanin" w:eastAsia="IRNazanin"/>
          <w:color w:val="111111"/>
          <w:sz w:val="28"/>
          <w:sz w:val="28"/>
          <w:szCs w:val="28"/>
          <w:rtl w:val="true"/>
          <w:lang w:bidi="fa-IR"/>
        </w:rPr>
        <w:t>آن بیت معموری که باید مجتمع بشری، محاذی بیت معمور عالم وجود تشکیل می‌داد همین بود و خدای آفریدگار واحد، اول این بیت معمور را به وجود اهل بیت پیامبر صلی الله علیه و آله به جامعه اعطا کرد، ولی البته واحد اول هر کائن و هر بنیه بسی مختصر است ولی چون زنده است و فعال، مختصر آن مختصر نیست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 می‌پرسند که آیا اهل بیت علیهم السلام می‌توانستند این مقدرات را به جهان اعطا کنند؟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اسلام در آغاز یک خانواده بود، به اندک مدتی یک</w:t>
      </w:r>
    </w:p>
    <w:p>
      <w:pPr>
        <w:pStyle w:val="BookText"/>
        <w:rPr/>
      </w:pPr>
      <w:r>
        <w:rPr>
          <w:rFonts w:ascii="IRNazanin" w:hAnsi="IRNazanin" w:eastAsia="IRNazanin"/>
          <w:color w:val="111111"/>
          <w:sz w:val="28"/>
          <w:sz w:val="28"/>
          <w:szCs w:val="28"/>
          <w:rtl w:val="true"/>
          <w:lang w:bidi="fa-IR"/>
        </w:rPr>
        <w:t>مدینه شد و به مدتی بعد یک جزیرة العرب شد و پس از اندکی خلافت جهانی شد و بعد از اندکی فاصله چندین خلاف شد که هر کدام امپراطوری تشکیل داد و قبایل و نژادهایی را جزو خود کرد که عرب در میان آن اندک و بالنسبه به قبایل ترک و دیلم و فرس و روم و قبط و قوم و چرکس و هندوس و بربر و ترکمن، دولت عرب حلقه‌ای بود در وسط و آنچه از آغاز تا انجام عربی محض بود، به نام وابستگی به پیامبر صلی الله علیه و آله از جنبۀ قرشیت بر جهان تحکم می‌کرد و بر خاندان پیامبر در داخل هر گونه فشار وارد می‌آورد، اما در برابر امم دیگر به نام عربیت مفتخر بود و در مقام عرب به نام قریش نیروی اسلام را در دست داشت تا هنگامی که امم و به خصوص فرس بر او خشمگین شدند و بنی عباس زمام امور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مستقیماً به نام آل محمد صلی الله علیه و آله بر نیروی جهانگیر اسلامی فرمانروایی می‌کردند، پس نیرویی که نفوذ آن به نام خاندان پیغمبر صلی الله علیه و آله به جهان شرق و غرب کشیده شد، هرگاه زمام آن به حقیقت با رجال حقیقی آن خاندان محبوب بود، صلاحیت را هم بسان نفوذ نیرو به جهان پخش می‌کرد، ولی چنین نشد، توده‌ها از آغاز تسلیم قوۀ خلافت می‌شدند، ولی بعد به واسطۀ کجروی اموی و ناروایی خلافت عباسی و تخطی آنها از آمال مردم سرباز می‌زدند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نیکو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سعه و نفوذ حکومت اسلامی، ملوک و ممالک اسلامی را در جدولی ذکر کنیم؛ زیرا به واسطۀ فهم سعۀ قطر و شعاع دایرۀ زورمندی، نیروی نفوذ به دست می‌آید و سپس معلوم می‌شود که به واسطۀ عدم صلاحیت حوزۀ خلافت، بلاد از دست می‌رفت</w:t>
      </w:r>
      <w:r>
        <w:rPr>
          <w:rFonts w:eastAsia="IRNazanin" w:cs="IRNazanin"/>
          <w:color w:val="111111"/>
          <w:sz w:val="28"/>
          <w:szCs w:val="28"/>
          <w:rtl w:val="true"/>
          <w:lang w:bidi="fa-IR"/>
        </w:rPr>
        <w:t>.</w:t>
      </w:r>
      <w:bookmarkStart w:id="422" w:name="pg14108_126967"/>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3" w:name="__RefHeading___Toc4017332_3381743652"/>
      <w:bookmarkStart w:id="424" w:name="_Toc155"/>
      <w:bookmarkEnd w:id="422"/>
      <w:bookmarkEnd w:id="423"/>
      <w:r>
        <w:rPr>
          <w:rtl w:val="true"/>
        </w:rPr>
        <w:t>جدول دول اسلامی از آغاز ظهور اسلام تا کنون</w:t>
      </w:r>
      <w:bookmarkEnd w:id="424"/>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 به طور کلی به تمام، به مثابه هسته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پروتوپلاسما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او به جهان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بیت محمد صلی الله علیه و آله به او می‌گفت یا گفته بود در جهات</w:t>
      </w:r>
    </w:p>
    <w:p>
      <w:pPr>
        <w:pStyle w:val="BookText"/>
        <w:rPr/>
      </w:pPr>
      <w:r>
        <w:rPr>
          <w:rFonts w:ascii="IRNazanin" w:hAnsi="IRNazanin" w:eastAsia="IRNazanin"/>
          <w:color w:val="111111"/>
          <w:sz w:val="28"/>
          <w:sz w:val="28"/>
          <w:szCs w:val="28"/>
          <w:rtl w:val="true"/>
          <w:lang w:bidi="fa-IR"/>
        </w:rPr>
        <w:t>جهان اسلام آنقدر جمعیت انبوه بود که برای رساندن صدا به آنها، عرب به تمام و یکجا بلندگوی محمد صلی الله علیه و آله شده بود و در درجه دوم پیغمبر و به مثابۀ پیامبر ثانی یا دست و پای محمد یا بگو نبوتی بود در مظهر اعظم خود؛ و باز صدای عرب به اطراف این جهان وسیع نمی‌رسید؛ لذا محدثانی از خود آن قبایل برانگیخت، بخاری را از سمرقند و بخارا و کلینی و ابوالفتوح رازی را از ری و همچنین از اندلس و آفریقا و جزیره، رجالی را برانگیخت که صدا را از عرب بگیرند و به دیگران و دوردستان برسانند، پس نیروی نفوذ و استحالۀ اسلام فوق العاده بود و اگر با نیروی توانای مبدئی خود عصمت نیز همراه داشت از عهدۀ همۀ آن تمنیات ما برمی‌آید؛ زیرا در پرتو عصمت مبدأ و طهارت حیات دو چیز می‌شد که همه چیز در این دو چیز می‌بود، برای همه کارگزاران و کارفرمایان طهارت حیات موجود می‌شد و برای مولدات و والدات سلامت خون تأمین می‌گشت، مدینه جز مجموع خانوارها نیست و تشکیل آن از واحد واحدها است، واحد نخستین آن صورت مصغری است از کل آن؛ باید معنویات آن در کل ساری باشد و کل از عناصر آن واحد اول تشکیل شود، این بیت پس از موفقیت به تأسیس مجتمع عظیم که هیکلی بزرگ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عصمت عموم آن جهان مولد از همان واحد است که به منزله قطره و نطفۀ تکوین و 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پروتوپلاسما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است یعنی در او بالذات و در باقی بالعرض خواهد بود مانند حیات هر زنده نسبت به اعضای آن که حیات اطراف تابع حیات مرکز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امام که بالحقیقه، آن نیّر بالذات و شخص الهی است به اشعۀ خود عصمتی در همگی می‌آورد، همۀ آنها که زیر سایۀ او هستند در جلباب عصمت</w:t>
      </w:r>
    </w:p>
    <w:p>
      <w:pPr>
        <w:pStyle w:val="BookText"/>
        <w:rPr/>
      </w:pPr>
      <w:r>
        <w:rPr>
          <w:rFonts w:ascii="IRNazanin" w:hAnsi="IRNazanin" w:eastAsia="IRNazanin"/>
          <w:color w:val="111111"/>
          <w:sz w:val="28"/>
          <w:sz w:val="28"/>
          <w:szCs w:val="28"/>
          <w:rtl w:val="true"/>
          <w:lang w:bidi="fa-IR"/>
        </w:rPr>
        <w:t>هستند، با این فرق که از خود او بالذات و به تقاضای ذات، ولی از دیگران به پرتو او است، او را نیّر بالذات و بسان مرکز نور و کرۀ نیر فرض کنید و دیگران را تا در مجاورت او هستند به منزلۀ روز کرۀ دیگری که نور از خورشید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مجاورت انسان کامل را از این رو بزرگترین سعادت باید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دستاویز واقع نمی‌شد و آن را وسیلۀ سوء استفاده نمی‌کرد و صورت‌های تصنعی برای خود پیشوا و وظایف تکلفی برای مسترشدان نمی‌داشت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من به شیره جان معتقدم که مجتمع اسلامی، هر چند محیط دائره‌اش وسیع باشد، مادامی که در تمام اقطار دائرۀ شعاع ارتباط آن با بیت نخستین یا واحد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باشد، تمام در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خاندان پیامبر را به جهان داد که عالم معصوم باشد وگر نتوانست اقلا واجد فردهای عصمت باشد و اگر آن هم نشد دست کم دارای خون سالم و طهارت حیات بوده، به وسیلۀ این دو، موجودیش بیش از معدومیش شود، یعنی در موجودیش عدم رخنه نکند، والدات و موالیدش به سقط جنین موجودی را معدوم نکنند، و به قدر مقدر و مقدور موالید صحیح داده، اکثر از حیث کمیت را با اصح از حیث کیفیت بیرون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 و آن کیفیت جز با خون سالم در بدن و طهارت حیات در نفس به دست نمی‌آید و وجود این دو موهبت در مجتمع به سایبانی عصمت اولیا تأمین می‌شود، نهایت هر چه به او نزدیکتر باشند این دو موهبت در آنها متوافر و فزون خواهد بود و هر چه دورتر افتد و روابط آن با مبدأ عصمت ضعیف‌تر افتد، این دو موهبت ضعیف‌تر خواهد بود ولی هر چه باشد</w:t>
      </w:r>
      <w:bookmarkStart w:id="425" w:name="pg14108_126974"/>
    </w:p>
    <w:p>
      <w:pPr>
        <w:pStyle w:val="BookText"/>
        <w:rPr/>
      </w:pPr>
      <w:bookmarkEnd w:id="425"/>
      <w:r>
        <w:rPr>
          <w:rFonts w:ascii="IRNazanin" w:hAnsi="IRNazanin" w:eastAsia="IRNazanin"/>
          <w:color w:val="111111"/>
          <w:sz w:val="28"/>
          <w:sz w:val="28"/>
          <w:szCs w:val="28"/>
          <w:rtl w:val="true"/>
          <w:lang w:bidi="fa-IR"/>
        </w:rPr>
        <w:t>از حد عدالت بیرون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حکومت عدالت این است و از این نظر اهل بیت جملگی تا در مجاورت امام هستند و اتصال عضوی مانند اعضای یک تن به رئیس آن خانواده و ثمال</w:t>
      </w:r>
      <w:r>
        <w:rPr>
          <w:rStyle w:val="FootnoteAnchor"/>
          <w:rtl w:val="true"/>
        </w:rPr>
        <w:footnoteReference w:id="347"/>
      </w:r>
      <w:r>
        <w:rPr>
          <w:rFonts w:ascii="IRNazanin" w:hAnsi="IRNazanin" w:eastAsia="IRNazanin"/>
          <w:color w:val="111111"/>
          <w:sz w:val="28"/>
          <w:sz w:val="28"/>
          <w:szCs w:val="28"/>
          <w:rtl w:val="true"/>
          <w:lang w:bidi="fa-IR"/>
        </w:rPr>
        <w:t xml:space="preserve">آل علی علیه السلام داشته باشند، مغمور در نور عصمتند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این عصمت از تابش شعاع خودشان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خاندان دیگران نیز همین که عضو آن خاندان شوند و به علم و عمل و به نقشه و تشکیلات به آنها بپیوندند، در پرتو شعاع عصمت قرار می‌گیرند، گر چه نور از دور به آنها می‌رسد و آنها نیز اگر خاندان‌های دیگری را در تحت سرپرستی خود آرند و آنها را با خود به محمد و آل محمد صلی الله علیه و آله بپیوندند و همچنان خاندان‌های دیگر و دیگر هر چه زیر نظر بگیرند، عصمت را به آنها می‌رسانند</w:t>
      </w:r>
      <w:r>
        <w:rPr>
          <w:rFonts w:eastAsia="IRNazanin" w:cs="IRNazanin"/>
          <w:color w:val="111111"/>
          <w:sz w:val="28"/>
          <w:szCs w:val="28"/>
          <w:rtl w:val="true"/>
          <w:lang w:bidi="fa-IR"/>
        </w:rPr>
        <w:t>.</w:t>
      </w:r>
    </w:p>
    <w:p>
      <w:pPr>
        <w:pStyle w:val="Heading4"/>
        <w:numPr>
          <w:ilvl w:val="3"/>
          <w:numId w:val="1"/>
        </w:numPr>
        <w:rPr/>
      </w:pPr>
      <w:bookmarkStart w:id="426" w:name="__RefHeading___Toc4017334_3381743652"/>
      <w:bookmarkStart w:id="427" w:name="_Toc156"/>
      <w:bookmarkEnd w:id="426"/>
      <w:r>
        <w:rPr>
          <w:rtl w:val="true"/>
        </w:rPr>
        <w:t>مدینۀ اسلام و خانه اول</w:t>
      </w:r>
      <w:bookmarkEnd w:id="427"/>
    </w:p>
    <w:p>
      <w:pPr>
        <w:pStyle w:val="BookText"/>
        <w:rPr/>
      </w:pPr>
      <w:r>
        <w:rPr>
          <w:rFonts w:ascii="IRNazanin" w:hAnsi="IRNazanin" w:eastAsia="IRNazanin"/>
          <w:color w:val="111111"/>
          <w:sz w:val="28"/>
          <w:sz w:val="28"/>
          <w:szCs w:val="28"/>
          <w:rtl w:val="true"/>
          <w:lang w:bidi="fa-IR"/>
        </w:rPr>
        <w:t>سخن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اهل بیت واحد، نخستین خاندان‌های انبوهی خواهد بود که جملۀ آنها را مدینۀ اسلام می‌گویند و مدینه در این مورد به معنی دولت و مملکت است نه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شهرستان به معنی دیگر</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می‌خواست از روی آن واحد نخستین هر کسی آشیانه‌ای بسازد تا به معنی حجرات خانۀ زنبور عسل پهلوی این خانۀ اول مجتمع منظم بسازند و جامعه‌ای تشکیل بدهند، خانواده‌ای که پنج تن آنها زیر یک کساء بخوابند و طمع به دارایی همسایگان خود نکنند، هر چند خود جنگجو باشند و همسایگان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نمونۀ اسلام بودکه باید مسلمین هر چه بیایند و هر مجتمع بزرگ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باشند به منوال آن بسازند و به وتیرۀ آن تشکیل دهند و به طوری که اعضای دور از مرکز قلب یعنی اطراف بدن مقاصد قلب را انجام می‌دهند و تشکیل جهازات آنها به منظور مقصد بدن واحد است، آن مجتمع هم مقاصد قلب خود را انجام دهد و اگر ارتباط به این درجه شدید نباشد که مجتمع اسلام را یک بدن بیانگاریم، باید دست کم مجتمع را به منزله یک بیت بگیریم که امت اسلام ساکنان آن بیت‌اند و به این نظر که چهارصد میلیون را در یک خانه بگنجانیم و جمله را اعضای یک خانواده بیانگاریم اشخاص معدودی از آنها که عدۀ اهل بیت باشند، اعضای بدن پیامبرند و آنها در میان عرب گوشت و پوست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ما عرب را در میان امم اسلامی جهان، چنانکه گفتیم نزدیکتر پیغمبر صلی الله علیه و آله بدانیم، چنانکه صدای پیغمبر را می‌گیرند و به دیگران می‌رسانند و به منزلۀ بلندگوی محمدند، اعضای خانوادۀ او یعنی عدۀ معدود اهل بیت علیهم السلام را نزدیکتر از نزدیک می‌دانیم، چنانکه صدای پیامبر صلی الله علیه و آله از حنجرۀ آنها به مسامع عرب و عجم می‌رسد و در منزلت باید آنها را پیغمبر صلی الله علیه و آله در درجۀ اول یعنی متصلات به او بدانیم، عالم اسلامی به صورت مصغر درآید، این حکم را دارد و اهل بیت به صورت مکبر آن حکم را، خود پیغمبر صلی الله علیه و آله بدین منظور دختر نبوت و مادر حکمت، زهرا علیها السلام را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است از تن من،</w:t>
      </w:r>
      <w:r>
        <w:rPr>
          <w:rStyle w:val="FootnoteAnchor"/>
          <w:rtl w:val="true"/>
        </w:rPr>
        <w:footnoteReference w:id="348"/>
      </w:r>
      <w:r>
        <w:rPr>
          <w:rFonts w:ascii="IRNazanin" w:hAnsi="IRNazanin" w:eastAsia="IRNazanin"/>
          <w:color w:val="111111"/>
          <w:sz w:val="28"/>
          <w:sz w:val="28"/>
          <w:szCs w:val="28"/>
          <w:rtl w:val="true"/>
          <w:lang w:bidi="fa-IR"/>
        </w:rPr>
        <w:t>روحی است میان پوست من</w:t>
      </w:r>
      <w:r>
        <w:rPr>
          <w:rFonts w:eastAsia="IRNazanin" w:cs="IRNazanin"/>
          <w:color w:val="111111"/>
          <w:sz w:val="28"/>
          <w:szCs w:val="28"/>
          <w:rtl w:val="true"/>
          <w:lang w:bidi="fa-IR"/>
        </w:rPr>
        <w:t>.</w:t>
      </w:r>
      <w:r>
        <w:rPr>
          <w:rStyle w:val="FootnoteAnchor"/>
          <w:rtl w:val="true"/>
        </w:rPr>
        <w:footnoteReference w:id="349"/>
      </w:r>
      <w:bookmarkStart w:id="428" w:name="pg14108_126976"/>
    </w:p>
    <w:p>
      <w:pPr>
        <w:pStyle w:val="BookText"/>
        <w:rPr/>
      </w:pPr>
      <w:bookmarkEnd w:id="428"/>
      <w:r>
        <w:rPr>
          <w:rFonts w:ascii="IRNazanin" w:hAnsi="IRNazanin" w:eastAsia="IRNazanin"/>
          <w:color w:val="111111"/>
          <w:sz w:val="28"/>
          <w:sz w:val="28"/>
          <w:szCs w:val="28"/>
          <w:rtl w:val="true"/>
          <w:lang w:bidi="fa-IR"/>
        </w:rPr>
        <w:t>دربارۀ علی علیه السلام همقدم اولش عناوینی نظیر این عناوین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تنزیلش می‌کرد به هارون و موسی</w:t>
      </w:r>
      <w:r>
        <w:rPr>
          <w:rStyle w:val="FootnoteAnchor"/>
          <w:rtl w:val="true"/>
        </w:rPr>
        <w:footnoteReference w:id="350"/>
      </w:r>
      <w:r>
        <w:rPr>
          <w:rFonts w:ascii="IRNazanin" w:hAnsi="IRNazanin" w:eastAsia="IRNazanin"/>
          <w:color w:val="111111"/>
          <w:sz w:val="28"/>
          <w:sz w:val="28"/>
          <w:szCs w:val="28"/>
          <w:rtl w:val="true"/>
          <w:lang w:bidi="fa-IR"/>
        </w:rPr>
        <w:t>و گاهی به گوش و پوست خود یعنی زبان من است،</w:t>
      </w:r>
      <w:r>
        <w:rPr>
          <w:rStyle w:val="FootnoteAnchor"/>
          <w:rtl w:val="true"/>
        </w:rPr>
        <w:footnoteReference w:id="351"/>
      </w:r>
      <w:r>
        <w:rPr>
          <w:rFonts w:ascii="IRNazanin" w:hAnsi="IRNazanin" w:eastAsia="IRNazanin"/>
          <w:color w:val="111111"/>
          <w:sz w:val="28"/>
          <w:sz w:val="28"/>
          <w:szCs w:val="28"/>
          <w:rtl w:val="true"/>
          <w:lang w:bidi="fa-IR"/>
        </w:rPr>
        <w:t>حنجره و نای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 را که حجر اساسی بیت و خانواده او بودند، از خود جدا نهاده و در معرض ازدیاد گذارده، انتظار داشت که ازدیاد متناسب آن، چنان باشد که بیت المعموری که دیده بود بدینوسیله بسازد و مشابه نقشه‌ای که استاد ازل در آسمان به او داده، تشکیل عمران اجتماعی دهد</w:t>
      </w:r>
      <w:r>
        <w:rPr>
          <w:rFonts w:eastAsia="IRNazanin" w:cs="IRNazanin"/>
          <w:color w:val="111111"/>
          <w:sz w:val="28"/>
          <w:szCs w:val="28"/>
          <w:rtl w:val="true"/>
          <w:lang w:bidi="fa-IR"/>
        </w:rPr>
        <w:t>.</w:t>
      </w:r>
    </w:p>
    <w:p>
      <w:pPr>
        <w:pStyle w:val="Heading4"/>
        <w:numPr>
          <w:ilvl w:val="3"/>
          <w:numId w:val="1"/>
        </w:numPr>
        <w:rPr/>
      </w:pPr>
      <w:bookmarkStart w:id="429" w:name="__RefHeading___Toc4017336_3381743652"/>
      <w:bookmarkStart w:id="430" w:name="_Toc157"/>
      <w:bookmarkEnd w:id="429"/>
      <w:r>
        <w:rPr>
          <w:rtl w:val="true"/>
        </w:rPr>
        <w:t>به خانه بالانظری</w:t>
      </w:r>
      <w:bookmarkEnd w:id="430"/>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سفر معراج و ارائه دادن منظومه‌های بزرگ وجود، تشویق به مشاکلت آن در روش عمرانی است و تهدیدی است از آنکه بیت معمور را ببیند و در زمین به عمران نکوشد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معمورتر از خانۀ گیتی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گیتی را از وجهۀ دیگرش بنگرند، نه به وجهه‌ای که چشم گاو و خر می‌بیند؛ البته چشم انسان پهلوی دیگری از گیتی را غیر از آن پهلو که چشم گاو و خر می یابد، بلکه چهار مرتبه بالاتر از آن هم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پهلو که نهان از چشم حیوانات است گیتی خانه‌ای است، همه چیزش به هم پیوسته گرچه این جنبه از چشم گاو و خر نهان است، نهانخانه‌ای است که از نهانخانه‌ای متاع آن را بیرون می‌نهد، نهانخانه‌ای است که از آن نهانخانه، امر این عالم بیرون را اداره می‌کنند، و آن</w:t>
      </w:r>
    </w:p>
    <w:p>
      <w:pPr>
        <w:pStyle w:val="BookText"/>
        <w:rPr/>
      </w:pPr>
      <w:r>
        <w:rPr>
          <w:rFonts w:ascii="IRNazanin" w:hAnsi="IRNazanin" w:eastAsia="IRNazanin"/>
          <w:color w:val="111111"/>
          <w:sz w:val="28"/>
          <w:sz w:val="28"/>
          <w:szCs w:val="28"/>
          <w:rtl w:val="true"/>
          <w:lang w:bidi="fa-IR"/>
        </w:rPr>
        <w:t>نهانخانه نسبت به این بیرون درون است و این خانه از آن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آنکه به آن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که سوگند می‌خورد بیت المعمور</w:t>
      </w:r>
      <w:r>
        <w:rPr>
          <w:rStyle w:val="FootnoteAnchor"/>
          <w:rtl w:val="true"/>
        </w:rPr>
        <w:footnoteReference w:id="352"/>
      </w:r>
      <w:r>
        <w:rPr>
          <w:rFonts w:ascii="IRNazanin" w:hAnsi="IRNazanin" w:eastAsia="IRNazanin"/>
          <w:color w:val="111111"/>
          <w:sz w:val="28"/>
          <w:sz w:val="28"/>
          <w:szCs w:val="28"/>
          <w:rtl w:val="true"/>
          <w:lang w:bidi="fa-IR"/>
        </w:rPr>
        <w:t>به آن جنبه عمران خیر عالم معمور، تذکری می‌دهد که هر کس به آن جنبه توجه داشته باشد بیابد که عالم نه پراکنده است، بلکه یک خانه‌ای است که از همه جهات موافق آن منظور شده و پراکنده‌های آن که به نظر ظاهربین پراکنده است، چنان به هم مرتبط است که جمله را باید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تعمیر از ارتباط شدید بین قطعات آن، با وجود فواصل جز به کلمۀ بیت نشاید، چه که بیت جمله چهار دیوار آن منتهی به دری می‌شود که کلید آن مانند نگین انگشتر نقطۀ جمع متفرقات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ذکر بیت معمور و سوگند به آن و سوگند به سایر امور مجللی که در سورۀ مبارک والطور هست، مرد هشیار و امت هشیار را بیدار می‌کنند که حتماً عذاب و شکنجه است برای کسی که تخلف از تقاضا و اقتضای این منظره‌های منظور کند، یعنی منظره‌هایی که در سوگندهای پنجگانه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 مَنْشُورٍ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الْبَیْتِ الْمَعْمُورِ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السَّقْفِ الْمَرْفُوعِ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الْبَحْرِ الْمَسْجُورِ </w:t>
      </w:r>
      <w:r>
        <w:rPr>
          <w:rStyle w:val="FootnoteAnchor"/>
          <w:rtl w:val="true"/>
        </w:rPr>
        <w:footnoteReference w:id="353"/>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منظر کوه با اطوار پیج و خمش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منظر کتاب بنبشته‌ای که در کاغذ سرگشاده برابر دیدگان هر کس، چه رقیب و چه حبیب گذارده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منظر خانۀ معمور گیتی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منظر سقف بلند و طاق بلند کاخ سپهر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منظر دریای دیوانه وش جوشان و خروشان و امواج متلاطمش</w:t>
      </w:r>
    </w:p>
    <w:p>
      <w:pPr>
        <w:pStyle w:val="BookText"/>
        <w:rPr/>
      </w:pPr>
      <w:r>
        <w:rPr>
          <w:rFonts w:ascii="IRNazanin" w:hAnsi="IRNazanin" w:eastAsia="IRNazanin"/>
          <w:color w:val="111111"/>
          <w:sz w:val="28"/>
          <w:sz w:val="28"/>
          <w:szCs w:val="28"/>
          <w:rtl w:val="true"/>
          <w:lang w:bidi="fa-IR"/>
        </w:rPr>
        <w:t>هر یک جداگانه و همه به اجتماع، همه کس را هشیار می‌کند که آن کس که خبرها و رازهایی که از این جهان به خانه‌نشینان می‌رسد تکذیب کند و غوطه‌ور در خودسری باشد و خود را بازی بگیرد و سرسری بپندارد در شکنجه‌اش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به شکنجه کردن او جداً ایستاده و برابر اقدام جبارانۀ پروردگار دفاعی نیست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منظره‌ها برای پیامبر صلی الله علیه و آله دریچۀ معراج بود، این منظره‌ها از ظاهر گیرنده‌شان، نفس پر شوق کنجکاو و پی‌جوی او را ندا می‌دادند و به خلوتخانه و عمق دعوت می‌کردند، کوه با اطوار پیچاپیچش می‌فهمانید که مخزن آبی است که تهیۀ آبش نیز به عهدۀ خود و وسایل حفظ آتش و ابزار شکافتن راهش نیز با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آبی است شگفت، نه توده‌ای است ناهنجار از سنگهای نتراشیده و نخراشیده که از دست معمار در رفته باشد و رام دست تدبیر نبوده یا مانند ریزه‌های آجر و گچ و پاره سنگ‌های بی‌مصرف بنائی که باید آنها را به دم جاروب داد و در گوشه‌ای از بنا برای وقت فرصت و هنگام بیرون ریختن جمع‌آوری کرد و از این جهت در آن تودۀ بی‌مصرف ملاحظه هندسه و نظم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 نی کوه‌ها و کوهستان‌ها برای اینکه مهبط اولین اشعه و فرودگاه ابرهای رحمت‌خیز باشد و نیز سربند تقسیم آب به زیردستان و جلگه نشینان باشد از این لحاظ ارتفاع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آنکه با استحکام برابر سیل‌ها و طوفان‌ها و امواج دریاها پایه‌های استوار و دژهای محکم باشد ریشه‌های عمیق دارند و برای زمین و زلزله‌ها لنگر نجاتند و نیز از جهت حفظ انباشته‌های برکات در دل خود، به منزلۀ انبار خوارباری برای ذخایر اولیه‌اند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برای هر یک از این چندین جهت، مهندسان عالی‌مقام استخدام می‌شد بهتر از این اسلوب نمی‌توانستند بسازند، چین و شکنج دره‌ها و ماهورها و نشیب و فرازها به ملاحظۀ تهیۀ سطوح بیشتری در مسافت کمتری، یکی از اعجازهای بنایی است و همه طور و اطوار است و لذا کلمۀ جبل نفرموده و طور فرمود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ارقام درشتی است که با چشم‌های درشت بین باید خواند و چون ارقام ریز و درشت، وجود همین وحی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آن رقم درشت، به رقم ریز توجه می‌دهد که نوشتۀ نامه و کتابی را هر چه باشد بنگر، که حرفی پس از حرفی و کلمه‌ای از پس کلمه‌ای و جمله‌ای پس از جمله‌ای و سطری پس از سطری تا محل امضا، در همه ملاحظۀ تقدم و تأخر و رویه و هندسه بوده تا فکر آنها را بدان ترتیب 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نودگانه را به منزلۀ حروف مطبعه انگار اگر هزاران بار مشتی از حروف را به بالا بپرانی و بیفشانی و صفحۀ کاغذی به زیر بگیری به انتظار آنکه خود به خود در فرود آمدن سطری منظم در روی سطح لوح پدید آید که قابل امضای مصنف باشد نخواهد شد، حتی نه یک نامۀ فکاهی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عبید زاکانی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نه کتابی ابتدایی، نه نامه‌ای به دوست و نه</w:t>
      </w:r>
    </w:p>
    <w:p>
      <w:pPr>
        <w:pStyle w:val="BookText"/>
        <w:rPr/>
      </w:pPr>
      <w:r>
        <w:rPr>
          <w:rFonts w:ascii="IRNazanin" w:hAnsi="IRNazanin" w:eastAsia="IRNazanin"/>
          <w:color w:val="111111"/>
          <w:sz w:val="28"/>
          <w:sz w:val="28"/>
          <w:szCs w:val="28"/>
          <w:rtl w:val="true"/>
          <w:lang w:bidi="fa-IR"/>
        </w:rPr>
        <w:t xml:space="preserve">حجتی بر رقیب نوشته هر نوشته‌ای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حبیبی یا رقیبی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برگ قابل انتشار باشد همین که باز بینش نموده به نشرش می‌سپارند، داد می‌زند که رویه‌ای در چیدن حروف آن بوده، نامۀ کتاب تکوین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عناصر نودگانه و حروف نودگانه باشد یا از عناصر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ترتیب آنها با یکدیگر آن هم به جوری که به مفهوم صحیحی برسد و نتیجۀ درستی بفهماند کاشف از دست نویسنده است که سرانگشتان تدبیرش، تا مغز فکرش همه در کار بوده‌اند، تا این کتاب تکوین نقطه‌گذاری شده و مبتدای آن خیر گرفته و جمل آن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ذکر کتاب با تنکیر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کتابی بدون اختصاص همین هدایت را می‌کند و پس از این منظر دقیق که منکّر آن</w:t>
      </w:r>
      <w:r>
        <w:rPr>
          <w:rStyle w:val="FootnoteAnchor"/>
          <w:rtl w:val="true"/>
        </w:rPr>
        <w:footnoteReference w:id="354"/>
      </w:r>
      <w:r>
        <w:rPr>
          <w:rFonts w:ascii="IRNazanin" w:hAnsi="IRNazanin" w:eastAsia="IRNazanin"/>
          <w:color w:val="111111"/>
          <w:sz w:val="28"/>
          <w:sz w:val="28"/>
          <w:szCs w:val="28"/>
          <w:rtl w:val="true"/>
          <w:lang w:bidi="fa-IR"/>
        </w:rPr>
        <w:t>به پایۀ معرّف امور مجلل قبل و بعد از حکمت دم می‌زند، به منظر دلبندی از گیتی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و خانه‌نشین در جنب کوچ نشین و چادرنشین مطلقاً هیکل حکمتی است، داد می‌زند که هر جای آن خانه به منظوری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اگر ویران هم باشد دلالت بر فکر و تدبیری از سازنده می‌کند، تا چه رسد به آنکه خانه معمور باشد و در هر جهت از عمران آن عمرها صرف شده و استادی‌ها به کار رفته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هر چند خانۀ مصنوعی به انواع عمران آرایش شده باشد، باز به پایۀ خانۀ طبیعی گیتی نمی‌رسد که نورش در بالا و عمومی و به موقع و بادبزن‌های</w:t>
      </w:r>
    </w:p>
    <w:p>
      <w:pPr>
        <w:pStyle w:val="BookText"/>
        <w:rPr/>
      </w:pPr>
      <w:r>
        <w:rPr>
          <w:rFonts w:ascii="IRNazanin" w:hAnsi="IRNazanin" w:eastAsia="IRNazanin"/>
          <w:color w:val="111111"/>
          <w:sz w:val="28"/>
          <w:sz w:val="28"/>
          <w:szCs w:val="28"/>
          <w:rtl w:val="true"/>
          <w:lang w:bidi="fa-IR"/>
        </w:rPr>
        <w:t>دریاها و مرتفعات آن خودکار و فرش‌ها و گستراندن آنها در روئیدنی‌ها به موقع و پوشیدن پنبه بر شاخۀ درخت آن و پوشاندن بر انسان، روئیدن پشم بر بدن گوسفندان و پوشانیدن ثانوی آنها بر بدن انسان و فصول سال و منطقه‌های اقلیم‌ها و غله‌های مخصوص و انباشتن محصول تابستانی در مخزن‌های زمستانی که در خود سنبل تعبیه شده، همگی ندا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صاحب‌خانه‌ای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جهان‌را صاحبی باشد خدا نام که از او آشفته دریا گیرد آرام</w:t>
      </w:r>
    </w:p>
    <w:p>
      <w:pPr>
        <w:pStyle w:val="BookText"/>
        <w:rPr/>
      </w:pPr>
      <w:r>
        <w:rPr>
          <w:rFonts w:ascii="IRNazanin" w:hAnsi="IRNazanin" w:eastAsia="IRNazanin"/>
          <w:color w:val="111111"/>
          <w:sz w:val="28"/>
          <w:sz w:val="28"/>
          <w:szCs w:val="28"/>
          <w:rtl w:val="true"/>
          <w:lang w:bidi="fa-IR"/>
        </w:rPr>
        <w:t>از آن پس که منظر خانه‌ای جلب توجه کرد، توجهی به کاخ رفیع و ایوان بلند و کنگره‌ها و شرفه‌های بام بلندش باید نمود، سقف بلند و آسمانه ارجمند آن خبر از کاخ نشینانی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نشینانی لایق که کاخ کاخ‌نشینانی که از نگاه تند آنها دریاها به تلاطم آیند، در ساحل هر دریا بایستی دریا را بی‌قرار می‌یابی، گویا دل پرجوش آن خبر می‌کند که غوغائی به سر دارد از خروش و فغانش به دیگ جوشان اَلْمَسْجُورِ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 دریاها و اقیانوس‌ها به دیگ جوشان مانند، عجیب آید که تا به این دل پرهوش اینقدر کم جوش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مرد خرد کور کر نباشد از کار فلک بی‌خبر نباشد</w:t>
      </w:r>
    </w:p>
    <w:p>
      <w:pPr>
        <w:pStyle w:val="BookText"/>
        <w:rPr/>
      </w:pPr>
      <w:r>
        <w:rPr>
          <w:rFonts w:ascii="IRNazanin" w:hAnsi="IRNazanin" w:eastAsia="IRNazanin"/>
          <w:color w:val="111111"/>
          <w:sz w:val="28"/>
          <w:sz w:val="28"/>
          <w:szCs w:val="28"/>
          <w:rtl w:val="true"/>
          <w:lang w:bidi="fa-IR"/>
        </w:rPr>
        <w:t>تو بار خدای جهان خویشی از ملک تو بهتر دگر نباشد</w:t>
      </w:r>
    </w:p>
    <w:p>
      <w:pPr>
        <w:pStyle w:val="BookText"/>
        <w:rPr/>
      </w:pPr>
      <w:r>
        <w:rPr>
          <w:rFonts w:ascii="IRNazanin" w:hAnsi="IRNazanin" w:eastAsia="IRNazanin"/>
          <w:color w:val="111111"/>
          <w:sz w:val="28"/>
          <w:sz w:val="28"/>
          <w:szCs w:val="28"/>
          <w:rtl w:val="true"/>
          <w:lang w:bidi="fa-IR"/>
        </w:rPr>
        <w:t>در مملکت خویشتن نظر کن زیرا که ملک بی‌نظر نباشد</w:t>
      </w:r>
    </w:p>
    <w:p>
      <w:pPr>
        <w:pStyle w:val="BookText"/>
        <w:rPr/>
      </w:pPr>
      <w:r>
        <w:rPr>
          <w:rFonts w:ascii="IRNazanin" w:hAnsi="IRNazanin" w:eastAsia="IRNazanin"/>
          <w:color w:val="111111"/>
          <w:sz w:val="28"/>
          <w:sz w:val="28"/>
          <w:szCs w:val="28"/>
          <w:rtl w:val="true"/>
          <w:lang w:bidi="fa-IR"/>
        </w:rPr>
        <w:t>درمملکت‌تودوگوش، چشم‌بینا درهاست‌ازاین‌به دودر نباشد</w:t>
      </w:r>
    </w:p>
    <w:p>
      <w:pPr>
        <w:pStyle w:val="BookText"/>
        <w:rPr/>
      </w:pPr>
      <w:r>
        <w:rPr>
          <w:rFonts w:ascii="IRNazanin" w:hAnsi="IRNazanin" w:eastAsia="IRNazanin"/>
          <w:color w:val="111111"/>
          <w:sz w:val="28"/>
          <w:sz w:val="28"/>
          <w:szCs w:val="28"/>
          <w:rtl w:val="true"/>
          <w:lang w:bidi="fa-IR"/>
        </w:rPr>
        <w:t>بنگرکه‌چومی‌بایدت همی کرد تا بر تو کسی را ظفر نباشد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پس از این منظره‌ها و پس از استماع این نداها و رازها، باز به تکذیب بکوشی و نکوشی که به خیری برسی و خبری پس از خبری بگیری اَلْمُکَذِّبِینَ</w:t>
      </w:r>
    </w:p>
    <w:p>
      <w:pPr>
        <w:pStyle w:val="BookText"/>
        <w:rPr/>
      </w:pPr>
      <w:r>
        <w:rPr>
          <w:rFonts w:ascii="IRNazanin" w:hAnsi="IRNazanin" w:eastAsia="IRNazanin"/>
          <w:color w:val="111111"/>
          <w:sz w:val="28"/>
          <w:sz w:val="28"/>
          <w:szCs w:val="28"/>
          <w:rtl w:val="true"/>
          <w:lang w:bidi="fa-IR"/>
        </w:rPr>
        <w:t xml:space="preserve">و به لعب و بازی بپردازی ودر لجۀ بلهوسی سرفرو بری فِی خَوْضٍ و سر برنیاری که به کار جدّ دیگران بنگری یَلْعَبُونَ </w:t>
      </w:r>
      <w:r>
        <w:rPr>
          <w:rStyle w:val="FootnoteAnchor"/>
          <w:rtl w:val="true"/>
        </w:rPr>
        <w:footnoteReference w:id="355"/>
      </w:r>
      <w:r>
        <w:rPr>
          <w:rFonts w:ascii="IRNazanin" w:hAnsi="IRNazanin" w:eastAsia="IRNazanin"/>
          <w:color w:val="111111"/>
          <w:sz w:val="28"/>
          <w:sz w:val="28"/>
          <w:szCs w:val="28"/>
          <w:rtl w:val="true"/>
          <w:lang w:bidi="fa-IR"/>
        </w:rPr>
        <w:t>البته مورد عذاب و شکنجه‌ای واقع گردی که دفاع پذیر نیست، عذابی که به نیروی پروردگاری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منظره‌ها و این نداها، پیامبر را به معراج دعوت می‌کرد، یعنی سرکشی به عمق این امور مجلل می‌خواند، روح اصرار آن شخص بیدار را بیشتر تحریک می‌کرد و آتشین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دعوات پیاپی قلب او را بی‌تاب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همیشه شیفتۀ منظر آسمان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او را به بیت المعمور بالا بردند و با دل پرحرارت، پرجوشی برگرداندند که مانند آن را در مجتمع بشری پدید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خانوادۀ محمد با مصغر بودن آن، مصغر بیت المعمور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محاذی بیت المعمور است از باب آن است که موطن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 بر شد که امور را از بالا ببیند و مصادر امور را از مبدأ آنها بنگرد و درست علم و آگاهی به مبادی و نتایج بیابد، امور را از مبادی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امور را باید از مبادی نگریست، مبدأ هم آنچه باید به او وحی کند و خلاصۀ سفرنامه و ارمغان را در سوره پس از این سوره یاد داشت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النَّجْمِ إِذا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 ما 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شَدِیدُ الْقُوی </w:t>
      </w:r>
      <w:r>
        <w:rPr>
          <w:rStyle w:val="FootnoteAnchor"/>
          <w:rtl w:val="true"/>
        </w:rPr>
        <w:footnoteReference w:id="356"/>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ظواهر گیرندۀ جهان، چنانکه گفتیم با مبدأ و مصدر آن فاصله بسی دارند</w:t>
      </w:r>
      <w:r>
        <w:rPr>
          <w:rFonts w:eastAsia="IRNazanin" w:cs="IRNazanin"/>
          <w:color w:val="111111"/>
          <w:sz w:val="28"/>
          <w:szCs w:val="28"/>
          <w:rtl w:val="true"/>
          <w:lang w:bidi="fa-IR"/>
        </w:rPr>
        <w:t>.</w:t>
      </w:r>
      <w:bookmarkStart w:id="431" w:name="pg14108_126983"/>
    </w:p>
    <w:p>
      <w:pPr>
        <w:pStyle w:val="Heading4"/>
        <w:numPr>
          <w:ilvl w:val="3"/>
          <w:numId w:val="1"/>
        </w:numPr>
        <w:rPr/>
      </w:pPr>
      <w:bookmarkStart w:id="432" w:name="__RefHeading___Toc4017338_3381743652"/>
      <w:bookmarkStart w:id="433" w:name="_Toc158"/>
      <w:bookmarkEnd w:id="431"/>
      <w:bookmarkEnd w:id="432"/>
      <w:r>
        <w:rPr>
          <w:rtl w:val="true"/>
        </w:rPr>
        <w:t>سورۀ والنجم</w:t>
      </w:r>
      <w:bookmarkEnd w:id="433"/>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آنچه از منظره‌ها به دیده می‌ریزد و از صداها به گوش می‌رسد نزدیک به شنونده است و خبر از جای نزدیک می‌دهد، ولی بالحقیقه صدا از عمق دور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نه مختصر دور، بلکه مانند ریزش انوار ستاره که از هر سو به چشمان باز می‌ریزد و نزدیک به نظر می‌رسد چنانکه گویی خود ستاره است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فاصلۀ تابش ریزان آن نور تا خود اختر ریزنده بسی بیرون از حوصله مساحت و مسافت سنج است، سرآغاز سخن را در سفرنامه به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تا آگاهی دهد که از جای دوری خبر آورده، ولی با این دوری این قدر اطمینان هست که مبدأ همین امور و نجم این نور را دیده، اگر راهرو راه را درست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هدایت او برود، گم نمی‌کند؛ زیرا نجم نور خود را به هر جان فرو ریخته و اهالی آنجا را به خود و مرکز خود آگاهانیده، به خطر مستقیم پیک شعاع را فرو فرستاده و به خط مستقیم مبدأ و منزلگاه خود را نشان داده، در اطراف کره اگر کسی از منزل خود حرکت می‌کرد و به سمت نجم و به قصد منزلگاه او بود ولی خط نور را که قاصد واسطه است در نظر نمی‌گرفت، حتماً به پیچ و خم راه گرفتار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دور کره را می‌گشت و باز به منزل خود برمی‌گشت و رو به سرمنزل نجم قدمی پیش نگذاشته بود، ولی همین که به نور نجم نظر داشته باشد از اهالی هر جا باشد، در شرق کره یا در غرب، در آن طرف دریا یا این طرف دریا، هر جا باشد کوکب را بر صد نور مقابل خود دیده، کوکب اگر خود را در مشرق نشان دهد یا مغرب همانجاست که نشان داده و فاصله‌اش را تا مبدأ و مصدر هر چه باشد دیدگان به صدق قطع خواهند کرد، چنانکه</w:t>
      </w:r>
    </w:p>
    <w:p>
      <w:pPr>
        <w:pStyle w:val="BookText"/>
        <w:rPr/>
      </w:pPr>
      <w:r>
        <w:rPr>
          <w:rFonts w:ascii="IRNazanin" w:hAnsi="IRNazanin" w:eastAsia="IRNazanin"/>
          <w:color w:val="111111"/>
          <w:sz w:val="28"/>
          <w:sz w:val="28"/>
          <w:szCs w:val="28"/>
          <w:rtl w:val="true"/>
          <w:lang w:bidi="fa-IR"/>
        </w:rPr>
        <w:t>دیدگان هر چشم هم قطع می‌کند راه معراج تا سرچشمه مصادر امور بسی دور و دراز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 مومین</w:t>
      </w:r>
      <w:r>
        <w:rPr>
          <w:rStyle w:val="FootnoteAnchor"/>
          <w:rtl w:val="true"/>
        </w:rPr>
        <w:footnoteReference w:id="357"/>
      </w:r>
      <w:r>
        <w:rPr>
          <w:rFonts w:ascii="IRNazanin" w:hAnsi="IRNazanin" w:eastAsia="IRNazanin"/>
          <w:color w:val="111111"/>
          <w:sz w:val="28"/>
          <w:sz w:val="28"/>
          <w:szCs w:val="28"/>
          <w:rtl w:val="true"/>
          <w:lang w:bidi="fa-IR"/>
        </w:rPr>
        <w:t>قدم این راه تفته خدا می‌داند و آنکس که رفته</w:t>
      </w:r>
    </w:p>
    <w:p>
      <w:pPr>
        <w:pStyle w:val="BookText"/>
        <w:rPr/>
      </w:pPr>
      <w:r>
        <w:rPr>
          <w:rFonts w:ascii="IRNazanin" w:hAnsi="IRNazanin" w:eastAsia="IRNazanin"/>
          <w:color w:val="111111"/>
          <w:sz w:val="28"/>
          <w:sz w:val="28"/>
          <w:szCs w:val="28"/>
          <w:rtl w:val="true"/>
          <w:lang w:bidi="fa-IR"/>
        </w:rPr>
        <w:t>ولی با دوری راه اطمینان داشته باشید که پیامبر صلی الله علیه و آله تا مبادی رسیده و خبر صحیحی از مصادر و مبادی امور آورده و برای تشکیلات هم از مبادی امور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بذری آورده که غرس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آن تعلیمی است الهی تا طلوع آن چه باشد؟ معلم الهی سخت در این تعلیم و غرس کوشیده با تمام قوا، با شدت هر چه تمامتر مقاصد خود را در خاطر محمد صلی الله علیه و آله غرس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سورۀ مبارکه کیفیت تعلیم الهیات را به مبعوث الهی در ابتدا ارائه می‌دهد و سپس کیفیت نتیجه را در انجام به ابراز مظهر مجللی از شجرۀ طوبی و سدرة المنتهی بیان می‌فرماید و اول و آخر را برای دلگرمی پیامبر صلی الله علیه و آله به او نمایانده و برای ما نیز بازگو می‌کند و بهترین تعلیم آن است که مبادی را بنماید و نتایج را نیز در بعث محمدی صلی الله علیه و آله، مبادی و نتایج را در سورۀ والنجم که سفرنامۀ پیامبر است، یکی را در یک نوبت و دیگری را در نوبۀ دیگر به نظر او می‌نهد و قرآن از نظر ما می‌گذراند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نوبۀ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فَتُمارُونَهُ عَلی ما یَری </w:t>
      </w:r>
      <w:r>
        <w:rPr>
          <w:rStyle w:val="FootnoteAnchor"/>
          <w:rtl w:val="true"/>
        </w:rPr>
        <w:footnoteReference w:id="358"/>
      </w:r>
      <w:r>
        <w:rPr>
          <w:rFonts w:ascii="Amiri" w:hAnsi="Amiri" w:eastAsia="Amiri" w:cs="Amiri"/>
          <w:color w:val="111111"/>
          <w:sz w:val="28"/>
          <w:sz w:val="28"/>
          <w:szCs w:val="28"/>
          <w:rtl w:val="true"/>
          <w:lang w:bidi="ar-SA"/>
        </w:rPr>
        <w:t xml:space="preserve">و قبل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شَدِیدُ الْقُوی</w:t>
      </w:r>
    </w:p>
    <w:p>
      <w:pPr>
        <w:pStyle w:val="BookText"/>
        <w:rPr/>
      </w:pPr>
      <w:r>
        <w:rPr>
          <w:rFonts w:ascii="Amiri" w:hAnsi="Amiri" w:eastAsia="Amiri" w:cs="Amiri"/>
          <w:color w:val="111111"/>
          <w:sz w:val="28"/>
          <w:sz w:val="28"/>
          <w:szCs w:val="28"/>
          <w:rtl w:val="true"/>
          <w:lang w:bidi="ar-SA"/>
        </w:rPr>
        <w:t>نوبۀ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الْمَأْوی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 مِنْ آیاتِ رَبِّهِ الْکُبْری</w:t>
      </w:r>
    </w:p>
    <w:p>
      <w:pPr>
        <w:pStyle w:val="BookText"/>
        <w:rPr/>
      </w:pPr>
      <w:r>
        <w:rPr>
          <w:rFonts w:ascii="IRNazanin" w:hAnsi="IRNazanin" w:eastAsia="IRNazanin"/>
          <w:color w:val="111111"/>
          <w:sz w:val="28"/>
          <w:sz w:val="28"/>
          <w:szCs w:val="28"/>
          <w:rtl w:val="true"/>
          <w:lang w:bidi="fa-IR"/>
        </w:rPr>
        <w:t>در نوبۀ اول رؤیت مبادی اسلام برای مذاکره و تعلیم که به مثابۀ تعلیمی از غرس نهال است و لذا مذاکره و فقط در حدود تعلیم است و از شجر و ثمر و بر سخنی نیست، اما در نوبۀ دوم که نوبۀ دیدن نتایج است از مذاکره و تعلیم سخنی در بین نیست، به جای آن ارائۀ نهال سرسبز خرّمی است که از همان غرس اولی روئیده یا بگو ارائۀ معلومات است اما به صورت نهالی برومند و شاداب و تنومند که قاف تا قاف جهان را فرا گرفته و فوج فوج ملل را به زیر سایۀ خود جا داده که در سایۀ آن، به همه جهت ایمن می‌زیند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نوبۀ اول که هنگام تعلم و تعلیم است، شرایط استحکام تعلیم را متضمن است، معلوم است هرچه استحکامات لازم است باید در مقدمات کار به خرج رود و به خصوص باید مقصد را معلم خوب به متعلم خود برساند، آنچه شادمانی در بروز نتایج توقع می‌رود باید برابر آن اتقان در مقدمات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سخن از استحکام مقدمات را بیشتر اهمیت داده و تذکر داده که القای این تعلیمات بسی استحکام داشت و تلقی آن نیز کاملاً استحکام داشت تا بدین وسیله معلومات و حقایق در خاطر پاک و روشن محمد صلی الله علیه و آله غرس شد، چنان غرسی که نهال داد و نهال آن را به او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او هم ارائه دهد، البته هر گاه تعلیمات حقایق باشد و در خاطر حقیقت پذیر هم نیکو وارد گردد و نیکو غرس</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شجرۀ اسلام را از خانۀ محمد صلی الله علیه و آله بار آرد، چنانکه ریشۀ آن کندنی نی و شاخسار آن همی برومند و تنومند شده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بذردرشت هم درخت تنومند برمی‌آید که به شاخه‌های خود همی انبساط می‌دهد تا به نوع خود جهان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بذر اسلام اولین مبدأ صحیح بود و درخت آن در آخریت رشد خود سدرة المنتهی خواهد بود، یعنی سدره‌ای که سرسبزترین درخت‌ها و شاداب‌ترین برگها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منظومه‌ای دهد که شاداب‌ترین مدن و تمدن را دارد، مدینۀ فاضله‌ای که به کمال نظم و در منتهای رشد برآید و البته آنجا آستان بهشت جنة المأوی خواهد شد و امت آن آیت کبرای الهی خواهند بود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سورۀ والنجم سورۀ معراج است و معراج به مقصد سیر عالم و سفر برای سیر حقایق از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بالا برآمد یا عالم با مبادی در او آمد که جهان وسیع با مبادی در محمد صلی الله علیه و آله بگنجد و از او در امت و از امت او در گریبان جماعت آید و در انجام مجدداً همان مبادی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سفرنامه کمال مطلوب بعث محمدی صلی الله علیه و آله را در دو مرحله بیان می‌کند، یکی مرحله تعلیم مبادی و دیگر مرحله بروز نتایج</w:t>
      </w:r>
      <w:r>
        <w:rPr>
          <w:rStyle w:val="FootnoteAnchor"/>
          <w:rtl w:val="true"/>
        </w:rPr>
        <w:footnoteReference w:id="361"/>
      </w:r>
      <w:r>
        <w:rPr>
          <w:rFonts w:ascii="IRNazanin" w:hAnsi="IRNazanin" w:eastAsia="IRNazanin"/>
          <w:color w:val="111111"/>
          <w:sz w:val="28"/>
          <w:sz w:val="28"/>
          <w:szCs w:val="28"/>
          <w:rtl w:val="true"/>
          <w:lang w:bidi="fa-IR"/>
        </w:rPr>
        <w:t>و در هر دو مرحله معلم را دید، چنانکه تو گویی خدا را</w:t>
      </w:r>
    </w:p>
    <w:p>
      <w:pPr>
        <w:pStyle w:val="BookText"/>
        <w:rPr/>
      </w:pPr>
      <w:r>
        <w:rPr>
          <w:rFonts w:ascii="IRNazanin" w:hAnsi="IRNazanin" w:eastAsia="IRNazanin"/>
          <w:color w:val="111111"/>
          <w:sz w:val="28"/>
          <w:sz w:val="28"/>
          <w:szCs w:val="28"/>
          <w:rtl w:val="true"/>
          <w:lang w:bidi="fa-IR"/>
        </w:rPr>
        <w:t>در مقام تنزل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خدا خود در جهان است چنانکه نجم فروزان خود در نور ریزان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به فهم مقصد نزدیک شویم، نیکو است ترجمۀ آیات این سوره را بنگرید و دقتی در ذکر استحکام مقدمات و متانت القا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متانت القای آن طرف و شدت تلقی این طرف، اندکی بیش از معمول عنایت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 ما 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شَدِیدُ الْقُوی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بِالْأُفُقِ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إِلی عَبْدِهِ ما أَوْحی</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اختر فروزان، هنگامی که گویی خود را با ریزش شعاع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 سالار شما نه راهش گم شده که گمراه گردیده باشد و نه راه اشتباه را عمداً پیش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از روی هوا و هوس نمی‌گوید، وحیی است که به او شده، آن هم بدین قرار که معلم او سر تا پا</w:t>
      </w:r>
      <w:r>
        <w:rPr>
          <w:rStyle w:val="FootnoteAnchor"/>
          <w:rtl w:val="true"/>
        </w:rPr>
        <w:footnoteReference w:id="362"/>
      </w:r>
      <w:r>
        <w:rPr>
          <w:rFonts w:ascii="IRNazanin" w:hAnsi="IRNazanin" w:eastAsia="IRNazanin"/>
          <w:color w:val="111111"/>
          <w:sz w:val="28"/>
          <w:sz w:val="28"/>
          <w:szCs w:val="28"/>
          <w:rtl w:val="true"/>
          <w:lang w:bidi="fa-IR"/>
        </w:rPr>
        <w:t>قوا بود و قوای او هم همه قوی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عَلَّمَهُ شَدِیدُ الْقُوی و آن معلم شدید القوی او را تعلیم کرده، با شدت قوا به تعلیم او پرداخته و با پشت کار در کار تعلیم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از قوۀ استمرار خداوندگار کار و پشت 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محمد صلی الله علیه و آله خداوند نیروی پشت کار بود و خود را با پشت کار بی‌نظیری برای آموختن علم آماده کرد و همین که معلمش آن هم معلمی چنین بر سر کار شد و به کار تعلیم پرداخت، تمام قوای خود را برای تعلیم مستوی کرد، مزاحمات تعلیم را به کنار نهاد تا یکسره به تعلیم بپردازد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فَاسْتَوی با آنکه معلم نیرومند، خود در استوای قوا و جهازات بود، معهذا چون در</w:t>
      </w:r>
    </w:p>
    <w:p>
      <w:pPr>
        <w:pStyle w:val="BookText"/>
        <w:rPr/>
      </w:pPr>
      <w:r>
        <w:rPr>
          <w:rFonts w:ascii="IRNazanin" w:hAnsi="IRNazanin" w:eastAsia="IRNazanin"/>
          <w:color w:val="111111"/>
          <w:sz w:val="28"/>
          <w:sz w:val="28"/>
          <w:szCs w:val="28"/>
          <w:rtl w:val="true"/>
          <w:lang w:bidi="fa-IR"/>
        </w:rPr>
        <w:t>افتتاح این مدرسه مقصد بزرگ و مهمی در نظر داشت، خود و کارهای خود را مستوی کرد، تو گویی فارغ از هر کار شده و با تمام قوای در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محمد صلی الله علیه و آله که خود در استوا، اخلاقی مستوائی داشت و در استوای مزاجی نیز مستوایی داشت، اینک کاملاً برای پذیرایی تعلیمات تازه به مستوائی برآمد که لایق باشد، همه چیز را دریابد و به نظر صحیح بنگرد و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بِالْأُفُقِ الْأَعْلی معلمش از جهت احاطه و علم و یقین و بصیرت به معلومات در افق اعلا بود، از مبادی مشرف بر همه جهان و همۀ جهات و همۀ امور بود و از طرف بالا به آنها آگاه بود نه از طرف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محمد صلی الله علیه و آله خود در افق اعلای از استعداد و هوش بود و حالیا که موجودی بود در افق اعلا برای تعلم هم خود را مستوی کرد، متفرقات قوا را جمع آوری نمود و تمرکز قوا به خود داد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فدنی معلمش سپس خود را به او نزدیک کرد و نزدیک کردن معلم، خود را به متعلم و برداشتن حشمت از بین، به وصول علم کمک کرد یا آنکه محمد صلی الله علیه و آله نیز خود را پس از آن به معلم نزدیک کرد و به تمام معنی الکلمه در نزدیک او درآمد، یعنی به تمام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صلاحیت، به جهت خبرویت، به جهت وجهۀ همت، و به جهت علوّ مشاعر، و به جهت دریافت مقاصد، و به جهت سعۀ نظر نزدیک او درآمد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فَتَدَلّی از بس معلم به او دل داد و دل گرفت،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دلباخته متعلم خود بود وچنان رو به او بود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موئی آویخته بود و صرفاً خود را متمحض در جنب تفهیم او نموده و به او آویخته گردیده بود، چنانکه دلباخته عاشقی، مات روی محبوب گردد و از خود و ثقل بدن و ثقل سایر محمولات غافل باشد یا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خود به معلم دل داده بود چنانکه گویی به دامن او آویخته و از پس سراپا گوش شده بود، گویی ثقل بدن محو شده و خود یا بدن بدو آویزان شده، شیفتگی و شیدایی او بالا گرفته، هستی و نیستی او به تفهیم و دریافت مقصد و گرفتن سخن آویخته بود، همین که متعلم با تمام ذکا و هوش، کاملاً رو به هدف علمی خود داشته باشد و معلم نیز با کمال اقبال به او و به تفهیم او و رساندن مقصد بدو متوجه باشد و هر دو به همدیگر متوجه، چنانکه گویی هر یک دیگری را هدف خود قرار داده و چون دو کمانداری که به سوی همدگر کمان کشیده و هدف‌گیری کرده باشند، رساندن سخن و فهماندن آن را بخواهند، البته سخن را خواهند داد و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کمانداری که نیک هدف‌گیری کرده باشد نیک به هدف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اگر هر دو مترامی و برابر هم باشند و نیکو هدف‌گیری کنند که آنچه فرضاً خطائی در یکی از طرفین رخ داده باشد، هدف‌گیری آن دگران را تلافی کند، در این محفل تعلیم گوینده و شنونده از نزدیک به دل همدگر ابلاغ کردند و حقیقت علم را به یکدیگر رساندند، آنکه بخواهند القا کند و آنکه بخواهند تلقی کند همین که با هدف‌گیری، سخن پرتاب کنند در القای علمی از هدف خطا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مغز مقصود را به دل متعلم خود</w:t>
      </w:r>
    </w:p>
    <w:p>
      <w:pPr>
        <w:pStyle w:val="BookText"/>
        <w:rPr/>
      </w:pPr>
      <w:r>
        <w:rPr>
          <w:rFonts w:ascii="IRNazanin" w:hAnsi="IRNazanin" w:eastAsia="IRNazanin"/>
          <w:color w:val="111111"/>
          <w:sz w:val="28"/>
          <w:sz w:val="28"/>
          <w:szCs w:val="28"/>
          <w:rtl w:val="true"/>
          <w:lang w:bidi="fa-IR"/>
        </w:rPr>
        <w:t>جای می‌دهد، بهتر از آنکه نور شعاع خود را به خط مستقیم می‌فرستد و به هدف می‌رسد و هر چه به هم نزدیک‌تر باشند، بهتر تیر به دل هدف جای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فَکانَ قابَ قَوْسَیْنِ أَوْ أَدْنی </w:t>
      </w:r>
      <w:r>
        <w:rPr>
          <w:rStyle w:val="FootnoteAnchor"/>
          <w:rtl w:val="true"/>
        </w:rPr>
        <w:footnoteReference w:id="363"/>
      </w:r>
      <w:r>
        <w:rPr>
          <w:rFonts w:ascii="IRNazanin" w:hAnsi="IRNazanin" w:eastAsia="IRNazanin"/>
          <w:color w:val="111111"/>
          <w:sz w:val="28"/>
          <w:sz w:val="28"/>
          <w:szCs w:val="28"/>
          <w:rtl w:val="true"/>
          <w:lang w:bidi="fa-IR"/>
        </w:rPr>
        <w:t>معلم والای الهی که خطا نمی‌کند، همین که با متعلم هشیار و متوجه روبرو شد و متعلم تیزهوش تشنۀ علم با چشم و گوش باز رو به سمت معلم و به جهت و ناحیۀ علمی کرد، هر دو بسان دو کماندار که همدگر را نشان کرده باشند و به سمت یکدیگر کمان کشیده و هدف‌گیری نموده باشند به القای علمی پرداختند، مبادی را گفتند و مقاصد را بی کم و کاست معلم فهمانید و معلم فهمید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فَأَوْحی إِلی عَبْدِهِ ما أَوْحی </w:t>
      </w:r>
      <w:r>
        <w:rPr>
          <w:rStyle w:val="FootnoteAnchor"/>
          <w:rtl w:val="true"/>
        </w:rPr>
        <w:footnoteReference w:id="364"/>
      </w:r>
      <w:r>
        <w:rPr>
          <w:rFonts w:ascii="IRNazanin" w:hAnsi="IRNazanin" w:eastAsia="IRNazanin"/>
          <w:color w:val="111111"/>
          <w:sz w:val="28"/>
          <w:sz w:val="28"/>
          <w:szCs w:val="28"/>
          <w:rtl w:val="true"/>
          <w:lang w:bidi="fa-IR"/>
        </w:rPr>
        <w:t xml:space="preserve">روی همین زمینه، وحی به بندۀ خود کرد، آنچه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راز مبادی و مقاصد را به او رسانید و تخم و بذر هدایت نبوت یعنی صلاح فرد و مجتمع را به صورت مصغرش که علم باشد، امام علم با هیجان در خاطر شخص 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نخستین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بذری کشته شد که اگر روزی دیگر غیر از باغبان به تماشای نهالش آید، تشخیص نمی‌دهد که این درخت تناور از همان هسته علمی روئیده شده، از برای رفع استبعاد لازم بود روز دیگر باغبان ازل برای تشویق مبعوث را بخواهد و آخرین نتایج غرس را به او نشان دهد ولکن این روز دیگر باید روز مخصوصی باشد، روز پایان عمل و ختم زحمت باشد، روز</w:t>
      </w:r>
    </w:p>
    <w:p>
      <w:pPr>
        <w:pStyle w:val="BookText"/>
        <w:rPr/>
      </w:pPr>
      <w:r>
        <w:rPr>
          <w:rFonts w:ascii="IRNazanin" w:hAnsi="IRNazanin" w:eastAsia="IRNazanin"/>
          <w:color w:val="111111"/>
          <w:sz w:val="28"/>
          <w:sz w:val="28"/>
          <w:szCs w:val="28"/>
          <w:rtl w:val="true"/>
          <w:lang w:bidi="fa-IR"/>
        </w:rPr>
        <w:t>ختم زحمت مزرعه آن وقتی است که سنبل از آفت گذشته و از آبیاری مستغنی گردیده، مزرعه سر تا سر سبز و خرم شده باشد، همچنین روز آخر تاکستان و یا نخلستان برابر آن روزی است که روز آغاز کار و اوّل رنج است و باغبان و کارگر و مزدور برای نشاندن نشا با عرق جبین و رنج همی زمین شکافند و نشا غرس می‌کنند و درخت را سایه‌ای نیست و از آن اثری نی، و فقط دهقان سالخورده با پسران و کارگران در میان برّ و آفتاب به کار غرس اندرند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خستگی آن روز را باید به بازگشت روز دیگری بر سر این باغ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رَآهُ نَزْلَةً أُخْری </w:t>
      </w:r>
      <w:r>
        <w:rPr>
          <w:rStyle w:val="FootnoteAnchor"/>
          <w:rtl w:val="true"/>
        </w:rPr>
        <w:footnoteReference w:id="365"/>
      </w:r>
      <w:r>
        <w:rPr>
          <w:rFonts w:ascii="IRNazanin" w:hAnsi="IRNazanin" w:eastAsia="IRNazanin"/>
          <w:color w:val="111111"/>
          <w:sz w:val="28"/>
          <w:sz w:val="28"/>
          <w:szCs w:val="28"/>
          <w:rtl w:val="true"/>
          <w:lang w:bidi="fa-IR"/>
        </w:rPr>
        <w:t>روز دیدار نتیجه خود باغبان و مهندس و صاحب کار همه با هم به دیدار باغ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فکر در عمل تنزلی دارد و عمر نیز در آثار، مبادی علیا نیز به معیت قیومیت تا مراحل فکر و سپس عمل و سپس آثار، همراهی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بس مبادی مناسب با آثارند، گویی مبادی خود فرود آمده و به صورت آثار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المبادی نیز به جلالت و شوکت خود طلوعی در باغستان دارد، خود و شئون انوار خود او است که در اطوار جنان به طور فوق العاده جلوه‌گر شده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معیت او با آثار، معیت هر هویت و اتحاد نیست، بلکه معیت قیومیّت است، ولی معیت فیض او معیت هوهویت است و فیض او مانند فیض ستاره و نجم گویی خود اوست که فرو می‌آید و به هر حال روز دیدار نتایج همانطور که</w:t>
      </w:r>
    </w:p>
    <w:p>
      <w:pPr>
        <w:pStyle w:val="BookText"/>
        <w:rPr/>
      </w:pPr>
      <w:r>
        <w:rPr>
          <w:rFonts w:ascii="IRNazanin" w:hAnsi="IRNazanin" w:eastAsia="IRNazanin"/>
          <w:color w:val="111111"/>
          <w:sz w:val="28"/>
          <w:sz w:val="28"/>
          <w:szCs w:val="28"/>
          <w:rtl w:val="true"/>
          <w:lang w:bidi="fa-IR"/>
        </w:rPr>
        <w:t>نتایج، امور تازه موجودی است عنایت تازه‌ای هم از پروردگار به معرض طلوع و بروز درمی‌آید و 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دیدار نتیجه، باغبان و مهندس و صاحب امر همگی برای بازدید و برای ارائه دادن و تشویق کردن به دیدار باغ قدم رنجه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معمولاً روز افتتاح کارخانه یا مؤسسه نیز گذشته از مهندس خود، صاحب امر هم برای ارائه دادن جزئیات منظوره در ساختمان حاضر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در این دیدار آخرین محمد صلی الله علیه و آله از رشد نهایی درخت، آیات کبرایی از عظمت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درخت به منتهای درجه سرسبز و شاداب و خرّم است، از سبزی به مانند مورد سبز است و از عظمت، تمام امم را در زیر برگها و شاخه و ساخسارهای خود گرفته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یَغْشَی السِّدْرَةَ </w:t>
      </w:r>
      <w:r>
        <w:rPr>
          <w:rStyle w:val="FootnoteAnchor"/>
          <w:rtl w:val="true"/>
        </w:rPr>
        <w:footnoteReference w:id="366"/>
      </w:r>
      <w:r>
        <w:rPr>
          <w:rFonts w:ascii="IRNazanin" w:hAnsi="IRNazanin" w:eastAsia="IRNazanin"/>
          <w:color w:val="111111"/>
          <w:sz w:val="28"/>
          <w:sz w:val="28"/>
          <w:szCs w:val="28"/>
          <w:rtl w:val="true"/>
          <w:lang w:bidi="fa-IR"/>
        </w:rPr>
        <w:t>سدره را دید که اشعه و انوار از یک سو و ملائک حامل انوار او را از سوی دیگر احاطه کرده، چنانکه او خود به انبساط بی‌حدش، امم سایه‌نشین را به برگرفته و از میوه‌های کافی درشتش و برگ‌های پهن بی‌حدش، امم بی‌حد را فراگرفته، بر منظر پرجلالت و طراوت و مهابتش افزوده بود، چشم را خیره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آیت خدا نیست و جز دست خدایی نتواند چنین نهالی به بر آرد که همه خلق را بهره‌مند کند و در زیر سایه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معلم را نیز با شکوه بی‌نظیری در اینجا برای نوبۀ آخرین دید، در پیشگاه همین شاخساران هم چنان که هنگام نفوذ وحی در بن همین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 غرس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انوار تعلیم</w:t>
      </w:r>
      <w:bookmarkStart w:id="434" w:name="pg14108_126994"/>
    </w:p>
    <w:p>
      <w:pPr>
        <w:pStyle w:val="BookText"/>
        <w:rPr/>
      </w:pPr>
      <w:bookmarkEnd w:id="434"/>
      <w:r>
        <w:rPr>
          <w:rFonts w:ascii="IRNazanin" w:hAnsi="IRNazanin" w:eastAsia="IRNazanin"/>
          <w:color w:val="111111"/>
          <w:sz w:val="28"/>
          <w:sz w:val="28"/>
          <w:szCs w:val="28"/>
          <w:rtl w:val="true"/>
          <w:lang w:bidi="fa-IR"/>
        </w:rPr>
        <w:t>دیدار کرده بود، اینکه با انوار مهابت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نزد همین سدرة المنتهی معلم وحی، آن روز را دید و اممی و اممی و اممی به پایان و به پایان نگریست، در زیر سایۀ هر برگی از آن، امتی از امم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اممی که در آستان بهشت فرود آمده‌اند، اممی که بار خود را در نزدیک مأوی و منزلگاه فرو هشته و ترقیات و سیر را در مدارج طیب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خون و سپس پاکی نیت، طهارت حیات، سپس تا منظوم عدالت و سپس تا سایۀ عصمت گذرانیده‌اند، به توسعه جهان را فرا گرفته‌اند و به تقدم تا سر منزل و مأوای جهت برآمده‌اند</w:t>
      </w:r>
      <w:r>
        <w:rPr>
          <w:rFonts w:eastAsia="IRNazanin" w:cs="IRNazanin"/>
          <w:color w:val="111111"/>
          <w:sz w:val="28"/>
          <w:szCs w:val="28"/>
          <w:rtl w:val="true"/>
          <w:lang w:bidi="fa-IR"/>
        </w:rPr>
        <w:t>.</w:t>
      </w:r>
    </w:p>
    <w:p>
      <w:pPr>
        <w:pStyle w:val="Heading4"/>
        <w:numPr>
          <w:ilvl w:val="3"/>
          <w:numId w:val="1"/>
        </w:numPr>
        <w:rPr/>
      </w:pPr>
      <w:bookmarkStart w:id="435" w:name="__RefHeading___Toc4017340_3381743652"/>
      <w:bookmarkStart w:id="436" w:name="_Toc159"/>
      <w:bookmarkEnd w:id="435"/>
      <w:r>
        <w:rPr>
          <w:rtl w:val="true"/>
        </w:rPr>
        <w:t>ره‌آورد آسمانی</w:t>
      </w:r>
      <w:bookmarkEnd w:id="436"/>
    </w:p>
    <w:p>
      <w:pPr>
        <w:pStyle w:val="BookText"/>
        <w:rPr/>
      </w:pPr>
      <w:r>
        <w:rPr>
          <w:rFonts w:ascii="IRNazanin" w:hAnsi="IRNazanin" w:eastAsia="IRNazanin"/>
          <w:color w:val="111111"/>
          <w:sz w:val="28"/>
          <w:sz w:val="28"/>
          <w:szCs w:val="28"/>
          <w:rtl w:val="true"/>
          <w:lang w:bidi="fa-IR"/>
        </w:rPr>
        <w:t>همین سدرۀ سرسبز که پایان، در هیچ قطری از اقلیم‌های جهان نمی‌گنجد، از آغاز بقعۀ محدودی نه امت عرب یا مملکت حجاز، بلکه یک خاندان و یک بیت برآمد، رجالی از خاندان بر شد، برشد که سایه بر سر جهان افکند بدین قرار که خودشان تکرار وجود یک واحد الهی بودند و سپس در درجۀ دوم هستۀ مرکزی این نهال تناور شدند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هستۀ دو لپه را دیده‌اید که نهال از میان آن دو برمی‌آید، آن واحد الهی اول عدد است، سرشماره از او شروع می‌شود، او به عجله خود را پس از وحدت دو می‌کند و به دوم خود پشتیبان قوی از دو واحد یک جنس به دست می‌آورد و بعد به نسبت هندسی، دو را چهار و چهار را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 همچنین به خود افزوده می‌کند، این موجود شریف متحول می‌شود به بیت شریف و از بس قوی است با مجاورت قبایل و امم دیگر تفاعل شدیدی بین معنویت او با روحیات امم دیگر رخ می‌دهد، در اثر فعالیت شدید خود و فعل و انفعال شدید آنها را</w:t>
      </w:r>
    </w:p>
    <w:p>
      <w:pPr>
        <w:pStyle w:val="BookText"/>
        <w:rPr/>
      </w:pPr>
      <w:r>
        <w:rPr>
          <w:rFonts w:ascii="IRNazanin" w:hAnsi="IRNazanin" w:eastAsia="IRNazanin"/>
          <w:color w:val="111111"/>
          <w:sz w:val="28"/>
          <w:sz w:val="28"/>
          <w:szCs w:val="28"/>
          <w:rtl w:val="true"/>
          <w:lang w:bidi="fa-IR"/>
        </w:rPr>
        <w:t>متحول می‌کند، به موجود صالح چنانکه گویی آنها خود اویند و از آنها خلیفه می‌گیرد و خلیفه او هم خلیفه‌ای می‌گیرد و همچنین و چون قوا را در راه اصلاح امور جوهری و جوهر امور صرف می‌کند، اعراض و تشریفاتی که جلوی پیشرفت حرکت جوهری را می‌گیرد در آنجا نمی‌بینی و چون غزارت ذخائر معنوی فراوان است و نفوس رعایا را اقناع می‌کند، به افزایش تشریفات سلطنتی و فخفخۀ</w:t>
      </w:r>
      <w:r>
        <w:rPr>
          <w:rStyle w:val="FootnoteAnchor"/>
          <w:rtl w:val="true"/>
        </w:rPr>
        <w:footnoteReference w:id="367"/>
      </w:r>
      <w:r>
        <w:rPr>
          <w:rFonts w:ascii="IRNazanin" w:hAnsi="IRNazanin" w:eastAsia="IRNazanin"/>
          <w:color w:val="111111"/>
          <w:sz w:val="28"/>
          <w:sz w:val="28"/>
          <w:szCs w:val="28"/>
          <w:rtl w:val="true"/>
          <w:lang w:bidi="fa-IR"/>
        </w:rPr>
        <w:t>کاخ و دربار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جای کاخ و درگاه، بیت نه بلکه حجرات می‌بینی و به جای چند اشکوبۀ</w:t>
      </w:r>
      <w:r>
        <w:rPr>
          <w:rStyle w:val="FootnoteAnchor"/>
          <w:rtl w:val="true"/>
        </w:rPr>
        <w:footnoteReference w:id="368"/>
      </w:r>
      <w:r>
        <w:rPr>
          <w:rFonts w:ascii="IRNazanin" w:hAnsi="IRNazanin" w:eastAsia="IRNazanin"/>
          <w:color w:val="111111"/>
          <w:sz w:val="28"/>
          <w:sz w:val="28"/>
          <w:szCs w:val="28"/>
          <w:rtl w:val="true"/>
          <w:lang w:bidi="fa-IR"/>
        </w:rPr>
        <w:t>ایوان بام بلند، دیوار کوتاه حجراتی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حجرات فصلی است از کتاب آسمانی برای نشان دادن سرمنزل این بیت و تشریفات درباری آنجا، در آنجا از خانه و ساختمان جز به نام حجرات نشانه‌ای نیست، ولی از جهت تأدب و گرفتن سخن و سکوت وقار برای اخذ دستور، آخرین حدّ الزام را دارد، صورت کم ولی معنی زیاد است، مختصر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در آنجا قائم به معنی است؛ نه آنکه معنی حلّ در تشریفات و صورت و صور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 رجال به معنویت آسانتر است از تکوین تشریفات بدین معنی که رجال به تفاعل و تفاهم در علم و همم به فوری همجنس یکدیگر می‌شوند ولی کاخ سلطنتی برابر کاخ سلطنتی نمی‌توانند به آسانی بسازند و زنده و معنی زنده قابل تولید مثل است نه مرده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به تقویت این معنی، یعنی به تکثیر حی مولّد کوشید که مشکلی در</w:t>
      </w:r>
    </w:p>
    <w:p>
      <w:pPr>
        <w:pStyle w:val="BookText"/>
        <w:rPr/>
      </w:pPr>
      <w:r>
        <w:rPr>
          <w:rFonts w:ascii="IRNazanin" w:hAnsi="IRNazanin" w:eastAsia="IRNazanin"/>
          <w:color w:val="111111"/>
          <w:sz w:val="28"/>
          <w:sz w:val="28"/>
          <w:szCs w:val="28"/>
          <w:rtl w:val="true"/>
          <w:lang w:bidi="fa-IR"/>
        </w:rPr>
        <w:t>اینجا نیست، تشابه نفوس با همدیگر مزاحمتی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تزاحمی در مجردات نیست، اما در ساختن کاخ سلطنتی برابر کاخ سلطنتی که رقابت در مادیات را می‌افزاید و قوای زنده را صرف در راه تکثیر امور مرده می‌دارد، هزاران مشکلات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صرف امور در غیر مجرای طبیعی، مولّد زادۀ صحیح نخواهد شد، مانند آنکه کسی اولاد بخواهد و از راه ادبار نساء آن را بجوید، این در دین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آیینی است وضع شده که با حداقلّ از حیثیت مادیت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چه ماده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از نتیجۀ معنویت را تولید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وسیلۀ قرآن که جبرئیل ثانی و برای خلق وحی اول است، تولید مثل در درون ساختمانی حی و هیکل زنده انسان ممکن و سریع و در امور جوهری است، ولی در ساختن کاخ پهلوی، کاخ تولید مثل متعذر و بطئی و در امور غیر جوهری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این را منع می‌کند و آن را ایجاب می‌کند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که برای ذکر رشد انسانی است و رشد شهرستان مدینۀ محمدی صلی الله علیه و آله</w:t>
      </w:r>
      <w:r>
        <w:rPr>
          <w:rStyle w:val="FootnoteAnchor"/>
          <w:rtl w:val="true"/>
        </w:rPr>
        <w:footnoteReference w:id="369"/>
      </w:r>
      <w:r>
        <w:rPr>
          <w:rFonts w:ascii="IRNazanin" w:hAnsi="IRNazanin" w:eastAsia="IRNazanin"/>
          <w:color w:val="111111"/>
          <w:sz w:val="28"/>
          <w:sz w:val="28"/>
          <w:szCs w:val="28"/>
          <w:rtl w:val="true"/>
          <w:lang w:bidi="fa-IR"/>
        </w:rPr>
        <w:t>را در وسط سوره حجرات بیان می‌کند به تذکر منزلگاه مختصر پیامبر صلی الله علیه و آله و شنوائی کامل اطرافیان اشعاری است که دیوار خود را کوتاه گرفته تا بدانند سخن او باید فوق سخن‌ها باشد، او نمی‌خواهد به واسطۀ سخن خود دیوار خود را بلند کند و به واسطه بلندی دیوار روی آفتاب را از دیگران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بگیرد که از نموّ آنها بکاهد، پس به نموّ آنها علاقه دارد که احترامات و شئون از آن، آن سرمنزلی است که نام آن کاخ نیست و بارگاه نی و قصر و رسای و غمدان و خورق نیست، بلکه محضاً حجراتی است، اما از جهت معنویت به عکس این، آکنده از ذخایر معنوی است که از همه سو انتشار به اطرافیان دارد، ساختمان کردن پهلوی ساختمان‌های آن ممکن و بی‌زحمت و بی‌مزاحمت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حجراتی چند به سرعت، تلو هم ساخته می‌شود و بیتی تشکیل می‌یابد و چند بیت پهلوی هم، مدینه و چندین مدینه مملکت و چندین مملکت پهلوی هم جهانی می‌شود اما جهانی که هستۀ مرکزی دارد و هستۀ مرکزی در حجرات ساکن است، دیوار آن حجرات بلندتر از دیوار حجرات رعایا نیست و رعایا از همه سو و همه جهت به پیرامون حجرات منزل گزیده‌اند و ناظر به نقطۀ تعظیم خودند که اخفض و کوتاه‌تر از همۀ دیوارهاست و به مثابۀ اطاق‌های تعلیم امروز است که موقف و ایستگاه استاد در وسط و فرود است و ایستگاه‌های شاگردان در اطراف حجره و بلندتر از آن است و هر طبقه بعدی مرتفع‌تر از طبقۀ پیشین است که به نتیجه شاگردان و دانش‌آموزان حلقه‌های پی در هم می‌زنند و استاد را در چشم‌انداز خود در وسط می‌گیرند و به او و به حرکات تعلیمی او می‌نگرند، از اشراف نظر به او، کتاب او را که باز کرده می‌بینند و عملیات او را می‌خوانند، منزل پیامبر صلی الله علیه و آله در مدینه بسان منزلگاه حکام مدینه فاضله پستوی نداشت و اطاق‌های توی در توی، نی هر کس وارد می‌شد اعماق زندگانی او را هر وقت و بی‌وقت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و اخلاص مطاع متبع خود را از هر جهت می‌نگریست و به این جهات می‌فهمید که او باید از هر جهت مطاع و متبع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به رشدی</w:t>
      </w:r>
    </w:p>
    <w:p>
      <w:pPr>
        <w:pStyle w:val="BookText"/>
        <w:rPr/>
      </w:pPr>
      <w:r>
        <w:rPr>
          <w:rFonts w:ascii="IRNazanin" w:hAnsi="IRNazanin" w:eastAsia="IRNazanin"/>
          <w:color w:val="111111"/>
          <w:sz w:val="28"/>
          <w:sz w:val="28"/>
          <w:szCs w:val="28"/>
          <w:rtl w:val="true"/>
          <w:lang w:bidi="fa-IR"/>
        </w:rPr>
        <w:t>رسیدند که خدا آن را یاد کرده و سردار محبوبی که آنها را به قوۀ الهی به آن رشد رسانیده تذکر داده،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اعْلَمُوا أَنَّ فِیکُمْ رَسُولَ اللّهِ لَوْ یُطِیعُکُمْ فِی کَثِیرٍ مِنَ الْأَمْرِ لَعَنِتُّمْ وَ لکِنَّ اللّهَ حَبَّبَ إِلَیْکُمُ الْإِیمانَ وَ زَیَّنَهُ فِی قُلُوبِکُمْ وَ کَرَّهَ إِلَیْکُمُ الْکُفْرَ وَ الْفُسُوقَ وَ الْعِصْیانَ أُولئِکَ هُمُ الرّاشِدُونَ </w:t>
      </w:r>
      <w:r>
        <w:rPr>
          <w:rStyle w:val="FootnoteAnchor"/>
          <w:rtl w:val="true"/>
        </w:rPr>
        <w:footnoteReference w:id="370"/>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رسول الله صلی الله علیه و آله در میان شما است، باید او مطاع مطلق باشد و اگر در بسیاری از امور، شما متبع باشید، زحمت و شقا باز به شما رو می‌کند، مطاع بودن او است که کار را به اینجا رسانده و شما را به این حد از رشد رسانیده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نهایی بشر و رشد مجتمع عاقل و فوق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هیچ مجتمعی به این پایه نمی‌رسد که محبوب همه ایمان باشد و آن در قلبشان زیبا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رشدی که جمال نفس را بیابد فوق رشدها است، مجتمعی که ایمان را با محبت و محبوبیت خواهان باشد، عامل قوی برای سوق به سمت آن دارند؛ زیرا محبوب کس را نمی‌توان به آسانی از او گرفت، او بدون قوۀ مجریه به سمت آن منجذب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رشد همین است که در تشخیص سود و زیان به خود اکتفا کند و بدون قیم بالای سر سود را بگیرد و از زیان گریزان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متصرف نیز از کفر یعنی ناسپاسی و فسوق و تجاوز به غیر و عصیان یعنی سرپیچی از نظم خود به خود گریزان است و چون حوزۀ محمدی صلی الله علیه و آله از برکت وجود واحد نخستین آن به حدّ نصاب رشد اجتماعی رسیده بود، عقل اجتماعی آن به پایۀ عقل</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اقتصادی یک فرد بالغ رشید کارگر بود و این حدّ رشد از فعالیت آن شخص الهی بود و فوق فعالیت هر شخصی بود، خدای آن را از خود شمرده، ولی به ایما و اشاره تذکر داده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رسول الله در میان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فعالیت خدایی از اثر فعالیت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اسلوب که وحی آسمانی او را منقلب کرده او نیز شما را منقلب کرده تأثیر عَلَّمَهُ شَدِیدُ الْقُوی به شدت ما لاکلام به او رسیده، او را واحد نخستین کرده و از او سپس به مجتمع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شدتی که گویی واسطه‌ای در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محمد صلی الله علیه و آله وجود متواتر وحی است، مجتمع بیت او وجود مکرّر محمدند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می‌کوشد که در تهیۀ وجود مکرّر روحی و محمد صلی الله علیه و آله و آل بیت او باشد و به شدت تعلیمات سورۀ والنجم رشیدهایی در امت پدید آورد که صلاحیت دولت قرآن را داشته باشند و قرآن را معلمان کامل جامع با شدت قوا به آن مجتمع بیاموزند، چنانکه نور خدا در خاطر آنها از مشاعر و مدارک وارد شود و در حوزۀ فکری آنها تفاعل و فعل و انفعال صالح ایجاد کند تا حس تبدیل شود به حرکت و بالاخره از السنه و افواه و عضلات و اعضا بروز کند، مانند گلهای رنگین که از شاخساران می‌روید و به مانند ستاره از هر ناحیۀ شجر چشمک می‌زند و نور و شکوفۀ آن بالحقیقه از پیش نوری بوده که بر برگ تابیده و با عصارۀ نباتی مخلوط شده و در دیگ برگ امتزاج و نضج یافته و سپس از وسط برگ برگشته، در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نزد دکمه بن نیمی از آن جزو بنیۀ درخت شده و نیم دیگر شکوفه شده و به رنگ‌های زیبای گوناگون خود کار نور را می‌کند، دیدگان را به جانب خویش متوجه و از خود به نهانخانه رموز ماوراء می‌برد، خود می‌نماید و می‌نمایاند یعنی از دولت</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منتظرۀ پشت 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 و دانه و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 که در نهانخانۀ شکوفه زیر پوست شاخه منتظر است، طلوع قرآن از سخن و بیان و جوارح و بنان، بسان آن شکوفه به دولت برتر و بالاتری که در نهاد روح و روان نهان است، آگهی می‌دهد قرآن که وحی اول و برای عمومی جبرئیل ثانی است همین که آمیخته با روح و فکر سایر بشر شد و تفاعل و زد و خورد عناصر نورانی آن با عناصر دیگر نفسانی تکامل یافت و پس از تفاعل نضج کامل به فکر داد، مبادی غلط را محو می‌کند و در افکار و السنه و اعمال و جوارح همان کار را می‌کند که نور اول در محمد کرد؛</w:t>
      </w:r>
      <w:r>
        <w:rPr>
          <w:rStyle w:val="FootnoteAnchor"/>
          <w:rtl w:val="true"/>
        </w:rPr>
        <w:footnoteReference w:id="371"/>
      </w:r>
      <w:r>
        <w:rPr>
          <w:rFonts w:ascii="IRNazanin" w:hAnsi="IRNazanin" w:eastAsia="IRNazanin"/>
          <w:color w:val="111111"/>
          <w:sz w:val="28"/>
          <w:sz w:val="28"/>
          <w:szCs w:val="28"/>
          <w:rtl w:val="true"/>
          <w:lang w:bidi="fa-IR"/>
        </w:rPr>
        <w:t>عناصر دیگر نفسی را خاشع می‌کند، جوارح را به کار می‌گیرد و اعضا برای قرآن رام و متواضع و در سیما زینت قرآن جلوه‌گر می‌شود و بدان سبب خود شخص زیب بخش انجمن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گویی نبوتی در میان پوست دارد، جز آنکه وحی در کار او نیست، اما البته به همان شروط که مجمتع هم از محمد صلی الله علیه و آله چنانکه محمد صلی الله علیه و آله از خدا گرفت، بگیرد محمد آسا، متعلم</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قرآن بوده، همتش یکسره متوجه به قرائت و فهم باشد، چیزی را اعظم از آن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به آخر را تفهم کند و سپس از آخر به اول برگردد تا قوس صعود و نزول او و بدایت و نهایت او</w:t>
      </w:r>
      <w:r>
        <w:rPr>
          <w:rStyle w:val="FootnoteAnchor"/>
          <w:rtl w:val="true"/>
        </w:rPr>
        <w:footnoteReference w:id="372"/>
      </w:r>
      <w:r>
        <w:rPr>
          <w:rFonts w:ascii="IRNazanin" w:hAnsi="IRNazanin" w:eastAsia="IRNazanin"/>
          <w:color w:val="111111"/>
          <w:sz w:val="28"/>
          <w:sz w:val="28"/>
          <w:szCs w:val="28"/>
          <w:rtl w:val="true"/>
          <w:lang w:bidi="fa-IR"/>
        </w:rPr>
        <w:t>بدایت و نهایت قرآن باشد و همی خود را نزدیکتر کند تا حدی که دلدادۀ فهم این علم و این کتاب باشد و معلم علم قرآن هم با شدت قوا به کار تعلیم پردازد، چنانکه جبرئیل با محمد صلی الله علیه و آله و محمد صلی الله علیه و آله به جای جبرئیل با امت بود که در ظرف بیست سال، یکصد و چهارده سورۀ قرآن را به کهان و مهان آموخت، آنقدر فعالیت به کار برد که پیران مانند طفلان نوآموز با شور مخصوصی به آموختن شروع کردند، عقل فعال مجتمع نوین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هر موقفی از منی و عرفات و مواقف عبادات می‌ایستاد سخن خود و مبدأ خود را می‌گفت تا مبادی دیگر را بر عرب فراموشانید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 علی علیه السلام ساکت بود او سرسخن را برمی‌داشت و هر زمان علی علیه السلام می‌پرسید، او به جواب می‌پرداخت، حتی در حال احتضار هم بازیافتی از عمر می‌جست، هزاران از ابواب علم به او تعلیم می‌کرد</w:t>
      </w:r>
      <w:r>
        <w:rPr>
          <w:rStyle w:val="FootnoteAnchor"/>
          <w:rtl w:val="true"/>
        </w:rPr>
        <w:footnoteReference w:id="373"/>
      </w:r>
      <w:r>
        <w:rPr>
          <w:rFonts w:ascii="IRNazanin" w:hAnsi="IRNazanin" w:eastAsia="IRNazanin"/>
          <w:color w:val="111111"/>
          <w:sz w:val="28"/>
          <w:sz w:val="28"/>
          <w:szCs w:val="28"/>
          <w:rtl w:val="true"/>
          <w:lang w:bidi="fa-IR"/>
        </w:rPr>
        <w:t>و سپس به علی علیه السلام وصیت هم می‌کرد که تا قرآن را جمع‌آوری نکند، عبا به دوش نیاندازد</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 xml:space="preserve">علی علیه السلام هم با انتشار قرآن، همین را نخست در ذریۀ طاهره و در درجۀ بعد در مجتمع معمول می‌داشت، با ذریه و خاندان خود چنان به شدت قوا کار تعلیم را انجام می‌داد که کودکانشان از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زقّوا العلم زقّا</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چون جوجگان که دانه از منقار مام گیرند، علم را اینان از پدران و مادران فرا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بگرفت و پا به پا برد تا شیوۀ راه رفتن آموخت</w:t>
      </w:r>
      <w:r>
        <w:rPr>
          <w:rStyle w:val="FootnoteAnchor"/>
          <w:rtl w:val="true"/>
        </w:rPr>
        <w:footnoteReference w:id="376"/>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نسبت به خاندان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مجتمع هم، همچنان در کار انتشار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شدیدترین عامل فعال در مزاج مردم را برای تشویق به آنها مسلط کرده بود، برای عهده داران تعلیم و تعلم قرآن، رتبۀ بالاتر و حقوق و مزایای بیشتری قائل شد، در عطایای لشکری و کشوری از هیچ وجهۀ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 قرابت، تعین، 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 و تفاوتی قائل نبود جز آنکه وجه امتیازی تنها برای جنبه تعلیم و قرائت در کار نهاد، به آنها دو هزار دو هزار می‌داد</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یعنی اهمیت معارفی در نظر او و دولت او افزون از اهمیت وزارت جنگش بود یا دو برابر آن بود، با شدت قوا در تکمیل قوای علمی اسلامیان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حقوق در زمان خلیفۀ دوم به ملاحظۀ سابقۀ اشخاص در جهاد بود که حس جنگجوئی را تشویق می‌کرد و در زمان علی علیه السلام به علم و قرآن که نضج فکری می‌دادند، کسر فرهنگی زمان قبل را ترمیم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تفاوت ره از کجاست تا به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آل علی علیهم السلام نیز به همین درجۀ به نشر قرآن اهمیت می‌دادند قرآن‌های خطی که از آنها به یادگار مانده و اخباری که به پیروان امر خود داده‌اند به جهان منتشر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درجۀ دوم، حوزۀ مدینه یعنی صحابه با سیر کندتری قرآن را ضمیمۀ روح و فکر خود می‌کردند و معلوم است قرآن کتاب طب و طبیعت و دندانسازی نبوده، بلکه کتاب هدایت و رشد و کتاب تشکیل دولت و تکمیل فرد و قانون اساسی امت و روابط متفرقات با آستان حضرت ربوبیت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اتقان از ابوعبدالرحمن سلمی که خود معلم علم قرآن برای مدینه و نوباوگان آنها بود نقل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ما قرائت می‌آموختند مانند ابن مسعود و</w:t>
      </w:r>
    </w:p>
    <w:p>
      <w:pPr>
        <w:pStyle w:val="BookText"/>
        <w:rPr/>
      </w:pPr>
      <w:r>
        <w:rPr>
          <w:rFonts w:ascii="IRNazanin" w:hAnsi="IRNazanin" w:eastAsia="IRNazanin"/>
          <w:color w:val="111111"/>
          <w:sz w:val="28"/>
          <w:sz w:val="28"/>
          <w:szCs w:val="28"/>
          <w:rtl w:val="true"/>
          <w:lang w:bidi="fa-IR"/>
        </w:rPr>
        <w:t>دیگران چنین حدیث می‌کردند که معمول ما این بود که هر گاه از پیغمبر صلی الله علیه و آله قرآن فرا می‌گرفتیم، همین که به ده آیه می‌رسیدیم از آن نمی‌گذشتیم تا هر چه علم و عمل در آن ده آیه بود یاد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بدین ترتیب آموختیم یعنی با علم و عمل به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برای حفظ هر یک سوره کار می‌کردیم</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مردی از ما سورۀ بقره و آل عمران را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ما ارجمند می‌آمد</w:t>
      </w:r>
      <w:r>
        <w:rPr>
          <w:rFonts w:eastAsia="IRNazanin" w:cs="IRNazanin"/>
          <w:color w:val="111111"/>
          <w:sz w:val="28"/>
          <w:szCs w:val="28"/>
          <w:rtl w:val="true"/>
          <w:lang w:bidi="fa-IR"/>
        </w:rPr>
        <w:t>.</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مسند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عبادله هشت سال در حفظ سورۀ بقره توقف کرد</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و از اصحاب امیرالمومنین علیه السلام یحیی بن وثاب قرآن را نزد عبید بن نضله هر روز یک آیه فرا گرفت تا در چهل و هفت سال از قرآن فارغ شد</w:t>
      </w:r>
      <w:r>
        <w:rPr>
          <w:rFonts w:eastAsia="IRNazanin" w:cs="IRNazanin"/>
          <w:color w:val="111111"/>
          <w:sz w:val="28"/>
          <w:szCs w:val="28"/>
          <w:rtl w:val="true"/>
          <w:lang w:bidi="fa-IR"/>
        </w:rPr>
        <w:t>.</w:t>
      </w:r>
      <w:r>
        <w:rPr>
          <w:rStyle w:val="FootnoteAnchor"/>
          <w:rtl w:val="true"/>
        </w:rPr>
        <w:footnoteReference w:id="381"/>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سوق الجیش‌ها رسول الله صلی الله علیه و آله برای انتخاب فرمانده، هر کس را پیش می‌خواند و می‌پرسید که از قرآن چه می‌دانی؟ آن چه می‌دانست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جوانی خردسال‌تر از همه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سورۀ بقره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بر این سپاه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جوانی را بر ما پیران فرماندهی می‌دهی؟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معه سورة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سوره بقره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فرماندهی سپاه ما با</w:t>
      </w:r>
    </w:p>
    <w:p>
      <w:pPr>
        <w:pStyle w:val="BookText"/>
        <w:rPr/>
      </w:pPr>
      <w:r>
        <w:rPr>
          <w:rFonts w:ascii="IRNazanin" w:hAnsi="IRNazanin" w:eastAsia="IRNazanin"/>
          <w:color w:val="111111"/>
          <w:sz w:val="28"/>
          <w:sz w:val="28"/>
          <w:szCs w:val="28"/>
          <w:rtl w:val="true"/>
          <w:lang w:bidi="fa-IR"/>
        </w:rPr>
        <w:t>فکر است، هر که اطلاعش به فنون تشکیلاتی بیشتر باشد شایسته‌تر است و سورۀ بقره سورۀ تشکیلات وجنگ است</w:t>
      </w:r>
      <w:r>
        <w:rPr>
          <w:rFonts w:eastAsia="IRNazanin" w:cs="IRNazanin"/>
          <w:color w:val="111111"/>
          <w:sz w:val="28"/>
          <w:szCs w:val="28"/>
          <w:rtl w:val="true"/>
          <w:lang w:bidi="fa-IR"/>
        </w:rPr>
        <w:t>.</w:t>
      </w:r>
      <w:r>
        <w:rPr>
          <w:rStyle w:val="FootnoteAnchor"/>
          <w:rtl w:val="true"/>
        </w:rPr>
        <w:footnoteReference w:id="382"/>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مکنید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اعمال قوا به شدّت در اجرای تعلیم از کار معجزآسای خود پیغمبر اقدس، نمونه‌ای واضح‌تر نبوده و نیست، در هر موقفی می‌ایستاد، به سخن می‌ایستاد؛ در فتح مکه، در حجة الوداع، در جبهۀ جنگ‌ها، جبهۀ جنگ احد، بدر تا خلاصۀ فعالیت خود را در فتح مکه در خطابه‌ای مختصر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قریش با حضور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جنگجویان اسلامی و دو برابر اینها از مردم مکه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مأثره‌ای وهر مفخره‌ای و هر ربا و خلاصه، اصول اشرافیت و اصول ثروت و سرمایه‌داری که در جاهلیت بود، زیر قدم من است</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یعنی دولت حق از این به بعد تعین‌های اشرافی شما را به چیزی نمی‌گیرد، از کشتن شما و گرفتن مال شما صرف نظر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گذشته‌های شما را عفو کردم، ولی غافل مباشید که تعین شما را هم به حال خود نخواهم گذاشت، در هم خرد خواهم کرد 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ربوی که بازارها را پرکرده به هدر است، به جای کشتن شما اصول اشرافی شما را زیر پا نهادم، محور دولت من روی این سرمایه‌داری رباخیز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خودتان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مأثره و افتخار در جاهلیت زیر پای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پرده داری حرم و سقایت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محضاً از جنبۀ عبادت و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صاحبان آن واگذار است، سپس برای بالا آوردن</w:t>
      </w:r>
    </w:p>
    <w:p>
      <w:pPr>
        <w:pStyle w:val="BookText"/>
        <w:rPr/>
      </w:pPr>
      <w:r>
        <w:rPr>
          <w:rFonts w:ascii="IRNazanin" w:hAnsi="IRNazanin" w:eastAsia="IRNazanin"/>
          <w:color w:val="111111"/>
          <w:sz w:val="28"/>
          <w:sz w:val="28"/>
          <w:szCs w:val="28"/>
          <w:rtl w:val="true"/>
          <w:lang w:bidi="fa-IR"/>
        </w:rPr>
        <w:t>طبقۀ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آدم و آدم از گل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فضلی برای عرب بر عجم و برای عجم بر عرب نیست، مگر به تقوا یعنی عصبیت‌های نژادی از این به بعد منظور نخواهد بود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و گرامی‌ترین مردانتان پرهیزکارترین وفرمانبرترین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بودن به زاد وتبار نیست، عربی نزد ما به زبان گویا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گویائی آن است که به نصرت اسلام گویا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با سرنیزه در یاری دین خود کوشید و سینه، جلو سر نیزه سپر کرد تا مطمئن شد که خدا را خرسند داشته، او 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کفایت می‌کند محمدی شمرده شود و جزو ما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فعالیت که در نتیجۀ آن تحول اخلاقی بر مدار تعلیم و تربیت شوق آمیز در این مظهر پر شکوه جلوه‌گر شده و موفقیت‌هایی که جهان هنوز در انتظار آن نشسته، در مدت کمی برای دولت اسلام حاصل شد، و مبادی دیگر بکلی از کار افتاد در فعالیت او همین قدر کافی است که محور امور زمانه را بگرادنید به وضع طبیعی تسویۀ سطوح ایجاد کرده سطحی را به زیر آورد وسطحی دیگر را بالا برد تا تعادل برقرار گردید سرمایه‌دارهای مکه از این تحول آنچه باید بفهمند فهمیدند و اشراف آنچه باید حساب ببرند بردند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فعالیت شدیدش زبان‌ها به تلاوت قرآن گویا گردید، آن هم نه صدها و هزارها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دیگر زیر پا گذاشته شد، عرب اشعار و شعائر پیشین را فراموش</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385"/>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پیران بسان دور بچگی به تعلم پرداختند تا یکصد و چهارده سورۀ کتاب را جملگی آموختند و بعدها که شاخسار این شجره شکفته شد، تخصص در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به آیات احکام و عرفا به آیات ولایت و توحید و علمای طبیعت‌شناس و فلکی به کشف فنون و رموز و اخلاقیون به آیات و زنان به تعلم سوره نور پرداختند، به نظر من نضج و تعلیم را تنور خیلی گرم بوده و تا هر جا شعاع</w:t>
      </w:r>
    </w:p>
    <w:p>
      <w:pPr>
        <w:pStyle w:val="BookText"/>
        <w:rPr/>
      </w:pPr>
      <w:r>
        <w:rPr>
          <w:rFonts w:ascii="IRNazanin" w:hAnsi="IRNazanin" w:eastAsia="IRNazanin"/>
          <w:color w:val="111111"/>
          <w:sz w:val="28"/>
          <w:sz w:val="28"/>
          <w:szCs w:val="28"/>
          <w:rtl w:val="true"/>
          <w:lang w:bidi="fa-IR"/>
        </w:rPr>
        <w:t>می‌تابیده، نور هدایت می‌رفته و قوۀ عدالت به کار می‌پرداخته و پاسبان عصمت راه پا می‌یافته، در هدایت نه تنها به خطرها آگهی و به نویدها بشارت می‌داده، به نظم و اصلاح، رهبری می‌نموده بلکه از تشویق نمودن و نشاط افزودن و رشد آموختن و تحبیب و تنفیر به هر چه لازم بوده عنایت می‌نموده و از نفوذ شعاع هدایت و عنایت به تدریج تحریکی به جانب عدالت می‌کرده تا قوۀ عدالت در عموم جریان یافته و آنها را مهیای سرپرستی عصمت ساخت، غلغله‌ای که در تلاوت رخ می‌داده محیط عربی را به تحول کشانیده، تفاعل مستمری در خیال و فکر و روحیه و آمال به آن محیط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بلاغی ما، در تفسیر آلاء الرحمن خود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چیزی از قرآن نازل می‌شد یک آیه و دو آیه و بیشتر یک سوره یا بیشتر، دلهای مسلمین را از جا می‌کند، قلب‌ها دهان باز می‌کرد برای حفظ آن، با نیکوترین رغبت وشوق و کاملترین اقبال و شیفتگی به استقبال می‌شتافتند، با قیافه باز و بهجت و سرور آن را در آغوش می‌گرفتند و از زبان پیغمبر صلی الله علیه و آله عظیم آن را می‌ربودند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غفلت مکنید که خود پیغمبر شدید القوی بود و از سرشکاف گردن امر خدا و از مسارعت به تبلیغ و دعوت به خدا و به قرآن او، آنی آرام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بی‌آرامی او بود که حوزۀ عربی مدینه را بی‌آرام کرده بود</w:t>
      </w:r>
      <w:r>
        <w:rPr>
          <w:rFonts w:eastAsia="IRNazanin" w:cs="IRNazanin"/>
          <w:color w:val="111111"/>
          <w:sz w:val="28"/>
          <w:szCs w:val="28"/>
          <w:rtl w:val="true"/>
          <w:lang w:bidi="fa-IR"/>
        </w:rPr>
        <w:t>)</w:t>
      </w:r>
      <w:r>
        <w:rPr>
          <w:rStyle w:val="FootnoteAnchor"/>
          <w:rtl w:val="true"/>
        </w:rPr>
        <w:footnoteReference w:id="386"/>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آنچه را از اصول پیشین زمین می‌هشت با حافظۀ ممتاز خود از قرآن به</w:t>
      </w:r>
    </w:p>
    <w:p>
      <w:pPr>
        <w:pStyle w:val="BookText"/>
        <w:rPr/>
      </w:pPr>
      <w:r>
        <w:rPr>
          <w:rFonts w:ascii="IRNazanin" w:hAnsi="IRNazanin" w:eastAsia="IRNazanin"/>
          <w:color w:val="111111"/>
          <w:sz w:val="28"/>
          <w:sz w:val="28"/>
          <w:szCs w:val="28"/>
          <w:rtl w:val="true"/>
          <w:lang w:bidi="fa-IR"/>
        </w:rPr>
        <w:t>جای آن فرا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امتیازی در قوۀ حافظه خداداد دارد، با همچو قوۀ ممتازی دست به حفظ قرآن نهاد و در قلب خود، آن را بسان نقش در حجر جای داد، شعار آن روز اسلام و سمه و نشانی امتیاز مسلم در آن روزگار همین بود که به حفظ آیات نازلۀ قرآن خود را آرایش می‌داد و به آن کمال و جمال می‌یافت تا به حجج آن بصیرت خود را بیافزاید و به معارف قرآن، خود را روشن دارد و به مقررات شرایع و اخلاق فاضلۀ آن و به تاریخ پرشرف و حکمت دلنشین و ادبیت متفوق معجزآسای آن آگهی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تلاوت آن را برای خود همه چیز می‌شمرند، برای تأسیس جنگ‌های خود آن را سند و حجت دعوت و برای مدعای خود و سخن خود معجز بلاغت و برای خداشناسی زبان عبادت و لهجۀ ذکر حق و ترجمان مناجات، برای نفس خود آن را انیس خلوت و ترویح نفس و درس کمال و تربیت و تعلیم و تمرین و ورزش تهذیب و نردبان ترقی و پیشرفت تمدن و آیت موعظه و شعار اسلام و بیرق ایمان و پیش قدمی در فضیلت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به فعالیت مستمری در این کار اساسی می‌بودند تا در زمان حیات رسول الله، حفاظ قرآن و حملۀ آن، به هزاران و ده هزاران و صد هزاران رسید که همه حامل قرآن و حافظ آن بودند، اگر چه تفاوتی در سابقه و فضیلت داشتند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دیگ پرجوش، در این دریای پرخروش هر چه نزدیکتر به نطقۀ ذوبان بود، غلیان و جوش آن شدیدتر بود و خود آن نقطۀ ذوبان و تا اندازه‌ای در یک بقعۀ محدودی از حوالی آن جز فعالیت و عمل ایجاد حرارت، چیزی در بین</w:t>
      </w:r>
    </w:p>
    <w:p>
      <w:pPr>
        <w:pStyle w:val="BookText"/>
        <w:rPr/>
      </w:pP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 در آن بقعه بود، آن قطعه می‌کوشید تا از غلیان و جوش، قطعه‌های مبدأ حرارتی در جوار خود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اعْمل فیکم بالثّقل الاَ کْبر ولم اخَلّف فیکم الثَقلُ الاصغر</w:t>
      </w:r>
      <w:r>
        <w:rPr>
          <w:rFonts w:eastAsia="Amiri" w:cs="Amiri" w:ascii="Amiri" w:hAnsi="Amiri"/>
          <w:color w:val="111111"/>
          <w:sz w:val="28"/>
          <w:szCs w:val="28"/>
          <w:rtl w:val="true"/>
          <w:lang w:bidi="ar-SA"/>
        </w:rPr>
        <w:t>.»</w:t>
      </w:r>
      <w:r>
        <w:rPr>
          <w:rStyle w:val="FootnoteAnchor"/>
          <w:rtl w:val="true"/>
        </w:rPr>
        <w:footnoteReference w:id="387"/>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با تمام توانایی، ثقل اکبر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اندوخته نفیس بیت نبوت که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مجرای عمل ننهادم و برای پس از رفتن خویش ثقل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پیغمبر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شما به جای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وجود این مصحف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تا آخرین درجه گرمی ایجاد می‌کرد و پس از آن در این دریای پرجوش حرارت می‌پراکند و پس از بیست و دو سال که امت بسان طفل نوآموز، ورد نوآموز را در سر زبان در سینه داشت، پیغمبر از دنیا رفت، وحی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هزاران هزار نسخه که در سینه‌ها و دماغ‌ها املا شده بود قرآن نوشته و مصحف تکوین قلوب به مصحف تدوین عکسی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محمدی در قلب‌های مسلمین مجموعه‌ها داشت و همین که وحی منقطع شد تلاطم باز نایستاد، مسلمین همین که دیده از انتظار تتمه و نزول تتمه‌ای از آسمان برای قرآن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همگی بر آن قرار گرفت که قرآن را در یک مصحف جامع تسجیل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نظر هزارها از حفاظ با مراقبت هزاران مکتوب که بعضاً یا کلاً نزد رسول الله و نزد کتاب وحی و نزد سایر مسلمین موجود بود آن را نگاشته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ترتیب آن به حسب ترتیب نزول نبود، مثلاً ناسخ را پس از منسوخ در نیاوردند و مؤخر از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نسخۀ جامعی نگاشته شد و از آن پس مستمراً با یک همچو اقبال شدید مسلمین آن را دست به دست دادند واز دوره‌ای به دورۀ دیگر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و هر آن، هزاران مصحف متنوع، رقم می‌شد و هزارها حفاظ به پا می‌خواستند و همواره نسخه‌ها از روی نسخه‌ها برداشته می‌شد و یا مسلمین از یکدیگر فرا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هزارها مصحف رقیب بر حفاظ و هزاران حفاظ رقیب بر مصحف بود و هزارها از هر دو قسم رقیب بر نوآموزان و بر تازه نوشته‌ها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هزار با آنکه صد هزار و هزارها هزار بود</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دریای نوری بود که در مجتمع بشری موج می‌زد و جزر و مدّ آن در کرانه‌های فکر اثری می‌نهاد و در سر حدات ممالک از فعل و انفعال خود نبه و هشیاری می‌داد و در خصوص بقعۀ ذوبان این دریا، قطعه مرکزی بود که این دریای</w:t>
      </w:r>
    </w:p>
    <w:p>
      <w:pPr>
        <w:pStyle w:val="BookText"/>
        <w:rPr/>
      </w:pPr>
      <w:r>
        <w:rPr>
          <w:rFonts w:ascii="IRNazanin" w:hAnsi="IRNazanin" w:eastAsia="IRNazanin"/>
          <w:color w:val="111111"/>
          <w:sz w:val="28"/>
          <w:sz w:val="28"/>
          <w:szCs w:val="28"/>
          <w:rtl w:val="true"/>
          <w:lang w:bidi="fa-IR"/>
        </w:rPr>
        <w:t>خروشان از آنجا جوشان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بقعه یعنی خاندان نبوت به عکس بقعه‌های دیگر تلاطم از قعر فکر شروع می‌شد، یعنی از عالم ماوراء و امواج متلاطم آن به کرانه های گفتار و کردار منتهی شده و از آنجا مجدداً با شدت قوا در اطراف و حواشی تحریک می‌آورد وتا سر حد ترکستان و تا ساحل بحر مغرب که مجتمع اسلامی آن روز بود می‌رسید، در متن خط استوا بسان اقیانوس‌ها که از برابری با خورشید به جوش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مستقیم می‌تابید وآفاق مستقیمه را لبریز از نور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پای ملک جبرائیل به ساحل جهان طبع، بسان فرودگاه و جای پای اشعۀ آفتاب است که در برّ و بحر فرود آمده، غلغله‌ها بر پا می‌کند، ولی سنگینی به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پای اشعۀ آفتاب در منطقه‌های مستقیم چه هوا و چه دریا بسیار بیقرار و بی‌تابند، حتی دریای آن بقعه‌ها متلاطم و در جوش است با آنکه در منطقه‌های آفاق حمایلی و آفاق رجوی که با آفتاب محاذات کامل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غلیان نیست گرچه ذوبان هست تا اندک اندک دورتر شده انجماد در کار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تأثیر آفتاب هرچه هست کاملش درآن بقعه‌های استوائی است تبخیر در آنجا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بادهای جهانگیر از آن جا بهتر است و افزونتر، بادهای تجاری و نسیم‌های روان بخش استوائی ازآن دریاها و اقیانوس‌ها به جهان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آسمان پرستاره و اثر خورشید پر نور با پاهای نورانی لطیفش در آنجا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اسلام علیه السلام در بین راه مکه تا کربلا عذر بی‌قراری خود را به همین می‌خواست که تحریکات آسمانی در سرمنزل ما اختیار را از ما برده، ما در برابر</w:t>
      </w:r>
    </w:p>
    <w:p>
      <w:pPr>
        <w:pStyle w:val="BookText"/>
        <w:rPr/>
      </w:pPr>
      <w:r>
        <w:rPr>
          <w:rFonts w:ascii="IRNazanin" w:hAnsi="IRNazanin" w:eastAsia="IRNazanin"/>
          <w:color w:val="111111"/>
          <w:sz w:val="28"/>
          <w:sz w:val="28"/>
          <w:szCs w:val="28"/>
          <w:rtl w:val="true"/>
          <w:lang w:bidi="fa-IR"/>
        </w:rPr>
        <w:t>آفتاب، نور ریز به خط مستقیم و در سر حد استوا واقع شده‌ایم</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یعنی آنچه در خانۀ مردم از آن دلوی است در خانۀ ما و در نزد ما از آن دریائی است که مایه و مدد آن از اقیانوس کبریائی است ما متصل به آن اقیانوسیم، ما دریای آزادیم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آنان که خاندان محمد صلی الله علیه و آله اند، بلکه هر جا که همین قوای تعلیمی با شدت قوا به کار بپردازد و از دو جانب یعنی عالم ومتعلم شرائط تعلیمیه از قبیل استمرار، استوا، دنوّ، تدّلی، تقابل قاب قوسین در ناحیۀ عالم و متعلم موجود باشد، همان وحی محمدی تکرار می‌شود، غفلت از حدیث مسند کافی مفرمائید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الله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خَتَم القرآن فَکَاَنَّما ادْرجَت النُّبُوَّة بین جَنْبَیْه ولکَّنه لا یوحی الیه</w:t>
      </w:r>
      <w:r>
        <w:rPr>
          <w:rFonts w:eastAsia="Amiri" w:cs="Amiri" w:ascii="Amiri" w:hAnsi="Amiri"/>
          <w:color w:val="111111"/>
          <w:sz w:val="28"/>
          <w:szCs w:val="28"/>
          <w:rtl w:val="true"/>
          <w:lang w:bidi="ar-SA"/>
        </w:rPr>
        <w:t>.</w:t>
      </w:r>
      <w:r>
        <w:rPr>
          <w:rStyle w:val="FootnoteAnchor"/>
          <w:rtl w:val="true"/>
        </w:rPr>
        <w:footnoteReference w:id="390"/>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جا کسری درکار بوده یا در شدّت قوای تعلیمی نقصی بوده و یا در شرایط استمرار، یا استوا، یا دنوّ یا تدّلی یا تقابل کامل قاب قوسین، مفید و مستفید، اخلالی</w:t>
      </w:r>
    </w:p>
    <w:p>
      <w:pPr>
        <w:pStyle w:val="BookText"/>
        <w:rPr/>
      </w:pPr>
      <w:r>
        <w:rPr>
          <w:rFonts w:ascii="IRNazanin" w:hAnsi="IRNazanin" w:eastAsia="IRNazanin"/>
          <w:color w:val="111111"/>
          <w:sz w:val="28"/>
          <w:sz w:val="28"/>
          <w:szCs w:val="28"/>
          <w:rtl w:val="true"/>
          <w:lang w:bidi="fa-IR"/>
        </w:rPr>
        <w:t>شده که عناصر نفسی دیگری در تفاعل نیامده و اصلاح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غیر صالحه در نفوس و در فکرها باقی مانده، غلبۀ این نور در آنجا ضعیف بوده که ظلمت و تیرگی آنها را منحل نکرده مانند دوران صحرای ترکستان یا قاره‌های اروپا و آمریکا یا دوران نزدیک نما مانند بنی‌امیه و بیت متخاصم، تا برسد به جائی که به کلی نفوذی برای این نور در منطقه اغیار و آفاق غیرمستقیم نبوده، ولی هر جا این قوای تعلیمی به شدت می‌رسیده و شرائط تعلم وحی را اهل آن منطقه از هرجهت از قبیل دنوّ، تدلّی، قرب قاب قوسین را با جبرئیل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معلم وحی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همان گوهر از امواج آن دریای نور برآمده که از نفس شاخص اول برآمده و اشخاصی از یاران محمد صلی الله علیه و آله به وجود آمدند که به همراه محمد صلی الله علیه و آله داخل بیت معمور شدند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اصحاب روایات هست، از جمله محمد محسن فیض که در رؤیت معراج، بالای آسمان هفتم در بیت المعمور</w:t>
      </w:r>
      <w:r>
        <w:rPr>
          <w:rStyle w:val="FootnoteAnchor"/>
          <w:rtl w:val="true"/>
        </w:rPr>
        <w:footnoteReference w:id="391"/>
      </w:r>
      <w:r>
        <w:rPr>
          <w:rFonts w:ascii="IRNazanin" w:hAnsi="IRNazanin" w:eastAsia="IRNazanin"/>
          <w:color w:val="111111"/>
          <w:sz w:val="28"/>
          <w:sz w:val="28"/>
          <w:szCs w:val="28"/>
          <w:rtl w:val="true"/>
          <w:lang w:bidi="fa-IR"/>
        </w:rPr>
        <w:t>داخل شدم و در این وقت از اصحاب من مردمانی به همراهم بودند که بر آنان لباس نو بود و دیگر کسانی از آنان بر آنها لباس کهنه بود، صاحبان جامۀ نور با من داخل شدند و دیگران که لباسشان</w:t>
      </w:r>
    </w:p>
    <w:p>
      <w:pPr>
        <w:pStyle w:val="BookText"/>
        <w:rPr/>
      </w:pPr>
      <w:r>
        <w:rPr>
          <w:rFonts w:ascii="IRNazanin" w:hAnsi="IRNazanin" w:eastAsia="IRNazanin"/>
          <w:color w:val="111111"/>
          <w:sz w:val="28"/>
          <w:sz w:val="28"/>
          <w:szCs w:val="28"/>
          <w:rtl w:val="true"/>
          <w:lang w:bidi="fa-IR"/>
        </w:rPr>
        <w:t>کهنه بود ممنوع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مبدئشان یکی باشد منتهاشان نیز یکی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محمد صلی الله علیه و آله اکنون هست، هر چند جبرئیل نیست، عین وحی قرآن هست، وادی ایمن موسی اگر نیست به اعتبار شخص نیست، ولی به اعتبار نوع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که سخن خدا را نشر می‌کنند همان وادی ایمن‌اند برای عموم، آنان که خاندانشان در همان موطن وحی بوده و در شیوۀ عمل با پیامبر صلی الله علیه و آله شرکت داشتند از همان مطلع قرآن را می‌گرفتند و خود مطلع قرآن به جهان بودند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خود شرکت خویش را در عمر با پیغمبر صلی الله علیه و آله چنین شرح می‌فرمود</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کودک نوزادی بودم، پیامبر صلی الله علیه و آله مرا در کنار خود می‌نهاد و به سینه خود می‌چسبانید و در کنف رختخواب خود جای می‌داد با تن پیغمبر مساس داشتم و بوی عطر از بدنش استشمام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خود لقمه می‌جوید و سپس به دهان من می‌نهاد و هرگز نه در گفتاری از من دروغی و نه در کرداری از من لغزشی یا بی‌رویّگی بدید و خدا خود بر پیامبر صلی الله علیه و آله از آنگاه که از شیرش گرفته بودند، ملکی از اعظم ملائک موکل کرده بود که شبان و روزان وی را به راه مکرمت‌ها ببرد و به محاسن شیوای اخلاق عالمیان بیاراید، من در همانگاه چونان کودک از شیر گرفته به دنبال او روان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من هر روز به نوعی از مکارم سخن سر می‌کرد و مرا به آن امر می‌فرمود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سال معمولش بود که در حرا مجاورت می‌داشت؛ در آن اوان من او را می‌دیدم، حالیا که دیگر جز من او را نمی‌دید، آن روز نخستین خانواده‌ای که مجموع آن را یک خانه اسلامی فرا گیرد جز شخص رسول الله و خدیجه نبود و من سوم آنها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رسالت را می‌دیدم و رایحه نبوت را به مشام می‌شنیدم، من هم آن هنگامی که وحی بر او صلی الله علیه و آله نازل شد نالۀ شیطان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این ناله و فغان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است نالۀ یأس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می‌شنوی آنچه من می‌شنوم، تو می‌بینی آنچه من می‌بینم، جز آنکه تو پیغمبر صلی الله علیه و آله نیستی ولیکن تو وزیری و تو بر مرکب خیری</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این مختصر بهترین شرحی است از استوای اخلاقی یک فرد که کاملاً فراهم نمی‌شود، مگر با عصمت عمرانه و هر گونه عمل بی‌انضباطی که سبب ادنی انحرافی باشد، حتی در اوان کودکی هم منافی با بروز این عصمت باشد و آن مستور را به هم زند، نکته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هشیار بود تعادل دو کفه ترازو را نسیم مختصری بهم می‌زند، اگر چه اندک باشد، اندکی نم که بر دست باشد چون آب است وزن دارد، اگر چه فشار به قوه دست نیاید هر چیزی که بسیاری آن وزن دارد، اندک آن هم دارد و هر چیز که کل آن انحراف کلی می‌آورد جزو آن نیز انحراف جزوی می‌آورد، چنانکه اثر تب در اعصاب ضعفی آرد اگر چه اندک باشد و بیماری‌های واگیر اخلاقی اثری می‌گذارد اگر چه به وراثت باشد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گنهکاری و سیه‌کاری و انحراف اعمال حتی اگر در اوائل عمر هم باشد مستوای اخلاقی را به هم می‌زند و تا شخص به مستوای اخلاقی بالا نیامده باشد مشرف بر بالا و زیر نخواهد شد، این وجود اقدسی که واحد اول آل محمد است در مستوای برین برآمده بود، آنچه محمد صلی الله علیه و آله می‌دید؛ می‌دید و آنچه می‌شنید؛ می‌شنید از مبادی می‌گرفت که محمد صلی الله علیه و آله می‌گرفت و در پی کاری بود که محمد در پی آن 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سخن را که در ذکر مبادی خود گفت برای عذر از برنامۀ جنگی که در پیش داشت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این را که چرا من آرام ننشستم و اینک هم نمی‌نشینم بیان می‌فرمود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مبادی محمد صلی الله علیه و آله مرا به چنین کار و پیکار مأمور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خدا با مبادی علیا مأمور می‌دارد و داشته که با جبهۀ عرب که زورگویان امروزند بجنگم و با سرکشان آنها و پیمان شکنان آنها و تباه کاری‌شان در روی زمین مباره کنم من هم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پیمان شکنان آنها در جمل کار را خاتمه دادم، از سرکشان آنها در صفین زهر چشم گرفتم، بی‌دینان نهروان را زیر پا پامال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ردهۀ</w:t>
      </w:r>
      <w:r>
        <w:rPr>
          <w:rStyle w:val="FootnoteAnchor"/>
          <w:rtl w:val="true"/>
        </w:rPr>
        <w:footnoteReference w:id="394"/>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ذوالثدیه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حرقوص بن زهیر بجیلی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صاعقۀ برق شمشیر کفایتش کردم، چنانکه تپش قلبش و اضطراب سینه‌اش به گوش عالم شنیده شد، اینکه بقیه‌ای از بقایای اهل ستم باقی مانده، اگر خدایم به قلم تقدیر اذن دهد که حمله را بر آنان تجدید کنم، دولت را از ایشان گرفته و حکومت کنون آنها را به دیگران خواهم داد، مگر فراری‌هاشان که به اطراف بلاد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در کودکی سرسران و تاجوران عرب را فرود آوردم و شاخ‌های زورمندان برجستگان ربیعه و مضر را در هم شکستم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فدای موج آن دریای نور که چنین گوهر بر آرد در ظهور</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سخن او اینکه من از مطلع بلوغ سنی، شرکت در عمر با پیامبر صلی الله علیه و آله داشته و در معنویاتش نیز شرکت داشتم باید آرام ننشینم تا مبادا او را تکمیل کنم،</w:t>
      </w:r>
      <w:bookmarkStart w:id="437" w:name="pg14108_127019"/>
    </w:p>
    <w:p>
      <w:pPr>
        <w:pStyle w:val="BookText"/>
        <w:rPr/>
      </w:pPr>
      <w:bookmarkEnd w:id="437"/>
      <w:r>
        <w:rPr>
          <w:rFonts w:ascii="IRNazanin" w:hAnsi="IRNazanin" w:eastAsia="IRNazanin"/>
          <w:color w:val="111111"/>
          <w:sz w:val="28"/>
          <w:sz w:val="28"/>
          <w:szCs w:val="28"/>
          <w:rtl w:val="true"/>
          <w:lang w:bidi="fa-IR"/>
        </w:rPr>
        <w:t>اگر شده با زورمندان جهان مواجه شده با پهلوانان تهمتن نبرد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علی با محمد صلی الله علیه و آله مانند شرکت وزیر در کار امیر یا شرکت دوم اثنین با واحد اول است و سایر نفرات خاندان پیامبر صلی الله علیه و آله هر کدام به قدری که در عمر بیشتر با پیامبر صلی الله علیه و آله یا با علی علیه السلام شرکت داشتند، در پای مقصد هم بیشتر، از خودگذشتگی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بیشتر شرکت داشتند این نور زودتر در افکار و اطوار آنان نمایان بود و بیشتر و پیشتر در آنها جلوه‌گر شد و در دیگر شاخساران که نورس بودند و کشته شدند، گر چه هنوز نور محمد صلی الله علیه و آله در آن هنگام در آنها کاملاً طلوع نکرده بود، ولی شدیداً انتظار می‌رفت</w:t>
      </w:r>
      <w:r>
        <w:rPr>
          <w:rFonts w:eastAsia="IRNazanin" w:cs="IRNazanin"/>
          <w:color w:val="111111"/>
          <w:sz w:val="28"/>
          <w:szCs w:val="28"/>
          <w:rtl w:val="true"/>
          <w:lang w:bidi="fa-IR"/>
        </w:rPr>
        <w:t>.</w:t>
      </w:r>
    </w:p>
    <w:p>
      <w:pPr>
        <w:pStyle w:val="Heading4"/>
        <w:numPr>
          <w:ilvl w:val="3"/>
          <w:numId w:val="1"/>
        </w:numPr>
        <w:rPr/>
      </w:pPr>
      <w:bookmarkStart w:id="438" w:name="__RefHeading___Toc4017342_3381743652"/>
      <w:bookmarkStart w:id="439" w:name="_Toc160"/>
      <w:bookmarkEnd w:id="438"/>
      <w:r>
        <w:rPr>
          <w:rtl w:val="true"/>
        </w:rPr>
        <w:t>دفع اشکالی</w:t>
      </w:r>
      <w:bookmarkEnd w:id="439"/>
    </w:p>
    <w:p>
      <w:pPr>
        <w:pStyle w:val="BookText"/>
        <w:rPr/>
      </w:pPr>
      <w:r>
        <w:rPr>
          <w:rFonts w:ascii="IRNazanin" w:hAnsi="IRNazanin" w:eastAsia="IRNazanin"/>
          <w:color w:val="111111"/>
          <w:sz w:val="28"/>
          <w:sz w:val="28"/>
          <w:szCs w:val="28"/>
          <w:rtl w:val="true"/>
          <w:lang w:bidi="fa-IR"/>
        </w:rPr>
        <w:t>خواهند از 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سخنان یعنی چه؟</w:t>
      </w:r>
    </w:p>
    <w:p>
      <w:pPr>
        <w:pStyle w:val="BookText"/>
        <w:rPr/>
      </w:pPr>
      <w:r>
        <w:rPr>
          <w:rFonts w:ascii="IRNazanin" w:hAnsi="IRNazanin" w:eastAsia="IRNazanin"/>
          <w:color w:val="111111"/>
          <w:sz w:val="28"/>
          <w:sz w:val="28"/>
          <w:szCs w:val="28"/>
          <w:rtl w:val="true"/>
          <w:lang w:bidi="fa-IR"/>
        </w:rPr>
        <w:t>مگر محمد صلی الله علیه و آله تکرارپذیر است؟ و مگر غیر وجودات معصومان علیهم السلام باید به عصمت کسی قائل بود، یا معصومان به پایۀ مقام محمدی می‌رسند و اگر تعدد معصوم در یک زمان مجوز باشد به چه مناط یکی حجت باشد و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وحی باز هست؟</w:t>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نشو هر نوع از موجودات ابداعی، دست قدرت یک فرد را مانند آدم ابوالبشر به طور خارق عادت می‌افزایند و در خود او جهازاتی برای تکوین مجدد همان نوع که سپس در ضمن افراد دیگر به وجود می‌آید به کار می‌نهد؛ که به طور منظم و مستمر پس از آن افراد بی‌حدی را در تحت ناموس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عادت نه خارق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بیافریند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وادی ایمن موسی و وحی محمدی تکررپذیر نیستند، بدان بعضی که ابداع وحی</w:t>
      </w:r>
    </w:p>
    <w:p>
      <w:pPr>
        <w:pStyle w:val="BookText"/>
        <w:rPr/>
      </w:pPr>
      <w:r>
        <w:rPr>
          <w:rFonts w:ascii="IRNazanin" w:hAnsi="IRNazanin" w:eastAsia="IRNazanin"/>
          <w:color w:val="111111"/>
          <w:sz w:val="28"/>
          <w:sz w:val="28"/>
          <w:szCs w:val="28"/>
          <w:rtl w:val="true"/>
          <w:lang w:bidi="fa-IR"/>
        </w:rPr>
        <w:t>تنها در آن شخص اول شده، ولی شده که در همه بشود، یعنی پس از ایجاد آن و پس از بلند شدن صدای وحی، همه جهان عین همان وحی را بشنوند که محمد صلی الله علیه و آله می‌شنید، بدین معنی که این قرآن عین همان وحی الهی است و مردم خود مستقیماً سخن پروردگار خود را می‌شنوند مثل آنکه از بلندگو عین سخن گوینده را می‌شنوند، هر چند از جای دور باشد و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قضیه این است که خلایق همه خود، سخن خدای خود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اولاد آدم را همان خدای آفریده که آدم ابوالبشر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وحی باز است اما نه آنکه وحی دیگر؛ بلکه همان وحی محمد صلی الله علیه و آله با تکرار روحیه و منافات با خاتمیت محمد صلی الله علیه و آله ندارد که روحیۀ او تکرار پذیر باشد، برای آنکه نبی دیگری برای مطلب دیگری نیامده و سخن دیگر یعنی مدعای دیگر نیاورده که مخالف با نبوت یا مخالف با خاتمیت محمد صلی 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تکرار به معنی مبلغ مرام مانعی ندارد، هرگاه عین تعلیمات او را با شدت قوا تعلیم دهند و از طرفین یعنی معلم و متعلم برای اخذ مبادی محمدی هدف‌گیری گردد تا بسان قاب قوسین دو کماندار برابر هم آیند؛ تا وحیی که به دل محمد آمد به گوش دیگران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دارد؟ که دیگران در اثر، خلفای او گردند؟ من در عصر خودم کسی را ندیدم که به تمام قرآن گوش فرا دهد که فقیه با تخصص به آیات احکام فرا می‌دهد و حکیم به الهیات آیات و اخلاقی به آیات اخلاق</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صنفی به هرچه تخصص دارد بیشتر در آن جهت به محمد صلی الله علیه و آله و راه و روش محمد نزدیکتر است و اگر در تمام جهات قرآن، با تخصص راه می‌داشتند و مبادی دیگر را فراموش می‌کردند، چه دور می‌نمود که به اخلاق محمد صلی الله علیه و آله</w:t>
      </w:r>
    </w:p>
    <w:p>
      <w:pPr>
        <w:pStyle w:val="BookText"/>
        <w:rPr/>
      </w:pPr>
      <w:r>
        <w:rPr>
          <w:rFonts w:ascii="IRNazanin" w:hAnsi="IRNazanin" w:eastAsia="IRNazanin"/>
          <w:color w:val="111111"/>
          <w:sz w:val="28"/>
          <w:sz w:val="28"/>
          <w:szCs w:val="28"/>
          <w:rtl w:val="true"/>
          <w:lang w:bidi="fa-IR"/>
        </w:rPr>
        <w:t>نزدیک و با روح او پیوست و مانند تطابق نسخه با نسخه وجودی او تطابق داشته باشند، هر چند جهات شخصیه نیز فارق باشد با آنکه با اتحاد تعلیم و اتحاد آمال و اتحاد مبدأ، تشابه بر تمایز غالب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تلامیذ مدرسۀ مشائی اشبه مردمند به فکر مؤسس حکمت مشائی، هر چند تمایزی هم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بسیار محتاج است که در هر زمانی هزاران تلامیذ محمد خوی برای نواحی دوردست در تهیه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هزاران مهندس برای ساختمان، آب وگل به جهان می‌دهد باید هزاران و بیشتر مهندس برای هدایت و تقوا و به منظور نجات از خطرهای متوجه به فرد و به جامعه و برای تحبیب و تشویق به ایمان و تقویت فرد و برای تنفیر از ناسپاسی و تجاوز و سرپیچی از کفر و فسوق و عصیان که مخل تشکیل جامعه است، بیرون بدهد و چون مجتمع خود از تهیه قدر کافی محمد منش عاجز است؛ به دست فطرت در شجرۀ تکوین کوثر خانواده، افراد صلاحیت دار، به حد کفایت تهیه می‌شود و شده بود، باید به حسب حاجت اقطار وسیع و امم بی‌حد و حصر، شجرۀ نبوت تولید مثل کند تا جهان را کافی باشد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طبیعت در نطفۀ مرد برای تولید مثل گویی رویۀ احتیاط دارد که بیش از شمار علق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بزرگ است و اقطارش وسیع و در عهدۀ اسلام و وسع آن بود که از حوزۀ مرکزی، عمال الله به همه سرزمین‌ها بفرستد تا در هر جا تشکیلاتی نظیر تشکیلات محمد صلی الله علیه و آله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چین به قدر کفایت بفرستد، به آفریقا به قدر کفایت، در اندلس به قدر کفایت و همچنین و</w:t>
      </w:r>
    </w:p>
    <w:p>
      <w:pPr>
        <w:pStyle w:val="BookText"/>
        <w:rPr/>
      </w:pPr>
      <w:r>
        <w:rPr>
          <w:rFonts w:ascii="IRNazanin" w:hAnsi="IRNazanin" w:eastAsia="IRNazanin"/>
          <w:color w:val="111111"/>
          <w:sz w:val="28"/>
          <w:sz w:val="28"/>
          <w:szCs w:val="28"/>
          <w:rtl w:val="true"/>
          <w:lang w:bidi="fa-IR"/>
        </w:rPr>
        <w:t>حوزه منحصر به حوزۀ مدینه و مکه نبود که وجود ده تن معصوم با دو عامل محمد صلی الله علیه و آله زیاده از حدّ لزوم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اسلام در اقطار جهان با سیر سریعش اقتضا داشت که به عجله افراد متناوبی که به منزلۀ معاونان حکام باشد داشته باشد و لذا به علاوه از آن قدر که شجرۀ خاندان بار در برمی‌داشت لازم بود عدۀ دیگری را هم به عجله با فعالیت شدید در علم و عمل به تعلیم محمدی صلی الله علیه و آله درآورد و مانند سلمان و عمار را، جزو منتخبان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به فوری جزو خود کند و صلاحیت بدهد که در درجۀ بعد حکام و منتظر حکم باشند که هر سرزمینی فتح شد به جای او بر آنجا بگمارد، مانند مسلم بن عقیل که به قول واقدی در سرزمین آفریقای شمالی در شهرستان‌های بطلیوس‌ها</w:t>
      </w:r>
      <w:r>
        <w:rPr>
          <w:rStyle w:val="FootnoteAnchor"/>
          <w:rtl w:val="true"/>
        </w:rPr>
        <w:footnoteReference w:id="395"/>
      </w:r>
      <w:r>
        <w:rPr>
          <w:rFonts w:ascii="IRNazanin" w:hAnsi="IRNazanin" w:eastAsia="IRNazanin"/>
          <w:color w:val="111111"/>
          <w:sz w:val="28"/>
          <w:sz w:val="28"/>
          <w:szCs w:val="28"/>
          <w:rtl w:val="true"/>
          <w:lang w:bidi="fa-IR"/>
        </w:rPr>
        <w:t>به کار تنظیمات بلدی و نضج فکری مردم آن مرز و بوم یا در کوفه به جای حسین سبط ارواحنا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در درجۀ دوم باشد و مانع ندارد که در هر زمان حجت یکی باشد، ولی هزاران هزار ولی واجد عصمت و دست کم واجد عدالت زیر دست او باشند که اگر واجد عصمت نیستند فوق واجد عدالت باشند تا افراد بشر در تحت سرپرستی عمال خدا به رشد مقدر برسند این قدر عملیات در جهان کفایت زیادی لازم دارد و لیاقت‌هایی فوق عدالت و گرچه دون عصمت باشد لازم می‌کند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به وجود اهل بیت، منبع ذخایر بیت نبوت چنان کامل بود که همۀ امم را در همۀ اقطار، در همه ازمان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انتشار موالید و در تکثیر بذور</w:t>
      </w:r>
    </w:p>
    <w:p>
      <w:pPr>
        <w:pStyle w:val="BookText"/>
        <w:rPr/>
      </w:pPr>
      <w:r>
        <w:rPr>
          <w:rFonts w:ascii="IRNazanin" w:hAnsi="IRNazanin" w:eastAsia="IRNazanin"/>
          <w:color w:val="111111"/>
          <w:sz w:val="28"/>
          <w:sz w:val="28"/>
          <w:szCs w:val="28"/>
          <w:rtl w:val="true"/>
          <w:lang w:bidi="fa-IR"/>
        </w:rPr>
        <w:t>نظم کارگاه آفرینش چنان استوار است که از جنس یک نوع مولود، تمام نواحی روی زمین ممکن است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باید به حد رشد معنوی افراد انبیاء علیهم السلام برسد، هر چند به تبع آنها و به تأثیر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مواهب دیگر را به حد تساوی با پدر ابوالبشر دارند، همۀ سیاه و سفید عین جهازات هاضمه، جهازات مفکره و جهازات تناسلی او را دارند و همه از قرآن عیناً سخن خدای خود را می‌شنوند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کاملاً می 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سنگی در راه جهانگیری اسلام پیش پا نیامده بود و معاویه قوای فعال علی علیه السلام را تجزیه نکرده بود قرآن جهان را فرا می‌گرفت و در هر قطری شاخه‌ای از شاخساران نبوت کشیده می‌شد که به اخلاق قرآن و محمد صلی الله علیه و آله جهان را می‌آراست و عطایای آموزندگان قرآن باز دو هزار دو هزار می‌شد که همدوش با نفوذ قدرت، صلاحیت اخلاقی به جهان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هر دهی قریه‌ای و هر قریه‌ای قصبه‌ای و هر قصبه‌ای شهرستانی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مدن مشاطگی می‌شد، فعالیت افراد این خاندان عملی شده بروز می‌کرد و مانند غنچه‌هائی که پیاپی می‌شکفد و همه بسان گلبن گلهای پنج برگ و خوشبو و خوشرنگ و به شمایل آن می‌دهد، از اثر وجود این رجال تنظیمات و نظم مدن اسلام متفوق می‌شد و حالت مدن اسلام از وضع حاضر که نه زنده است و نه مرده بیرون می‌آمد و به جزیرۀ اتوبی</w:t>
      </w:r>
      <w:r>
        <w:rPr>
          <w:rStyle w:val="FootnoteAnchor"/>
          <w:rtl w:val="true"/>
        </w:rPr>
        <w:footnoteReference w:id="396"/>
      </w:r>
      <w:r>
        <w:rPr>
          <w:rFonts w:ascii="IRNazanin" w:hAnsi="IRNazanin" w:eastAsia="IRNazanin"/>
          <w:color w:val="111111"/>
          <w:sz w:val="28"/>
          <w:sz w:val="28"/>
          <w:szCs w:val="28"/>
          <w:rtl w:val="true"/>
          <w:lang w:bidi="fa-IR"/>
        </w:rPr>
        <w:t xml:space="preserve">و به آرزوی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یا از قبیل مدینۀ متوسط است یا منحط، امروز مقدار تلفات</w:t>
      </w:r>
      <w:bookmarkStart w:id="440" w:name="pg14108_127024"/>
    </w:p>
    <w:p>
      <w:pPr>
        <w:pStyle w:val="BookText"/>
        <w:rPr/>
      </w:pPr>
      <w:bookmarkEnd w:id="440"/>
      <w:r>
        <w:rPr>
          <w:rFonts w:ascii="IRNazanin" w:hAnsi="IRNazanin" w:eastAsia="IRNazanin"/>
          <w:color w:val="111111"/>
          <w:sz w:val="28"/>
          <w:sz w:val="28"/>
          <w:szCs w:val="28"/>
          <w:rtl w:val="true"/>
          <w:lang w:bidi="fa-IR"/>
        </w:rPr>
        <w:t xml:space="preserve">و از دست رفته‌های شهرستان‌های ما معلوم نیست، امروز ما مدن اسلام، نه زنده‌ایم و نه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لاحی فیرتجی و لامیت فیستراح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مانند شهرستان‌های امم‌ها لکه واژگون شدنی هستیم و نه هم برومندیم که قیام به وظیفه مردمان رشید بکنیم</w:t>
      </w:r>
      <w:r>
        <w:rPr>
          <w:rFonts w:eastAsia="IRNazanin" w:cs="IRNazanin"/>
          <w:color w:val="111111"/>
          <w:sz w:val="28"/>
          <w:szCs w:val="28"/>
          <w:rtl w:val="true"/>
          <w:lang w:bidi="fa-IR"/>
        </w:rPr>
        <w:t>.</w:t>
      </w:r>
    </w:p>
    <w:p>
      <w:pPr>
        <w:pStyle w:val="Heading4"/>
        <w:numPr>
          <w:ilvl w:val="3"/>
          <w:numId w:val="1"/>
        </w:numPr>
        <w:rPr/>
      </w:pPr>
      <w:bookmarkStart w:id="441" w:name="__RefHeading___Toc4017344_3381743652"/>
      <w:bookmarkStart w:id="442" w:name="_Toc161"/>
      <w:bookmarkEnd w:id="441"/>
      <w:r>
        <w:rPr>
          <w:rtl w:val="true"/>
        </w:rPr>
        <w:t>مدن منحطه شهرستان‌های واژگون کدامند؟</w:t>
      </w:r>
      <w:bookmarkEnd w:id="442"/>
    </w:p>
    <w:p>
      <w:pPr>
        <w:pStyle w:val="BookText"/>
        <w:rPr/>
      </w:pPr>
      <w:r>
        <w:rPr>
          <w:rFonts w:ascii="IRNazanin" w:hAnsi="IRNazanin" w:eastAsia="IRNazanin"/>
          <w:color w:val="111111"/>
          <w:sz w:val="28"/>
          <w:sz w:val="28"/>
          <w:szCs w:val="28"/>
          <w:rtl w:val="true"/>
          <w:lang w:bidi="fa-IR"/>
        </w:rPr>
        <w:t>شهرها و مدن یا تشکیلات و ممالک به طور کلی بر سه حالند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واژگون شدنی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نیمه حیات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مدینۀ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تشکیلات هر چه باشد از این سه حال بیرون نیستند یعنی نظر به استحقاق حیات و بقاء و اندازه استعداد قبول مواهب الهی بر این سه گونه‌اند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واژگون شدنی، آن شهرستانی است که به واسطۀ فقد نظم و انتظام التیام عناصر آن از دست رفته، مواد بنای آن باید متلاشی شود آنچه صالح است و ساختمان دیگر گردد و به صورت دیگر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شهرستان نیمه حیات آنچه آثار حیات در آنها هست مشوب است به موت و به آثار موت، اگر قوای اصلاحی در آن هست که به اصلاح می‌کوشد قوای مهیب مرگ خیز هم هست که در کارند و پیکر جامعه درکشتی گرفتن عوامل موت با قوای حیات در تب و لرز است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رخساری دارد اما چهرۀ آن زرد نه به کلی قوای شاعره و قوای حیات بخش مرده‌اند که جهانیان از فکر آن آسوده و از اندیشۀ آن راحت باشند و نه هم زنده‌اند که پیکر مجتمع رو به امیدواری برود و جهان به آن امیدی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لاحی فیرتجی و لامیت فیستراح منه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مدینۀ کامل، شهرستانی است عالی و متفوق، پیوند بین مواد آن با قوای نظم</w:t>
      </w:r>
    </w:p>
    <w:p>
      <w:pPr>
        <w:pStyle w:val="BookText"/>
        <w:rPr/>
      </w:pPr>
      <w:r>
        <w:rPr>
          <w:rFonts w:ascii="IRNazanin" w:hAnsi="IRNazanin" w:eastAsia="IRNazanin"/>
          <w:color w:val="111111"/>
          <w:sz w:val="28"/>
          <w:sz w:val="28"/>
          <w:szCs w:val="28"/>
          <w:rtl w:val="true"/>
          <w:lang w:bidi="fa-IR"/>
        </w:rPr>
        <w:t>ده صورتگرش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شهرستان تفوق بر هر شهرستانی دارد اما نه به آنکه تنومندتر از آنها باشد، تفوق طفل بر پیر نه از آن است که پیکر آن از کالبد این جسیم‌تر است، بلکه به واسطۀ آن است که رو به رشد می‌رود، پیوست اعضا و ترکیبات آن قوی است، تضامن بین جهازات همکار و هم‌آهنگی آنها در راه مقصد رشد ثابت است و رو به رشد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رشد نهایی آن شهرستان برای ما بعید است، این قدر هست که از اوائل رشدش مشهد است که حیات اندر حیات است و همی رو به رشد معنوی می‌رود و به عمران اجتماعی سرسبز می‌شود تا مانند سرسبزی درخت سدر و مورد سبز است و سبزۀ آن به سیاهی می‌زند، اما باید دانست چیزی که هنوز برای ما دیدار نشده، متصور ما هم به طور کامل نیست، این شهرستان به خط مستقیم در مقابل شهرستان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واژگون 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 به تلاشی است و این رو به عمران، آن از اثر واژگونی، قوای نظم بخش را فدای ماده می‌کند و به انسانی ماند که واژگون راه رود، سر به زمین و پا به هوا کند و از اثر این واژگونی سر و مغز را که مرکز هوش و شعور و مشاعر است به جای پا استعمال و کار پا را از سر می‌کشد و مجبور است دست‌ها را از کارهای لازم باز گیرد و تکیه‌گاه این پای غیر طبیعی کند و به جای دفاع‌های لازم که کارهای دست است، دست‌ها را فقط به جای اهرام استعمال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بنی‌امیه همین بود که صحابه قوۀ عاقله حاشیه نشین برای قوۀ عامله بود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 سومین به مانند تن تندرستی است که اگر طفل خرد هم باشد به رشد می‌افزاید و از درون و برون به بالا سرمی‌کشد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واژگون حکومت فکر و ذکا و</w:t>
      </w:r>
      <w:bookmarkStart w:id="443" w:name="pg14108_127026"/>
    </w:p>
    <w:p>
      <w:pPr>
        <w:pStyle w:val="BookText"/>
        <w:rPr/>
      </w:pPr>
      <w:bookmarkEnd w:id="443"/>
      <w:r>
        <w:rPr>
          <w:rFonts w:ascii="IRNazanin" w:hAnsi="IRNazanin" w:eastAsia="IRNazanin"/>
          <w:color w:val="111111"/>
          <w:sz w:val="28"/>
          <w:sz w:val="28"/>
          <w:szCs w:val="28"/>
          <w:rtl w:val="true"/>
          <w:lang w:bidi="fa-IR"/>
        </w:rPr>
        <w:t>نمایندگان آن ضعیف و لاغر یا مضمحل در جنب مادیات و مظاهر آن است و این به عکس مادیات آن، در پرتو معنویات منظم است، مشایخ آن در آغاز و انجام به خود پرستی می‌کوشند و به تجزیه قوا می‌کشانند، ولی اطفال این، از عظمت القاآت روحی، جامعه را به منزله والد و والده خود می‌داند با آنکه نشو و نمای آنها در یک بیت مختصر خانوادگی بزرگ شده، روح و رأیشان به خیرخواهی بندگان خدا متحرک باشد، شالده تربیت در این از آغاز چنان است که نوآموزان گرچه در مجمع مختصر بیت بزرگ می‌شوند اما در جهان فکر و اراده بزرگند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القاآت آنها از آغاز فکر خیر جهان را می‌دهد بسان وضع شاخۀ درخت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زیتونه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میوۀ آن است که تا میوۀ آن از غلاف شاخ برنیامده مانند خود شاخه و تنه در یک مکان و یک خاندان است و همین که میوۀ نور طلوع کرد، پس از پخش شدن به جهات، یک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نه در مکان است و نه محدود به خاندان، چون آغاز فکر آنان سرآغاز قرآن است، باقی مطالب را از عظمت به همین منوال گیر</w:t>
      </w:r>
      <w:r>
        <w:rPr>
          <w:rFonts w:eastAsia="IRNazanin" w:cs="IRNazanin"/>
          <w:color w:val="111111"/>
          <w:sz w:val="28"/>
          <w:szCs w:val="28"/>
          <w:rtl w:val="true"/>
          <w:lang w:bidi="fa-IR"/>
        </w:rPr>
        <w:t>.</w:t>
      </w:r>
    </w:p>
    <w:p>
      <w:pPr>
        <w:pStyle w:val="Heading4"/>
        <w:numPr>
          <w:ilvl w:val="3"/>
          <w:numId w:val="1"/>
        </w:numPr>
        <w:rPr/>
      </w:pPr>
      <w:bookmarkStart w:id="444" w:name="__RefHeading___Toc4017346_3381743652"/>
      <w:bookmarkStart w:id="445" w:name="_Toc162"/>
      <w:bookmarkEnd w:id="444"/>
      <w:r>
        <w:rPr>
          <w:rtl w:val="true"/>
        </w:rPr>
        <w:t>افتتاح تعلیم ما آخرین نظر فیلسوف است</w:t>
      </w:r>
      <w:bookmarkEnd w:id="445"/>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مبدأ قرآن که افتتاح به آن می‌کند، همان مبحثی است که در فلسفه آخرین مبحث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پس از ریاضیات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هندسه و حساب و موسیقی و علم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طبیعیات می‌پردازند و پس از هشت کتاب طبیعیات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الکیان، عناصر، موالید، کائنات جوّی، معادن و فلزات، گیاه‌ها، حیوان،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مباحث الهیات شروع می‌کنند و پس از قسم اول الهیات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مباحث الهیات به معنی اخص می‌شوند و در آنجا اثبات ذات واجب و صفات و شؤون واجب</w:t>
      </w:r>
    </w:p>
    <w:p>
      <w:pPr>
        <w:pStyle w:val="BookText"/>
        <w:rPr/>
      </w:pPr>
      <w:r>
        <w:rPr>
          <w:rFonts w:ascii="IRNazanin" w:hAnsi="IRNazanin" w:eastAsia="IRNazanin"/>
          <w:color w:val="111111"/>
          <w:sz w:val="28"/>
          <w:sz w:val="28"/>
          <w:szCs w:val="28"/>
          <w:rtl w:val="true"/>
          <w:lang w:bidi="fa-IR"/>
        </w:rPr>
        <w:t xml:space="preserve">می‌کنند و پس از آن به الهیت ذات واجب یعنی فاعلیت او در عالم می‌پردازند و در این باب عنایت را ذکر می‌کنند و نظام احسن را اثبات می‌نمایند و خلاصه نظام احسن عالم وجود، آن است که به نظر نیک بینی به تربیت عالمین نظر افکنند و همین مدّعای بزرگ سرآغاز مطلع قرآن است، در آغاز گشایش فاتحۀ خود را همین آیه و همین نظر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زیبائی که در تربت عالم‌ها از خود بیرون نهاده و به الهیت خود ترتیب داده و تربیت کرده، در آغاز تکلیف هر بالغ و در نمازهای پنجگانه‌اش در نظر او نهاده؛ مبدأ قرآن، مبدأ تکلیف، مبدأ فکر، فاتحۀ عالم وجود، آن هم از دریچۀ نیک بینی از دریچۀ چشم خالق و آفریدگار است و هر شبانه روزی پنج نوبت فاتحۀ قرآن را که رمزی از همه کتاب باشد به تکرار الزام کرده تا بلکه آمیخته به فکر مؤدب شود و پس از فکر، آمیخته به حس تهوس گردد و به قلب وارد شود و دل با جهازات اعصاب و میول و غرایز، هم آهنگی با این تلقین مستمر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افضلیت مدینۀ فاضلۀ قرآن بر مدینۀ فاضلۀ افلاطون از همین آغاز شروع می‌شود، به تأسیس همین پایه اسلام از آغاز تا انجام تفوق بر هر مدرسه و هر تربیتی دارد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افلاطون در مدینۀ خود چون می‌خواهد اطفال و نوباوگانی که بعدها باید حاکم منتخب شوند با روح استحقاق به مقام ولایت برآیند، معتقد است که باید این اطفال در مهد خانواده‌های کوچک، کوچک نباشند، از آغاز در مهد جامعه بزرگ شوند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آنها را از دامن مادر گرفت و در دامن عقل بزرگ،</w:t>
      </w:r>
    </w:p>
    <w:p>
      <w:pPr>
        <w:pStyle w:val="BookText"/>
        <w:rPr/>
      </w:pPr>
      <w:r>
        <w:rPr>
          <w:rFonts w:ascii="IRNazanin" w:hAnsi="IRNazanin" w:eastAsia="IRNazanin"/>
          <w:color w:val="111111"/>
          <w:sz w:val="28"/>
          <w:sz w:val="28"/>
          <w:szCs w:val="28"/>
          <w:rtl w:val="true"/>
          <w:lang w:bidi="fa-IR"/>
        </w:rPr>
        <w:t>فیلسوف بزرگ کرد، جایی که همۀ جامعه را والد و والدۀ خود بداند و ببیند خلاصه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فکر بزرگ را از آغاز در خاطر طفل وارد آورد تا حب بزرگ به خیر بزرگ بار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عنایت به خیر خلق را از دریچه چشم آفریدگار به طفل بالغ تزریق می‌کند، ولی طفل را از دامن مادر نمی‌گیرد و از الفت خانوادگی بی‌بهره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را باید که به روش طبیعت بار آورد و از مجرای طبیعی برآورد، مهر خداداد والد و والده را برای طفل استغلال</w:t>
      </w:r>
      <w:r>
        <w:rPr>
          <w:rStyle w:val="FootnoteAnchor"/>
          <w:rtl w:val="true"/>
        </w:rPr>
        <w:footnoteReference w:id="397"/>
      </w:r>
      <w:r>
        <w:rPr>
          <w:rFonts w:ascii="IRNazanin" w:hAnsi="IRNazanin" w:eastAsia="IRNazanin"/>
          <w:color w:val="111111"/>
          <w:sz w:val="28"/>
          <w:sz w:val="28"/>
          <w:szCs w:val="28"/>
          <w:rtl w:val="true"/>
          <w:lang w:bidi="fa-IR"/>
        </w:rPr>
        <w:t>کرد و در بهره برداری از مهر خانوادگی عواطف او را در زنده کرده بنیه بدن او را تقویت کرد، ولی به تدریج مهر و الفت او را از محوطۀ محدود به در آورد و با نموّ تدریجی بدن و فکر مهر ربوبیت را مانند شکر در شیر مخلوط کرد و به او داد، گرفتن طفل از دامن مادر هر چند او را به فکر بزرگ پیوند دهد، ولی از مهر و عواطف نیز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ملاحظه ارسطالیس در کتاب ادب کبیر در تربیت طفل و مهد اولی او با استاد خود مخالف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باید سپرد، یکی از موارد مخالفت بین رأیین یعنی رأی افلاطون و ارسطالیس همین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وضع تربیت را شاگرداش ارسطالیس معلم اول چون خلاف روش طبیعت و مجرای طبیعی خلقت می‌داند، برخلاف استاد قیام می‌کند و رأی برخلاف می‌دهد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خانواده برای احراز هر دو 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به خلق جهان ناسوت و فکر مبادی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معجزات‌اند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انبیاء در عین حال که به خیر عمومی</w:t>
      </w:r>
    </w:p>
    <w:p>
      <w:pPr>
        <w:pStyle w:val="BookText"/>
        <w:rPr/>
      </w:pPr>
      <w:r>
        <w:rPr>
          <w:rFonts w:ascii="IRNazanin" w:hAnsi="IRNazanin" w:eastAsia="IRNazanin"/>
          <w:color w:val="111111"/>
          <w:sz w:val="28"/>
          <w:sz w:val="28"/>
          <w:szCs w:val="28"/>
          <w:rtl w:val="true"/>
          <w:lang w:bidi="fa-IR"/>
        </w:rPr>
        <w:t>متوجه‌اند، ابناء آسمانند، افاضله خیر به دیگران را از فکر آسمانی آموخته‌اند، نجم آسمانی آنها آسمان همه است، یعنی عمومی و کلی‌اند، در همه آسمانی هستند، در آسمان عرب عربند، در آسمان عجم عجمند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دیدیم که سرآغاز قرآن از عجایب سرآغازهاست، مبحث نظام احسن را که در فلسفۀ الهی پس از مباحث دیگر می‌خوانند و درس نهایی است، قرآن از آغاز به فکر آشنایان خود می‌دهد در فاتحه؛ و گشایش کتاب دری از این باب باز می‌کند و منظر زیبای عنایت و علم عنائی و نظر تربیت عمومی را فاتحۀ فکر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این فاتحه را به جای همه کتاب بر هر فردی آشنا واجب می‌کند و آغاز بلوغ تکلیف را که بهترین ظرف تربیت است، از این افکار عالی خالی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باب بلوغ را با گشایش باب اول کتاب تکلیف همدوش قرار می‌دهد و برای استمرار القا و تلقین نماز را که واجب عمرانه است، به فاتحۀ این کتاب افتتاح می‌کند و همواره شب و روزی پنج نوبت این کتاب را از دریچه فاتحه‌اش آمیخته با فکر، فکر را هم به تدریج رشد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طفل و طفل فکر در سنّ بلوغ تازه متولد می‌شود، از آغازی که دیده باز می‌کند افتتاح آن را به عنایت یعنی مبحث تربیت و خداوندگاری خدا در عالم‌ها می‌کند؛ نه مانند فلاسفه به ریاضیات می‌کند که خاصیت تنگی نظر آرد و نه مانند یهود خدای را خدای قبیله می‌شمرد تا این افتتاح چه اختتامی داشته باشد؟ وَ آخِرُ دَعْواهُمْ أَنِ الْحَمْدُ لِلّهِ </w:t>
      </w:r>
      <w:r>
        <w:rPr>
          <w:rStyle w:val="FootnoteAnchor"/>
          <w:rtl w:val="true"/>
        </w:rPr>
        <w:footnoteReference w:id="398"/>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حکماء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الفکر آخر العمل</w:t>
      </w:r>
      <w:r>
        <w:rPr>
          <w:rFonts w:eastAsia="IRNazanin" w:cs="IRNazanin"/>
          <w:color w:val="111111"/>
          <w:sz w:val="28"/>
          <w:szCs w:val="28"/>
          <w:rtl w:val="true"/>
          <w:lang w:bidi="fa-IR"/>
        </w:rPr>
        <w:t>»</w:t>
      </w:r>
      <w:bookmarkStart w:id="446" w:name="pg14108_127030"/>
    </w:p>
    <w:p>
      <w:pPr>
        <w:pStyle w:val="BookText"/>
        <w:rPr/>
      </w:pPr>
      <w:bookmarkEnd w:id="446"/>
      <w:r>
        <w:rPr>
          <w:rFonts w:ascii="IRNazanin" w:hAnsi="IRNazanin" w:eastAsia="IRNazanin"/>
          <w:color w:val="111111"/>
          <w:sz w:val="28"/>
          <w:sz w:val="28"/>
          <w:szCs w:val="28"/>
          <w:rtl w:val="true"/>
          <w:lang w:bidi="fa-IR"/>
        </w:rPr>
        <w:t>البته میوۀ شاخسار این فکر، نور خواهد بود، در آیۀ نور شرح این شاخسار و این شجره را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برمی‌گردیم و شرحی از شهرستان و مدینه واژگون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می‌دهیم</w:t>
      </w:r>
      <w:r>
        <w:rPr>
          <w:rFonts w:eastAsia="IRNazanin" w:cs="IRNazanin"/>
          <w:color w:val="111111"/>
          <w:sz w:val="28"/>
          <w:szCs w:val="28"/>
          <w:rtl w:val="true"/>
          <w:lang w:bidi="fa-IR"/>
        </w:rPr>
        <w:t>.</w:t>
      </w:r>
    </w:p>
    <w:p>
      <w:pPr>
        <w:pStyle w:val="Heading4"/>
        <w:numPr>
          <w:ilvl w:val="3"/>
          <w:numId w:val="1"/>
        </w:numPr>
        <w:rPr/>
      </w:pPr>
      <w:bookmarkStart w:id="447" w:name="__RefHeading___Toc4017348_3381743652"/>
      <w:bookmarkStart w:id="448" w:name="_Toc163"/>
      <w:bookmarkEnd w:id="447"/>
      <w:r>
        <w:rPr>
          <w:rtl w:val="true"/>
        </w:rPr>
        <w:t>شهر واژگون شدنی</w:t>
      </w:r>
      <w:bookmarkEnd w:id="448"/>
    </w:p>
    <w:p>
      <w:pPr>
        <w:pStyle w:val="BookText"/>
        <w:rPr/>
      </w:pPr>
      <w:r>
        <w:rPr>
          <w:rFonts w:ascii="IRNazanin" w:hAnsi="IRNazanin" w:eastAsia="IRNazanin"/>
          <w:color w:val="111111"/>
          <w:sz w:val="28"/>
          <w:sz w:val="28"/>
          <w:szCs w:val="28"/>
          <w:rtl w:val="true"/>
          <w:lang w:bidi="fa-IR"/>
        </w:rPr>
        <w:t>اینگونه شهرستان از همه جهت تجزیه و تفکیک به آن زور آور است عقیده دل با عمل دست از یکدیگر جدایند، به آن کس که به دل معتقدند به بازو یاری نمی‌دهند و به آن کس که در عمل با او مساعدت دارند به دل عقیده‌مند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زمامداری شهوات نفوس را به سمتی می‌برد هر چند به فکر آن را اصلاح نمی‌دانند، اولیای امور در اینگونه شهرستان از تحمیل شهوات و آرزوهای خود رعیت را از خود جدا می‌دارند و به رنجش قلب آنها و به تهی دستیشان، آنها را از پیوند با خود باز می‌دارند تا در یک عده لاغری آنها را از کار باز بدارد و در یک عده دیگر که حالت جنبش دارند، چون به خودپرستی آلوده‌اند و از شهوت آکنده‌اند، به جمعیت فوضوی</w:t>
      </w:r>
      <w:r>
        <w:rPr>
          <w:rStyle w:val="FootnoteAnchor"/>
          <w:rtl w:val="true"/>
        </w:rPr>
        <w:footnoteReference w:id="399"/>
      </w:r>
      <w:r>
        <w:rPr>
          <w:rFonts w:ascii="IRNazanin" w:hAnsi="IRNazanin" w:eastAsia="IRNazanin"/>
          <w:color w:val="111111"/>
          <w:sz w:val="28"/>
          <w:sz w:val="28"/>
          <w:szCs w:val="28"/>
          <w:rtl w:val="true"/>
          <w:lang w:bidi="fa-IR"/>
        </w:rPr>
        <w:t>مبدل گردند، مانند جمعیت عراق که قائد توانایی همچون علی علیه السلام را خسته کرد و در آخر سرپوش را برداشتند و قائد را کشتند و مانند دولت اموی که به تجزیه می‌کوشید سفله‌وار، اذل را مانند زیاد بن ابیه و حجاج بن یوسف به بالا برمی‌آوردند و اولیای طاهر را زیر لگد می‌نهاد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تری البحر تعلو فوقه جیف و تستقر باقصی قعره الدّرد</w:t>
      </w:r>
      <w:r>
        <w:rPr>
          <w:rStyle w:val="FootnoteAnchor"/>
          <w:rtl w:val="true"/>
        </w:rPr>
        <w:footnoteReference w:id="400"/>
      </w:r>
      <w:bookmarkStart w:id="449" w:name="pg14108_127031"/>
    </w:p>
    <w:p>
      <w:pPr>
        <w:pStyle w:val="BookText"/>
        <w:rPr/>
      </w:pPr>
      <w:bookmarkEnd w:id="449"/>
      <w:r>
        <w:rPr>
          <w:rFonts w:ascii="IRNazanin" w:hAnsi="IRNazanin" w:eastAsia="IRNazanin"/>
          <w:color w:val="111111"/>
          <w:sz w:val="28"/>
          <w:sz w:val="28"/>
          <w:szCs w:val="28"/>
          <w:rtl w:val="true"/>
          <w:lang w:bidi="fa-IR"/>
        </w:rPr>
        <w:t>و همانطور که آدم واژگون دستها را اهرام سرمی‌کند و با سر راه می‌رود، آنها از سر استفاده پا را؛ از پا استفاده سر کردند، حوزۀ حجاز را به ویرانی و منطقه وحی را که شهر مکه و مدینه باشد و حومۀ قلب اسلامیان یعنی رعایا بود از حومۀ قدرت و نفوذ دولت اسلامی تفکیک کردند، تا کار تفکیک و تجزیه از حدّ گذشت و ابومسلم خراسانی و قائمین به نهضت انحراف قلوب را تحریک کردند و متوجه به نقطه تعظیم که آل محمد باشند ساختند و بنی‌امیه را از پوست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بنی‌امیه از دست‌ها استفاده کردند و نقطه تعظیم قلوب امت را به دست خود امت ویران ساختند و در انجام، رقبا و نقبای قلب مردم را تحریک کردند و دست‌ها را بریدند، تفکیک و تجزیه تزلزل آورد و جامعۀ اسلامیان از اضطراب مانند مار به خود می‌پیچید، خود را می‌گزید آغاز به انجام نمی‌پیوست، به تناوب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 و دل جامعۀ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همدگر ضربت می‌زدند، این جامعه آن نبود که اتحادی بین مرکز قدرتش با نقطۀ آمال و عقیده‌اش باشد، لاجرم این تزلزل و این اضطراب را داشت، ما از شرح این جامعه بزرگ اکنون می‌گذریم تا به نوبه به آن برسیم و فقط یک جامعه کوچک را در نظر می‌گیریم، یک مدینه را یعنی مدینه کوفه را از مدن این دولت، به تنهایی بازرسی می‌کنیم</w:t>
      </w:r>
      <w:r>
        <w:rPr>
          <w:rFonts w:eastAsia="IRNazanin" w:cs="IRNazanin"/>
          <w:color w:val="111111"/>
          <w:sz w:val="28"/>
          <w:szCs w:val="28"/>
          <w:rtl w:val="true"/>
          <w:lang w:bidi="fa-IR"/>
        </w:rPr>
        <w:t>.</w:t>
      </w:r>
    </w:p>
    <w:p>
      <w:pPr>
        <w:pStyle w:val="Heading4"/>
        <w:numPr>
          <w:ilvl w:val="3"/>
          <w:numId w:val="1"/>
        </w:numPr>
        <w:rPr/>
      </w:pPr>
      <w:bookmarkStart w:id="450" w:name="__RefHeading___Toc4017350_3381743652"/>
      <w:bookmarkStart w:id="451" w:name="_Toc164"/>
      <w:bookmarkEnd w:id="450"/>
      <w:r>
        <w:rPr>
          <w:rtl w:val="true"/>
        </w:rPr>
        <w:t>کوفه در واژگونی</w:t>
      </w:r>
      <w:bookmarkEnd w:id="451"/>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کوفه در بحرانی افتاد که عقیده به هیچ وجه در آن مؤثر نبود، دل در یک ناحیه بود و دست و شمشیر در ناحیۀ دیگر، دشمن هر گونه می‌خواست آنها را استعمال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سینۀ دوست را می‌کوبیدند و از دشمن خلعت</w:t>
      </w:r>
    </w:p>
    <w:p>
      <w:pPr>
        <w:pStyle w:val="BookText"/>
        <w:rPr/>
      </w:pPr>
      <w:r>
        <w:rPr>
          <w:rFonts w:ascii="IRNazanin" w:hAnsi="IRNazanin" w:eastAsia="IRNazanin"/>
          <w:color w:val="111111"/>
          <w:sz w:val="28"/>
          <w:sz w:val="28"/>
          <w:szCs w:val="28"/>
          <w:rtl w:val="true"/>
          <w:lang w:bidi="fa-IR"/>
        </w:rPr>
        <w:t>می‌خواستند، تمنا داشتند که دشمن در کشتن محبوب و مطاع، آنها را بنوازد و به بازوی آنها بازوبند طلا ببندد و تا رکاب آنها را پر از طلا و نقره نماید، نزد فرمانده نااهل خود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املاء رکابی فضة و ذهباً</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دوست استخوانی هم باقی نگذاشتیم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رضضنا الصدر بعد الظهر بکل یعبوب شدید الاسر</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دوست را با سم ستوران با اسب‌های پیلتن قوی بنیان، در هم کوبیدیم، ما سرآمد سروران را کشتیم که از بزرگ منشی در پس پردۀ صد حجاب بود و از حیث خاندان نیکوترین پدر و مادر جهانیان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کوفه نباید واژگون گردد، پایتخت شیعیان علی علیه السلام که از خودباختگی و فقد رشادت در عمل، خود آلت دست بیگانه شدند و با وجود عقیده به دست خود، عیالات پیغمبر را در شهر خود به اسیری بردند و آنقدر سستی از خود بروز دادند تا واژگونی به منت‌ها رسیده، زید بن ارقم پیرمرد کهن سال در مجلس عبیدالله زیاد گفت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عبد عبداً فاتخذهم تلداً، انتم یا معشر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العبید بعد الیوم، قتلتم ابن فاطمة و أمرتم ابن مرجانه فهو یقتل اخیارکم و یستعبد اشرارکم، فرضیتم بالذل فبعداً لمن رضی بالذل</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بنده‌ای بنده‌ای را حکمرانی داد و اختیار را بسان حق تملک به او واگذارد، او هم جماعت امت را ملک خانه‌زاد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گروه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امروز بنده و برده خواهید بود، پسر فاطمه را کشتید و پسر مرجانه را امیر بر خود کردید، وی نیز نیکان شما را خواهد کشت و اشرارتان را به بندگی خواهد گرفت، پس به خواری تن در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آن کس که به خواری رضایت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باد از رحمت، از حیثیت، از بقا، از صلاحیت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حجر بن عدی سردار رشید علی علیه السلام را کشتند و مردم ساکت 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زیاد بن ابیه را معاویه از پدرش عبید ثقفی سلب کرده، پسر ابوسفیانش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حسین بن علی را کشتند</w:t>
      </w:r>
      <w:r>
        <w:rPr>
          <w:rFonts w:eastAsia="IRNazanin" w:cs="IRNazanin"/>
          <w:color w:val="111111"/>
          <w:sz w:val="28"/>
          <w:szCs w:val="28"/>
          <w:rtl w:val="true"/>
          <w:lang w:bidi="fa-IR"/>
        </w:rPr>
        <w:t>.</w:t>
      </w:r>
      <w:r>
        <w:rPr>
          <w:rStyle w:val="FootnoteAnchor"/>
          <w:rtl w:val="true"/>
        </w:rPr>
        <w:footnoteReference w:id="404"/>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روزگار کوفه و حومۀ آن همی از سرسبزی می‌کاست و به ویرانی نزدیک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کوفه‌ای که بر جهانی حکمروانی می‌کرد، پیاپی آشوب و فتنه داشت از فشار یزید که بیرون آمدند دو و سه دسته شدند و به رخ همدگر شمشیر کشیدند تا از ضعف قوا و تضارب، از سپاه بصره نیز شکست خورد، تسلیم قوای مصعب شد و سپس قوای آن تسلیم قوای شام شد و به فرمان حاکم حکومت شام، حجاج بن یوسف سپاه آن سه سال سه سال قوا را در سرحدات پراکنده می‌داشت، تا در فتنۀ ابن اشعث دیوان را به حریق سوزاندند و پس از آن همی رو به تلاشی</w:t>
      </w:r>
    </w:p>
    <w:p>
      <w:pPr>
        <w:pStyle w:val="BookText"/>
        <w:rPr/>
      </w:pPr>
      <w:r>
        <w:rPr>
          <w:rFonts w:ascii="IRNazanin" w:hAnsi="IRNazanin" w:eastAsia="IRNazanin"/>
          <w:color w:val="111111"/>
          <w:sz w:val="28"/>
          <w:sz w:val="28"/>
          <w:szCs w:val="28"/>
          <w:rtl w:val="true"/>
          <w:lang w:bidi="fa-IR"/>
        </w:rPr>
        <w:t>داشت تا جز خرابه‌هایی از آن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بن ربعی در ایام حکومت مصعب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اهل این شهر هرگز خیر نخواهد داد، ما مردم این شهر پنج سال به همراه علی علیه السلام با آل ابی‌سفیان جنگیدیم و بعد به همراه پسر بزرگش و سپس ما خود بر پسر دیگرش تاختیم و او را کشتیم؛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از این گمراهی</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اینجا نظر نداریم که طرز واژگون شدن و ویران شدن را تعیین کنیم، فقط نظر داریم که نشانه‌های شهر واژگون و آثار تلاشی و ریزش را نشان دهیم، البته انهدام به غضب الهی است یا آنها را به دست زلزله‌ها می‌دهد که مانند شهرستان لوط زیر و رو شوند یا عوامل طوفان هوایی و آبی را که بر آنها مسلط می‌کند و مانند شهرستان عاد و ثمود آنها را به باد فنا می‌دهد، یا آنها را به طمع می‌سپارد که مانند سپاه فرعون و سپاه ناپلئون، میان آب و دریا و باران بروند و نتوانند بیرون بیایند و یا آنها را از نظر ولاة می‌اندازد مانند کوفه که اولیای امور به نظر بدبینی همیشه بدآنجا نظر می‌کنند</w:t>
      </w:r>
      <w:r>
        <w:rPr>
          <w:rStyle w:val="FootnoteAnchor"/>
          <w:rtl w:val="true"/>
        </w:rPr>
        <w:footnoteReference w:id="405"/>
      </w:r>
      <w:r>
        <w:rPr>
          <w:rFonts w:ascii="IRNazanin" w:hAnsi="IRNazanin" w:eastAsia="IRNazanin"/>
          <w:color w:val="111111"/>
          <w:sz w:val="28"/>
          <w:sz w:val="28"/>
          <w:szCs w:val="28"/>
          <w:rtl w:val="true"/>
          <w:lang w:bidi="fa-IR"/>
        </w:rPr>
        <w:t>و به متلاشی کردن آنجا می‌کوشند، باری هر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آنها را به دست ویرانی می‌سپارد، اما نشانی تلاشی یک مجتمع و آثار واژگونی از واژگونی امورش معلوم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ریزش بنا که به سقوط سقف انداز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که به عقیده و معتقد خود خیانت کنند، دست و بازوی آنها و یاری و مددکاری آنجا صرف در پای عقیده نشود</w:t>
      </w:r>
    </w:p>
    <w:p>
      <w:pPr>
        <w:pStyle w:val="BookText"/>
        <w:rPr/>
      </w:pPr>
      <w:r>
        <w:rPr>
          <w:rFonts w:ascii="IRNazanin" w:hAnsi="IRNazanin" w:eastAsia="IRNazanin"/>
          <w:color w:val="111111"/>
          <w:sz w:val="28"/>
          <w:sz w:val="28"/>
          <w:szCs w:val="28"/>
          <w:rtl w:val="true"/>
          <w:lang w:bidi="fa-IR"/>
        </w:rPr>
        <w:t>نشان می‌دهد که نقطۀ تعظیم قلوب شایستگی‌هایی دارد ولی به مقدار شایستگی کار به او رجوع نمی‌شود و ناچار توجه و دست و بازوی کار به نقطۀ مقابل آن خواهد متوجه بود که شایستگی کامل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ناگزیر تقویت ناشایسته از طرفی و ضعیف کردن شایسته از طرفی، دیگران را رو به انهدام و ریزش می‌برد، مثل آنکه در جامعۀ ما به هواداری بیگانگان خیانت به داخله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وجود مردان، کار به زنان رجوع می‌گردد یا با وجود فضلا و علما کار آنها به صلحا واگذار باشد که در همۀ این صور یک جنبه لاغر و جنبه دیگر فربه، یک حزب ناتوان و حزبی دیگر توانا، یک شخصیت‌های استحقاق معزول و یک شخصیت‌های نالایق مباشر خواهد شد و تلاشی و تجزیه از اینجا شروع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منذرات به ویرانی است چنانکه بحران مریض منذراتی دارد، و اوضاع نجوم منذراتی دارد، پیکر مجتمع معتل نیز منذراتی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می‌کند که این مجتمع رو به ویرانی می‌رود و خدا آن را به دست عوامل واژگونی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لا یُغَیِّرُ ما بِقَوْمٍ حَتّی یُغَیِّرُوا ما بِأَنْفُسِهِمْ </w:t>
      </w:r>
      <w:r>
        <w:rPr>
          <w:rStyle w:val="FootnoteAnchor"/>
          <w:rtl w:val="true"/>
        </w:rPr>
        <w:footnoteReference w:id="406"/>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کوفه در قضیه پسر پیغمبر صلی الله علیه و آله از آتیۀ بدان شهرستان خبر می‌داد؛ زیرا قومی که به مبدئی معتقد باشند، مثلاً به قرآن و به محمد صلی الله علیه و آله یا به هر چه می‌خواهی فرض کن و به هر که و سپس نمایندگان آن مبدأ را خوار کنند البته رو به تلاشی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اعتقاد به آن مبدأ ناچار از آن است که</w:t>
      </w:r>
    </w:p>
    <w:p>
      <w:pPr>
        <w:pStyle w:val="BookText"/>
        <w:rPr/>
      </w:pPr>
      <w:r>
        <w:rPr>
          <w:rFonts w:ascii="IRNazanin" w:hAnsi="IRNazanin" w:eastAsia="IRNazanin"/>
          <w:color w:val="111111"/>
          <w:sz w:val="28"/>
          <w:sz w:val="28"/>
          <w:szCs w:val="28"/>
          <w:rtl w:val="true"/>
          <w:lang w:bidi="fa-IR"/>
        </w:rPr>
        <w:t>تشخیص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آنها در آن جنبه است، ولی همین که تشخیص خود را به مجرای عمل نمی‌گذارند و در عمل تابع قوه و تابع تقاضای زمانه و مطیع آرزوها یا رقابت‌ها می‌شوند، یا مغلوب هیاهوی تجمع شده و خود را می‌بازند و هدف را گم می‌کنند و به خواری مبدأ می‌کوشند و نمایندگان کامل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دودمان مؤسس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کاملاً احترام نمی‌کنند، خیر از آنها رو می‌گرداند و هر کس و ناکس به طمع حکومت بر آنان می‌افتند و به وسایل و دسایسی متشبث شده، بر آنها و بر مصالح آنها غلبه می‌کنند، همین معنی از منذرات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اسلام همین که منظرۀ اجتماع سپاه را نگریست و دید صفوف مانند سیلاب و سیل پشت هم روانند و نیز به ابن سعد نظر کرد که در میان و صنادید کوفه پیرامون اویند، سپاه دید و بالحقیقه سیلاب‌های خطر را در پشت این تپه دید که پیاپی به این مجتمع و به این شهرستان هجوم آورده و می‌آورد و انذارات آن هشیار را خبردار می‌کند بدون آنکه تکیه گاهی برای آنها باشد و سدی جلوی این سیر خطرناک آن اجتماع فرمود و عمده آن تذکرها همان قطعه‌ای بود که تذکر تفکیک و تجزیه را در قوای معنوی به آنها داد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اقررتم بالطاعة و آمنتم بالرسول محمد صلی الله علیه و آله ثم انّکم زحفتم الی ذریته و عترته تریدون قتلهم</w:t>
      </w:r>
      <w:r>
        <w:rPr>
          <w:rFonts w:eastAsia="IRNazanin" w:cs="IRNazanin"/>
          <w:color w:val="111111"/>
          <w:sz w:val="28"/>
          <w:szCs w:val="28"/>
          <w:rtl w:val="true"/>
          <w:lang w:bidi="fa-IR"/>
        </w:rPr>
        <w:t>...»</w:t>
      </w:r>
      <w:r>
        <w:rPr>
          <w:rStyle w:val="FootnoteAnchor"/>
          <w:rtl w:val="true"/>
        </w:rPr>
        <w:footnoteReference w:id="407"/>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بد و بدی حال شما از همین جا به شما رو می‌آورد که یکجا اقرار کردید به طاعت و ایمان آوردید به رسول الله صلی الله علیه و آله و سپس خود شمایید که</w:t>
      </w:r>
    </w:p>
    <w:p>
      <w:pPr>
        <w:pStyle w:val="BookText"/>
        <w:rPr/>
      </w:pPr>
      <w:r>
        <w:rPr>
          <w:rFonts w:ascii="IRNazanin" w:hAnsi="IRNazanin" w:eastAsia="IRNazanin"/>
          <w:color w:val="111111"/>
          <w:sz w:val="28"/>
          <w:sz w:val="28"/>
          <w:szCs w:val="28"/>
          <w:rtl w:val="true"/>
          <w:lang w:bidi="fa-IR"/>
        </w:rPr>
        <w:t>اسب تازان به سوی ذریه او و عترت او آمده‌اید و مضطربانه با دست لرزان، کشتن آنها را می‌خواهید یعنی بدون تکیۀ به ایمان، به محض اراجیف به حادثه بزرگ اقدام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کارهاست که امم را به باد فنا می‌دهد و تازیانه سخط الهی بر امتی فرو می‌ریزد و خدای روی از آنها می‌گرداند و سپاه انتقام را به سرمنزل آنها حلول می‌دهد و رحمت را به کلی بر کنار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اینها را می‌بینم چنانکه این سپاه را می‌بینم که صف پشت صف پیش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اریکم قد اجتمعتم علی أمر قد أسخطتم الله فیه علیکم و اعرض بوجهه الکریم عنکم و أحلّ بکم نقمته و جنّبکم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الرب ربنا و بئس العبد انتم، أقررتم بالطاعة و آمنتم بالرسول محمد صلی الله علیه و آله ثم إنّکم زحفتم الی ذریته و عترته تریدون قتلهم، لقد استحوذ علیکم الشیطان فأنساکم ذکر الله العظیم، فتبّاً لکم و لما تریدون انا لله و انا الیه راجعون هؤلاء قوم کفروا بعد ایمانهم فبعداً للقوم الظالمین</w:t>
      </w:r>
      <w:r>
        <w:rPr>
          <w:rFonts w:eastAsia="IRNazanin" w:cs="IRNazanin"/>
          <w:color w:val="111111"/>
          <w:sz w:val="28"/>
          <w:szCs w:val="28"/>
          <w:rtl w:val="true"/>
          <w:lang w:bidi="fa-IR"/>
        </w:rPr>
        <w:t>»</w:t>
      </w:r>
      <w:r>
        <w:rPr>
          <w:rStyle w:val="FootnoteAnchor"/>
          <w:rtl w:val="true"/>
        </w:rPr>
        <w:footnoteReference w:id="408"/>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می‌بینمتان که بر امری اجتماع کرده‌اید که خدا را در آن امر بر خود خشمگین کرده‌اید، خدا بر شما خشم آورده و روی مبارک از شما گردانده و نقمت را بر سرمنزل شما حلول خواهد داد و رحمت را از شما به کنار و شما را از رحمت به کنار خواهد کرد، چنانکه رحمت از شما اجتناب کند خوب</w:t>
      </w:r>
    </w:p>
    <w:p>
      <w:pPr>
        <w:pStyle w:val="BookText"/>
        <w:rPr/>
      </w:pPr>
      <w:r>
        <w:rPr>
          <w:rFonts w:ascii="IRNazanin" w:hAnsi="IRNazanin" w:eastAsia="IRNazanin"/>
          <w:color w:val="111111"/>
          <w:sz w:val="28"/>
          <w:sz w:val="28"/>
          <w:szCs w:val="28"/>
          <w:rtl w:val="true"/>
          <w:lang w:bidi="fa-IR"/>
        </w:rPr>
        <w:t>خدایی است خدای ما و بد بنده‌ای هستید شما؛ شما به طاعت اقرار کردید و به پیغمبرش محمد صلی الله علیه و آله ایمان آوردید و اینک شما تاخته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عوامل ریزش و کیفیت انهدام پایتختی که گسیخت و جزو ابتدای ویران و کل نیز به دنبال آن ویران شد، در نظر بیداران خلق هویدا است و منحصر به مدینه کوفه نیست، منحصر به دولت بنی‌امیه نیست، دول معظم نیز به همین گونه عوامل زیر و زبر شده‌اند 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انهدام هم مختلف است و قدر جامع این که مردمی که نور عقیده را قائد اعمال خود قرار ندهند و قائدان آنها با حیثیت عقیده‌شان، جدا از یکدیگر باشند، نمایندگان عقیده‌شان به یک کنار و زمامداری امورشان به کنار دگر باشند، آنچه را به عقیده روشن می‌بینند در پی آن نباشند مقدرات حتمی آنها فنا است، شیطان بر آن مجتمع زورآور است، ذکر خدا را فراموششان می‌کند و به تبع خود را نیز فراموش می‌کنند، دستشان از آمال کوتاه خواهد شد این است سزای آن که از ایمان به کفر رود، سزای چشم بینایی که به دنبال روشنایی راه نرود، روشنی را بگذارد و به تاریکی رو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چاهست و راه ودیدۀ بینا وآفتاب تا آدمی نگاه کند پیش پای خویش</w:t>
      </w:r>
    </w:p>
    <w:p>
      <w:pPr>
        <w:pStyle w:val="BookText"/>
        <w:rPr/>
      </w:pPr>
      <w:r>
        <w:rPr>
          <w:rFonts w:ascii="IRNazanin" w:hAnsi="IRNazanin" w:eastAsia="IRNazanin"/>
          <w:color w:val="111111"/>
          <w:sz w:val="28"/>
          <w:sz w:val="28"/>
          <w:szCs w:val="28"/>
          <w:rtl w:val="true"/>
          <w:lang w:bidi="fa-IR"/>
        </w:rPr>
        <w:t>چندین چراغ دارد و بیراه می‌رود بگذار تا بیفتد و بیند سزای خویش</w:t>
      </w:r>
      <w:r>
        <w:rPr>
          <w:rStyle w:val="FootnoteAnchor"/>
          <w:rtl w:val="true"/>
        </w:rPr>
        <w:footnoteReference w:id="409"/>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بدتر از این مردم قومی‌اند که نور عقیده‌شان را اساساً روشن نکنند و در پیش ایشان حتی فکر هم تاریک باشد، زمامداران آنها تاریک و خود آنها نیز تاریک، در آن تاریکی یکدیگر را می‌کشند و نمی‌فهمند، خون آنها لوث است یا خون آنها</w:t>
      </w:r>
    </w:p>
    <w:p>
      <w:pPr>
        <w:pStyle w:val="BookText"/>
        <w:rPr/>
      </w:pPr>
      <w:r>
        <w:rPr>
          <w:rFonts w:ascii="IRNazanin" w:hAnsi="IRNazanin" w:eastAsia="IRNazanin"/>
          <w:color w:val="111111"/>
          <w:sz w:val="28"/>
          <w:sz w:val="28"/>
          <w:szCs w:val="28"/>
          <w:rtl w:val="true"/>
          <w:lang w:bidi="fa-IR"/>
        </w:rPr>
        <w:t>به گردن آنان است که این تاریکی را بران آنها فراهم کرده‌اند، خون جهان غرب اروپا که قرون وسطی را به تاریکی گذرانید و خون شرق خاصه شرق اقصی که هنوز به بت‌پرستی مبتلا است، همه به گردن موانعی است که مانع پیشرفت اسلام شده، عایق انتشار نور به آن اقطار و آن نواحی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امم دور دست بعد از گذشتن هزار سال از انتشار اسلام باز هم به وضع تاریکی‌اند و از اسلام به طور صحیح آگاه نیستند، حتی اروپائیان باز هم به چشم انصاف به قرآن نظر نمی‌کنند و از دریچه چشم ما به مطالب و مقاصد انبیا نمی‌نگرند و هنوز از آثار بغض و کینۀ دوره‌های صلیبی در زمامداران دینی آنجا و حتی رجال سیاسی آنجا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تاریکی‌هائی از اول در آنجا بود از القاآت تهمت‌آمیز کشیش‌های صلیبی تاریکی بر تاریکی افزود، تهمت‌های کشیش‌ها هزاران حجاب‌های غلیظ بین امم بیچاره، ملل غرب و مسیحیت با شرق و محمد صلی الله علیه و آله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تاریکی‌ها هر اختلالی به جهان رخ داده هنوز امور شرق و غرب به واسطۀ اختلال موازنه، دچار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که عایق پیشرفت اسلام شدند، مسبب و مسئول این اوضاع‌اند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تن از متعصبان اروپایی به استاد شیخ محمد عبده ره در سفری که به اروپا کرده بود در برلین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اروپایی‌ها باید از طلا مجسمه‌ای برای معاویه ریخته باشیم؛ زیرا وی در جلوی حمله اسلام ایستاد و نیروی علی را فلج کرد وگرنه اسلام با آن قوه هولناک در تحت فرمان زمامداری کافی مانند علی علیه السلام دنیا را گرفته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الخلافة المحمدیة</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مقاومت با علی آن نیم جهان را به تاریکی باقی گذاشت و کشتن علی علیه السلام نیم</w:t>
      </w:r>
    </w:p>
    <w:p>
      <w:pPr>
        <w:pStyle w:val="BookText"/>
        <w:rPr/>
      </w:pPr>
      <w:r>
        <w:rPr>
          <w:rFonts w:ascii="IRNazanin" w:hAnsi="IRNazanin" w:eastAsia="IRNazanin"/>
          <w:color w:val="111111"/>
          <w:sz w:val="28"/>
          <w:sz w:val="28"/>
          <w:szCs w:val="28"/>
          <w:rtl w:val="true"/>
          <w:lang w:bidi="fa-IR"/>
        </w:rPr>
        <w:t>روشن جهان یعنی حوزۀ اسلامی را دچار انحراف و اضطرابی کرد که مانند مار به خود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علی علیه السلام از مقاومت خسته شد و در بستر احتضار خوابید، در بین هوش و بیهوشی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هفتاد تا هفتاد تا هفتاد</w:t>
      </w:r>
    </w:p>
    <w:p>
      <w:pPr>
        <w:pStyle w:val="BookText"/>
        <w:rPr/>
      </w:pPr>
      <w:r>
        <w:rPr>
          <w:rFonts w:ascii="IRNazanin" w:hAnsi="IRNazanin" w:eastAsia="IRNazanin"/>
          <w:color w:val="111111"/>
          <w:sz w:val="28"/>
          <w:sz w:val="28"/>
          <w:szCs w:val="28"/>
          <w:rtl w:val="true"/>
          <w:lang w:bidi="fa-IR"/>
        </w:rPr>
        <w:t>شرح این کلمه مرموز را از امام اسلام جعفر بن محمد علیه السلام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از این بود که فرج جهان و اسلام به مقدار هفتاد سال به واسطۀ کشتن من به عقب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هم همان هفتاد بود، ولی همین که حسین بن علی علیه السلام کشته شد، فرج باز به عقب افتاد و همین که شما راز ما را فاش کردید، خدا علم آن را از ما نیز مستور داشت</w:t>
      </w:r>
      <w:r>
        <w:rPr>
          <w:rFonts w:eastAsia="IRNazanin" w:cs="IRNazanin"/>
          <w:color w:val="111111"/>
          <w:sz w:val="28"/>
          <w:szCs w:val="28"/>
          <w:rtl w:val="true"/>
          <w:lang w:bidi="fa-IR"/>
        </w:rPr>
        <w:t>.</w:t>
      </w:r>
      <w:r>
        <w:rPr>
          <w:rStyle w:val="FootnoteAnchor"/>
          <w:rtl w:val="true"/>
        </w:rPr>
        <w:footnoteReference w:id="410"/>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حوزۀ اسلام به واسطۀ کشتن حسین علیه السلام برگشت به انحراف و اضطراب لمحه‌هایی آرام می‌نشست و سپس مانند مار گزیده به هیجان برمی‌خاست به مقدار خون‌هایی که ریخته شد، بلکه هزار چندان انحراف‌ها و کجروی‌ها به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سیاه‌ها سفید شد و سفیدها سیاه شد، چقدر قلم‌ها به لجاج، راه کج رفت و چقدر ناطقان منطق خود را گم کردند و سخنان ساختگی به گوش شنوندگان کردند و به جای خیوط‌</w:t>
      </w:r>
      <w:r>
        <w:rPr>
          <w:rStyle w:val="FootnoteAnchor"/>
          <w:rtl w:val="true"/>
        </w:rPr>
        <w:footnoteReference w:id="411"/>
      </w:r>
      <w:r>
        <w:rPr>
          <w:rFonts w:ascii="IRNazanin" w:hAnsi="IRNazanin" w:eastAsia="IRNazanin"/>
          <w:color w:val="111111"/>
          <w:sz w:val="28"/>
          <w:sz w:val="28"/>
          <w:szCs w:val="28"/>
          <w:rtl w:val="true"/>
          <w:lang w:bidi="fa-IR"/>
        </w:rPr>
        <w:t>عصمت که باید از خاندان محمد صلی الله علیه و آله به نواحی امم و امت اسلام برسد خطوط آتش کشیده شد و خاکستری به جای آنها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زد و خوردها به مقداری که انحراف و انحطاط آورده هزار چندان</w:t>
      </w:r>
    </w:p>
    <w:p>
      <w:pPr>
        <w:pStyle w:val="BookText"/>
        <w:rPr/>
      </w:pPr>
      <w:r>
        <w:rPr>
          <w:rFonts w:ascii="IRNazanin" w:hAnsi="IRNazanin" w:eastAsia="IRNazanin"/>
          <w:color w:val="111111"/>
          <w:sz w:val="28"/>
          <w:sz w:val="28"/>
          <w:szCs w:val="28"/>
          <w:rtl w:val="true"/>
          <w:lang w:bidi="fa-IR"/>
        </w:rPr>
        <w:t>از رشد مقدر هم باز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مظالمی است که محاکمه تاریخی می‌خواهد، بلکه محاکمه تاریخی هم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فرد، دو چندان که هست از دست داده باید از جنبۀ مدعی خصوصی ادعا نامه تنظیم کند؛ زیرا هر کس جنایتی به او رسید و ساکت ماند، حقوق او در محکمه از جنبۀ عمومی محاکمه، به کار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حوزۀ خاندان حسین علیه السلام و بالحقیقه خاندان محمد صلی الله علیه و آله قوه فعاله و نیروی فتح و غلبه به اقطار گیتی رسید؛ تا هر جا رسید و از معرفت و عقیدت سطح فکرها را بالا برد و همه را به یک سطح مشترک قرار داد و ارادت خلق با کم و بیش از جانب خلق و قدرت معنی از جانب بیت محمد صلی الله علیه و آله به طور متبادل منتشر می‌شد و با وجود رابطۀ مستمره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ارادت و عقیدت و آن معنویت قدرت به سعی مشترک بکوشند و به رعیت قوت و به روان آنها رشادت دهند و از اثر آن نظم و انتظام معاش و معاد آید و سراسر حوزۀ اسلام عدالت پیشه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از سجایایی است که به مزاولت و تمرین و تربیت ایجاد می‌شوند و سپس عدالت اعتقادی و اقتصادی جهانیان را به عصمت آشنا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عصمت از حیث عدّه و عُدّه به مقدار کفایت جهان و جهانیان بودند با آنکه جهان وسیع است و صدای هیچ طرف آن به طرفی دیگر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هر چند پهناور است و امم و قبائل بی‌شمار؛ اما چنانکه قوه غلبه و نیروی جنگی اسلامی به شرق و غرب برسید، همچنین قوای معنوی اسلام می‌توانست برسد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سنجش هیچ یک از این دو قوه، هنوز وسیله‌ای به دست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فرضاً برای قوه کشورگشایی داشته باشیم و از انتشار و سطح انتشار آن، اندازه‌ای</w:t>
      </w:r>
    </w:p>
    <w:p>
      <w:pPr>
        <w:pStyle w:val="BookText"/>
        <w:rPr/>
      </w:pPr>
      <w:r>
        <w:rPr>
          <w:rFonts w:ascii="IRNazanin" w:hAnsi="IRNazanin" w:eastAsia="IRNazanin"/>
          <w:color w:val="111111"/>
          <w:sz w:val="28"/>
          <w:sz w:val="28"/>
          <w:szCs w:val="28"/>
          <w:rtl w:val="true"/>
          <w:lang w:bidi="fa-IR"/>
        </w:rPr>
        <w:t>برای آن بگیریم، برای اندوخته‌های معنویت در بنیۀ اولیای اسلام و غزارت ذخایر خداداد در منابع اسلام انکاره نداریم و از سنجش آن عاجزیم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سربسته می‌دانیم هزار و ششصد سال امت بنی‌اسرائیل مشعل‌دار توحید جهان بودند، با آنکه بیش از شاخه‌ای از این شجره نبودند، تا عیسی علیه السلام آمد که وی نیز شاخه‌ای از این درخت بود و مشعل خداپرستی را در زاویه‌های تاریک غرب اروپا روشن کرد و شرق جهان نیز از یک شاخه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نور توحید خاتمیت آشنا شد و قبل از این همه و قبل از قبل، هنگامی که هنوز موسی به جهان نیامده بود به چهارصد سال، یوسف در مصر بود و جان جمعیت ممالک مصر را از قحط هفت سالگی نجات بخشید و به عفت و امانت متواضع کرد، پس از اسلام هم از واحدهای برجستۀ این بیت گاهی در یمن، گاهی در آفریقای غربی، گاهی در مصر، گاهی در چین، گاهی در ایران دولت اسلام با وضع با شکوه پرافتخاری با تمام معنویت درخشنده شده در یمن، سلسله‌ای از سادات ادارسه به تشکیل دولتی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آفریقای غربی نیز سلسله‌ای از سادات ادارسه، دولتی پرافتخار، دولت تشیع را با مراسم آن شیوع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علویان طبرستان و سلاطین صفویه، پایۀ استقلال سیاسی و مذهبی را نهادند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چین سید اجل شمس الدین در طبقه لشگری، پرچم اسلام را پایدار کرد اینها و نظایر اینها شاخه‌های برومندی بودند که نوبه به نوبه و گاه پس از گاه از قطری از اقطار جهان طلوع کرده، خصایص و خصایل بیتی یعنی محمدی صلی الله علیه و آله را نشر دادند و به بسط ونشر شریعت خاتم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از آن که فیلسوفی</w:t>
      </w:r>
    </w:p>
    <w:p>
      <w:pPr>
        <w:pStyle w:val="BookText"/>
        <w:rPr/>
      </w:pPr>
      <w:r>
        <w:rPr>
          <w:rFonts w:ascii="IRNazanin" w:hAnsi="IRNazanin" w:eastAsia="IRNazanin"/>
          <w:color w:val="111111"/>
          <w:sz w:val="28"/>
          <w:sz w:val="28"/>
          <w:szCs w:val="28"/>
          <w:rtl w:val="true"/>
          <w:lang w:bidi="fa-IR"/>
        </w:rPr>
        <w:t>الهی بتواند مبادی تعلیمی خود را در توده‌هایی تفهیم کند، آنان اجرا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فلسفی را شعاع نفوذ فکری محدود است، سعه هیچ کدام به مقدار سعه یک دولتی از این دول اسلامی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خواهید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دولت‌های آل بیت، قوه خود را از سابقه انتشار اسلام استفاده کرده بود و معروفیت بیت آنها را مسلم داشته بود، نه آنکه آنها مؤثر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همان را می‌گوییم که شاخص یونان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راست است که اگر من آتنی نبودم ثیموتکلیس نمی‌بودم و نه هم اگر تو در آتن بودی ثیموستوکلیس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تفاهم و رابطه در تشکیلات اینان تأثیر داشته، ولی تنها حسن رابطه اسلامیان با یکدیگر کافی نبوده، گذشته از آن که همان معروفیت و محبوبیت زمینه مساعدی بود برای قبول نفوس و همین که قبول کامل از نفوس و استقبال کافی از امم توأم می‌شد مبارزه و سرپیچی امم تقلیل می‌یافت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دولت علی علیه السلام به مانع معاویه برنخورده بود، جهان پهناور همه در زمره اسلام در می‌آمد و برای سرپرستی جهانیان در هر قطری یک تن مولود مبارک از خاندان آل علی علیه السلام، مؤسس عدل و توحید می‌بود و هر چند امام به معنی حجت در هر زمان، یک تن از آنان بود و در مرکز حجاز یا مرکز دیگری اقامت داشت، ولی امام به معنی پیشوا چندان از آنان در کار بود که هر زاویه زمین را اصلاح می‌نمود و آن قطر را با جهان بزرگ عالم اسلام و اقیانوس محیط پیوسته و متصل می‌کرد، هر کدام در ناحیه‌ای کار امام را می‌کرد و خود قریب به افق امامت بود، نواحی جهان هم زیاد است به حدی که هرگاه مولدات صالح این بیت</w:t>
      </w:r>
    </w:p>
    <w:p>
      <w:pPr>
        <w:pStyle w:val="BookText"/>
        <w:rPr/>
      </w:pPr>
      <w:r>
        <w:rPr>
          <w:rFonts w:ascii="IRNazanin" w:hAnsi="IRNazanin" w:eastAsia="IRNazanin"/>
          <w:color w:val="111111"/>
          <w:sz w:val="28"/>
          <w:sz w:val="28"/>
          <w:szCs w:val="28"/>
          <w:rtl w:val="true"/>
          <w:lang w:bidi="fa-IR"/>
        </w:rPr>
        <w:t>را به جهان تقسیم می‌کردند هر قطری یک تن از رجال درجه اول و یک تن از معاونان حکام را واجد می‌بود و فاصله آن یک تن مدیر با امام از حیث عصمت زیاد نبود، بلکه فاصله عموم جهان با عصمت زیاد نمی‌بود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حسین علیه السلام کشته نشده بود و یا با یاران اهل بیتش به سرپرستی جهان می‌رسیدند و همه جوانان و نونهالان بیتش، به رشد مقدر خود رسیده بودند و هر کدام یک ناحیه و یک قطر را معمور می‌کردند آن هنگام بود که اهمیت نفوس نابغه‌های اسلام در زیردست آنها به دست می‌آمد و مقدار صلاحیت ما بروز می‌کرد، مردم نیز اگر به عوض این وضع حاضر آن، وضع مقدر را به خود می‌دیدند چندین برابر نفوسشان بزرگ‌تر و اسباب رقای آنها آماده‌تر و وسایل علمی آنها به دست تر بود، در مقتل امام علیه السلام نیمه حیات خلق را گرفتند جامعه‌ای نیم حیاتی بیشتر نمانده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کشته این شهدا چنان متأثریم که گویی از خود کشته داده‌ایم و جداگانه به تلف شدن حیثیت هویت خودمان، از اثر آن در جهان می‌نالیم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که جهان از سرپرست کافی محروم بوده و وسایل تکمیل کمتر و نفوس توده لاغر شده، از سعادت‌هایی محرومیم و از آرزوهایی دست کوتاهیم، بلکه به همت کوتاهیم و از آرزو کردن همم عالیه وامانده‌ایم، ما برای هر یک از این جهات تظلّم داریم و به قدری که از علو همت و نقص معیشت کسر داریم، خود را در تظلم ذی حق می‌دانیم و به قدری که تفرقه به عالم و به امم زورآور است و بشر از اجتماع و هم دستی با هم بی نصیب‌اند، از آمال ما از دست رفته، باز به مقداری که تفکیک بین قدرت دولت با محل عقیده رعیت است و درهای خیرات بر</w:t>
      </w:r>
    </w:p>
    <w:p>
      <w:pPr>
        <w:pStyle w:val="BookText"/>
        <w:rPr/>
      </w:pPr>
      <w:r>
        <w:rPr>
          <w:rFonts w:ascii="IRNazanin" w:hAnsi="IRNazanin" w:eastAsia="IRNazanin"/>
          <w:color w:val="111111"/>
          <w:sz w:val="28"/>
          <w:sz w:val="28"/>
          <w:szCs w:val="28"/>
          <w:rtl w:val="true"/>
          <w:lang w:bidi="fa-IR"/>
        </w:rPr>
        <w:t>روی ما بسته است، هر یک تن ما و اجتماع ما نیز نقص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فقدان اولیای کافی را در نقص همم و نقص خرد و نقص معیشت جامعه مدخلیت می‌دهیم، مقدار سعادت را این نمی‌دانیم که اکنون هست، ارتفاع محصول زمین و ارتفاع محصول عقول را وابسته به ترابط بین اجناس بشر می‌دانیم ما مسلمین هر چه هم قطار بیشتر می‌داشتیم برای حال جهان اصلح بود و هر چه حال جهان اصلح بود حال ما هم اصلح از این بود حتی هر چیز کوچکی که ما از دست داده‌ایم و در اثر آن، اصلاح امر یک ناحیه جهان به عقب افتاده، ما آن را در تأخیر اصلاح خودمان مؤثر می‌دانیم، ما جهان را وسیع می‌دانیم و کمالات را بی‌پایان و تضامن و تکافل را معتقدیم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مربی بهتر و بیشتر می‌بود حال خود و اهل جهان را بهتر و بهتر از بهتر می‌توانستیم فرض بکنیم، ما این قدر صلاحیت رشد برای بشر معتقدیم که اولاد و احفاد امام علیه السلام اگر سه چندان و صد چندان بودند باز در تربیت بشر نیاز به آنها می‌بود، ما معتقدیم از وجود اولاد و احفادش امام علیه السلام مساعد برای مرام عالی الهی داشت و با مساعدت آنها مجتمع بشری و خود ما دو چندان می‌بودیم که اکنون هستیم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بریدن یک رگ و قطع یک شریان و یک خراش به رخ حاکم دولت علیا و معاونان و مساعدان قریب رتبه‌اش، قطع شریان خلایق یک قطر و یک ناحیه و قطع سیم حیات و نور برق از صد قبیله و هزار خانواده را معتقدیم، شما به قدری که طهارت حیات را در جامعه‌ای نمی‌یابید و به جای آن جنایات و خیانت‌ها و زندان‌ها و محبس‌ها و دادگاه‌ها ببینید، نور سداد را در آن جامعه خاموش یابید و به قدری که کاخ محکمه‌ها رفیع و ایوان محبس‌ها سربلند است</w:t>
      </w:r>
    </w:p>
    <w:p>
      <w:pPr>
        <w:pStyle w:val="BookText"/>
        <w:rPr/>
      </w:pPr>
      <w:r>
        <w:rPr>
          <w:rFonts w:ascii="IRNazanin" w:hAnsi="IRNazanin" w:eastAsia="IRNazanin"/>
          <w:color w:val="111111"/>
          <w:sz w:val="28"/>
          <w:sz w:val="28"/>
          <w:szCs w:val="28"/>
          <w:rtl w:val="true"/>
          <w:lang w:bidi="fa-IR"/>
        </w:rPr>
        <w:t>و صحنه دادگاه‌ها از مردم پر است، نشانه‌های خیانتکاری و جنایتکاری را هویدا تر ببینید و بیشتر سر به زیر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بیمارستان‌ها معظم‌تر و اطبا محترم‌تر گردند، بیشتر دلالت بر ناسلامتی خون اهالی می‌کنند و به اختلال معیشت و بی‌نظمی در صحت و علل و اسباب سلب عافیت، بهتر راهنمائی می‌کند، از فقد طهارت حیات این آثار هولناک خطر خیز یعنی جنایات، خیانت‌ها، زندان‌ها، دادگاه‌ها، کارگران آنها، به ما رو آورده و ممکن است طلوع هیاهوی مهیب همۀ اینها، از کشتن یک طفل از خاندان نبوت و نبودن او باشد؛ زیرا فقد هستۀ مرکزی و ضعیف کردن آن اختلال همۀ جهازات را ایجاب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قطع شریان یک طفل، ممکن است هزاران جنین سقط و هزاران هزار طفل بی‌گناه به قبر رفته باشد و ممکن است هر یک از آن مفقودی‌ها منشأ آثار دیگر بود و اگر بود موجب بود که موجودی ما بیشتر از مفقودی ما باشد، پس مقدار خسارت ما محسوس خود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دادن هفده نفر از سرپرستان طهارت و عصمت جهان برای جهان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دادن یک تن از آنان، جهان و صاحب جهان را سوگوار می‌نمود تا چه رسد به هفده تن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 الدنیا یومئذٍ حیاً لکان هو المعزّی بهم</w:t>
      </w:r>
      <w:r>
        <w:rPr>
          <w:rFonts w:eastAsia="IRNazanin" w:cs="IRNazanin"/>
          <w:color w:val="111111"/>
          <w:sz w:val="28"/>
          <w:szCs w:val="28"/>
          <w:rtl w:val="true"/>
          <w:lang w:bidi="fa-IR"/>
        </w:rPr>
        <w:t>»</w:t>
      </w:r>
      <w:r>
        <w:rPr>
          <w:rStyle w:val="FootnoteAnchor"/>
          <w:rtl w:val="true"/>
        </w:rPr>
        <w:footnoteReference w:id="412"/>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بریدن رگی یا شریانی یا عضوی از بدن امام یا خراشی به رخ او، بلکه پرانیدن سنگی به جانب او چترهایی را که سایه بر سر جامعه‌هایی می‌افکنده، از سر آنها</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کرده و به ویرانی آن جامعه راهی باز کرده و همچنین زخم تن به هر شهیدی از آنان به انهدام جماعت و جماعات انجامیده، بیشتر نفوس به واسطۀ نداشتن دست توانایی به سرپرستی منحط شوند و بسیار یتیمان و نونهالان به واسطۀ فقد پدر بینوا می‌مانند و جامعۀ منحطی تشکیل می‌دهند و جامعۀ منحط را نیز اولاد و نسل و ذراری ضعیف و منحط خواهد بود که بیشتر به سرپرستی شخصی توانا و الهی نیازمندند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الکامل فی التاریخ،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587/9</w:t>
      </w:r>
      <w:r>
        <w:rPr>
          <w:rFonts w:ascii="IRNazanin" w:hAnsi="IRNazanin" w:eastAsia="IRNazanin"/>
          <w:b w:val="false"/>
          <w:b w:val="false"/>
          <w:bCs w:val="false"/>
          <w:i w:val="false"/>
          <w:i w:val="false"/>
          <w:iCs w:val="false"/>
          <w:color w:val="333333"/>
          <w:sz w:val="20"/>
          <w:sz w:val="20"/>
          <w:szCs w:val="20"/>
          <w:rtl w:val="true"/>
        </w:rPr>
        <w:t>؛ تفسیر الآلوسی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به طریق خود از ابووداک بازگو کرده که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عبیدالله در دارالاماره فرود آمد، مردم را برای نماز جامعه بانگ زدند، مردم اجتماع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 بیرون آمد و خطابه تهدیدآمیزی خواند، در آن خطابه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در اصلاح کارش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به ایالت شهر شما و سر حدات 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کشوری و لشکری گمارده و امر داده به ستمدیدگان</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دژم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افسرده، غمگین، اندوهناک، خشمگین، غضبناک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سماواتی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و حلاس پسران عمرو راسبی‌اند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اهل کوفه، ابوجعفر طبری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دو تن در مغازی و حروب ذکری و نامی هست، منسوبند به راسب که تیره‌ای از ازد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شروط مصالحه از این قرار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سعد صورت قرارداد را برای ابن زیاد چنین 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آتش جنگ را خاموش ساخت، سخن را یکی کرد، امر این امت را اصلاح نمود، این حسین</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سجادیه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ابوعلی در رجال خود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بن حجاج تیمی از اصحاب حسین بن علی علیه السلام با او به کربلا کشته شد، محقق استرآبادی در رجال خود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مسعود بن حجاج تیمی از اصحاب حسین بن علی است با او در کربلا کشته شد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w:t>
      </w:r>
      <w:r>
        <w:rPr>
          <w:rFonts w:ascii="IRNazanin" w:hAnsi="IRNazanin" w:eastAsia="IRNazanin"/>
          <w:b w:val="false"/>
          <w:b w:val="false"/>
          <w:bCs w:val="false"/>
          <w:i w:val="false"/>
          <w:i w:val="false"/>
          <w:iCs w:val="false"/>
          <w:color w:val="333333"/>
          <w:sz w:val="20"/>
          <w:sz w:val="20"/>
          <w:szCs w:val="20"/>
          <w:rtl w:val="true"/>
        </w:rPr>
        <w:t>، باب العین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آشتی با یکدیگر، صلح</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غزوة احد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ابوعلی در رجال خود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ضرغامة بن مالک تغلبی از اصحاب حسین بن علی علیه السلام است، با او در کربلا کشته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غزوة احد؛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استرآبادی در رجال خود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جوین بن مالک تیمی از اصحاب حسین بن علی است با او در کربلا کشته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عساکر در تاریخ خود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جوین ابن مالک بن قیس بن ثعلبه تمیمی، برای او در مغازی و حروب ذکری هست، نام او و نسب او را تصحیف کرده‌اند و سیف نمری گفته‌اند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چهارم خواهد آمد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غزوة احد؛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استرآبادی در رجال خود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ضبیعه ضبعی از اصحاب حسین بن علی علیه السلام است، با او در طف کشته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عسقلانی در اصابه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عمرو بن ضبیعه بن قیس بن ثعلبه ضبعی تمیمی است، برای او در مغازی و حروب ذکری است، وی سواری نامی، شجاع بود، برای او ادراکی از رسول خدا صلی الله علیه و آله بود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غزوة احد؛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آنکه در میان مردم قضاوت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 صادع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روشن؛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صادع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 بلند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در اصابه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زهیر بن سلیم بن عمرو ازدی، در قائمیات آمده، السلام علی زهیر بن سلیم بن عمرو الازدی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الکنی و الالقاب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غزوة احد؛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استرآبادی در رجال خود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 بن حبیب بن ابی بشر ازدی از اصحاب حسین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 در کربلا کشته شد، و در زیارت ناحیه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 قاسم بن حبیب الازدی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غزوة بدر؛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120/14</w:t>
      </w:r>
      <w:r>
        <w:rPr>
          <w:rFonts w:ascii="IRNazanin" w:hAnsi="IRNazanin" w:eastAsia="IRNazanin"/>
          <w:b w:val="false"/>
          <w:b w:val="false"/>
          <w:bCs w:val="false"/>
          <w:i w:val="false"/>
          <w:i w:val="false"/>
          <w:iCs w:val="false"/>
          <w:color w:val="333333"/>
          <w:sz w:val="20"/>
          <w:sz w:val="20"/>
          <w:szCs w:val="20"/>
          <w:rtl w:val="true"/>
        </w:rPr>
        <w:t>، الفصل الثالث</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دشت بی‌آب و گیاه یا بیابان بی‌آب و یا صحرای وسیع و فراخ، پیامبر گرامی اسلام را بدانجهت که فرزند بیابان است ابن الفلوات می‌گفتند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اصابه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حرث بن امرء القیس بن عابس بن منذر بن امرء القیس ابن عمرو بن معاویة، الاکرمین، کندی است، اما پدرش امرء القیس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 بن عمرو از مرزبانی بازگو کرده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کسانی بود که در محاصرۀ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که مرتدین را بیرون آوردند که بکشند، وی بر عم خود آویخت که او را بکشد، عم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مرا که عموی تو هستم می‌کشی،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عموی منی و خدا پروردگار من است، پس او را کشت، ابن سکن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بر اسلام خود ثابت ماند و بر اشعث بن قیس اعتراض داشت که مرتد گردیده بود، ابن اسحاق از وی شعری که بر قوم خویش تعریض دارد، دربارۀ عدم ثبات بر اسلام روایت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قف بالدیار وقوف حابس و تأن انه غیرآِیسلعیت بهن العاصفات الرائحات من الروامس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474/3</w:t>
      </w:r>
      <w:r>
        <w:rPr>
          <w:rFonts w:ascii="IRNazanin" w:hAnsi="IRNazanin" w:eastAsia="IRNazanin"/>
          <w:b w:val="false"/>
          <w:b w:val="false"/>
          <w:bCs w:val="false"/>
          <w:i w:val="false"/>
          <w:i w:val="false"/>
          <w:iCs w:val="false"/>
          <w:color w:val="333333"/>
          <w:sz w:val="20"/>
          <w:sz w:val="20"/>
          <w:szCs w:val="20"/>
          <w:rtl w:val="true"/>
        </w:rPr>
        <w:t>؛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الحدائق الوردیة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غزوة بدر؛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120/14</w:t>
      </w:r>
      <w:r>
        <w:rPr>
          <w:rFonts w:ascii="IRNazanin" w:hAnsi="IRNazanin" w:eastAsia="IRNazanin"/>
          <w:b w:val="false"/>
          <w:b w:val="false"/>
          <w:bCs w:val="false"/>
          <w:i w:val="false"/>
          <w:i w:val="false"/>
          <w:iCs w:val="false"/>
          <w:color w:val="333333"/>
          <w:sz w:val="20"/>
          <w:sz w:val="20"/>
          <w:szCs w:val="20"/>
          <w:rtl w:val="true"/>
        </w:rPr>
        <w:t>، الفصل الثالث</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غزوة بدر؛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120/14</w:t>
      </w:r>
      <w:r>
        <w:rPr>
          <w:rFonts w:ascii="IRNazanin" w:hAnsi="IRNazanin" w:eastAsia="IRNazanin"/>
          <w:b w:val="false"/>
          <w:b w:val="false"/>
          <w:bCs w:val="false"/>
          <w:i w:val="false"/>
          <w:i w:val="false"/>
          <w:iCs w:val="false"/>
          <w:color w:val="333333"/>
          <w:sz w:val="20"/>
          <w:sz w:val="20"/>
          <w:szCs w:val="20"/>
          <w:rtl w:val="true"/>
        </w:rPr>
        <w:t>، الفصل الثالث</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در اصابه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عبدالله بن بشر بن ربیعه بن عمرو بن مناة بن قمیر بن عامر بن رائسه بن مالک بن واهب بن جلیحه بن کلب بن ربیعه بن عفرس بن خلف بن اقبل بن انمار، انماری خثعمی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فتح قادسیه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 مصراع این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 هداک الله وقع سیوفنا بباب قدیس و المکر ضریر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عشیة ودا القوم لوان بعضهم یعار جناحی طائر فیطیر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اذا برزت منهم الینا کتیبة اتونا باخری کالجبال تمور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فضاربتهم حتی تفرق جمعهم و طاعنت انی بالطعان مهیر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تذکری از وضع آن جنگ خونین می‌دهد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وضع آن جنگ خونین به یاد آر که دم دروازۀ قدیس شمشیرها به هم ریخت و از شدت تیرباران، مرد حمله‌ور نابینا می‌شد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شامگان که مردم دوست داشتند بال در آرند و بپرند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هرگاه گروهانی از آنان به ما حمله‌ور می‌شد در پی آن گروهان دیگری مانند کوه کوه به موج بود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تیغ در آنان آختیم تا جمعیت آنان را پراکنده کنیم و ما کارآزمودگان نیزه به کار بردیم، مداینی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قادسیه قدیس نامیده می‌شد، و مطلع قصیده این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 خیال من امیمة موهنا و قد جعلت اولی النجور تغورو نحن بصحراء العذیب و دوننا حجازیة ان المحل شطیرفزارت غریباً نازحاً جل ماله جواد و مفتوق الغرار طریر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92/10</w:t>
      </w:r>
      <w:r>
        <w:rPr>
          <w:rFonts w:ascii="IRNazanin" w:hAnsi="IRNazanin" w:eastAsia="IRNazanin"/>
          <w:b w:val="false"/>
          <w:b w:val="false"/>
          <w:bCs w:val="false"/>
          <w:i w:val="false"/>
          <w:i w:val="false"/>
          <w:iCs w:val="false"/>
          <w:color w:val="333333"/>
          <w:sz w:val="20"/>
          <w:sz w:val="20"/>
          <w:szCs w:val="20"/>
          <w:rtl w:val="true"/>
        </w:rPr>
        <w:t>؛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غزوة بدر؛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121/14</w:t>
      </w:r>
      <w:r>
        <w:rPr>
          <w:rFonts w:ascii="IRNazanin" w:hAnsi="IRNazanin" w:eastAsia="IRNazanin"/>
          <w:b w:val="false"/>
          <w:b w:val="false"/>
          <w:bCs w:val="false"/>
          <w:i w:val="false"/>
          <w:i w:val="false"/>
          <w:iCs w:val="false"/>
          <w:color w:val="333333"/>
          <w:sz w:val="20"/>
          <w:sz w:val="20"/>
          <w:szCs w:val="20"/>
          <w:rtl w:val="true"/>
        </w:rPr>
        <w:t>، الفصل الثالث</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در اصابه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موقع بن ثمامه بن اثال بن نعمان بن سلمه بن عتیبه ابن ثعلبه بن یربوع بن ثعلبه بن ثمامه از تابعین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کلبی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کنیۀ او ابوموسی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اسدی، صیداوی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به وزن معظم در لغت مبتلا به محنت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347/4</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347/4</w:t>
      </w:r>
      <w:r>
        <w:rPr>
          <w:rFonts w:ascii="IRNazanin" w:hAnsi="IRNazanin" w:eastAsia="IRNazanin"/>
          <w:b w:val="false"/>
          <w:b w:val="false"/>
          <w:bCs w:val="false"/>
          <w:i w:val="false"/>
          <w:i w:val="false"/>
          <w:iCs w:val="false"/>
          <w:color w:val="333333"/>
          <w:sz w:val="20"/>
          <w:sz w:val="20"/>
          <w:szCs w:val="20"/>
          <w:rtl w:val="true"/>
        </w:rPr>
        <w:t>؛ الکامل فی التاریخ،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 اصفهانی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در تجرید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جابر بن حجاج بن عبدالله بن رئاب بن نعمان بن سنان بن عبید بن عدی مولی عامر بن نهشل تبعی از تیم الله بن ثعلبه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الحدائق الوردیة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مستدرکات علم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همجیت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فرودست و پست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اللماظة بالضم، بقیسة الطعام فی الفم، یرید بها الدنیا ای لایوجد حر یترک هذا الشیء الدنیئی لاهله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در اصابه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بکر بن حی بن علی بن تیم اللاة بن ثعلبة بن شهاب بن لام تیمی از بنی تیم اللاة بن ثعلبه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خود او ادراک رسول خدا صلی الله علیه و آله حاصل است و برای پسرش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کوفه ذکری در زمان حجاج بن یوسف هست،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سواری شجاع بود، ابن کلبی او را ذکر کرده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592/3</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مستدرکات علم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دعا مروی از حضرت زین العابدین علیه السلام می‌باشد و در بعضی از نسخ صحیفه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عزالدین در اسد الغابه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حر بن یزید بن ناجیة بن قعنب بن عتاب بن هرمی بن ریاح بن یربوع بن حنظلة بن مالک زید بن مناة بن تمیم تمیمی یربوعی ریاحی و گفته‌اند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بن یزید بن ناجیة بن سعد از بنی ریاح بن یربوع از بنی تمیم است از این رو به او تمیمی و ریاحی و یربوعی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سبائک الذهب فی معرفة قبائل و انساب و تاریخ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ایام عرب یوم طخفه است، سبب آن این شد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ردافت که به منزلۀ وزارت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ردیف در دست راست ملک می‌نشست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بنی یربوع بنی تمیم می‌بود، آن را کوچک از بزرگ به ارث می‌بردند تا در روزگار نعمان، حاجب بن زراره دارمی تمیمی از او خواستار شد که ردافت را به حرث از بنی مجاشع تمیمی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خواهش آنها را به بنی یربوع گفت و از آنها خواست که اجابت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سر باز زدند، منزلگاه آنان در اسفل طخفه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طخفه به کسر و به فتح کوهی است سرخ طولانی، برابر آن چاه‌ها و آبشخوری است، بنی یربوع در دامنۀ این کوه بر قابوس بن منذر بن ماء السماء ظفر یافتند، همین که بنی یربوع امتناع کردند، نعمان سپاه انبوهی از لشکر خود به سرداری دو تن برادر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قابوس و حسان پسران 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سرکوبی آنها روانه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قابوس را بر فرماندهی لشکر و حسان را بر مقدمه قرار داد و اقوامی از بنی تمیم و دیگران نیز با آنها بودند همراهی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لشکر رو به طخفه رهسپار شد تا با یربوع ملاقات کردند و جنگ درگرفت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یربوع سخت پایداری کردند تا قابوس و همراهان او شکست خوردند، ابوعمیره اسب قابوس را زد و پی کرد و خود او</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در اصابه او را از مرزبانی ذکر کرده 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مخضرم بوده و اشعاری برایش در رثای دو تن از بنی تمیم که در هنگامۀ مقتل عثمان کشته شدند ذکر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لتبک النساء المرضعات بسحرة وکیعاً و مسعوداً قتیلا الحناتمکلا اخوینا کان فرعا دعامة و لا بد للبیت انقاض الدعائم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العوالم،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پاورقی؛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مثیر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چون نظر مستقیم به ترجمه حرّ است نه امام علیه السلام؛ لازم نیست ما متن سخن امام علیه السلام را به عربی ضبط کنیم تا در محل خود إن شاء الله بیاید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612/4</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نَدْری ما هذِهِ الْکُتُبُ الَّتی تَذْکُرُ؟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فَاِنّا لَسْنا مِنْ هؤلاءِ الَّذینَ کَتَبُوْا الَیْکَ وَ قَدْ امِرْنا اذا نَحْنُ لَقیْناکَ انْ لا نُفارِقَکَ حَتّی نُقْدِمَکَ عَلی عُبَیْدِالله بْنِ زِیادٍ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لعنة الله علیه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 اللهِ لَوْ غَیْرُکَ مِنَ الْعَرَبِ یَقُوْلُها لی وَ هُوَ عَلی مِثْلِ تِلْکَ الْحالَةِ الَّتی انْتَ عَلَیْها ما تَرَکْتُ ذُکْرَ امِّه بالثَّکْلِ انْ اقُولَها کائِنا ما کان ولکِنْ وَ اللهِ مالی الی ذِکْرِ امِّکَ مِنْ سَبیلٍ الا بِاَحْسَنِ ما یَقْدَرُ عَلَیه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اریحیه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بخشندگی، مرادنگی، هر نوع خوی پسندیده در آدمی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اریدُ انْ انْطَلِقَ بِکَ الی عُبَیْدِاللهِ بن زِیادٍ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و الله لا ادَعُکَ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304/4</w:t>
      </w:r>
      <w:r>
        <w:rPr>
          <w:rFonts w:ascii="IRNazanin" w:hAnsi="IRNazanin" w:eastAsia="IRNazanin"/>
          <w:b w:val="false"/>
          <w:b w:val="false"/>
          <w:bCs w:val="false"/>
          <w:i w:val="false"/>
          <w:i w:val="false"/>
          <w:iCs w:val="false"/>
          <w:color w:val="333333"/>
          <w:sz w:val="20"/>
          <w:sz w:val="20"/>
          <w:szCs w:val="20"/>
          <w:rtl w:val="true"/>
        </w:rPr>
        <w:t>؛ 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377/44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سوراخ، غار، جای فرو رفته و گود، گودال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الکامل فی التاریخ،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اقبل الحرّ یسایره و هو 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حسین؛ اذَکِّرُکَ اللهَ فی نَفْسِکَ فَاِنّی اشْهَدُ لَئِنْ قاتَلْتَ لَتُقاتَلَنَّ وَ لَئِنْ قُوْتِلْتَ لِتَهْلِکَنَّ فیما اری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596/1</w:t>
      </w:r>
      <w:r>
        <w:rPr>
          <w:rFonts w:ascii="IRNazanin" w:hAnsi="IRNazanin" w:eastAsia="IRNazanin"/>
          <w:b w:val="false"/>
          <w:b w:val="false"/>
          <w:bCs w:val="false"/>
          <w:i w:val="false"/>
          <w:i w:val="false"/>
          <w:iCs w:val="false"/>
          <w:color w:val="333333"/>
          <w:sz w:val="20"/>
          <w:sz w:val="20"/>
          <w:szCs w:val="20"/>
          <w:rtl w:val="true"/>
        </w:rPr>
        <w:t>؛ الکامل فی التاریخ،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قشعریره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لرز، لرزه، تغییر حالت پوست بدن و جمع شدن آن در اثر سرما یا علت دیگر، راست شدن مو در بدن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یا شتری که صاحبش همراه خود آن را می‌کشد، یدک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الکامل فی التاریخ،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لا استطیع ذلک هذا رجل قد بعث علی عیناً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308/4</w:t>
      </w:r>
      <w:r>
        <w:rPr>
          <w:rFonts w:ascii="IRNazanin" w:hAnsi="IRNazanin" w:eastAsia="IRNazanin"/>
          <w:b w:val="false"/>
          <w:b w:val="false"/>
          <w:bCs w:val="false"/>
          <w:i w:val="false"/>
          <w:i w:val="false"/>
          <w:iCs w:val="false"/>
          <w:color w:val="333333"/>
          <w:sz w:val="20"/>
          <w:sz w:val="20"/>
          <w:szCs w:val="20"/>
          <w:rtl w:val="true"/>
        </w:rPr>
        <w:t>؛ الکامل فی التاریخ،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تذکرة السبط، ثم قال الحسین علیه السلام ما یقال لهذه الارض؟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کربلاء و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ارض نینوی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قریة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فبکی علیه السلام فقال کرب و بلاء، اخبرتنی ام سلمة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جبرئیل عند رسول الله صلی الله علیه و آله و انت معی، فبکیت، فقال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 ابنی، فترکتک فاخذک و وضعک فی حجره، فقال جبرئیل علیه السلام اتحبه؟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امتک ستقتله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383/44</w:t>
      </w:r>
      <w:r>
        <w:rPr>
          <w:rFonts w:ascii="IRNazanin" w:hAnsi="IRNazanin" w:eastAsia="IRNazanin"/>
          <w:b w:val="false"/>
          <w:b w:val="false"/>
          <w:bCs w:val="false"/>
          <w:i w:val="false"/>
          <w:i w:val="false"/>
          <w:iCs w:val="false"/>
          <w:color w:val="333333"/>
          <w:sz w:val="20"/>
          <w:sz w:val="20"/>
          <w:szCs w:val="20"/>
          <w:rtl w:val="true"/>
        </w:rPr>
        <w:t>؛ فی نزوله علیه السلام بکربلاء؛ العوالم،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سدید الدین عوفی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العوالم،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العوالم،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موسوعة کلمات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را برای اصحاب بعد از آمدن لشکر عمر سعد که فردای آن روز باشد 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اصْلَحَکَ اللهَ ءَاَمُقاتِلٌ انْتَ هذَا الرَّجَلٌ، فَقالَ ای وَ اللهِ قِتالاً ایْسَرهُ انْ تَُسْقَطَ الرُّؤُسُ وَ تَطَیْحَ الْاَیْدی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افَما لَکَ فی واحِدَةٍ مِنَ الْخِصالِ الَّتی عَرَضَ عَلَیْکُمْ رِضًی؟ فَقال 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وَاللهِ لَوْ کانَ الاَمْرُ الَی لَفَعَلْتُ وَ لکنْ امیرُکَ عُبَیدالله قَدْ ابی ذلکَ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الکامل فی التاریخ،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603/1</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قرّه هَلْ سَقَیْتَ فَرَسَکَ الْیَوْمَ،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تُریْدُ انْ تَسْقَیه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603/1</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w:t>
      </w:r>
      <w:r>
        <w:rPr>
          <w:rFonts w:ascii="IRNazanin" w:hAnsi="IRNazanin" w:eastAsia="IRNazanin"/>
          <w:b w:val="false"/>
          <w:b w:val="false"/>
          <w:bCs w:val="false"/>
          <w:i w:val="false"/>
          <w:i w:val="false"/>
          <w:iCs w:val="false"/>
          <w:color w:val="333333"/>
          <w:sz w:val="20"/>
          <w:sz w:val="20"/>
          <w:szCs w:val="20"/>
          <w:rtl w:val="true"/>
        </w:rPr>
        <w:t>؛ 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وَاللهِ اخَیِّرُ نَفْسی بَیْنَ الْجَنَّةِ وَ النّار فَوَ اللهِ لا اخْتارُ عَلَی الْجَنَّةِ شَیْئاً وَ لَوْ قُطِّعْتُ وَ حُرّقْتُ؟</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یده علی رأسه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الیکَ انَبْتُ فَتُبْ عَلَی فَقَدْ ارْعَیتُ قُلُوبَ اوْلیائِکَ وَ اوْلادَ بِنْتَ نَبِیِّکَ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دنی مِنَ الْحُسَیْن وَ اصْحابِهِ قَلّب تُرْسَهُ وَ سَلَّمْ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طبری و در روایت ابن طاووس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از پس اعتذارش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کُنْتُ اوَّلَ مَنْ خَرَجَ عَلَیْکَ فَاْذَنْ لی انْ اکُونَ اوَّلَ قَتیل بَیْنَ یَدَیْکَ لَعَلّی اکُونَ مِمَّنْ یُصافِحُ جَدَّکَ مُحَمَّداً صلی الله علیه و آله غَداً فی القیمة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طاوس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او اولین کشته از حالا به بعد است؛ زیرا جماعتی پیش از او کشته شده بودند، چنانکه وارد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جعلنی الله فداک، یابن رسول الله صلی الله علیه و آله انا صاحبک الذی حبستک عن الرجوع و سایرتک فی الطریق و جعجعت بک فی هذا المکان و الله الذی لا اله الا هو ما ظننت ان القوم یردون علیک ما عرضت علیهم ابداً و یبلغون منک هذه المنزلة، فقلت فی نفسی</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لک فارساً خیر منی راجلا؛ اقاتلهم علی فرسی ساعة و الی النزول ما یصیر آخر امری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فاستقدم أمام اصحابه، ثم قال، ایها القوم؛ الا تقبلون من حسین علیه السلام خصلة من هذه الخصال التی عرض علیکم، فیعافیکم الله من حربه و قتاله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فکلّمه الحر بمثل ما کلّمه به قبل و بمثل ما کلّم به اصحابه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مخبوء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مخفی، پنهان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خدیجۀ ام المؤمنین دلداری پیغبمر خدا صلی الله علیه و آله می‌داد که خدا تو را هرگز واگذار نخواهد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لا یَخْذُلُکَ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فَاِنَّک تقری الضَّیْف وَ تَصِل الرَّحم وَ تَحْمِلُ الکَلَّ و تُکْسِبُ الْمعدمَ وَ تُعینُ عَلی نَوائِبِ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507/5</w:t>
      </w:r>
      <w:r>
        <w:rPr>
          <w:rFonts w:ascii="IRNazanin" w:hAnsi="IRNazanin" w:eastAsia="IRNazanin"/>
          <w:b w:val="false"/>
          <w:b w:val="false"/>
          <w:bCs w:val="false"/>
          <w:i w:val="false"/>
          <w:i w:val="false"/>
          <w:iCs w:val="false"/>
          <w:color w:val="333333"/>
          <w:sz w:val="20"/>
          <w:sz w:val="20"/>
          <w:szCs w:val="20"/>
          <w:rtl w:val="true"/>
        </w:rPr>
        <w:t xml:space="preserve">، باب حق الزوج،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پرگار و ابزاری را که باید بشر برای ترسیم نظامنامه حیات از مادۀ غرایز اولیه به کار برد، افسوس که به کار نمی‌برد و بی‌پرگار هیچ شکل هندسی را به طور صحیح نمی‌توان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کسان که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این جهان از اولین حد طبیعت تا آخرین سر حد ریاضیات نظامنامۀ آن روشن است، ولی از این سرحد به بالا یعنی از نظامات بشری تا فلسفۀ علیا ناحیۀ تاریکی است، و همواره معرض تغییر و هرج و مرج است، غفلت از آن کرده‌اند که اگر پرگار و ابزار را شخص مهندس در ترسیم به کار نبرد، شکل هندسیه هم صورت ریاضی به خود نمی‌گیرد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غرایز که ماده حیاتند بسان مصالح بنیان اجتماع‌اند، نقض خود غرایز یا به کار بردن آنها بی‌پرگار مخصوص و ابزار خاص به آن سبب است که هرج و مرج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آیین‌ها و دول عالم هر چه در نقض این غرایز بکوشند و</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فیلیپ فان نس میر آمریکایی، در بخش آینده سرگذشت اقطاع و فروسیت در تاریخ اروپا را خواهید دید، حدّ فروسیت، تمرین فارس، مشهد فروسیت، نمایش مبارزه، تأخر فروسیت، محاسن فروسیت؛ هر یک را در چند سطر خواهید خواند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و بزرگی، صاحب فضل، فاضل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و آب و زمینی که در قدیم از اطراف پادشاه به کسی واگذار می‌شد که از درآمد آن زندگانی کند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کهنوتی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 و کار کاهن، مقام کاهن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 کردن، شکستن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 الحر الی القوم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اهل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لأمّکم الهبل و العبر اذ دعوتم هذا العبد الصالح ابن رسول الله صلی الله علیه و آله حتی اذا اتاکم اسلمتموه و زعمتم أنّکم قاتلوا انفسکم دونَه ثم عدوتم علیه لتقتلوه امْسَکتْم بنفسه و أخذتم بکظمه و أحطتم من کل جانب فمنعتموه التوجه الی بلاد الله العریضة حتی یأمن و یأمن اهل بیته فأصبح فی أیدیکم کالأسیر لایملک</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جامۀ جنگ، نوعی جامه که در قدیم هنگام جنگ بر تن می‌کردند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و پهلو، بر پشت آن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دلیری، جرأت، یکبار جستن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الحُرّ کما سمَّتْکَ امّک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فی الدُّنیا و سعیدٌ فی الاخرة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پاورقی؛ مثیر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علیه الحسین علیه السلام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الحُرّ کما سمَّتْکَ امّک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فی الدُّنیا و سعیدٌ فی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زین العابدین علیه السلام در تعقیب این کلام، سخن پدر را بعدها دنبال کرده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لَنَعْمَ الحُرّ حرُّ بنی ریاح صبورٌ عند مختلف الرّماحفیاربّ اضِفهُ فی الجنان و زَوِّجْهُ مع الحورِ الملاح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العوالم،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چند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ارواحنا فداه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سروده، ما در بخش چهارم سخنی در این باره می‌گوییم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هر حال پذیرایی این چنین آزادگان را همه کس مهیا و هر خاطری آرزومند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 دارد که حسین بفرماید خدایا، حرّ مهمان من بود تو از او پذیرایی کن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کلمۀ بن که به معنی پایه دیوار ساختمان است، در پایۀ هر ساختمان استعمال می‌شود، مانند بن دندان، خون آباء، اصل نژاد، که می‌گویند بی‌بیخ و بن و گاهی استعمال می‌شود در هر امر بدی که در پای آن ایستادگی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هر معنی چه آزادی خواهی و چه غیر آن هرگاه مبدئی از ریشه تربیت خانوادگی داشته باشد که اعصاب از آغاز متأثر به آن بوده، البته صورت جد به خود خواهد گرفت تا پای خون در آن ایستادگی می‌شود، عارضی و تقلیدی نیست که به آسانی زوال پذیرد گواهی امام را بر سر نعش حر به حریت و آزادگی مادری او هر چند به سرشت و خوی مادرزادی یا به معنی خوی طبیعی تفسیر کنیم، باز اشعار دارد به آنکه سعادت و نکبت عمرانه سرچشمه از دامن مادر و تربیت بیت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 اگر پدر و مادر بخواهند فرزندانشان اسیر نباشند و آزاد منش بار آیند، باید آنها را از تاریکی‌ها نترسانند و به القای نام جن و غول و دیو شاخدار، اعصاب و دماغ طفل خود را متأثر نکنند که بعدها هیولای مهیب مخوفی برای همیشه اعصاب آنها را فشار دهد، همین که قیافه بدی در نسوج اعصاب به یادگار ماند، نمی‌توانند مقدرتی از خود بروز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نامگذاری طفل، افسانه‌هایی که به گوش طفل می‌خورد، تأثیری در ترفیع همت و هوس بلند پروازی و در شکستن بال همت و سرافکندگی طفل دارد، هر چند به طور ضعیف و خفیف باشد، امر اسلام به انتخاب نام نیکو برای اولاد از آن است که نام القای مستمری است به گوش از دوست و دشمن، گاهی سبب احساس نفس به ترفیع قدر خویش و به سرفرازی است و گاهی در اعصاب فشاری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در سر نعش حر در آن جمله کوتاه آشکار کرد که باید مادر و سجیه مادر این سرّ ناگفتنی را در خون اولاد خود بنهد تا مقدرت به او بدهد که در آینده مرد آینده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فکر و بدن هر دو در آغاز خردند و در آینده بزرگ، نام طفل و القائات اولی در خاطر طفل هر چند در آن هنگام خرد است، ولی به تناسب بزرگ می‌شود و کار بزرگ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 مادر نباید به تمنیات خود بر عقل طفل تحمیلاتی بکنند که حریت عقل او را تحدید کنند، در خون حر</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 زهر، هر چیز تلخ</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طبیعت بشر فرار از ننگ برابر فرار از مرگ است، در خاطر اشراف، گریز از ننگ مؤثرتر از هر گونه عاملی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مطلق انسان از اشرافند، شرافت دوستند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کلمه‌ای در میان بانوان القاء شد که از چوب قانون بیشتر مؤثر بود به</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محیط به طور کلی بسیار مقتدر است و مقتدرتر از همه انواع آن، محیط، دربار شاهان است که القاآت پیاپی و شکوه مظهر، نفسیات درباریان را تبدیل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تنویم مغناطیسی ذات شخص تحلیل رفته فراموش می‌شود، نام عوض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نفسیت ثانوی می‌آید، نفوذ آل معاویه و آل زیاد اگر این کار را با اسلامیان نکرده بود چگونه کارهای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وحشی از آنها سرمی‌زد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سلوک معاویه با مصریان در اخضاع نفوس، نمونه از محیط سوء و سلطان سوء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واقعه‌ای را که صحت آن معلوم است در زیر ذکر می‌کنیم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 از سلیمان بازگو کرده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عبدالله بن فلیح این حدیث را خواندم که عمرو عاص با همراهان خود از اهالی مصر به شام ورود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عاص به همراهان سپرده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که بر پسر 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شدید، در نظر بگیرید بر او سلام به نام خلافت ندهید که در دیدۀ او بزرگ آیید، هر چه بتوانید در تحقیر او بکوشید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نیز به پرده‌دار خود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گمانم پسر نابغه اهمیت مرا در نظر این قوم کوچک کرده، من پسر نابغه را می‌شناسم، شما واردان مصر را ابتداء برای ورود تواضع بیاموزید و مؤدب کنید و تا می‌توانید آنها را زیر و زبر نمائید، به وجهی که هنگام ورود بر من از هر یک، نیم جانی مانده باشد، چنین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اثر آن چه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مردی از مصریان که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الخیاط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می‌نامیدند بر معاویه داخل شد، چون زهر چشمی از او گرفته بود به محضی که چشمش به معاویه افتاد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رسول الله، و بقیۀ آن قوم نیز پیاپی آمده همین طور سلام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بیرون رفتند عمرو عاص به آنها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خدایتان</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پاورقی؛ العوالم،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نواری مخصوص که گرد تاج پادشاه ایران می‌شد؛ تاج پادشاهی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آرمانی، مدینۀ فاضله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محمدتقی حجة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پاورقی؛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العوالم،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خطبۀ بیضه و پیام پیامبر صلی الله علیه و آله مشتمل همین مضامین بود،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هؤلاء الْقَوْم قَد اسْتَأثَرُوا بالفَیْ‌ء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انَا احَقُّ مَنْ غَیَّرَ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پاورقی؛ العوالم،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بزرگی امام را در سعۀ نظرش می‌نگریم که وسعت معنایش جهان را فرا می‌گیرد، نه در پیکر مقدسش که در چند وجب جا می‌گنجد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مضمون خطبه‌ای که حر در پرتو آن واقع شد غفلت می‌کنید که خلاصۀ پیام پیامبر صلی الله علیه و آله و شرح روحیۀ حسین علیه السلام و اشعۀ رخسار معنوی او و شارح مقصد بلند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اشعۀ آن که صدای آسمانی بود در صفحۀ ادراک آن سردار بلند همت منعکس شد، که آن صدا را در میدان کربلا بلند کرد و به نام خطبۀ حر در جبهۀ جنگ کربلا دیدید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پیکر روح محمد همان حسین است که راز دل پیامبر را بازگو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نویسندۀ بی‌فکری در کتابی که به نام الحسین از مصر منتشر کرده یک باب کتاب را به احادیثی تخصیص داده که حسین علیه السلام از جدش روایت کرده و در آن باب جز یکی دو حدیث نیاورده، آن حدیث هم همین کلمۀ مختصری است که هر کس را مصیبتی رسید، هر گاه متذکر آن گردد و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لله و انا الیه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ثواب آن مصیبت را مجدداً به او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خود اجتهادی در باب عزاداری امام علیه السلام کرده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 باید در عزاداری حضرت او به همین حدیث عمل کنیم و فقط بگوییم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لله و انا الیه راجعون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مردگان، گویا پیغام حسین را از زبان پیغمبر در این خطبه نشنیده‌اند، با آنکه از آرامگاه قبر، حسین با تن خسته و کوبیده همی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در تحت لوای اسم من شما جهانی را پرغوغا کنید تا ستمگر را بلرزانید و کاخش را ویران کنید وسازمان آن را به انقلاب اصلاحی تغییر دهید برای همیشه من پیشوای تغییر دهندگانم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لکم فی اسوة 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دنبال نام من بیایید و جهان را بر ستمگران تاریک کنید، اگر کشته شدید، دست کم بدنامی آنان در کشتن ابرار آنها را بلرزاند، به نظر من صدای انبیاء که عالم را لرزانیده و می‌لرزاند از نای این خطبه بلند است، بلندگوی کوی شهیدان به نظر من همین خطبه است، من صاحبنظران را به تفکر در این قطعات نورانی و جمله‌های آتشین آن دعوت می‌کنم، تا اندازه‌ای که معتقدم آواز محمد صلی الله علیه و آله</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بضاعت نفوس، پاسبانی به این متانت نداشته باشد، بدان ماند که اندوخته‌های هنگفتی از زر و جواهرات در خانه بی‌در و صندوق سرگشاده و مملکت بی‌سپاه نهاده باشد، راهزنان هرگاه و بی‌گاه بخواهند بتوانند آنها را برد و بالحقیقه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آن را دارای ثروتی نباید گفت، تکوین این شجاعت بسی مشکل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 دیباچه جلد اول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حر پاره‌ای کتب، پسری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غلامی ضبط کرده‌اند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جوهر الثمین تألیف شیخ حسین بن علی بغدادی که در تاریخ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شده، روایت شده از امام صادق ابوعبدالله علیه السلام روایت کرده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که حر بن یزید جواب مهاجر بن اوس را داد، به توسن نهیب داد و به هر دو پا مهمیز به اسب زد و اشاره به پسرش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 که در پی من باش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آنجا که 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توبۀ تو را می‌پذیرد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پسر کیست؟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زادۀ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جزای خیر از من به شما بدهد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بعد از خطابه دفاعیه 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با وضع دلاوری به پسر، فرمان حمله داده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کن بر این 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بارک الله فیک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من نیز در پی توأم، پسر رشیدش پس از آنکه دست و پای امام را بوسیده، تودیع نمود، حمله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از او تشکر و از خدا شکرگزاری می‌نمود که ما را از میان قوم ظالمان برآورده تطهیر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در حملۀ خود کشتاری کرد و سپس پیش پدر مراجعت کرده، آب طلبید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و شکیبایی آر، برگرد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مجدداً فرمان حمله گرفت، حمله کرد تا شهید افتاد، حر به کشتۀ او نظر کرده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حمد که بر تو منت نهاده، شهید پیش روی امام خود شدی و در کوی شهیدان آرمیدی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وزین بودن، همسنگ شدن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شیخ اکبر محیی الدین عربی و فص آدمی کتاب فصوص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ما اگر شیخ در فص آدمی ذکری از توبۀ آدم می‌کرد و آدم آسمانی و جهان لاهوت و صورت علم را کنار می‌گذاشت و آدم‌های معمولی را هدایت نموده، آدم زمینی را در نظر می‌گرفت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بهتر فص حقیقی آدمیت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می‌یافتند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 تنها ما توبه را حقیقت فص آدمی و نقش نگین آن گرفته‌ایم، صحیفه سجادیه نیز در فص آدمی، خود در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دعائه علیه السلام لآدم ابی البشر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 مروی از حضرت زین العابدین علیه السلام می‌باشد و در بعضی از نسخ صحیفه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آدم زمینی را با فصل توبه او والد اکبر دانسته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آدم آن شاهکار آفرینش تو؛ و اولین معترف از آب و گل به ربوبیت تو، بکر حجتت بر بندگانت و راهنمای پناهندگی از عقابت به</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الامالی،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کتاب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الحدائق الوردیه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الکنی و الالقاب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ناگهانی، پدیده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225/95</w:t>
      </w:r>
      <w:r>
        <w:rPr>
          <w:rFonts w:ascii="IRNazanin" w:hAnsi="IRNazanin" w:eastAsia="IRNazanin"/>
          <w:b w:val="false"/>
          <w:b w:val="false"/>
          <w:bCs w:val="false"/>
          <w:i w:val="false"/>
          <w:i w:val="false"/>
          <w:iCs w:val="false"/>
          <w:color w:val="333333"/>
          <w:sz w:val="20"/>
          <w:sz w:val="20"/>
          <w:szCs w:val="20"/>
          <w:rtl w:val="true"/>
        </w:rPr>
        <w:t>، الباب الثانی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غزوة احد؛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رجال مامقانی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هفهاف بن مهند راسبی بصراوی، اهل سیر او را ذکر کرده‌اند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انتضی سَیْفَهُ کلَیْث الْعَرین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هفهاف بن مهند الراسبی البصری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مبدئی جامع‌تر از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باپرنسیپ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مقدس‌تر از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اشعاری به انضباط و نظمی دارد که از عقیدۀ مقدسی برخاسته باشد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389/3</w:t>
      </w:r>
      <w:r>
        <w:rPr>
          <w:rFonts w:ascii="IRNazanin" w:hAnsi="IRNazanin" w:eastAsia="IRNazanin"/>
          <w:b w:val="false"/>
          <w:b w:val="false"/>
          <w:bCs w:val="false"/>
          <w:i w:val="false"/>
          <w:i w:val="false"/>
          <w:iCs w:val="false"/>
          <w:color w:val="333333"/>
          <w:sz w:val="20"/>
          <w:sz w:val="20"/>
          <w:szCs w:val="20"/>
          <w:rtl w:val="true"/>
        </w:rPr>
        <w:t xml:space="preserve">، باب ما یستحب و یحمد من اخلاق النساء، حدیث </w:t>
      </w:r>
      <w:r>
        <w:rPr>
          <w:rFonts w:eastAsia="IRNazanin" w:cs="IRNazanin"/>
          <w:b w:val="false"/>
          <w:bCs w:val="false"/>
          <w:i w:val="false"/>
          <w:iCs w:val="false"/>
          <w:color w:val="333333"/>
          <w:sz w:val="20"/>
          <w:szCs w:val="20"/>
        </w:rPr>
        <w:t>4369</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24954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محدث قمی و 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این زن را جزو یاران این کوی آوردیم نه از آن نظر که از کشتگان باشد؛ زیرا وی کشته نشده، بلکه به ملاحظۀ آنکه در آن هامون هولناک برای نصرت خاندان محمد صلی الله علیه و آله و مقصد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هر دو هدف این کتاب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آوایی بلند کرد و گرچه صدای او درگلو گیر کرد و به واسطۀ اختناق مجبور به احتباس در درون شد، ولی چون دوی این صدا در ظرف درون یعنی سینۀ او وسینۀ همۀ شیعیان همی طنین داشت، بالاخره در موقع به جهان بیرون برگشت و منظور ما نیز از هفتاد و دو تن، نه تنها کشتگانند، بلکه جملۀ یاران این کویند که به پاسخ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تارک فیکم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مثبت دادند و نوای نصرت از خفته و بیدارشان همی بلند است، بالحقیقه از فداکاری حسین علیه السلام برای هر کاروانی جرسی است که او را به راه می‌اندازد، باید نگذشت که این جرس از صدا بیفتد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مصلحان اجتماعی هر کدام نقطۀ شروع به اصلاح جامعه‌ای را از چیزی گفته‌اند، عده‌ای تشخیص دادند که باید از اصلاح معارف و پاره‌ای از اصلاح امر اقتصاد و پاره‌ای از اصلاح زن که سرچشمۀ موالید بشر است و دامن او به جهان جهانی نوباوه بر و ثمر می‌دهد و به زمزمۀ افکارش گهواره بشر می‌جنبد و گوش بشر می‌شکفد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فداکاریت بنازم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حسین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کتاب تو از همۀ این جهات چهارگانه باب جدیت را باز می‌کند و از نقطۀ حساس مؤثری جلد دوم حیات تو افتتاح می‌شود و مبدأ شروع به احیای امر تو از زن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معلوم است خاتمه جنگ عاشورا خاتمه حیات اول حسین اسلام بود و از آن پس حیات ثانوی او شروع می‌شود که سراسر غلغله‌ای است از حرکات رد الفعل و طلوع سرسلسله‌اش از ضعیف‌ترین فرد شده و از حنجرۀ زنی؛ آری، زنی که یکپارچه مهر است و 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صدای خونخواهی تو و زنده کردن رأی تو برخاست، ما منتظریم از آن سه جهت دیگر هم سرسلسله‌ها برخیزند و آن سلسله را که تو جنباندی تعقیب کنند و نگذارند مقاصدی که در خطبۀ بین راه در سرمنزل بیضه برای شروع به</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شنیده شدن صدا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غزوة احد؛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224/69</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الاسماء الحسنی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547/2</w:t>
      </w:r>
      <w:r>
        <w:rPr>
          <w:rFonts w:ascii="IRNazanin" w:hAnsi="IRNazanin" w:eastAsia="IRNazanin"/>
          <w:b w:val="false"/>
          <w:b w:val="false"/>
          <w:bCs w:val="false"/>
          <w:i w:val="false"/>
          <w:i w:val="false"/>
          <w:iCs w:val="false"/>
          <w:color w:val="333333"/>
          <w:sz w:val="20"/>
          <w:sz w:val="20"/>
          <w:szCs w:val="20"/>
          <w:rtl w:val="true"/>
        </w:rPr>
        <w:t>، پاورقی؛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240/44</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و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سوید شیخاً، شریفاً، عابداً، کثیر الصلوة، کان شجاعاً مجرباً فی الحروب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339/4</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غژمان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خشمناک، غضبناک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پاورقی؛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ابومخنف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264/4</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در اصابه در باب کنی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نیزر از اولاد و نواد نجاشی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آمد و اسلام اختیار کرد و با پیامبر خدا صلی الله علیه و آله می‌بود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بیوت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مؤنه او می‌زیست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نیز در تجرید چنین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ابوالعباس مبرّد در کتاب کامل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ابومحلم محمد بن هشام در اسناد خود گوید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ابونیزر از فرزندان پادشاهان عجم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مبرَّد خود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نزد من بعدها به صحت پیوست که وی از اولاد نجاشی است، از دوران کودکی رغبت به اسلام داشت، خود نزد رسول خدا صلی الله علیه و آله آمد و اسلام اختیار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خانۀ رسول خدا صلی الله علیه و آله و در تحت تربیت حضرتش می‌زیست و همین که پیامبر خدا وفات یافت به فاطمه و فرزندانش پیوست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 از محمد بن اسحاق بن یسار روایت کرده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ابونیزری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ابونیزر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اوست، مولای علی علیه السلام و پسر صلبی نجاشی پادشاه حبشه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نجاشی که مسلمین را در هجرت پذیرائی کرده بود، علی علیه السلام وی را نزد تاجر برده فروشی در مکه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مکافات خدمات پدرش به مسلمین وی را از او خریده آزاد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کرده‌اند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حبشه بعد از موت پدرش هرج و مرجی رخ داد و مجبور شدند نمایندگانی از خود به مدینه نزد ابی نیزر فرستادند و در آن وقت ابونیزر با علی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خواستند که بر خود پادشاهی دهند و تاج نهند و اختلافی دربارۀ او نکنند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نپذیرفت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آن نیم که بعد از آنکه خدا منت به اسلام بر من نهاده، طالب ملک شاهی باشم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 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303/32</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ابونیزر شخصاً بسی بلند قامت و بسی خوش صورت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 او رنگ حبشی نبود، هر گاه او را می‌دیدی می‌گفتی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مرد عربی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w:t>
      </w:r>
      <w:r>
        <w:rPr>
          <w:rFonts w:ascii="IRNazanin" w:hAnsi="IRNazanin" w:eastAsia="IRNazanin"/>
          <w:b w:val="false"/>
          <w:b w:val="false"/>
          <w:bCs w:val="false"/>
          <w:i w:val="false"/>
          <w:i w:val="false"/>
          <w:iCs w:val="false"/>
          <w:color w:val="333333"/>
          <w:sz w:val="20"/>
          <w:sz w:val="20"/>
          <w:szCs w:val="20"/>
          <w:rtl w:val="true"/>
        </w:rPr>
        <w:t>؛ الکنی و الالقاب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450/2</w:t>
      </w:r>
      <w:r>
        <w:rPr>
          <w:rFonts w:ascii="IRNazanin" w:hAnsi="IRNazanin" w:eastAsia="IRNazanin"/>
          <w:b w:val="false"/>
          <w:b w:val="false"/>
          <w:bCs w:val="false"/>
          <w:i w:val="false"/>
          <w:i w:val="false"/>
          <w:iCs w:val="false"/>
          <w:color w:val="333333"/>
          <w:sz w:val="20"/>
          <w:sz w:val="20"/>
          <w:szCs w:val="20"/>
          <w:rtl w:val="true"/>
        </w:rPr>
        <w:t>؛ الکامل فی التاریخ،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w:t>
      </w:r>
      <w:r>
        <w:rPr>
          <w:rFonts w:ascii="IRNazanin" w:hAnsi="IRNazanin" w:eastAsia="IRNazanin"/>
          <w:b w:val="false"/>
          <w:b w:val="false"/>
          <w:bCs w:val="false"/>
          <w:i w:val="false"/>
          <w:i w:val="false"/>
          <w:iCs w:val="false"/>
          <w:color w:val="333333"/>
          <w:sz w:val="20"/>
          <w:sz w:val="20"/>
          <w:szCs w:val="20"/>
          <w:rtl w:val="true"/>
        </w:rPr>
        <w:t>؛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بغیبغه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بغبغ به وزن قنفذ چاهی که طناب نخورد و بغیبغ برای تصغیر آن و با هاء، مزرعه یا چشمه‌ای در مدینه پرجوشش و پرنخل از آل رسول الله صلی الله علیه و آله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مأمون عباسی آن را غصب کرده از آنان باز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باری این ماده دلالت بر هیجان و جوشش و آواز آب و آوای کبوتر دارد؛ و نیز بر وزن صیقل نام شخص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 الکنی و الالقاب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کلنگ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الکنی و الالقاب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حوادثی در پیرامون این املاک رخ داد که در مقتل امام بی‌تأثیر نبوده، ما ذکر آنها را مناسب می‌دانیم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مبرّد در آخر همان خبر وقف حبس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علیه السلام بعد از وفات برادرش، امام</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سختی، به رنج، دردناکی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الحدائق الوردیة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النجف، محمد علی جعفر التمیمی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سعد بن حرث بن ساریه بن مرّة بن عمران بن ریاح بن سالم بن غاضرة بن حبشه بن کنجب خزاعی است، مولای علی است، برای وی ادراک رسول الله حاصل بود، و در کوفه بر شرطه علی بود، او را والی آذربایجان کرد، ابن کلبی او را ذکر کرده، مامقانی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مولای او، شیخ در رجال خود، او را در باب اصحاب علی علیه السلام شمرده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ضمیر مولاه اشاره به امیرالمؤمنین است و صریح علامه همین است؛ زیرا در آخر قسم اول از خلاصه جمعی را از خواص امیرالمؤمنین شمرده که از آن جمله سعد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اینکه رجال کبیر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علامت اصحاب رسول است درست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مامقانی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دربارۀ این مرد جز به اینکه منادی امیرالمؤمنین بوده، برای هر چه علی می‌خواسته و نیز خطبه‌ای را راجع به جهاد به او محول فرمود، به چیزی برنخورده‌ام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واگذاری خطبه به او، حسن حال او استفاده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شأن او را برتر از آنچه وی فرموده می‌دانم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الرجال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باب السین؛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پاورقی؛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دیوان امام علی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استرآبادی در رجال خود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منجح بن سهم مولای حسین بن علی است، به همراه او در طف کشته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355/19</w:t>
      </w:r>
      <w:r>
        <w:rPr>
          <w:rFonts w:ascii="IRNazanin" w:hAnsi="IRNazanin" w:eastAsia="IRNazanin"/>
          <w:b w:val="false"/>
          <w:b w:val="false"/>
          <w:bCs w:val="false"/>
          <w:i w:val="false"/>
          <w:i w:val="false"/>
          <w:iCs w:val="false"/>
          <w:color w:val="333333"/>
          <w:sz w:val="20"/>
          <w:sz w:val="20"/>
          <w:szCs w:val="20"/>
          <w:rtl w:val="true"/>
        </w:rPr>
        <w:t>؛ مستدرکات علم الرجال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ابوعلی نیز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مولای حسین است با او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و حدائق نیز او را ذکر کرده‌اند، ولی ابن اثیر به نام مولای حسین و حدائق به نام مولای حسن و اولاد حسن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ممکن است سهم پدرش غلام بوده و از حسن علیه السلام بوده، چنانکه مادرش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مولاة حسین بوده است، بنابراین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فرزند منجح از هر دو امام بوده و به امام سجاد جداگانه و به اولاد امام مجتبی علیه السلام جداگانه خدمت می‌کرده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الحدائق الوردیة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239/10</w:t>
      </w:r>
      <w:r>
        <w:rPr>
          <w:rFonts w:ascii="IRNazanin" w:hAnsi="IRNazanin" w:eastAsia="IRNazanin"/>
          <w:b w:val="false"/>
          <w:b w:val="false"/>
          <w:bCs w:val="false"/>
          <w:i w:val="false"/>
          <w:i w:val="false"/>
          <w:iCs w:val="false"/>
          <w:color w:val="333333"/>
          <w:sz w:val="20"/>
          <w:sz w:val="20"/>
          <w:szCs w:val="20"/>
          <w:rtl w:val="true"/>
        </w:rPr>
        <w:t>؛ انصار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الوردیه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القارب طالب الماء لیلا کما قال الخلیل و لایقال لطالبه نهاراً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الجوهری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در اصابه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قارب بن عبدالله بن اریقط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لیثی دئلی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اریقط به صیغۀ تصغیر و قاف و طاء است و پارۀ اریقد با دال بدل طاء مهملتین دانسته‌اند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حمید بن احمد در کتاب حدائق</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محمد بن یوسف قرشی گنجی در کتاب کفایة الطالب و حافظ ابونعیم در کتاب حلیة الاولیاء و تنقیح المقال مامقانی و ابصار العین سماوی و ذخیرة الدارین سید عبدالمجید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رَمَقٌ و کان یومی الی الحسین علیه السلام فاعْتَنَقَهُ الحسین فَبَکی وَ وَضَع خَدَّهُ علی خَدّه فَفَتَحَ عَیْنَیْه فَتَبَسَّمَ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مثلی؟ و ابن رسول الله وَضَعَ خَدَّهُ علی خَدّی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دوازده حواری مسیح است که یکی از اناجیل اربعه به نام اوست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ابوعلی در رجال خود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مکنی به أبورزین مولای حسین است، با او کشته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استرآبادی در رجال کبیر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ابی رزین مولای حسین به همراه او کشته شد و شاید منظور این باشد که در راه حسین و در نهضت حسین شهید شده؛ زیرا آنان که در این راه کشته شدند، هر چند دور دست از کربلا باشند با حسین‌اند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مامقانی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حسین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 نسخه‌ای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مولای حسن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 نسخه‌ای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حسین کشته شد و لذا شیخ در رجال خود او را از اصحاب حسین شمرده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حسین با او کشته شد و ابن داود او را در قسم اول شمرده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 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او کشته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کفی بذلک فخراً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مامقانی تفصیل ترجمه را ذکر کرده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اخماس بصره از این قرارند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عالیه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بکر بن وائل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قیس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ازد، و رؤسای این دسته‌های پنجگانه اینانند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احنف بن قیس تیمی مشهور به حلم رئیس تمیم و مالک بن مسمع بکری رئیس بکر بن وائل و منذر بن جارد عبدی رئیس عبد قیس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زیاد خواهر او را، بحریه به زنی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اشراف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مغازی و فتوحات ذکری دارد، مسعود بن عمرو ازدی فهمی رئیس ازد و به سبب قتل او، آشوب بصره بعد از هلاکت یزید برپا شد، وی عبیدالله زیاد را به پناه داد و مانع از قتل او شد و به حمایت او در بصره بر منبر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ریختند و او را ریز ریز کردند، کنیۀ او ابوقیس و جنبۀ اشرافی داشت و وی همان است که مردم را گرد آورد و برای نصرت حسین آنها را خطبه خواند و موفق نشد، ولی در کتب مقاتل خطابه به نام یزید بن مسعود نهشلی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نیز تمیمی است و کنیۀ</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الحدائق الوردیة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مثیر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قرأه علی رسول الله صلی الله علیه و آله قال صلی الله علیه و آله الحمدلله الذی جعل فی اهلی مثلک و شدّ أرزی بک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ابوعلی در رجال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مولی ابی 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گویم از شهدای کربلا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او را در رجال خود از اصحاب حسین شمرده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طف ناطق است که در عسکر حسین شهید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داود هم او را ذکر کرده، مامقانی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جون بن حوی بن قتادة بن اعور بن ساعدة بن عوف بن کعب بن حوی مولای ابی‌ذرّ غفاری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صحابگی وی اختلاف است،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بسلام حجة عجل الله فرجه در قائمیات شرفی بر شرف شهادت و دعای حسین به طیب رائحه افزده دارد و با این وصف ابن داود از کشی استظهار کرده که وی در کربلا کشته شد، ولی مهمل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این تعبیر را شایسته کسی نمی‌دانم که خون دل را در یاری حسین روحی فداه بذل کرده کدام عدل عظمت رتبه و علو درجه‌اش به پایه او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تعبیر وجیزه نیکوتر است که فقط همین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شهدای کربلا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زرادخانه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اسلحه و ذخایر و مهمات نظامی، اسلحه خانه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الکامل فی التاریخ،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601/1</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79/24</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 الکامل فی التاریخ،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601/1</w:t>
      </w:r>
      <w:r>
        <w:rPr>
          <w:rFonts w:ascii="IRNazanin" w:hAnsi="IRNazanin" w:eastAsia="IRNazanin"/>
          <w:b w:val="false"/>
          <w:b w:val="false"/>
          <w:bCs w:val="false"/>
          <w:i w:val="false"/>
          <w:i w:val="false"/>
          <w:iCs w:val="false"/>
          <w:color w:val="333333"/>
          <w:sz w:val="20"/>
          <w:sz w:val="20"/>
          <w:szCs w:val="20"/>
          <w:rtl w:val="true"/>
        </w:rPr>
        <w:t>؛ 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سبکی و نرمی در عین استواری</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 به طور مطلق یا صوت حزین، آواز تیر و کمان و مانند آن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الحسین یا 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فی اذن منّی، فانما تبعتنا طلباً للعافیة فلا تبتل بطریقنا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مثیر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605/1</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پراکندن، افشاندن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فَوَقَعَ جون علی قدَمی ابی عبدالله علیه السلام یُقَبّلُها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فی الرَّخاء الْحَسُ قصاعکم و فی الشدَّة اخذلکم؟ و الله انَّ ریحی لَنتنٌ و انَّ حَسَبی لَلَئیمٌ و انَّ لونی لأسودٌ فَتَنَفَّسْ عَلَی بالجنَّة لیَطیبَ ریحی و یَشْرفُ حَسَبی و یَبْیَضَّ لونی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لا افارقُکُم حتّی یَخْتَلط هذا الدَّم الاَسْود مع دمائکم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مثیر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استعمال این کلمه از نظر توسع ادبی است و به لحاظ حرکت جوهری، هم تحول در انسان به اعتبار نشآت او، رواست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 بقیة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سرکوب کردن، خشونت به کار بردن و آزار رساندن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سربلند، سرافراز، برافراشته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465/10</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و بزرگی، صاحب فضل، فاضل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لقب به اشخاصی که دارای مقام عالی باشند داده می‌شود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باب صدقات النبی علیه السلام؛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وجوه الجهاد،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الامالی،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 بلند مایه، بلند مرتبه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نژاد، تبار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محیط، فضای اطراف</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پاورقی؛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پاورقی؛ مقاتل الطالبین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نژاد انگلسکسون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شعبه‌ای از نژاد ژرمن ساکن بریتانیای کبیر انگل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برتون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قدیم آموریک، قومی که به بریتانیای کبیر و ایرلند مهاجرت کردند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196/12</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نیاک، جد، پدربزرگ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ذخیره کردن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در جلد رسول خدا صلی الله علیه و آله شب هجرت لیلة المبیت، هنگامی که قوای مسلح قریش بر بستر علی هجوم آوردند و او را به جای پیامبر دیدند، ابوجهل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دعوه فانه صبی 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لی عقلا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ذؤبان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شدن، گداختن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بورۀ ارمنی که مانند نمک است، ولی سفت نمی‌شود و زرگران به کار می‌برند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الکنی و الالقاب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آرا و معتقدات لوبون در فرق این چهار مفهوم نوشته شده و حکومت هر کدام را مخصوص به حوزۀ محدودی می‌داند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بی‌آرام شدن، بی‌تابی، ترس لرز</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تذبذب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دله شدن، مردد بودن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زیاد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شما برای خمر جدید 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جدید می‌نهید، برای حکمت جدید نیز باید قلب جدید بیارید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فرسوده نتواند حرارت این حکمتهای جدیده را دریابد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در پی، پشت سر هم آمدن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آراستن، ترتیب دادن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علائی از شعر یزید در عذر شرب خمرش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فخذها علی دین المسیح بن 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ندیم و مشاور و وزیر مخصوص او سرجون رومی که نصرانی و از معلم سرخانه نسطوری که برای پسرش آورد، بیگانگی روح او را اثبات کرد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بی‌شرمی، بی‌باکی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مرد بدکار، مرد زن نما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گیاهی است، روناس</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تموّج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 دار شدن اجرامی سماوی از افلاک و غیر آن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قدرتمندان، اهل تفکر و اندیشه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فریاد رس، پشت پناه، آن که به کارهای کسان خود پردازد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تتمه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عَذابَ رَبِّکَ لَواقِعٌ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 مِنْ دافِعٍ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فَوَیْلٌ یَوْمَئِذٍ لِلْمُکَذِّبِینَ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هُمْ فِی خَوْضٍ یَلْعَبُونَ‌</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مسطور نکره آورده شده، اما والطور معرفه؛ تا تذکر دهد که آنها به همان وجه که معروف خاطر آگاه است دلالت دارد، اما کتاب به هر وجه باشد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مومی، ساخته شده از موم، منسوب به موم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گلگون، سرخ رنگ، گلرنگ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نزلة اخری، از کلمۀ اخری می‌توان استنباط کرد که مرحلۀ دیگر برای بروز نتایج است، هر چند بین کلمۀ آخر به فتح و به کسر فرق است و در ترجمه یکی به دیگر و دیگر به پایان ترجمه</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رمزی دربارۀ چهار ملک اسرافیل و میکائیل و جبرئیل از کثرت قوای آنها در تفسیر برهان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اسرافیل قوۀ تمام جبال و تمام ریاح و تمام سباع داده شده و سر تا پا، مو به مو، دهن و زبان و بال است و به هر زبان، به هزار لغت سخن تسبیح می‌گوید که از آنها ملک خلق می‌شود و میکائیل از فرق سر تا قدم مو است و مو به مو زبان است، بر هر مو هزار هزار دهان و بر هر</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فخفخه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بی‌دلیل فخر کردن، خودستایی، خودنمایی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طبقه، مرتبۀ عمارت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اعْلَمُوا أَنَّ فِیکُمْ رَسُولَ اللّهِ لَوْ یُطِیعُکُمْ فِی کَثِیرٍ مِنَ الْأَمْرِ لَعَنِتُّمْ وَ لکِنَّ اللّهَ حَبَّبَ إِلَیْکُمُ الْإِیمانَ وَ زَیَّنَهُ فِی قُلُوبِکُمْ وَ کَرَّهَ إِلَیْکُمُ الْکُفْرَ وَ الْفُسُوقَ وَ الْعِصْیانَ أُولئِکَ هُمُ الرّاشِدُونَ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مسند کافی در کتاب فضل قرآن، عن ابی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احق الناس بالتخشع فی السر و العلانیة لحامل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نادی بأعلی صوته، یا حامل القرآن و انَّ احق الناس فی السرّ و العلانیة بالصلوة و الصوم لحامل القرآن، ثمّ نادی بأعلی صوته یا حامل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تواضع به یرفعک الله و لاتعزّز به فیذلّک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حامل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تزیّن به لله یزیّنک الله به و لا تزیّن به للناس فیشینک الله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ختم القرآن فکانّما ادرجت النبوة بین جنبیه ولکنه لایوحی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اوتی القرآن فظنّ انَّ احدا من الناس اوتی افضل مما اوتی فقد عظم ما حقر الله و حقر ما عظم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604/2</w:t>
      </w:r>
      <w:r>
        <w:rPr>
          <w:rFonts w:ascii="IRNazanin" w:hAnsi="IRNazanin" w:eastAsia="IRNazanin"/>
          <w:b w:val="false"/>
          <w:b w:val="false"/>
          <w:bCs w:val="false"/>
          <w:i w:val="false"/>
          <w:i w:val="false"/>
          <w:iCs w:val="false"/>
          <w:color w:val="333333"/>
          <w:sz w:val="20"/>
          <w:sz w:val="20"/>
          <w:szCs w:val="20"/>
          <w:rtl w:val="true"/>
        </w:rPr>
        <w:t xml:space="preserve">، باب فضل حامل القرآن،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 فیه، عن الزهری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لعلی بن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الاعمال افضل؟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 المرتحل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الحالّ المرتحل؟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القرآن و ختمه کلما جاء باوَّ له ارتحل بآخره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قال رسول الله صلی الله علیه و آله من أعطاه الله القرآن فرأی انَّ رجلا اعطی افضل ممّا اعطی فقد صغر عظیماً و عظم صغیرا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605/2</w:t>
      </w:r>
      <w:r>
        <w:rPr>
          <w:rFonts w:ascii="IRNazanin" w:hAnsi="IRNazanin" w:eastAsia="IRNazanin"/>
          <w:b w:val="false"/>
          <w:b w:val="false"/>
          <w:bCs w:val="false"/>
          <w:i w:val="false"/>
          <w:i w:val="false"/>
          <w:iCs w:val="false"/>
          <w:color w:val="333333"/>
          <w:sz w:val="20"/>
          <w:sz w:val="20"/>
          <w:szCs w:val="20"/>
          <w:rtl w:val="true"/>
        </w:rPr>
        <w:t xml:space="preserve">، باب فضل حامل القرآن،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ایضاً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مات من بین المشرق و المغرب لما استوحشت بعد ان یکون القرآن معی و کان اذا قرء مالک یوم الدین یکررها حتی کاد ان یموت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602/2</w:t>
      </w:r>
      <w:r>
        <w:rPr>
          <w:rFonts w:ascii="IRNazanin" w:hAnsi="IRNazanin" w:eastAsia="IRNazanin"/>
          <w:b w:val="false"/>
          <w:b w:val="false"/>
          <w:bCs w:val="false"/>
          <w:i w:val="false"/>
          <w:i w:val="false"/>
          <w:iCs w:val="false"/>
          <w:color w:val="333333"/>
          <w:sz w:val="20"/>
          <w:sz w:val="20"/>
          <w:szCs w:val="20"/>
          <w:rtl w:val="true"/>
        </w:rPr>
        <w:t xml:space="preserve">، کتاب فضل القرآن،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عن ابی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معاشر قرآء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الله عز و جل فیما جعلکم من کتابه فانّی مسئول و انکم مسئولون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مسئول عن تبلیغ الرسالة و اما انتم فتسألون عما حملتم من کتاب الله و سنتی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606/2</w:t>
      </w:r>
      <w:r>
        <w:rPr>
          <w:rFonts w:ascii="IRNazanin" w:hAnsi="IRNazanin" w:eastAsia="IRNazanin"/>
          <w:b w:val="false"/>
          <w:b w:val="false"/>
          <w:bCs w:val="false"/>
          <w:i w:val="false"/>
          <w:i w:val="false"/>
          <w:iCs w:val="false"/>
          <w:color w:val="333333"/>
          <w:sz w:val="20"/>
          <w:sz w:val="20"/>
          <w:szCs w:val="20"/>
          <w:rtl w:val="true"/>
        </w:rPr>
        <w:t xml:space="preserve">، باب فضل حامل القرآن،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ایرج میرزا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سفیان بن عینیه عن عمار الدهنی عن سالم بن سالم بن ابی الجعد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لمن قرء القرآن الفین الفین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کان ابی ممن قرء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سورۀ بقره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w:t>
      </w:r>
      <w:r>
        <w:rPr>
          <w:rFonts w:ascii="IRNazanin" w:hAnsi="IRNazanin" w:eastAsia="IRNazanin"/>
          <w:b w:val="false"/>
          <w:b w:val="false"/>
          <w:bCs w:val="false"/>
          <w:i w:val="false"/>
          <w:i w:val="false"/>
          <w:iCs w:val="false"/>
          <w:color w:val="333333"/>
          <w:sz w:val="20"/>
          <w:sz w:val="20"/>
          <w:szCs w:val="20"/>
          <w:rtl w:val="true"/>
        </w:rPr>
        <w:t xml:space="preserve">؛ حدیث القباب، حدیث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فتح مکه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قضیۀ عمر و مراجعۀ او به اخذ تورات از حبر یهودی ناپسند رسول خدا صلی الله علیه و آله افتاد و نیز شعری که شاعر در ایوان مدائن خواند ناپسند امیرالمؤمنین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پیشوای اول از این مبادی غلط قدغن فرمودند و به قرآن ارجاع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به عمر گذر کرد، هنگامی که نزد مردی یهودی نشسته بود و از او خبر رسول خدا صلی الله علیه و آله و صفت او را می‌پرسید و می‌نوشت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دیدمت که از یهودی می‌نوشتی با آنکه خدا نهی فرموده،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صفت تو را می‌نوشتم و شروع به خواندن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خشمگین شد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فرضاً موسی بن عمران خود در میان آنان زنده بود و تو از وحی من رو به او می‌آوردی کافر بودی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ساباطی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در مدائن آمد و به ایوان کسری نزول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دلف بن بحیر همراه او بود، امام ابتدا نمازی خواند، سپس به دلف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برخیز و با من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جماعتی از اهل ساباط هم برای گردش به خدمت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مواضع قصر گذر کرد و نشانی‌ها داد تا یکی از عبرت این شعر را 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جَرَت الریاح علی رُسوم دیارهم فَکَاَنَّهُمْ کانوا علی میعاد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204/16</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w:t>
      </w:r>
      <w:r>
        <w:rPr>
          <w:rFonts w:ascii="IRNazanin" w:hAnsi="IRNazanin" w:eastAsia="IRNazanin"/>
          <w:b w:val="false"/>
          <w:b w:val="false"/>
          <w:bCs w:val="false"/>
          <w:i w:val="false"/>
          <w:i w:val="false"/>
          <w:iCs w:val="false"/>
          <w:color w:val="333333"/>
          <w:sz w:val="20"/>
          <w:sz w:val="20"/>
          <w:szCs w:val="20"/>
          <w:rtl w:val="true"/>
        </w:rPr>
        <w:t>؛ الکنی و الالقاب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نخواندی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ترکوا من جنات و 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دخان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می‌خواهی جوش و فغان و کوس و نوا را از آن بقعه بشنوی به حدیث کافی نظری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کافی از ابان فرزند میمون قداح از ابوجعفر علیه السلام روایت می‌کند که ابوجعفر به من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قرائت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گفتم از چه قرائت کنم؟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همی گشتم آن سوره را نجستم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سورۀ یونس قرائت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خواندم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لِلَّذِینَ أَحْسَنُوا الْحُسْنی وَ زِیادَةٌ وَ لا یَرْهَقُ وُجُوهَهُمْ قَتَرٌ وَ لا ذِلَّةٌ‌ترجمه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آنان را که به نکوکاری کاری انجام دادند برای آنها نکوتر از آن هست، با زیاده یعنی افزون‌تر از آن نکوتر نیز هست و به رخسار آنها غبار مذلت و تنگدستی نخواهد نشست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فرود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کفایت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خودم تعجب می‌کنم که همین که قرآن را می‌خوانم چسان پیر نمی‌شوم؟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باب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632/2</w:t>
      </w:r>
      <w:r>
        <w:rPr>
          <w:rFonts w:ascii="IRNazanin" w:hAnsi="IRNazanin" w:eastAsia="IRNazanin"/>
          <w:b w:val="false"/>
          <w:b w:val="false"/>
          <w:bCs w:val="false"/>
          <w:i w:val="false"/>
          <w:i w:val="false"/>
          <w:iCs w:val="false"/>
          <w:color w:val="333333"/>
          <w:sz w:val="20"/>
          <w:sz w:val="20"/>
          <w:szCs w:val="20"/>
          <w:rtl w:val="true"/>
        </w:rPr>
        <w:t xml:space="preserve">، باب النوادر،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اجل ابوجعفر کلینی از حکم بن عتیبه روایت می‌کند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ثعلبه مردی حسین علیه السلام را دیدار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بود که وی علیه السلام ارادۀ کربلا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بر حضرت او علیه السلام شد و سلام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از کدام بلادی؟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اهل کوفه‌ام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برادر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مدینه من تو را دیدار کرده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پای جبرئیل را در خانمانمان و فرود آمدنش را به وحی بر جدم به تو ارائه می‌دادم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برادر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جائی که مستقای، علم نزد ما و دلوها از خانه ما به علم پر می‌شود، آیا می‌شود که مردم بدانند و ما جاهل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هرگز نخواهد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604/2</w:t>
      </w:r>
      <w:r>
        <w:rPr>
          <w:rFonts w:ascii="IRNazanin" w:hAnsi="IRNazanin" w:eastAsia="IRNazanin"/>
          <w:b w:val="false"/>
          <w:b w:val="false"/>
          <w:bCs w:val="false"/>
          <w:i w:val="false"/>
          <w:i w:val="false"/>
          <w:iCs w:val="false"/>
          <w:color w:val="333333"/>
          <w:sz w:val="20"/>
          <w:sz w:val="20"/>
          <w:szCs w:val="20"/>
          <w:rtl w:val="true"/>
        </w:rPr>
        <w:t xml:space="preserve">، باب فضل حامل القرآن،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بنی‌اسرائیل 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فمضیت مع جبرئیل فدخلت البیت المعمور فصلیت فیها رکعتین و معی اناس من اصحابی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ثیاب جدد و آخرین علیهم ثیاب خلقان فدخل اصحاب الجدد و حبس اصحاب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w:t>
      </w:r>
      <w:r>
        <w:rPr>
          <w:rFonts w:ascii="IRNazanin" w:hAnsi="IRNazanin" w:eastAsia="IRNazanin"/>
          <w:b w:val="false"/>
          <w:b w:val="false"/>
          <w:bCs w:val="false"/>
          <w:i w:val="false"/>
          <w:i w:val="false"/>
          <w:iCs w:val="false"/>
          <w:color w:val="333333"/>
          <w:sz w:val="20"/>
          <w:sz w:val="20"/>
          <w:szCs w:val="20"/>
          <w:rtl w:val="true"/>
        </w:rPr>
        <w:t>، سورۀ اسرا؛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الشیعه و فنون اسلام تألیف علامه سید حسن صدر، مخترعان فنون اسلام را در شیعه تعیین نموده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قَدْ أَمَرَنِی اللَّهُ بِقِتَالِ أَهْلِ الْبَغْی وَ النَّکْثِ وَ الْفَسَادِ فِی الْأَرْضِ، فَأَمَّا النَّاکِثُونَ فَقَدْ قَاتَلْتُ وَ أَمَّا الْقَاسِطُونَ فَقَدْ جَاهَدْتُ وَ أَمَّا الْمَارِقَةُ فَقَدْ دَوَّخْتُ وَ أَمَّا شَیْطَانُ الرَّدْهَةِ فَقَدْ کُفِیتُهُ بِصَعْقَةٍ سُمِعَتْ لَهَا وَجْبَةُ قَلْبِهِ وَ رَجَّةُ صَدْرِهِ وَ بَقِیَتْ بَقِیَّةٌ مِنْ أَهْلِ الْبَغْی وَ لَئِنْ أَذِنَ اللَّهُ فِی الْکَرَّةِ عَلَیْهِمْ لَأُدِیلَنَّ مِنْهُمْ إِلَّا مَا یَتَشَذَّرُ فِی أَطْرَافِ الْبِلَادِ تَشَذُّراً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وَضَعْتُ فِی الصِّغَرِ بِکَلَاکِلِ الْعَرَبِ وَ کَسَرْتُ نَوَاجِمَ قُرُونِ رَبِیعَةَ وَ مُضَرَ وَ قَدْ عَلِمْتُمْ مَوْضِعِی مِنْ رَسُولِ اللَّهِ صلی الله علیه و آله بِالْقَرَابَةِ الْقَرِیبَةِ وَ الْمَنْزِلَةِ الْخَصِیصَةِ وَضَعَنِی فِی حِجْرِهِ وَ أَنَا وَلَدٌ یَضُمُّنِی إِلَی صَدْرِهِ وَ یَکْنُفُنِی فِی فِرَاشِهِ وَ یُمِسُّنِی جَسَدَهُ وَ یُشِمُّنِی عَرْفَهُ وَ کَانَ یَمْضَغُ الشَّیءَ ثُمَّ یُلْقِمُنِیهِ وَ مَا وَجَدَ لِی کَذْبَةً فِی قَوْلٍ وَ لَا خَطْلَةً فِی فِعْلٍ وَ لَقَدْ قَرَنَ اللَّهُ بِهِ صلی الله علیه و آله مِنْ لَدُنْ أَنْ کَانَ فَطِیماً أَعْظَمَ مَلَکٍ مِنْ مَلَائِکَتِهِ یَسْلُکُ بِهِ طَرِیقَ الْمَکَارِمِ وَ مَحَاسِنَ أَخْلَاقِ الْعَالَمِ لَیْلَهُ وَ نَهَارَهُ وَ لَقَدْ کُنْتُ أَتَّبِعُهُ اتِّبَاعَ الْفَصِیلِ أَثَرَ أُمِّهِ یَرْفَعُ لِی فِی کُلِّ یَوْمٍ مِنْ أَخْلَاقِهِ عَلَماً وَ یَأْمُرُنِی بِالِاقْتِدَاءِ بِهِ وَ لَقَدْ کَانَ یُجَاوِرُ فِی کُلِّ سَنَةٍ بِحِرَاءَ فَأَرَاهُ وَ لَا یَرَاهُ غَیْرِی وَ لَمْ یَجْمَعْ بَیْتٌ وَاحِدٌ یَوْمَئِذٍ فِی الْإِسْلَامِ غَیْرَ رَسُولِ اللَّهِ صلی الله علیه و آله وَ خَدِیجَةَ وَ أَنَا ثَالِثُهُمَا أَرَی نُورَ الْوَحْی وَ الرِّسَالَةِ وَ</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استوار و نیرومند و شکست ناپذیر</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بطلیوس‌ها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ناحیه‌ای در اسپانیای غربی، شهری در اندلس که امروزه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بداخوز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می‌شود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خیالی آرمانی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مدینه فاضله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غله کردن، غله گرفتن، کنایه از طلب غذا کردن طفل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بی‌قانون، هرج مرج طلب</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یتیمة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مثیر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349/4</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487/3</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نفرین امام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لاترض الولاة عنهم ابداً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الباب الثانی</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نخ‌ها، رشته‌ها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زیارة اخری فی یوم عاشورا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image" Target="media/image2.jpeg"/><Relationship Id="rId455" Type="http://schemas.openxmlformats.org/officeDocument/2006/relationships/image" Target="media/image2.jpeg"/><Relationship Id="rId456" Type="http://schemas.openxmlformats.org/officeDocument/2006/relationships/footer" Target="footer449.xml"/><Relationship Id="rId457" Type="http://schemas.openxmlformats.org/officeDocument/2006/relationships/footnotes" Target="footnotes.xml"/><Relationship Id="rId458" Type="http://schemas.openxmlformats.org/officeDocument/2006/relationships/numbering" Target="numbering.xml"/><Relationship Id="rId459" Type="http://schemas.openxmlformats.org/officeDocument/2006/relationships/fontTable" Target="fontTable.xml"/><Relationship Id="rId460" Type="http://schemas.openxmlformats.org/officeDocument/2006/relationships/settings" Target="settings.xml"/><Relationship Id="rId4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455</Pages>
  <Words>90970</Words>
  <Characters>337260</Characters>
  <CharactersWithSpaces>426226</CharactersWithSpaces>
  <Paragraphs>2005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2026-08-28T13:16:24Z</dcterms:created>
  <dc:creator>ghaemiyeh.com</dc:creator>
  <dc:description/>
  <dc:language>en-US</dc:language>
  <cp:lastModifiedBy/>
  <dcterms:modified xsi:type="dcterms:W3CDTF">2026-08-28T16:46:35Z</dcterms:modified>
  <cp:revision>1</cp:revision>
  <dc:subject/>
  <dc:title>عنصر شجاعت یا هفتاد و دو تن و یک تن جلد 3</dc:title>
</cp:coreProperties>
</file>

<file path=docProps/custom.xml><?xml version="1.0" encoding="utf-8"?>
<Properties xmlns="http://schemas.openxmlformats.org/officeDocument/2006/custom-properties" xmlns:vt="http://schemas.openxmlformats.org/officeDocument/2006/docPropsVTypes"/>
</file>