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آرامش بهاری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34943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34945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34947_1051229030">
            <w:r>
              <w:rPr>
                <w:webHidden/>
                <w:rStyle w:val="IndexLink"/>
                <w:rtl w:val="true"/>
              </w:rPr>
              <w:t>دریچه</w:t>
            </w:r>
            <w:r>
              <w:rPr>
                <w:rStyle w:val="IndexLink"/>
                <w:rtl w:val="true"/>
              </w:rPr>
              <w:tab/>
            </w:r>
            <w:r>
              <w:rPr>
                <w:rStyle w:val="IndexLink"/>
              </w:rPr>
              <w:t>7</w:t>
            </w:r>
          </w:hyperlink>
        </w:p>
        <w:p>
          <w:pPr>
            <w:pStyle w:val="Contents2"/>
            <w:tabs>
              <w:tab w:val="clear" w:pos="8743"/>
              <w:tab w:val="right" w:pos="9026" w:leader="dot"/>
            </w:tabs>
            <w:rPr/>
          </w:pPr>
          <w:hyperlink w:anchor="__RefHeading___Toc1234949_1051229030">
            <w:r>
              <w:rPr>
                <w:webHidden/>
                <w:rStyle w:val="IndexLink"/>
              </w:rPr>
              <w:t>1</w:t>
            </w:r>
            <w:r>
              <w:rPr>
                <w:rStyle w:val="IndexLink"/>
                <w:rtl w:val="true"/>
              </w:rPr>
              <w:t xml:space="preserve">- </w:t>
            </w:r>
            <w:r>
              <w:rPr>
                <w:rStyle w:val="IndexLink"/>
                <w:rtl w:val="true"/>
              </w:rPr>
              <w:t>دفتربیلان کار</w:t>
            </w:r>
            <w:r>
              <w:rPr>
                <w:rStyle w:val="IndexLink"/>
                <w:rtl w:val="true"/>
              </w:rPr>
              <w:tab/>
            </w:r>
            <w:r>
              <w:rPr>
                <w:rStyle w:val="IndexLink"/>
              </w:rPr>
              <w:t>9</w:t>
            </w:r>
          </w:hyperlink>
        </w:p>
        <w:p>
          <w:pPr>
            <w:pStyle w:val="Contents2"/>
            <w:tabs>
              <w:tab w:val="clear" w:pos="8743"/>
              <w:tab w:val="right" w:pos="9026" w:leader="dot"/>
            </w:tabs>
            <w:rPr/>
          </w:pPr>
          <w:hyperlink w:anchor="__RefHeading___Toc1234951_1051229030">
            <w:r>
              <w:rPr>
                <w:webHidden/>
                <w:rStyle w:val="IndexLink"/>
              </w:rPr>
              <w:t>2</w:t>
            </w:r>
            <w:r>
              <w:rPr>
                <w:rStyle w:val="IndexLink"/>
                <w:rtl w:val="true"/>
              </w:rPr>
              <w:t xml:space="preserve">- </w:t>
            </w:r>
            <w:r>
              <w:rPr>
                <w:rStyle w:val="IndexLink"/>
                <w:rtl w:val="true"/>
              </w:rPr>
              <w:t>بوی سفره ی هفت سین</w:t>
            </w:r>
            <w:r>
              <w:rPr>
                <w:rStyle w:val="IndexLink"/>
                <w:rtl w:val="true"/>
              </w:rPr>
              <w:tab/>
            </w:r>
            <w:r>
              <w:rPr>
                <w:rStyle w:val="IndexLink"/>
              </w:rPr>
              <w:t>12</w:t>
            </w:r>
          </w:hyperlink>
        </w:p>
        <w:p>
          <w:pPr>
            <w:pStyle w:val="Contents3"/>
            <w:tabs>
              <w:tab w:val="clear" w:pos="8459"/>
              <w:tab w:val="right" w:pos="9026" w:leader="dot"/>
            </w:tabs>
            <w:rPr/>
          </w:pPr>
          <w:hyperlink w:anchor="__RefHeading___Toc1234953_1051229030">
            <w:r>
              <w:rPr>
                <w:webHidden/>
                <w:rStyle w:val="IndexLink"/>
                <w:rtl w:val="true"/>
              </w:rPr>
              <w:t>خانه ی ته کوچه</w:t>
            </w:r>
            <w:r>
              <w:rPr>
                <w:rStyle w:val="IndexLink"/>
                <w:rtl w:val="true"/>
              </w:rPr>
              <w:tab/>
            </w:r>
            <w:r>
              <w:rPr>
                <w:rStyle w:val="IndexLink"/>
              </w:rPr>
              <w:t>12</w:t>
            </w:r>
          </w:hyperlink>
        </w:p>
        <w:p>
          <w:pPr>
            <w:pStyle w:val="Contents3"/>
            <w:tabs>
              <w:tab w:val="clear" w:pos="8459"/>
              <w:tab w:val="right" w:pos="9026" w:leader="dot"/>
            </w:tabs>
            <w:rPr/>
          </w:pPr>
          <w:hyperlink w:anchor="__RefHeading___Toc1234955_1051229030">
            <w:r>
              <w:rPr>
                <w:webHidden/>
                <w:rStyle w:val="IndexLink"/>
                <w:rtl w:val="true"/>
              </w:rPr>
              <w:t>خانه ی سرکوچه</w:t>
            </w:r>
            <w:r>
              <w:rPr>
                <w:rStyle w:val="IndexLink"/>
                <w:rtl w:val="true"/>
              </w:rPr>
              <w:tab/>
            </w:r>
            <w:r>
              <w:rPr>
                <w:rStyle w:val="IndexLink"/>
              </w:rPr>
              <w:t>13</w:t>
            </w:r>
          </w:hyperlink>
        </w:p>
        <w:p>
          <w:pPr>
            <w:pStyle w:val="Contents2"/>
            <w:tabs>
              <w:tab w:val="clear" w:pos="8743"/>
              <w:tab w:val="right" w:pos="9026" w:leader="dot"/>
            </w:tabs>
            <w:rPr/>
          </w:pPr>
          <w:hyperlink w:anchor="__RefHeading___Toc1234957_1051229030">
            <w:r>
              <w:rPr>
                <w:webHidden/>
                <w:rStyle w:val="IndexLink"/>
              </w:rPr>
              <w:t>3</w:t>
            </w:r>
            <w:r>
              <w:rPr>
                <w:rStyle w:val="IndexLink"/>
                <w:rtl w:val="true"/>
              </w:rPr>
              <w:t xml:space="preserve">- </w:t>
            </w:r>
            <w:r>
              <w:rPr>
                <w:rStyle w:val="IndexLink"/>
                <w:rtl w:val="true"/>
              </w:rPr>
              <w:t>تا لحظه ی دیدار</w:t>
            </w:r>
            <w:r>
              <w:rPr>
                <w:rStyle w:val="IndexLink"/>
                <w:rtl w:val="true"/>
              </w:rPr>
              <w:tab/>
            </w:r>
            <w:r>
              <w:rPr>
                <w:rStyle w:val="IndexLink"/>
              </w:rPr>
              <w:t>16</w:t>
            </w:r>
          </w:hyperlink>
        </w:p>
        <w:p>
          <w:pPr>
            <w:pStyle w:val="Contents3"/>
            <w:tabs>
              <w:tab w:val="clear" w:pos="8459"/>
              <w:tab w:val="right" w:pos="9026" w:leader="dot"/>
            </w:tabs>
            <w:rPr/>
          </w:pPr>
          <w:hyperlink w:anchor="__RefHeading___Toc1234959_1051229030">
            <w:r>
              <w:rPr>
                <w:webHidden/>
                <w:rStyle w:val="IndexLink"/>
                <w:rtl w:val="true"/>
              </w:rPr>
              <w:t>الف</w:t>
            </w:r>
            <w:r>
              <w:rPr>
                <w:rStyle w:val="IndexLink"/>
                <w:rtl w:val="true"/>
              </w:rPr>
              <w:t>:</w:t>
              <w:tab/>
            </w:r>
            <w:r>
              <w:rPr>
                <w:rStyle w:val="IndexLink"/>
              </w:rPr>
              <w:t>16</w:t>
            </w:r>
          </w:hyperlink>
        </w:p>
        <w:p>
          <w:pPr>
            <w:pStyle w:val="Contents3"/>
            <w:tabs>
              <w:tab w:val="clear" w:pos="8459"/>
              <w:tab w:val="right" w:pos="9026" w:leader="dot"/>
            </w:tabs>
            <w:rPr/>
          </w:pPr>
          <w:hyperlink w:anchor="__RefHeading___Toc1234961_1051229030">
            <w:r>
              <w:rPr>
                <w:webHidden/>
                <w:rStyle w:val="IndexLink"/>
                <w:rtl w:val="true"/>
              </w:rPr>
              <w:t>ب</w:t>
            </w:r>
            <w:r>
              <w:rPr>
                <w:rStyle w:val="IndexLink"/>
                <w:rtl w:val="true"/>
              </w:rPr>
              <w:t>:</w:t>
              <w:tab/>
            </w:r>
            <w:r>
              <w:rPr>
                <w:rStyle w:val="IndexLink"/>
              </w:rPr>
              <w:t>16</w:t>
            </w:r>
          </w:hyperlink>
        </w:p>
        <w:p>
          <w:pPr>
            <w:pStyle w:val="Contents3"/>
            <w:tabs>
              <w:tab w:val="clear" w:pos="8459"/>
              <w:tab w:val="right" w:pos="9026" w:leader="dot"/>
            </w:tabs>
            <w:rPr/>
          </w:pPr>
          <w:hyperlink w:anchor="__RefHeading___Toc1234963_1051229030">
            <w:r>
              <w:rPr>
                <w:webHidden/>
                <w:rStyle w:val="IndexLink"/>
                <w:rtl w:val="true"/>
              </w:rPr>
              <w:t>ج</w:t>
            </w:r>
            <w:r>
              <w:rPr>
                <w:rStyle w:val="IndexLink"/>
                <w:rtl w:val="true"/>
              </w:rPr>
              <w:t>:</w:t>
              <w:tab/>
            </w:r>
            <w:r>
              <w:rPr>
                <w:rStyle w:val="IndexLink"/>
              </w:rPr>
              <w:t>17</w:t>
            </w:r>
          </w:hyperlink>
        </w:p>
        <w:p>
          <w:pPr>
            <w:pStyle w:val="Contents2"/>
            <w:tabs>
              <w:tab w:val="clear" w:pos="8743"/>
              <w:tab w:val="right" w:pos="9026" w:leader="dot"/>
            </w:tabs>
            <w:rPr/>
          </w:pPr>
          <w:hyperlink w:anchor="__RefHeading___Toc1234965_1051229030">
            <w:r>
              <w:rPr>
                <w:webHidden/>
                <w:rStyle w:val="IndexLink"/>
              </w:rPr>
              <w:t>4</w:t>
            </w:r>
            <w:r>
              <w:rPr>
                <w:rStyle w:val="IndexLink"/>
                <w:rtl w:val="true"/>
              </w:rPr>
              <w:t xml:space="preserve">- </w:t>
            </w:r>
            <w:r>
              <w:rPr>
                <w:rStyle w:val="IndexLink"/>
                <w:rtl w:val="true"/>
              </w:rPr>
              <w:t>لبخند خدا</w:t>
            </w:r>
            <w:r>
              <w:rPr>
                <w:rStyle w:val="IndexLink"/>
                <w:rtl w:val="true"/>
              </w:rPr>
              <w:t>!</w:t>
              <w:tab/>
            </w:r>
            <w:r>
              <w:rPr>
                <w:rStyle w:val="IndexLink"/>
              </w:rPr>
              <w:t>19</w:t>
            </w:r>
          </w:hyperlink>
        </w:p>
        <w:p>
          <w:pPr>
            <w:pStyle w:val="Contents2"/>
            <w:tabs>
              <w:tab w:val="clear" w:pos="8743"/>
              <w:tab w:val="right" w:pos="9026" w:leader="dot"/>
            </w:tabs>
            <w:rPr/>
          </w:pPr>
          <w:hyperlink w:anchor="__RefHeading___Toc1234967_1051229030">
            <w:r>
              <w:rPr>
                <w:webHidden/>
                <w:rStyle w:val="IndexLink"/>
              </w:rPr>
              <w:t>5</w:t>
            </w:r>
            <w:r>
              <w:rPr>
                <w:rStyle w:val="IndexLink"/>
                <w:rtl w:val="true"/>
              </w:rPr>
              <w:t xml:space="preserve">- </w:t>
            </w:r>
            <w:r>
              <w:rPr>
                <w:rStyle w:val="IndexLink"/>
                <w:rtl w:val="true"/>
              </w:rPr>
              <w:t>پدر خانواده ی من</w:t>
            </w:r>
            <w:r>
              <w:rPr>
                <w:rStyle w:val="IndexLink"/>
                <w:rtl w:val="true"/>
              </w:rPr>
              <w:tab/>
            </w:r>
            <w:r>
              <w:rPr>
                <w:rStyle w:val="IndexLink"/>
              </w:rPr>
              <w:t>23</w:t>
            </w:r>
          </w:hyperlink>
        </w:p>
        <w:p>
          <w:pPr>
            <w:pStyle w:val="Contents3"/>
            <w:tabs>
              <w:tab w:val="clear" w:pos="8459"/>
              <w:tab w:val="right" w:pos="9026" w:leader="dot"/>
            </w:tabs>
            <w:rPr/>
          </w:pPr>
          <w:hyperlink w:anchor="__RefHeading___Toc1234969_105122903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234971_1051229030">
            <w:r>
              <w:rPr>
                <w:webHidden/>
                <w:rStyle w:val="IndexLink"/>
                <w:rtl w:val="true"/>
              </w:rPr>
              <w:t>چند نکته</w:t>
            </w:r>
            <w:r>
              <w:rPr>
                <w:rStyle w:val="IndexLink"/>
                <w:rtl w:val="true"/>
              </w:rPr>
              <w:t>:</w:t>
              <w:tab/>
            </w:r>
            <w:r>
              <w:rPr>
                <w:rStyle w:val="IndexLink"/>
              </w:rPr>
              <w:t>26</w:t>
            </w:r>
          </w:hyperlink>
        </w:p>
        <w:p>
          <w:pPr>
            <w:pStyle w:val="Contents2"/>
            <w:tabs>
              <w:tab w:val="clear" w:pos="8743"/>
              <w:tab w:val="right" w:pos="9026" w:leader="dot"/>
            </w:tabs>
            <w:rPr/>
          </w:pPr>
          <w:hyperlink w:anchor="__RefHeading___Toc1234973_1051229030">
            <w:r>
              <w:rPr>
                <w:webHidden/>
                <w:rStyle w:val="IndexLink"/>
              </w:rPr>
              <w:t>6</w:t>
            </w:r>
            <w:r>
              <w:rPr>
                <w:rStyle w:val="IndexLink"/>
                <w:rtl w:val="true"/>
              </w:rPr>
              <w:t xml:space="preserve">- </w:t>
            </w:r>
            <w:r>
              <w:rPr>
                <w:rStyle w:val="IndexLink"/>
                <w:rtl w:val="true"/>
              </w:rPr>
              <w:t>مانیتور بیهودگی</w:t>
            </w:r>
            <w:r>
              <w:rPr>
                <w:rStyle w:val="IndexLink"/>
                <w:rtl w:val="true"/>
              </w:rPr>
              <w:tab/>
            </w:r>
            <w:r>
              <w:rPr>
                <w:rStyle w:val="IndexLink"/>
              </w:rPr>
              <w:t>27</w:t>
            </w:r>
          </w:hyperlink>
        </w:p>
        <w:p>
          <w:pPr>
            <w:pStyle w:val="Contents2"/>
            <w:tabs>
              <w:tab w:val="clear" w:pos="8743"/>
              <w:tab w:val="right" w:pos="9026" w:leader="dot"/>
            </w:tabs>
            <w:rPr/>
          </w:pPr>
          <w:hyperlink w:anchor="__RefHeading___Toc1234975_1051229030">
            <w:r>
              <w:rPr>
                <w:webHidden/>
                <w:rStyle w:val="IndexLink"/>
              </w:rPr>
              <w:t>7</w:t>
            </w:r>
            <w:r>
              <w:rPr>
                <w:rStyle w:val="IndexLink"/>
                <w:rtl w:val="true"/>
              </w:rPr>
              <w:t xml:space="preserve">- </w:t>
            </w:r>
            <w:r>
              <w:rPr>
                <w:rStyle w:val="IndexLink"/>
                <w:rtl w:val="true"/>
              </w:rPr>
              <w:t xml:space="preserve">شیرینی روز </w:t>
            </w:r>
            <w:r>
              <w:rPr>
                <w:rStyle w:val="IndexLink"/>
              </w:rPr>
              <w:t>12</w:t>
            </w:r>
            <w:r>
              <w:rPr>
                <w:rStyle w:val="IndexLink"/>
                <w:rtl w:val="true"/>
              </w:rPr>
              <w:tab/>
            </w:r>
            <w:r>
              <w:rPr>
                <w:rStyle w:val="IndexLink"/>
              </w:rPr>
              <w:t>30</w:t>
            </w:r>
          </w:hyperlink>
        </w:p>
        <w:p>
          <w:pPr>
            <w:pStyle w:val="Contents3"/>
            <w:tabs>
              <w:tab w:val="clear" w:pos="8459"/>
              <w:tab w:val="right" w:pos="9026" w:leader="dot"/>
            </w:tabs>
            <w:rPr/>
          </w:pPr>
          <w:hyperlink w:anchor="__RefHeading___Toc1234977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234979_1051229030">
            <w:r>
              <w:rPr>
                <w:webHidden/>
                <w:rStyle w:val="IndexLink"/>
                <w:rtl w:val="true"/>
              </w:rPr>
              <w:t>چند نکته</w:t>
            </w:r>
            <w:r>
              <w:rPr>
                <w:rStyle w:val="IndexLink"/>
                <w:rtl w:val="true"/>
              </w:rPr>
              <w:t>:</w:t>
              <w:tab/>
            </w:r>
            <w:r>
              <w:rPr>
                <w:rStyle w:val="IndexLink"/>
              </w:rPr>
              <w:t>32</w:t>
            </w:r>
          </w:hyperlink>
        </w:p>
        <w:p>
          <w:pPr>
            <w:pStyle w:val="Contents2"/>
            <w:tabs>
              <w:tab w:val="clear" w:pos="8743"/>
              <w:tab w:val="right" w:pos="9026" w:leader="dot"/>
            </w:tabs>
            <w:rPr/>
          </w:pPr>
          <w:hyperlink w:anchor="__RefHeading___Toc1234981_1051229030">
            <w:r>
              <w:rPr>
                <w:webHidden/>
                <w:rStyle w:val="IndexLink"/>
              </w:rPr>
              <w:t>8</w:t>
            </w:r>
            <w:r>
              <w:rPr>
                <w:rStyle w:val="IndexLink"/>
                <w:rtl w:val="true"/>
              </w:rPr>
              <w:t xml:space="preserve">- </w:t>
            </w:r>
            <w:r>
              <w:rPr>
                <w:rStyle w:val="IndexLink"/>
                <w:rtl w:val="true"/>
              </w:rPr>
              <w:t>اندر احوالات یک خرید</w:t>
            </w:r>
            <w:r>
              <w:rPr>
                <w:rStyle w:val="IndexLink"/>
                <w:rtl w:val="true"/>
              </w:rPr>
              <w:tab/>
            </w:r>
            <w:r>
              <w:rPr>
                <w:rStyle w:val="IndexLink"/>
              </w:rPr>
              <w:t>33</w:t>
            </w:r>
          </w:hyperlink>
        </w:p>
        <w:p>
          <w:pPr>
            <w:pStyle w:val="Contents2"/>
            <w:tabs>
              <w:tab w:val="clear" w:pos="8743"/>
              <w:tab w:val="right" w:pos="9026" w:leader="dot"/>
            </w:tabs>
            <w:rPr/>
          </w:pPr>
          <w:hyperlink w:anchor="__RefHeading___Toc1234983_1051229030">
            <w:r>
              <w:rPr>
                <w:webHidden/>
                <w:rStyle w:val="IndexLink"/>
              </w:rPr>
              <w:t>9</w:t>
            </w:r>
            <w:r>
              <w:rPr>
                <w:rStyle w:val="IndexLink"/>
                <w:rtl w:val="true"/>
              </w:rPr>
              <w:t xml:space="preserve">- </w:t>
            </w:r>
            <w:r>
              <w:rPr>
                <w:rStyle w:val="IndexLink"/>
                <w:rtl w:val="true"/>
              </w:rPr>
              <w:t>زباله های نَحس</w:t>
            </w:r>
            <w:r>
              <w:rPr>
                <w:rStyle w:val="IndexLink"/>
                <w:rtl w:val="true"/>
              </w:rPr>
              <w:tab/>
            </w:r>
            <w:r>
              <w:rPr>
                <w:rStyle w:val="IndexLink"/>
              </w:rPr>
              <w:t>36</w:t>
            </w:r>
          </w:hyperlink>
        </w:p>
        <w:p>
          <w:pPr>
            <w:pStyle w:val="Contents2"/>
            <w:tabs>
              <w:tab w:val="clear" w:pos="8743"/>
              <w:tab w:val="right" w:pos="9026" w:leader="dot"/>
            </w:tabs>
            <w:rPr/>
          </w:pPr>
          <w:hyperlink w:anchor="__RefHeading___Toc1234985_1051229030">
            <w:r>
              <w:rPr>
                <w:webHidden/>
                <w:rStyle w:val="IndexLink"/>
              </w:rPr>
              <w:t>10</w:t>
            </w:r>
            <w:r>
              <w:rPr>
                <w:rStyle w:val="IndexLink"/>
                <w:rtl w:val="true"/>
              </w:rPr>
              <w:t xml:space="preserve">- </w:t>
            </w:r>
            <w:r>
              <w:rPr>
                <w:rStyle w:val="IndexLink"/>
                <w:rtl w:val="true"/>
              </w:rPr>
              <w:t>مهمان ناخوانده</w:t>
            </w:r>
            <w:r>
              <w:rPr>
                <w:rStyle w:val="IndexLink"/>
                <w:rtl w:val="true"/>
              </w:rPr>
              <w:tab/>
            </w:r>
            <w:r>
              <w:rPr>
                <w:rStyle w:val="IndexLink"/>
              </w:rPr>
              <w:t>39</w:t>
            </w:r>
          </w:hyperlink>
        </w:p>
        <w:p>
          <w:pPr>
            <w:pStyle w:val="Contents2"/>
            <w:tabs>
              <w:tab w:val="clear" w:pos="8743"/>
              <w:tab w:val="right" w:pos="9026" w:leader="dot"/>
            </w:tabs>
            <w:rPr/>
          </w:pPr>
          <w:hyperlink w:anchor="__RefHeading___Toc1234987_1051229030">
            <w:r>
              <w:rPr>
                <w:webHidden/>
                <w:rStyle w:val="IndexLink"/>
              </w:rPr>
              <w:t>11</w:t>
            </w:r>
            <w:r>
              <w:rPr>
                <w:rStyle w:val="IndexLink"/>
                <w:rtl w:val="true"/>
              </w:rPr>
              <w:t xml:space="preserve">- </w:t>
            </w:r>
            <w:r>
              <w:rPr>
                <w:rStyle w:val="IndexLink"/>
                <w:rtl w:val="true"/>
              </w:rPr>
              <w:t>کوچه ی صبوری</w:t>
            </w:r>
            <w:r>
              <w:rPr>
                <w:rStyle w:val="IndexLink"/>
                <w:rtl w:val="true"/>
              </w:rPr>
              <w:tab/>
            </w:r>
            <w:r>
              <w:rPr>
                <w:rStyle w:val="IndexLink"/>
              </w:rPr>
              <w:t>42</w:t>
            </w:r>
          </w:hyperlink>
        </w:p>
        <w:p>
          <w:pPr>
            <w:pStyle w:val="Contents2"/>
            <w:tabs>
              <w:tab w:val="clear" w:pos="8743"/>
              <w:tab w:val="right" w:pos="9026" w:leader="dot"/>
            </w:tabs>
            <w:rPr/>
          </w:pPr>
          <w:hyperlink w:anchor="__RefHeading___Toc1234989_1051229030">
            <w:r>
              <w:rPr>
                <w:webHidden/>
                <w:rStyle w:val="IndexLink"/>
              </w:rPr>
              <w:t>12</w:t>
            </w:r>
            <w:r>
              <w:rPr>
                <w:rStyle w:val="IndexLink"/>
                <w:rtl w:val="true"/>
              </w:rPr>
              <w:t xml:space="preserve">- </w:t>
            </w:r>
            <w:r>
              <w:rPr>
                <w:rStyle w:val="IndexLink"/>
                <w:rtl w:val="true"/>
              </w:rPr>
              <w:t>آغاز یک فروپاشی</w:t>
            </w:r>
            <w:r>
              <w:rPr>
                <w:rStyle w:val="IndexLink"/>
                <w:rtl w:val="true"/>
              </w:rPr>
              <w:tab/>
            </w:r>
            <w:r>
              <w:rPr>
                <w:rStyle w:val="IndexLink"/>
              </w:rPr>
              <w:t>45</w:t>
            </w:r>
          </w:hyperlink>
        </w:p>
        <w:p>
          <w:pPr>
            <w:pStyle w:val="Contents2"/>
            <w:tabs>
              <w:tab w:val="clear" w:pos="8743"/>
              <w:tab w:val="right" w:pos="9026" w:leader="dot"/>
            </w:tabs>
            <w:rPr/>
          </w:pPr>
          <w:hyperlink w:anchor="__RefHeading___Toc1234991_1051229030">
            <w:r>
              <w:rPr>
                <w:webHidden/>
                <w:rStyle w:val="IndexLink"/>
              </w:rPr>
              <w:t>13</w:t>
            </w:r>
            <w:r>
              <w:rPr>
                <w:rStyle w:val="IndexLink"/>
                <w:rtl w:val="true"/>
              </w:rPr>
              <w:t xml:space="preserve">- </w:t>
            </w:r>
            <w:r>
              <w:rPr>
                <w:rStyle w:val="IndexLink"/>
                <w:rtl w:val="true"/>
              </w:rPr>
              <w:t>دو اثاث کشی در پانزده روز</w:t>
            </w:r>
            <w:r>
              <w:rPr>
                <w:rStyle w:val="IndexLink"/>
                <w:rtl w:val="true"/>
              </w:rPr>
              <w:tab/>
            </w:r>
            <w:r>
              <w:rPr>
                <w:rStyle w:val="IndexLink"/>
              </w:rPr>
              <w:t>48</w:t>
            </w:r>
          </w:hyperlink>
        </w:p>
        <w:p>
          <w:pPr>
            <w:pStyle w:val="Contents2"/>
            <w:tabs>
              <w:tab w:val="clear" w:pos="8743"/>
              <w:tab w:val="right" w:pos="9026" w:leader="dot"/>
            </w:tabs>
            <w:rPr/>
          </w:pPr>
          <w:hyperlink w:anchor="__RefHeading___Toc1234993_1051229030">
            <w:r>
              <w:rPr>
                <w:webHidden/>
                <w:rStyle w:val="IndexLink"/>
              </w:rPr>
              <w:t>14</w:t>
            </w:r>
            <w:r>
              <w:rPr>
                <w:rStyle w:val="IndexLink"/>
                <w:rtl w:val="true"/>
              </w:rPr>
              <w:t xml:space="preserve">- </w:t>
            </w:r>
            <w:r>
              <w:rPr>
                <w:rStyle w:val="IndexLink"/>
                <w:rtl w:val="true"/>
              </w:rPr>
              <w:t>یَسنای تنها</w:t>
            </w:r>
            <w:r>
              <w:rPr>
                <w:rStyle w:val="IndexLink"/>
                <w:rtl w:val="true"/>
              </w:rPr>
              <w:tab/>
            </w:r>
            <w:r>
              <w:rPr>
                <w:rStyle w:val="IndexLink"/>
              </w:rPr>
              <w:t>51</w:t>
            </w:r>
          </w:hyperlink>
        </w:p>
        <w:p>
          <w:pPr>
            <w:pStyle w:val="Contents2"/>
            <w:tabs>
              <w:tab w:val="clear" w:pos="8743"/>
              <w:tab w:val="right" w:pos="9026" w:leader="dot"/>
            </w:tabs>
            <w:rPr/>
          </w:pPr>
          <w:hyperlink w:anchor="__RefHeading___Toc1234995_1051229030">
            <w:r>
              <w:rPr>
                <w:webHidden/>
                <w:rStyle w:val="IndexLink"/>
              </w:rPr>
              <w:t>15</w:t>
            </w:r>
            <w:r>
              <w:rPr>
                <w:rStyle w:val="IndexLink"/>
                <w:rtl w:val="true"/>
              </w:rPr>
              <w:t xml:space="preserve">- </w:t>
            </w:r>
            <w:r>
              <w:rPr>
                <w:rStyle w:val="IndexLink"/>
                <w:rtl w:val="true"/>
              </w:rPr>
              <w:t>این فروشگاه قابل اعتماد است؟</w:t>
            </w:r>
            <w:r>
              <w:rPr>
                <w:rStyle w:val="IndexLink"/>
                <w:rtl w:val="true"/>
              </w:rPr>
              <w:tab/>
            </w:r>
            <w:r>
              <w:rPr>
                <w:rStyle w:val="IndexLink"/>
              </w:rPr>
              <w:t>54</w:t>
            </w:r>
          </w:hyperlink>
        </w:p>
        <w:p>
          <w:pPr>
            <w:pStyle w:val="Contents2"/>
            <w:tabs>
              <w:tab w:val="clear" w:pos="8743"/>
              <w:tab w:val="right" w:pos="9026" w:leader="dot"/>
            </w:tabs>
            <w:rPr/>
          </w:pPr>
          <w:hyperlink w:anchor="__RefHeading___Toc1234997_1051229030">
            <w:r>
              <w:rPr>
                <w:webHidden/>
                <w:rStyle w:val="IndexLink"/>
              </w:rPr>
              <w:t>16</w:t>
            </w:r>
            <w:r>
              <w:rPr>
                <w:rStyle w:val="IndexLink"/>
                <w:rtl w:val="true"/>
              </w:rPr>
              <w:t xml:space="preserve">- </w:t>
            </w:r>
            <w:r>
              <w:rPr>
                <w:rStyle w:val="IndexLink"/>
                <w:rtl w:val="true"/>
              </w:rPr>
              <w:t>خواب و بیداری</w:t>
            </w:r>
            <w:r>
              <w:rPr>
                <w:rStyle w:val="IndexLink"/>
                <w:rtl w:val="true"/>
              </w:rPr>
              <w:t>!</w:t>
              <w:tab/>
            </w:r>
            <w:r>
              <w:rPr>
                <w:rStyle w:val="IndexLink"/>
              </w:rPr>
              <w:t>58</w:t>
            </w:r>
          </w:hyperlink>
        </w:p>
        <w:p>
          <w:pPr>
            <w:pStyle w:val="Contents2"/>
            <w:tabs>
              <w:tab w:val="clear" w:pos="8743"/>
              <w:tab w:val="right" w:pos="9026" w:leader="dot"/>
            </w:tabs>
            <w:rPr/>
          </w:pPr>
          <w:hyperlink w:anchor="__RefHeading___Toc1234999_1051229030">
            <w:r>
              <w:rPr>
                <w:webHidden/>
                <w:rStyle w:val="IndexLink"/>
              </w:rPr>
              <w:t>17</w:t>
            </w:r>
            <w:r>
              <w:rPr>
                <w:rStyle w:val="IndexLink"/>
                <w:rtl w:val="true"/>
              </w:rPr>
              <w:t xml:space="preserve">- </w:t>
            </w:r>
            <w:r>
              <w:rPr>
                <w:rStyle w:val="IndexLink"/>
                <w:rtl w:val="true"/>
              </w:rPr>
              <w:t>فاطمه شبیه فاطمه</w:t>
            </w:r>
            <w:r>
              <w:rPr>
                <w:rStyle w:val="IndexLink"/>
                <w:rtl w:val="true"/>
              </w:rPr>
              <w:tab/>
            </w:r>
            <w:r>
              <w:rPr>
                <w:rStyle w:val="IndexLink"/>
              </w:rPr>
              <w:t>62</w:t>
            </w:r>
          </w:hyperlink>
        </w:p>
        <w:p>
          <w:pPr>
            <w:pStyle w:val="Contents2"/>
            <w:tabs>
              <w:tab w:val="clear" w:pos="8743"/>
              <w:tab w:val="right" w:pos="9026" w:leader="dot"/>
            </w:tabs>
            <w:rPr/>
          </w:pPr>
          <w:hyperlink w:anchor="__RefHeading___Toc1235001_1051229030">
            <w:r>
              <w:rPr>
                <w:webHidden/>
                <w:rStyle w:val="IndexLink"/>
              </w:rPr>
              <w:t>18</w:t>
            </w:r>
            <w:r>
              <w:rPr>
                <w:rStyle w:val="IndexLink"/>
                <w:rtl w:val="true"/>
              </w:rPr>
              <w:t xml:space="preserve">- </w:t>
            </w:r>
            <w:r>
              <w:rPr>
                <w:rStyle w:val="IndexLink"/>
                <w:rtl w:val="true"/>
              </w:rPr>
              <w:t>از زاویه ای دیگر</w:t>
            </w:r>
            <w:r>
              <w:rPr>
                <w:rStyle w:val="IndexLink"/>
                <w:rtl w:val="true"/>
              </w:rPr>
              <w:tab/>
            </w:r>
            <w:r>
              <w:rPr>
                <w:rStyle w:val="IndexLink"/>
              </w:rPr>
              <w:t>65</w:t>
            </w:r>
          </w:hyperlink>
        </w:p>
        <w:p>
          <w:pPr>
            <w:pStyle w:val="Contents3"/>
            <w:tabs>
              <w:tab w:val="clear" w:pos="8459"/>
              <w:tab w:val="right" w:pos="9026" w:leader="dot"/>
            </w:tabs>
            <w:rPr/>
          </w:pPr>
          <w:hyperlink w:anchor="__RefHeading___Toc1235003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1235005_1051229030">
            <w:r>
              <w:rPr>
                <w:webHidden/>
                <w:rStyle w:val="IndexLink"/>
                <w:rtl w:val="true"/>
              </w:rPr>
              <w:t>چند نکته</w:t>
            </w:r>
            <w:r>
              <w:rPr>
                <w:rStyle w:val="IndexLink"/>
                <w:rtl w:val="true"/>
              </w:rPr>
              <w:t>:</w:t>
              <w:tab/>
            </w:r>
            <w:r>
              <w:rPr>
                <w:rStyle w:val="IndexLink"/>
              </w:rPr>
              <w:t>67</w:t>
            </w:r>
          </w:hyperlink>
        </w:p>
        <w:p>
          <w:pPr>
            <w:pStyle w:val="Contents2"/>
            <w:tabs>
              <w:tab w:val="clear" w:pos="8743"/>
              <w:tab w:val="right" w:pos="9026" w:leader="dot"/>
            </w:tabs>
            <w:rPr/>
          </w:pPr>
          <w:hyperlink w:anchor="__RefHeading___Toc1235007_1051229030">
            <w:r>
              <w:rPr>
                <w:webHidden/>
                <w:rStyle w:val="IndexLink"/>
              </w:rPr>
              <w:t>19</w:t>
            </w:r>
            <w:r>
              <w:rPr>
                <w:rStyle w:val="IndexLink"/>
                <w:rtl w:val="true"/>
              </w:rPr>
              <w:t xml:space="preserve">- </w:t>
            </w:r>
            <w:r>
              <w:rPr>
                <w:rStyle w:val="IndexLink"/>
                <w:rtl w:val="true"/>
              </w:rPr>
              <w:t>داستان آب</w:t>
            </w:r>
            <w:r>
              <w:rPr>
                <w:rStyle w:val="IndexLink"/>
                <w:rtl w:val="true"/>
              </w:rPr>
              <w:tab/>
            </w:r>
            <w:r>
              <w:rPr>
                <w:rStyle w:val="IndexLink"/>
              </w:rPr>
              <w:t>68</w:t>
            </w:r>
          </w:hyperlink>
        </w:p>
        <w:p>
          <w:pPr>
            <w:pStyle w:val="Contents2"/>
            <w:tabs>
              <w:tab w:val="clear" w:pos="8743"/>
              <w:tab w:val="right" w:pos="9026" w:leader="dot"/>
            </w:tabs>
            <w:rPr/>
          </w:pPr>
          <w:hyperlink w:anchor="__RefHeading___Toc1235009_1051229030">
            <w:r>
              <w:rPr>
                <w:webHidden/>
                <w:rStyle w:val="IndexLink"/>
              </w:rPr>
              <w:t>20</w:t>
            </w:r>
            <w:r>
              <w:rPr>
                <w:rStyle w:val="IndexLink"/>
                <w:rtl w:val="true"/>
              </w:rPr>
              <w:t xml:space="preserve">- </w:t>
            </w:r>
            <w:r>
              <w:rPr>
                <w:rStyle w:val="IndexLink"/>
                <w:rtl w:val="true"/>
              </w:rPr>
              <w:t>طلایی از جنس روزه</w:t>
            </w:r>
            <w:r>
              <w:rPr>
                <w:rStyle w:val="IndexLink"/>
                <w:rtl w:val="true"/>
              </w:rPr>
              <w:tab/>
            </w:r>
            <w:r>
              <w:rPr>
                <w:rStyle w:val="IndexLink"/>
              </w:rPr>
              <w:t>71</w:t>
            </w:r>
          </w:hyperlink>
        </w:p>
        <w:p>
          <w:pPr>
            <w:pStyle w:val="Contents3"/>
            <w:tabs>
              <w:tab w:val="clear" w:pos="8459"/>
              <w:tab w:val="right" w:pos="9026" w:leader="dot"/>
            </w:tabs>
            <w:rPr/>
          </w:pPr>
          <w:hyperlink w:anchor="__RefHeading___Toc1235011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1235013_1051229030">
            <w:r>
              <w:rPr>
                <w:webHidden/>
                <w:rStyle w:val="IndexLink"/>
                <w:rtl w:val="true"/>
              </w:rPr>
              <w:t>چند نکته</w:t>
            </w:r>
            <w:r>
              <w:rPr>
                <w:rStyle w:val="IndexLink"/>
                <w:rtl w:val="true"/>
              </w:rPr>
              <w:t>:</w:t>
              <w:tab/>
            </w:r>
            <w:r>
              <w:rPr>
                <w:rStyle w:val="IndexLink"/>
              </w:rPr>
              <w:t>73</w:t>
            </w:r>
          </w:hyperlink>
        </w:p>
        <w:p>
          <w:pPr>
            <w:pStyle w:val="Contents2"/>
            <w:tabs>
              <w:tab w:val="clear" w:pos="8743"/>
              <w:tab w:val="right" w:pos="9026" w:leader="dot"/>
            </w:tabs>
            <w:rPr/>
          </w:pPr>
          <w:hyperlink w:anchor="__RefHeading___Toc1235015_1051229030">
            <w:r>
              <w:rPr>
                <w:webHidden/>
                <w:rStyle w:val="IndexLink"/>
              </w:rPr>
              <w:t>21</w:t>
            </w:r>
            <w:r>
              <w:rPr>
                <w:rStyle w:val="IndexLink"/>
                <w:rtl w:val="true"/>
              </w:rPr>
              <w:t xml:space="preserve">- </w:t>
            </w:r>
            <w:r>
              <w:rPr>
                <w:rStyle w:val="IndexLink"/>
                <w:rtl w:val="true"/>
              </w:rPr>
              <w:t>سخت و آسان</w:t>
            </w:r>
            <w:r>
              <w:rPr>
                <w:rStyle w:val="IndexLink"/>
                <w:rtl w:val="true"/>
              </w:rPr>
              <w:tab/>
            </w:r>
            <w:r>
              <w:rPr>
                <w:rStyle w:val="IndexLink"/>
              </w:rPr>
              <w:t>74</w:t>
            </w:r>
          </w:hyperlink>
        </w:p>
        <w:p>
          <w:pPr>
            <w:pStyle w:val="Contents2"/>
            <w:tabs>
              <w:tab w:val="clear" w:pos="8743"/>
              <w:tab w:val="right" w:pos="9026" w:leader="dot"/>
            </w:tabs>
            <w:rPr/>
          </w:pPr>
          <w:hyperlink w:anchor="__RefHeading___Toc1235017_1051229030">
            <w:r>
              <w:rPr>
                <w:webHidden/>
                <w:rStyle w:val="IndexLink"/>
              </w:rPr>
              <w:t>22</w:t>
            </w:r>
            <w:r>
              <w:rPr>
                <w:rStyle w:val="IndexLink"/>
                <w:rtl w:val="true"/>
              </w:rPr>
              <w:t xml:space="preserve">- </w:t>
            </w:r>
            <w:r>
              <w:rPr>
                <w:rStyle w:val="IndexLink"/>
                <w:rtl w:val="true"/>
              </w:rPr>
              <w:t>آفتاب امید</w:t>
            </w:r>
            <w:r>
              <w:rPr>
                <w:rStyle w:val="IndexLink"/>
                <w:rtl w:val="true"/>
              </w:rPr>
              <w:tab/>
            </w:r>
            <w:r>
              <w:rPr>
                <w:rStyle w:val="IndexLink"/>
              </w:rPr>
              <w:t>77</w:t>
            </w:r>
          </w:hyperlink>
        </w:p>
        <w:p>
          <w:pPr>
            <w:pStyle w:val="Contents2"/>
            <w:tabs>
              <w:tab w:val="clear" w:pos="8743"/>
              <w:tab w:val="right" w:pos="9026" w:leader="dot"/>
            </w:tabs>
            <w:rPr/>
          </w:pPr>
          <w:hyperlink w:anchor="__RefHeading___Toc1235019_1051229030">
            <w:r>
              <w:rPr>
                <w:webHidden/>
                <w:rStyle w:val="IndexLink"/>
              </w:rPr>
              <w:t>23</w:t>
            </w:r>
            <w:r>
              <w:rPr>
                <w:rStyle w:val="IndexLink"/>
                <w:rtl w:val="true"/>
              </w:rPr>
              <w:t xml:space="preserve">- </w:t>
            </w:r>
            <w:r>
              <w:rPr>
                <w:rStyle w:val="IndexLink"/>
                <w:rtl w:val="true"/>
              </w:rPr>
              <w:t>من، ما</w:t>
            </w:r>
            <w:r>
              <w:rPr>
                <w:rStyle w:val="IndexLink"/>
                <w:rtl w:val="true"/>
              </w:rPr>
              <w:tab/>
            </w:r>
            <w:r>
              <w:rPr>
                <w:rStyle w:val="IndexLink"/>
              </w:rPr>
              <w:t>80</w:t>
            </w:r>
          </w:hyperlink>
        </w:p>
        <w:p>
          <w:pPr>
            <w:pStyle w:val="Contents2"/>
            <w:tabs>
              <w:tab w:val="clear" w:pos="8743"/>
              <w:tab w:val="right" w:pos="9026" w:leader="dot"/>
            </w:tabs>
            <w:rPr/>
          </w:pPr>
          <w:hyperlink w:anchor="__RefHeading___Toc1235021_1051229030">
            <w:r>
              <w:rPr>
                <w:webHidden/>
                <w:rStyle w:val="IndexLink"/>
              </w:rPr>
              <w:t>24</w:t>
            </w:r>
            <w:r>
              <w:rPr>
                <w:rStyle w:val="IndexLink"/>
                <w:rtl w:val="true"/>
              </w:rPr>
              <w:t xml:space="preserve">- </w:t>
            </w:r>
            <w:r>
              <w:rPr>
                <w:rStyle w:val="IndexLink"/>
                <w:rtl w:val="true"/>
              </w:rPr>
              <w:t>مغز اقتصادی</w:t>
            </w:r>
            <w:r>
              <w:rPr>
                <w:rStyle w:val="IndexLink"/>
                <w:rtl w:val="true"/>
              </w:rPr>
              <w:tab/>
            </w:r>
            <w:r>
              <w:rPr>
                <w:rStyle w:val="IndexLink"/>
              </w:rPr>
              <w:t>84</w:t>
            </w:r>
          </w:hyperlink>
        </w:p>
        <w:p>
          <w:pPr>
            <w:pStyle w:val="Contents2"/>
            <w:tabs>
              <w:tab w:val="clear" w:pos="8743"/>
              <w:tab w:val="right" w:pos="9026" w:leader="dot"/>
            </w:tabs>
            <w:rPr/>
          </w:pPr>
          <w:hyperlink w:anchor="__RefHeading___Toc1235023_1051229030">
            <w:r>
              <w:rPr>
                <w:webHidden/>
                <w:rStyle w:val="IndexLink"/>
                <w:rtl w:val="true"/>
              </w:rPr>
              <w:t>مسابقه</w:t>
            </w:r>
            <w:r>
              <w:rPr>
                <w:rStyle w:val="IndexLink"/>
                <w:rtl w:val="true"/>
              </w:rPr>
              <w:tab/>
            </w:r>
            <w:r>
              <w:rPr>
                <w:rStyle w:val="IndexLink"/>
              </w:rPr>
              <w:t>87</w:t>
            </w:r>
          </w:hyperlink>
        </w:p>
        <w:p>
          <w:pPr>
            <w:pStyle w:val="Contents2"/>
            <w:tabs>
              <w:tab w:val="clear" w:pos="8743"/>
              <w:tab w:val="right" w:pos="9026" w:leader="dot"/>
            </w:tabs>
            <w:rPr/>
          </w:pPr>
          <w:hyperlink w:anchor="__RefHeading___Toc1235025_1051229030">
            <w:r>
              <w:rPr>
                <w:webHidden/>
                <w:rStyle w:val="IndexLink"/>
                <w:rtl w:val="true"/>
              </w:rPr>
              <w:t>سوالات</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57_55319"/>
      <w:bookmarkStart w:id="1" w:name="pg7357_55319"/>
      <w:bookmarkEnd w:id="1"/>
    </w:p>
    <w:p>
      <w:pPr>
        <w:pStyle w:val="Heading2"/>
        <w:numPr>
          <w:ilvl w:val="1"/>
          <w:numId w:val="1"/>
        </w:numPr>
        <w:rPr/>
      </w:pPr>
      <w:bookmarkStart w:id="2" w:name="pg7357_55319"/>
      <w:bookmarkStart w:id="3" w:name="__RefHeading___Toc1234943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سلیمانی، محسن، </w:t>
      </w:r>
      <w:r>
        <w:rPr>
          <w:rFonts w:eastAsia="IRNazanin" w:cs="IRNazanin"/>
          <w:color w:val="111111"/>
          <w:sz w:val="28"/>
          <w:szCs w:val="28"/>
          <w:lang w:bidi="fa-IR"/>
        </w:rPr>
        <w:t>1359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Soleimani, Mohsen</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پرتال فرهنگی راسخون ؛ به سفارش معاونت فرهنگی و اجتماعی سازمان اوقاف و امور خیریه ؛ مولف جمعی از نویسندگان ؛ گردآورنده محسن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فکه،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660333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کوتاه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Short stories, Persian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آموزنده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Didactic fiction, Persian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Ethical fiction*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و رسم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Conduct of life -- *Religious aspects -- Islam -- Fiction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پرتال فرهنگی راسخون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PIR8348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6112309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34945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مجتمع فرهنگی آموزشی معاونت فرهنگی و اجتماعی</w:t>
      </w:r>
    </w:p>
    <w:p>
      <w:pPr>
        <w:pStyle w:val="BookText"/>
        <w:rPr/>
      </w:pPr>
      <w:r>
        <w:rPr>
          <w:rFonts w:ascii="IRNazanin" w:hAnsi="IRNazanin" w:eastAsia="IRNazanin"/>
          <w:color w:val="111111"/>
          <w:sz w:val="28"/>
          <w:sz w:val="28"/>
          <w:szCs w:val="28"/>
          <w:rtl w:val="true"/>
          <w:lang w:bidi="fa-IR"/>
        </w:rPr>
        <w:t>تهیه، تنظیم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ترویج فرهنگ دینی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صباغی</w:t>
      </w:r>
    </w:p>
    <w:p>
      <w:pPr>
        <w:pStyle w:val="BookText"/>
        <w:rPr/>
      </w:pPr>
      <w:r>
        <w:rPr>
          <w:rFonts w:ascii="IRNazanin" w:hAnsi="IRNazanin" w:eastAsia="IRNazanin"/>
          <w:color w:val="111111"/>
          <w:sz w:val="28"/>
          <w:sz w:val="28"/>
          <w:szCs w:val="28"/>
          <w:rtl w:val="true"/>
          <w:lang w:bidi="fa-IR"/>
        </w:rPr>
        <w:t>مدیرهنری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همدانیان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غیرقابل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معاونت فرنگی و اجتماعیاوقاف و امور خیریه</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 زاده شاه سیدعلی، مجتمع فرهنگی آموزشی اوقاف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38187156</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eastAsia="IRNazanin" w:cs="IRNazanin"/>
          <w:color w:val="111111"/>
          <w:sz w:val="28"/>
          <w:szCs w:val="28"/>
          <w:lang w:bidi="fa-IR"/>
        </w:rPr>
        <w:t>38187169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www.oghaf.ir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مسابقه آرامش بهاری </w:t>
      </w:r>
      <w:bookmarkStart w:id="7" w:name="pg7357_55322"/>
    </w:p>
    <w:p>
      <w:pPr>
        <w:pStyle w:val="Heading2"/>
        <w:numPr>
          <w:ilvl w:val="1"/>
          <w:numId w:val="1"/>
        </w:numPr>
        <w:rPr/>
      </w:pPr>
      <w:bookmarkStart w:id="8" w:name="__RefHeading___Toc1234947_1051229030"/>
      <w:bookmarkStart w:id="9" w:name="_Toc3"/>
      <w:bookmarkEnd w:id="7"/>
      <w:bookmarkEnd w:id="8"/>
      <w:r>
        <w:rPr>
          <w:rtl w:val="true"/>
        </w:rPr>
        <w:t>دریچه</w:t>
      </w:r>
      <w:bookmarkEnd w:id="9"/>
    </w:p>
    <w:p>
      <w:pPr>
        <w:pStyle w:val="BookText"/>
        <w:rPr/>
      </w:pPr>
      <w:r>
        <w:rPr>
          <w:rFonts w:ascii="IRNazanin" w:hAnsi="IRNazanin" w:eastAsia="IRNazanin"/>
          <w:color w:val="111111"/>
          <w:sz w:val="28"/>
          <w:sz w:val="28"/>
          <w:szCs w:val="28"/>
          <w:rtl w:val="true"/>
          <w:lang w:bidi="fa-IR"/>
        </w:rPr>
        <w:t>در نوروز امسال شکوفه های محبت را به همدیگر هدیه می دهیم، لبخند مهربانی را بر لب های پدربزرگ ها و مادربزرگ ها می نشانیم، و با باران لطف و گذشت، دل ها را آب و جارو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گوش نواز تحویل سال را در کنار امامزادگان و بقاع متبرکه حس می کنیم و برای تمام کسانی که به ما لطف داشته اند و به ما زندگی بخشیده اند آرزوی پیروزی وموفقیت می نماییم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نو جمع های فامیلی را از دست ندهیم، حفاظت از محیط زیست را به یکدیگر یادآوری کنیم، درباره بهتر زندگی کردن با یکدیگر گفتگو نماییم، فرزندانمان را با تجربیات جدید و مفید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جدید دوستی خود و فرزندانمان را با کتاب بیشتر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یکی از بزرگترین و ماندگارترین سرمایه های علمی، فرهنگی، </w:t>
      </w:r>
    </w:p>
    <w:p>
      <w:pPr>
        <w:pStyle w:val="BookText"/>
        <w:rPr/>
      </w:pPr>
      <w:r>
        <w:rPr>
          <w:rFonts w:ascii="IRNazanin" w:hAnsi="IRNazanin" w:eastAsia="IRNazanin"/>
          <w:color w:val="111111"/>
          <w:sz w:val="28"/>
          <w:sz w:val="28"/>
          <w:szCs w:val="28"/>
          <w:rtl w:val="true"/>
          <w:lang w:bidi="fa-IR"/>
        </w:rPr>
        <w:t>تربیتی و معرفتی تمدن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یکدیگر کتاب هدیه دهیم، با همدیگر کتاب بخوانیم و با هم درباره جدیدترین کتاب هایی که خوانده ایم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که تلفن همراه، فضای مجازی، شبکه های اجتماعی و حتی تلویزیون توانایی ندارند تا جای کتاب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فراموش نمی کنیم آرامش و امنیتی که در جای جای کشورمان حکمفرماست، مرهون نعمت بی بدیل ولایت فقیه و خون پاک شهیدان و مجاهدت رزمندگان و مرزبانان سلحشور این مرز و بوم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لحظه ی جشن ها و شادی ها و سفرها و دید و بازدیدها قدردان این نعمت ها باشیم و برای استمرار نظام جمهوری اسلامی ایران دعا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در راستای برگزاری باشکوه طرح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آستان مقدس امامزادگان و بقاع متبرکه سراسر کشور، مسابقه کتابخوانی از کتابی که اکنون در دستان شماست را برای زوار امامزادگان و کاربران فضای مجازی با جوایز ارزندهتدارک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درباره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 شما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روزهای بهاری در کنار خانواده موضوعاتش را خواند و در مورد مطالبش به گفتگو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و قدردانی از نویسندگان ارجمند، آقایان مهدی رزاقی طالقانی، محمد حسین شیخ شعاعی و مهدی منتظری و همکاران محترم مجتمع فرهنگی پژوهشی، سالی سرشار از موفقیت و بهروزی برای شما آرزومندیم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اوقاف و امور خیریه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w:t>
      </w:r>
      <w:bookmarkStart w:id="10" w:name="pg7357_55324"/>
    </w:p>
    <w:p>
      <w:pPr>
        <w:pStyle w:val="Heading2"/>
        <w:numPr>
          <w:ilvl w:val="1"/>
          <w:numId w:val="1"/>
        </w:numPr>
        <w:rPr/>
      </w:pPr>
      <w:bookmarkStart w:id="11" w:name="__RefHeading___Toc1234949_1051229030"/>
      <w:bookmarkStart w:id="12" w:name="_Toc4"/>
      <w:bookmarkEnd w:id="10"/>
      <w:bookmarkEnd w:id="11"/>
      <w:r>
        <w:rPr/>
        <w:t>1</w:t>
      </w:r>
      <w:r>
        <w:rPr>
          <w:rtl w:val="true"/>
        </w:rPr>
        <w:t xml:space="preserve">- </w:t>
      </w:r>
      <w:r>
        <w:rPr>
          <w:rtl w:val="true"/>
        </w:rPr>
        <w:t>دفتربیلان کار</w:t>
      </w:r>
      <w:bookmarkEnd w:id="12"/>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معینی از زمانی که معلم کلاس پنجم شده است، پانزده سال می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چند سال است که در ارزیابی آموزش و پرورش، معلم نمونه ی منطقه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که او را دیدم، حس کنجکاوی قلقلکم کرد و بعد از تبریک به حالت شوخی و جدی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ساله شش دانگ نمونه شدن را به نام خودت زده ای ؟ جون من اگه پارتی و آشنا داری، سفارش ما را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معینی لبخند ملیحی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حرف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برای موفقیتم هر شب یک ربع وقت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یک ربع، به عملکرد خودم در طول روز در برخورد با دانش آموزان، نحوه ی تدریس ، تعامل با معلمان و کادر مدرسه و راه حل برای برطرف کردن مشکلات دانش آموزان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یک ربع، هم به اشتباهات خودم در آن روز پی می برم و هم برای کارهای فردایم، راه های بهتری پیدا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اوس حسن صافکار صدایش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باب مغازه دارد و یک طلافروشی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تاجر و برج ساز دوروبرش را گرفته اند تا جویای کار و نیازمند نان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حسن صافکار هم، برای هر کدام شان حساب و دفتر جداگانه ای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هر هفته، دفترهایش را یکی یکی برانداز می کند تا نکند با کسی حساب مالی یا چک پاس نشده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نیازمندی از قلم افتاده باشد یا دست رد به سینه ی جوانی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حساب سالش رسیده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حساسیت ها اوس حسن صافکار را امین بازار و مورد اعتماد مردم کرده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مادربزرگ هرسال عید، موقع خانه تکانی از خانه ی قدیمی اش هزار تا چیز جورواجور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پستانک بچه گرفته تا جوراب و ساعت مچی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بیامرز مادربزرگ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ننه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سال تحویل به خانه ی دلمون هم یک سری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هم خیلی چیزها پیدا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دلمون رو الکی شلوغ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شلوغ رو باید آب و جارو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جدید رو با خونه ی تمیز و دل تمیز نو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مادربزرگ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حرف هایش به دل می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دنیای هفت رنگ، گاه غفلت و گرد و غبار بر قلب ها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انسان هرازگاهی به گردگیری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تحویل ، بهترین زمان برای محاسبه ی نفس و گردگیری از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حساب نفس تان برسید، پیش از آن که به حساب تان برسند و خودتان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معیار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 پیش از آن که شما را بسنجند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تاریکی برقلب من وارد می شود و به همین دلیل،در شبانه روز هفتاد مرتبه استغفار می کنم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ما وقتی که رییس مان، دوستان مان، پدر و مادرمان، شریک زندگی مان یا محل کارمان تغییر می کند، دست خوش تغییر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ما، تنها وقتی تغییر می کند که ما تغییر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تنها کسی هستیم که مسئول تغییر زندگی خودمان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هرچند وقت یک بار، عملکرد خودمان را بدون رودربایستی مورد نقد و بازبینی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مواظب اعمال و رفتارمان باشیم؛ زیرا دنیا مثل آینه است</w:t>
      </w:r>
      <w:r>
        <w:rPr>
          <w:rFonts w:eastAsia="IRNazanin" w:cs="IRNazanin"/>
          <w:color w:val="111111"/>
          <w:sz w:val="28"/>
          <w:szCs w:val="28"/>
          <w:rtl w:val="true"/>
          <w:lang w:bidi="fa-IR"/>
        </w:rPr>
        <w:t xml:space="preserve">. </w:t>
      </w:r>
      <w:bookmarkStart w:id="13" w:name="pg7357_55327"/>
    </w:p>
    <w:p>
      <w:pPr>
        <w:pStyle w:val="Heading2"/>
        <w:numPr>
          <w:ilvl w:val="1"/>
          <w:numId w:val="1"/>
        </w:numPr>
        <w:rPr/>
      </w:pPr>
      <w:bookmarkStart w:id="14" w:name="__RefHeading___Toc1234951_1051229030"/>
      <w:bookmarkStart w:id="15" w:name="_Toc5"/>
      <w:bookmarkEnd w:id="13"/>
      <w:bookmarkEnd w:id="14"/>
      <w:r>
        <w:rPr/>
        <w:t>2</w:t>
      </w:r>
      <w:r>
        <w:rPr>
          <w:rtl w:val="true"/>
        </w:rPr>
        <w:t xml:space="preserve">- </w:t>
      </w:r>
      <w:r>
        <w:rPr>
          <w:rtl w:val="true"/>
        </w:rPr>
        <w:t>بوی سفره ی هفت سین</w:t>
      </w:r>
      <w:bookmarkEnd w:id="15"/>
    </w:p>
    <w:p>
      <w:pPr>
        <w:pStyle w:val="Heading3"/>
        <w:numPr>
          <w:ilvl w:val="2"/>
          <w:numId w:val="1"/>
        </w:numPr>
        <w:rPr/>
      </w:pPr>
      <w:bookmarkStart w:id="16" w:name="__RefHeading___Toc1234953_1051229030"/>
      <w:bookmarkStart w:id="17" w:name="_Toc6"/>
      <w:bookmarkEnd w:id="16"/>
      <w:r>
        <w:rPr>
          <w:rtl w:val="true"/>
        </w:rPr>
        <w:t>خانه ی ته کوچه</w:t>
      </w:r>
      <w:bookmarkEnd w:id="17"/>
    </w:p>
    <w:p>
      <w:pPr>
        <w:pStyle w:val="BookText"/>
        <w:rPr/>
      </w:pPr>
      <w:r>
        <w:rPr>
          <w:rFonts w:ascii="IRNazanin" w:hAnsi="IRNazanin" w:eastAsia="IRNazanin"/>
          <w:color w:val="111111"/>
          <w:sz w:val="28"/>
          <w:sz w:val="28"/>
          <w:szCs w:val="28"/>
          <w:rtl w:val="true"/>
          <w:lang w:bidi="fa-IR"/>
        </w:rPr>
        <w:t>بوی دمی گوجه، خانه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سین سفره ی شب عید، فقط چهار سينش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به ردیف پای سفره نشسته بودند و دست هر کدام شان یک کاسه ی کوچک پر از گندم و شادونه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عیدی ها از لای قرآن چشم بچه ها را نوازش می داد و غنچه ی لبخند بر لب شان شکوفه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هرسال دم عید، دل های مان بیش تر به هم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تحويل شد، پدر دیوان حافظ را باز کرد و با این دو بیت جان مان را نوازش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زکوی یار می آید، نسیم باد نوروزی</w:t>
      </w:r>
    </w:p>
    <w:p>
      <w:pPr>
        <w:pStyle w:val="BookText"/>
        <w:rPr/>
      </w:pPr>
      <w:r>
        <w:rPr>
          <w:rFonts w:ascii="IRNazanin" w:hAnsi="IRNazanin" w:eastAsia="IRNazanin"/>
          <w:color w:val="111111"/>
          <w:sz w:val="28"/>
          <w:sz w:val="28"/>
          <w:szCs w:val="28"/>
          <w:rtl w:val="true"/>
          <w:lang w:bidi="fa-IR"/>
        </w:rPr>
        <w:t>از این باد ار مدد خواهی، چراغ دل برافروزی</w:t>
      </w:r>
    </w:p>
    <w:p>
      <w:pPr>
        <w:pStyle w:val="BookText"/>
        <w:rPr/>
      </w:pPr>
      <w:r>
        <w:rPr>
          <w:rFonts w:ascii="IRNazanin" w:hAnsi="IRNazanin" w:eastAsia="IRNazanin"/>
          <w:color w:val="111111"/>
          <w:sz w:val="28"/>
          <w:sz w:val="28"/>
          <w:szCs w:val="28"/>
          <w:rtl w:val="true"/>
          <w:lang w:bidi="fa-IR"/>
        </w:rPr>
        <w:t>به صحرا رو که از دامن، غبار غم بیفشانی</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گلزار آی کز بلبل، غزل گفتن بیاموزی </w:t>
      </w:r>
      <w:bookmarkStart w:id="18" w:name="pg7357_55328"/>
    </w:p>
    <w:p>
      <w:pPr>
        <w:pStyle w:val="Heading3"/>
        <w:numPr>
          <w:ilvl w:val="2"/>
          <w:numId w:val="1"/>
        </w:numPr>
        <w:rPr/>
      </w:pPr>
      <w:bookmarkStart w:id="19" w:name="__RefHeading___Toc1234955_1051229030"/>
      <w:bookmarkStart w:id="20" w:name="_Toc7"/>
      <w:bookmarkEnd w:id="18"/>
      <w:bookmarkEnd w:id="19"/>
      <w:r>
        <w:rPr>
          <w:rtl w:val="true"/>
        </w:rPr>
        <w:t>خانه ی سرکوچه</w:t>
      </w:r>
      <w:bookmarkEnd w:id="20"/>
    </w:p>
    <w:p>
      <w:pPr>
        <w:pStyle w:val="BookText"/>
        <w:rPr/>
      </w:pPr>
      <w:r>
        <w:rPr>
          <w:rFonts w:ascii="IRNazanin" w:hAnsi="IRNazanin" w:eastAsia="IRNazanin"/>
          <w:color w:val="111111"/>
          <w:sz w:val="28"/>
          <w:sz w:val="28"/>
          <w:szCs w:val="28"/>
          <w:rtl w:val="true"/>
          <w:lang w:bidi="fa-IR"/>
        </w:rPr>
        <w:t>بوی سبزی پلو و ماهی، خانه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شب عیدشان جورجور بود؛ از سفره ی هفت سین هفت رنگ گرفته تا پسته ی خندان رفسنجان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زرق و برق، بختک سکوت افتاده بود به جان این خانه ی درندشت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قرار بود امسال هم داستان هر سال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امسال هم بچه ها پدر و مادر پیرشان را تنها می گذارند؛ اما امید تنها چیزی بود که هنگام سال تحویل نگاه شان را به در دوخته بود وزمزمه ی زیر لب شان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 اگر گذری افتدت به کشور دوست</w:t>
      </w:r>
    </w:p>
    <w:p>
      <w:pPr>
        <w:pStyle w:val="BookText"/>
        <w:rPr/>
      </w:pPr>
      <w:r>
        <w:rPr>
          <w:rFonts w:ascii="IRNazanin" w:hAnsi="IRNazanin" w:eastAsia="IRNazanin"/>
          <w:color w:val="111111"/>
          <w:sz w:val="28"/>
          <w:sz w:val="28"/>
          <w:szCs w:val="28"/>
          <w:rtl w:val="true"/>
          <w:lang w:bidi="fa-IR"/>
        </w:rPr>
        <w:t>بیار نفحه ای از گیسوی معنبر دوست</w:t>
      </w:r>
    </w:p>
    <w:p>
      <w:pPr>
        <w:pStyle w:val="BookText"/>
        <w:rPr/>
      </w:pPr>
      <w:r>
        <w:rPr>
          <w:rFonts w:ascii="IRNazanin" w:hAnsi="IRNazanin" w:eastAsia="IRNazanin"/>
          <w:color w:val="111111"/>
          <w:sz w:val="28"/>
          <w:sz w:val="28"/>
          <w:szCs w:val="28"/>
          <w:rtl w:val="true"/>
          <w:lang w:bidi="fa-IR"/>
        </w:rPr>
        <w:t>به جان او که به شکرانه جان برافشانم</w:t>
      </w:r>
    </w:p>
    <w:p>
      <w:pPr>
        <w:pStyle w:val="BookText"/>
        <w:rPr/>
      </w:pPr>
      <w:r>
        <w:rPr>
          <w:rFonts w:ascii="IRNazanin" w:hAnsi="IRNazanin" w:eastAsia="IRNazanin"/>
          <w:color w:val="111111"/>
          <w:sz w:val="28"/>
          <w:sz w:val="28"/>
          <w:szCs w:val="28"/>
          <w:rtl w:val="true"/>
          <w:lang w:bidi="fa-IR"/>
        </w:rPr>
        <w:t>اگر به سوی من آری پیامی از بر دوست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مُعَلَّق زدن و بی قراری ماهی داخل تُنگ، که نشانه ی تلاش و کوشش است گرفته، تا رشد سبزهی شب عید که روییدن و سبز شدن و تحول و اوج گرفتن را یادمان می آورد و تا دیگر نمادهای سفره ی هفت سین، همه پیام آور حرکت و </w:t>
      </w:r>
    </w:p>
    <w:p>
      <w:pPr>
        <w:pStyle w:val="BookText"/>
        <w:rPr/>
      </w:pPr>
      <w:r>
        <w:rPr>
          <w:rFonts w:ascii="IRNazanin" w:hAnsi="IRNazanin" w:eastAsia="IRNazanin"/>
          <w:color w:val="111111"/>
          <w:sz w:val="28"/>
          <w:sz w:val="28"/>
          <w:szCs w:val="28"/>
          <w:rtl w:val="true"/>
          <w:lang w:bidi="fa-IR"/>
        </w:rPr>
        <w:t>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مسلمان به نشانه ی توکل و توسل به خداوند متعال در آغاز سال و درخواست بهترین ها از خالق خویش، قرآن را در بهترین جای سفره قرار می دهند؛ آب را نشانه ی برکت و پاکی در زندگی می دانند؛ شماق، سرکه و سیر را نماد چاشنی و محرک شادی و سلامتی در زندگی می شمارند؛ سکه را به نیت برکت و درآمد حلال و آینه را که نماد روشنایی است، بالای سفره قرار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سال نو، باید بهترین ها را از خدا خواست و زیباترین دعاها را بر زبان جاری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بزرگاندین ما، همیشه قبل از تحویل سال، بارها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مقلّب القلوب والابصار، یا محول الحول والاحوال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نویدآور تغییر و تحول در روح و زندگی است، زمزمه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نوروز، فصل تحول ظاهری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نوروز فرارسد، غسل کرده، پاکیزه ترين لباس هایت را بپوش و از معطّرترین عطرهایت استفاده کن و آن روز را روزه بگیر</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نوروز، بهترین فرصت برای دیدار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بستگان، به ویژه در ابتدای </w:t>
      </w:r>
    </w:p>
    <w:p>
      <w:pPr>
        <w:pStyle w:val="BookText"/>
        <w:rPr/>
      </w:pPr>
      <w:r>
        <w:rPr>
          <w:rFonts w:ascii="IRNazanin" w:hAnsi="IRNazanin" w:eastAsia="IRNazanin"/>
          <w:color w:val="111111"/>
          <w:sz w:val="28"/>
          <w:sz w:val="28"/>
          <w:szCs w:val="28"/>
          <w:rtl w:val="true"/>
          <w:lang w:bidi="fa-IR"/>
        </w:rPr>
        <w:t>سال در زندگی معنوی، اقتصادی، اجتماعی و اخروی انسان تأثیر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 با خویشان، اعمال را پاکیزه می کند، دارایی ها را افزایش می دهد، بلاها را دور می کند و مرگ آدمی را به تأخیر می اندازد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نوروز به هم دیگر هدیه بدهیم؛ البته آنچه در هدیه مهم است، ارتباط روحی و ایجاد محبت است نه مقدار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نباید به تکلف و دردسر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دیگر هدیه دهید تا بین شما محبت ایجاد شود؛ زیرا هدیه، کینه ها را از بین می برد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1" w:name="pg7357_55331"/>
    </w:p>
    <w:p>
      <w:pPr>
        <w:pStyle w:val="Heading2"/>
        <w:numPr>
          <w:ilvl w:val="1"/>
          <w:numId w:val="1"/>
        </w:numPr>
        <w:rPr/>
      </w:pPr>
      <w:bookmarkStart w:id="22" w:name="__RefHeading___Toc1234957_1051229030"/>
      <w:bookmarkStart w:id="23" w:name="_Toc8"/>
      <w:bookmarkEnd w:id="21"/>
      <w:bookmarkEnd w:id="22"/>
      <w:r>
        <w:rPr/>
        <w:t>3</w:t>
      </w:r>
      <w:r>
        <w:rPr>
          <w:rtl w:val="true"/>
        </w:rPr>
        <w:t xml:space="preserve">- </w:t>
      </w:r>
      <w:r>
        <w:rPr>
          <w:rtl w:val="true"/>
        </w:rPr>
        <w:t>تا لحظه ی دیدار</w:t>
      </w:r>
      <w:bookmarkEnd w:id="23"/>
    </w:p>
    <w:p>
      <w:pPr>
        <w:pStyle w:val="Heading3"/>
        <w:numPr>
          <w:ilvl w:val="2"/>
          <w:numId w:val="1"/>
        </w:numPr>
        <w:rPr/>
      </w:pPr>
      <w:bookmarkStart w:id="24" w:name="__RefHeading___Toc1234959_1051229030"/>
      <w:bookmarkStart w:id="25" w:name="_Toc9"/>
      <w:bookmarkEnd w:id="24"/>
      <w:r>
        <w:rPr>
          <w:rtl w:val="true"/>
        </w:rPr>
        <w:t>الف</w:t>
      </w:r>
      <w:r>
        <w:rPr>
          <w:rtl w:val="true"/>
        </w:rPr>
        <w:t>:</w:t>
      </w:r>
      <w:bookmarkEnd w:id="25"/>
    </w:p>
    <w:p>
      <w:pPr>
        <w:pStyle w:val="BookText"/>
        <w:rPr/>
      </w:pPr>
      <w:r>
        <w:rPr>
          <w:rFonts w:ascii="IRNazanin" w:hAnsi="IRNazanin" w:eastAsia="IRNazanin"/>
          <w:color w:val="111111"/>
          <w:sz w:val="28"/>
          <w:sz w:val="28"/>
          <w:szCs w:val="28"/>
          <w:rtl w:val="true"/>
          <w:lang w:bidi="fa-IR"/>
        </w:rPr>
        <w:t>سال هاست با یک نوع و یک رنگ لباس به اداره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اخم و بدون لبخند، کاری به کسی هم ندارد،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آب ببرد او را خواب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واحدی منتقل می شود آن جا را بهترین جای دنیا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ندیده با کسی بر سر ایده یا طرحی دچار مشکل شود، نه با رییس و نه با ارباب رجوع و نه با آبدارچی اداره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اصلا ایده و نظری برای بهتر اداره شدن جهان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قلیچ را می گویم</w:t>
      </w:r>
      <w:r>
        <w:rPr>
          <w:rFonts w:eastAsia="IRNazanin" w:cs="IRNazanin"/>
          <w:color w:val="111111"/>
          <w:sz w:val="28"/>
          <w:szCs w:val="28"/>
          <w:rtl w:val="true"/>
          <w:lang w:bidi="fa-IR"/>
        </w:rPr>
        <w:t>.</w:t>
      </w:r>
    </w:p>
    <w:p>
      <w:pPr>
        <w:pStyle w:val="Heading3"/>
        <w:numPr>
          <w:ilvl w:val="2"/>
          <w:numId w:val="1"/>
        </w:numPr>
        <w:rPr/>
      </w:pPr>
      <w:bookmarkStart w:id="26" w:name="__RefHeading___Toc1234961_1051229030"/>
      <w:bookmarkStart w:id="27" w:name="_Toc10"/>
      <w:bookmarkEnd w:id="26"/>
      <w:r>
        <w:rPr>
          <w:rtl w:val="true"/>
        </w:rPr>
        <w:t>ب</w:t>
      </w:r>
      <w:r>
        <w:rPr>
          <w:rtl w:val="true"/>
        </w:rPr>
        <w:t>:</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اخم نداشته باشد، حتماً لبهاش غرولند ریز و اعصاب خُردکنی دارد که بعد از این همه سال، گویا قسمتی از حالت صورتش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ماه، یک چالش جدّی با همکاران و مدیران واحدهای مختلف سازمان دارد و اگرهمه مراقب باشند که گزکی دست او برای اعتراض ندهند، به خاطر لب ریز و لب سوز نبودن چایی، با آقای بروفه خدمتکار اداره وارد جر و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غُر </w:t>
      </w:r>
      <w:r>
        <w:rPr>
          <w:rFonts w:eastAsia="IRNazanin" w:cs="IRNazanin"/>
          <w:color w:val="111111"/>
          <w:sz w:val="28"/>
          <w:szCs w:val="28"/>
          <w:rtl w:val="true"/>
          <w:lang w:bidi="fa-IR"/>
        </w:rPr>
        <w:t xml:space="preserve">- </w:t>
      </w:r>
      <w:bookmarkStart w:id="28" w:name="pg7357_55332"/>
    </w:p>
    <w:p>
      <w:pPr>
        <w:pStyle w:val="BookText"/>
        <w:rPr/>
      </w:pPr>
      <w:bookmarkEnd w:id="28"/>
      <w:r>
        <w:rPr>
          <w:rFonts w:ascii="IRNazanin" w:hAnsi="IRNazanin" w:eastAsia="IRNazanin"/>
          <w:color w:val="111111"/>
          <w:sz w:val="28"/>
          <w:sz w:val="28"/>
          <w:szCs w:val="28"/>
          <w:rtl w:val="true"/>
          <w:lang w:bidi="fa-IR"/>
        </w:rPr>
        <w:t>می زند و به زمین و زمان گیر می دهد؛ وقتی هم به او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ایده ی تو برای بهتر شدن امور اداره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ندارد جز بازگویی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همه ی غرغرش، ایده ای برای اداره ی جهان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سرآسیابی را می گویم</w:t>
      </w:r>
      <w:r>
        <w:rPr>
          <w:rFonts w:eastAsia="IRNazanin" w:cs="IRNazanin"/>
          <w:color w:val="111111"/>
          <w:sz w:val="28"/>
          <w:szCs w:val="28"/>
          <w:rtl w:val="true"/>
          <w:lang w:bidi="fa-IR"/>
        </w:rPr>
        <w:t>.</w:t>
      </w:r>
    </w:p>
    <w:p>
      <w:pPr>
        <w:pStyle w:val="Heading3"/>
        <w:numPr>
          <w:ilvl w:val="2"/>
          <w:numId w:val="1"/>
        </w:numPr>
        <w:rPr/>
      </w:pPr>
      <w:bookmarkStart w:id="29" w:name="__RefHeading___Toc1234963_1051229030"/>
      <w:bookmarkStart w:id="30" w:name="_Toc11"/>
      <w:bookmarkEnd w:id="29"/>
      <w:r>
        <w:rPr>
          <w:rtl w:val="true"/>
        </w:rPr>
        <w:t>ج</w:t>
      </w:r>
      <w:r>
        <w:rPr>
          <w:rtl w:val="true"/>
        </w:rPr>
        <w:t>:</w:t>
      </w:r>
      <w:bookmarkEnd w:id="30"/>
    </w:p>
    <w:p>
      <w:pPr>
        <w:pStyle w:val="BookText"/>
        <w:rPr/>
      </w:pPr>
      <w:r>
        <w:rPr>
          <w:rFonts w:ascii="IRNazanin" w:hAnsi="IRNazanin" w:eastAsia="IRNazanin"/>
          <w:color w:val="111111"/>
          <w:sz w:val="28"/>
          <w:sz w:val="28"/>
          <w:szCs w:val="28"/>
          <w:rtl w:val="true"/>
          <w:lang w:bidi="fa-IR"/>
        </w:rPr>
        <w:t>پرتلاش و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سازمانی اش را در وزارتخانه به بهترین نحو انجام می دهد و البته دست به هر کار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کاری با اعتقاداتش نسازد و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چایی همکاران چند برگ گل محمدی ریخت و به همین سادگی، همه ی ما را غافلگیر کرد تا چای به یادماندنی بنوشیم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وزارتخانه را هم به او بدهند، بهتر از وزرای این چندساله آن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خارج از اداره اش هم پر از فعالیت های مختلف و متنوع است که بعضی وقتها به اداره هم سرایت می کند و هرازگاهی به دنبال پول پانصد تومان، هزار تومان همکاران به این اتاق و آن اتاق می رود تا کولر و يخچال و بخاری برای یک نیازمند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انتظاری را می گویم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به جهانش اعتراض دارد؛ امّا رفتارش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نمی نشیند و دائم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کسی است که تمام حرکات و سکناتش حکایت از انتظار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انتظار مهمانی را می کشد، به نظافت خانه </w:t>
      </w:r>
    </w:p>
    <w:p>
      <w:pPr>
        <w:pStyle w:val="BookText"/>
        <w:rPr/>
      </w:pPr>
      <w:r>
        <w:rPr>
          <w:rFonts w:ascii="IRNazanin" w:hAnsi="IRNazanin" w:eastAsia="IRNazanin"/>
          <w:color w:val="111111"/>
          <w:sz w:val="28"/>
          <w:sz w:val="28"/>
          <w:szCs w:val="28"/>
          <w:rtl w:val="true"/>
          <w:lang w:bidi="fa-IR"/>
        </w:rPr>
        <w:t>می پردازد، لباس مرتّب می پوشد و همه چیز را فراهم می آورد تا به محض ورود مهمان، به بهترین نحو از او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امام زمان عجل الله تعالی فرجه الشریف لحظه به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منتظر بود که هر لحظه خبر ظهور به گوش رسید،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ارزش ترین اعمال شیعیان ما، انتظار فرج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انتظار سخت و آسان، توامان است و برای آن بایست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انتظار به صورت کلی اندیشید و به تحقق وعده ی الهی ایمان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گام بعد و پس از رسیدن به ایمان قلبی و عقلی، برای تعجیل در فرج امام زمان عجل الله تعالی فرجه الشریف دست به دعا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عهدوستی با ائمه و برائت از دشمنان دیروز و امروز آنها استوار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برای جلب نظر و رضایت امام زمان عجل الله تعالی فرجه الشریف، که رضایت خداوند هم در آن است، بر انجام امور خیر دینی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تمام زندگی تنها چشم به خداوند داشت و از بنده ی خدا هیچ نخواست و موحدانه زیست، دست ضعفا را بی منت گرفت و به گسترش عدل کمک کرد و به قول معروف، پرچم دین خدا را بالا نگاه داشت تا روز ظهور</w:t>
      </w:r>
      <w:r>
        <w:rPr>
          <w:rFonts w:eastAsia="IRNazanin" w:cs="IRNazanin"/>
          <w:color w:val="111111"/>
          <w:sz w:val="28"/>
          <w:szCs w:val="28"/>
          <w:rtl w:val="true"/>
          <w:lang w:bidi="fa-IR"/>
        </w:rPr>
        <w:t xml:space="preserve">. </w:t>
      </w:r>
      <w:bookmarkStart w:id="31" w:name="pg7357_55334"/>
    </w:p>
    <w:p>
      <w:pPr>
        <w:pStyle w:val="Heading2"/>
        <w:numPr>
          <w:ilvl w:val="1"/>
          <w:numId w:val="1"/>
        </w:numPr>
        <w:rPr/>
      </w:pPr>
      <w:bookmarkStart w:id="32" w:name="__RefHeading___Toc1234965_1051229030"/>
      <w:bookmarkStart w:id="33" w:name="_Toc12"/>
      <w:bookmarkEnd w:id="31"/>
      <w:bookmarkEnd w:id="32"/>
      <w:r>
        <w:rPr/>
        <w:t>4</w:t>
      </w:r>
      <w:r>
        <w:rPr>
          <w:rtl w:val="true"/>
        </w:rPr>
        <w:t xml:space="preserve">- </w:t>
      </w:r>
      <w:r>
        <w:rPr>
          <w:rtl w:val="true"/>
        </w:rPr>
        <w:t>لبخند خدا</w:t>
      </w:r>
      <w:r>
        <w:rPr>
          <w:rtl w:val="true"/>
        </w:rPr>
        <w:t>!</w:t>
      </w:r>
      <w:bookmarkEnd w:id="33"/>
    </w:p>
    <w:p>
      <w:pPr>
        <w:pStyle w:val="BookText"/>
        <w:rPr/>
      </w:pPr>
      <w:r>
        <w:rPr>
          <w:rFonts w:ascii="IRNazanin" w:hAnsi="IRNazanin" w:eastAsia="IRNazanin"/>
          <w:color w:val="111111"/>
          <w:sz w:val="28"/>
          <w:sz w:val="28"/>
          <w:szCs w:val="28"/>
          <w:rtl w:val="true"/>
          <w:lang w:bidi="fa-IR"/>
        </w:rPr>
        <w:t>شب اوّل ازدواجش بود و دلش آرام و قرار نداشت؛ نه برای همسرش، بلکه به این خاطر که نکند فردا رسول خدا در جنگ اُحد تنها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ی پیامبر اکرم صلی الله علیه و آله و سلم آن شب را کنار همسرش ماند و صبح عازم میدان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جمیله، آن شب خواب شهادت همسرش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حنظله در جنگ اُحد به شهادت رسید،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فرشتگان حنظله را غسل می دهند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از آن به بعد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غسیل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یک معامله ی دوطرفه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معامله، شهید از جان شیرین خود، یعنی با ارزش ترین سرمایه اش، دل می کند تا از وطن، ناموس و امنیت سرزمینش دفاع کند و به جای آن، سرمایه ی ابدی و نعمت های آن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معامله، هیچ کس از خدا وفادارتر نیست، به همین دلیل، شهدا از معامله ای </w:t>
      </w:r>
    </w:p>
    <w:p>
      <w:pPr>
        <w:pStyle w:val="BookText"/>
        <w:rPr/>
      </w:pPr>
      <w:r>
        <w:rPr>
          <w:rFonts w:ascii="IRNazanin" w:hAnsi="IRNazanin" w:eastAsia="IRNazanin"/>
          <w:color w:val="111111"/>
          <w:sz w:val="28"/>
          <w:sz w:val="28"/>
          <w:szCs w:val="28"/>
          <w:rtl w:val="true"/>
          <w:lang w:bidi="fa-IR"/>
        </w:rPr>
        <w:t>که با آن ها کرده اند، شادمان و راضی هستند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زنده اند و نزد پروردگارشان روزی داده می شوند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شهادت دل بریدن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از تعلّقات عاطفی دنیا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از مهر همسر و خنده ی فرزند و نگاه مهربان پدر و مادر، کار هرکس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شهید با همسر و فرزند و بستگانش خداحافظی می کند، از گناهان خود خارج و از همان موقع پاداش کارهای او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که می رسد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سرپرست بازماندگان اویم، هرکس آنها را خشنود کند، مرا خشنود کرده و هرکس آن ها را به خشم آورد، مرا به خشم آورده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با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برای آن که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بردارد، از تمام هستی اش هزینه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هایش را زیر پا می گذارد و برای به دست آوردن دل ولی خدا، آرزوهایش را با خواست او تنظیم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زندگی اش بر مبنای دل ولی خدا نظم گرفت، هر لحظه منتظر </w:t>
      </w:r>
    </w:p>
    <w:p>
      <w:pPr>
        <w:pStyle w:val="BookText"/>
        <w:rPr/>
      </w:pPr>
      <w:r>
        <w:rPr>
          <w:rFonts w:ascii="IRNazanin" w:hAnsi="IRNazanin" w:eastAsia="IRNazanin"/>
          <w:color w:val="111111"/>
          <w:sz w:val="28"/>
          <w:sz w:val="28"/>
          <w:szCs w:val="28"/>
          <w:rtl w:val="true"/>
          <w:lang w:bidi="fa-IR"/>
        </w:rPr>
        <w:t>است تا حجت خدا لب تر کند و او لبیک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قبل از لبیک به فرمان ولی خدا، فکر و دل و اعمالش را آماده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در نصیحت به فرزندش، که عازم جبهه بود و در حلبچه به شهادت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شهید شو، بعد به جبهه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انتظار امر ما است، مانند کسی است که در راه خدا در خون خود غلتیده است</w:t>
      </w:r>
      <w:r>
        <w:rPr>
          <w:rFonts w:eastAsia="IRNazanin" w:cs="IRNazanin"/>
          <w:color w:val="111111"/>
          <w:sz w:val="28"/>
          <w:szCs w:val="28"/>
          <w:rtl w:val="true"/>
          <w:lang w:bidi="fa-IR"/>
        </w:rPr>
        <w:t>.»</w:t>
      </w:r>
      <w:r>
        <w:rPr>
          <w:rStyle w:val="FootnoteAnchor"/>
          <w:rtl w:val="true"/>
        </w:rPr>
        <w:footnoteReference w:id="11"/>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مدافع اعتقاد، خاک و ناموس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خانه ای برای آرامش همه 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آدمیزاد برای حفاظت از خانه ی خود، دورتادور آن را دیوار می کشد و روی دیوار را با حفاظی محکم و مناسب می پوشاند تا کسی فکر دست درازی به خانه را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مرزها، سرمایه های یک کشور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شعرا و داستان نویسان تا توانسته اند در ستایش مدافعان حریم وطن قلم فرسایی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برای مدافعان مرزها، این گونه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مرزهای کشور مسلمانان را به عزت خود محفوظ دار و نگاه داران مرزها را به نیروی خود تقویت فرما و از دارایی خود عطای فراوان برایشان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پیش </w:t>
      </w:r>
    </w:p>
    <w:p>
      <w:pPr>
        <w:pStyle w:val="BookText"/>
        <w:rPr/>
      </w:pPr>
      <w:r>
        <w:rPr>
          <w:rFonts w:ascii="IRNazanin" w:hAnsi="IRNazanin" w:eastAsia="IRNazanin"/>
          <w:color w:val="111111"/>
          <w:sz w:val="28"/>
          <w:sz w:val="28"/>
          <w:szCs w:val="28"/>
          <w:rtl w:val="true"/>
          <w:lang w:bidi="fa-IR"/>
        </w:rPr>
        <w:t>چشم آنان مجسم گردان و آنچه در بهشت آماده کرده ای، از مسکن های جاوید و منزل کرامت و حوران نیکوروی و جوي های روان و نوشیدنی های گوناگون و درختان پُربار و از اقسام میوه ها در پیش چشم ایشان نمایان ساز تا آهنگ بازگشت نکنند و اندیشه گریختن از هماورد ننمایند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 در روز قیامت، مقام شفاعت دارند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قبل از همه و از در مخصوص وارد بهشت می شوند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پایان زندگی نیست؛ بلکه آغاز حیات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باختن و از دست دادن نیست؛ بلکه یافتن و به دست آوردن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آن گاه ارزشمند است که در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فِي سَبِيلِ الله</w:t>
      </w:r>
      <w:r>
        <w:rPr>
          <w:rFonts w:eastAsia="IRNazanin" w:cs="IRNazanin"/>
          <w:color w:val="111111"/>
          <w:sz w:val="28"/>
          <w:szCs w:val="28"/>
          <w:rtl w:val="true"/>
          <w:lang w:bidi="fa-IR"/>
        </w:rPr>
        <w:t>.»</w:t>
      </w:r>
      <w:r>
        <w:rPr>
          <w:rStyle w:val="FootnoteAnchor"/>
          <w:rtl w:val="true"/>
        </w:rPr>
        <w:footnoteReference w:id="17"/>
      </w:r>
      <w:bookmarkStart w:id="34" w:name="pg7357_55338"/>
    </w:p>
    <w:p>
      <w:pPr>
        <w:pStyle w:val="Heading2"/>
        <w:numPr>
          <w:ilvl w:val="1"/>
          <w:numId w:val="1"/>
        </w:numPr>
        <w:rPr/>
      </w:pPr>
      <w:bookmarkStart w:id="35" w:name="__RefHeading___Toc1234967_1051229030"/>
      <w:bookmarkStart w:id="36" w:name="_Toc13"/>
      <w:bookmarkEnd w:id="34"/>
      <w:bookmarkEnd w:id="35"/>
      <w:r>
        <w:rPr/>
        <w:t>5</w:t>
      </w:r>
      <w:r>
        <w:rPr>
          <w:rtl w:val="true"/>
        </w:rPr>
        <w:t xml:space="preserve">- </w:t>
      </w:r>
      <w:r>
        <w:rPr>
          <w:rtl w:val="true"/>
        </w:rPr>
        <w:t>پدر خانواده ی من</w:t>
      </w:r>
      <w:bookmarkEnd w:id="36"/>
    </w:p>
    <w:p>
      <w:pPr>
        <w:pStyle w:val="Heading3"/>
        <w:numPr>
          <w:ilvl w:val="2"/>
          <w:numId w:val="1"/>
        </w:numPr>
        <w:rPr/>
      </w:pPr>
      <w:bookmarkStart w:id="37" w:name="__RefHeading___Toc1234969_105122903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در روزهای آغاز سال نو که اعضای خانواده بیش تر از همیشه با هم به سر می برند، برنامه ریزی برای کارهای جمعی بیش تر معنا پیدا می کند؛ مثلاً برای سفر و دید و بازدیدها، بعد از آن که هم فکری ها و مشورت ها انجام شد، برای آماده کردن مقدمات آن برنامه ریزی می شود و هرکس کاری را که برعهده دارد،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مسیر منظم برای انجام کارهای خانوادگی است که ما آن را گاه ناخودآگاه دنبال می کنیم؛ اما نکته ای که در این برنامه ریزی ها و انجام آنها وجود دارد و فوق العاده برای رسیدن به نتیجه ی مطلوب مهم است، مدیریت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در تمام مراحل، مراقبت کند تا فعالیت هایخانواده، حتی فعالیت های فردی ، به گونه ای باشند که همه بیشترین بهره را ببرند، بدون آن که به دیگران زیانی برسد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گروه دیگری غیر از خانواده نیز برای رسیدن به هدف ها و سود بردن اعضایش، به همین نظام منسجم در تصمیم گیری و مدیریت نیاز دارد؛ البته هر </w:t>
      </w:r>
    </w:p>
    <w:p>
      <w:pPr>
        <w:pStyle w:val="BookText"/>
        <w:rPr/>
      </w:pPr>
      <w:r>
        <w:rPr>
          <w:rFonts w:ascii="IRNazanin" w:hAnsi="IRNazanin" w:eastAsia="IRNazanin"/>
          <w:color w:val="111111"/>
          <w:sz w:val="28"/>
          <w:sz w:val="28"/>
          <w:szCs w:val="28"/>
          <w:rtl w:val="true"/>
          <w:lang w:bidi="fa-IR"/>
        </w:rPr>
        <w:t xml:space="preserve">گروهی متناسب با افکار و اهدافش، به شکلی مدیریت می شود؛ امّا در هر حال، هیچ وقت هیچ گروهی حتی جمع فرزانه ترین آدم ها، بی نیاز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ای که از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شایسته محروم است، مثل خانواده ای است که سرپرستی مناسب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بی سرپرست یا بدسرپرست ، در معرض بدترین آسیب های درونی و تهدیدهای بیرونی قرار خواهد داشت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ویژگی یک سرپرست خوب این است که خیرخواه باشد و در تشخیص این که چه چیز خیر است نیز ناتوان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یک خانواده از آن جا که خودشان خانواده را تشکیل داده اند، معمولا خیرخواه ترین افراد برای خانواده و اعضای آن هستند؛ اما جامعه ای به وسعت یک ملت را کسی تشکیل نداده که بخواهد سرپرستی اش را برعهده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باید کسی را برای این کار انتخاب نمود؛ کسی که بتوان به خیرخواهی و تشخیص او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سرپرست نباید مثل نظام سیاسی شاهنشاهی، که در گذشته تجربه کرده ایم، به جای دخالت دادن مردم در تصمیم گیری ها و مسئولیت ها، تحت نفوذ و سلیقه دولت های استعمارگر و دشمنان مردم باشد و در عین حال، خودش هم از شایستگی، توانایی و درایت لازم خالی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تأمین کننده ی این ضرورت برای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ای که علاوه بر نیازهای اصلی و روزمره، به فتح قله های موفقیت در عرصه های مختلف می اندیشد و علاوه بر آن، به رشد معنوی و اخلاقی اعضای خود اهمیت می دهد، سرپرستی متناسب با این اهداف می خواهد؛ سرپرستی که حتی در برنامه های سفر و دید و بازدید عید، این اهداف را در برنامه ریزی ها و فعالیت های اعضای خانواده دنبال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مقیاسی وسیع تر، برای خانواده ی بزرگ امت اسلامی، رهبری مناسب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مردم برامده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وسیله ی خبرگان منتخب مردم انتخاب شده و تحت نظارت آن 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فهم عمیق احکام خداوند و نیز هوشمندی و مدیریت و آگاهی سیاسی لازم برخوردار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قدر کافی شجاعت و استقامت داشته باشد و در برابر سختی ها و دشمنی ها، مسیر را ادامه 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مردم، خاکسار و در مشکلات شان با آن ها هم دل باشد</w:t>
      </w:r>
      <w:r>
        <w:rPr>
          <w:rFonts w:eastAsia="IRNazanin" w:cs="IRNazanin"/>
          <w:color w:val="111111"/>
          <w:sz w:val="28"/>
          <w:szCs w:val="28"/>
          <w:rtl w:val="true"/>
          <w:lang w:bidi="fa-IR"/>
        </w:rPr>
        <w:t xml:space="preserve">. </w:t>
      </w:r>
      <w:bookmarkStart w:id="39" w:name="pg7357_55341"/>
    </w:p>
    <w:p>
      <w:pPr>
        <w:pStyle w:val="BookText"/>
        <w:rPr/>
      </w:pPr>
      <w:bookmarkEnd w:id="39"/>
      <w:r>
        <w:rPr>
          <w:rFonts w:ascii="IRNazanin" w:hAnsi="IRNazanin" w:eastAsia="IRNazanin"/>
          <w:color w:val="111111"/>
          <w:sz w:val="28"/>
          <w:sz w:val="28"/>
          <w:szCs w:val="28"/>
          <w:rtl w:val="true"/>
          <w:lang w:bidi="fa-IR"/>
        </w:rPr>
        <w:t>ولایت فقیه، این چنین است که هویت و ستون اصلی نظام را شکل می دهد</w:t>
      </w:r>
      <w:r>
        <w:rPr>
          <w:rFonts w:eastAsia="IRNazanin" w:cs="IRNazanin"/>
          <w:color w:val="111111"/>
          <w:sz w:val="28"/>
          <w:szCs w:val="28"/>
          <w:rtl w:val="true"/>
          <w:lang w:bidi="fa-IR"/>
        </w:rPr>
        <w:t>.</w:t>
      </w:r>
    </w:p>
    <w:p>
      <w:pPr>
        <w:pStyle w:val="Heading3"/>
        <w:numPr>
          <w:ilvl w:val="2"/>
          <w:numId w:val="1"/>
        </w:numPr>
        <w:rPr/>
      </w:pPr>
      <w:bookmarkStart w:id="40" w:name="__RefHeading___Toc1234971_1051229030"/>
      <w:bookmarkStart w:id="41" w:name="_Toc15"/>
      <w:bookmarkEnd w:id="40"/>
      <w:r>
        <w:rPr>
          <w:rtl w:val="true"/>
        </w:rPr>
        <w:t>چند نکته</w:t>
      </w:r>
      <w:r>
        <w:rPr>
          <w:rtl w:val="true"/>
        </w:rPr>
        <w:t>:</w:t>
      </w:r>
      <w:bookmarkEnd w:id="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تا به حال، به نقش پررنگ رهبری در پیگیری مطالبات مردم از مسئولان اجرایی کشور توجه کرده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به این می اندیشیم که چرا دشمنان ما برای تضعیف ولایت فقیه به هر کار دست می زنند؟ آنها چه مشکلی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 ما دارند و تضعیف آن به نفع و ضرر چه کسانی تمام می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اطلاعات غلط و تحلیل های عجولانه، ما را از سرپرست خانواده ی اسلامی جدا کند؟ </w:t>
      </w:r>
      <w:bookmarkStart w:id="42" w:name="pg7357_55342"/>
    </w:p>
    <w:p>
      <w:pPr>
        <w:pStyle w:val="Heading2"/>
        <w:numPr>
          <w:ilvl w:val="1"/>
          <w:numId w:val="1"/>
        </w:numPr>
        <w:rPr/>
      </w:pPr>
      <w:bookmarkStart w:id="43" w:name="__RefHeading___Toc1234973_1051229030"/>
      <w:bookmarkStart w:id="44" w:name="_Toc16"/>
      <w:bookmarkEnd w:id="42"/>
      <w:bookmarkEnd w:id="43"/>
      <w:r>
        <w:rPr/>
        <w:t>6</w:t>
      </w:r>
      <w:r>
        <w:rPr>
          <w:rtl w:val="true"/>
        </w:rPr>
        <w:t xml:space="preserve">- </w:t>
      </w:r>
      <w:r>
        <w:rPr>
          <w:rtl w:val="true"/>
        </w:rPr>
        <w:t>مانیتور بیهودگی</w:t>
      </w:r>
      <w:bookmarkEnd w:id="4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هفته ای بود که برای آن مهمانی به یک دردسر جدی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و نوه های حاج حسن انگار دیگر حال و حوصله ی با هم بودن را نداشتند و بهانه ی خستگی و راه 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آوردند؛ اما من به شدت عزمم را برای یک دورهمی جمع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ترتیب بود، مهمان ها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مقدمات چای و میوه را 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ونیم ساعت همگی دور هم گفتیم و خندیدیم و خاطره گویی کردیم؛ اما به تدریج هریک از برادرها، شوهر خواهرها و حتی بچه ها از جمع جدا و در گوشه ای با گوشی و تبلت خود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من تذکر داد که ناراحت نشوم؛ چراکه این وضعیت طبیعی است و دامان خیلی از خانواده ها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 نگاه می کردم، یکی گوشی را به چشم نزدیک کرده و با دقت نگاه می کرد، یکی می خندید و یکی زیر 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هم خوشه که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دقیقه ای نگذشته بود که، هرکس از دریچه ی مجازی خود برای </w:t>
      </w:r>
    </w:p>
    <w:p>
      <w:pPr>
        <w:pStyle w:val="BookText"/>
        <w:rPr/>
      </w:pPr>
      <w:r>
        <w:rPr>
          <w:rFonts w:ascii="IRNazanin" w:hAnsi="IRNazanin" w:eastAsia="IRNazanin"/>
          <w:color w:val="111111"/>
          <w:sz w:val="28"/>
          <w:sz w:val="28"/>
          <w:szCs w:val="28"/>
          <w:rtl w:val="true"/>
          <w:lang w:bidi="fa-IR"/>
        </w:rPr>
        <w:t>دیگرانی که اصلاً به حرف او گوش نمی سپردند، حرف می 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اینو ببین چطور داره خودکشی می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اوووف، اوووف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سازمان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ویلا داره تو لواسون صد میلیارد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گه گاه هم صدای یک کلیپ می آمد که ماجرایش دعوای فلان ستاره سینما با یک فوتبالیست بود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هم که به مانیتورها خیره شده بودند، گاه از اضطراب بازی، پلک ها را به هم فشار می دادند و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لعنتی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هم در همین زمان در گوشه ای نشسته بود و با انگشت هایش بازی می کرد و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و سیاه اندیشی و دوری از واقعیت های ملموس و دل چسب و بر باد دادن ثانیه های با هم بودن و خراش مداوم روح کودکان، قسمتی از آسیب هایی بود که دیدن آنها در جمع ما خیلی سخت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به شوخی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 بعدی را اینترنتی و مجازی میگیریم تا بیشتر کنار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آن شب به پایان رسید و همگی با چشمانی که از نور مانیتورها خون آلود شده بود، از هم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همه رفتند، این روایت از امام على عليه السلام را برای همه ی مهمان ها پیامک کردم که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به امور بیهوده بپردازد، امور سودمند را از دست می 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حقیقت این است که نه از مهمانی و نه از چرخش های بی پایان در شبکه های مجازی فایده ای به کسی نمی رسید، مگر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واقعیت زندگی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با هم بودن خانوادگی و فامیلی و حضور در پای صحبت بزرگان فامیل را به سادگی از دست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عصر انفجار اطلاعات، تعقل و دانایی را پای شایعات ذبح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نمایی شبکه های مجازی، روح را فرسوده و ناامید می کند؛ درحالی که واقعیت و حقیقت زندگی، شیرین ، سفید و امیدوارانه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زندگی روشن نگاه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زندگی دیگران را با باطن زندگی خود مقایسه نکنیم و با دیدن نمایش تجمل در محیط مجازی ، زندگی خود را به آتش نکشیم</w:t>
      </w:r>
      <w:r>
        <w:rPr>
          <w:rFonts w:eastAsia="IRNazanin" w:cs="IRNazanin"/>
          <w:color w:val="111111"/>
          <w:sz w:val="28"/>
          <w:szCs w:val="28"/>
          <w:rtl w:val="true"/>
          <w:lang w:bidi="fa-IR"/>
        </w:rPr>
        <w:t xml:space="preserve">. </w:t>
      </w:r>
      <w:bookmarkStart w:id="45" w:name="pg7357_55345"/>
    </w:p>
    <w:p>
      <w:pPr>
        <w:pStyle w:val="Heading2"/>
        <w:numPr>
          <w:ilvl w:val="1"/>
          <w:numId w:val="1"/>
        </w:numPr>
        <w:rPr/>
      </w:pPr>
      <w:bookmarkStart w:id="46" w:name="__RefHeading___Toc1234975_1051229030"/>
      <w:bookmarkStart w:id="47" w:name="_Toc17"/>
      <w:bookmarkEnd w:id="45"/>
      <w:bookmarkEnd w:id="46"/>
      <w:r>
        <w:rPr/>
        <w:t>7</w:t>
      </w:r>
      <w:r>
        <w:rPr>
          <w:rtl w:val="true"/>
        </w:rPr>
        <w:t xml:space="preserve">- </w:t>
      </w:r>
      <w:r>
        <w:rPr>
          <w:rtl w:val="true"/>
        </w:rPr>
        <w:t xml:space="preserve">شیرینی روز </w:t>
      </w:r>
      <w:r>
        <w:rPr/>
        <w:t>12</w:t>
      </w:r>
      <w:bookmarkEnd w:id="47"/>
    </w:p>
    <w:p>
      <w:pPr>
        <w:pStyle w:val="Heading3"/>
        <w:numPr>
          <w:ilvl w:val="2"/>
          <w:numId w:val="1"/>
        </w:numPr>
        <w:rPr/>
      </w:pPr>
      <w:bookmarkStart w:id="48" w:name="__RefHeading___Toc1234977_1051229030"/>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بعضى اتفاق ها چیزی بیش از یک خاطره نیست؛ برخلاف اتفاقاتی که یادآوری شان به اندازه ی خود آن اتفاق مهم است و هربار که از آن حرف می زنیم، انگار یک جریان زنده ی در حال وقوع را پیش چشم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جمهوری اسلامی را اگر این گونه ببینیم، دیگر نمی توان به گرامی داشت و مرور خاطرات آن اکتفا کرد؛ بلکه باید در هر بار یاد آوری از خود بپرسیم که برای رشد و بالندگی این اتفاق زنده و جاری و حفظ آن از آفت ها، چه مسیری را آمده ایم و چه راهی را پیش رو داریم؟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دوازدهم 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می آوریم، نهالی تازه را می بینیم که از پس سال های بیابانی، زندگی ایران را تولدی تازه بخشیده بود؛ این نهالی بود که مردم با انقلاب خود و با هزاران رنج و امید نشانده بودند و با همه پرسی این روز، آشکار شد که ریشه های عمیق و مستحکم آن، در دل یکایک مردم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شاخ و برگ این نهال نو، چندان نمایان نبود، اما همه می دانستند </w:t>
      </w:r>
    </w:p>
    <w:p>
      <w:pPr>
        <w:pStyle w:val="BookText"/>
        <w:rPr/>
      </w:pPr>
      <w:r>
        <w:rPr>
          <w:rFonts w:ascii="IRNazanin" w:hAnsi="IRNazanin" w:eastAsia="IRNazanin"/>
          <w:color w:val="111111"/>
          <w:sz w:val="28"/>
          <w:sz w:val="28"/>
          <w:szCs w:val="28"/>
          <w:rtl w:val="true"/>
          <w:lang w:bidi="fa-IR"/>
        </w:rPr>
        <w:t>که این آغاز بیرون آمدن از ظلمت طاغوت به سوی نور است و بازگشتن به کرامت انسانی و عزت ملی را باید از شاخه های این درخت 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جمهوری اسلامی، یک خاطره نیست، بلکه تصویری واقعی از آرمان های اولیه ی انقلاب است که نباید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درختی است که همه با هم آن را در دل خویش کاشتیم و از آن انتظار ثمرداشتیم؛ به یاد می آوریم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درخت مقدّس، مثل هر موجود زنده ی دیگر، نیاز به مراقبت داشته و دارد؛ بنابراین، بدون مراقبت و تنها به اتکای جوهر دروني آن، نمی توان انتظار میوه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آرمان هایش را نادیده گرفت و هم چنان از شاخ و برگش توقع سایه سار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اگر گوشه ای را آفتی زد یا دچار سرمای بی امان دنیای امروز شد، اشکال از درخت نیست؛ که درخت تا ریشه اش برجاست و تا ستون آن سالم است، درخت است و باید وجود آن را غنیمت شمرد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دوازدهم فروردین، یادآوری این ریشه ها و ستون سالم جمهوری اسلامی و ثمرات فراوانی است که از آن برگرفته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یادآوری است که برای مراقبت بیشتر و مبارزه با آفاتی که به جان درخت افتاده اند، انگیزه باید گرفت و هم چنان که مردم در چهار دهه ی پیش با تک رأی ها، آن را در جای خود </w:t>
      </w:r>
      <w:bookmarkStart w:id="50" w:name="pg7357_55347"/>
    </w:p>
    <w:p>
      <w:pPr>
        <w:pStyle w:val="BookText"/>
        <w:rPr/>
      </w:pPr>
      <w:bookmarkEnd w:id="50"/>
      <w:r>
        <w:rPr>
          <w:rFonts w:ascii="IRNazanin" w:hAnsi="IRNazanin" w:eastAsia="IRNazanin"/>
          <w:color w:val="111111"/>
          <w:sz w:val="28"/>
          <w:sz w:val="28"/>
          <w:szCs w:val="28"/>
          <w:rtl w:val="true"/>
          <w:lang w:bidi="fa-IR"/>
        </w:rPr>
        <w:t>تثبیت کردند، اکنون نیز هرکس، هر گوشه ای که هست، به رشد آن و مصونیّت از آفات درونی و دشمنی های پی درپی بیگانه تلاش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جمهوری اسلامی، یک خاطره نیست؛ بلکه تصویری است از امروز ما که دل بریده از کمک بیگانگان و متکی به خویش، شوریده بر طاغوت ها و دل سپرده به احکام اسلام، هم چنان به سوی فردایی که بسیار بهتر ازدیروز و امروز است، حرکت می کنیم؛ نه در آنچه اکنون می گذرد متوقف می شویم و نه هرگز به گذشته، به روزگاری که حضور مردم به هیچ انگاشته می شد، برمی گردیم </w:t>
      </w:r>
      <w:r>
        <w:rPr>
          <w:rFonts w:eastAsia="IRNazanin" w:cs="IRNazanin"/>
          <w:color w:val="111111"/>
          <w:sz w:val="28"/>
          <w:szCs w:val="28"/>
          <w:rtl w:val="true"/>
          <w:lang w:bidi="fa-IR"/>
        </w:rPr>
        <w:t>...</w:t>
      </w:r>
    </w:p>
    <w:p>
      <w:pPr>
        <w:pStyle w:val="Heading3"/>
        <w:numPr>
          <w:ilvl w:val="2"/>
          <w:numId w:val="1"/>
        </w:numPr>
        <w:rPr/>
      </w:pPr>
      <w:bookmarkStart w:id="51" w:name="__RefHeading___Toc1234979_1051229030"/>
      <w:bookmarkStart w:id="52" w:name="_Toc19"/>
      <w:bookmarkEnd w:id="51"/>
      <w:r>
        <w:rPr>
          <w:rtl w:val="true"/>
        </w:rPr>
        <w:t>چند نکته</w:t>
      </w:r>
      <w:r>
        <w:rPr>
          <w:rtl w:val="true"/>
        </w:rPr>
        <w:t>:</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و حضور و مشارکت مردم را در ایران، با شکل و میزان مشارکت مردم در کشورهای همسایه و حتی کشورهایی که مدعی دموکراسی اند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یادمان باشد، اگر اشکالی در کار ما وجود دارد، باید برای برطرف کردن آن کاری بکنیم؛ هرکس هرگونه که در توان اوست؛ چراکه جمهوری اسلامی، مال خودِ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این درخت، به ثمر برسد و در کام مردم بنشیند، باید خودمان مدعی دفاع از مردمی بودن و اسلامی بودن جمهوری اسلامی شویم و به رفتارهایی که خصوصاً میان مسئولان، باعث از بین رفتن اعتماد مردم می شود، اعتراض کنیم</w:t>
      </w:r>
      <w:r>
        <w:rPr>
          <w:rFonts w:eastAsia="IRNazanin" w:cs="IRNazanin"/>
          <w:color w:val="111111"/>
          <w:sz w:val="28"/>
          <w:szCs w:val="28"/>
          <w:rtl w:val="true"/>
          <w:lang w:bidi="fa-IR"/>
        </w:rPr>
        <w:t xml:space="preserve">. </w:t>
      </w:r>
      <w:bookmarkStart w:id="53" w:name="pg7357_55348"/>
    </w:p>
    <w:p>
      <w:pPr>
        <w:pStyle w:val="Heading2"/>
        <w:numPr>
          <w:ilvl w:val="1"/>
          <w:numId w:val="1"/>
        </w:numPr>
        <w:rPr/>
      </w:pPr>
      <w:bookmarkStart w:id="54" w:name="__RefHeading___Toc1234981_1051229030"/>
      <w:bookmarkStart w:id="55" w:name="_Toc20"/>
      <w:bookmarkEnd w:id="53"/>
      <w:bookmarkEnd w:id="54"/>
      <w:r>
        <w:rPr/>
        <w:t>8</w:t>
      </w:r>
      <w:r>
        <w:rPr>
          <w:rtl w:val="true"/>
        </w:rPr>
        <w:t xml:space="preserve">- </w:t>
      </w:r>
      <w:r>
        <w:rPr>
          <w:rtl w:val="true"/>
        </w:rPr>
        <w:t>اندر احوالات یک خرید</w:t>
      </w:r>
      <w:bookmarkEnd w:id="55"/>
    </w:p>
    <w:p>
      <w:pPr>
        <w:pStyle w:val="BookText"/>
        <w:rPr/>
      </w:pPr>
      <w:r>
        <w:rPr>
          <w:rFonts w:ascii="IRNazanin" w:hAnsi="IRNazanin" w:eastAsia="IRNazanin"/>
          <w:color w:val="111111"/>
          <w:sz w:val="28"/>
          <w:sz w:val="28"/>
          <w:szCs w:val="28"/>
          <w:rtl w:val="true"/>
          <w:lang w:bidi="fa-IR"/>
        </w:rPr>
        <w:t>لابه لای قفسه ها به دنبال تیتاب مورد نظرم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در مغازه مانند من چرخ به دست ، سبد خود را پر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یکی از آنها که آقافیروز بود و پوشک مورد نظر خود را پیدا نکرده بود، بلند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سید محمد، که صاحب فروشگاه بود، جواب آقافیروز را بدهد، مشتری دیگری که تا به حال ندیده بودمش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تا مولفیکس و پَمپِرز هست،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کنه؟ قیمتشم که یکیه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نکنید اینا رو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اذیت می شه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است که یک جنجالی برپا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پاسخ کوبندهی آقافیروز بودم که دیدم به سمت مشتری غریبه رفت و آرام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خرید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فقط خرید بود، آره راس میگی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پمپرز پوشک خیلی خوبیه؛ اما این پوشک ایرانی هم الان بازار بین المللی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اگه میگم فقط خرید نیست، واسه اینه که من نگران اون کارگر بدبخت کارخونه ی </w:t>
      </w:r>
    </w:p>
    <w:p>
      <w:pPr>
        <w:pStyle w:val="BookText"/>
        <w:rPr/>
      </w:pPr>
      <w:r>
        <w:rPr>
          <w:rFonts w:ascii="IRNazanin" w:hAnsi="IRNazanin" w:eastAsia="IRNazanin"/>
          <w:color w:val="111111"/>
          <w:sz w:val="28"/>
          <w:sz w:val="28"/>
          <w:szCs w:val="28"/>
          <w:rtl w:val="true"/>
          <w:lang w:bidi="fa-IR"/>
        </w:rPr>
        <w:t>پوشک سازی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نخرم و تو نخری و این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نخره، شرکت میره رو هوا و برنامه ی تعدیل نیرو و بیکاری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غریبه قانع نشد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فلسفیش نکن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 پوشک ببین تا کجا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آقافیروز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خیلی مونده 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حالشو داری برات بگم؟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غریبه با بی حوصلگی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با صدای بلند از سید 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سرکه بالزامیک ایتالیایی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که گفت وگوی ناتمام این دو برایش جالب بود، از آقافیروز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میشه ادامه اش رو بگید؟ واقعاً تا کجا این داستان ادامه پیدا میکنه؟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آقافیروز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اون کارگر نیست، اون خانواده داره، دختر و پسر و زن داره، بیکاری اون کارگر، بدعنقی و فقر و هزار تا بدبختی دیگه رو به بار میاره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هم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دقیقا آقافیروز؛ بیکاری و فقر نباشه، فحشا و دزدی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شه و امنیت و آرامش و رشد فرهنگی و اجتماعی در جامعه حاکم می شه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آقافیروز و سید درست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تولید ملی فقط یک ژست و کلمه ی زیبا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امروز، اقتصاد، فرهنگ، سلامت، امنیت و آرامش </w:t>
      </w:r>
    </w:p>
    <w:p>
      <w:pPr>
        <w:pStyle w:val="BookText"/>
        <w:rPr/>
      </w:pPr>
      <w:r>
        <w:rPr>
          <w:rFonts w:ascii="IRNazanin" w:hAnsi="IRNazanin" w:eastAsia="IRNazanin"/>
          <w:color w:val="111111"/>
          <w:sz w:val="28"/>
          <w:sz w:val="28"/>
          <w:szCs w:val="28"/>
          <w:rtl w:val="true"/>
          <w:lang w:bidi="fa-IR"/>
        </w:rPr>
        <w:t>جامعه، به هم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حدیث حضرت امیر علیه السلام، ایمان و دین انسان ها هم به اقتصاد وابسته است و الان چه کسی در دنیای مدرنوجود دارد که نداند تمام معادلات رد و کلان جامعه ی اقتصاد، به انتخاب در خرید کالا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در بسیاری از کالاها، شرکت های داخلی هنوز موفّق به رقابت با نمونه ی خارجی نشده اند، در کالاهایی که تفاوت کیفی به میزان زیادی وجود ندارد، مثل پوش حکایت بالا و مواردی که با خرید کالای داخلی، ضرر یا آسیب قابل توجهی به اقتصاد خانواده نمی رسد، میتوان با اندکی اغماض در فرایند خرید، به سرنوشت کارگر ایرانی و حرف های آقافیروز فکر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توان با خرید کالای ایرانی با کیفیت، به اقتصاد ایرانی کمک کرد تا کارخانه اش را سرپا نگاه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کالای باکیفیت ایرانی به دیگران، به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تولید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اشاعه ی فرهنگ خرید کالای ایرانی که نوعی امر به معروف است، هم زمان عملی دینی و وطن دوستانه می باشد</w:t>
      </w:r>
      <w:r>
        <w:rPr>
          <w:rFonts w:eastAsia="IRNazanin" w:cs="IRNazanin"/>
          <w:color w:val="111111"/>
          <w:sz w:val="28"/>
          <w:szCs w:val="28"/>
          <w:rtl w:val="true"/>
          <w:lang w:bidi="fa-IR"/>
        </w:rPr>
        <w:t xml:space="preserve">. </w:t>
      </w:r>
      <w:bookmarkStart w:id="56" w:name="pg7357_55351"/>
    </w:p>
    <w:p>
      <w:pPr>
        <w:pStyle w:val="Heading2"/>
        <w:numPr>
          <w:ilvl w:val="1"/>
          <w:numId w:val="1"/>
        </w:numPr>
        <w:rPr/>
      </w:pPr>
      <w:bookmarkStart w:id="57" w:name="__RefHeading___Toc1234983_1051229030"/>
      <w:bookmarkStart w:id="58" w:name="_Toc21"/>
      <w:bookmarkEnd w:id="56"/>
      <w:bookmarkEnd w:id="57"/>
      <w:r>
        <w:rPr/>
        <w:t>9</w:t>
      </w:r>
      <w:r>
        <w:rPr>
          <w:rtl w:val="true"/>
        </w:rPr>
        <w:t xml:space="preserve">- </w:t>
      </w:r>
      <w:r>
        <w:rPr>
          <w:rtl w:val="true"/>
        </w:rPr>
        <w:t>زباله های نَحس</w:t>
      </w:r>
      <w:bookmarkEnd w:id="58"/>
    </w:p>
    <w:p>
      <w:pPr>
        <w:pStyle w:val="BookText"/>
        <w:rPr/>
      </w:pPr>
      <w:r>
        <w:rPr>
          <w:rFonts w:ascii="IRNazanin" w:hAnsi="IRNazanin" w:eastAsia="IRNazanin"/>
          <w:color w:val="111111"/>
          <w:sz w:val="28"/>
          <w:sz w:val="28"/>
          <w:szCs w:val="28"/>
          <w:rtl w:val="true"/>
          <w:lang w:bidi="fa-IR"/>
        </w:rPr>
        <w:t xml:space="preserve">صبح روز سیزده به در، تا مهیای بیرون رفتن شدیم، ساعت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گزینه ی ساحل و جنگل ، گزینه دوم را انتخاب کردیم و زدیم به دل جنگل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خانواده ها در حال برگشتن بودند و ظاهراً جای خالی زیادی در جنگل برای اتراق کردن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ماشین ها پیاده شدیم، وسایل را برداشته، به دنبال یک مکان مناسب به راه افتادیم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خالی بسیار بود؛ اما مکانی برای اتراق ما و چند خانواده ی دیگر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پر بود از سفره های یک بار مصرف، نایلون و پاکت های پلاستیکی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خربزه و هندوانه و تفاله های چایی هم منظره ای را روی زمین نقاشی کرده بود و پوشک بچه، قوطی های کنسرو و نوشابه هم از کنار درختان رژه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زغال های نیمه خاموش هم که روی زمین بی گناه پخش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دردسر بود، یک منطقه را با زحمت بسیار پاک سازی کردیم و با کراهت، هر کدام مان گوشه ای نشستیم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طبیعت بی چاره دوست دارد با بچه ها بازی کند، با پدرها و مادرها لطيفه تعریف کند و بخندد، طعم خوب زندگی را بچشد؛ اما هر بار که همراه تفریح و شادی انسان ها می شود، سرخورده و دل شکسته، گوشه ای کز می کند تا کمتر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بلایی که این موجود دوپا بر سر طبیعت می آورد، قابل وصف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دنبال ریشه های بروز این رفتار باشیم، آن هم در شرایطی که ریشه های فرهنگ جامعه ی ما از نظر ملی، همواره برزندگی مسالمت آمیز با طبیعت تأکید دارد و فرهنگ دینی ما از چنین رفتاری به فساد در زمین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برای نهی از آلوده نمودن محیط زیست می توان استدلال کرد،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را بعد از اصلاح، فاسد نکنید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دستان خود، خویشتن را به هلاکت نیفکنید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با استناد به آیات بالا، می شود گفت که نزد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آلوده کردن محیط زیست، فساد در زمین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زندگی چون ماده حیاتی است و آلوده کردن آن، اقدام به هلاکت نفس</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w:t>
      </w:r>
    </w:p>
    <w:p>
      <w:pPr>
        <w:pStyle w:val="BookText"/>
        <w:rPr/>
      </w:pPr>
      <w:r>
        <w:rPr>
          <w:rFonts w:ascii="IRNazanin" w:hAnsi="IRNazanin" w:eastAsia="IRNazanin"/>
          <w:color w:val="111111"/>
          <w:sz w:val="28"/>
          <w:sz w:val="28"/>
          <w:szCs w:val="28"/>
          <w:rtl w:val="true"/>
          <w:lang w:bidi="fa-IR"/>
        </w:rPr>
        <w:t>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خاک و غیرقابل کشت شدن آن و مرگ پرندگان و جانوران براثر خوردن پلاستیک های روی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پاسخ طبیعت به ما نیست، بلکه طبق روایت 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 انسان ها مورد سؤال واقع می شوند، حتى درباره ی زمین ها و چهارپایان</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بنابراین، می توان در روز طبیعت با چند تدبیر ساده، پاسخ زیبایی های طبیعت را مهرورزانه تر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کیسه ی زباله، برای جمع آوری زباله ها به همراه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زباله های غیر پلاستیکی و قابل جذب هم طبیعت را آلوده می کنند، آنها را هم در طبیعت رها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زغال ها و باقی ماندهی آتش را خاموش و در نهایت، زیر خاک پنهان کنیم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سفره ی طبیعت را به همان زیبایی که تحویل گرفته و استفاده کرده ایم، به مهمانان بعدی آن و نسل آینده تحویل دهیم </w:t>
      </w:r>
      <w:r>
        <w:rPr>
          <w:rFonts w:eastAsia="IRNazanin" w:cs="IRNazanin"/>
          <w:color w:val="111111"/>
          <w:sz w:val="28"/>
          <w:szCs w:val="28"/>
          <w:rtl w:val="true"/>
          <w:lang w:bidi="fa-IR"/>
        </w:rPr>
        <w:t xml:space="preserve">. </w:t>
      </w:r>
      <w:bookmarkStart w:id="59" w:name="pg7357_55354"/>
    </w:p>
    <w:p>
      <w:pPr>
        <w:pStyle w:val="Heading2"/>
        <w:numPr>
          <w:ilvl w:val="1"/>
          <w:numId w:val="1"/>
        </w:numPr>
        <w:rPr/>
      </w:pPr>
      <w:bookmarkStart w:id="60" w:name="__RefHeading___Toc1234985_1051229030"/>
      <w:bookmarkStart w:id="61" w:name="_Toc22"/>
      <w:bookmarkEnd w:id="59"/>
      <w:bookmarkEnd w:id="60"/>
      <w:r>
        <w:rPr/>
        <w:t>10</w:t>
      </w:r>
      <w:r>
        <w:rPr>
          <w:rtl w:val="true"/>
        </w:rPr>
        <w:t xml:space="preserve">- </w:t>
      </w:r>
      <w:r>
        <w:rPr>
          <w:rtl w:val="true"/>
        </w:rPr>
        <w:t>مهمان ناخوانده</w:t>
      </w:r>
      <w:bookmarkEnd w:id="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مادرم حال خوشی نداشت و در اتاق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 که دیروقت از محل کارش به خانه آمده بود، روی کاناپه دراز کشیده بود و تلویزیون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چراغ خانه کم نور بود، طوری که شام را از بیرون سفارش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عین بی حوصله گی منتظر شام بودیم که زنگ خانه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رسیدن شام، به سمت آیفون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بفرمایید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غلامرضایی با خانواده ی شش نفره اش پاالله کنان آمدند به طرف واحد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شوکه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هیچ کدام مان اطلاعی از آمدن مهمان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به هم ریخته و حال بد مادر و بی حوصله گی من و پدر و یاسمن که فردا امتحان داشت، وضعیت را خراب تر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های نه چندان اتوکشیده، چهره های به هم ریخته، موهای پدر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شانه هم نشده بود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غلامرضایی اما شاد و شنگول نشسته بود و چهار کودک شیطان خود را می دید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صدای خنده با شکستن </w:t>
      </w:r>
    </w:p>
    <w:p>
      <w:pPr>
        <w:pStyle w:val="BookText"/>
        <w:rPr/>
      </w:pPr>
      <w:r>
        <w:rPr>
          <w:rFonts w:ascii="IRNazanin" w:hAnsi="IRNazanin" w:eastAsia="IRNazanin"/>
          <w:color w:val="111111"/>
          <w:sz w:val="28"/>
          <w:sz w:val="28"/>
          <w:szCs w:val="28"/>
          <w:rtl w:val="true"/>
          <w:lang w:bidi="fa-IR"/>
        </w:rPr>
        <w:t>مجسمه ی کوچک یاسمن که در گوشه ی پذیرایی بود، به قهقهه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 یاسمن و من که آمادگی این دیدار را نداشتیم، هاج و واج مانده بودیم چه خاکی به سرمان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زنگ خانه، حمله ی چهار فرزند آقای غلامرضایی به سمت آیفون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زور توانستم گوشی را از دست شان بگیرم تا پاسخ پیک موتوری که غذا را آورده بود،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 همانا و نشستن آقای غلامرضایی روی زمین همان؛ مهمان بی ملاحظه در برابر چشمان بھت زدهی من، شام سه نفره را میان چهار فرزندش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شام، تازه وقت چایی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مهمان های ناخوانده ساعت دوازده ونیم شب قصد رفتن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حوصله ی بدرقه ی آن ها را تا در حیاط نداشتم و این اشتباهی بود که هزینه اش را فردا صبح بدجور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تمام کفش های همسایه ها را از پاگردها به پایین پرت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صدای غرولند همسایه ها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تبعات خودخواهی و بی ملاحظهگی آقای غلامرضایی تا یک هفته زندگی ما را مختل کرده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او نمی دانست که خداوند سبحان حقوق بندگانش را مقدمه ی رسیدن به حقوق خود قرار داده و نخستین وظیفه ی انسان براي مهماني رفتن، این است که برای حفظ حقوق برادر مؤمن، سرزده و بدون دعوت به خانه ی او </w:t>
      </w:r>
    </w:p>
    <w:p>
      <w:pPr>
        <w:pStyle w:val="BookText"/>
        <w:rPr/>
      </w:pPr>
      <w:r>
        <w:rPr>
          <w:rFonts w:ascii="IRNazanin" w:hAnsi="IRNazanin" w:eastAsia="IRNazanin"/>
          <w:color w:val="111111"/>
          <w:sz w:val="28"/>
          <w:sz w:val="28"/>
          <w:szCs w:val="28"/>
          <w:rtl w:val="true"/>
          <w:lang w:bidi="fa-IR"/>
        </w:rPr>
        <w:t>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شرع مقدس اسلام به منظور حمایت از میزبان و راحتي و حفظ حقوق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صاحب خانه ایجاب می کند که 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قرار قبلی به منزل مردم مهمان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رفتاری که باعث زحمت صاحب خانه می شود،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همسایگان صاحب خانه را محترم بشمارد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مهمان شدن خود را کوتاه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حفظ حقوق صاحب خانه و میزبان، هم حقوق مهمان رعایت می شود و هم پیوند میان مؤمنان موجبات رضای خداوند را فراهم می کند</w:t>
      </w:r>
      <w:r>
        <w:rPr>
          <w:rFonts w:eastAsia="IRNazanin" w:cs="IRNazanin"/>
          <w:color w:val="111111"/>
          <w:sz w:val="28"/>
          <w:szCs w:val="28"/>
          <w:rtl w:val="true"/>
          <w:lang w:bidi="fa-IR"/>
        </w:rPr>
        <w:t xml:space="preserve">. </w:t>
      </w:r>
      <w:bookmarkStart w:id="62" w:name="pg7357_55357"/>
    </w:p>
    <w:p>
      <w:pPr>
        <w:pStyle w:val="Heading2"/>
        <w:numPr>
          <w:ilvl w:val="1"/>
          <w:numId w:val="1"/>
        </w:numPr>
        <w:rPr/>
      </w:pPr>
      <w:bookmarkStart w:id="63" w:name="__RefHeading___Toc1234987_1051229030"/>
      <w:bookmarkStart w:id="64" w:name="_Toc23"/>
      <w:bookmarkEnd w:id="62"/>
      <w:bookmarkEnd w:id="63"/>
      <w:r>
        <w:rPr/>
        <w:t>11</w:t>
      </w:r>
      <w:r>
        <w:rPr>
          <w:rtl w:val="true"/>
        </w:rPr>
        <w:t xml:space="preserve">- </w:t>
      </w:r>
      <w:r>
        <w:rPr>
          <w:rtl w:val="true"/>
        </w:rPr>
        <w:t>کوچه ی صبوری</w:t>
      </w:r>
      <w:bookmarkEnd w:id="64"/>
    </w:p>
    <w:p>
      <w:pPr>
        <w:pStyle w:val="BookText"/>
        <w:rPr/>
      </w:pPr>
      <w:r>
        <w:rPr>
          <w:rFonts w:ascii="IRNazanin" w:hAnsi="IRNazanin" w:eastAsia="IRNazanin"/>
          <w:color w:val="111111"/>
          <w:sz w:val="28"/>
          <w:sz w:val="28"/>
          <w:szCs w:val="28"/>
          <w:rtl w:val="true"/>
          <w:lang w:bidi="fa-IR"/>
        </w:rPr>
        <w:t xml:space="preserve">زیر پنجره ی اتاق خواب، خیابان کم عرضی بود که بهش می گفتند کوچه ی صبوری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یک ماشین می توانست از آن عبور کند و به میدان پیروزی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برای هواخوری پشت پنجره نشسته بودم و خیابان را سیر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زنجیره ی بی انتها از ماشین دیده می شد که ترافیک آن خیلی هم بی سابقه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 خودروهای انتهایی نمی توانستند ببینند که دلیل این ترافیک چیست و مدام بوق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راننده ها عصبی شده بود و همین طور که از آینه، ماشین عقبی را می دید، به راننده اش بد و بی راه میگفت؛ اما گویا با حرف، کار درست نشد و دوتا راننده دست به یقه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جدا کردن این دو آمدند و البته ماشین های دیگر، هم چنان دست شان را روی بوق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همه را کلافه کرده بود؛ اما هیچ کس اصل ماجرا را نمی دانست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از پنجره ی طبقه ی دوم از اول تا آخر ماجرا را دیده بودم، این ترافیک </w:t>
      </w:r>
    </w:p>
    <w:p>
      <w:pPr>
        <w:pStyle w:val="BookText"/>
        <w:rPr/>
      </w:pPr>
      <w:r>
        <w:rPr>
          <w:rFonts w:ascii="IRNazanin" w:hAnsi="IRNazanin" w:eastAsia="IRNazanin"/>
          <w:color w:val="111111"/>
          <w:sz w:val="28"/>
          <w:sz w:val="28"/>
          <w:szCs w:val="28"/>
          <w:rtl w:val="true"/>
          <w:lang w:bidi="fa-IR"/>
        </w:rPr>
        <w:t>و آشفتگی برایم حل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آشفتگی، پاکت های سیب زمینی و پیاز پیرزنی بود که می خواست از خیابان عبور کند؛ اما پایش لیز می خورد می افتد وسط خیابان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ی ماشین اول که خانم جوانی بود، توقف کرده و پیرزن را کنار خیابان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دوم و سوم که ماجرا را دیده بودند، صبورانه منتظر برطرف شدن ترافیک بودند؛ اما راننده های دیگر، بی خبر از همه جا، داد و هوار می کشیدند یا با بوق زدن، حرف خود را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 صبری، پرخاشگری و بداخلاقی آن یک نفر که دست خود را روی بوق گذاشت نبود، چندین نفر این گونه دچار تنش عصبی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صبر آن دو راننده ی اول، حدیثی از امام علی علیه السلام بود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مرکب صبر و بردباری سوار شد، به میدان پیروزی خواهد رسید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صبوری خوب است؛ چراکه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کارها همانند سر در بدن است؛ همان طور که وقتی سر از بدن جدا شود، بدن فاسد می شود، هنگامی هم که صبر از کارها جدا شود، کارها تباه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بردباری، وزیر مؤمن و صبر امیر سپاهیان اوست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ترین دشمن سختي ها، صبر و شکیبایی در برابر آن هاست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صبر نداشته باشد، دین نخواهد داشت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صبر و شکیبایی خیر است؛ بنابراین، صبر کنید تا پیروز شوید</w:t>
      </w:r>
      <w:r>
        <w:rPr>
          <w:rFonts w:eastAsia="IRNazanin" w:cs="IRNazanin"/>
          <w:color w:val="111111"/>
          <w:sz w:val="28"/>
          <w:szCs w:val="28"/>
          <w:rtl w:val="true"/>
          <w:lang w:bidi="fa-IR"/>
        </w:rPr>
        <w:t>.»</w:t>
      </w:r>
      <w:r>
        <w:rPr>
          <w:rStyle w:val="FootnoteAnchor"/>
          <w:rtl w:val="true"/>
        </w:rPr>
        <w:footnoteReference w:id="26"/>
      </w:r>
      <w:bookmarkStart w:id="65" w:name="pg7357_55360"/>
    </w:p>
    <w:p>
      <w:pPr>
        <w:pStyle w:val="Heading2"/>
        <w:numPr>
          <w:ilvl w:val="1"/>
          <w:numId w:val="1"/>
        </w:numPr>
        <w:rPr/>
      </w:pPr>
      <w:bookmarkStart w:id="66" w:name="__RefHeading___Toc1234989_1051229030"/>
      <w:bookmarkStart w:id="67" w:name="_Toc24"/>
      <w:bookmarkEnd w:id="65"/>
      <w:bookmarkEnd w:id="66"/>
      <w:r>
        <w:rPr/>
        <w:t>12</w:t>
      </w:r>
      <w:r>
        <w:rPr>
          <w:rtl w:val="true"/>
        </w:rPr>
        <w:t xml:space="preserve">- </w:t>
      </w:r>
      <w:r>
        <w:rPr>
          <w:rtl w:val="true"/>
        </w:rPr>
        <w:t>آغاز یک فروپاشی</w:t>
      </w:r>
      <w:bookmarkEnd w:id="67"/>
    </w:p>
    <w:p>
      <w:pPr>
        <w:pStyle w:val="BookText"/>
        <w:rPr/>
      </w:pPr>
      <w:r>
        <w:rPr>
          <w:rFonts w:ascii="IRNazanin" w:hAnsi="IRNazanin" w:eastAsia="IRNazanin"/>
          <w:color w:val="111111"/>
          <w:sz w:val="28"/>
          <w:sz w:val="28"/>
          <w:szCs w:val="28"/>
          <w:rtl w:val="true"/>
          <w:lang w:bidi="fa-IR"/>
        </w:rPr>
        <w:t>خیالِ داشتن یک مجموعه ی کوچک برای انجام کارهای خیر، از دوره ی دبیرستان در ذهن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نفری بودیم که بعدها هم دانشگاهی شدیم و دوستی مان ادامه دار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خیریّه ی مهرگان، پس از مدتی با هماهنگی علی، سعید، فرهاد و من شکل گرفت و گام اول را در یک بازدید از خانه سالمندان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بعدی، تهیه اقلام مصرفی برای نیازمندان و جمع آوری هزینه ی تحصیل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عملکردمان موفقیت آمیز بود و در همان روزهای خوب، تعدادی دیگر هم بنا به توصیه و تأیید یکی از ما، به گروه اضافه می شد و کامبیز یکی از آن ها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کامبیز را نمی شناختیم و به تأیید یکی از اعضای تازه جذب شده، اکتفاکردیم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برنامه ها که با هدف جمع آوری هزینه ی درمان یک بیمار سرطانی بود، کامبیز به ما گفت که من می توانم نیمی از هزینه را تأمین کنم و ما با اعتماد به قول او، هدف گذاری مان را برای نیم دیگر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عمل </w:t>
      </w:r>
    </w:p>
    <w:p>
      <w:pPr>
        <w:pStyle w:val="BookText"/>
        <w:rPr/>
      </w:pPr>
      <w:r>
        <w:rPr>
          <w:rFonts w:ascii="IRNazanin" w:hAnsi="IRNazanin" w:eastAsia="IRNazanin"/>
          <w:color w:val="111111"/>
          <w:sz w:val="28"/>
          <w:sz w:val="28"/>
          <w:szCs w:val="28"/>
          <w:rtl w:val="true"/>
          <w:lang w:bidi="fa-IR"/>
        </w:rPr>
        <w:t>آن بیمار نزدیک بود و از کامبیز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تماس گرفتیم و گفت تا فردا صبح پول را می رساند و صبح آن روز به عصر و آن عصر به صبح دیگر و روز دیگر رسید و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معذوریت بودیم و او حتى جواب تماس ها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عمل فرارسید و ما نتوانستیم کاری بکنیم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 کامبیز به شدت ما را عصبی کرده بود؛ اما قصد نداشتیم او را از جمع مان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هفته بعد کامبیز به جلسه مشترک مان آمد و اتهاماتی را متوجه سعید کرد و گفت من خبر دارم که شما حق الشهم از پول های مردم را برمی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و سندی رو نکرد؛ اما حس اعتماد گروه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 ها آغاز شده بود، مصداق حدیث پیامبر اکرم صلی الله علیه و آله و سلم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دروغگویی دری از درهای نفاق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من که از پاک دستی سعید اطلاع داشتم و می دانستم که این اتهامات بی پایه است، اعتراض کردم؛ اما دودستگی گروه روز به روز بیش تر می شد و در زمان کوتاهی مجموعه خیریه ی کوچک ما را که قطعا بار کوچکی را از دوش نیازمندان جامعه برمی داشت، با یک دروغ و یک تهمت از هم پاشید و از میان رفت؛مثل شخصیت کامبیز که علی رغم باور </w:t>
      </w:r>
    </w:p>
    <w:p>
      <w:pPr>
        <w:pStyle w:val="BookText"/>
        <w:rPr/>
      </w:pPr>
      <w:r>
        <w:rPr>
          <w:rFonts w:ascii="IRNazanin" w:hAnsi="IRNazanin" w:eastAsia="IRNazanin"/>
          <w:color w:val="111111"/>
          <w:sz w:val="28"/>
          <w:sz w:val="28"/>
          <w:szCs w:val="28"/>
          <w:rtl w:val="true"/>
          <w:lang w:bidi="fa-IR"/>
        </w:rPr>
        <w:t>کردن ادعاهای او در یک لحظه، کسی دیگر مایل به ارتباط و دوستی با او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ی تلخی که چند درس بزرگ برای ما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بر لبه ی پرتگاه و خواری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کلید هر دوستی و ارتباط، راستگویی است و اعتماد به فرد دروغ گو در هر سطحی، باعث بدبختی و گرفتاری فراوان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نصیب ترین مردم از مردانگی، کسی است که دروغ گو باشد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ظن بیجا و اتهام ساده، می تواند خدایی ترین پیوندها را از هم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پرهیز کرد</w:t>
      </w:r>
      <w:r>
        <w:rPr>
          <w:rFonts w:eastAsia="IRNazanin" w:cs="IRNazanin"/>
          <w:color w:val="111111"/>
          <w:sz w:val="28"/>
          <w:szCs w:val="28"/>
          <w:rtl w:val="true"/>
          <w:lang w:bidi="fa-IR"/>
        </w:rPr>
        <w:t xml:space="preserve">.» </w:t>
      </w:r>
      <w:bookmarkStart w:id="68" w:name="pg7357_55363"/>
    </w:p>
    <w:p>
      <w:pPr>
        <w:pStyle w:val="Heading2"/>
        <w:numPr>
          <w:ilvl w:val="1"/>
          <w:numId w:val="1"/>
        </w:numPr>
        <w:rPr/>
      </w:pPr>
      <w:bookmarkStart w:id="69" w:name="__RefHeading___Toc1234991_1051229030"/>
      <w:bookmarkStart w:id="70" w:name="_Toc25"/>
      <w:bookmarkEnd w:id="68"/>
      <w:bookmarkEnd w:id="69"/>
      <w:r>
        <w:rPr/>
        <w:t>13</w:t>
      </w:r>
      <w:r>
        <w:rPr>
          <w:rtl w:val="true"/>
        </w:rPr>
        <w:t xml:space="preserve">- </w:t>
      </w:r>
      <w:r>
        <w:rPr>
          <w:rtl w:val="true"/>
        </w:rPr>
        <w:t>دو اثاث کشی در پانزده روز</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هست که به خانه ی جدید نقل مکان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مستأجرى است و همین نقل و انتقالات هر ساله که باید با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خانه های ویلایی، که سر به فلک میکشد و پدرجان ما تنها توانایی اجاره ی یک واحد آپارتمان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ها، همسایه های زیادی داشته ایم که بسیاری از آن ها نسبت شان با ما از همسایه بودن، به دوستی و روابط خانوادگی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مستأجری و تغییر خانه، با همین اتفاق هم سخت است و هم هیجان انگیز؛ سخت از آن جهت که از آن ها که به وجودشان عادت کرده ایم، دور می شویم و هیجان انگیز از این جهت است که چشم انتظار دوست و همسایه ی جدید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جدید گویا برای ما یک اتفاق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ی واحد کناری در این چند روز، نه تنها از یک سلام خشک وخالی و پاسخ سلام ما دریغ می ورزد، بلکه کفش های یکی از کارگران ما را در همان روز اول به بهانه ی رفتن یک لنگه از آن ها به روبه روی درب آن ها، به پایینپرت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خودمان گفتیم که شاید </w:t>
      </w:r>
    </w:p>
    <w:p>
      <w:pPr>
        <w:pStyle w:val="BookText"/>
        <w:rPr/>
      </w:pPr>
      <w:r>
        <w:rPr>
          <w:rFonts w:ascii="IRNazanin" w:hAnsi="IRNazanin" w:eastAsia="IRNazanin"/>
          <w:color w:val="111111"/>
          <w:sz w:val="28"/>
          <w:sz w:val="28"/>
          <w:szCs w:val="28"/>
          <w:rtl w:val="true"/>
          <w:lang w:bidi="fa-IR"/>
        </w:rPr>
        <w:t>به مرور زمان اوضاع بهتر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سلام کردن خسته نشوید؛ حتى اگر جوابی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ی ما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پدر کارمند هستند و من هم صبح ها به دانشگاه می روم؛ اما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همسایه، ساعت آغاز فوتبال های اروپایی است، آن هم با صدای بلند و گه گاه فریاد پدر و پسر به بهانه ی گل شدن یا نشدن یک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اول همین طور گذشت؛ اما دیگر کلافه کننده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پدر در خانه آنها را زد تا تذکر بدهد، اما چشم تان روز بد نبیند؛ همسایه جان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مستأجر اندازه ی دهان خود باید حرف بزند، من این جا صاحب خانه ام و شما اگر ناراحتید، از این جا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کجای کتاب قانون آمده که باید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کَپه مرگ مان را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چه کنیم، به مدیر ساختمان گفتیم و 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زندگی را سخت می گیرید و در آخر، آب پاکی را روی دست مان ریخت که کاری از دستش برنمی 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باید از این 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دنبال خانه ی جدید، املاکی ها را زیرورو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فکر می کنم که آیا همسایه بغلی می داند که به گفته 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را برکتی است، برکت خانه به همسایگان خوب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حرمت همسایه، همانند احترام مادر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او می دانست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در آپارتمان های فعلی، هم چون هم خانه ی انسان است و باید حقوق او را از این منظر رعایت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سلام و جواب با همسایه، به مهرورزی بیشتر در روابط منجر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همسایه ی جدید، یک فرصت جدید برای دوستی است، نه یک تهدید برای زندگی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کردن شرایط همسایه، يعني احترام به سلیقه و آزادی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بودن امتیازی برای جفای به همسایه ای که مستأجراست، نیست و مطابق قانون، ملیر در اختیار مستأجر، از جهات بسیاری همچون ملک خود اوست</w:t>
      </w:r>
      <w:r>
        <w:rPr>
          <w:rFonts w:eastAsia="IRNazanin" w:cs="IRNazanin"/>
          <w:color w:val="111111"/>
          <w:sz w:val="28"/>
          <w:szCs w:val="28"/>
          <w:rtl w:val="true"/>
          <w:lang w:bidi="fa-IR"/>
        </w:rPr>
        <w:t xml:space="preserve">. </w:t>
      </w:r>
      <w:bookmarkStart w:id="71" w:name="pg7357_55366"/>
    </w:p>
    <w:p>
      <w:pPr>
        <w:pStyle w:val="Heading2"/>
        <w:numPr>
          <w:ilvl w:val="1"/>
          <w:numId w:val="1"/>
        </w:numPr>
        <w:rPr/>
      </w:pPr>
      <w:bookmarkStart w:id="72" w:name="__RefHeading___Toc1234993_1051229030"/>
      <w:bookmarkStart w:id="73" w:name="_Toc26"/>
      <w:bookmarkEnd w:id="71"/>
      <w:bookmarkEnd w:id="72"/>
      <w:r>
        <w:rPr/>
        <w:t>14</w:t>
      </w:r>
      <w:r>
        <w:rPr>
          <w:rtl w:val="true"/>
        </w:rPr>
        <w:t xml:space="preserve">- </w:t>
      </w:r>
      <w:r>
        <w:rPr>
          <w:rtl w:val="true"/>
        </w:rPr>
        <w:t>یَسنای تنها</w:t>
      </w:r>
      <w:bookmarkEnd w:id="73"/>
    </w:p>
    <w:p>
      <w:pPr>
        <w:pStyle w:val="BookText"/>
        <w:rPr/>
      </w:pPr>
      <w:r>
        <w:rPr>
          <w:rFonts w:ascii="IRNazanin" w:hAnsi="IRNazanin" w:eastAsia="IRNazanin"/>
          <w:color w:val="111111"/>
          <w:sz w:val="28"/>
          <w:sz w:val="28"/>
          <w:szCs w:val="28"/>
          <w:rtl w:val="true"/>
          <w:lang w:bidi="fa-IR"/>
        </w:rPr>
        <w:t>پر از بی قراری است و مدام تذکر می شنود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ناخونت رو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موهاتو از دهانت دربیار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يسنا تک دختر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چندمی است که معلم، مادرش را به مدرسه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یسنا در مدرسه نشان می دهد که او از مشکلی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زنگ ورزش را هم، با هم کلاسی هایش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دختر گوشه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عدم برقراری ارتباط با هم کلاسی ها و دوری کردن از بازی با بچه ها باعث شده بود يسنا دختر چاق و تنبلی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هم که ما مهمان خانه آن ها بودیم، یسنا به غیر از سلام و علیک ابتدایی، دیگر با ساره و زینب حرفی نزد و حتی زمانی که ساره و زینب می خواستند با اسباب بازی های او بازی کنند، یسنا به هیچ وجه اجازه نداد به وسایل او دست بزنند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مالی پدر یسنا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از چرایی تک فرزندی آن ها پرسیدم،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همین یکیش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يسنا رو </w:t>
      </w:r>
    </w:p>
    <w:p>
      <w:pPr>
        <w:pStyle w:val="BookText"/>
        <w:rPr/>
      </w:pPr>
      <w:r>
        <w:rPr>
          <w:rFonts w:ascii="IRNazanin" w:hAnsi="IRNazanin" w:eastAsia="IRNazanin"/>
          <w:color w:val="111111"/>
          <w:sz w:val="28"/>
          <w:sz w:val="28"/>
          <w:szCs w:val="28"/>
          <w:rtl w:val="true"/>
          <w:lang w:bidi="fa-IR"/>
        </w:rPr>
        <w:t>درست بزرگ کنیم، خدا رو باید 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دلایل پدر یسنا را برای تک فرزندی متوجه نمی شدم،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منظورتون محدودیت های مالی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بچه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کرده بودم؛ چرا که می دانستم آن ها برای شادو، گربه خانه ی شان در ماه حدود دویست هزار تومان خرج غذا و چک آپ ماهانه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افکار بودم که او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شادو مثل برادر یسنا است و با هم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که فرزند سوم مان هم در راه بود، این حرف بی مبنا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شادو اگرچه حیوان بی گناهی بود، اما نمی توانست جای فرزند را در خانواده بگیرد و اصلا جای او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صباحی که از آن شب و مهمانی گذشت، یک روز از همسرم شنیدم که یسنا در مدرسه به خودش آسیب رسانده و او را به بیمارستان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مجبور شدند دخترشان را به جلسات مشاوره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هم گویا به خانواده ی یسنا گفته بود یسنا از تنهایی رنج می برد؛ اما گویا گوش پدر یسنا به این حرف ها بدهکار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شادو، این گره کورتر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يسنا، نمونه ای از تک فرزندهای بی شمار جامعه ی ماست و تفکر پدر او هم نمونه ای از دلایل این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پدران و مادرانی نمی دانند که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در بیان آموزه های دینی ما، مایه ی روشنی چشم و شادي قلب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در زندگی به کمک فرزند یاری می 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روزی دهنده ی بندگانش است و این جای نگرانی ندارد</w:t>
      </w:r>
      <w:r>
        <w:rPr>
          <w:rFonts w:eastAsia="IRNazanin" w:cs="IRNazanin"/>
          <w:color w:val="111111"/>
          <w:sz w:val="28"/>
          <w:szCs w:val="28"/>
          <w:rtl w:val="true"/>
          <w:lang w:bidi="fa-IR"/>
        </w:rPr>
        <w:t xml:space="preserve">.» </w:t>
      </w:r>
      <w:bookmarkStart w:id="74" w:name="pg7357_55369"/>
    </w:p>
    <w:p>
      <w:pPr>
        <w:pStyle w:val="Heading2"/>
        <w:numPr>
          <w:ilvl w:val="1"/>
          <w:numId w:val="1"/>
        </w:numPr>
        <w:rPr/>
      </w:pPr>
      <w:bookmarkStart w:id="75" w:name="__RefHeading___Toc1234995_1051229030"/>
      <w:bookmarkStart w:id="76" w:name="_Toc27"/>
      <w:bookmarkEnd w:id="74"/>
      <w:bookmarkEnd w:id="75"/>
      <w:r>
        <w:rPr/>
        <w:t>15</w:t>
      </w:r>
      <w:r>
        <w:rPr>
          <w:rtl w:val="true"/>
        </w:rPr>
        <w:t xml:space="preserve">- </w:t>
      </w:r>
      <w:r>
        <w:rPr>
          <w:rtl w:val="true"/>
        </w:rPr>
        <w:t>این فروشگاه قابل اعتماد است؟</w:t>
      </w:r>
      <w:bookmarkEnd w:id="76"/>
    </w:p>
    <w:p>
      <w:pPr>
        <w:pStyle w:val="BookText"/>
        <w:rPr/>
      </w:pPr>
      <w:r>
        <w:rPr>
          <w:rFonts w:ascii="IRNazanin" w:hAnsi="IRNazanin" w:eastAsia="IRNazanin"/>
          <w:color w:val="111111"/>
          <w:sz w:val="28"/>
          <w:sz w:val="28"/>
          <w:szCs w:val="28"/>
          <w:rtl w:val="true"/>
          <w:lang w:bidi="fa-IR"/>
        </w:rPr>
        <w:t>رسانه ها، فروشگاه هایی هستند که در ویترین شان محصولاتی از جنس صدا و تصویر و متن برای ما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رادیویی و تلویزیونی، در همه جای دنیا فقط به خواسته مشتریان شان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براستی در این بازار پرمشتری، می توان به راحتی به هر محصول و هر رسانه ای اعتماد کرد؟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فروشگاه بزرگ را در ذهن خود مجسم کنید که انواع محصولات مورد نیاز شما را با تنوع زیاد و در شکل و بسته هایی زیباتر و جذاب تر از فروشگاه های دیگر و با قیمتی نازل تر در اختیار مشتریانش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چنین فروشگاهی خیلی زود مورد اقبال مردم قرار می گیرد و همه شهر پشت درهای آن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این فروشگاه دهان به دهان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افرادی که بسیار دورتر از این فروشگاه زندگی می کنند، همه سختی ها را بر خود هموار کنند و خودشان را برای خرید به آنجا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فروشگاهی است که هیچ کس برای خرید از آن، تردید به خود راه نمی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فرض کنید درست در یکی از بهترین روزهای این فروشگاه که همه سرگرم خرید از آن هستند، خبر برسد که چندتایی از محصولات این فروشگاه مسموم کننده بوده اند و مسئولان فروشگاه نیز که از این موضوع خبر داشته اند، با بی اعتنایی به فروش این محصولات ادامه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کنید کسی هست که به خرید از این فروشگاه ادامه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چنین افرادی را پیدا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حالی که به خاطر استفاده از این محصولات فاسد، به شدت مسموم شده اند، همچنان معتقدند این بهترین فروشگاهی است که به درد آنها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برابر تعجب شما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برخی محصولات این فروشگاه ممکن است فاسد و مخرب باشند و مسئولان فروشگاه و تولیدکنندگان این محصولات ککشان هم نگزد که مصرف کننده ها مسموم شوند، اما دلیل نمی شود که لحظه های جذاب خرید از این فروشگاه را از دست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امتحان می کنیم و محصولات مضر را نمی خریم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جواب ها از طرف کسانی که همچنان به خرید از فروشگاه های مشکوک ادامه می دهند، برای شما غیرقابل قبول و احتمالا مضحک است، اما باور کنید، چنین چیزی دور از واقعیت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مورد فروشگاه ها کمتر </w:t>
      </w:r>
    </w:p>
    <w:p>
      <w:pPr>
        <w:pStyle w:val="BookText"/>
        <w:rPr/>
      </w:pPr>
      <w:r>
        <w:rPr>
          <w:rFonts w:ascii="IRNazanin" w:hAnsi="IRNazanin" w:eastAsia="IRNazanin"/>
          <w:color w:val="111111"/>
          <w:sz w:val="28"/>
          <w:sz w:val="28"/>
          <w:szCs w:val="28"/>
          <w:rtl w:val="true"/>
          <w:lang w:bidi="fa-IR"/>
        </w:rPr>
        <w:t>چنین اتفاقی بیفتد و اصلا فروشنده ای به این جسارت و پررویی که همچنان به فروش محصولات فاسد ادامه بدهد،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شبیه آن فراوان است و مشتریان خوش باور و مسموم، فراوان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به رسانه هایی که مشغول تولید و پخش محصولات فرهنگی مثل فیلم و سریال و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گوناگون اند، نگاهی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فروشگاه ها و محصولاتی وجود دارد که نه اشتباها، بلکه عمدا و با اهداف خاص فرهنگی، خوراک آلوده به مخاطبان خود تحویل می دهند و مخاطبان خوش باور با همان استدلال های عجیبی که گفته شد، این خوراک را نوش جان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می دانیم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باعث شد بعضی از مشتریان به خرید از فروشگاه های بدنام و مشکوک ادامه دهند، این بود که فکر می کردند آنها استثنا هستند و می توانند به راحتی محصول ناسالم را شناسایی کنند، اما واقعیت این است که آنان باز هم گرفتار مسمومیت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آنکه هیچ کس از محصولات فروشگاه های نامطمئن استفاده نکند، باید دلبستگی و کشش افراد را نسبت به این مراکز آسیب زا کنترل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کردن به ماهواره ، دلایل مختلفی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حواسم جمع است و به خودم اطمینان دارم، من فقط از خوراکی های خوب و پرفایده ماهواره استفاده می کنم، آخر برنامه های تلویزیون خودمان جذابیت ندارد، یک ساعت نشاط با ماهواره به من انرژی می دهد تا کار روزانه ام را به خوبی انجام دهم، مراقبم تا فرزندانم از ماهواره آسیب نبیند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توان با یک حساب ساده، هزینه های استفاده از این رسانه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وقت و عمری که طلا است، درگیر کردن ذهن و دل فرزندان، درگیر کردن ذهن و دل خود و همسر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دارم از کسی که به غذای جسم خود می اندیشد؛ اما به غذای روح خود نمی اندیشد، خورا ناراحت کننده از شکم دور می دارد؛ اما قلب خود را با مطالب هلاکت زا، آکنده می کند</w:t>
      </w:r>
      <w:r>
        <w:rPr>
          <w:rFonts w:eastAsia="IRNazanin" w:cs="IRNazanin"/>
          <w:color w:val="111111"/>
          <w:sz w:val="28"/>
          <w:szCs w:val="28"/>
          <w:rtl w:val="true"/>
          <w:lang w:bidi="fa-IR"/>
        </w:rPr>
        <w:t>».</w:t>
      </w:r>
      <w:r>
        <w:rPr>
          <w:rStyle w:val="FootnoteAnchor"/>
          <w:rtl w:val="true"/>
        </w:rPr>
        <w:footnoteReference w:id="32"/>
      </w:r>
      <w:bookmarkStart w:id="77" w:name="pg7357_55373"/>
    </w:p>
    <w:p>
      <w:pPr>
        <w:pStyle w:val="Heading2"/>
        <w:numPr>
          <w:ilvl w:val="1"/>
          <w:numId w:val="1"/>
        </w:numPr>
        <w:rPr/>
      </w:pPr>
      <w:bookmarkStart w:id="78" w:name="__RefHeading___Toc1234997_1051229030"/>
      <w:bookmarkStart w:id="79" w:name="_Toc28"/>
      <w:bookmarkEnd w:id="77"/>
      <w:bookmarkEnd w:id="78"/>
      <w:r>
        <w:rPr/>
        <w:t>16</w:t>
      </w:r>
      <w:r>
        <w:rPr>
          <w:rtl w:val="true"/>
        </w:rPr>
        <w:t xml:space="preserve">- </w:t>
      </w:r>
      <w:r>
        <w:rPr>
          <w:rtl w:val="true"/>
        </w:rPr>
        <w:t>خواب و بیداری</w:t>
      </w:r>
      <w:r>
        <w:rPr>
          <w:rtl w:val="true"/>
        </w:rPr>
        <w:t>!</w:t>
      </w:r>
      <w:bookmarkEnd w:id="79"/>
    </w:p>
    <w:p>
      <w:pPr>
        <w:pStyle w:val="BookText"/>
        <w:rPr/>
      </w:pPr>
      <w:r>
        <w:rPr>
          <w:rFonts w:ascii="IRNazanin" w:hAnsi="IRNazanin" w:eastAsia="IRNazanin"/>
          <w:color w:val="111111"/>
          <w:sz w:val="28"/>
          <w:sz w:val="28"/>
          <w:szCs w:val="28"/>
          <w:rtl w:val="true"/>
          <w:lang w:bidi="fa-IR"/>
        </w:rPr>
        <w:t>پسربچه لابه لای جمعیت در پارک می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ریزجثه است و تروفرز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دوستش از اول پارک شرط گذاشته اند هرکه زودتر به تاب برسد، اول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آخرهای مسیر است و پسربچه جلوتر از دوستش با اشتیاق چشم دوخته به تابی که قرار است اول به او سواری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به سختی و نفس زنان نزدیک می شود، شیطنت می کند و پشت پایی به پسربچه می زند؛ پسر تعادلش را از دست می دهد، به زمین می خورد و با بغض دوستش را می بیند که خنده کنان سوار تاب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سوزد، سمتش می روم، از زمین بلندش می کنم و گوشه ی چشم ترشده اش را پاک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می کند و با دست به دوستش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اون نذاشت اول شم، نذاشت به تاب برسم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انسانی در زندگی برای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مشتاقانه می خواهد به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فکر پسربچه، دوستش موجود بدی است </w:t>
      </w:r>
    </w:p>
    <w:p>
      <w:pPr>
        <w:pStyle w:val="BookText"/>
        <w:rPr/>
      </w:pPr>
      <w:r>
        <w:rPr>
          <w:rFonts w:ascii="IRNazanin" w:hAnsi="IRNazanin" w:eastAsia="IRNazanin"/>
          <w:color w:val="111111"/>
          <w:sz w:val="28"/>
          <w:sz w:val="28"/>
          <w:szCs w:val="28"/>
          <w:rtl w:val="true"/>
          <w:lang w:bidi="fa-IR"/>
        </w:rPr>
        <w:t xml:space="preserve">که نگذاشت او با آن همه تلاشی که کرده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هدفش برسد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اش کیف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عمداً نمی گذارد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برسد، همان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تعریفی دارد؛ موجود بدی که از روی عمد، ضرری به دیگری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بدطینت، بدنفس و بددل، مغرض، ضد و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کسی در زندگی، کسب معرفت و مقامات معنوی، سیر و سلوک عرفانی یا پیشرفت در زندگی شخصی، کسب مدارج علمی بالاتر، رزق حلال بیشتر یا در یک نگاه جمعی، افرادی بخواهند ملت و مملکت پیشرفته تر و آبادتری داشته باشند یا استقلال سرلوحه ی اهداف شان باشد؛ در این صورت، باید محکم و مصمم در مقابل هر نیروی بددل و معارض ایستاد و برای رسیدن به هدف خود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ممکن است درونی باشد یا بیرونی، علیه یک فرد باشد یا یک ملت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یک ملت، هر فرد و نظامی است که نخواهد آن ملت و مملکت به استقلال و پیروزی و آبادانی بیش تر برسد؛ مثلا نظام های سلطه گر و حاکمی که مانع استقلال و آزادگی بسیاری از ملت ها و کشورها هستند وسرمایه ی آن ها را به استثمار می کشند، دشمن درجه ی یک آن کشورها به حساب می آیند؛ البته </w:t>
      </w:r>
    </w:p>
    <w:p>
      <w:pPr>
        <w:pStyle w:val="BookText"/>
        <w:rPr/>
      </w:pPr>
      <w:r>
        <w:rPr>
          <w:rFonts w:ascii="IRNazanin" w:hAnsi="IRNazanin" w:eastAsia="IRNazanin"/>
          <w:color w:val="111111"/>
          <w:sz w:val="28"/>
          <w:sz w:val="28"/>
          <w:szCs w:val="28"/>
          <w:rtl w:val="true"/>
          <w:lang w:bidi="fa-IR"/>
        </w:rPr>
        <w:t xml:space="preserve">همان قدر که یک قدرت بیرونی ممکن است برای یک ملت دشمنی کند، از دشمن درونی یک ملت که مانع پیشرفت آنها هستند، نباید غافل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فرمودهای رهبر معظم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ملتی مردمش تنبل باشند، ناامید باشند، اعتماد به نفس نداشته باشند، با هم دیگر پیوند نداشته باشند، به هم دیگر بدبین باشند، از آینده ناامید باشند، چنین ملتی پیش نخواهد رفت، این ها دشمن درونی یک ملت 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 اولین دشمن برای یک فرد، ممکن است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ترین دشمنان، نفس تو است که در کنار تو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حکیم فردوسی، شاعر بزرگ ایران زمین، این موضوع را چنین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گربه راه خطا مایل است</w:t>
      </w:r>
    </w:p>
    <w:p>
      <w:pPr>
        <w:pStyle w:val="BookText"/>
        <w:rPr/>
      </w:pPr>
      <w:r>
        <w:rPr>
          <w:rFonts w:ascii="IRNazanin" w:hAnsi="IRNazanin" w:eastAsia="IRNazanin"/>
          <w:color w:val="111111"/>
          <w:sz w:val="28"/>
          <w:sz w:val="28"/>
          <w:szCs w:val="28"/>
          <w:rtl w:val="true"/>
          <w:lang w:bidi="fa-IR"/>
        </w:rPr>
        <w:t>تو را دشمن اندر جهان خود دل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گام اول، برای این که دشمن خود نباشیم و راه را برای پیشرفت و تعالی خود نبندیم، این عادت ها را از خود دور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رضایت همیشگی از زندگی و پیرامون خود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بررسی خطاهای فردی دیگران وسواس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ماشینی و بدون تلاش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ریسک پذیری در شرایط مختلف زندگی، مقاومت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زیادی از دیگران نداشته باشیم</w:t>
      </w:r>
      <w:r>
        <w:rPr>
          <w:rFonts w:eastAsia="IRNazanin" w:cs="IRNazanin"/>
          <w:color w:val="111111"/>
          <w:sz w:val="28"/>
          <w:szCs w:val="28"/>
          <w:rtl w:val="true"/>
          <w:lang w:bidi="fa-IR"/>
        </w:rPr>
        <w:t xml:space="preserve">. </w:t>
      </w:r>
      <w:bookmarkStart w:id="80" w:name="pg7357_55377"/>
    </w:p>
    <w:p>
      <w:pPr>
        <w:pStyle w:val="Heading2"/>
        <w:numPr>
          <w:ilvl w:val="1"/>
          <w:numId w:val="1"/>
        </w:numPr>
        <w:rPr/>
      </w:pPr>
      <w:bookmarkStart w:id="81" w:name="__RefHeading___Toc1234999_1051229030"/>
      <w:bookmarkStart w:id="82" w:name="_Toc29"/>
      <w:bookmarkEnd w:id="80"/>
      <w:bookmarkEnd w:id="81"/>
      <w:r>
        <w:rPr/>
        <w:t>17</w:t>
      </w:r>
      <w:r>
        <w:rPr>
          <w:rtl w:val="true"/>
        </w:rPr>
        <w:t xml:space="preserve">- </w:t>
      </w:r>
      <w:r>
        <w:rPr>
          <w:rtl w:val="true"/>
        </w:rPr>
        <w:t>فاطمه شبیه فاطمه</w:t>
      </w:r>
      <w:bookmarkEnd w:id="82"/>
    </w:p>
    <w:p>
      <w:pPr>
        <w:pStyle w:val="BookText"/>
        <w:rPr/>
      </w:pPr>
      <w:r>
        <w:rPr>
          <w:rFonts w:ascii="IRNazanin" w:hAnsi="IRNazanin" w:eastAsia="IRNazanin"/>
          <w:color w:val="111111"/>
          <w:sz w:val="28"/>
          <w:sz w:val="28"/>
          <w:szCs w:val="28"/>
          <w:rtl w:val="true"/>
          <w:lang w:bidi="fa-IR"/>
        </w:rPr>
        <w:t>سال هاست این جا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حدود پنج سالگی من تا الان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هستم می شود سی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فکر می کنم، می بینم که در طول این سال ها، هیچگاه نخواسته ام شبیه کسی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 که بودم، اگر کسی می گفت فاطمه شبیه خاله يا عمه یا فلان بازیگر است، پدرم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فقط شبیه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فاطمه ی دوم، خود من بودم؛ اما این جمله ایهام هم داشت و آن هم علاقه مندی پدرم به شباهت هر زن با حضرت فاطمه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به من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دنیای امروز، هم تراز یک زن در همه ی ادیان، با دختر پیامبر اسلام تعریف می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درس خواندن و حضور در اجتماع و شیوه ی صحبت کردن و تمام افعال و کردار من، می بایست شبیه خودم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هم با خودم بود، و اعتماد به نفسی که از پدر دریافت می کردم، من را از تقلید در این زمینه ها بازمی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داستان حجاب هم همین گونه بود و من در محجبه بودن یا نبودن هم شبیه هیچ کس 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روایت 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پیوسته امت مسلمان به راه خیرقدم می نهند، تا زمانی که از فرهنگ و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پوشیدن لباس و غذا خوردن از کافران تقلید نکنند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در مدرسه و تا نه سالگی که سن تکلیف بود، پوشش معمول را داشتم و به مرور بعد از جشن تکلیف، به روسری 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مدرسه در ابتدا مخالف بود، اما من و مادرم تمام تلاشمان را می کردیم تا روسری و پوششم برای معلم و هم کلاسی ها ایجاد حساسیت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محجبه شدن، ارتباطم را با دیگران بیش تر کردم تا بتوانم قدرت پذیرفته شدن فاطمه را بالا ببرم و این گونه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فاطمه باعث شد تا حجاب هم مثل نماز، عامل ارتباط بیشتر با جامعهی اطرافم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با افزیش سن و نیاز به حضور اجتماعی بیش تر، سخت تر می شد؛ اما من هم به همین ترتیب تلاشم را برای فاطمه ماندن افزایش می دادم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دبیرستان، دانشگاه، باشگاه، کنفرانس و کتاب خانه، من سفير فاطمه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میگذشت؛ اما این ها موانعی برای محجبه ماندن من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برای من تنها پوشش مو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مسیری بود برای عفاف و من روی تمام افعال و کردارم حجاب انداخته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تلاشی برای دیده شدن </w:t>
      </w:r>
    </w:p>
    <w:p>
      <w:pPr>
        <w:pStyle w:val="BookText"/>
        <w:rPr/>
      </w:pPr>
      <w:r>
        <w:rPr>
          <w:rFonts w:ascii="IRNazanin" w:hAnsi="IRNazanin" w:eastAsia="IRNazanin"/>
          <w:color w:val="111111"/>
          <w:sz w:val="28"/>
          <w:sz w:val="28"/>
          <w:szCs w:val="28"/>
          <w:rtl w:val="true"/>
          <w:lang w:bidi="fa-IR"/>
        </w:rPr>
        <w:t>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نوع پوششم و نه با نوع حرف زدن یا خندیدن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اساتید دانشگاهم که مصری بود، سال ها بعد در پایان دوره دکتری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زندگی محجبه ها را در دنیای جدید سخت تر می کند، دو عامل است؛ یکی عدم تطابق حجاب با عفت زن در سایر افعال زن مسلمان و دیگری حجاب را مساوی محدودیت اجتماعی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ازدواج کرده ام و محجبه در دانشگاه تورنتو به درجه استادی رسیده ام، اگر بخواهم برای حجاب در عصر جدید حرفی بزنم، می نویسم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حجابی که زن و حتی مرد را به عفاف نرساند، تنها یک پوشش است و پوشش به تنهایی برای مؤمن آثار حجاب را به همراه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رسیدن به موفقیت های اجتماعی، حجاب برای زن میان بر است و او را از حواشی غریزی و مصرف گرایی برکنار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مؤمن مسلمان در دامان حضور در جامعه ی خود، مرد را پرورش می دهد و حجاب بزرگترین خدمت یک زن به برادران مسلمان خود در جلوگیری از فساد و گناه است و موجب ارتقای اخلاق و امنیت در جامعه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محجّبه بودن یعنی شبیه هیچکس نبودن و چه عامل غرورافزایی است برای یک زن که شبیه هیچ کس جز خودش نباشد</w:t>
      </w:r>
      <w:r>
        <w:rPr>
          <w:rFonts w:eastAsia="IRNazanin" w:cs="IRNazanin"/>
          <w:color w:val="111111"/>
          <w:sz w:val="28"/>
          <w:szCs w:val="28"/>
          <w:rtl w:val="true"/>
          <w:lang w:bidi="fa-IR"/>
        </w:rPr>
        <w:t xml:space="preserve">. </w:t>
      </w:r>
      <w:bookmarkStart w:id="83" w:name="pg7357_55380"/>
    </w:p>
    <w:p>
      <w:pPr>
        <w:pStyle w:val="Heading2"/>
        <w:numPr>
          <w:ilvl w:val="1"/>
          <w:numId w:val="1"/>
        </w:numPr>
        <w:rPr/>
      </w:pPr>
      <w:bookmarkStart w:id="84" w:name="__RefHeading___Toc1235001_1051229030"/>
      <w:bookmarkStart w:id="85" w:name="_Toc30"/>
      <w:bookmarkEnd w:id="83"/>
      <w:bookmarkEnd w:id="84"/>
      <w:r>
        <w:rPr/>
        <w:t>18</w:t>
      </w:r>
      <w:r>
        <w:rPr>
          <w:rtl w:val="true"/>
        </w:rPr>
        <w:t xml:space="preserve">- </w:t>
      </w:r>
      <w:r>
        <w:rPr>
          <w:rtl w:val="true"/>
        </w:rPr>
        <w:t>از زاویه ای دیگر</w:t>
      </w:r>
      <w:bookmarkEnd w:id="85"/>
    </w:p>
    <w:p>
      <w:pPr>
        <w:pStyle w:val="Heading3"/>
        <w:numPr>
          <w:ilvl w:val="2"/>
          <w:numId w:val="1"/>
        </w:numPr>
        <w:rPr/>
      </w:pPr>
      <w:bookmarkStart w:id="86" w:name="__RefHeading___Toc1235003_1051229030"/>
      <w:bookmarkStart w:id="87" w:name="_Toc31"/>
      <w:bookmarkEnd w:id="86"/>
      <w:r>
        <w:rPr>
          <w:rtl w:val="true"/>
        </w:rPr>
        <w:t>اشاره</w:t>
      </w:r>
      <w:bookmarkEnd w:id="8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پیش، نزدیک ظهر از جلوی یکی از مساجد شهر عبور می کردم که صدای اذان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در همان مسجد نمازم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نماز را به سرعت فراهم کردم که به ثواب کامل نماز جماعت برسم و خوشبختانه به تكبيرة الإحرام امام جماعت هم رسیدم؛ اما با کمال تعجب متوجه شدم عده ای که ظاهرا اهل همان مسجد بودند، در انتهای شبستان ایستاده بودند به حرف زدن و هیچ عجله ای هم برای رسیدن به نماز جماعت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به همهمه ی آزاردهنده ی آن ها توجهی نکنم و حواسم را به کار خودم بسپارم؛ اما وقتی حمد و سوره تمام شد و امام به رکوع رفت، ناگهان سر و صدای شان به هوا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 دوان و درحالی که یاالله يالله می گفتند، خودشان را به صف نماز رساندند و باعجله نمازشان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همان کسانی که بی اعتنا به شروع نماز، گرم حرف بودند، این قدر رسیدن به ثواب نماز برایشان مهم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تر این که این رفتار و شبیه آن کاملا معمول شده است و کم تر </w:t>
      </w:r>
    </w:p>
    <w:p>
      <w:pPr>
        <w:pStyle w:val="BookText"/>
        <w:rPr/>
      </w:pPr>
      <w:r>
        <w:rPr>
          <w:rFonts w:ascii="IRNazanin" w:hAnsi="IRNazanin" w:eastAsia="IRNazanin"/>
          <w:color w:val="111111"/>
          <w:sz w:val="28"/>
          <w:sz w:val="28"/>
          <w:szCs w:val="28"/>
          <w:rtl w:val="true"/>
          <w:lang w:bidi="fa-IR"/>
        </w:rPr>
        <w:t xml:space="preserve">کسی را پیدا می کنید که از این دویدن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ها شکایتی داشته باشد و به هم خوردن حضور قلب سایر نمازگزاران را مهم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از زاویه دیگری به این موضوع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هم افرادی را بشناسید که تازه به اسلام مشرف شده و اعتقادات نادرست خود را کنار گذاشته اند؛ حتی اگر از نزدیک نشناسید، حتما خبرهایی در این باره به گوش شما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این موضوع فکر می کنم، اولین چیزی که برایم سؤال برانگیز می شود، حس و حال آنها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نماز چنین افرادی با نماز خیلی از مسلمان ها، که همیشه مسلمان بوده 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مطمئنم که آن ها قدر این عبادت را بیشتر از برخی مسلمانان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تصور کنید کسی که مدت ها درباره ی اسلام تحقیق کرده و شنیده بوده مسلمان ها هر روز چند بار با خدا حرف می زنند و مراسم باشکوهی به نام نماز جماعت دارند که به صورت هماهنگ عبادت شان را به جا می آورند، وقتی با نماز خواندن برخی از مسلمانان روبه رو می شود، چه حالی پیدا می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چنین آدمی حتما به این راحتی از تصمیمش پشیمان نخواهد شد؛ اما یقینا این مسئله، ما را بسیار شرمنده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جدی از خودمان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نمازی که ما می خوانیم، واقعا اسمش نماز است ؟ يعنی همین </w:t>
      </w:r>
      <w:bookmarkStart w:id="88" w:name="pg7357_55382"/>
    </w:p>
    <w:p>
      <w:pPr>
        <w:pStyle w:val="BookText"/>
        <w:rPr/>
      </w:pPr>
      <w:bookmarkEnd w:id="88"/>
      <w:r>
        <w:rPr>
          <w:rFonts w:ascii="IRNazanin" w:hAnsi="IRNazanin" w:eastAsia="IRNazanin"/>
          <w:color w:val="111111"/>
          <w:sz w:val="28"/>
          <w:sz w:val="28"/>
          <w:szCs w:val="28"/>
          <w:rtl w:val="true"/>
          <w:lang w:bidi="fa-IR"/>
        </w:rPr>
        <w:t xml:space="preserve">چند رکعت دست و پا شکسته که در طول آن به همه جا سفر می کنیم و هرچه گمشده داریم پیدا می کنیم، همان چیزی است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ی اوج گرفتن و بالا رفتن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گاه آن قدر بی حالی و بی حواسی هنگام نماز برای مان عادی شده است که اگر کسی را پیدا کنیم که موقع نماز خواندن، واقعا نماز می خواند، تعجب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چرا تعجب می کنیم؟</w:t>
      </w:r>
    </w:p>
    <w:p>
      <w:pPr>
        <w:pStyle w:val="BookText"/>
        <w:rPr/>
      </w:pPr>
      <w:r>
        <w:rPr>
          <w:rFonts w:ascii="IRNazanin" w:hAnsi="IRNazanin" w:eastAsia="IRNazanin"/>
          <w:color w:val="111111"/>
          <w:sz w:val="28"/>
          <w:sz w:val="28"/>
          <w:szCs w:val="28"/>
          <w:rtl w:val="true"/>
          <w:lang w:bidi="fa-IR"/>
        </w:rPr>
        <w:t>نماز، سرمایه ی بزرگی است و نمی توان انکار کرد که اغلب ما در حال هدر دادن این سرمایه ایم؛ سرمایه ای که از قضا، شدیدا و لحظه به لحظه به آن احتیاج داریم و هیچ جایگزینی هم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سرمایه را کسانی که خسارت محرومیت از آن را تجربه کرده اند و سود نماز کامل و با کیفیت را چشیده اند، بهتر می دانند</w:t>
      </w:r>
      <w:r>
        <w:rPr>
          <w:rFonts w:eastAsia="IRNazanin" w:cs="IRNazanin"/>
          <w:color w:val="111111"/>
          <w:sz w:val="28"/>
          <w:szCs w:val="28"/>
          <w:rtl w:val="true"/>
          <w:lang w:bidi="fa-IR"/>
        </w:rPr>
        <w:t>!</w:t>
      </w:r>
    </w:p>
    <w:p>
      <w:pPr>
        <w:pStyle w:val="Heading3"/>
        <w:numPr>
          <w:ilvl w:val="2"/>
          <w:numId w:val="1"/>
        </w:numPr>
        <w:rPr/>
      </w:pPr>
      <w:bookmarkStart w:id="89" w:name="__RefHeading___Toc1235005_1051229030"/>
      <w:bookmarkStart w:id="90" w:name="_Toc32"/>
      <w:bookmarkEnd w:id="89"/>
      <w:r>
        <w:rPr>
          <w:rtl w:val="true"/>
        </w:rPr>
        <w:t>چند نکته</w:t>
      </w:r>
      <w:r>
        <w:rPr>
          <w:rtl w:val="true"/>
        </w:rPr>
        <w:t>:</w:t>
      </w:r>
      <w:bookmarkEnd w:id="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یک دیگر سفارش کنیم که حواس مان به نماز خودمان و دیگران باشد و اجازه ندهیم چیزی حواس ما و دیگران را هنگام نماز پرت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آرامش به نماز بایستیم و وقتی به نماز می ایستیم، اجازه ندهیم لذت و زیبایی نماز با افکار پراکنده و بی نتیجه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 باشد گاه از چشم کسی که تازه با نماز و ارزش این عبادت آشنا شده است به آن نگاه کنیم</w:t>
      </w:r>
      <w:r>
        <w:rPr>
          <w:rFonts w:eastAsia="IRNazanin" w:cs="IRNazanin"/>
          <w:color w:val="111111"/>
          <w:sz w:val="28"/>
          <w:szCs w:val="28"/>
          <w:rtl w:val="true"/>
          <w:lang w:bidi="fa-IR"/>
        </w:rPr>
        <w:t xml:space="preserve">! </w:t>
      </w:r>
      <w:bookmarkStart w:id="91" w:name="pg7357_55383"/>
    </w:p>
    <w:p>
      <w:pPr>
        <w:pStyle w:val="Heading2"/>
        <w:numPr>
          <w:ilvl w:val="1"/>
          <w:numId w:val="1"/>
        </w:numPr>
        <w:rPr/>
      </w:pPr>
      <w:bookmarkStart w:id="92" w:name="__RefHeading___Toc1235007_1051229030"/>
      <w:bookmarkStart w:id="93" w:name="_Toc33"/>
      <w:bookmarkEnd w:id="91"/>
      <w:bookmarkEnd w:id="92"/>
      <w:r>
        <w:rPr/>
        <w:t>19</w:t>
      </w:r>
      <w:r>
        <w:rPr>
          <w:rtl w:val="true"/>
        </w:rPr>
        <w:t xml:space="preserve">- </w:t>
      </w:r>
      <w:r>
        <w:rPr>
          <w:rtl w:val="true"/>
        </w:rPr>
        <w:t>داستان آب</w:t>
      </w:r>
      <w:bookmarkEnd w:id="93"/>
    </w:p>
    <w:p>
      <w:pPr>
        <w:pStyle w:val="BookText"/>
        <w:rPr/>
      </w:pPr>
      <w:r>
        <w:rPr>
          <w:rFonts w:ascii="IRNazanin" w:hAnsi="IRNazanin" w:eastAsia="IRNazanin"/>
          <w:color w:val="111111"/>
          <w:sz w:val="28"/>
          <w:sz w:val="28"/>
          <w:szCs w:val="28"/>
          <w:rtl w:val="true"/>
          <w:lang w:bidi="fa-IR"/>
        </w:rPr>
        <w:t>در آن اداره سرباز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 امریه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هر روز هفت و نیم بود تا دوی بعد از ظهر و به دلیل موقعیت سرباز بودن، من اولین نفر بودم که وارد اداره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مستخدم ادارہ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 اخلاقی به حساب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وظایفش را با وسواس خاصی انجام می داد و به صحت عملکردش ایمان داشت؛ همین هم باعث می شد انتقاد از او بسیار سخت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روزهای اول، متوجه شدم که او طبق عادت هر روز صبح، حیاط اداره را با آب می شوید و شاید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را این گونه هدر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خشک سالی، چنین اتلاف آبی غیرقابل تحمل بود و گفتن چنین انتقادی به آقای کریمی به دلیل حساسیت هایش، بسیار سخت می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بارها در همان روزها از زبان مسئولین اداره می شنیدم که از پاکیزگی او راضی هستند و عملا چنین تأييداتی به گوش آقای کریمی می رسید و پذیرش انتقاد را </w:t>
      </w:r>
    </w:p>
    <w:p>
      <w:pPr>
        <w:pStyle w:val="BookText"/>
        <w:rPr/>
      </w:pPr>
      <w:r>
        <w:rPr>
          <w:rFonts w:ascii="IRNazanin" w:hAnsi="IRNazanin" w:eastAsia="IRNazanin"/>
          <w:color w:val="111111"/>
          <w:sz w:val="28"/>
          <w:sz w:val="28"/>
          <w:szCs w:val="28"/>
          <w:rtl w:val="true"/>
          <w:lang w:bidi="fa-IR"/>
        </w:rPr>
        <w:t>برای او سخت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ذخایر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دادن آب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سرباز بودم و شرایط امر به معروف و نهی از منکر، آن هم از آقای کریمی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دل را به دریا زدم و با دکتر ستاری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برخورد ناگهانی در آسانسور این موضوع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از من راه حل خواست و من جسورانه راه حلم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کمی زودتر از آقای کریمی به اداره آمدم و با دو سه لیتر آب به همراه جارو و تی به جان حیاط اداره افتادم و از این کار با تلفن همراهم فیلم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کریمی به اداره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حیاط تمیز، جا خورد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حیاط را تمیز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دفتر دکتر رفت و بعد از چند دقیقه، دکتر با من تماس گرفت و من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ستاری یک مستند چند دقیقه ای از خشکسالی و کمبود آب ، به همراه فیلم شستن حیاط از طریق گوشی را روی مانیتور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که ساکت بود، برخاست و روی ما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دانستم که آب چقدر با ارزش است و چگونه می توانستم حیاط را با دو لیتر آب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 که آگاهم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کارهای نيك و حتی جهاد در راه خدا</w:t>
      </w:r>
    </w:p>
    <w:p>
      <w:pPr>
        <w:pStyle w:val="BookText"/>
        <w:rPr/>
      </w:pPr>
      <w:r>
        <w:rPr>
          <w:rFonts w:ascii="IRNazanin" w:hAnsi="IRNazanin" w:eastAsia="IRNazanin"/>
          <w:color w:val="111111"/>
          <w:sz w:val="28"/>
          <w:sz w:val="28"/>
          <w:szCs w:val="28"/>
          <w:rtl w:val="true"/>
          <w:lang w:bidi="fa-IR"/>
        </w:rPr>
        <w:t>در برابر امر به معروف و نهی از منکر چون نمی است در برابر دریای پهناور</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با شرایط زیر، می تواند همین حس را برای هر دغدغه مندی در جامعه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قصد داریم آن را به عنوان معروف، توصیه یا پیشنهاد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مصرف آ</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به طور کامل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شناخت مان از امری کامل نیست، امر به معروف برای ما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که امر به معروف می کند بداند این کارش تأثیری بر مخاطب ندارد، امر به معروف برایش واجب نیست؛ چراکه عملی بی فایده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تنها زمانی باید امر به معروف و نهی از منکر کرد که شخص مخاطب بر عمل اشتباه خود اصرار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اصرار هر روزه آقای کریمی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 و رفتار کسی که امر به معروف و نهی از منکر می کند، باید مناسب و با رعایت کرامت انسانی باشد؛ زیرا رفتاری غیر از این، خودش یک منکر است که انجامش درست نیست</w:t>
      </w:r>
      <w:r>
        <w:rPr>
          <w:rFonts w:eastAsia="IRNazanin" w:cs="IRNazanin"/>
          <w:color w:val="111111"/>
          <w:sz w:val="28"/>
          <w:szCs w:val="28"/>
          <w:rtl w:val="true"/>
          <w:lang w:bidi="fa-IR"/>
        </w:rPr>
        <w:t xml:space="preserve">. </w:t>
      </w:r>
      <w:bookmarkStart w:id="94" w:name="pg7357_55386"/>
    </w:p>
    <w:p>
      <w:pPr>
        <w:pStyle w:val="Heading2"/>
        <w:numPr>
          <w:ilvl w:val="1"/>
          <w:numId w:val="1"/>
        </w:numPr>
        <w:rPr/>
      </w:pPr>
      <w:bookmarkStart w:id="95" w:name="__RefHeading___Toc1235009_1051229030"/>
      <w:bookmarkStart w:id="96" w:name="_Toc34"/>
      <w:bookmarkEnd w:id="94"/>
      <w:bookmarkEnd w:id="95"/>
      <w:r>
        <w:rPr/>
        <w:t>20</w:t>
      </w:r>
      <w:r>
        <w:rPr>
          <w:rtl w:val="true"/>
        </w:rPr>
        <w:t xml:space="preserve">- </w:t>
      </w:r>
      <w:r>
        <w:rPr>
          <w:rtl w:val="true"/>
        </w:rPr>
        <w:t>طلایی از جنس روزه</w:t>
      </w:r>
      <w:bookmarkEnd w:id="96"/>
    </w:p>
    <w:p>
      <w:pPr>
        <w:pStyle w:val="Heading3"/>
        <w:numPr>
          <w:ilvl w:val="2"/>
          <w:numId w:val="1"/>
        </w:numPr>
        <w:rPr/>
      </w:pPr>
      <w:bookmarkStart w:id="97" w:name="__RefHeading___Toc1235011_1051229030"/>
      <w:bookmarkStart w:id="98" w:name="_Toc35"/>
      <w:bookmarkEnd w:id="97"/>
      <w:r>
        <w:rPr>
          <w:rtl w:val="true"/>
        </w:rPr>
        <w:t>اشاره</w:t>
      </w:r>
      <w:bookmarkEnd w:id="9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سال مسابقات قهرمانی در کره ی جنوبی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ما با تمام قهرمانانش در آن مسابقات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مربی کره ای و آن بازیکنان، گرفتن سکوی نخست چندان دور از دسترس نبود؛ اما به گمان سرپرست تیم، یک مانع بزرگ امکان داشت ورزشکاران را ضعیف کند و آن تقارن ماه رمضان با زمان برگزاری مسابقات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کیانوش، قهرمان دو دوره ی گذشته ی مسابقات، حاضر نبود تحت هیچ عنوان بدون روزه روی تشک تاتمی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 کاراته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و با توجه به این که او اولین رزمی کاری بود که روی تشک می رفت، شکستش می توانست روحیه ی تمام تیم را تحت تأثیر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حرکت تیم، مربی کره ای با کیانوش وارد مذاکره شد تا با او برای عدم روزه داری به توافق برسد؛ اما کیانوش خیلی محکم گفته بود که رضایت خدا از آن جام برایش اهمیت بیشتری دارد و همین اعتقاد هم باعث می شود تا او بتواند رقیبان خود را شکست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مربی قول داد این کار را بکند</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 به سئول رسید و تغییر ساعت خواب و تغذیه ی ناسازگار کره ای ها، چهره ی بچه ها را درهم و بی حال کرده بود، مخصوصا کیانوش که روزهاش را افطار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مسابقه، کیانوش سعی می کرد خود را خندان نشان دهد و تیم را نگران نکند؛ اما چهره اش به زردی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هتل تا سالن مسابقات را با ذکر گفتن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آن قدر چهره اش بی حال بود که مربی های تیم های دیگر،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مبارزه و در همان دقایق ابتدایی بدنش خالی کرد و شش امتیاز عقب افتاد؛ اما تماشاگران به شدت تشویقش می کردند، دو امتیاز بعدی کار را سخت تر کرد، تماشاگران دیگر سکوت کرده بودند و صدای نفس های کیانوش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لحظات پر از یأس و اضطراب که کیانوش نای بلند شدن نداشت، ناگهان مربی کره ای با صدای فارسی نصفه و نیمه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کیانوش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کیانوش دستش را روی زمین گذاشت و تلاش کرد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تیم با هم یاعلی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کیانوش جان تازه ای گرفت و به طرف حريف حمله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حریفش را با اختلاف کمی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حریف ما را یاد جمله ای از امام صادق عليه السلام انداخت که فرمود</w:t>
      </w:r>
      <w:r>
        <w:rPr>
          <w:rFonts w:eastAsia="IRNazanin" w:cs="IRNazanin"/>
          <w:color w:val="111111"/>
          <w:sz w:val="28"/>
          <w:szCs w:val="28"/>
          <w:rtl w:val="true"/>
          <w:lang w:bidi="fa-IR"/>
        </w:rPr>
        <w:t xml:space="preserve">: </w:t>
      </w:r>
      <w:bookmarkStart w:id="99" w:name="pg7357_55388"/>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باغیرت است و مردان غیور را دوست دارد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مبارزه که تمام شد، مربی ها کنار زمین به دستش آب دادند و او از آن ننوشید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که شد، به بازی نهایی رسید؛ اما در آن جا به حریف میزبان باخت و مدال نقره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اهدای مدال بعد از افطار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میزافطاری که سرپرست تیم برایش در سالن ترتیب داده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امروز به طلا می ارزید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بعد، دوپینگ ورزشکار کره ای اثبات شد و کیانوش بار دیگر قهرمان جهان گردید؛ طلایی به طعم غیرت، طلایی از جنس روزه</w:t>
      </w:r>
      <w:r>
        <w:rPr>
          <w:rFonts w:eastAsia="IRNazanin" w:cs="IRNazanin"/>
          <w:color w:val="111111"/>
          <w:sz w:val="28"/>
          <w:szCs w:val="28"/>
          <w:rtl w:val="true"/>
          <w:lang w:bidi="fa-IR"/>
        </w:rPr>
        <w:t>.</w:t>
      </w:r>
    </w:p>
    <w:p>
      <w:pPr>
        <w:pStyle w:val="Heading3"/>
        <w:numPr>
          <w:ilvl w:val="2"/>
          <w:numId w:val="1"/>
        </w:numPr>
        <w:rPr/>
      </w:pPr>
      <w:bookmarkStart w:id="100" w:name="__RefHeading___Toc1235013_1051229030"/>
      <w:bookmarkStart w:id="101" w:name="_Toc36"/>
      <w:bookmarkEnd w:id="100"/>
      <w:r>
        <w:rPr>
          <w:rtl w:val="true"/>
        </w:rPr>
        <w:t>چند نکته</w:t>
      </w:r>
      <w:r>
        <w:rPr>
          <w:rtl w:val="true"/>
        </w:rPr>
        <w:t>:</w:t>
      </w:r>
      <w:bookmarkEnd w:id="1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مؤمن به خاطر خداوند سبحان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قسمتی از ایمان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 میوه ی شجاعت است</w:t>
      </w:r>
      <w:r>
        <w:rPr>
          <w:rFonts w:eastAsia="IRNazanin" w:cs="IRNazanin"/>
          <w:color w:val="111111"/>
          <w:sz w:val="28"/>
          <w:szCs w:val="28"/>
          <w:rtl w:val="true"/>
          <w:lang w:bidi="fa-IR"/>
        </w:rPr>
        <w:t>.»</w:t>
      </w:r>
      <w:r>
        <w:rPr>
          <w:rStyle w:val="FootnoteAnchor"/>
          <w:rtl w:val="true"/>
        </w:rPr>
        <w:footnoteReference w:id="40"/>
      </w:r>
      <w:bookmarkStart w:id="102" w:name="pg7357_55389"/>
    </w:p>
    <w:p>
      <w:pPr>
        <w:pStyle w:val="Heading2"/>
        <w:numPr>
          <w:ilvl w:val="1"/>
          <w:numId w:val="1"/>
        </w:numPr>
        <w:rPr/>
      </w:pPr>
      <w:bookmarkStart w:id="103" w:name="__RefHeading___Toc1235015_1051229030"/>
      <w:bookmarkStart w:id="104" w:name="_Toc37"/>
      <w:bookmarkEnd w:id="102"/>
      <w:bookmarkEnd w:id="103"/>
      <w:r>
        <w:rPr/>
        <w:t>21</w:t>
      </w:r>
      <w:r>
        <w:rPr>
          <w:rtl w:val="true"/>
        </w:rPr>
        <w:t xml:space="preserve">- </w:t>
      </w:r>
      <w:r>
        <w:rPr>
          <w:rtl w:val="true"/>
        </w:rPr>
        <w:t>سخت و آسان</w:t>
      </w:r>
      <w:bookmarkEnd w:id="104"/>
    </w:p>
    <w:p>
      <w:pPr>
        <w:pStyle w:val="BookText"/>
        <w:rPr/>
      </w:pPr>
      <w:r>
        <w:rPr>
          <w:rFonts w:ascii="IRNazanin" w:hAnsi="IRNazanin" w:eastAsia="IRNazanin"/>
          <w:color w:val="111111"/>
          <w:sz w:val="28"/>
          <w:sz w:val="28"/>
          <w:szCs w:val="28"/>
          <w:rtl w:val="true"/>
          <w:lang w:bidi="fa-IR"/>
        </w:rPr>
        <w:t xml:space="preserve">بعد از دو ماه، از پادگان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به خانه باز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طولمسیر، بغض گلویم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شد که بعد از آن آموزشی وحشتناک، محل خدمتم هم در همان پادگان بیفتم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عهد کرده بودم به کرمان برنگردم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پایان خدمت را هم بی خیال شده بودم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کوچه ی اصلی متوجه شدم بلندگوی شیپوری مسجد محل با صدای خشداری قرائت قرآن عبد الباسط را پخش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قرائت معروف سورہی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داشتم که کسی در محل از دنیا رفته که مراسم ختمش در مسجد برقرار شده است و قرآن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قرآن، با احتمال برگزاری یک مراسم ختم در من شرطی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بدترین احساس ممکن در لحظاتی بود که به شدت احساس ضعف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نشاط و امید به زندگی نداشتم؛ صدای عبدالباسط، همین رمق باقی مانده را هم گرفته بود؛ اما جز خانه، جایی نداشتم که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 قاسم، پیرمرد محل ، خدا بیامرزی </w:t>
      </w:r>
    </w:p>
    <w:p>
      <w:pPr>
        <w:pStyle w:val="BookText"/>
        <w:rPr/>
      </w:pPr>
      <w:r>
        <w:rPr>
          <w:rFonts w:ascii="IRNazanin" w:hAnsi="IRNazanin" w:eastAsia="IRNazanin"/>
          <w:color w:val="111111"/>
          <w:sz w:val="28"/>
          <w:sz w:val="28"/>
          <w:szCs w:val="28"/>
          <w:rtl w:val="true"/>
          <w:lang w:bidi="fa-IR"/>
        </w:rPr>
        <w:t>فرستادم و از کنار مسجد گذشتم و 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کلی سلام و صلوات، در خانه را برایم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تکلیفم را روشن کنم، بعد از آمدن پدر، از قصدم برای فرار از خدمت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گریه کرد؛ اما پدرم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پدر در آن روزها حالم را خوب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نرفتن به کرمان هم به قدر رفتنش آزاردهنده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پایان مرخصی مانده بود و منسرگردان میان رفتن و نرفتن، باز به سراغ پدر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روزه ی آموزشی خیلی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برایش از سختی های آن دوران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هایی را که کشیدی می فهمم؛ اما تو از آینده خبر نداری؛ ولی خدا از آینده ی تو خبر دارد، پس به قول خدا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این آیهی قرآن بهترین امیدها را به ما هدیه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العُسرِ یُسراً؛</w:t>
      </w:r>
      <w:r>
        <w:rPr>
          <w:rStyle w:val="FootnoteAnchor"/>
          <w:rtl w:val="true"/>
        </w:rPr>
        <w:footnoteReference w:id="41"/>
      </w:r>
      <w:r>
        <w:rPr>
          <w:rFonts w:ascii="IRNazanin" w:hAnsi="IRNazanin" w:eastAsia="IRNazanin"/>
          <w:color w:val="111111"/>
          <w:sz w:val="28"/>
          <w:sz w:val="28"/>
          <w:szCs w:val="28"/>
          <w:rtl w:val="true"/>
          <w:lang w:bidi="fa-IR"/>
        </w:rPr>
        <w:t>بعد از هر سختی، آسانی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سال از آن روزها گذشته است و من تجربیات خوبی از پادگان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 </w:t>
      </w:r>
    </w:p>
    <w:p>
      <w:pPr>
        <w:pStyle w:val="BookText"/>
        <w:rPr/>
      </w:pPr>
      <w:r>
        <w:rPr>
          <w:rFonts w:ascii="IRNazanin" w:hAnsi="IRNazanin" w:eastAsia="IRNazanin"/>
          <w:color w:val="111111"/>
          <w:sz w:val="28"/>
          <w:sz w:val="28"/>
          <w:szCs w:val="28"/>
          <w:rtl w:val="true"/>
          <w:lang w:bidi="fa-IR"/>
        </w:rPr>
        <w:t>با خود به خانه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تفسیر امید و زندگی بود و وعده ی خدا مثل همیشه تحقق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پیامبر اکرم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چون قرآن، شفای سودمند و داروی پربرکت است و نگهبان کسی است که به آن چنگ می زند و نجات بخش کسی است که از آن پیروی 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چند سخن از پیامبر صلی الله علیه و آله و سلم و ائمه ی اطهار، درباره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در آن قرآن خوانده شود، از بدی ها و آفات آن کاسته می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بیاموزید که نیکوترین گفتار و مفید ترین قصه هاست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به آیه ای که یاد بهشت است رسیدی، از خدا بهشت بطلب </w:t>
      </w:r>
      <w:r>
        <w:rPr>
          <w:rFonts w:eastAsia="IRNazanin" w:cs="IRNazanin"/>
          <w:color w:val="111111"/>
          <w:sz w:val="28"/>
          <w:szCs w:val="28"/>
          <w:rtl w:val="true"/>
          <w:lang w:bidi="fa-IR"/>
        </w:rPr>
        <w:t xml:space="preserve">.» </w:t>
      </w:r>
      <w:r>
        <w:rPr>
          <w:rStyle w:val="FootnoteAnchor"/>
          <w:rtl w:val="true"/>
        </w:rPr>
        <w:footnoteReference w:id="45"/>
      </w:r>
      <w:bookmarkStart w:id="105" w:name="pg7357_55392"/>
    </w:p>
    <w:p>
      <w:pPr>
        <w:pStyle w:val="Heading2"/>
        <w:numPr>
          <w:ilvl w:val="1"/>
          <w:numId w:val="1"/>
        </w:numPr>
        <w:rPr/>
      </w:pPr>
      <w:bookmarkStart w:id="106" w:name="__RefHeading___Toc1235017_1051229030"/>
      <w:bookmarkStart w:id="107" w:name="_Toc38"/>
      <w:bookmarkEnd w:id="105"/>
      <w:bookmarkEnd w:id="106"/>
      <w:r>
        <w:rPr/>
        <w:t>22</w:t>
      </w:r>
      <w:r>
        <w:rPr>
          <w:rtl w:val="true"/>
        </w:rPr>
        <w:t xml:space="preserve">- </w:t>
      </w:r>
      <w:r>
        <w:rPr>
          <w:rtl w:val="true"/>
        </w:rPr>
        <w:t>آفتاب امید</w:t>
      </w:r>
      <w:bookmarkEnd w:id="107"/>
    </w:p>
    <w:p>
      <w:pPr>
        <w:pStyle w:val="BookText"/>
        <w:rPr/>
      </w:pPr>
      <w:r>
        <w:rPr>
          <w:rFonts w:ascii="IRNazanin" w:hAnsi="IRNazanin" w:eastAsia="IRNazanin"/>
          <w:color w:val="111111"/>
          <w:sz w:val="28"/>
          <w:sz w:val="28"/>
          <w:szCs w:val="28"/>
          <w:rtl w:val="true"/>
          <w:lang w:bidi="fa-IR"/>
        </w:rPr>
        <w:t>سر ظهر بود و آفتاب تا وسط دفتر 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گوشی تلفن همراهش را با عصبانیت روی میز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غرغر می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بابا، خب یه کم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اعتبار کارخونه با خبری ، این سرتا اون سر بازار تجریش، رو سر حاج نصرت قسم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آن سوی خط صحبت هایی کرده بود که پسر حاج نصرت برافروخته شده بود و صورت سفید او مانند لبو سرخ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حضور منشی را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پارچ آب بیار برام خانوم شهیدی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لیوان آبی ریخت و يك نفس سرکشید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آب سرد را در بدن خود تا رسیدن به معده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شدت درد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مالی شرکت به هم ریخته بود و امیدش برای سامان دادن به این وضعیت، هر روز کمتر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پدرش، این اولین بار بود که شرکت در آستانه ی ورشکستگی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فکر می کرد که چقدر جای پدر این روزها خالی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همان صندلی به حاج نصرت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یک معتقد واقعی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وقف و خمس و دستگیری آدم های ضعیف بود؛ چراکه خودش از پادویی آغاز کرده بود و یک بازار مسلمان زیر پر و بالش را گرفته بود و به این جا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 روبه روی میزش، خیره به او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چند دقیقه ای به عکس خیره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اَلْقُرْبىٰ؛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در مقابل تبلیغ رسالت، مزدی از شما نمی خواهم، به جز دوست داشتن نزدیکانم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عکس شرم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تصمیمات اشتباه خود، داشت دسترنج سال ها زحمت حاج نصرت را بر باد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پدرش افتاد که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کارخانه را با زحمت زیاد و به برکت توسل به امامزاده صالح بن موسى الكاظم علیه السلام به این جا رسانده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 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کتش را برداشت و به سمت صحن امامزاده رفت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پیامبر صلی الله علیه و آله و سلم آفتاب امید هستند و برکات پیدا و پنهان آن ها در </w:t>
      </w:r>
    </w:p>
    <w:p>
      <w:pPr>
        <w:pStyle w:val="BookText"/>
        <w:rPr/>
      </w:pPr>
      <w:r>
        <w:rPr>
          <w:rFonts w:ascii="IRNazanin" w:hAnsi="IRNazanin" w:eastAsia="IRNazanin"/>
          <w:color w:val="111111"/>
          <w:sz w:val="28"/>
          <w:sz w:val="28"/>
          <w:szCs w:val="28"/>
          <w:rtl w:val="true"/>
          <w:lang w:bidi="fa-IR"/>
        </w:rPr>
        <w:t>زندگی همه ی ما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برکات تکریم ائمه اطهار علیه السلام و فرزندان آنان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با اهل بیت علیه السلام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را دوست بدارد، در روز قیامت با ما خواهد بود و اگر کسی سنگی را دوست داشته باشد، خداوند او را با آن محشور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کردن در سخت ترین لحظات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محبت ما اهل بیت علیه السلام در سه جای مهم و سرنوشت ساز برای تو سود خواهد 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نازل شدن فرشته مرگ؛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قبر مورد سؤال و بازخواست قرار می گیری؛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روز قیامت در مقابل پروردگار ایستاده باشی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قبولی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ما اهل بیت علیه السلام را دوست داشته باشد، ایمان او مفید بوده و اعمالش مورد قبول قرار خواهد گرفت؛ امّا اگر کسی محبت ما اهل بیت علیه السلام را در دل نداشته باشد، از ایمان خویش بی بهره بوده و کارهای نیک و اعمال دینی او مقبول نخواهد بود، گرچه روزها را روزه بگیرد و شب ها را به عبادت بپردازد</w:t>
      </w:r>
      <w:r>
        <w:rPr>
          <w:rFonts w:eastAsia="IRNazanin" w:cs="IRNazanin"/>
          <w:color w:val="111111"/>
          <w:sz w:val="28"/>
          <w:szCs w:val="28"/>
          <w:rtl w:val="true"/>
          <w:lang w:bidi="fa-IR"/>
        </w:rPr>
        <w:t>.»</w:t>
      </w:r>
      <w:r>
        <w:rPr>
          <w:rStyle w:val="FootnoteAnchor"/>
          <w:rtl w:val="true"/>
        </w:rPr>
        <w:footnoteReference w:id="47"/>
      </w:r>
      <w:bookmarkStart w:id="108" w:name="pg7357_55395"/>
    </w:p>
    <w:p>
      <w:pPr>
        <w:pStyle w:val="Heading2"/>
        <w:numPr>
          <w:ilvl w:val="1"/>
          <w:numId w:val="1"/>
        </w:numPr>
        <w:rPr/>
      </w:pPr>
      <w:bookmarkStart w:id="109" w:name="__RefHeading___Toc1235019_1051229030"/>
      <w:bookmarkStart w:id="110" w:name="_Toc39"/>
      <w:bookmarkEnd w:id="108"/>
      <w:bookmarkEnd w:id="109"/>
      <w:r>
        <w:rPr/>
        <w:t>23</w:t>
      </w:r>
      <w:r>
        <w:rPr>
          <w:rtl w:val="true"/>
        </w:rPr>
        <w:t xml:space="preserve">- </w:t>
      </w:r>
      <w:r>
        <w:rPr>
          <w:rtl w:val="true"/>
        </w:rPr>
        <w:t>من، ما</w:t>
      </w:r>
      <w:bookmarkEnd w:id="11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عروسک های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مترو، پنج شش تا پسر بچه ی قدونیم قد به استقبال متروسواران می روند تا بین شان بروشور و کتاب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ها از مسافران مترو می خواهند تا با خرید اسباب بازی ها در کمک به کودکان زلزله زدهی کرمانشاه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مسافران اغلب عجله دارند، اما بادکنک ها و قلک های رنگی و بنر بچه های کرمانشاه نظرشان را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یکی از بنرها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بازی ام را می فروشم تا بتوانم به قلب لرزیده ات اندکی آرامش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تر نوید، یکی از نیکوکاران کوچک، پشت میز می ایستد 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اسباب بازی های مان را برای کمک به بچه های کرمانشاه می فروشیم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میزها پر از اسباب بازی هایی است که بچه های نیکوکار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عروسک تا نوشت افزار، از کفش های کوچکی که نو مانده اند تا دستبندهای کشی که خودشان بافته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حاصل از فروش همه ی وسایل ، قرار است به بچه های زلزله زدهی کرمانشاه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پربرکت است این </w:t>
      </w:r>
    </w:p>
    <w:p>
      <w:pPr>
        <w:pStyle w:val="BookText"/>
        <w:rPr/>
      </w:pPr>
      <w:r>
        <w:rPr>
          <w:rFonts w:ascii="IRNazanin" w:hAnsi="IRNazanin" w:eastAsia="IRNazanin"/>
          <w:color w:val="111111"/>
          <w:sz w:val="28"/>
          <w:sz w:val="28"/>
          <w:szCs w:val="28"/>
          <w:rtl w:val="true"/>
          <w:lang w:bidi="fa-IR"/>
        </w:rPr>
        <w:t>اسباب بازی های کوچک و در ظاهر بی ارزش، در دستان پرخیر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داغ دیده را شاد و لب های آویخته را خندان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مفاتیح الجنان، روی پیشخوان بیشتر خانه های ایرانی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مفاتیح الجنان مرحوم شیخ عباس قمی، حدود صد کتاب مهم تألیف کرده؛ اما بابرکت ترین آن ها مفاتیح الجنان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در سال بارها تجدید چاپ می شود؛ مانند مفاتیح الجنان کتاب هایی با دعاهای جامع تر و بیشتر وجود دارد؛ ولی خدا به خاطر اخلاص شیخ عباس قمی، برکت ویژه ای در مفاتیح الجنان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 در ثواب تمام کسانی که دعاهای این کتاب را می خوانند و گرهی از مشکلات معنوی و مادی شان باز می شود،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سعی کرد خودش به مطالب مفاتیح الجنان عمل کند و بعد از آن مفاتیح الجنان را به محضر حضرت فاطمه عل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سال ها است مانند چشمه ای پرخیر و برکت به قلب ها صفا و نورانیت هدیه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برکت ، نمکی است که خداوند در زندگی انسان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انجام کاری در ظاهر و از نظر مقدار و ارزش کم باشد، ولی به لطف خداوند، برکتش همیشگی و اثرش دائمی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برکت با حساب های مادی و دنیوی قابل</w:t>
      </w:r>
    </w:p>
    <w:p>
      <w:pPr>
        <w:pStyle w:val="BookText"/>
        <w:rPr/>
      </w:pPr>
      <w:r>
        <w:rPr>
          <w:rFonts w:ascii="IRNazanin" w:hAnsi="IRNazanin" w:eastAsia="IRNazanin"/>
          <w:color w:val="111111"/>
          <w:sz w:val="28"/>
          <w:sz w:val="28"/>
          <w:szCs w:val="28"/>
          <w:rtl w:val="true"/>
          <w:lang w:bidi="fa-IR"/>
        </w:rPr>
        <w:t>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برای من مایه یبرکت و نیکوبختي قرار بده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پرخیر و برکت مانند یک بذر گندم است که از آن هفت خوشه روییده می شود که در هر خوشه، یکصد دانه است و خداوند آن را برای کسی که شایستگی داشته باشد، چند برابر می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از جمله کارهایی است که آدمی از شعاع برکتش، بعد از مرگ و تا قیامت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انسان و اموال انسان را تا قیامت جاودانه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وقف، کمیت و مقدار اهمیت چندانی ندارد، بلکه نیت و اقدام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چند آجر در ساخت مدرسه، وقف یک ویلچر به بیمارستان، وقف چند کتاب به کتاب خانه، وقف یک قالیچه به مسجد، وقف چند وسیله ی بازی و سرگرمی به بهزیستی، وقف آب سردکن برای حسینیه، وقف محصول چند درخت برای نیازمندان ، وقف مکانی برای ازدواج جوانان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راهکاری برای گردش ثروت در جامعه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اموال من را در خدمت رسانی به جامعه قرار می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لحظه به لحظه پاداش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سرمایه و دارایی انسان را زنده و جاوید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نام انسان را در زمین و آسمان جاوید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جلوی فخرفروشی را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از بیماری حرصبه مال دنیا جلوگیری می کند</w:t>
      </w:r>
      <w:r>
        <w:rPr>
          <w:rFonts w:eastAsia="IRNazanin" w:cs="IRNazanin"/>
          <w:color w:val="111111"/>
          <w:sz w:val="28"/>
          <w:szCs w:val="28"/>
          <w:rtl w:val="true"/>
          <w:lang w:bidi="fa-IR"/>
        </w:rPr>
        <w:t xml:space="preserve">. </w:t>
      </w:r>
      <w:bookmarkStart w:id="111" w:name="pg7357_55399"/>
    </w:p>
    <w:p>
      <w:pPr>
        <w:pStyle w:val="Heading2"/>
        <w:numPr>
          <w:ilvl w:val="1"/>
          <w:numId w:val="1"/>
        </w:numPr>
        <w:rPr/>
      </w:pPr>
      <w:bookmarkStart w:id="112" w:name="__RefHeading___Toc1235021_1051229030"/>
      <w:bookmarkStart w:id="113" w:name="_Toc40"/>
      <w:bookmarkEnd w:id="111"/>
      <w:bookmarkEnd w:id="112"/>
      <w:r>
        <w:rPr/>
        <w:t>24</w:t>
      </w:r>
      <w:r>
        <w:rPr>
          <w:rtl w:val="true"/>
        </w:rPr>
        <w:t xml:space="preserve">- </w:t>
      </w:r>
      <w:r>
        <w:rPr>
          <w:rtl w:val="true"/>
        </w:rPr>
        <w:t>مغز اقتصادی</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اید که قیمت نفت رفته بالا؟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دیگه ریاضت اقتصادی تمومه دیگه؟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مگه ما مشغول ریاضت اقتصادی بودیم؟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 چی بود، آهان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بود که ما تو این وضع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اقتصاد مقاومتی با ریاضت اقتصادی فرق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مقاومتی یک برنامه ی معقول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برای استحکام جامعه است و به قیمت نفت و غیره هم ربطی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خشک سالی و تحریم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مقاومتی، همه ی مردم یک فعال اقتصادی هستند، حتى شما و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سرمایه دارید، ما آهی در بساط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یک معلمم و بس؛ اما جدای از این فرقی نداره، اقتصاد مقاومتی برای همه برنامه داره، حتی برای تو که آهی در بساط نداری و در شانزده سالگی </w:t>
      </w:r>
    </w:p>
    <w:p>
      <w:pPr>
        <w:pStyle w:val="BookText"/>
        <w:rPr/>
      </w:pPr>
      <w:r>
        <w:rPr>
          <w:rFonts w:ascii="IRNazanin" w:hAnsi="IRNazanin" w:eastAsia="IRNazanin"/>
          <w:color w:val="111111"/>
          <w:sz w:val="28"/>
          <w:sz w:val="28"/>
          <w:szCs w:val="28"/>
          <w:rtl w:val="true"/>
          <w:lang w:bidi="fa-IR"/>
        </w:rPr>
        <w:t>نبایدم داشته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نخور و نپوش و نخرو 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مقاومتی برنامه ی مصرف داره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سطح درآمدی که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باید برگردیم به هدف برنامه ی 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هدف از اقتصاد مقاومتی، استحکام پایه های استقلال اقتصادی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جامعه مسیر مستقلی رو برای حیات در جهان امروز انتخاب می کنه، در برابرش مقاومت هایی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مقاومت ها هم وابسته سازی اقتصادی جامعه به شرکت های بین المللی است؛ یعنی چه؟ یعنی این که ما یک جامعه ی مصرف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میلیونی داریم و این جمعیتی نیست که سرمایه داری جهانی از آن بگذره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از سوزن خیاطی تا چوب بستنی، دوچرخه، ماشین، شامپو، لباس، لودر و حتى هویج را به ما بفروشند؛ يعني ما از پول فروش نفتی که میراث ما برای آینده است، این اقلام را بخریم و کارخانه ای برای تولید این ها هم نداشته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کار رو می 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فعالیت های آنها تحريمه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مواد خام مورد نیاز یک کارخانه تحریم می شه، کارخانه می خوابه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جذب نخبه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شما </w:t>
      </w:r>
    </w:p>
    <w:p>
      <w:pPr>
        <w:pStyle w:val="BookText"/>
        <w:rPr/>
      </w:pPr>
      <w:r>
        <w:rPr>
          <w:rFonts w:ascii="IRNazanin" w:hAnsi="IRNazanin" w:eastAsia="IRNazanin"/>
          <w:color w:val="111111"/>
          <w:sz w:val="28"/>
          <w:sz w:val="28"/>
          <w:szCs w:val="28"/>
          <w:rtl w:val="true"/>
          <w:lang w:bidi="fa-IR"/>
        </w:rPr>
        <w:t>نخبه ای برای اختراع یک محصول نداشته باشید، کارخانه ای هم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آن ها با از کار نداختن کارخانه ها، به سراغ بازار نفت می روند و قیمت نفت را پایین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یکی از شرکای شان مثل عربستان تبانی می کنند و تولید نفت بالا میره و قیمت نفت پایین 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نفت پایین آمد و شما کارخانه ای هم نداشتید برای رفع نیاز داخلى، در یک فرایند ساده، باج می دهی و جنس وارد می کنی و به مرور زمان ورشکسته ی اقتصادی که شدی ، ساختار سیاسی مستقل شما هم فرومی ریزه و می شوی مستعمره؛ البته مستعمره ی مدرن، بدون حضور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شما در برنامه اقتصاد مقاومتی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خرید کالای وطنی، اقتصاد داخلی را تقویت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کنترل مصرف در مواد اولیه، به پایداری کشور برای نسل های آینده کمک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اشتغال به فعالیت های تولیدی به جای دلالی، به افزایش میزان تولید ناخالص و خالص ملی می افزایید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فرهنگ سازی و انتقال مفاهیم اقتصاد مقاومتی به سایر افراد، آن ها را از هدف این برنامه آگاه می کنید</w:t>
      </w:r>
      <w:r>
        <w:rPr>
          <w:rFonts w:eastAsia="IRNazanin" w:cs="IRNazanin"/>
          <w:color w:val="111111"/>
          <w:sz w:val="28"/>
          <w:szCs w:val="28"/>
          <w:rtl w:val="true"/>
          <w:lang w:bidi="fa-IR"/>
        </w:rPr>
        <w:t xml:space="preserve">. </w:t>
      </w:r>
      <w:bookmarkStart w:id="114" w:name="pg7357_55402"/>
    </w:p>
    <w:p>
      <w:pPr>
        <w:pStyle w:val="Heading2"/>
        <w:numPr>
          <w:ilvl w:val="1"/>
          <w:numId w:val="1"/>
        </w:numPr>
        <w:rPr/>
      </w:pPr>
      <w:bookmarkStart w:id="115" w:name="__RefHeading___Toc1235023_1051229030"/>
      <w:bookmarkStart w:id="116" w:name="_Toc41"/>
      <w:bookmarkEnd w:id="114"/>
      <w:bookmarkEnd w:id="115"/>
      <w:r>
        <w:rPr>
          <w:rtl w:val="true"/>
        </w:rPr>
        <w:t>مسابقه</w:t>
      </w:r>
      <w:bookmarkEnd w:id="116"/>
    </w:p>
    <w:p>
      <w:pPr>
        <w:pStyle w:val="BookText"/>
        <w:rPr/>
      </w:pPr>
      <w:r>
        <w:rPr>
          <w:rFonts w:ascii="IRNazanin" w:hAnsi="IRNazanin" w:eastAsia="IRNazanin"/>
          <w:color w:val="111111"/>
          <w:sz w:val="28"/>
          <w:sz w:val="28"/>
          <w:szCs w:val="28"/>
          <w:rtl w:val="true"/>
          <w:lang w:bidi="fa-IR"/>
        </w:rPr>
        <w:t xml:space="preserve">با سلام خدمت شما خواننده گرامی؛ پیش از پاسخ به سؤالات مسابقه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زیر توجه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منبع سئوالات طرح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طبق مطالب کتاب تصحيح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گزینه های صحیح را در قالب یک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از چپ به راست، به سامانه پیامکی ما به 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مهلت ارسال پاسخنامه حداکثر تا تاریخ </w:t>
      </w:r>
      <w:r>
        <w:rPr>
          <w:rFonts w:eastAsia="IRNazanin" w:cs="IRNazanin"/>
          <w:color w:val="111111"/>
          <w:sz w:val="28"/>
          <w:szCs w:val="28"/>
          <w:lang w:bidi="fa-IR"/>
        </w:rPr>
        <w:t>1397/03/08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اسامی برندگان در تاریخ </w:t>
      </w:r>
      <w:r>
        <w:rPr>
          <w:rFonts w:eastAsia="IRNazanin" w:cs="IRNazanin"/>
          <w:color w:val="111111"/>
          <w:sz w:val="28"/>
          <w:szCs w:val="28"/>
          <w:lang w:bidi="fa-IR"/>
        </w:rPr>
        <w:t>397/03/10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با میلاد با سعادت امام حسن مجتبی علیه السلام در سایت مرکز فرهنگی پژوهشی به نشانی</w:t>
      </w:r>
    </w:p>
    <w:p>
      <w:pPr>
        <w:pStyle w:val="BookText"/>
        <w:rPr/>
      </w:pP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 خواهند شد</w:t>
      </w:r>
      <w:r>
        <w:rPr>
          <w:rFonts w:eastAsia="IRNazanin" w:cs="IRNazanin"/>
          <w:color w:val="111111"/>
          <w:sz w:val="28"/>
          <w:szCs w:val="28"/>
          <w:rtl w:val="true"/>
          <w:lang w:bidi="fa-IR"/>
        </w:rPr>
        <w:t>.</w:t>
      </w:r>
      <w:bookmarkStart w:id="117" w:name="pg7357_55403"/>
    </w:p>
    <w:p>
      <w:pPr>
        <w:pStyle w:val="Heading2"/>
        <w:numPr>
          <w:ilvl w:val="1"/>
          <w:numId w:val="1"/>
        </w:numPr>
        <w:rPr/>
      </w:pPr>
      <w:bookmarkStart w:id="118" w:name="__RefHeading___Toc1235025_1051229030"/>
      <w:bookmarkStart w:id="119" w:name="_Toc42"/>
      <w:bookmarkEnd w:id="117"/>
      <w:bookmarkEnd w:id="118"/>
      <w:r>
        <w:rPr>
          <w:rtl w:val="true"/>
        </w:rPr>
        <w:t>سوالات</w:t>
      </w:r>
      <w:bookmarkEnd w:id="119"/>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درباره حسابرسی اعمال در این دنیا می فرمایند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اعمال یکدیگر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حساب خود برسید قبل از آنکه دیگران به حساب شما برسند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اعمال خود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فرمایش امام باقر علیه السلام دیدار با خویشاوندان چه آثاری در زندگی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در اموال، طول عمر، دور شدن بلاها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در زندگی، سلامتی، طول عمر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در اموال، سلامتی، دور شدن بلاها</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واقعی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دشمنان امام زمان عجل الله تعالی فرجه الشریف برائت جوید، برای فرج ایشان دعا کند، همواره در حال عبادت و راز و نیاز با پروردگار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فرج ایشان دعا کند، همواره در حال عبادت و راز و نیاز با پروردگار باشد، از فعالیت های اجتماعی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فرج ایشان دعا کند، از دشمنان ایشان برائت جوید، برای امور خیر اجتماعی تلاش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خیر است که بعد از مرگ و حتی تا قیامت همراه انسان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عبادت خداوند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يتيمان و نیازمندان</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غسيل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کدام شهید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اکبر عليه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حمزه عموی پیامبر صلی الله علیه و آله و سلم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حنظله</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های اجتماعی چه آثار منفی ای را بر زندگی ما می گذارند؟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های بی پایه، دوری از جمعهای فامیلی، شایعه پراکنی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نمایی، دوری از واقعیت های زندگی، از دست دادن امور سودمند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شریفه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دستان خویش، خود را به هلاکت نیفکنید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برداشتی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محیط زیست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سلامت فرزندان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از امنیت اجتماعی </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دوازده فروردین یعنی؛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خاطره به یاد ماندنی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جمهوری اسلامی نیاز به مراقبت همه ما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ها وظیفه دارند تا مراقب جمهوری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صفت باعث جدایی دل ها از یکدیگر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محلی به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دروغگویی</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فرمایش امام على عليه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خانه به محله تمیز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خانه به نشاط خانوادگی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خانه به همسایه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آیه شریفه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خداوند انسان را به وسیله چه کسانی یاری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گفته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درونی یک ملت چه چیزهایی هستند؟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تنبلی، ناامیدی، عدم اعتماد به نفس، بدبینی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جهانی، منافقین، وهابیت، آمریکا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 وابسته، اسراف، تجمل، بی برنامگی</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فرمایش امیرالمؤمنین علیه السلام، دوستی با اهل بیت علیه السلام در چه جاهایی به کمک انسان می رسد؟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کمک به نیازمندان، هنگام فقر و تنگدستی، هنگام توسل به اهل بیت علیهم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نزول فرشته مرگ، زمانی که در قبر مورد سوال واقع می شویم، هنگامی که در قیامت در برابر پروردگار قرار می گیریم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عبادت پروردگار، شب های قدر، هنگام انجام اعمال نیک</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فرمایش پیامبر اکرم صلی الله علیه و آله و سلم پیروی از قرآن چه آثاری در زندگی دارد؟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نگهبان زندگی، نجات بخش و باعث برکت و سود در زندگی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موجب رهایی از سختی ها، باعث برکت و سود در زندگی و نگهبان دل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نجات بخش، نگهبان زندگی و موجب رهایی از سختی ها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آیه ی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توبه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الأثر،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ی سجادیه،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ی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آیه ی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 نزهة النواظر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فراز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نوح، آیه 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در حرم مطهر رضوی؛</w:t>
      </w:r>
      <w:r>
        <w:rPr>
          <w:rFonts w:eastAsia="IRNazanin" w:cs="IRNazanin"/>
          <w:b w:val="false"/>
          <w:bCs w:val="false"/>
          <w:i w:val="false"/>
          <w:iCs w:val="false"/>
          <w:color w:val="333333"/>
          <w:sz w:val="20"/>
          <w:szCs w:val="20"/>
        </w:rPr>
        <w:t>1386/01/01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9957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6395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ح</w:t>
      </w:r>
      <w:r>
        <w:rPr>
          <w:rFonts w:eastAsia="IRNazanin" w:cs="IRNazanin"/>
          <w:b w:val="false"/>
          <w:bCs w:val="false"/>
          <w:i w:val="false"/>
          <w:iCs w:val="false"/>
          <w:color w:val="333333"/>
          <w:sz w:val="20"/>
          <w:szCs w:val="20"/>
        </w:rPr>
        <w:t>4620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والآثار،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والآثار،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 والآثار،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روز سه شنبه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footnotes" Target="footnotes.xml"/><Relationship Id="rId98" Type="http://schemas.openxmlformats.org/officeDocument/2006/relationships/numbering" Target="numbering.xml"/><Relationship Id="rId99" Type="http://schemas.openxmlformats.org/officeDocument/2006/relationships/fontTable" Target="fontTable.xml"/><Relationship Id="rId100" Type="http://schemas.openxmlformats.org/officeDocument/2006/relationships/settings" Target="settings.xml"/><Relationship Id="rId1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15234</Words>
  <Characters>56211</Characters>
  <CharactersWithSpaces>70807</CharactersWithSpaces>
  <Paragraphs>807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2026-08-27T09:10:37Z</dcterms:created>
  <dc:creator>ghaemiyeh.com</dc:creator>
  <dc:description/>
  <dc:language>en-US</dc:language>
  <cp:lastModifiedBy/>
  <dcterms:modified xsi:type="dcterms:W3CDTF">2026-08-27T12:40:39Z</dcterms:modified>
  <cp:revision>1</cp:revision>
  <dc:subject/>
  <dc:title>آرامش بهاری</dc:title>
</cp:coreProperties>
</file>

<file path=docProps/custom.xml><?xml version="1.0" encoding="utf-8"?>
<Properties xmlns="http://schemas.openxmlformats.org/officeDocument/2006/custom-properties" xmlns:vt="http://schemas.openxmlformats.org/officeDocument/2006/docPropsVTypes"/>
</file>