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حدیث امام صادق علیه السلام همراه با صوت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6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370_1051229030">
            <w:r>
              <w:rPr>
                <w:webHidden/>
                <w:rStyle w:val="IndexLink"/>
                <w:rtl w:val="true"/>
              </w:rPr>
              <w:t>اصل حدیث</w:t>
            </w:r>
            <w:r>
              <w:rPr>
                <w:rStyle w:val="IndexLink"/>
                <w:rtl w:val="true"/>
              </w:rPr>
              <w:tab/>
            </w:r>
            <w:r>
              <w:rPr>
                <w:rStyle w:val="IndexLink"/>
              </w:rPr>
              <w:t>4</w:t>
            </w:r>
          </w:hyperlink>
        </w:p>
        <w:p>
          <w:pPr>
            <w:pStyle w:val="Contents2"/>
            <w:tabs>
              <w:tab w:val="clear" w:pos="8743"/>
              <w:tab w:val="right" w:pos="9026" w:leader="dot"/>
            </w:tabs>
            <w:rPr/>
          </w:pPr>
          <w:hyperlink w:anchor="__RefHeading___Toc124372_1051229030">
            <w:r>
              <w:rPr>
                <w:webHidden/>
                <w:rStyle w:val="IndexLink"/>
                <w:rtl w:val="true"/>
              </w:rPr>
              <w:t>ترجمه حدیث</w:t>
            </w:r>
            <w:r>
              <w:rPr>
                <w:rStyle w:val="IndexLink"/>
                <w:rtl w:val="true"/>
              </w:rPr>
              <w:tab/>
            </w:r>
            <w:r>
              <w:rPr>
                <w:rStyle w:val="IndexLink"/>
              </w:rPr>
              <w:t>4</w:t>
            </w:r>
          </w:hyperlink>
        </w:p>
        <w:p>
          <w:pPr>
            <w:pStyle w:val="Contents2"/>
            <w:tabs>
              <w:tab w:val="clear" w:pos="8743"/>
              <w:tab w:val="right" w:pos="9026" w:leader="dot"/>
            </w:tabs>
            <w:rPr/>
          </w:pPr>
          <w:hyperlink w:anchor="__RefHeading___Toc124374_105122903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24376_1051229030">
            <w:r>
              <w:rPr>
                <w:webHidden/>
                <w:rStyle w:val="IndexLink"/>
                <w:rtl w:val="true"/>
              </w:rPr>
              <w:t>موسوعه امام صادق علیه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124378_1051229030">
            <w:r>
              <w:rPr>
                <w:webHidden/>
                <w:rStyle w:val="IndexLink"/>
                <w:rtl w:val="true"/>
              </w:rPr>
              <w:t>اصل خیر</w:t>
            </w:r>
            <w:r>
              <w:rPr>
                <w:rStyle w:val="IndexLink"/>
                <w:rtl w:val="true"/>
              </w:rPr>
              <w:tab/>
            </w:r>
            <w:r>
              <w:rPr>
                <w:rStyle w:val="IndexLink"/>
              </w:rPr>
              <w:t>6</w:t>
            </w:r>
          </w:hyperlink>
        </w:p>
        <w:p>
          <w:pPr>
            <w:pStyle w:val="Contents3"/>
            <w:tabs>
              <w:tab w:val="clear" w:pos="8459"/>
              <w:tab w:val="right" w:pos="9026" w:leader="dot"/>
            </w:tabs>
            <w:rPr/>
          </w:pPr>
          <w:hyperlink w:anchor="__RefHeading___Toc124380_1051229030">
            <w:r>
              <w:rPr>
                <w:webHidden/>
                <w:rStyle w:val="IndexLink"/>
                <w:rtl w:val="true"/>
              </w:rPr>
              <w:t>اهل بیت علیهم السلام اصل خیرها</w:t>
            </w:r>
            <w:r>
              <w:rPr>
                <w:rStyle w:val="IndexLink"/>
                <w:rtl w:val="true"/>
              </w:rPr>
              <w:tab/>
            </w:r>
            <w:r>
              <w:rPr>
                <w:rStyle w:val="IndexLink"/>
              </w:rPr>
              <w:t>6</w:t>
            </w:r>
          </w:hyperlink>
        </w:p>
        <w:p>
          <w:pPr>
            <w:pStyle w:val="Contents3"/>
            <w:tabs>
              <w:tab w:val="clear" w:pos="8459"/>
              <w:tab w:val="right" w:pos="9026" w:leader="dot"/>
            </w:tabs>
            <w:rPr/>
          </w:pPr>
          <w:hyperlink w:anchor="__RefHeading___Toc124382_1051229030">
            <w:r>
              <w:rPr>
                <w:webHidden/>
                <w:rStyle w:val="IndexLink"/>
                <w:rtl w:val="true"/>
              </w:rPr>
              <w:t>توحید</w:t>
            </w:r>
            <w:r>
              <w:rPr>
                <w:rStyle w:val="IndexLink"/>
                <w:rtl w:val="true"/>
              </w:rPr>
              <w:tab/>
            </w:r>
            <w:r>
              <w:rPr>
                <w:rStyle w:val="IndexLink"/>
              </w:rPr>
              <w:t>7</w:t>
            </w:r>
          </w:hyperlink>
        </w:p>
        <w:p>
          <w:pPr>
            <w:pStyle w:val="Contents3"/>
            <w:tabs>
              <w:tab w:val="clear" w:pos="8459"/>
              <w:tab w:val="right" w:pos="9026" w:leader="dot"/>
            </w:tabs>
            <w:rPr/>
          </w:pPr>
          <w:hyperlink w:anchor="__RefHeading___Toc124384_1051229030">
            <w:r>
              <w:rPr>
                <w:webHidden/>
                <w:rStyle w:val="IndexLink"/>
                <w:rtl w:val="true"/>
              </w:rPr>
              <w:t>نماز</w:t>
            </w:r>
            <w:r>
              <w:rPr>
                <w:rStyle w:val="IndexLink"/>
                <w:rtl w:val="true"/>
              </w:rPr>
              <w:tab/>
            </w:r>
            <w:r>
              <w:rPr>
                <w:rStyle w:val="IndexLink"/>
              </w:rPr>
              <w:t>7</w:t>
            </w:r>
          </w:hyperlink>
        </w:p>
        <w:p>
          <w:pPr>
            <w:pStyle w:val="Contents3"/>
            <w:tabs>
              <w:tab w:val="clear" w:pos="8459"/>
              <w:tab w:val="right" w:pos="9026" w:leader="dot"/>
            </w:tabs>
            <w:rPr/>
          </w:pPr>
          <w:hyperlink w:anchor="__RefHeading___Toc124386_1051229030">
            <w:r>
              <w:rPr>
                <w:webHidden/>
                <w:rStyle w:val="IndexLink"/>
                <w:rtl w:val="true"/>
              </w:rPr>
              <w:t>روزه</w:t>
            </w:r>
            <w:r>
              <w:rPr>
                <w:rStyle w:val="IndexLink"/>
                <w:rtl w:val="true"/>
              </w:rPr>
              <w:tab/>
            </w:r>
            <w:r>
              <w:rPr>
                <w:rStyle w:val="IndexLink"/>
              </w:rPr>
              <w:t>7</w:t>
            </w:r>
          </w:hyperlink>
        </w:p>
        <w:p>
          <w:pPr>
            <w:pStyle w:val="Contents3"/>
            <w:tabs>
              <w:tab w:val="clear" w:pos="8459"/>
              <w:tab w:val="right" w:pos="9026" w:leader="dot"/>
            </w:tabs>
            <w:rPr/>
          </w:pPr>
          <w:hyperlink w:anchor="__RefHeading___Toc124388_1051229030">
            <w:r>
              <w:rPr>
                <w:webHidden/>
                <w:rStyle w:val="IndexLink"/>
                <w:rtl w:val="true"/>
              </w:rPr>
              <w:t>عفو و بخشش</w:t>
            </w:r>
            <w:r>
              <w:rPr>
                <w:rStyle w:val="IndexLink"/>
                <w:rtl w:val="true"/>
              </w:rPr>
              <w:tab/>
            </w:r>
            <w:r>
              <w:rPr>
                <w:rStyle w:val="IndexLink"/>
              </w:rPr>
              <w:t>8</w:t>
            </w:r>
          </w:hyperlink>
        </w:p>
        <w:p>
          <w:pPr>
            <w:pStyle w:val="Contents3"/>
            <w:tabs>
              <w:tab w:val="clear" w:pos="8459"/>
              <w:tab w:val="right" w:pos="9026" w:leader="dot"/>
            </w:tabs>
            <w:rPr/>
          </w:pPr>
          <w:hyperlink w:anchor="__RefHeading___Toc124390_1051229030">
            <w:r>
              <w:rPr>
                <w:webHidden/>
                <w:rStyle w:val="IndexLink"/>
                <w:rtl w:val="true"/>
              </w:rPr>
              <w:t>رحم به فقرا</w:t>
            </w:r>
            <w:r>
              <w:rPr>
                <w:rStyle w:val="IndexLink"/>
                <w:rtl w:val="true"/>
              </w:rPr>
              <w:tab/>
            </w:r>
            <w:r>
              <w:rPr>
                <w:rStyle w:val="IndexLink"/>
              </w:rPr>
              <w:t>8</w:t>
            </w:r>
          </w:hyperlink>
        </w:p>
        <w:p>
          <w:pPr>
            <w:pStyle w:val="Contents3"/>
            <w:tabs>
              <w:tab w:val="clear" w:pos="8459"/>
              <w:tab w:val="right" w:pos="9026" w:leader="dot"/>
            </w:tabs>
            <w:rPr/>
          </w:pPr>
          <w:hyperlink w:anchor="__RefHeading___Toc124392_1051229030">
            <w:r>
              <w:rPr>
                <w:webHidden/>
                <w:rStyle w:val="IndexLink"/>
                <w:rtl w:val="true"/>
              </w:rPr>
              <w:t>همسایه داری</w:t>
            </w:r>
            <w:r>
              <w:rPr>
                <w:rStyle w:val="IndexLink"/>
                <w:rtl w:val="true"/>
              </w:rPr>
              <w:tab/>
            </w:r>
            <w:r>
              <w:rPr>
                <w:rStyle w:val="IndexLink"/>
              </w:rPr>
              <w:t>8</w:t>
            </w:r>
          </w:hyperlink>
        </w:p>
        <w:p>
          <w:pPr>
            <w:pStyle w:val="Contents3"/>
            <w:tabs>
              <w:tab w:val="clear" w:pos="8459"/>
              <w:tab w:val="right" w:pos="9026" w:leader="dot"/>
            </w:tabs>
            <w:rPr/>
          </w:pPr>
          <w:hyperlink w:anchor="__RefHeading___Toc124394_1051229030">
            <w:r>
              <w:rPr>
                <w:webHidden/>
                <w:rStyle w:val="IndexLink"/>
                <w:rtl w:val="true"/>
              </w:rPr>
              <w:t>خانواده داری</w:t>
            </w:r>
            <w:r>
              <w:rPr>
                <w:rStyle w:val="IndexLink"/>
                <w:rtl w:val="true"/>
              </w:rPr>
              <w:tab/>
            </w:r>
            <w:r>
              <w:rPr>
                <w:rStyle w:val="IndexLink"/>
              </w:rPr>
              <w:t>8</w:t>
            </w:r>
          </w:hyperlink>
        </w:p>
        <w:p>
          <w:pPr>
            <w:pStyle w:val="Contents2"/>
            <w:tabs>
              <w:tab w:val="clear" w:pos="8743"/>
              <w:tab w:val="right" w:pos="9026" w:leader="dot"/>
            </w:tabs>
            <w:rPr/>
          </w:pPr>
          <w:hyperlink w:anchor="__RefHeading___Toc124396_1051229030">
            <w:r>
              <w:rPr>
                <w:webHidden/>
                <w:rStyle w:val="IndexLink"/>
                <w:rtl w:val="true"/>
              </w:rPr>
              <w:t>ریشه شر</w:t>
            </w:r>
            <w:r>
              <w:rPr>
                <w:rStyle w:val="IndexLink"/>
                <w:rtl w:val="true"/>
              </w:rPr>
              <w:tab/>
            </w:r>
            <w:r>
              <w:rPr>
                <w:rStyle w:val="IndexLink"/>
              </w:rPr>
              <w:t>8</w:t>
            </w:r>
          </w:hyperlink>
        </w:p>
        <w:p>
          <w:pPr>
            <w:pStyle w:val="Contents2"/>
            <w:tabs>
              <w:tab w:val="clear" w:pos="8743"/>
              <w:tab w:val="right" w:pos="9026" w:leader="dot"/>
            </w:tabs>
            <w:rPr/>
          </w:pPr>
          <w:hyperlink w:anchor="__RefHeading___Toc124398_1051229030">
            <w:r>
              <w:rPr>
                <w:webHidden/>
                <w:rStyle w:val="IndexLink"/>
                <w:rtl w:val="true"/>
              </w:rPr>
              <w:t>شاخه های شرِ</w:t>
            </w:r>
            <w:r>
              <w:rPr>
                <w:rStyle w:val="IndexLink"/>
                <w:rtl w:val="true"/>
              </w:rPr>
              <w:tab/>
            </w:r>
            <w:r>
              <w:rPr>
                <w:rStyle w:val="IndexLink"/>
              </w:rPr>
              <w:t>9</w:t>
            </w:r>
          </w:hyperlink>
        </w:p>
        <w:p>
          <w:pPr>
            <w:pStyle w:val="Contents3"/>
            <w:tabs>
              <w:tab w:val="clear" w:pos="8459"/>
              <w:tab w:val="right" w:pos="9026" w:leader="dot"/>
            </w:tabs>
            <w:rPr/>
          </w:pPr>
          <w:hyperlink w:anchor="__RefHeading___Toc124400_1051229030">
            <w:r>
              <w:rPr>
                <w:webHidden/>
                <w:rStyle w:val="IndexLink"/>
                <w:rtl w:val="true"/>
              </w:rPr>
              <w:t>هر بدی</w:t>
            </w:r>
            <w:r>
              <w:rPr>
                <w:rStyle w:val="IndexLink"/>
                <w:rtl w:val="true"/>
              </w:rPr>
              <w:tab/>
            </w:r>
            <w:r>
              <w:rPr>
                <w:rStyle w:val="IndexLink"/>
              </w:rPr>
              <w:t>9</w:t>
            </w:r>
          </w:hyperlink>
        </w:p>
        <w:p>
          <w:pPr>
            <w:pStyle w:val="Contents3"/>
            <w:tabs>
              <w:tab w:val="clear" w:pos="8459"/>
              <w:tab w:val="right" w:pos="9026" w:leader="dot"/>
            </w:tabs>
            <w:rPr/>
          </w:pPr>
          <w:hyperlink w:anchor="__RefHeading___Toc124402_1051229030">
            <w:r>
              <w:rPr>
                <w:webHidden/>
                <w:rStyle w:val="IndexLink"/>
                <w:rtl w:val="true"/>
              </w:rPr>
              <w:t>دروغ</w:t>
            </w:r>
            <w:r>
              <w:rPr>
                <w:rStyle w:val="IndexLink"/>
                <w:rtl w:val="true"/>
              </w:rPr>
              <w:tab/>
            </w:r>
            <w:r>
              <w:rPr>
                <w:rStyle w:val="IndexLink"/>
              </w:rPr>
              <w:t>9</w:t>
            </w:r>
          </w:hyperlink>
        </w:p>
        <w:p>
          <w:pPr>
            <w:pStyle w:val="Contents3"/>
            <w:tabs>
              <w:tab w:val="clear" w:pos="8459"/>
              <w:tab w:val="right" w:pos="9026" w:leader="dot"/>
            </w:tabs>
            <w:rPr/>
          </w:pPr>
          <w:hyperlink w:anchor="__RefHeading___Toc124404_1051229030">
            <w:r>
              <w:rPr>
                <w:webHidden/>
                <w:rStyle w:val="IndexLink"/>
                <w:rtl w:val="true"/>
              </w:rPr>
              <w:t>سخن چینی</w:t>
            </w:r>
            <w:r>
              <w:rPr>
                <w:rStyle w:val="IndexLink"/>
                <w:rtl w:val="true"/>
              </w:rPr>
              <w:tab/>
            </w:r>
            <w:r>
              <w:rPr>
                <w:rStyle w:val="IndexLink"/>
              </w:rPr>
              <w:t>10</w:t>
            </w:r>
          </w:hyperlink>
        </w:p>
        <w:p>
          <w:pPr>
            <w:pStyle w:val="Contents3"/>
            <w:tabs>
              <w:tab w:val="clear" w:pos="8459"/>
              <w:tab w:val="right" w:pos="9026" w:leader="dot"/>
            </w:tabs>
            <w:rPr/>
          </w:pPr>
          <w:hyperlink w:anchor="__RefHeading___Toc124406_1051229030">
            <w:r>
              <w:rPr>
                <w:webHidden/>
                <w:rStyle w:val="IndexLink"/>
                <w:rtl w:val="true"/>
              </w:rPr>
              <w:t>بخل</w:t>
            </w:r>
            <w:r>
              <w:rPr>
                <w:rStyle w:val="IndexLink"/>
                <w:rtl w:val="true"/>
              </w:rPr>
              <w:t>.</w:t>
              <w:tab/>
            </w:r>
            <w:r>
              <w:rPr>
                <w:rStyle w:val="IndexLink"/>
              </w:rPr>
              <w:t>11</w:t>
            </w:r>
          </w:hyperlink>
        </w:p>
        <w:p>
          <w:pPr>
            <w:pStyle w:val="Contents3"/>
            <w:tabs>
              <w:tab w:val="clear" w:pos="8459"/>
              <w:tab w:val="right" w:pos="9026" w:leader="dot"/>
            </w:tabs>
            <w:rPr/>
          </w:pPr>
          <w:hyperlink w:anchor="__RefHeading___Toc124408_1051229030">
            <w:r>
              <w:rPr>
                <w:webHidden/>
                <w:rStyle w:val="IndexLink"/>
                <w:rtl w:val="true"/>
              </w:rPr>
              <w:t>قطع رحم</w:t>
            </w:r>
            <w:r>
              <w:rPr>
                <w:rStyle w:val="IndexLink"/>
                <w:rtl w:val="true"/>
              </w:rPr>
              <w:tab/>
            </w:r>
            <w:r>
              <w:rPr>
                <w:rStyle w:val="IndexLink"/>
              </w:rPr>
              <w:t>12</w:t>
            </w:r>
          </w:hyperlink>
        </w:p>
        <w:p>
          <w:pPr>
            <w:pStyle w:val="Contents3"/>
            <w:tabs>
              <w:tab w:val="clear" w:pos="8459"/>
              <w:tab w:val="right" w:pos="9026" w:leader="dot"/>
            </w:tabs>
            <w:rPr/>
          </w:pPr>
          <w:hyperlink w:anchor="__RefHeading___Toc124410_1051229030">
            <w:r>
              <w:rPr>
                <w:webHidden/>
                <w:rStyle w:val="IndexLink"/>
                <w:rtl w:val="true"/>
              </w:rPr>
              <w:t>رباخواری</w:t>
            </w:r>
            <w:r>
              <w:rPr>
                <w:rStyle w:val="IndexLink"/>
                <w:rtl w:val="true"/>
              </w:rPr>
              <w:tab/>
            </w:r>
            <w:r>
              <w:rPr>
                <w:rStyle w:val="IndexLink"/>
              </w:rPr>
              <w:t>12</w:t>
            </w:r>
          </w:hyperlink>
        </w:p>
        <w:p>
          <w:pPr>
            <w:pStyle w:val="Contents3"/>
            <w:tabs>
              <w:tab w:val="clear" w:pos="8459"/>
              <w:tab w:val="right" w:pos="9026" w:leader="dot"/>
            </w:tabs>
            <w:rPr/>
          </w:pPr>
          <w:hyperlink w:anchor="__RefHeading___Toc124412_1051229030">
            <w:r>
              <w:rPr>
                <w:webHidden/>
                <w:rStyle w:val="IndexLink"/>
                <w:rtl w:val="true"/>
              </w:rPr>
              <w:t>خوردن مال یتیم</w:t>
            </w:r>
            <w:r>
              <w:rPr>
                <w:rStyle w:val="IndexLink"/>
                <w:rtl w:val="true"/>
              </w:rPr>
              <w:tab/>
            </w:r>
            <w:r>
              <w:rPr>
                <w:rStyle w:val="IndexLink"/>
              </w:rPr>
              <w:t>12</w:t>
            </w:r>
          </w:hyperlink>
        </w:p>
        <w:p>
          <w:pPr>
            <w:pStyle w:val="Contents3"/>
            <w:tabs>
              <w:tab w:val="clear" w:pos="8459"/>
              <w:tab w:val="right" w:pos="9026" w:leader="dot"/>
            </w:tabs>
            <w:rPr/>
          </w:pPr>
          <w:hyperlink w:anchor="__RefHeading___Toc124414_1051229030">
            <w:r>
              <w:rPr>
                <w:webHidden/>
                <w:rStyle w:val="IndexLink"/>
                <w:rtl w:val="true"/>
              </w:rPr>
              <w:t>تجاوز از حدود الهی</w:t>
            </w:r>
            <w:r>
              <w:rPr>
                <w:rStyle w:val="IndexLink"/>
                <w:rtl w:val="true"/>
              </w:rPr>
              <w:tab/>
            </w:r>
            <w:r>
              <w:rPr>
                <w:rStyle w:val="IndexLink"/>
              </w:rPr>
              <w:t>12</w:t>
            </w:r>
          </w:hyperlink>
        </w:p>
        <w:p>
          <w:pPr>
            <w:pStyle w:val="Contents3"/>
            <w:tabs>
              <w:tab w:val="clear" w:pos="8459"/>
              <w:tab w:val="right" w:pos="9026" w:leader="dot"/>
            </w:tabs>
            <w:rPr/>
          </w:pPr>
          <w:hyperlink w:anchor="__RefHeading___Toc124416_1051229030">
            <w:r>
              <w:rPr>
                <w:webHidden/>
                <w:rStyle w:val="IndexLink"/>
                <w:rtl w:val="true"/>
              </w:rPr>
              <w:t>فحشاء</w:t>
            </w:r>
            <w:r>
              <w:rPr>
                <w:rStyle w:val="IndexLink"/>
                <w:rtl w:val="true"/>
              </w:rPr>
              <w:tab/>
            </w:r>
            <w:r>
              <w:rPr>
                <w:rStyle w:val="IndexLink"/>
              </w:rPr>
              <w:t>12</w:t>
            </w:r>
          </w:hyperlink>
        </w:p>
        <w:p>
          <w:pPr>
            <w:pStyle w:val="Contents3"/>
            <w:tabs>
              <w:tab w:val="clear" w:pos="8459"/>
              <w:tab w:val="right" w:pos="9026" w:leader="dot"/>
            </w:tabs>
            <w:rPr/>
          </w:pPr>
          <w:hyperlink w:anchor="__RefHeading___Toc124418_1051229030">
            <w:r>
              <w:rPr>
                <w:webHidden/>
                <w:rStyle w:val="IndexLink"/>
                <w:rtl w:val="true"/>
              </w:rPr>
              <w:t>زنا</w:t>
            </w:r>
            <w:r>
              <w:rPr>
                <w:rStyle w:val="IndexLink"/>
                <w:rtl w:val="true"/>
              </w:rPr>
              <w:tab/>
            </w:r>
            <w:r>
              <w:rPr>
                <w:rStyle w:val="IndexLink"/>
              </w:rPr>
              <w:t>13</w:t>
            </w:r>
          </w:hyperlink>
        </w:p>
        <w:p>
          <w:pPr>
            <w:pStyle w:val="Contents3"/>
            <w:tabs>
              <w:tab w:val="clear" w:pos="8459"/>
              <w:tab w:val="right" w:pos="9026" w:leader="dot"/>
            </w:tabs>
            <w:rPr/>
          </w:pPr>
          <w:hyperlink w:anchor="__RefHeading___Toc124420_1051229030">
            <w:r>
              <w:rPr>
                <w:webHidden/>
                <w:rStyle w:val="IndexLink"/>
                <w:rtl w:val="true"/>
              </w:rPr>
              <w:t>دزدی</w:t>
            </w:r>
            <w:r>
              <w:rPr>
                <w:rStyle w:val="IndexLink"/>
                <w:rtl w:val="true"/>
              </w:rPr>
              <w:tab/>
            </w:r>
            <w:r>
              <w:rPr>
                <w:rStyle w:val="IndexLink"/>
              </w:rPr>
              <w:t>13</w:t>
            </w:r>
          </w:hyperlink>
        </w:p>
        <w:p>
          <w:pPr>
            <w:pStyle w:val="Contents2"/>
            <w:tabs>
              <w:tab w:val="clear" w:pos="8743"/>
              <w:tab w:val="right" w:pos="9026" w:leader="dot"/>
            </w:tabs>
            <w:rPr/>
          </w:pPr>
          <w:hyperlink w:anchor="__RefHeading___Toc124422_1051229030">
            <w:r>
              <w:rPr>
                <w:webHidden/>
                <w:rStyle w:val="IndexLink"/>
                <w:rtl w:val="true"/>
              </w:rPr>
              <w:t>جمله ی طلائی امام صادق 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24424_1051229030">
            <w:r>
              <w:rPr>
                <w:webHidden/>
                <w:rStyle w:val="IndexLink"/>
                <w:rtl w:val="true"/>
              </w:rPr>
              <w:t>پایان</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8_63625"/>
      <w:bookmarkStart w:id="1" w:name="pg7218_63625"/>
      <w:bookmarkEnd w:id="1"/>
    </w:p>
    <w:p>
      <w:pPr>
        <w:pStyle w:val="Heading2"/>
        <w:numPr>
          <w:ilvl w:val="1"/>
          <w:numId w:val="1"/>
        </w:numPr>
        <w:rPr/>
      </w:pPr>
      <w:bookmarkStart w:id="2" w:name="pg7218_63625"/>
      <w:bookmarkStart w:id="3" w:name="__RefHeading___Toc12436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سخنرانی 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شب شهادت امام صادق علیه السلام سال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اصفهان ملک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امیرالمومنین علیه السلام</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2"/>
        <w:numPr>
          <w:ilvl w:val="1"/>
          <w:numId w:val="1"/>
        </w:numPr>
        <w:rPr/>
      </w:pPr>
      <w:bookmarkStart w:id="5" w:name="__RefHeading___Toc124370_1051229030"/>
      <w:bookmarkStart w:id="6" w:name="_Toc2"/>
      <w:bookmarkEnd w:id="5"/>
      <w:r>
        <w:rPr>
          <w:rtl w:val="true"/>
        </w:rPr>
        <w:t>اصل حدیث</w:t>
      </w:r>
      <w:bookmarkEnd w:id="6"/>
    </w:p>
    <w:p>
      <w:pPr>
        <w:pStyle w:val="BookText"/>
        <w:rPr/>
      </w:pPr>
      <w:r>
        <w:rPr>
          <w:rFonts w:ascii="Amiri" w:hAnsi="Amiri" w:eastAsia="Amiri" w:cs="Amiri"/>
          <w:color w:val="111111"/>
          <w:sz w:val="28"/>
          <w:sz w:val="28"/>
          <w:szCs w:val="28"/>
          <w:rtl w:val="true"/>
          <w:lang w:bidi="ar-SA"/>
        </w:rPr>
        <w:t>عَلِیُّ بْنُ مُحَمَّدِ بْنِ عَبْدِ اَللَّهِ عَنْ إِبْرَاهِیمَ بْنِ إِسْحَاقَ عَنْ عَبْدِ اَللَّهِ بْنِ حَمَّادٍ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أَصْلُ کُلِّ خَیْرٍ وَ مِنْ فُرُوعِنَا کُلُّ بِرٍّ فَمِنَ اَلْبِرِّ اَلتَّوْحِیدُ وَ اَلصَّلاَهُ وَ اَلصِّیَامُ وَ کَظْمُ اَلْغَیْظِ وَ اَلْعَفْوُ عَنِ اَلْمُسِیءِ وَ رَحْمَهُ اَلْفَقِیرِ وَ تَعَهُّدُ اَلْجَارِ وَ اَلْإِقْرَارُ بِالْفَضْلِ لِأَهْلِهِ وَ عَدُوُّنَا أَصْلُ کُلِّ شَرٍّ وَ مِنْ فُرُوعِهِمْ کُلُّ قَبِیحٍ وَ فَاحِشَهٍ فَمِنْهُمُ اَلْکَذِبُ وَ اَلْبُخْلُ وَ اَلنَّمِیمَهُ وَ اَلْقَطِیعَهُ وَ أَکْلُ اَلرِّبَا وَ أَکْلُ مَالِ اَلْیَتِیمِ بِغَیْرِ حَقِّهِ وَ تَعَدِّی اَلْحُدُودِ اَلَّتِی أَمَرَ اَللَّهُ وَ رُکُوبُ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وَ اَلسَّرِقَهُ وَ کُلُّ مَا وَافَقَ ذَلِکَ مِنَ اَلْقَبِیحِ فَکَذَبَ مَنْ زَعَمَ أَنَّهُ مَعَنَا وَ هُوَ مُتَعَلِّقٌ بِفُرُوعِ غَیْرِنَا </w:t>
      </w:r>
      <w:r>
        <w:rPr>
          <w:rFonts w:eastAsia="Amiri" w:cs="Amiri" w:ascii="Amiri" w:hAnsi="Amiri"/>
          <w:color w:val="111111"/>
          <w:sz w:val="28"/>
          <w:szCs w:val="28"/>
          <w:rtl w:val="true"/>
          <w:lang w:bidi="ar-SA"/>
        </w:rPr>
        <w:t>.</w:t>
      </w:r>
    </w:p>
    <w:p>
      <w:pPr>
        <w:pStyle w:val="Heading2"/>
        <w:numPr>
          <w:ilvl w:val="1"/>
          <w:numId w:val="1"/>
        </w:numPr>
        <w:rPr/>
      </w:pPr>
      <w:bookmarkStart w:id="7" w:name="__RefHeading___Toc124372_1051229030"/>
      <w:bookmarkStart w:id="8" w:name="_Toc3"/>
      <w:bookmarkEnd w:id="7"/>
      <w:r>
        <w:rPr>
          <w:rtl w:val="true"/>
        </w:rPr>
        <w:t>ترجمه حدیث</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ریشۀ هر گونه خیر و خوبی هستیم و همۀ نیکیها از شاخه های ماست،و از جملۀ نیکیهاست یکتاپرستی و نماز و روزه و فرو خوردن خشم و چشم پوشی از تبهکار و مهربانی به کم توشه و دلجویی از همسایه و اعتراف به فضیلت اهل فضل،و دشمنان مایند ریشۀ هر شر و تباهی و از شاخۀ آنهاست زشتی و هرزگی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آنهاست دروغ و بخل و سخن چینی و بریدن از خویشاوندان و رباخواری و بناحق خوردن مال یتیم و تجاوز به حقوقی که خداوند تعیین کرده و ارتکاب کارهای پنهان و پیدای پلید و</w:t>
      </w:r>
      <w:bookmarkStart w:id="9" w:name="pg7218_63627"/>
    </w:p>
    <w:p>
      <w:pPr>
        <w:pStyle w:val="BookText"/>
        <w:rPr/>
      </w:pPr>
      <w:bookmarkEnd w:id="9"/>
      <w:r>
        <w:rPr>
          <w:rFonts w:ascii="IRNazanin" w:hAnsi="IRNazanin" w:eastAsia="IRNazanin"/>
          <w:color w:val="111111"/>
          <w:sz w:val="28"/>
          <w:sz w:val="28"/>
          <w:szCs w:val="28"/>
          <w:rtl w:val="true"/>
          <w:lang w:bidi="fa-IR"/>
        </w:rPr>
        <w:t>زنا و دزدی و کارهای زشتی مانند اینها،و لذا دروغ می گوید هر که گمان می کند که با ماست لیکن به شاخه های دیگری جز ما چنگ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p>
    <w:p>
      <w:pPr>
        <w:pStyle w:val="Heading2"/>
        <w:numPr>
          <w:ilvl w:val="1"/>
          <w:numId w:val="1"/>
        </w:numPr>
        <w:rPr/>
      </w:pPr>
      <w:bookmarkStart w:id="10" w:name="__RefHeading___Toc124374_1051229030"/>
      <w:bookmarkStart w:id="11" w:name="_Toc4"/>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یکی از علت‌هایی که امام صادق علیه‌السلام را رئیس مذهب شیعه می‌نامند به‌خاطر وجود یادگارهایی است که از امام صادق علیه السلام برای شیعه در طول تاریخ بیش‌از سایر ائمه علیهم‌السلام باقی‌مانده که از میان این یادگارها سخنان ارزشمند، کلمات بسیار زیبا، مناظرات بسیار قوی با دشمنان شیعه ، بحث و گفتگوها در تمام شئونات زندگی بشر و خلاصه این‌که نداریم در بین معصومین علیهم‌السلام کسی را که این قدر از او قال الصادق گفته باشند و روایت نقل کرده باشند علتش هم اون زمانی است که حضرت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به وجود آمد که دشمنان شیعه به خودشان مشغول شدند أللّهُمَّ اشغَلِ الظّالِمِینَ بِالظّالِمِینَ وَ اجعَلنَا مِن بَینِهِم سَالِمِین این دعایی است که گفته‌شده است خدایا دشمنان ما را به جان هم بیندازد تا این وسط ما سالم باقی بمانید و زمان امام صادق علیه‌السلام مصادف بود با جنگ بنی‌امیه و بنی‌عباس که می‌خواستند حکومت را از چنگ همدیگر بگیرند فرصتی پیدا کرد امام صادق علیه‌السلام با تاسیس دانشگاه‌ها و حوزه‌های علمیه توانستند بسیاری از حقایق این عالم را برای مردم معلوم کنند و اینها نوشته شد و ثبت شد و الان با عنوان روایت ، حدیث در اختیار شیعه و مردم دنیا قرار گرفته</w:t>
      </w:r>
      <w:r>
        <w:rPr>
          <w:rFonts w:eastAsia="IRNazanin" w:cs="IRNazanin"/>
          <w:color w:val="111111"/>
          <w:sz w:val="28"/>
          <w:szCs w:val="28"/>
          <w:rtl w:val="true"/>
          <w:lang w:bidi="fa-IR"/>
        </w:rPr>
        <w:t>.</w:t>
      </w:r>
    </w:p>
    <w:p>
      <w:pPr>
        <w:pStyle w:val="Heading2"/>
        <w:numPr>
          <w:ilvl w:val="1"/>
          <w:numId w:val="1"/>
        </w:numPr>
        <w:rPr/>
      </w:pPr>
      <w:bookmarkStart w:id="12" w:name="__RefHeading___Toc124376_1051229030"/>
      <w:bookmarkStart w:id="13" w:name="_Toc5"/>
      <w:bookmarkEnd w:id="12"/>
      <w:r>
        <w:rPr>
          <w:rtl w:val="true"/>
        </w:rPr>
        <w:t>موسوعه امام صادق علیه السلام</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موسوعه ای جمع‌آوری‌شده توسط یکی از اعزه به نام موسوعه امام صادق علیه‌السلام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 الان شده چون</w:t>
      </w:r>
      <w:bookmarkStart w:id="14" w:name="pg7218_63629"/>
    </w:p>
    <w:p>
      <w:pPr>
        <w:pStyle w:val="BookText"/>
        <w:rPr/>
      </w:pPr>
      <w:bookmarkEnd w:id="14"/>
      <w:r>
        <w:rPr>
          <w:rFonts w:ascii="IRNazanin" w:hAnsi="IRNazanin" w:eastAsia="IRNazanin"/>
          <w:color w:val="111111"/>
          <w:sz w:val="28"/>
          <w:sz w:val="28"/>
          <w:szCs w:val="28"/>
          <w:rtl w:val="true"/>
          <w:lang w:bidi="fa-IR"/>
        </w:rPr>
        <w:t xml:space="preserve">این کتابها رو هرچه می‌نویسند فایلش رو برای من می‌فرستند و ما در کتابخانه قائمیه که دیجیتالی هست قرار می‌دهیم تا مردم دنیا به‌راحتی و رایگان بتوانند به این منابع شیعه دسترسی پیدا بکنند موسوعه ی امام صادق علیه‌السلام تا الان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جلدش اومده بیرون یعنی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همه‌اش حدیث از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شئونات زندگی ما حضرت حقایق زندگی رو خیلی زیبا و با کلمات و جملات بسیار زیبا حضرت ترسیم فرموده که من برای امشب جلسه یه دونه از اون احادیث رو آوردم محضر شما بخونم ترجمه کنم و شما خودتون دیگه قضاوت کنیم آیا این مسئله به این مهمی را می‌شد قشنگ‌تر و زیباتر از این بیان کرد؟ یا نه که امام صادق علیه‌السلام با اعجاز کلامشان با معجزه بودن سخنشان مسائل به این مهمی را در قالبی به این زیبایی برای ما ترسیم فرموده‌اند </w:t>
      </w:r>
      <w:r>
        <w:rPr>
          <w:rFonts w:eastAsia="IRNazanin" w:cs="IRNazanin"/>
          <w:color w:val="111111"/>
          <w:sz w:val="28"/>
          <w:szCs w:val="28"/>
          <w:rtl w:val="true"/>
          <w:lang w:bidi="fa-IR"/>
        </w:rPr>
        <w:t>.</w:t>
      </w:r>
    </w:p>
    <w:p>
      <w:pPr>
        <w:pStyle w:val="Heading2"/>
        <w:numPr>
          <w:ilvl w:val="1"/>
          <w:numId w:val="1"/>
        </w:numPr>
        <w:rPr/>
      </w:pPr>
      <w:bookmarkStart w:id="15" w:name="__RefHeading___Toc124378_1051229030"/>
      <w:bookmarkStart w:id="16" w:name="_Toc6"/>
      <w:bookmarkEnd w:id="15"/>
      <w:r>
        <w:rPr>
          <w:rtl w:val="true"/>
        </w:rPr>
        <w:t>اصل خیر</w:t>
      </w:r>
      <w:bookmarkEnd w:id="16"/>
    </w:p>
    <w:p>
      <w:pPr>
        <w:pStyle w:val="Heading3"/>
        <w:numPr>
          <w:ilvl w:val="2"/>
          <w:numId w:val="1"/>
        </w:numPr>
        <w:rPr/>
      </w:pPr>
      <w:bookmarkStart w:id="17" w:name="__RefHeading___Toc124380_1051229030"/>
      <w:bookmarkStart w:id="18" w:name="_Toc7"/>
      <w:bookmarkEnd w:id="17"/>
      <w:r>
        <w:rPr>
          <w:rtl w:val="true"/>
        </w:rPr>
        <w:t>اهل بیت علیهم السلام اصل خیرها</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علیه‌السلام در کتاب شریف اصول کافی این روایت رو شما می‌تونید ببینید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أَصْلُ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اهل‌بیت اصل تمام خیرهای این عالم هستیم هر خیری در این عالم باشد بدانید اصلش ،ریشه اش اهل‌بیت علیهم‌السلام است کما این که در زیارت جامعه کبیره خیلی زیبا به این نکته اشاره‌شده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 الْخَيْرُ كُنْتُمْ أَوَّلَهُ وَ أَصْلَهُ وَ فَرْعَهُ وَ مَعْدِنَهُ وَ مَأْوَاهُ وَ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سخن از خیر میاد اول و آخر اون خیر شما اهل‌بیت هستید و اصله و 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اون خیر و شاخه‌های اون خیر هستید وَ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اون خیر شما هستید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وَ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نهایت و غایت</w:t>
      </w:r>
      <w:bookmarkStart w:id="19" w:name="pg7218_63631"/>
    </w:p>
    <w:p>
      <w:pPr>
        <w:pStyle w:val="BookText"/>
        <w:rPr/>
      </w:pPr>
      <w:bookmarkEnd w:id="19"/>
      <w:r>
        <w:rPr>
          <w:rFonts w:ascii="IRNazanin" w:hAnsi="IRNazanin" w:eastAsia="IRNazanin"/>
          <w:color w:val="111111"/>
          <w:sz w:val="28"/>
          <w:sz w:val="28"/>
          <w:szCs w:val="28"/>
          <w:rtl w:val="true"/>
          <w:lang w:bidi="fa-IR"/>
        </w:rPr>
        <w:t xml:space="preserve">این شما هستید یعنی شما هر خیری در این عالم تصور کنی ریشه‌اش را از اهل‌بیت علیهم‌السلام از ما خانواده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فُرُوعِنَا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خوبی در این عالم صورت بگیره از شاخه‌های این خیری است که از ما اهل‌بیت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پیش یهودیه برو پیش مسیحیه برو پیش زرتشتیه بگو کار نیک چیه؟ اونا برات می‌گن؛ می‌گن آقا اگه شما بتونید دشمن خودتو ببخشید این کار خیلی خوبیه همه مردم عالم این کار رو تحسین می‌کنن آقا کار نیک چیه برو پیش مردم عالم به هر دین و به هر کیشی که باشن بهت می‌گن به فقرا، به ضعفا، به افرادی که فقیرند، ندارند، بتونید دست سخاوت داشته باشید به اینها کمک کنی یه کاره نیکیه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پیش هر انسانی که حتی توی جزیره‌ای داره زندگی می‌کنه که هیچ انسان دیگر را ندیده هیچ پیغمبری ندیده ازش بپرس انصاف، ازش بپرس عدالت، میگه اینا کارهای بسیار نیکی است که این بشر می‌تونه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امام صادق علیه‌السلام می‌فرماید این خیری که ما اهل‌بیت ریشه اون هستیم یکسری شاخه‌هایی داره اونوقت چندتا شاخه‌هاش رو امام صادق علیه‌السلام می‌شمرند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Heading3"/>
        <w:numPr>
          <w:ilvl w:val="2"/>
          <w:numId w:val="1"/>
        </w:numPr>
        <w:rPr/>
      </w:pPr>
      <w:bookmarkStart w:id="20" w:name="__RefHeading___Toc124382_1051229030"/>
      <w:bookmarkStart w:id="21" w:name="_Toc8"/>
      <w:bookmarkEnd w:id="20"/>
      <w:r>
        <w:rPr>
          <w:rtl w:val="true"/>
        </w:rPr>
        <w:t>توحید</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شاخه‌های برّ و نیکی این است که شما یه دونه خدا در این عالم اونم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غیر این خدا دیگه نداشته باشید لا اله الا الله 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این است که بگی هیچ خدائی بجز الله در این عالم حاکم نیست این یکی از شاخه‌های نیکیه</w:t>
      </w:r>
    </w:p>
    <w:p>
      <w:pPr>
        <w:pStyle w:val="Heading3"/>
        <w:numPr>
          <w:ilvl w:val="2"/>
          <w:numId w:val="1"/>
        </w:numPr>
        <w:rPr/>
      </w:pPr>
      <w:bookmarkStart w:id="22" w:name="__RefHeading___Toc124384_1051229030"/>
      <w:bookmarkStart w:id="23" w:name="_Toc9"/>
      <w:bookmarkEnd w:id="22"/>
      <w:r>
        <w:rPr>
          <w:rtl w:val="true"/>
        </w:rPr>
        <w:t>نماز</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خوندن یکی از شاخه‌هاشه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24386_1051229030"/>
      <w:bookmarkStart w:id="25" w:name="_Toc10"/>
      <w:bookmarkEnd w:id="24"/>
      <w:r>
        <w:rPr>
          <w:rtl w:val="true"/>
        </w:rPr>
        <w:t>روزه</w:t>
      </w:r>
      <w:bookmarkEnd w:id="2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bookmarkStart w:id="26" w:name="pg7218_63633"/>
    </w:p>
    <w:p>
      <w:pPr>
        <w:pStyle w:val="BookText"/>
        <w:rPr/>
      </w:pPr>
      <w:bookmarkEnd w:id="26"/>
      <w:r>
        <w:rPr>
          <w:rFonts w:ascii="IRNazanin" w:hAnsi="IRNazanin" w:eastAsia="IRNazanin"/>
          <w:color w:val="111111"/>
          <w:sz w:val="28"/>
          <w:sz w:val="28"/>
          <w:szCs w:val="28"/>
          <w:rtl w:val="true"/>
          <w:lang w:bidi="fa-IR"/>
        </w:rPr>
        <w:t>یکی از شاخه‌های نیکی در این عالمه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کَظْمُ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شدی خشم خودت رو فرو نشاندی خیلی کار سختیه اما تونستی این کارو بکنی این یکی از شاخه‌های خیر است </w:t>
      </w:r>
      <w:r>
        <w:rPr>
          <w:rFonts w:eastAsia="IRNazanin" w:cs="IRNazanin"/>
          <w:color w:val="111111"/>
          <w:sz w:val="28"/>
          <w:szCs w:val="28"/>
          <w:rtl w:val="true"/>
          <w:lang w:bidi="fa-IR"/>
        </w:rPr>
        <w:t>.</w:t>
      </w:r>
    </w:p>
    <w:p>
      <w:pPr>
        <w:pStyle w:val="Heading3"/>
        <w:numPr>
          <w:ilvl w:val="2"/>
          <w:numId w:val="1"/>
        </w:numPr>
        <w:rPr/>
      </w:pPr>
      <w:bookmarkStart w:id="27" w:name="__RefHeading___Toc124388_1051229030"/>
      <w:bookmarkStart w:id="28" w:name="_Toc11"/>
      <w:bookmarkEnd w:id="27"/>
      <w:r>
        <w:rPr>
          <w:rtl w:val="true"/>
        </w:rPr>
        <w:t>عفو و بخشش</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اَلْعَفْوُ عَنِ اَلْمُسِیءِ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به تو بدی کرده ببخشیش این یکی از شاخه‌های نیکیه شاخه‌های خوبی که مسیحی و مسلمان و شیعه و سنی و زرتشتی و بودائی و حتی اونی که خدا رو قبول نداره میگه اینا جزء نیکی‌های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 از کسی انتقام بگیری اما از کسی انتقام نگیری و اون رو ببخشید خیلی مردانگیست</w:t>
      </w:r>
    </w:p>
    <w:p>
      <w:pPr>
        <w:pStyle w:val="Heading3"/>
        <w:numPr>
          <w:ilvl w:val="2"/>
          <w:numId w:val="1"/>
        </w:numPr>
        <w:rPr/>
      </w:pPr>
      <w:bookmarkStart w:id="29" w:name="__RefHeading___Toc124390_1051229030"/>
      <w:bookmarkStart w:id="30" w:name="_Toc12"/>
      <w:bookmarkEnd w:id="29"/>
      <w:r>
        <w:rPr>
          <w:rtl w:val="true"/>
        </w:rPr>
        <w:t>رحم به فقرا</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رو دیدید بهش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اونی که خدا بهت داده به اون‌هم هدیه بدید این رو هر کجای عالم نشون بدید همه مردم عالم تحسین می‌کنند اینا شاخه‌های خوبیه</w:t>
      </w:r>
    </w:p>
    <w:p>
      <w:pPr>
        <w:pStyle w:val="Heading3"/>
        <w:numPr>
          <w:ilvl w:val="2"/>
          <w:numId w:val="1"/>
        </w:numPr>
        <w:rPr/>
      </w:pPr>
      <w:bookmarkStart w:id="31" w:name="__RefHeading___Toc124392_1051229030"/>
      <w:bookmarkStart w:id="32" w:name="_Toc13"/>
      <w:bookmarkEnd w:id="31"/>
      <w:r>
        <w:rPr>
          <w:rtl w:val="true"/>
        </w:rPr>
        <w:t>همسایه داری</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همسایه متعهد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همسایه رو عین بچه‌های خودت دوستش داشته باشیم و به فکرشون باشیم و بیادشون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از نشانه‌های نیکی و مردانگی این عالم محسوب می‌شه همون شاخه‌های خیر است که منبعش اهل‌بیت علیهم‌السلام است</w:t>
      </w:r>
    </w:p>
    <w:p>
      <w:pPr>
        <w:pStyle w:val="Heading3"/>
        <w:numPr>
          <w:ilvl w:val="2"/>
          <w:numId w:val="1"/>
        </w:numPr>
        <w:rPr/>
      </w:pPr>
      <w:bookmarkStart w:id="33" w:name="__RefHeading___Toc124394_1051229030"/>
      <w:bookmarkStart w:id="34" w:name="_Toc14"/>
      <w:bookmarkEnd w:id="33"/>
      <w:r>
        <w:rPr>
          <w:rtl w:val="true"/>
        </w:rPr>
        <w:t>خانواده داری</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اَلْإِقْرَارُ بِالْفَضْلِ لِأَهْلِهِ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شاخه‌های نیکی اینه که خانواده دوست باشی برای زن و بچه‌ات ارزش قائل بشی، اهمیت بهشون بدی، تلاش و کوشش کنی تا اونها خوشحال باشند، خوششون باشه اینا از نشانه‌های نیکیست که فرمودند ریشه اینها ما اهل‌بیت علیهم‌السلام هستیم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شنیدید، ریشش اهل‌بیت هستند شاخه‌هاش هم چند تا شاخه‌هاش اسم بردیم </w:t>
      </w:r>
      <w:r>
        <w:rPr>
          <w:rFonts w:eastAsia="IRNazanin" w:cs="IRNazanin"/>
          <w:color w:val="111111"/>
          <w:sz w:val="28"/>
          <w:szCs w:val="28"/>
          <w:rtl w:val="true"/>
          <w:lang w:bidi="fa-IR"/>
        </w:rPr>
        <w:t>.</w:t>
      </w:r>
    </w:p>
    <w:p>
      <w:pPr>
        <w:pStyle w:val="Heading2"/>
        <w:numPr>
          <w:ilvl w:val="1"/>
          <w:numId w:val="1"/>
        </w:numPr>
        <w:rPr/>
      </w:pPr>
      <w:bookmarkStart w:id="35" w:name="__RefHeading___Toc124396_1051229030"/>
      <w:bookmarkStart w:id="36" w:name="_Toc15"/>
      <w:bookmarkEnd w:id="35"/>
      <w:r>
        <w:rPr>
          <w:rtl w:val="true"/>
        </w:rPr>
        <w:t>ریشه شر</w:t>
      </w:r>
      <w:bookmarkEnd w:id="3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ادامه روایت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عَدُوُّنَا أَصْلُ کُلِّ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دشمنان ما اصل</w:t>
      </w:r>
      <w:bookmarkStart w:id="37" w:name="pg7218_63635"/>
    </w:p>
    <w:p>
      <w:pPr>
        <w:pStyle w:val="BookText"/>
        <w:rPr/>
      </w:pPr>
      <w:bookmarkEnd w:id="37"/>
      <w:r>
        <w:rPr>
          <w:rFonts w:ascii="IRNazanin" w:hAnsi="IRNazanin" w:eastAsia="IRNazanin"/>
          <w:color w:val="111111"/>
          <w:sz w:val="28"/>
          <w:sz w:val="28"/>
          <w:szCs w:val="28"/>
          <w:rtl w:val="true"/>
          <w:lang w:bidi="fa-IR"/>
        </w:rPr>
        <w:t>کل شر در این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دشمنان اهل‌بیت کیا هستند؟ معاویه، هارون، مأمون، معتمد عباسی، تمام کسانی که دشمن اهل‌بیت بودند، اینها معدن کل شرور این عالم هستند یعنی هر شری توی این عالم شما سراغ بگیرین ریشه اش اونا هستند اینکه به ما شیعه میگن آقا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دیگه گذشت و دست از سر اینا دیگه نمی‌خواهید بردارید؟ اینا گور به گور شدند شما هنوز دارید لعنشان می‌کنید در روایات همین‌جا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ریشه هر شری اینا هستند چقدر الان تو جامعه ما فساد هست ریشه‌اش اونا هستن چقدر خون بناحق روی این کره‌ی زمین می‌ریزید ریشه‌اش اونا هستند چقدر بی‌ناموسی داره می‌شه در کره زمین؟ ریشه‌اش اونا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امام صادق علیه‌السلام دارد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عَدُوُّنَا أَصْلُ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تمام شرور این عالم دشمنان ما هستند</w:t>
      </w:r>
      <w:r>
        <w:rPr>
          <w:rFonts w:eastAsia="IRNazanin" w:cs="IRNazanin"/>
          <w:color w:val="111111"/>
          <w:sz w:val="28"/>
          <w:szCs w:val="28"/>
          <w:rtl w:val="true"/>
          <w:lang w:bidi="fa-IR"/>
        </w:rPr>
        <w:t>.</w:t>
      </w:r>
    </w:p>
    <w:p>
      <w:pPr>
        <w:pStyle w:val="Heading2"/>
        <w:numPr>
          <w:ilvl w:val="1"/>
          <w:numId w:val="1"/>
        </w:numPr>
        <w:rPr/>
      </w:pPr>
      <w:bookmarkStart w:id="38" w:name="__RefHeading___Toc124398_1051229030"/>
      <w:bookmarkStart w:id="39" w:name="_Toc16"/>
      <w:bookmarkEnd w:id="38"/>
      <w:r>
        <w:rPr>
          <w:rtl w:val="true"/>
        </w:rPr>
        <w:t>شاخه های شرِ</w:t>
      </w:r>
      <w:bookmarkEnd w:id="39"/>
    </w:p>
    <w:p>
      <w:pPr>
        <w:pStyle w:val="Heading3"/>
        <w:numPr>
          <w:ilvl w:val="2"/>
          <w:numId w:val="1"/>
        </w:numPr>
        <w:rPr/>
      </w:pPr>
      <w:bookmarkStart w:id="40" w:name="__RefHeading___Toc124400_1051229030"/>
      <w:bookmarkStart w:id="41" w:name="_Toc17"/>
      <w:bookmarkEnd w:id="40"/>
      <w:r>
        <w:rPr>
          <w:rtl w:val="true"/>
        </w:rPr>
        <w:t>هر بدی</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بگذار چند تا از شاخه‌ها شو براتون بگم یه ریشه داره اسماشون را بردیم خدا لعنتشون کنه شاخه هاش کدامه؟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زشتی در این عالم شاخه‌های اون شر حساب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فحشایی در این جامعه شما میبینید شاخه‌های همون دشمنان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چیزای زشت و فاحشه ها</w:t>
      </w:r>
    </w:p>
    <w:p>
      <w:pPr>
        <w:pStyle w:val="Heading3"/>
        <w:numPr>
          <w:ilvl w:val="2"/>
          <w:numId w:val="1"/>
        </w:numPr>
        <w:rPr/>
      </w:pPr>
      <w:bookmarkStart w:id="42" w:name="__RefHeading___Toc124402_1051229030"/>
      <w:bookmarkStart w:id="43" w:name="_Toc18"/>
      <w:bookmarkEnd w:id="42"/>
      <w:r>
        <w:rPr>
          <w:rtl w:val="true"/>
        </w:rPr>
        <w:t>دروغ</w:t>
      </w:r>
      <w:bookmarkEnd w:id="4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دروغ داره چکار می‌کنه با جامعه‌ی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شاخه‌های اون ریشه اصلیه همه‌مون داریم نابود می‌شیم به‌خاطر چی؟ بخاطر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دروغ کجاست؟ همان کسایی است که اسمشون رو بردیم چرا ؟ چون اینها اومدند روز عید غدیر دست در دست علی گذاشتند گفتند</w:t>
      </w:r>
      <w:r>
        <w:rPr>
          <w:rFonts w:eastAsia="IRNazanin" w:cs="IRNazanin"/>
          <w:color w:val="111111"/>
          <w:sz w:val="28"/>
          <w:szCs w:val="28"/>
          <w:rtl w:val="true"/>
          <w:lang w:bidi="fa-IR"/>
        </w:rPr>
        <w:t>:</w:t>
      </w:r>
      <w:bookmarkStart w:id="44" w:name="pg7218_63637"/>
    </w:p>
    <w:p>
      <w:pPr>
        <w:pStyle w:val="BookText"/>
        <w:rPr/>
      </w:pPr>
      <w:bookmarkEnd w:id="44"/>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مبارکت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مَوْلَايَ و مولا كُلِّ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 و مولای هر زن و مرد مؤمن هستی اما دروغ گفتند تا پیغمبر اکرم صلی الله علیه و اله از دنیا رفتند دروغ اینها افشا شد و امیرالمومنین علیه السلام را خانه نشین کردند دروغگوا شما که تا دیروز می‌گفتید شما مولای ما هستید کسی میاد مولای خودش رو در خانه اش رو آتش بزنه؟ دروغ از اونجا شروع شد و هر چه الان داره دروغ گفته می‌شود ریشه‌اش انجاست</w:t>
      </w:r>
    </w:p>
    <w:p>
      <w:pPr>
        <w:pStyle w:val="Heading3"/>
        <w:numPr>
          <w:ilvl w:val="2"/>
          <w:numId w:val="1"/>
        </w:numPr>
        <w:rPr/>
      </w:pPr>
      <w:bookmarkStart w:id="45" w:name="__RefHeading___Toc124404_1051229030"/>
      <w:bookmarkStart w:id="46" w:name="_Toc19"/>
      <w:bookmarkEnd w:id="45"/>
      <w:r>
        <w:rPr>
          <w:rtl w:val="true"/>
        </w:rPr>
        <w:t>سخن چینی</w:t>
      </w:r>
      <w:bookmarkEnd w:id="4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شاخه‌هاش غیر از دروغ، سخن‌چینی است حرف این رو بشنوی برای اون بزنی حرف اون رو بشنوی برا اون بزنی، دو بهم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یه روز حرف‌ها رو می‌شنیدی و نقل می‌کردی امروز که دیگه موبایلم دستت اومده فیلمش هم می‌گیری برای دیگری می‌فرستی صوتش رو هم ضبط</w:t>
      </w:r>
      <w:bookmarkStart w:id="47" w:name="pg7218_63639"/>
    </w:p>
    <w:p>
      <w:pPr>
        <w:pStyle w:val="BookText"/>
        <w:rPr/>
      </w:pPr>
      <w:bookmarkEnd w:id="47"/>
      <w:r>
        <w:rPr>
          <w:rFonts w:ascii="IRNazanin" w:hAnsi="IRNazanin" w:eastAsia="IRNazanin"/>
          <w:color w:val="111111"/>
          <w:sz w:val="28"/>
          <w:sz w:val="28"/>
          <w:szCs w:val="28"/>
          <w:rtl w:val="true"/>
          <w:lang w:bidi="fa-IR"/>
        </w:rPr>
        <w:t>می‌کنی برای دیگری می‌فرستی، دیگه همه‌چی پیشرفت شده یه وقت تنگ گوشی حرف می‌زدند، الان دیگه با وسیله‌های امروزی فیلمش را ارسال می‌کنند یعنی سخن‌چینی دیگه به اوج خودش رسیده</w:t>
      </w:r>
      <w:r>
        <w:rPr>
          <w:rFonts w:eastAsia="IRNazanin" w:cs="IRNazanin"/>
          <w:color w:val="111111"/>
          <w:sz w:val="28"/>
          <w:szCs w:val="28"/>
          <w:rtl w:val="true"/>
          <w:lang w:bidi="fa-IR"/>
        </w:rPr>
        <w:t>.</w:t>
      </w:r>
    </w:p>
    <w:p>
      <w:pPr>
        <w:pStyle w:val="Heading3"/>
        <w:numPr>
          <w:ilvl w:val="2"/>
          <w:numId w:val="1"/>
        </w:numPr>
        <w:rPr/>
      </w:pPr>
      <w:bookmarkStart w:id="48" w:name="__RefHeading___Toc124406_1051229030"/>
      <w:bookmarkStart w:id="49" w:name="_Toc20"/>
      <w:bookmarkEnd w:id="48"/>
      <w:r>
        <w:rPr>
          <w:rtl w:val="true"/>
        </w:rPr>
        <w:t>بخل</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شاخه‌های این شر بخیلی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چیز براتون بگم چند روز پیش شنیدم حال 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حال اومدم؟ چون دیدم ریشه در روایات داره؛ ما یک مهندسی داریم برنامه‌نویس موبایل اپلیکیشن می‌سازه به من گفت حاجاقایه شخصی است با من مرتبط‌شده و چند روزیه باهام تلفنی حرف می‌زنه و از من خواسته یه اپلیکیشن موبایل براش درست کنم حرفش اینه خلاصه‌ش کنم می‌گوید من یه مسیری پیدا کردم ماهی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تومن میاد تو حسابم بالاخره با همین موبایلا یه راه تجاری پیش گرفته یاد گرفته از طریق حلال ماهی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تومن میگوید اقلاً من کاسبم به این نتیجه رسیدم هیچ‌کسی تو این دنیا مالک نیست مالک فقط خداست به این نتیجه رسیدم پول اومد تو حسابت اندازه خودت و زن و بچت ازش استفاده کن بقیه‌اش را بده بره نگه ندار حالا پیری دارم و کوری دارم و چهار روز دیگه ول کن این حرفارو اینا همش القائات شیطانه اتفاقا میگفت اینی که این</w:t>
      </w:r>
      <w:bookmarkStart w:id="50" w:name="pg7218_63641"/>
    </w:p>
    <w:p>
      <w:pPr>
        <w:pStyle w:val="BookText"/>
        <w:rPr/>
      </w:pPr>
      <w:bookmarkEnd w:id="50"/>
      <w:r>
        <w:rPr>
          <w:rFonts w:ascii="IRNazanin" w:hAnsi="IRNazanin" w:eastAsia="IRNazanin"/>
          <w:color w:val="111111"/>
          <w:sz w:val="28"/>
          <w:sz w:val="28"/>
          <w:szCs w:val="28"/>
          <w:rtl w:val="true"/>
          <w:lang w:bidi="fa-IR"/>
        </w:rPr>
        <w:t xml:space="preserve">حرف‌ها رو می‌زد زیادم مذهبی نبود یه انسان آزاده تشخیصش اینه، که گفت به من می‌گوید یه اپلیکیشن بنویس من می‌خوام این ماهی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تومن رو تو این‌جا اعلام کنم هرکسی تو این شهر غذا نیاز داره بیاد غذای خودش رو بگیره یا مثلا آدرس بده ما براش غذا می‌فرستیم رایگان خیلی عجیبه و هر کسی هم دلش می‌خواد بیاد تو این اپلیکیشن ثبت‌نام کنه پول بریزد به حساب هر کی هر چی پول گیرش میاد بی‌خودی قفل و بند رو پولا تون نزنید تو حساباتون نگه ندارید که نه خودتون خیرش را میبینید نه دیگری اصلا چکاره‌اید که میایید اموالتان رو حبس میکنید؟ همش رو بگذارید در اختیار طبیعت مال این طبیعته ما این مردمه مال حیواناته مال درخت‌هاست مال آبهاست این مال باید صرف خود همین جاها بشه کسی هم چیزی دنبال خودش نمی‌بره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بارک الله بابا این بنده خدا رو پیدایش کن من برم دستشو ببوسم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قرآن ما همین رو داره به مردم میگه اهل‌بیت ما همین رو دارن به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اینجا امام صادق علیه السلام به ما میفرمایند ریشه ی بدی‌ها اونا هستن شاخه هاش یکیش 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باشی پولا رو تو حساب خودت نگهداری به احدی ندی</w:t>
      </w:r>
      <w:r>
        <w:rPr>
          <w:rFonts w:eastAsia="IRNazanin" w:cs="IRNazanin"/>
          <w:color w:val="111111"/>
          <w:sz w:val="28"/>
          <w:szCs w:val="28"/>
          <w:rtl w:val="true"/>
          <w:lang w:bidi="fa-IR"/>
        </w:rPr>
        <w:t>.</w:t>
      </w:r>
    </w:p>
    <w:p>
      <w:pPr>
        <w:pStyle w:val="Heading3"/>
        <w:numPr>
          <w:ilvl w:val="2"/>
          <w:numId w:val="1"/>
        </w:numPr>
        <w:rPr/>
      </w:pPr>
      <w:bookmarkStart w:id="51" w:name="__RefHeading___Toc124408_1051229030"/>
      <w:bookmarkStart w:id="52" w:name="_Toc21"/>
      <w:bookmarkEnd w:id="51"/>
      <w:r>
        <w:rPr>
          <w:rtl w:val="true"/>
        </w:rPr>
        <w:t>قطع رحم</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شاخه‌هایش قطع رحم است، با قوم و خویشان دیگه رفت و اومد نکنی، مخصوصاً که این کرونا اومد و یک بهانه‌ای هم دست مردم داد و مردم هم چهار روز که یک یجور زندگی کنند به همون زندگی عادت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اثر گذاشته رو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من هر وقت می‌اومدم منبر، جا نبود برای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کرونا خدا ریشه اش رو بکنه چه کار کرد اما یادتون نره بیاید مسجد یادتون نره سر قوم و خویشاتون برید و لو اینکه با تلفن و لو اینکه با این شبکه‌های مجازی آنلاین ارتباط برقرار بکنید قطع رحم نکنید که این از شاخه‌های همان ریشه‌ای است که اسم بردیم</w:t>
      </w:r>
      <w:r>
        <w:rPr>
          <w:rFonts w:eastAsia="IRNazanin" w:cs="IRNazanin"/>
          <w:color w:val="111111"/>
          <w:sz w:val="28"/>
          <w:szCs w:val="28"/>
          <w:rtl w:val="true"/>
          <w:lang w:bidi="fa-IR"/>
        </w:rPr>
        <w:t>.</w:t>
      </w:r>
    </w:p>
    <w:p>
      <w:pPr>
        <w:pStyle w:val="Heading3"/>
        <w:numPr>
          <w:ilvl w:val="2"/>
          <w:numId w:val="1"/>
        </w:numPr>
        <w:rPr/>
      </w:pPr>
      <w:bookmarkStart w:id="53" w:name="__RefHeading___Toc124410_1051229030"/>
      <w:bookmarkStart w:id="54" w:name="_Toc22"/>
      <w:bookmarkEnd w:id="53"/>
      <w:r>
        <w:rPr>
          <w:rtl w:val="true"/>
        </w:rPr>
        <w:t>رباخواری</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سراغ رباخواری نرید حالا در قالب بانک باشه یا در قالب شخص باشه ربا دیگر رباست ریشه اش دشمنان اهل‌بیت علیهم السلام اند سراغ اینها نرید</w:t>
      </w:r>
      <w:r>
        <w:rPr>
          <w:rFonts w:eastAsia="IRNazanin" w:cs="IRNazanin"/>
          <w:color w:val="111111"/>
          <w:sz w:val="28"/>
          <w:szCs w:val="28"/>
          <w:rtl w:val="true"/>
          <w:lang w:bidi="fa-IR"/>
        </w:rPr>
        <w:t>.</w:t>
      </w:r>
    </w:p>
    <w:p>
      <w:pPr>
        <w:pStyle w:val="Heading3"/>
        <w:numPr>
          <w:ilvl w:val="2"/>
          <w:numId w:val="1"/>
        </w:numPr>
        <w:rPr/>
      </w:pPr>
      <w:bookmarkStart w:id="55" w:name="__RefHeading___Toc124412_1051229030"/>
      <w:bookmarkStart w:id="56" w:name="_Toc23"/>
      <w:bookmarkEnd w:id="55"/>
      <w:r>
        <w:rPr>
          <w:rtl w:val="true"/>
        </w:rPr>
        <w:t>خوردن مال یتیم</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مَالِ اَلْیَتِیمِ بِغَیْرِ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سراغ مال یتیم نروید که اموال یتیمان را بخورید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24414_1051229030"/>
      <w:bookmarkStart w:id="58" w:name="_Toc24"/>
      <w:bookmarkEnd w:id="57"/>
      <w:r>
        <w:rPr>
          <w:rtl w:val="true"/>
        </w:rPr>
        <w:t>تجاوز از حدود الهی</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 اَلْحُدُودِ اَلَّتِی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حدودی که خدا تعیین کرده در قرآنش،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فلان کار را انجام بدهید انجام بدهید وقتی گفت انجام ندهید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 خودش رد شدی شما جزء اون شاخه‌های همون بدی‌ها و شر هستید</w:t>
      </w:r>
      <w:r>
        <w:rPr>
          <w:rFonts w:eastAsia="IRNazanin" w:cs="IRNazanin"/>
          <w:color w:val="111111"/>
          <w:sz w:val="28"/>
          <w:szCs w:val="28"/>
          <w:rtl w:val="true"/>
          <w:lang w:bidi="fa-IR"/>
        </w:rPr>
        <w:t>.</w:t>
      </w:r>
    </w:p>
    <w:p>
      <w:pPr>
        <w:pStyle w:val="Heading3"/>
        <w:numPr>
          <w:ilvl w:val="2"/>
          <w:numId w:val="1"/>
        </w:numPr>
        <w:rPr/>
      </w:pPr>
      <w:bookmarkStart w:id="59" w:name="__RefHeading___Toc124416_1051229030"/>
      <w:bookmarkStart w:id="60" w:name="_Toc25"/>
      <w:bookmarkEnd w:id="59"/>
      <w:r>
        <w:rPr>
          <w:rtl w:val="true"/>
        </w:rPr>
        <w:t>فحشاء</w:t>
      </w:r>
      <w:bookmarkEnd w:id="6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رُکُوبُ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مرکب</w:t>
      </w:r>
      <w:bookmarkStart w:id="61" w:name="pg7218_63643"/>
    </w:p>
    <w:p>
      <w:pPr>
        <w:pStyle w:val="BookText"/>
        <w:rPr/>
      </w:pPr>
      <w:bookmarkEnd w:id="61"/>
      <w:r>
        <w:rPr>
          <w:rFonts w:ascii="IRNazanin" w:hAnsi="IRNazanin" w:eastAsia="IRNazanin"/>
          <w:color w:val="111111"/>
          <w:sz w:val="28"/>
          <w:sz w:val="28"/>
          <w:szCs w:val="28"/>
          <w:rtl w:val="true"/>
          <w:lang w:bidi="fa-IR"/>
        </w:rPr>
        <w:t>فواحش، فاحشه‌ها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کارهای بد سوار شدن چه ظاهری اش چه باطنی، اسم می‌بره</w:t>
      </w:r>
      <w:r>
        <w:rPr>
          <w:rFonts w:eastAsia="IRNazanin" w:cs="IRNazanin"/>
          <w:color w:val="111111"/>
          <w:sz w:val="28"/>
          <w:szCs w:val="28"/>
          <w:rtl w:val="true"/>
          <w:lang w:bidi="fa-IR"/>
        </w:rPr>
        <w:t>.</w:t>
      </w:r>
    </w:p>
    <w:p>
      <w:pPr>
        <w:pStyle w:val="Heading3"/>
        <w:numPr>
          <w:ilvl w:val="2"/>
          <w:numId w:val="1"/>
        </w:numPr>
        <w:rPr/>
      </w:pPr>
      <w:bookmarkStart w:id="62" w:name="__RefHeading___Toc124418_1051229030"/>
      <w:bookmarkStart w:id="63" w:name="_Toc26"/>
      <w:bookmarkEnd w:id="62"/>
      <w:r>
        <w:rPr>
          <w:rtl w:val="true"/>
        </w:rPr>
        <w:t>زنا</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عملی منافی با عفت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24420_1051229030"/>
      <w:bookmarkStart w:id="65" w:name="_Toc27"/>
      <w:bookmarkEnd w:id="64"/>
      <w:r>
        <w:rPr>
          <w:rtl w:val="true"/>
        </w:rPr>
        <w:t>دزدی</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دزدی کردن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وَافَقَ ذَلِکَ مِنَ اَلْقَبِیحِ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 زشتی که تو این عالم دیدید مثل اینها، اینها از شاخه‌های اون شر و بدی‌هاست اینها مربوط به دشمنان ماست </w:t>
      </w:r>
      <w:r>
        <w:rPr>
          <w:rFonts w:eastAsia="IRNazanin" w:cs="IRNazanin"/>
          <w:color w:val="111111"/>
          <w:sz w:val="28"/>
          <w:szCs w:val="28"/>
          <w:rtl w:val="true"/>
          <w:lang w:bidi="fa-IR"/>
        </w:rPr>
        <w:t>.</w:t>
      </w:r>
    </w:p>
    <w:p>
      <w:pPr>
        <w:pStyle w:val="Heading2"/>
        <w:numPr>
          <w:ilvl w:val="1"/>
          <w:numId w:val="1"/>
        </w:numPr>
        <w:rPr/>
      </w:pPr>
      <w:bookmarkStart w:id="66" w:name="__RefHeading___Toc124422_1051229030"/>
      <w:bookmarkStart w:id="67" w:name="_Toc28"/>
      <w:bookmarkEnd w:id="66"/>
      <w:r>
        <w:rPr>
          <w:rtl w:val="true"/>
        </w:rPr>
        <w:t>جمله ی طلائی امام صادق علیه السلام</w:t>
      </w:r>
      <w:bookmarkEnd w:id="67"/>
    </w:p>
    <w:p>
      <w:pPr>
        <w:pStyle w:val="BookText"/>
        <w:rPr/>
      </w:pPr>
      <w:r>
        <w:rPr>
          <w:rFonts w:ascii="IRNazanin" w:hAnsi="IRNazanin" w:eastAsia="IRNazanin"/>
          <w:color w:val="111111"/>
          <w:sz w:val="28"/>
          <w:sz w:val="28"/>
          <w:szCs w:val="28"/>
          <w:rtl w:val="true"/>
          <w:lang w:bidi="fa-IR"/>
        </w:rPr>
        <w:t>همه ی اینا رو شنیدید حالا جمله طلایی آخر این روایت هم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شاخه‌های خوبی رو برات شمردم شاخه‌های بدی رو هم برات شمردم از کلام امام صادق، آخرین کلام حضرت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 مَنْ زَعَمَ أَنَّهُ مَعَنَا وَ هُوَ مُتَعَلِّقٌ بِفُرُوعِ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اون کسی که میگوید من با اهل‌بیتم اما رفته رو شاخه‌های دشمنان ما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شاخه، دو سری شاخه ما نام بردیم که اینجا، شاخه‌های خوبی که اصلش اهل‌بیت علیهم السلام هستند و شاخه‌های شر که اصلش دشمنان اهل‌بیت علیهم السلام هستند آن وقت شیعه ما میگوید من با اهل‌بیتم اما میبینیم ربا تو خانه اش هست دروغ تو خانه اش هست این دروغ می‌گوید این دارد خودش رو گول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امشب که شب شهادت امام صادق علیه السلام است از خود امام صادق استمداد کنیم بگیم اقا جان دستمون رو بگیر و ما را از روی شاخه‌های بدی ها ببر روی شاخه‌های خودتون ما را از شیعیان واقعی خودتون محسوب بفرمایید</w:t>
      </w:r>
      <w:r>
        <w:rPr>
          <w:rFonts w:eastAsia="IRNazanin" w:cs="IRNazanin"/>
          <w:color w:val="111111"/>
          <w:sz w:val="28"/>
          <w:szCs w:val="28"/>
          <w:rtl w:val="true"/>
          <w:lang w:bidi="fa-IR"/>
        </w:rPr>
        <w:t>.</w:t>
      </w:r>
    </w:p>
    <w:p>
      <w:pPr>
        <w:pStyle w:val="Heading2"/>
        <w:numPr>
          <w:ilvl w:val="1"/>
          <w:numId w:val="1"/>
        </w:numPr>
        <w:rPr/>
      </w:pPr>
      <w:bookmarkStart w:id="68" w:name="__RefHeading___Toc124424_1051229030"/>
      <w:bookmarkStart w:id="69" w:name="_Toc29"/>
      <w:bookmarkEnd w:id="68"/>
      <w:r>
        <w:rPr>
          <w:rtl w:val="true"/>
        </w:rPr>
        <w:t>پایان</w:t>
      </w:r>
      <w:bookmarkEnd w:id="6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جعفربن محمد ایها الصادق یابن رسول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2676</Words>
  <Characters>10286</Characters>
  <CharactersWithSpaces>12861</CharactersWithSpaces>
  <Paragraphs>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2026-08-27T08:30:52Z</dcterms:created>
  <dc:creator>ghaemiyeh.com</dc:creator>
  <dc:description/>
  <dc:language>en-US</dc:language>
  <cp:lastModifiedBy/>
  <dcterms:modified xsi:type="dcterms:W3CDTF">2026-08-27T12:00:53Z</dcterms:modified>
  <cp:revision>1</cp:revision>
  <dc:subject/>
  <dc:title>شرح حدیث امام صادق علیه السلام همراه با صوت</dc:title>
</cp:coreProperties>
</file>

<file path=docProps/custom.xml><?xml version="1.0" encoding="utf-8"?>
<Properties xmlns="http://schemas.openxmlformats.org/officeDocument/2006/custom-properties" xmlns:vt="http://schemas.openxmlformats.org/officeDocument/2006/docPropsVTypes"/>
</file>