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بیان الائمه و خطبه البیان فی المیزان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القسم الأول: «بیان الأئمة»فی المیزان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الوضاعون و موقفنا منهم: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نظرة عابرة علی کتاب«بیان الأئمة»: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التصحیف،و التحریف: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 علی هذه فقس ما سواها: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أحداث فی إیران و العراق: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الروایة الأولی: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الروایة الثانیة: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الروایة الثالثة: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قال صاحب مجمع النورین بعد هذا الخبر: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الروایة الرابعة: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نفط الظهران: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نعمة الکهرباء:</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و أسئلتنا هی التالیة: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الذرة التی تدمر العالم: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الحدیث الأول: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الحدیث الثانی:</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الطائرات القاذفة،و الرادیو:</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الشیطان الإریل: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السکک الحدیدیة: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و نقول: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مرجعیة الإمام الخوئی من علامات الظهور: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 نقول:إننا نلاحظ:</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الشوری،و تغییر السنة!!: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المناقشة: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صفات نساء راکبی السیارات: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و نقول: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و فی جمیع الأحوال نقول: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عبد اللّه الأحمر:</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 نقول: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الروایة الأخیرة: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الکلمة الأخیرة حول هذه المزاعم: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التحذیر و الختام: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القسم الثانی: «خطبة البیان»فی المیزان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تمهید: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خطبة البیان فی المیزان: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فنقول:</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سند الخطبة بنظرة عامة: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متن الخطبة بنظرة عامة: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الأول: مع النص الأول لخطبة البیان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«ابن مسعود»لم یکن حیا: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و نقول: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 أیضا..شخصیات لم تکن علی قید الحیاة: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ألف-مالک الأشتر:</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و نقول:</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ب-عمر بن صالح:</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ج-ابن یقطین: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و نقول: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د-أشعب الطماع:</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ه-ماذا عن القعقاع:</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و-ماذا عن سوید بن نوفل: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صخرة بیت المقدس:قبلة الیهود: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تقول: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عیسی یقتل الدجال: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و من المعلوم: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فی نطاق التراث الإسرائیلی أیضا: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بین مدینة الرسول صلّی اللّه علیه و آله و بیت المقدس:</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و هذا أمر مریب و عجیب:</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عیسی یدفن المهدی: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و نقول:</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أنا مصحف الإنجیل(!!):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أنا شعر الزبرقان: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انتقال النور: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الغلوّ و الارتفاع:</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کلمات لم نجدها: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أغلاط إعرابیة: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إدخال«أل»علی بعض الأعلام: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الفارسیة بدون معلم: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أغلاط ترکیبیة و اشتقاقات لا تصح:</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تراکیب غیر صحیحة و لا مفهومة: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و کذا قوله: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الهذیان المنمّق:</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أمران یلفتان النظر: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الثانی: مع النص الثانی لخطبة البیان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بدایة: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ملاحظات قبل الشروع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شخصیات لم تکن علی قید الحیاة: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ألف:سوید بن نوفل الهلالی:</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ب:سلمان الفارسی:</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و نقول:</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و المفروض:</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ج:المقداد بن الأسود: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القسم بالهیکل: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الکوفة..و سریر سلیمان: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و نقول: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أنا شعر الزبرقان: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القیاس محق للدین: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و نقول: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الغلو و الارتفاع: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أنا صاحب الإیلاف:</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عقیدة الحلول،أم وحدة الوجود: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و نذکر من ذلک النماذج التالیة: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فقرات تکررت: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الفارسیة لماذا؟: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کلمات لم نجدها فی اللغة: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مخالفات لقوانین النحو و الإعراب: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کلمات تحتاج إلیأل:</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کلمات لا تحتاج إلیأل:</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تراکیب و اشتقاقات غیر سلیمة: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الهذیان غیر المفهوم: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و تقول الروایة أیضا: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الفصل الثالث: مع النص الثالث لخطبة البیان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بدایة: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و بالنسبة لما نرید الإلماح إلیه حول هذا النص نقول:</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نظرة فی سند هذا النص:</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فنلاحظ علی هذه الفقرة: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کذب الوقاتون: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الفارسیة هی الملاذ:</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النصب و العداء للرافضة: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الغفلة الظاهرة: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حتی الراوی أصبح سجاعا: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من هو أبو العباس: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الغلو و الارتفاع:</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وحدة الوجود،أم عقیدة الحلول: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ملاحظات ثلاث:</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کلمات لم نجدها فی اللغة: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و فی النص الثانی للخطبة: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کلمات تحتاج إلیأل:</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کلمات فی غنی عنأل: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تراکیب لا تستقیم: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المعانی غیر المعقولة: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الهذیان لماذا؟</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غیض من فیض:</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الاحتمالات المعقولة فی خطبة البیان: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کتب مطبوعة للمؤلف</w:t>
        </w:r>
        <w:r>
          <w:tab/>
        </w:r>
        <w:r>
          <w:fldChar w:fldCharType="begin"/>
        </w:r>
        <w:r>
          <w:instrText xml:space="preserve">PAGEREF 171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4_50872"/>
    <w:bookmarkEnd w:id="0"/>
    <w:p>
      <w:pPr>
        <w:pStyle w:val="Heading2"/>
      </w:pPr>
      <w:bookmarkStart w:id="84" w:name="_Toc1"/>
      <w:r>
        <w:t>اشارة</w:t>
      </w:r>
      <w:bookmarkEnd w:id="84"/>
    </w:p>
    <w:p>
      <w:pPr>
        <w:pStyle w:val="BookText"/>
      </w:pPr>
      <w:r>
        <w:rPr>
          <w:rFonts w:ascii="IRNazanin" w:hAnsi="IRNazanin" w:eastAsia="IRNazanin" w:cs="IRNazanin"/>
          <w:lang w:bidi="fa-IR"/>
          <w:color w:val="111111"/>
          <w:sz w:val="28"/>
          <w:szCs w:val="28"/>
          <w:rtl/>
        </w:rPr>
        <w:t xml:space="preserve">سرشناسه:عاملی، جعفر مرتضی، ۱۹۴۴ - م.</w:t>
      </w:r>
    </w:p>
    <w:p>
      <w:pPr>
        <w:pStyle w:val="BookText"/>
      </w:pPr>
      <w:r>
        <w:rPr>
          <w:rFonts w:ascii="Times New Roman" w:hAnsi="Times New Roman" w:eastAsia="Times New Roman" w:cs="Times New Roman"/>
          <w:lang w:val="en-US" w:bidi="en-US"/>
          <w:color w:val="111111"/>
          <w:sz w:val="28"/>
          <w:szCs w:val="28"/>
          <w:rtl/>
        </w:rPr>
        <w:t xml:space="preserve">Amili, Jafar Murtada</w:t>
      </w:r>
    </w:p>
    <w:p>
      <w:pPr>
        <w:pStyle w:val="BookText"/>
      </w:pPr>
      <w:r>
        <w:rPr>
          <w:rFonts w:ascii="IRNazanin" w:hAnsi="IRNazanin" w:eastAsia="IRNazanin" w:cs="IRNazanin"/>
          <w:lang w:bidi="fa-IR"/>
          <w:color w:val="111111"/>
          <w:sz w:val="28"/>
          <w:szCs w:val="28"/>
          <w:rtl/>
        </w:rPr>
        <w:t xml:space="preserve">عنوان قراردادی:بیان الائمه علیهم‌السلام .شرح</w:t>
      </w:r>
    </w:p>
    <w:p>
      <w:pPr>
        <w:pStyle w:val="BookText"/>
      </w:pPr>
      <w:r>
        <w:rPr>
          <w:rFonts w:ascii="IRNazanin" w:hAnsi="IRNazanin" w:eastAsia="IRNazanin" w:cs="IRNazanin"/>
          <w:lang w:bidi="fa-IR"/>
          <w:color w:val="111111"/>
          <w:sz w:val="28"/>
          <w:szCs w:val="28"/>
          <w:rtl/>
        </w:rPr>
        <w:t xml:space="preserve">خطبه البیان. شرح</w:t>
      </w:r>
    </w:p>
    <w:p>
      <w:pPr>
        <w:pStyle w:val="BookText"/>
      </w:pPr>
      <w:r>
        <w:rPr>
          <w:rFonts w:ascii="IRNazanin" w:hAnsi="IRNazanin" w:eastAsia="IRNazanin" w:cs="IRNazanin"/>
          <w:lang w:bidi="fa-IR"/>
          <w:color w:val="111111"/>
          <w:sz w:val="28"/>
          <w:szCs w:val="28"/>
          <w:rtl/>
        </w:rPr>
        <w:t xml:space="preserve">عنوان و نام پدیدآور:بیان‌الایمه و خطبه‌البیان فی‌المیزان/ السیدجعفرمرتضی العاملی.</w:t>
      </w:r>
    </w:p>
    <w:p>
      <w:pPr>
        <w:pStyle w:val="BookText"/>
      </w:pPr>
      <w:r>
        <w:rPr>
          <w:rFonts w:ascii="IRNazanin" w:hAnsi="IRNazanin" w:eastAsia="IRNazanin" w:cs="IRNazanin"/>
          <w:lang w:bidi="fa-IR"/>
          <w:color w:val="111111"/>
          <w:sz w:val="28"/>
          <w:szCs w:val="28"/>
          <w:rtl/>
        </w:rPr>
        <w:t xml:space="preserve">مشخصات نشر: بیروت - لبنان - المرکز الاسلامی للدراسات</w:t>
      </w:r>
    </w:p>
    <w:p>
      <w:pPr>
        <w:pStyle w:val="BookText"/>
      </w:pPr>
      <w:r>
        <w:rPr>
          <w:rFonts w:ascii="IRNazanin" w:hAnsi="IRNazanin" w:eastAsia="IRNazanin" w:cs="IRNazanin"/>
          <w:lang w:bidi="fa-IR"/>
          <w:color w:val="111111"/>
          <w:sz w:val="28"/>
          <w:szCs w:val="28"/>
          <w:rtl/>
        </w:rPr>
        <w:t xml:space="preserve">مشخصات ظاهری:۱36 ص.</w:t>
      </w:r>
    </w:p>
    <w:p>
      <w:pPr>
        <w:pStyle w:val="BookText"/>
      </w:pPr>
      <w:r>
        <w:rPr>
          <w:rFonts w:ascii="IRNazanin" w:hAnsi="IRNazanin" w:eastAsia="IRNazanin" w:cs="IRNazanin"/>
          <w:lang w:bidi="fa-IR"/>
          <w:color w:val="111111"/>
          <w:sz w:val="28"/>
          <w:szCs w:val="28"/>
          <w:rtl/>
        </w:rPr>
        <w:t xml:space="preserve">شابک:978-600-8816-56-0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شرحی بر کتاب «بیان الایمه علیهم‌السلام» تالیف محمدمهدی زین‌العابدین و «خطبه‌البیان» تالیف علی‌بن‌ابیطالب است.</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موضوع:محمدبن حسن (عج)، امام دوازدهم، ۲۵۵ق. - -- احادیث</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Muhammad ibn Hasan, Imam XII -- Hadiths</w:t>
      </w:r>
    </w:p>
    <w:p>
      <w:pPr>
        <w:pStyle w:val="BookText"/>
      </w:pPr>
      <w:r>
        <w:rPr>
          <w:rFonts w:ascii="IRNazanin" w:hAnsi="IRNazanin" w:eastAsia="IRNazanin" w:cs="IRNazanin"/>
          <w:lang w:bidi="fa-IR"/>
          <w:color w:val="111111"/>
          <w:sz w:val="28"/>
          <w:szCs w:val="28"/>
          <w:rtl/>
        </w:rPr>
        <w:t xml:space="preserve">موضوع:زین‌العابدین، محمدمهدی . بیان الائمه علیهم‌السلام -- نقد و تفسیر</w:t>
      </w:r>
    </w:p>
    <w:p>
      <w:pPr>
        <w:pStyle w:val="BookText"/>
      </w:pPr>
      <w:r>
        <w:rPr>
          <w:rFonts w:ascii="IRNazanin" w:hAnsi="IRNazanin" w:eastAsia="IRNazanin" w:cs="IRNazanin"/>
          <w:lang w:bidi="fa-IR"/>
          <w:color w:val="111111"/>
          <w:sz w:val="28"/>
          <w:szCs w:val="28"/>
          <w:rtl/>
        </w:rPr>
        <w:t xml:space="preserve">موضوع:علی‌بن ابی‌طالب (ع)، امام اول، ۲۳ قبل از هجرت - ۴۰ق . خطبه‌البیان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 Khutbah al - Bayan -- Criticism and interpretation</w:t>
      </w:r>
    </w:p>
    <w:p>
      <w:pPr>
        <w:pStyle w:val="BookText"/>
      </w:pPr>
      <w:r>
        <w:rPr>
          <w:rFonts w:ascii="IRNazanin" w:hAnsi="IRNazanin" w:eastAsia="IRNazanin" w:cs="IRNazanin"/>
          <w:lang w:bidi="fa-IR"/>
          <w:color w:val="111111"/>
          <w:sz w:val="28"/>
          <w:szCs w:val="28"/>
          <w:rtl/>
        </w:rPr>
        <w:t xml:space="preserve">موضوع:ائمه اثناعشر -- احادیث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Imams (Shiites) -- Hadiths -- Criticism and interpretation</w:t>
      </w:r>
    </w:p>
    <w:p>
      <w:pPr>
        <w:pStyle w:val="BookText"/>
      </w:pPr>
      <w:r>
        <w:rPr>
          <w:rFonts w:ascii="IRNazanin" w:hAnsi="IRNazanin" w:eastAsia="IRNazanin" w:cs="IRNazanin"/>
          <w:lang w:bidi="fa-IR"/>
          <w:color w:val="111111"/>
          <w:sz w:val="28"/>
          <w:szCs w:val="28"/>
          <w:rtl/>
        </w:rPr>
        <w:t xml:space="preserve">موضوع:مهدویت -- احادیث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Mahdism -- Hadiths -- Criticism and interpretation</w:t>
      </w:r>
    </w:p>
    <w:p>
      <w:pPr>
        <w:pStyle w:val="BookText"/>
      </w:pPr>
      <w:r>
        <w:rPr>
          <w:rFonts w:ascii="IRNazanin" w:hAnsi="IRNazanin" w:eastAsia="IRNazanin" w:cs="IRNazanin"/>
          <w:lang w:bidi="fa-IR"/>
          <w:color w:val="111111"/>
          <w:sz w:val="28"/>
          <w:szCs w:val="28"/>
          <w:rtl/>
        </w:rPr>
        <w:t xml:space="preserve">شناسه افزوده:زین‌العابدین، محمدمهدی . بیان الائمه علیهم‌السلام. شرح</w:t>
      </w:r>
    </w:p>
    <w:p>
      <w:pPr>
        <w:pStyle w:val="BookText"/>
      </w:pPr>
      <w:r>
        <w:rPr>
          <w:rFonts w:ascii="IRNazanin" w:hAnsi="IRNazanin" w:eastAsia="IRNazanin" w:cs="IRNazanin"/>
          <w:lang w:bidi="fa-IR"/>
          <w:color w:val="111111"/>
          <w:sz w:val="28"/>
          <w:szCs w:val="28"/>
          <w:rtl/>
        </w:rPr>
        <w:t xml:space="preserve">شناسه افزوده:علی‌بن ابی‌طالب (ع)، امام اول، ۲۳ قبل از هجرت - ۴۰ق . خطبه‌البیان.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۳۶/۵/ز۹ب۹۰۲۱۷ ۱۳۹۶</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ملی:۴۸۳۱۹۷۳</w:t>
      </w:r>
    </w:p>
    <w:p>
      <w:pPr>
        <w:pStyle w:val="Heading2"/>
      </w:pPr>
      <w:bookmarkStart w:id="85" w:name="_Toc2"/>
      <w:r>
        <w:t>اشارة</w:t>
      </w:r>
      <w:bookmarkEnd w:id="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بیان‌الائمه و خطبه‌البیان فی‌المیزان</w:t>
      </w:r>
    </w:p>
    <w:p>
      <w:pPr>
        <w:pStyle w:val="BookText"/>
      </w:pPr>
      <w:r>
        <w:rPr>
          <w:rFonts w:ascii="IRNazanin" w:hAnsi="IRNazanin" w:eastAsia="IRNazanin" w:cs="IRNazanin"/>
          <w:lang w:bidi="fa-IR"/>
          <w:color w:val="111111"/>
          <w:sz w:val="28"/>
          <w:szCs w:val="28"/>
          <w:rtl/>
        </w:rPr>
        <w:t xml:space="preserve">السیدجعفرمرتضی العاملی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594_50876"/>
    <w:bookmarkEnd w:id="1"/>
    <w:p>
      <w:pPr>
        <w:pStyle w:val="Heading2"/>
      </w:pPr>
      <w:bookmarkStart w:id="86" w:name="_Toc3"/>
      <w:r>
        <w:t>تقدیم:</w:t>
      </w:r>
      <w:bookmarkEnd w:id="8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العالمین،و الصلاة و السلام علی محمد و آله الطاهرین..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فإنه قد کثر السؤال عما ورد فی کتاب«بیان الأئمة»،و فی الخطبة المعروفة ب«خطبة البیان»،أو ب«الخطبة الافتخاریة»-عما ورد-من أمور ترتبط بأحداث آخر الزمان،و علامات الظهور،فاضطرنا ذلک إلی مراجعتهما، و النظر فی مطالبهما،لنتمکن من إعطاء الإجابة المناسبة و القریبة من واقع الحال فیهما..</w:t>
      </w:r>
    </w:p>
    <w:p>
      <w:pPr>
        <w:pStyle w:val="BookText"/>
      </w:pPr>
      <w:r>
        <w:rPr>
          <w:rFonts w:ascii="IRNazanin" w:hAnsi="IRNazanin" w:eastAsia="IRNazanin" w:cs="IRNazanin"/>
          <w:lang w:bidi="fa-IR"/>
          <w:color w:val="111111"/>
          <w:sz w:val="28"/>
          <w:szCs w:val="28"/>
          <w:rtl/>
        </w:rPr>
        <w:t xml:space="preserve">و کانت حصیلة هذه المراجعة-التی لم تهدف إلی التدقیق فی جمیع الفقرات،و لا إلی القیام بدراسة مستوعبة-هی هذا الجهد الذی نضعه بین یدی القارئ الکریم..</w:t>
      </w:r>
    </w:p>
    <w:p>
      <w:pPr>
        <w:pStyle w:val="BookText"/>
      </w:pPr>
      <w:r>
        <w:rPr>
          <w:rFonts w:ascii="IRNazanin" w:hAnsi="IRNazanin" w:eastAsia="IRNazanin" w:cs="IRNazanin"/>
          <w:lang w:bidi="fa-IR"/>
          <w:color w:val="111111"/>
          <w:sz w:val="28"/>
          <w:szCs w:val="28"/>
          <w:rtl/>
        </w:rPr>
        <w:t xml:space="preserve">و نحسب أنه یکفی لإعطاء التصور المناسب و المؤثر فی بلورة الموقف و المنحی الصحیح الذی یجب اتخاذه تجاه أمثال هذه الأمور،و التی ربما یجد الکثیرون أنفسهم منساقین فی اتجاهات غیر مناسبة و لا مقبولة فی مجالات التعاطی معها..</w:t>
      </w:r>
    </w:p>
    <w:p>
      <w:pPr>
        <w:pStyle w:val="BookText"/>
      </w:pPr>
      <w:r>
        <w:rPr>
          <w:rFonts w:ascii="IRNazanin" w:hAnsi="IRNazanin" w:eastAsia="IRNazanin" w:cs="IRNazanin"/>
          <w:lang w:bidi="fa-IR"/>
          <w:color w:val="111111"/>
          <w:sz w:val="28"/>
          <w:szCs w:val="28"/>
          <w:rtl/>
        </w:rPr>
        <w:t xml:space="preserve">مع أنه قد کان یکفی أن یلتفتوا إلی أن معظم ما یقرأونه و یتداولونه،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سندا،أو هو فی الأکثر لا یملک سندا أصلا..</w:t>
      </w:r>
    </w:p>
    <w:p>
      <w:pPr>
        <w:pStyle w:val="BookText"/>
      </w:pPr>
      <w:r>
        <w:rPr>
          <w:rFonts w:ascii="IRNazanin" w:hAnsi="IRNazanin" w:eastAsia="IRNazanin" w:cs="IRNazanin"/>
          <w:lang w:bidi="fa-IR"/>
          <w:color w:val="111111"/>
          <w:sz w:val="28"/>
          <w:szCs w:val="28"/>
          <w:rtl/>
        </w:rPr>
        <w:t xml:space="preserve">أما ما له سند صحیح أو معتبر،فهو الشاذ النادر،الذی لا تکاد تعثر علیه إلا بشق الأنفس..</w:t>
      </w:r>
    </w:p>
    <w:p>
      <w:pPr>
        <w:pStyle w:val="BookText"/>
      </w:pPr>
      <w:r>
        <w:rPr>
          <w:rFonts w:ascii="IRNazanin" w:hAnsi="IRNazanin" w:eastAsia="IRNazanin" w:cs="IRNazanin"/>
          <w:lang w:bidi="fa-IR"/>
          <w:color w:val="111111"/>
          <w:sz w:val="28"/>
          <w:szCs w:val="28"/>
          <w:rtl/>
        </w:rPr>
        <w:t xml:space="preserve">علما بأن جمیع الأقسام المشار إلیها،حتی ما صح سنده منها،یبقی خاضعا لمبدأ«البداء»،الأمر الذی یجعله غیر قابل للاعتماد علیه فی رسم خریطة الأحداث فی المستقبل..لأن الدور الحقیقی لتلک الإخبارات إنما هو بعد تحقق مضامینها،کما أوضحناه فی أکثر من مناسبة..</w:t>
      </w:r>
    </w:p>
    <w:p>
      <w:pPr>
        <w:pStyle w:val="BookText"/>
      </w:pPr>
      <w:r>
        <w:rPr>
          <w:rFonts w:ascii="IRNazanin" w:hAnsi="IRNazanin" w:eastAsia="IRNazanin" w:cs="IRNazanin"/>
          <w:lang w:bidi="fa-IR"/>
          <w:color w:val="111111"/>
          <w:sz w:val="28"/>
          <w:szCs w:val="28"/>
          <w:rtl/>
        </w:rPr>
        <w:t xml:space="preserve">و علی کل حال..</w:t>
      </w:r>
    </w:p>
    <w:p>
      <w:pPr>
        <w:pStyle w:val="BookText"/>
      </w:pPr>
      <w:r>
        <w:rPr>
          <w:rFonts w:ascii="IRNazanin" w:hAnsi="IRNazanin" w:eastAsia="IRNazanin" w:cs="IRNazanin"/>
          <w:lang w:bidi="fa-IR"/>
          <w:color w:val="111111"/>
          <w:sz w:val="28"/>
          <w:szCs w:val="28"/>
          <w:rtl/>
        </w:rPr>
        <w:t xml:space="preserve">فإننا نحسب أن هذه الدراسة تکفی لإعطاء الانطباع الذی یحدد طریقة التعامل،و یحصن من الوقوع فی المحذور.</w:t>
      </w:r>
    </w:p>
    <w:p>
      <w:pPr>
        <w:pStyle w:val="BookText"/>
      </w:pPr>
      <w:r>
        <w:rPr>
          <w:rFonts w:ascii="IRNazanin" w:hAnsi="IRNazanin" w:eastAsia="IRNazanin" w:cs="IRNazanin"/>
          <w:lang w:bidi="fa-IR"/>
          <w:color w:val="111111"/>
          <w:sz w:val="28"/>
          <w:szCs w:val="28"/>
          <w:rtl/>
        </w:rPr>
        <w:t xml:space="preserve">و اللّه هو العاصم،و منه نستمد القوة و العون..و هو ولی التوفیق..</w:t>
      </w:r>
    </w:p>
    <w:p>
      <w:pPr>
        <w:pStyle w:val="BookText"/>
      </w:pPr>
      <w:r>
        <w:rPr>
          <w:rFonts w:ascii="IRNazanin" w:hAnsi="IRNazanin" w:eastAsia="IRNazanin" w:cs="IRNazanin"/>
          <w:lang w:bidi="fa-IR"/>
          <w:color w:val="111111"/>
          <w:sz w:val="28"/>
          <w:szCs w:val="28"/>
          <w:rtl/>
        </w:rPr>
        <w:t xml:space="preserve">و الحمد للّه،و الصلاة و السلام علی رسوله محمد و آله الطاهرین..</w:t>
      </w:r>
    </w:p>
    <w:p>
      <w:pPr>
        <w:pStyle w:val="BookText"/>
      </w:pPr>
      <w:r>
        <w:rPr>
          <w:rFonts w:ascii="IRNazanin" w:hAnsi="IRNazanin" w:eastAsia="IRNazanin" w:cs="IRNazanin"/>
          <w:lang w:bidi="fa-IR"/>
          <w:color w:val="111111"/>
          <w:sz w:val="28"/>
          <w:szCs w:val="28"/>
          <w:rtl/>
        </w:rPr>
        <w:t xml:space="preserve">جعفر مرتضی العاملی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94_50878"/>
    <w:bookmarkEnd w:id="2"/>
    <w:p>
      <w:pPr>
        <w:pStyle w:val="Heading2"/>
      </w:pPr>
      <w:bookmarkStart w:id="87" w:name="_Toc4"/>
      <w:r>
        <w:t>القسم الأول: «بیان الأئمة»فی المیزان</w:t>
      </w:r>
      <w:bookmarkEnd w:id="87"/>
    </w:p>
    <w:p>
      <w:pPr>
        <w:pStyle w:val="Heading3"/>
      </w:pPr>
      <w:bookmarkStart w:id="88" w:name="_Toc5"/>
      <w:r>
        <w:t>اشارة</w:t>
      </w:r>
      <w:bookmarkEnd w:id="88"/>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594_50880"/>
    <w:bookmarkEnd w:id="3"/>
    <w:p>
      <w:pPr>
        <w:pStyle w:val="Heading3"/>
      </w:pPr>
      <w:bookmarkStart w:id="89" w:name="_Toc6"/>
      <w:r>
        <w:t>الوضاعون و موقفنا منهم:</w:t>
      </w:r>
      <w:bookmarkEnd w:id="89"/>
    </w:p>
    <w:p>
      <w:pPr>
        <w:pStyle w:val="BookText"/>
      </w:pPr>
      <w:r>
        <w:rPr>
          <w:rFonts w:ascii="IRNazanin" w:hAnsi="IRNazanin" w:eastAsia="IRNazanin" w:cs="IRNazanin"/>
          <w:lang w:bidi="fa-IR"/>
          <w:color w:val="111111"/>
          <w:sz w:val="28"/>
          <w:szCs w:val="28"/>
          <w:rtl/>
        </w:rPr>
        <w:t xml:space="preserve">قبل کل شیء،أقول:إننی لا أتهم مؤلف کتاب:«بیان الأئمة».بأنه هو الذی وضع الأخبار،و نسبها إلی المعصومین علیهم السلام.</w:t>
      </w:r>
    </w:p>
    <w:p>
      <w:pPr>
        <w:pStyle w:val="BookText"/>
      </w:pPr>
      <w:r>
        <w:rPr>
          <w:rFonts w:ascii="IRNazanin" w:hAnsi="IRNazanin" w:eastAsia="IRNazanin" w:cs="IRNazanin"/>
          <w:lang w:bidi="fa-IR"/>
          <w:color w:val="111111"/>
          <w:sz w:val="28"/>
          <w:szCs w:val="28"/>
          <w:rtl/>
        </w:rPr>
        <w:t xml:space="preserve">بل أقول:إنه قد یکون قد أخذ من الکذابین و الوضاعین،بحسن نیة، و سلامة طویة،غافلا عن حقیقة دینهم،فأودع کتابه بعض أباطیلهم..</w:t>
      </w:r>
    </w:p>
    <w:p>
      <w:pPr>
        <w:pStyle w:val="BookText"/>
      </w:pPr>
      <w:r>
        <w:rPr>
          <w:rFonts w:ascii="IRNazanin" w:hAnsi="IRNazanin" w:eastAsia="IRNazanin" w:cs="IRNazanin"/>
          <w:lang w:bidi="fa-IR"/>
          <w:color w:val="111111"/>
          <w:sz w:val="28"/>
          <w:szCs w:val="28"/>
          <w:rtl/>
        </w:rPr>
        <w:t xml:space="preserve">و لا أذیع سرا إذا قلت:إن بدایة معرفتی بما یحتوی علیه ذلک الکتاب من إشکالات،ترجع إلی عدة سنوات خلت.و قد ذکرت هذا الأمر لأکثر من واحد من أهل العلم و المعرفة،و عبرت لهم عن شعوری بضرورة التصدی لهذا النوع من المؤلفات بقوة و حزم،لما یمثله التساهل فی هذا الأمر من خطورة ظاهرة،إذا وجد الوضاعون أنفسهم فی مأمن و سلام و فی منأی عن العتاب و الملام،و الحساب و حتی العقاب،و لو بفضح أباطیلهم،و کشف زیفهم،حتی لا یغتر بترهاتهم الساذج و الجاهل،و لا تنطلی حیلهم علی العالم و العاقل.</w:t>
      </w:r>
    </w:p>
    <w:p>
      <w:pPr>
        <w:pStyle w:val="BookText"/>
      </w:pPr>
      <w:r>
        <w:rPr>
          <w:rFonts w:ascii="IRNazanin" w:hAnsi="IRNazanin" w:eastAsia="IRNazanin" w:cs="IRNazanin"/>
          <w:lang w:bidi="fa-IR"/>
          <w:color w:val="111111"/>
          <w:sz w:val="28"/>
          <w:szCs w:val="28"/>
          <w:rtl/>
        </w:rPr>
        <w:t xml:space="preserve">و لکن ما کان یحجزنی عن المبادرة و التصدی شخصیا لهذا الأمر هو:</w:t>
      </w:r>
    </w:p>
    <w:p>
      <w:pPr>
        <w:pStyle w:val="BookText"/>
      </w:pPr>
      <w:r>
        <w:rPr>
          <w:rFonts w:ascii="IRNazanin" w:hAnsi="IRNazanin" w:eastAsia="IRNazanin" w:cs="IRNazanin"/>
          <w:lang w:bidi="fa-IR"/>
          <w:color w:val="111111"/>
          <w:sz w:val="28"/>
          <w:szCs w:val="28"/>
          <w:rtl/>
        </w:rPr>
        <w:t xml:space="preserve">أولا:إصرار بعض الأشخاص،الذین یعرفون مؤلف الکتاب علی غض النظر عن هذا الأمر علی اعتبار:أن مؤلفه رجل مسنّ،و طاهر الذات،و علیه سیماء الصلاح و التقوی،و لیس ممن یظن فی حقه الجعل و الوضع و الاختلاق.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ثانیا:إن إثارة هذا الأمر یمکن أن تعطی لأعداء المذهب مستمسکا و مادة للتشنیع علی الطائفة بأسرها،و اتهامها باتخاذ أسلوب الوضع و الجعل وسیلة لإثبات ما تدعیه،الأمر الذی سوف ینتهی بالتشکیک الظالم و بوضع علامة استفهام کبیرة حول مجمل ما نذهب إلیه و نعتقده،و قد یخدع ذلک کثیرا من السذج و البسطاء،الذین یتأثرون بالدعایات،و لا یقیّمون الأمور علی أساس علمی منصف و صحیح.</w:t>
      </w:r>
    </w:p>
    <w:p>
      <w:pPr>
        <w:pStyle w:val="BookText"/>
      </w:pPr>
      <w:r>
        <w:rPr>
          <w:rFonts w:ascii="IRNazanin" w:hAnsi="IRNazanin" w:eastAsia="IRNazanin" w:cs="IRNazanin"/>
          <w:lang w:bidi="fa-IR"/>
          <w:color w:val="111111"/>
          <w:sz w:val="28"/>
          <w:szCs w:val="28"/>
          <w:rtl/>
        </w:rPr>
        <w:t xml:space="preserve">و لکننی عدت فأقنعت نفسی بأن هذین السببین لا یکفیان لذلک.</w:t>
      </w:r>
    </w:p>
    <w:p>
      <w:pPr>
        <w:pStyle w:val="BookText"/>
      </w:pPr>
      <w:r>
        <w:rPr>
          <w:rFonts w:ascii="IRNazanin" w:hAnsi="IRNazanin" w:eastAsia="IRNazanin" w:cs="IRNazanin"/>
          <w:lang w:bidi="fa-IR"/>
          <w:color w:val="111111"/>
          <w:sz w:val="28"/>
          <w:szCs w:val="28"/>
          <w:rtl/>
        </w:rPr>
        <w:t xml:space="preserve">أما بالنسبة للسبب الأول،فلأمرین:</w:t>
      </w:r>
    </w:p>
    <w:p>
      <w:pPr>
        <w:pStyle w:val="BookText"/>
      </w:pPr>
      <w:r>
        <w:rPr>
          <w:rFonts w:ascii="IRNazanin" w:hAnsi="IRNazanin" w:eastAsia="IRNazanin" w:cs="IRNazanin"/>
          <w:lang w:bidi="fa-IR"/>
          <w:color w:val="111111"/>
          <w:sz w:val="28"/>
          <w:szCs w:val="28"/>
          <w:rtl/>
        </w:rPr>
        <w:t xml:space="preserve">أحدهما:أن نقد الکتاب لا یعنی اتهام نفس مؤلفه بالکذب و الوضع،أو بالتحریف للحقائق إذ من الممکن أن یکون قد سمع شیئا من ذلک من بعض شیاطین الإنس الذین حازوا علی ثقة المؤلف..فزعموا له أنهم سمعوها من العالم الفلانی،أو قرأوها فی المخطوطة الفلانیة،أو فی غیرها مما لا وجود له أصلا،أو مما کان له وجود لکنه اندثر و باد.</w:t>
      </w:r>
    </w:p>
    <w:p>
      <w:pPr>
        <w:pStyle w:val="BookText"/>
      </w:pPr>
      <w:r>
        <w:rPr>
          <w:rFonts w:ascii="IRNazanin" w:hAnsi="IRNazanin" w:eastAsia="IRNazanin" w:cs="IRNazanin"/>
          <w:lang w:bidi="fa-IR"/>
          <w:color w:val="111111"/>
          <w:sz w:val="28"/>
          <w:szCs w:val="28"/>
          <w:rtl/>
        </w:rPr>
        <w:t xml:space="preserve">و مما یعزّز هذا الاحتمال ما یذکرونه عن المؤلف من طهارة ذات و سلامة قلب،و ظهور صلاح.</w:t>
      </w:r>
    </w:p>
    <w:p>
      <w:pPr>
        <w:pStyle w:val="BookText"/>
      </w:pPr>
      <w:r>
        <w:rPr>
          <w:rFonts w:ascii="IRNazanin" w:hAnsi="IRNazanin" w:eastAsia="IRNazanin" w:cs="IRNazanin"/>
          <w:lang w:bidi="fa-IR"/>
          <w:color w:val="111111"/>
          <w:sz w:val="28"/>
          <w:szCs w:val="28"/>
          <w:rtl/>
        </w:rPr>
        <w:t xml:space="preserve">و أما احتمال أن یکون المؤلف نفسه یری أن رؤیة الإمام(علیه السلام) فی المنام،و سماع بعض الأمور منه،أو خطور أمور علی البال یحسبها کشوفات عرفانیة!!یبرر له اعتبار ذلک روایة له عن الإمام،الذی رآه،أو تخیله حال خطور ذلک الخاطر له.و حیث إنه لا یجرؤ علی التصریح بحقیقة الأمر، فإنه یلجأ إلی هذا الأسلوب،و هو الإحالة علی مخطوطات یدعی الفوز بالوصول إلیها،و الاطلاع علیها.أما هذا الاحتمال فإننا نجل المؤلف الکریم عنه،و نبرؤه منه استنادا إلی ما سمعناه عنه من صلاح و استقامة..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من البدیهی:أن الحفاظ علی الشؤون و القضایا الدینیة أهم بکثیر من الحفاظ علی کتاب،أو علی شخص یحتمل فی حقه أن یکون قد وقع فریسة الأوهام و الخیالات،أو التجهیل و التضلیل،من قبل بعض الناس الذین لا یتورعون عن الکذب حتی علی اللّه و رسوله.</w:t>
      </w:r>
    </w:p>
    <w:p>
      <w:pPr>
        <w:pStyle w:val="BookText"/>
      </w:pPr>
      <w:r>
        <w:rPr>
          <w:rFonts w:ascii="IRNazanin" w:hAnsi="IRNazanin" w:eastAsia="IRNazanin" w:cs="IRNazanin"/>
          <w:lang w:bidi="fa-IR"/>
          <w:color w:val="111111"/>
          <w:sz w:val="28"/>
          <w:szCs w:val="28"/>
          <w:rtl/>
        </w:rPr>
        <w:t xml:space="preserve">و ذلک کله یعطی:أنه لا مانع من إثارة الموضوع و طرحه بالأسلوب العلمی النزیه و المهذب،بقصد الدفاع عن الحق و الدین،لا بقصد التجریح و التشهیر.</w:t>
      </w:r>
    </w:p>
    <w:p>
      <w:pPr>
        <w:pStyle w:val="BookText"/>
      </w:pPr>
      <w:r>
        <w:rPr>
          <w:rFonts w:ascii="IRNazanin" w:hAnsi="IRNazanin" w:eastAsia="IRNazanin" w:cs="IRNazanin"/>
          <w:lang w:bidi="fa-IR"/>
          <w:color w:val="111111"/>
          <w:sz w:val="28"/>
          <w:szCs w:val="28"/>
          <w:rtl/>
        </w:rPr>
        <w:t xml:space="preserve">و أما السبب الآخر:فنقول:</w:t>
      </w:r>
    </w:p>
    <w:p>
      <w:pPr>
        <w:pStyle w:val="BookText"/>
      </w:pPr>
      <w:r>
        <w:rPr>
          <w:rFonts w:ascii="IRNazanin" w:hAnsi="IRNazanin" w:eastAsia="IRNazanin" w:cs="IRNazanin"/>
          <w:lang w:bidi="fa-IR"/>
          <w:color w:val="111111"/>
          <w:sz w:val="28"/>
          <w:szCs w:val="28"/>
          <w:rtl/>
        </w:rPr>
        <w:t xml:space="preserve">أولا:إنه هو الآخر لیس کافیا،إذ إن استغلال المغرضین و الحاقدین لهذا الأمر بصورة ظالمة،و رخیصة،لا یبرر السکوت عن موضوع کهذا..</w:t>
      </w:r>
    </w:p>
    <w:p>
      <w:pPr>
        <w:pStyle w:val="BookText"/>
      </w:pPr>
      <w:r>
        <w:rPr>
          <w:rFonts w:ascii="IRNazanin" w:hAnsi="IRNazanin" w:eastAsia="IRNazanin" w:cs="IRNazanin"/>
          <w:lang w:bidi="fa-IR"/>
          <w:color w:val="111111"/>
          <w:sz w:val="28"/>
          <w:szCs w:val="28"/>
          <w:rtl/>
        </w:rPr>
        <w:t xml:space="preserve">فإن الکل یعلم،و منهم أولئک الحاقدون أن ما یقوم به شخص من طائفة،لا یعنی جواز نسبته إلی الطائفة بأسرها،و إدانتها به،لا سیما إذا کانت تتصدی لمعالجة ما جاء به هذا الشخص بالوسائل المتاحة لها،و فی حدود إمکاناتها.</w:t>
      </w:r>
    </w:p>
    <w:p>
      <w:pPr>
        <w:pStyle w:val="BookText"/>
      </w:pPr>
      <w:r>
        <w:rPr>
          <w:rFonts w:ascii="IRNazanin" w:hAnsi="IRNazanin" w:eastAsia="IRNazanin" w:cs="IRNazanin"/>
          <w:lang w:bidi="fa-IR"/>
          <w:color w:val="111111"/>
          <w:sz w:val="28"/>
          <w:szCs w:val="28"/>
          <w:rtl/>
        </w:rPr>
        <w:t xml:space="preserve">أضف إلی ذلک:أن هذا الأمر مما لا تکاد تسلم منه طائفة علی الإطلاق،بل هو من مشکلات الجمیع علی حد سواء،و لا نرید الدخول فی موضوع کهذا،فإن ذلک یصبح من قبیل المهاترات،التی لا توصل إلی نتیجة، و لا تحقق هدفا..</w:t>
      </w:r>
    </w:p>
    <w:p>
      <w:pPr>
        <w:pStyle w:val="BookText"/>
      </w:pPr>
      <w:r>
        <w:rPr>
          <w:rFonts w:ascii="IRNazanin" w:hAnsi="IRNazanin" w:eastAsia="IRNazanin" w:cs="IRNazanin"/>
          <w:lang w:bidi="fa-IR"/>
          <w:color w:val="111111"/>
          <w:sz w:val="28"/>
          <w:szCs w:val="28"/>
          <w:rtl/>
        </w:rPr>
        <w:t xml:space="preserve">ثانیا:إن تشنیعات المغرضین،و مثیری الشغب لا یجب أن تمنع من قول الحق،و الدفاع عن أساس الدین،إذا کان هذا التشنیع مستندا إلی تقصیرهم فی تحری الحق بالوسائل المناسبة،التی تمکنهم من معرفته.</w:t>
      </w:r>
    </w:p>
    <w:p>
      <w:pPr>
        <w:pStyle w:val="BookText"/>
      </w:pPr>
      <w:r>
        <w:rPr>
          <w:rFonts w:ascii="IRNazanin" w:hAnsi="IRNazanin" w:eastAsia="IRNazanin" w:cs="IRNazanin"/>
          <w:lang w:bidi="fa-IR"/>
          <w:color w:val="111111"/>
          <w:sz w:val="28"/>
          <w:szCs w:val="28"/>
          <w:rtl/>
        </w:rPr>
        <w:t xml:space="preserve">فهم المسؤولون عن هذا التقصیر،و إذا ما انخدع أحد بتشنیعات هؤلاء،</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594_50883"/>
    <w:bookmarkEnd w:id="4"/>
    <w:p>
      <w:pPr>
        <w:pStyle w:val="BookText"/>
      </w:pPr>
      <w:r>
        <w:rPr>
          <w:rFonts w:ascii="IRNazanin" w:hAnsi="IRNazanin" w:eastAsia="IRNazanin" w:cs="IRNazanin"/>
          <w:lang w:bidi="fa-IR"/>
          <w:color w:val="111111"/>
          <w:sz w:val="28"/>
          <w:szCs w:val="28"/>
          <w:rtl/>
        </w:rPr>
        <w:t xml:space="preserve">فإن المسؤولیة تقع علی عاتق من قصر فی واجبه بمتابعة الحق و الحقیقة..</w:t>
      </w:r>
    </w:p>
    <w:p>
      <w:pPr>
        <w:pStyle w:val="BookText"/>
      </w:pPr>
      <w:r>
        <w:rPr>
          <w:rFonts w:ascii="IRNazanin" w:hAnsi="IRNazanin" w:eastAsia="IRNazanin" w:cs="IRNazanin"/>
          <w:lang w:bidi="fa-IR"/>
          <w:color w:val="111111"/>
          <w:sz w:val="28"/>
          <w:szCs w:val="28"/>
          <w:rtl/>
        </w:rPr>
        <w:t xml:space="preserve">و إن ترک الانحراف یستشری مع عدم الوقوف بوجه الذین یتلاعبون بالدین،و بالمفاهیم و القیم و الحقائق لهو أشد خطرا،و أعظم ضررا من انخداع مؤقت و محدود لحفنة من الناس.إذا کانت نتیجة ذلک السکوت تکریس الانحراف،و صیرورته هو المهیمن علی فکر و مفاهیم الأجیال المتعاقبة علی مرّ العصور،و کر الدهور.</w:t>
      </w:r>
    </w:p>
    <w:p>
      <w:pPr>
        <w:pStyle w:val="BookText"/>
      </w:pPr>
      <w:r>
        <w:rPr>
          <w:rFonts w:ascii="IRNazanin" w:hAnsi="IRNazanin" w:eastAsia="IRNazanin" w:cs="IRNazanin"/>
          <w:lang w:bidi="fa-IR"/>
          <w:color w:val="111111"/>
          <w:sz w:val="28"/>
          <w:szCs w:val="28"/>
          <w:rtl/>
        </w:rPr>
        <w:t xml:space="preserve">و یتجلی هذا الخطر و یتعاظم إذا نالت ید التحریف و التزویر مناطق حساسة،و شدیدة المساس بحیاة الإنسان،و بمستقبله،و بمصیره.</w:t>
      </w:r>
    </w:p>
    <w:p>
      <w:pPr>
        <w:pStyle w:val="BookText"/>
      </w:pPr>
      <w:r>
        <w:rPr>
          <w:rFonts w:ascii="IRNazanin" w:hAnsi="IRNazanin" w:eastAsia="IRNazanin" w:cs="IRNazanin"/>
          <w:lang w:bidi="fa-IR"/>
          <w:color w:val="111111"/>
          <w:sz w:val="28"/>
          <w:szCs w:val="28"/>
          <w:rtl/>
        </w:rPr>
        <w:t xml:space="preserve">و أخیرا..فإننا نذکّر:بأن التصدی لهؤلاء الوضاعین و المحرفین فی بدایة الطریق أسهل و أیسر من ترکهم یسرحون و یمرحون،حتی یستفحل أمرهم، و یصلب عودهم؛و یعظم خطبهم،و تتعاظم جرأتهم،لتصل إلی حد المساس بما هو أجلّ،و أقدس،و أغلی،و النیل مما هو أسمی و أعلی.</w:t>
      </w:r>
    </w:p>
    <w:p>
      <w:pPr>
        <w:pStyle w:val="Heading3"/>
      </w:pPr>
      <w:bookmarkStart w:id="90" w:name="_Toc7"/>
      <w:r>
        <w:t>نظرة عابرة علی کتاب«بیان الأئمة»:</w:t>
      </w:r>
      <w:bookmarkEnd w:id="90"/>
    </w:p>
    <w:p>
      <w:pPr>
        <w:pStyle w:val="BookText"/>
      </w:pPr>
      <w:r>
        <w:rPr>
          <w:rFonts w:ascii="IRNazanin" w:hAnsi="IRNazanin" w:eastAsia="IRNazanin" w:cs="IRNazanin"/>
          <w:lang w:bidi="fa-IR"/>
          <w:color w:val="111111"/>
          <w:sz w:val="28"/>
          <w:szCs w:val="28"/>
          <w:rtl/>
        </w:rPr>
        <w:t xml:space="preserve">و بنظرة عابرة نلقیها علی الکتاب،کتاب:«بیان الأئمة»..فإننا نجد:</w:t>
      </w:r>
    </w:p>
    <w:p>
      <w:pPr>
        <w:pStyle w:val="BookText"/>
      </w:pPr>
      <w:r>
        <w:rPr>
          <w:rFonts w:ascii="IRNazanin" w:hAnsi="IRNazanin" w:eastAsia="IRNazanin" w:cs="IRNazanin"/>
          <w:lang w:bidi="fa-IR"/>
          <w:color w:val="111111"/>
          <w:sz w:val="28"/>
          <w:szCs w:val="28"/>
          <w:rtl/>
        </w:rPr>
        <w:t xml:space="preserve">أن المؤلف قد حشد فی کتابه روایات کثیرة،و حاول تفسیرها بما راق له و خطر علی باله،و قد رأینا:</w:t>
      </w:r>
    </w:p>
    <w:p>
      <w:pPr>
        <w:pStyle w:val="BookText"/>
      </w:pPr>
      <w:r>
        <w:rPr>
          <w:rFonts w:ascii="IRNazanin" w:hAnsi="IRNazanin" w:eastAsia="IRNazanin" w:cs="IRNazanin"/>
          <w:lang w:bidi="fa-IR"/>
          <w:color w:val="111111"/>
          <w:sz w:val="28"/>
          <w:szCs w:val="28"/>
          <w:rtl/>
        </w:rPr>
        <w:t xml:space="preserve">1-إنه قد أسند قسما من هذه المرویات إلی بعض الکتب المعروفة و المتداولة،و قد ظهرت بعض الهنات فی ما یرتبط بالتدقیق فی نقل النص..</w:t>
      </w:r>
    </w:p>
    <w:p>
      <w:pPr>
        <w:pStyle w:val="BookText"/>
      </w:pPr>
      <w:r>
        <w:rPr>
          <w:rFonts w:ascii="IRNazanin" w:hAnsi="IRNazanin" w:eastAsia="IRNazanin" w:cs="IRNazanin"/>
          <w:lang w:bidi="fa-IR"/>
          <w:color w:val="111111"/>
          <w:sz w:val="28"/>
          <w:szCs w:val="28"/>
          <w:rtl/>
        </w:rPr>
        <w:t xml:space="preserve">و لیس هذا الأمر مما یهمنا بالفعل..و نحیل القارئ الکریم إلی القیام بعملیة مقابلة و مقارنة لیتضح له ذلک.</w:t>
      </w:r>
    </w:p>
    <w:p>
      <w:pPr>
        <w:pStyle w:val="BookText"/>
      </w:pPr>
      <w:r>
        <w:rPr>
          <w:rFonts w:ascii="IRNazanin" w:hAnsi="IRNazanin" w:eastAsia="IRNazanin" w:cs="IRNazanin"/>
          <w:lang w:bidi="fa-IR"/>
          <w:color w:val="111111"/>
          <w:sz w:val="28"/>
          <w:szCs w:val="28"/>
          <w:rtl/>
        </w:rPr>
        <w:t xml:space="preserve">2-إنه قد أسند قسما آخر من منقولاته الأخری إلی کتب غیر معروفة،و لا مألوفة،و لا سمع بها أحد.و لعله لا وجود لها إلا فی مخیلة مخترع اسمها الرنان.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594_50884"/>
    <w:bookmarkEnd w:id="5"/>
    <w:p>
      <w:pPr>
        <w:pStyle w:val="BookText"/>
      </w:pPr>
      <w:r>
        <w:rPr>
          <w:rFonts w:ascii="IRNazanin" w:hAnsi="IRNazanin" w:eastAsia="IRNazanin" w:cs="IRNazanin"/>
          <w:lang w:bidi="fa-IR"/>
          <w:color w:val="111111"/>
          <w:sz w:val="28"/>
          <w:szCs w:val="28"/>
          <w:rtl/>
        </w:rPr>
        <w:t xml:space="preserve">3-إن بعض هذه الکتب و إن کان یمکن أن تکون حقیقة،فإن اسمها موجود فی بطون الکتب إلا أننا لم نقف علیها،و قد تکون مما اندثر و باد و لم یصل إلینا منه إلا الاسم..فجاءت نسبة بعض الروایات-المزعومة-إلیها لتعزز من الاطمئنان لدی القارئ بوثاقة النقل،مع اطمئنان واضع الروایة إلی أنه لیس بمقدور أحد أن یتأکد من صحة المنقول مهما نقّب و بحث.</w:t>
      </w:r>
    </w:p>
    <w:p>
      <w:pPr>
        <w:pStyle w:val="BookText"/>
      </w:pPr>
      <w:r>
        <w:rPr>
          <w:rFonts w:ascii="IRNazanin" w:hAnsi="IRNazanin" w:eastAsia="IRNazanin" w:cs="IRNazanin"/>
          <w:lang w:bidi="fa-IR"/>
          <w:color w:val="111111"/>
          <w:sz w:val="28"/>
          <w:szCs w:val="28"/>
          <w:rtl/>
        </w:rPr>
        <w:t xml:space="preserve">4-إن عددا من الروایات قد ذکره المؤلف منسوبا إلی الإمام من دون أن یسنده إلی مصدر بعینه.</w:t>
      </w:r>
    </w:p>
    <w:p>
      <w:pPr>
        <w:pStyle w:val="BookText"/>
      </w:pPr>
      <w:r>
        <w:rPr>
          <w:rFonts w:ascii="IRNazanin" w:hAnsi="IRNazanin" w:eastAsia="IRNazanin" w:cs="IRNazanin"/>
          <w:lang w:bidi="fa-IR"/>
          <w:color w:val="111111"/>
          <w:sz w:val="28"/>
          <w:szCs w:val="28"/>
          <w:rtl/>
        </w:rPr>
        <w:t xml:space="preserve">5-إن بعض ما ادّعی کونه روایة قد نسب إلی أشخاص مجهولین،لم تذکر لنا أسماؤهم.</w:t>
      </w:r>
    </w:p>
    <w:p>
      <w:pPr>
        <w:pStyle w:val="BookText"/>
      </w:pPr>
      <w:r>
        <w:rPr>
          <w:rFonts w:ascii="IRNazanin" w:hAnsi="IRNazanin" w:eastAsia="IRNazanin" w:cs="IRNazanin"/>
          <w:lang w:bidi="fa-IR"/>
          <w:color w:val="111111"/>
          <w:sz w:val="28"/>
          <w:szCs w:val="28"/>
          <w:rtl/>
        </w:rPr>
        <w:t xml:space="preserve">6-و أخیرا..فإنه ادعی فی کتابه أن لدیه أسرارا لا یتحملها سائر بنی الإنسان حیث قال:</w:t>
      </w:r>
    </w:p>
    <w:p>
      <w:pPr>
        <w:pStyle w:val="BookText"/>
      </w:pPr>
      <w:r>
        <w:rPr>
          <w:rFonts w:ascii="IRNazanin" w:hAnsi="IRNazanin" w:eastAsia="IRNazanin" w:cs="IRNazanin"/>
          <w:lang w:bidi="fa-IR"/>
          <w:color w:val="111111"/>
          <w:sz w:val="28"/>
          <w:szCs w:val="28"/>
          <w:rtl/>
        </w:rPr>
        <w:t xml:space="preserve">«و قد أطلعنا اللّه سبحانه،و رزقنا من الإثارة علی کثیر من الأسرار الغریبة، و الأمور و القضایا العجیبة،و الوقائع المهیبة،و قد أودعنا هذا الکتاب ما فیه عبرة لمن اعتبر من ذوی الألباب فأثبتنا فیه ما تقبله العقول و الأذهان،و أخفینا من الأسرار ما لا یتحمله سائر بنی الإنسان»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بیان الأئمة ج 1 ص 501.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عهدة هذه الدعوی علی مدّعیها،و اللّه هو العالم بالحقائق...</w:t>
      </w:r>
    </w:p>
    <w:p>
      <w:pPr>
        <w:pStyle w:val="Heading3"/>
      </w:pPr>
      <w:bookmarkStart w:id="91" w:name="_Toc8"/>
      <w:r>
        <w:t>التصحیف،و التحریف:</w:t>
      </w:r>
      <w:bookmarkEnd w:id="91"/>
    </w:p>
    <w:p>
      <w:pPr>
        <w:pStyle w:val="BookText"/>
      </w:pPr>
      <w:r>
        <w:rPr>
          <w:rFonts w:ascii="IRNazanin" w:hAnsi="IRNazanin" w:eastAsia="IRNazanin" w:cs="IRNazanin"/>
          <w:lang w:bidi="fa-IR"/>
          <w:color w:val="111111"/>
          <w:sz w:val="28"/>
          <w:szCs w:val="28"/>
          <w:rtl/>
        </w:rPr>
        <w:t xml:space="preserve">قد لفت نظرنا فی الکتاب:أنه حتی و هو ینقل عن المصادر المطبوعة و المتداولة،فإنه یتصرف فیها بالتصحیف و التحریف،و الزیادة و النقیصة،و لا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ندری السبب فی ذلک..</w:t>
      </w:r>
    </w:p>
    <w:p>
      <w:pPr>
        <w:pStyle w:val="BookText"/>
      </w:pPr>
      <w:r>
        <w:rPr>
          <w:rFonts w:ascii="IRNazanin" w:hAnsi="IRNazanin" w:eastAsia="IRNazanin" w:cs="IRNazanin"/>
          <w:lang w:bidi="fa-IR"/>
          <w:color w:val="111111"/>
          <w:sz w:val="28"/>
          <w:szCs w:val="28"/>
          <w:rtl/>
        </w:rPr>
        <w:t xml:space="preserve">و حیث إن تتبع ذلک فیه یحتاج إلی وقت طویل،فإننا نکتفی بذکر أنموذج واحد،علی سبیل الشاهد و المثال،و بإمکان القارئ أن یجد عشرات الموارد من خلال المقارنة و الاستقصاء.و هذا النموذج هو التالی:</w:t>
      </w:r>
    </w:p>
    <w:p>
      <w:pPr>
        <w:pStyle w:val="BookText"/>
      </w:pPr>
      <w:r>
        <w:rPr>
          <w:rFonts w:ascii="IRNazanin" w:hAnsi="IRNazanin" w:eastAsia="IRNazanin" w:cs="IRNazanin"/>
          <w:lang w:bidi="fa-IR"/>
          <w:color w:val="111111"/>
          <w:sz w:val="28"/>
          <w:szCs w:val="28"/>
          <w:rtl/>
        </w:rPr>
        <w:t xml:space="preserve">روی الشیخ المفید عن أمیر المؤمنین علی(علیه السّلام)،أنه قال:</w:t>
      </w:r>
    </w:p>
    <w:p>
      <w:pPr>
        <w:pStyle w:val="BookText"/>
      </w:pPr>
      <w:r>
        <w:rPr>
          <w:rFonts w:ascii="IRNazanin" w:hAnsi="IRNazanin" w:eastAsia="IRNazanin" w:cs="IRNazanin"/>
          <w:lang w:bidi="fa-IR"/>
          <w:color w:val="111111"/>
          <w:sz w:val="28"/>
          <w:szCs w:val="28"/>
          <w:rtl/>
        </w:rPr>
        <w:t xml:space="preserve">«..أما و اللّه،إن من ورائکم الأدبر،لا تبقی،و لا تذر،و النهاس الفراس، و القتال الجموح،یتوارثکم منهم عدة،یستخرجون کنوزکم من حجالکم،لیس الآخر بأرأف من الأول..إلی أن قال:اللهم سلط علیهما بحرک،و انزع منهما نصرک»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الإختصاص ص 155 و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نقلها المؤلف عن نفس المصدر المطبوع،و لکن عبارته کما یلی:</w:t>
      </w:r>
    </w:p>
    <w:p>
      <w:pPr>
        <w:pStyle w:val="BookText"/>
      </w:pPr>
      <w:r>
        <w:rPr>
          <w:rFonts w:ascii="IRNazanin" w:hAnsi="IRNazanin" w:eastAsia="IRNazanin" w:cs="IRNazanin"/>
          <w:lang w:bidi="fa-IR"/>
          <w:color w:val="111111"/>
          <w:sz w:val="28"/>
          <w:szCs w:val="28"/>
          <w:rtl/>
        </w:rPr>
        <w:t xml:space="preserve">«إن من ورائکم الذر الأذر،لا تبقی و لا تذر،و الهاس الفراس،و القتال الجموح،بنور ربّکم منکم عشرة،یستخرجون کنوز لکم من حجالکم،لیس الآخر بأروق من الأول..إلی أن قال:اللهم سلط علیهما نحرک،و أزغ منهما نصرک»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فالأدبر أصبحت:الذر الأذر.</w:t>
      </w:r>
    </w:p>
    <w:p>
      <w:pPr>
        <w:pStyle w:val="BookText"/>
      </w:pPr>
      <w:r>
        <w:rPr>
          <w:rFonts w:ascii="IRNazanin" w:hAnsi="IRNazanin" w:eastAsia="IRNazanin" w:cs="IRNazanin"/>
          <w:lang w:bidi="fa-IR"/>
          <w:color w:val="111111"/>
          <w:sz w:val="28"/>
          <w:szCs w:val="28"/>
          <w:rtl/>
        </w:rPr>
        <w:t xml:space="preserve">و النهاس أصبحت:الهاس.</w:t>
      </w:r>
    </w:p>
    <w:p>
      <w:pPr>
        <w:pStyle w:val="BookText"/>
      </w:pPr>
      <w:r>
        <w:rPr>
          <w:rFonts w:ascii="IRNazanin" w:hAnsi="IRNazanin" w:eastAsia="IRNazanin" w:cs="IRNazanin"/>
          <w:lang w:bidi="fa-IR"/>
          <w:color w:val="111111"/>
          <w:sz w:val="28"/>
          <w:szCs w:val="28"/>
          <w:rtl/>
        </w:rPr>
        <w:t xml:space="preserve">و یتوارثکم منهم عدة أصبحت:بنور ربّکم منهم عشرة.</w:t>
      </w:r>
    </w:p>
    <w:p>
      <w:pPr>
        <w:pStyle w:val="BookText"/>
      </w:pPr>
      <w:r>
        <w:rPr>
          <w:rFonts w:ascii="IRNazanin" w:hAnsi="IRNazanin" w:eastAsia="IRNazanin" w:cs="IRNazanin"/>
          <w:lang w:bidi="fa-IR"/>
          <w:color w:val="111111"/>
          <w:sz w:val="28"/>
          <w:szCs w:val="28"/>
          <w:rtl/>
        </w:rPr>
        <w:t xml:space="preserve">و کنوزکم أصبحت:کنوز لکم.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594_50886"/>
    <w:bookmarkEnd w:id="6"/>
    <w:p>
      <w:pPr>
        <w:pStyle w:val="BookText"/>
      </w:pPr>
      <w:r>
        <w:rPr>
          <w:rFonts w:ascii="IRNazanin" w:hAnsi="IRNazanin" w:eastAsia="IRNazanin" w:cs="IRNazanin"/>
          <w:lang w:bidi="fa-IR"/>
          <w:color w:val="111111"/>
          <w:sz w:val="28"/>
          <w:szCs w:val="28"/>
          <w:rtl/>
        </w:rPr>
        <w:t xml:space="preserve">و بأرأف بکم من أصبحت:بأروق من.</w:t>
      </w:r>
    </w:p>
    <w:p>
      <w:pPr>
        <w:pStyle w:val="BookText"/>
      </w:pPr>
      <w:r>
        <w:rPr>
          <w:rFonts w:ascii="IRNazanin" w:hAnsi="IRNazanin" w:eastAsia="IRNazanin" w:cs="IRNazanin"/>
          <w:lang w:bidi="fa-IR"/>
          <w:color w:val="111111"/>
          <w:sz w:val="28"/>
          <w:szCs w:val="28"/>
          <w:rtl/>
        </w:rPr>
        <w:t xml:space="preserve">و بحرک و انزع أصبحت:نحرک،و أزغ</w:t>
      </w:r>
    </w:p>
    <w:p>
      <w:pPr>
        <w:pStyle w:val="BookText"/>
      </w:pPr>
      <w:r>
        <w:rPr>
          <w:rFonts w:ascii="IRNazanin" w:hAnsi="IRNazanin" w:eastAsia="IRNazanin" w:cs="IRNazanin"/>
          <w:lang w:bidi="fa-IR"/>
          <w:color w:val="111111"/>
          <w:sz w:val="28"/>
          <w:szCs w:val="28"/>
          <w:rtl/>
        </w:rPr>
        <w:t xml:space="preserve">کل هذا التحریف و التصحیف قد جاء فی ثلاثة أسطر فقط..</w:t>
      </w:r>
    </w:p>
    <w:p>
      <w:pPr>
        <w:pStyle w:val="Heading3"/>
      </w:pPr>
      <w:bookmarkStart w:id="92" w:name="_Toc9"/>
      <w:r>
        <w:t>و علی هذه فقس ما سواها:</w:t>
      </w:r>
      <w:bookmarkEnd w:id="92"/>
    </w:p>
    <w:p>
      <w:pPr>
        <w:pStyle w:val="BookText"/>
      </w:pPr>
      <w:r>
        <w:rPr>
          <w:rFonts w:ascii="IRNazanin" w:hAnsi="IRNazanin" w:eastAsia="IRNazanin" w:cs="IRNazanin"/>
          <w:lang w:bidi="fa-IR"/>
          <w:color w:val="111111"/>
          <w:sz w:val="28"/>
          <w:szCs w:val="28"/>
          <w:rtl/>
        </w:rPr>
        <w:t xml:space="preserve">و أما فیما یرتبط بالموضوعات من الأحادیث،فنذکر أمثلة تؤکد لدینا القناعة بأن واضعها،و مخترعها،لم یکن علی درجة کافیة من الذکاء،فظهرت علیها سمات الافتعال،و الوضع،حتی لا تکاد تخفی علی ذی عینین فنقول:</w:t>
      </w:r>
    </w:p>
    <w:p>
      <w:pPr>
        <w:pStyle w:val="Heading3"/>
      </w:pPr>
      <w:bookmarkStart w:id="93" w:name="_Toc10"/>
      <w:r>
        <w:t>أحداث فی إیران و العراق:</w:t>
      </w:r>
      <w:bookmarkEnd w:id="93"/>
    </w:p>
    <w:p>
      <w:pPr>
        <w:pStyle w:val="Heading4"/>
      </w:pPr>
      <w:bookmarkStart w:id="94" w:name="_Toc11"/>
      <w:r>
        <w:t>الروایة الأولی:</w:t>
      </w:r>
      <w:bookmarkEnd w:id="94"/>
    </w:p>
    <w:p>
      <w:pPr>
        <w:pStyle w:val="BookText"/>
      </w:pPr>
      <w:r>
        <w:rPr>
          <w:rFonts w:ascii="IRNazanin" w:hAnsi="IRNazanin" w:eastAsia="IRNazanin" w:cs="IRNazanin"/>
          <w:lang w:bidi="fa-IR"/>
          <w:color w:val="111111"/>
          <w:sz w:val="28"/>
          <w:szCs w:val="28"/>
          <w:rtl/>
        </w:rPr>
        <w:t xml:space="preserve">الملاحم و الفتن مخطوط للمجلسی.«بإسناده إلی الصادق(علیه السلام) قال:بلدة یجری فی وسطها النهر،و فی جنبها مضجع الإمامین،یقوم فیها رجل أول اسمه عبد،ینقلب علی الملک،حتی یقتل ملکهم،و وزراءه، و أحباءه،حتی یقتل عبد الإله،و یمثل بأعضائه،و لا یخفی علی الناس ذلک.</w:t>
      </w:r>
    </w:p>
    <w:p>
      <w:pPr>
        <w:pStyle w:val="BookText"/>
      </w:pPr>
      <w:r>
        <w:rPr>
          <w:rFonts w:ascii="IRNazanin" w:hAnsi="IRNazanin" w:eastAsia="IRNazanin" w:cs="IRNazanin"/>
          <w:lang w:bidi="fa-IR"/>
          <w:color w:val="111111"/>
          <w:sz w:val="28"/>
          <w:szCs w:val="28"/>
          <w:rtl/>
        </w:rPr>
        <w:t xml:space="preserve">ثم فی شهر الصیام یقوم رجل آخر أول اسمه عبد فیقتل العبد الأول.</w:t>
      </w:r>
    </w:p>
    <w:p>
      <w:pPr>
        <w:pStyle w:val="BookText"/>
      </w:pPr>
      <w:r>
        <w:rPr>
          <w:rFonts w:ascii="IRNazanin" w:hAnsi="IRNazanin" w:eastAsia="IRNazanin" w:cs="IRNazanin"/>
          <w:lang w:bidi="fa-IR"/>
          <w:color w:val="111111"/>
          <w:sz w:val="28"/>
          <w:szCs w:val="28"/>
          <w:rtl/>
        </w:rPr>
        <w:t xml:space="preserve">ثم إن العبد الثانی الذی یقتل العبد الأول فی النصف من شهر الصیام یطیر فی طائرة،فتحترق،و یهلک.</w:t>
      </w:r>
    </w:p>
    <w:p>
      <w:pPr>
        <w:pStyle w:val="BookText"/>
      </w:pPr>
      <w:r>
        <w:rPr>
          <w:rFonts w:ascii="IRNazanin" w:hAnsi="IRNazanin" w:eastAsia="IRNazanin" w:cs="IRNazanin"/>
          <w:lang w:bidi="fa-IR"/>
          <w:color w:val="111111"/>
          <w:sz w:val="28"/>
          <w:szCs w:val="28"/>
          <w:rtl/>
        </w:rPr>
        <w:t xml:space="preserve">و ینقلب ملک العجم فی محرم،بسفک الدماء،حتی یفر ملک العجم لئلا یأخذه الناس،ثم یهلک غما،و تدوم الفتنة،و یدوم الانقلاب،و بشر الناس بظهور الحجة»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بیان الأئمة ج 1 ص 227.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594_50887"/>
    <w:bookmarkEnd w:id="7"/>
    <w:p>
      <w:pPr>
        <w:pStyle w:val="Heading4"/>
      </w:pPr>
      <w:bookmarkStart w:id="95" w:name="_Toc12"/>
      <w:r>
        <w:t>الروایة الثانیة:</w:t>
      </w:r>
      <w:bookmarkEnd w:id="95"/>
    </w:p>
    <w:p>
      <w:pPr>
        <w:pStyle w:val="Heading5"/>
      </w:pPr>
      <w:bookmarkStart w:id="96" w:name="_Toc13"/>
      <w:r>
        <w:t>اشارة</w:t>
      </w:r>
      <w:bookmarkEnd w:id="96"/>
    </w:p>
    <w:p>
      <w:pPr>
        <w:pStyle w:val="BookText"/>
      </w:pPr>
      <w:r>
        <w:rPr>
          <w:rFonts w:ascii="IRNazanin" w:hAnsi="IRNazanin" w:eastAsia="IRNazanin" w:cs="IRNazanin"/>
          <w:lang w:bidi="fa-IR"/>
          <w:color w:val="111111"/>
          <w:sz w:val="28"/>
          <w:szCs w:val="28"/>
          <w:rtl/>
        </w:rPr>
        <w:t xml:space="preserve">«مما سمع من بعض الثقات الأعلام،عن أحد الأئمة(علیهم السلام) قال:إذا قتل فی العراق الصبی،و هو من سلالة النبی،و تحکم الجندی،انقلب الناس رأسا علی عقب،و کثر الهرج،و یحتقر المؤمنون،و تکثر العصابات»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بیان الأئمة ج 1 ص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لهذا الحدیث بقیة ظاهرة الضعف،واضحة السقوط،فراجع.</w:t>
      </w:r>
    </w:p>
    <w:p>
      <w:pPr>
        <w:pStyle w:val="BookText"/>
      </w:pPr>
      <w:r>
        <w:rPr>
          <w:rFonts w:ascii="IRNazanin" w:hAnsi="IRNazanin" w:eastAsia="IRNazanin" w:cs="IRNazanin"/>
          <w:lang w:bidi="fa-IR"/>
          <w:color w:val="111111"/>
          <w:sz w:val="28"/>
          <w:szCs w:val="28"/>
          <w:rtl/>
        </w:rPr>
        <w:t xml:space="preserve">ثم شرح صاحب الکتاب فقرات الروایتین المتقدمتین،و ذکر:أن المراد بالعبد الأول،و بالجندی هو عبد الکریم قاسم،و بالصبی هو الملک فیصل، و المراد بالعبد الثانی:عبد السلام عارف.</w:t>
      </w:r>
    </w:p>
    <w:p>
      <w:pPr>
        <w:pStyle w:val="Heading5"/>
      </w:pPr>
      <w:bookmarkStart w:id="97" w:name="_Toc14"/>
      <w:r>
        <w:t>المناقشة:</w:t>
      </w:r>
      <w:bookmarkEnd w:id="97"/>
    </w:p>
    <w:p>
      <w:pPr>
        <w:pStyle w:val="BookText"/>
      </w:pPr>
      <w:r>
        <w:rPr>
          <w:rFonts w:ascii="IRNazanin" w:hAnsi="IRNazanin" w:eastAsia="IRNazanin" w:cs="IRNazanin"/>
          <w:lang w:bidi="fa-IR"/>
          <w:color w:val="111111"/>
          <w:sz w:val="28"/>
          <w:szCs w:val="28"/>
          <w:rtl/>
        </w:rPr>
        <w:t xml:space="preserve">و أجدنی فی غنی عن التعلیق علی هاتین الروایتین المزعومتین.و لکننی ألفت نظر القارئ إلی:</w:t>
      </w:r>
    </w:p>
    <w:p>
      <w:pPr>
        <w:pStyle w:val="BookText"/>
      </w:pPr>
      <w:r>
        <w:rPr>
          <w:rFonts w:ascii="IRNazanin" w:hAnsi="IRNazanin" w:eastAsia="IRNazanin" w:cs="IRNazanin"/>
          <w:lang w:bidi="fa-IR"/>
          <w:color w:val="111111"/>
          <w:sz w:val="28"/>
          <w:szCs w:val="28"/>
          <w:rtl/>
        </w:rPr>
        <w:t xml:space="preserve">ألف-غفلة هذا الواضع و جهله،فإنه یستعمل کلمة«ینقلب» و«الانقلاب»بدل کلمة«یثور»و«الثورة».مع أن معناها باللغة الفارسیة،و إن کان هو ذلک،و لکنها فی اللغة العربیة لا تؤدی هذا المعنی.</w:t>
      </w:r>
    </w:p>
    <w:p>
      <w:pPr>
        <w:pStyle w:val="BookText"/>
      </w:pPr>
      <w:r>
        <w:rPr>
          <w:rFonts w:ascii="IRNazanin" w:hAnsi="IRNazanin" w:eastAsia="IRNazanin" w:cs="IRNazanin"/>
          <w:lang w:bidi="fa-IR"/>
          <w:color w:val="111111"/>
          <w:sz w:val="28"/>
          <w:szCs w:val="28"/>
          <w:rtl/>
        </w:rPr>
        <w:t xml:space="preserve">ب-أضف إلی ذلک:أن کلمة«طائرة»لم تکن من الألفاظ المتداولة فی عهد الإمام الصادق(علیه السلام)بما لها من المعنی المعروف فی العصر الحاضر.</w:t>
      </w:r>
    </w:p>
    <w:p>
      <w:pPr>
        <w:pStyle w:val="BookText"/>
      </w:pPr>
      <w:r>
        <w:rPr>
          <w:rFonts w:ascii="IRNazanin" w:hAnsi="IRNazanin" w:eastAsia="IRNazanin" w:cs="IRNazanin"/>
          <w:lang w:bidi="fa-IR"/>
          <w:color w:val="111111"/>
          <w:sz w:val="28"/>
          <w:szCs w:val="28"/>
          <w:rtl/>
        </w:rPr>
        <w:t xml:space="preserve">فهل کان الإمام یخلط الفارسیة بالعربیة.و هل کان یستعمل ألفاظ لم تکن قد وضعت للمعانی المقصودة منها،ثم لا یجد من یعترض علیه،أو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594_50888"/>
    <w:bookmarkEnd w:id="8"/>
    <w:p>
      <w:pPr>
        <w:pStyle w:val="BookText"/>
      </w:pPr>
      <w:r>
        <w:rPr>
          <w:rFonts w:ascii="IRNazanin" w:hAnsi="IRNazanin" w:eastAsia="IRNazanin" w:cs="IRNazanin"/>
          <w:lang w:bidi="fa-IR"/>
          <w:color w:val="111111"/>
          <w:sz w:val="28"/>
          <w:szCs w:val="28"/>
          <w:rtl/>
        </w:rPr>
        <w:t xml:space="preserve">یتساءل عن المقصود بهذه الألفاظ،أو یستهجن استعماله(علیه السلام)لها.</w:t>
      </w:r>
    </w:p>
    <w:p>
      <w:pPr>
        <w:pStyle w:val="BookText"/>
      </w:pPr>
      <w:r>
        <w:rPr>
          <w:rFonts w:ascii="IRNazanin" w:hAnsi="IRNazanin" w:eastAsia="IRNazanin" w:cs="IRNazanin"/>
          <w:lang w:bidi="fa-IR"/>
          <w:color w:val="111111"/>
          <w:sz w:val="28"/>
          <w:szCs w:val="28"/>
          <w:rtl/>
        </w:rPr>
        <w:t xml:space="preserve">و قد کان الأخری بهذا الرجل-و هو غیر عربی-أن یعرض هذا النص الذی صاغه علی رجل عربی لیصلحه له،قبل أن یعرضه علی الناس منسوبا إلی الإمام الصادق(علیه السلام).</w:t>
      </w:r>
    </w:p>
    <w:p>
      <w:pPr>
        <w:pStyle w:val="BookText"/>
      </w:pPr>
      <w:r>
        <w:rPr>
          <w:rFonts w:ascii="IRNazanin" w:hAnsi="IRNazanin" w:eastAsia="IRNazanin" w:cs="IRNazanin"/>
          <w:lang w:bidi="fa-IR"/>
          <w:color w:val="111111"/>
          <w:sz w:val="28"/>
          <w:szCs w:val="28"/>
          <w:rtl/>
        </w:rPr>
        <w:t xml:space="preserve">ج-کما أننا لم نفهم کیف و لماذا ینقلب الناس رأسا علی عقب إذا تحکم عبد الکریم قاسم،بعد قتل فیصل،فهل کان حال الناس فی زمن فیصل أفضل من حالهم فی الزمن الذی تلاه؟</w:t>
      </w:r>
    </w:p>
    <w:p>
      <w:pPr>
        <w:pStyle w:val="BookText"/>
      </w:pPr>
      <w:r>
        <w:rPr>
          <w:rFonts w:ascii="IRNazanin" w:hAnsi="IRNazanin" w:eastAsia="IRNazanin" w:cs="IRNazanin"/>
          <w:lang w:bidi="fa-IR"/>
          <w:color w:val="111111"/>
          <w:sz w:val="28"/>
          <w:szCs w:val="28"/>
          <w:rtl/>
        </w:rPr>
        <w:t xml:space="preserve">د-و نذکّر أخیرا بأن کلمة«العصابات»بما لها من معنی متداول،فی أیامنا،إنما هی من الکلمات المستحدثة،و لم تکن فی السابق تستعمل بهذا المعنی المعروف لها فی هذا العصر.</w:t>
      </w:r>
    </w:p>
    <w:p>
      <w:pPr>
        <w:pStyle w:val="BookText"/>
      </w:pPr>
      <w:r>
        <w:rPr>
          <w:rFonts w:ascii="IRNazanin" w:hAnsi="IRNazanin" w:eastAsia="IRNazanin" w:cs="IRNazanin"/>
          <w:lang w:bidi="fa-IR"/>
          <w:color w:val="111111"/>
          <w:sz w:val="28"/>
          <w:szCs w:val="28"/>
          <w:rtl/>
        </w:rPr>
        <w:t xml:space="preserve">ه-أما إطلاق کلمة الصبی علی الملک فیصل،الذی کان عمره حوالی عشرین عاما فعهدته علی واضع الروایة نفسه،فإن کان یجد فی اللغة العربیة ما یسوغ هذا الإطلاق،فلیدلنا علیه،و سنکون له من الشاکرین..</w:t>
      </w:r>
    </w:p>
    <w:p>
      <w:pPr>
        <w:pStyle w:val="BookText"/>
      </w:pPr>
      <w:r>
        <w:rPr>
          <w:rFonts w:ascii="IRNazanin" w:hAnsi="IRNazanin" w:eastAsia="IRNazanin" w:cs="IRNazanin"/>
          <w:lang w:bidi="fa-IR"/>
          <w:color w:val="111111"/>
          <w:sz w:val="28"/>
          <w:szCs w:val="28"/>
          <w:rtl/>
        </w:rPr>
        <w:t xml:space="preserve">هذا کله عدا عن رکاکة عبارات الروایتین،کما هو ظاهر لا یخفی.</w:t>
      </w:r>
    </w:p>
    <w:p>
      <w:pPr>
        <w:pStyle w:val="Heading4"/>
      </w:pPr>
      <w:bookmarkStart w:id="98" w:name="_Toc15"/>
      <w:r>
        <w:t>الروایة الثالثة:</w:t>
      </w:r>
      <w:bookmarkEnd w:id="98"/>
    </w:p>
    <w:p>
      <w:pPr>
        <w:pStyle w:val="Heading5"/>
      </w:pPr>
      <w:bookmarkStart w:id="99" w:name="_Toc16"/>
      <w:r>
        <w:t>اشارة</w:t>
      </w:r>
      <w:bookmarkEnd w:id="99"/>
    </w:p>
    <w:p>
      <w:pPr>
        <w:pStyle w:val="BookText"/>
      </w:pPr>
      <w:r>
        <w:rPr>
          <w:rFonts w:ascii="IRNazanin" w:hAnsi="IRNazanin" w:eastAsia="IRNazanin" w:cs="IRNazanin"/>
          <w:lang w:bidi="fa-IR"/>
          <w:color w:val="111111"/>
          <w:sz w:val="28"/>
          <w:szCs w:val="28"/>
          <w:rtl/>
        </w:rPr>
        <w:t xml:space="preserve">و قال فی مجمع النورین للشیخ علی ابن الشیخ المرندی رحمة اللّه علیه، عن الإمام أمیر المؤمنین(علیه السلام)أنه قال:</w:t>
      </w:r>
    </w:p>
    <w:p>
      <w:pPr>
        <w:pStyle w:val="BookText"/>
      </w:pPr>
      <w:r>
        <w:rPr>
          <w:rFonts w:ascii="IRNazanin" w:hAnsi="IRNazanin" w:eastAsia="IRNazanin" w:cs="IRNazanin"/>
          <w:lang w:bidi="fa-IR"/>
          <w:color w:val="111111"/>
          <w:sz w:val="28"/>
          <w:szCs w:val="28"/>
          <w:rtl/>
        </w:rPr>
        <w:t xml:space="preserve">«و کأنی بک بالزوراء یعقد علیک خمسة من الجسور لم یکن مثلهن فی عهد بنی العباس،و یبنون بالآجرّ و الحدید،و تظن الناس:أنه لیس للّه رزق و لا شراء إلا بالبصرة،و بغداد.و تکون مقتلة مما یلی دجلة.و یقتل عبد الإله، و السعید.و یکون قتل عبد الإله علی ید جیش یبعثه إلی الشام،و بعد ذلک فتوقعوا فرج آل محمد».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594_50889"/>
    <w:bookmarkEnd w:id="9"/>
    <w:p>
      <w:pPr>
        <w:pStyle w:val="Heading5"/>
      </w:pPr>
      <w:bookmarkStart w:id="100" w:name="_Toc17"/>
      <w:r>
        <w:t>قال صاحب مجمع النورین بعد هذا الخبر:</w:t>
      </w:r>
      <w:bookmarkEnd w:id="100"/>
    </w:p>
    <w:p>
      <w:pPr>
        <w:pStyle w:val="BookText"/>
      </w:pPr>
      <w:r>
        <w:rPr>
          <w:rFonts w:ascii="IRNazanin" w:hAnsi="IRNazanin" w:eastAsia="IRNazanin" w:cs="IRNazanin"/>
          <w:lang w:bidi="fa-IR"/>
          <w:color w:val="111111"/>
          <w:sz w:val="28"/>
          <w:szCs w:val="28"/>
          <w:rtl/>
        </w:rPr>
        <w:t xml:space="preserve">إن هذا الخبر نقلناه من کتاب مخطوط،و هو الجزء الثالث و العشرون من بحار الأنوار المترجم بالفارسیة،وجدناه مسطورا بهامش الکتاب بقلم دقیق بکتابة خطیة.</w:t>
      </w:r>
    </w:p>
    <w:p>
      <w:pPr>
        <w:pStyle w:val="Heading4"/>
      </w:pPr>
      <w:bookmarkStart w:id="101" w:name="_Toc18"/>
      <w:r>
        <w:t>الروایة الرابعة:</w:t>
      </w:r>
      <w:bookmarkEnd w:id="101"/>
    </w:p>
    <w:p>
      <w:pPr>
        <w:pStyle w:val="Heading5"/>
      </w:pPr>
      <w:bookmarkStart w:id="102" w:name="_Toc19"/>
      <w:r>
        <w:t>اشارة</w:t>
      </w:r>
      <w:bookmarkEnd w:id="102"/>
    </w:p>
    <w:p>
      <w:pPr>
        <w:pStyle w:val="BookText"/>
      </w:pPr>
      <w:r>
        <w:rPr>
          <w:rFonts w:ascii="IRNazanin" w:hAnsi="IRNazanin" w:eastAsia="IRNazanin" w:cs="IRNazanin"/>
          <w:lang w:bidi="fa-IR"/>
          <w:color w:val="111111"/>
          <w:sz w:val="28"/>
          <w:szCs w:val="28"/>
          <w:rtl/>
        </w:rPr>
        <w:t xml:space="preserve">و عنه(علیه السّلام)قال:</w:t>
      </w:r>
    </w:p>
    <w:p>
      <w:pPr>
        <w:pStyle w:val="BookText"/>
      </w:pPr>
      <w:r>
        <w:rPr>
          <w:rFonts w:ascii="IRNazanin" w:hAnsi="IRNazanin" w:eastAsia="IRNazanin" w:cs="IRNazanin"/>
          <w:lang w:bidi="fa-IR"/>
          <w:color w:val="111111"/>
          <w:sz w:val="28"/>
          <w:szCs w:val="28"/>
          <w:rtl/>
        </w:rPr>
        <w:t xml:space="preserve">«و بعد قتل عبد الإله یملک رجل فی العراق لا ذمة له و لا ضمیر، یستولی علی جمیع الناس،و یختلق الاختلاف بین الناس،و تقع فی دوره مجزرة،و مقتلة عظیمة فی إحدی نواحی بغداد،حتی ینتهی إلی دور الربیعی، و هو رجل ناصبی مبغض لنا أهل البیت»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بیان الأئمة ج 1 ص 190.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3" w:name="_Toc20"/>
      <w:r>
        <w:t>المناقشة:</w:t>
      </w:r>
      <w:bookmarkEnd w:id="103"/>
    </w:p>
    <w:p>
      <w:pPr>
        <w:pStyle w:val="BookText"/>
      </w:pPr>
      <w:r>
        <w:rPr>
          <w:rFonts w:ascii="IRNazanin" w:hAnsi="IRNazanin" w:eastAsia="IRNazanin" w:cs="IRNazanin"/>
          <w:lang w:bidi="fa-IR"/>
          <w:color w:val="111111"/>
          <w:sz w:val="28"/>
          <w:szCs w:val="28"/>
          <w:rtl/>
        </w:rPr>
        <w:t xml:space="preserve">إننا قبل تسجیل ملاحظاتنا نحب لفت نظر القارئ إلی أن ما یلاحظه من خلل فی اللغة و فی النحو،فی هاتین الروایتین،لیس منشؤه أننا غلطنا فی النقل.بل نحن ننقل له عبارته کما هی من دون تصرف فیها..</w:t>
      </w:r>
    </w:p>
    <w:p>
      <w:pPr>
        <w:pStyle w:val="BookText"/>
      </w:pPr>
      <w:r>
        <w:rPr>
          <w:rFonts w:ascii="IRNazanin" w:hAnsi="IRNazanin" w:eastAsia="IRNazanin" w:cs="IRNazanin"/>
          <w:lang w:bidi="fa-IR"/>
          <w:color w:val="111111"/>
          <w:sz w:val="28"/>
          <w:szCs w:val="28"/>
          <w:rtl/>
        </w:rPr>
        <w:t xml:space="preserve">و بعد ما تقدم نقول:</w:t>
      </w:r>
    </w:p>
    <w:p>
      <w:pPr>
        <w:pStyle w:val="BookText"/>
      </w:pPr>
      <w:r>
        <w:rPr>
          <w:rFonts w:ascii="IRNazanin" w:hAnsi="IRNazanin" w:eastAsia="IRNazanin" w:cs="IRNazanin"/>
          <w:lang w:bidi="fa-IR"/>
          <w:color w:val="111111"/>
          <w:sz w:val="28"/>
          <w:szCs w:val="28"/>
          <w:rtl/>
        </w:rPr>
        <w:t xml:space="preserve">إن هذا الذی ذکره،فیه الکثیر من النقاط المثیرة للتعجب.و نذکر منها:</w:t>
      </w:r>
    </w:p>
    <w:p>
      <w:pPr>
        <w:pStyle w:val="BookText"/>
      </w:pPr>
      <w:r>
        <w:rPr>
          <w:rFonts w:ascii="IRNazanin" w:hAnsi="IRNazanin" w:eastAsia="IRNazanin" w:cs="IRNazanin"/>
          <w:lang w:bidi="fa-IR"/>
          <w:color w:val="111111"/>
          <w:sz w:val="28"/>
          <w:szCs w:val="28"/>
          <w:rtl/>
        </w:rPr>
        <w:t xml:space="preserve">ألف-إنه یظهر من الروایات الثلاث المتقدمة:أن واضعها مندهش جدا بما جری لعبد الإله،و نوری السعید،و فیصل.کما أنه ینظر إلی شخصیة عبد الکریم قاسم خاصة نظرة متمیزة،جعلته یستحق-بنظره-أن یتحدث الأئمة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عنه،و عن أفاعیله.کما أنه رأی أن قتله أیضا کان أمرا غیر عادی،فجعل لقاتله نصیبا من روایته المفتعلة.</w:t>
      </w:r>
    </w:p>
    <w:p>
      <w:pPr>
        <w:pStyle w:val="BookText"/>
      </w:pPr>
      <w:r>
        <w:rPr>
          <w:rFonts w:ascii="IRNazanin" w:hAnsi="IRNazanin" w:eastAsia="IRNazanin" w:cs="IRNazanin"/>
          <w:lang w:bidi="fa-IR"/>
          <w:color w:val="111111"/>
          <w:sz w:val="28"/>
          <w:szCs w:val="28"/>
          <w:rtl/>
        </w:rPr>
        <w:t xml:space="preserve">و لا ندری لماذا لم تدهشه أعمال صدام حسین العجیبة و الغریبة،حیث لم یرد لها ذکر فی العلامات التی رواها عن الأئمة،و التی سطرها فی کتابه، کما لم یرد ذکر لغیره من الطواغیت الجبابرة إلا الربیعی،و عبد اللّه الأحمر، و عبد الکریم قاسم،و عبد الإله،و نوری السعید،و من کان للمؤلف حساسیة تجاههم علی ما یظهر.</w:t>
      </w:r>
    </w:p>
    <w:p>
      <w:pPr>
        <w:pStyle w:val="BookText"/>
      </w:pPr>
      <w:r>
        <w:rPr>
          <w:rFonts w:ascii="IRNazanin" w:hAnsi="IRNazanin" w:eastAsia="IRNazanin" w:cs="IRNazanin"/>
          <w:lang w:bidi="fa-IR"/>
          <w:color w:val="111111"/>
          <w:sz w:val="28"/>
          <w:szCs w:val="28"/>
          <w:rtl/>
        </w:rPr>
        <w:t xml:space="preserve">ب-لقد ادّعی مؤلف الکتاب:أن هذا الحدیث کان سرا من الأسرار، و أنه هو الذی أبداه،حیث لا محذور فی إبدائه!!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بیان الأئمة ج 1 ص 191.</w:t>
      </w:r>
    </w:p>
    <w:p>
      <w:pPr>
        <w:pStyle w:val="BookText"/>
      </w:pPr>
      <w:r>
        <w:rPr>
          <w:rFonts w:ascii="IRNazanin" w:hAnsi="IRNazanin" w:eastAsia="IRNazanin" w:cs="IRNazanin"/>
          <w:lang w:bidi="fa-IR"/>
          <w:color w:val="111111"/>
          <w:sz w:val="28"/>
          <w:szCs w:val="28"/>
          <w:rtl/>
        </w:rPr>
        <w:t xml:space="preserve">مع أنه إنما ینقله عن کتاب مجمع النورین المدّعی!!و عن حاشیة الترجمة الفارسیة للبحار،بقلم دقیق،بکتابة خطیة.</w:t>
      </w:r>
    </w:p>
    <w:p>
      <w:pPr>
        <w:pStyle w:val="BookText"/>
      </w:pPr>
      <w:r>
        <w:rPr>
          <w:rFonts w:ascii="IRNazanin" w:hAnsi="IRNazanin" w:eastAsia="IRNazanin" w:cs="IRNazanin"/>
          <w:lang w:bidi="fa-IR"/>
          <w:color w:val="111111"/>
          <w:sz w:val="28"/>
          <w:szCs w:val="28"/>
          <w:rtl/>
        </w:rPr>
        <w:t xml:space="preserve">ج-إن روایته قد جعلت الجسر یعقد علی الزوراء،و هو اسم مدینة بغداد،و هو تعبیر لا یصح،لأن الجسر إنما یعقد علی النهر،لا علی المدینة.</w:t>
      </w:r>
    </w:p>
    <w:p>
      <w:pPr>
        <w:pStyle w:val="BookText"/>
      </w:pPr>
      <w:r>
        <w:rPr>
          <w:rFonts w:ascii="IRNazanin" w:hAnsi="IRNazanin" w:eastAsia="IRNazanin" w:cs="IRNazanin"/>
          <w:lang w:bidi="fa-IR"/>
          <w:color w:val="111111"/>
          <w:sz w:val="28"/>
          <w:szCs w:val="28"/>
          <w:rtl/>
        </w:rPr>
        <w:t xml:space="preserve">د-لقد جاء فی روایته کلمة«دور»و ذلک فی قوله:«و تقع فی دوره مجزرة»و کذا فی عبارة:«حتی ینتهی الأمر إلی دور الربیعی».</w:t>
      </w:r>
    </w:p>
    <w:p>
      <w:pPr>
        <w:pStyle w:val="BookText"/>
      </w:pPr>
      <w:r>
        <w:rPr>
          <w:rFonts w:ascii="IRNazanin" w:hAnsi="IRNazanin" w:eastAsia="IRNazanin" w:cs="IRNazanin"/>
          <w:lang w:bidi="fa-IR"/>
          <w:color w:val="111111"/>
          <w:sz w:val="28"/>
          <w:szCs w:val="28"/>
          <w:rtl/>
        </w:rPr>
        <w:t xml:space="preserve">و هو تعبیر فارسی،مأخوذ من کلمة«دوران»بمعنی«الفترة الزمنیة».</w:t>
      </w:r>
    </w:p>
    <w:p>
      <w:pPr>
        <w:pStyle w:val="BookText"/>
      </w:pPr>
      <w:r>
        <w:rPr>
          <w:rFonts w:ascii="IRNazanin" w:hAnsi="IRNazanin" w:eastAsia="IRNazanin" w:cs="IRNazanin"/>
          <w:lang w:bidi="fa-IR"/>
          <w:color w:val="111111"/>
          <w:sz w:val="28"/>
          <w:szCs w:val="28"/>
          <w:rtl/>
        </w:rPr>
        <w:t xml:space="preserve">فهل ضاقت اللغة العربیة عن أن یجد فیها الإمام الکلمة التی تعبر عن هذا المعنی فاستفاد من اللغة الفارسیة؟!و کان الخلط منه بین اللغتین،داعیا للناس لیتعلموا اللغات الأجنبیة،و لیفهموا ما یرمی إلیه.</w:t>
      </w:r>
    </w:p>
    <w:p>
      <w:pPr>
        <w:pStyle w:val="BookText"/>
      </w:pPr>
      <w:r>
        <w:rPr>
          <w:rFonts w:ascii="IRNazanin" w:hAnsi="IRNazanin" w:eastAsia="IRNazanin" w:cs="IRNazanin"/>
          <w:lang w:bidi="fa-IR"/>
          <w:color w:val="111111"/>
          <w:sz w:val="28"/>
          <w:szCs w:val="28"/>
          <w:rtl/>
        </w:rPr>
        <w:t xml:space="preserve">ه-و الأغرب من ذلک تطبیقه المجزرة التی تدعی الروایة حصولها فی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594_50891"/>
    <w:bookmarkEnd w:id="10"/>
    <w:p>
      <w:pPr>
        <w:pStyle w:val="BookText"/>
      </w:pPr>
      <w:r>
        <w:rPr>
          <w:rFonts w:ascii="IRNazanin" w:hAnsi="IRNazanin" w:eastAsia="IRNazanin" w:cs="IRNazanin"/>
          <w:lang w:bidi="fa-IR"/>
          <w:color w:val="111111"/>
          <w:sz w:val="28"/>
          <w:szCs w:val="28"/>
          <w:rtl/>
        </w:rPr>
        <w:t xml:space="preserve">نواحی بغداد فی زمن عبد الکریم قاسم علی ما جری بین الجیش العراقی و بین الأکراد.</w:t>
      </w:r>
    </w:p>
    <w:p>
      <w:pPr>
        <w:pStyle w:val="BookText"/>
      </w:pPr>
      <w:r>
        <w:rPr>
          <w:rFonts w:ascii="IRNazanin" w:hAnsi="IRNazanin" w:eastAsia="IRNazanin" w:cs="IRNazanin"/>
          <w:lang w:bidi="fa-IR"/>
          <w:color w:val="111111"/>
          <w:sz w:val="28"/>
          <w:szCs w:val="28"/>
          <w:rtl/>
        </w:rPr>
        <w:t xml:space="preserve">و لا ندری کیف أصبحت منطقة الأکراد من نواحی بغداد!!.</w:t>
      </w:r>
    </w:p>
    <w:p>
      <w:pPr>
        <w:pStyle w:val="BookText"/>
      </w:pPr>
      <w:r>
        <w:rPr>
          <w:rFonts w:ascii="IRNazanin" w:hAnsi="IRNazanin" w:eastAsia="IRNazanin" w:cs="IRNazanin"/>
          <w:lang w:bidi="fa-IR"/>
          <w:color w:val="111111"/>
          <w:sz w:val="28"/>
          <w:szCs w:val="28"/>
          <w:rtl/>
        </w:rPr>
        <w:t xml:space="preserve">و-یلاحظ:أن الجسور المعقودة علی النهر فی بغداد قد تجاوزت عدد الخمسة،فصارت سبعة جسور،أو أکثر،و إنما کانت خمسة قبل عدة سنوات،و یتحدث واضع الروایة عن تلک الفترة التی عاشها فی بغداد حیث رأی خمسة فقط.</w:t>
      </w:r>
    </w:p>
    <w:p>
      <w:pPr>
        <w:pStyle w:val="BookText"/>
      </w:pPr>
      <w:r>
        <w:rPr>
          <w:rFonts w:ascii="IRNazanin" w:hAnsi="IRNazanin" w:eastAsia="IRNazanin" w:cs="IRNazanin"/>
          <w:lang w:bidi="fa-IR"/>
          <w:color w:val="111111"/>
          <w:sz w:val="28"/>
          <w:szCs w:val="28"/>
          <w:rtl/>
        </w:rPr>
        <w:t xml:space="preserve">ز-أما الربیعی الذی تحدثت الروایة عنه،و کان فی عهد عبد الکریم قاسم،فهو کما ذکر مؤلف الکتاب:ذلک الرجل الذی نصبه عبد الکریم قاسم، عضوا لمجلس قیادة الثورة.إذ لم یکن غیره فی هذا العهد بهذا الاسم.</w:t>
      </w:r>
    </w:p>
    <w:p>
      <w:pPr>
        <w:pStyle w:val="BookText"/>
      </w:pPr>
      <w:r>
        <w:rPr>
          <w:rFonts w:ascii="IRNazanin" w:hAnsi="IRNazanin" w:eastAsia="IRNazanin" w:cs="IRNazanin"/>
          <w:lang w:bidi="fa-IR"/>
          <w:color w:val="111111"/>
          <w:sz w:val="28"/>
          <w:szCs w:val="28"/>
          <w:rtl/>
        </w:rPr>
        <w:t xml:space="preserve">و لا ندری لماذا اختص الربیعی بهذا الوسام الخطیر،دون سائر أعضاء مجلس قیادة الثورة.فإن من بینهم من قد یکون أکثر نشاطا و بغضا و نصبا.إلاّ إن کان الضمیر یرجع إلی الرجل الذی لا ذمة له و لا ضمیر.</w:t>
      </w:r>
    </w:p>
    <w:p>
      <w:pPr>
        <w:pStyle w:val="BookText"/>
      </w:pPr>
      <w:r>
        <w:rPr>
          <w:rFonts w:ascii="IRNazanin" w:hAnsi="IRNazanin" w:eastAsia="IRNazanin" w:cs="IRNazanin"/>
          <w:lang w:bidi="fa-IR"/>
          <w:color w:val="111111"/>
          <w:sz w:val="28"/>
          <w:szCs w:val="28"/>
          <w:rtl/>
        </w:rPr>
        <w:t xml:space="preserve">کما أنه لم یکن له دور متمیز علی دور غیره منهم،بل لعل فیهم من کان دوره أفخم و أعظم.</w:t>
      </w:r>
    </w:p>
    <w:p>
      <w:pPr>
        <w:pStyle w:val="Heading4"/>
      </w:pPr>
      <w:bookmarkStart w:id="104" w:name="_Toc21"/>
      <w:r>
        <w:t>نفط الظهران:</w:t>
      </w:r>
      <w:bookmarkEnd w:id="104"/>
    </w:p>
    <w:p>
      <w:pPr>
        <w:pStyle w:val="Heading5"/>
      </w:pPr>
      <w:bookmarkStart w:id="105" w:name="_Toc22"/>
      <w:r>
        <w:t>اشارة</w:t>
      </w:r>
      <w:bookmarkEnd w:id="105"/>
    </w:p>
    <w:p>
      <w:pPr>
        <w:pStyle w:val="BookText"/>
      </w:pPr>
      <w:r>
        <w:rPr>
          <w:rFonts w:ascii="IRNazanin" w:hAnsi="IRNazanin" w:eastAsia="IRNazanin" w:cs="IRNazanin"/>
          <w:lang w:bidi="fa-IR"/>
          <w:color w:val="111111"/>
          <w:sz w:val="28"/>
          <w:szCs w:val="28"/>
          <w:rtl/>
        </w:rPr>
        <w:t xml:space="preserve">الروایة الخامسة:</w:t>
      </w:r>
    </w:p>
    <w:p>
      <w:pPr>
        <w:pStyle w:val="BookText"/>
      </w:pPr>
      <w:r>
        <w:rPr>
          <w:rFonts w:ascii="IRNazanin" w:hAnsi="IRNazanin" w:eastAsia="IRNazanin" w:cs="IRNazanin"/>
          <w:lang w:bidi="fa-IR"/>
          <w:color w:val="111111"/>
          <w:sz w:val="28"/>
          <w:szCs w:val="28"/>
          <w:rtl/>
        </w:rPr>
        <w:t xml:space="preserve">«روی فی أخبار الإمام أمیر المؤمنین(علیه السلام)فی المغیبات،هو:</w:t>
      </w:r>
    </w:p>
    <w:p>
      <w:pPr>
        <w:pStyle w:val="BookText"/>
      </w:pPr>
      <w:r>
        <w:rPr>
          <w:rFonts w:ascii="IRNazanin" w:hAnsi="IRNazanin" w:eastAsia="IRNazanin" w:cs="IRNazanin"/>
          <w:lang w:bidi="fa-IR"/>
          <w:color w:val="111111"/>
          <w:sz w:val="28"/>
          <w:szCs w:val="28"/>
          <w:rtl/>
        </w:rPr>
        <w:t xml:space="preserve">أنه ذهب فی سریة من الجیش إلی بعض بلاد الحجاز،المسمی ب«الظهران» فوقف فی مکان فیه الرمل،فجعل یجر الرمل و ینحّیه،و ینظر فی الأرض ما تحت الرمل.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594_50892"/>
    <w:bookmarkEnd w:id="11"/>
    <w:p>
      <w:pPr>
        <w:pStyle w:val="BookText"/>
      </w:pPr>
      <w:r>
        <w:rPr>
          <w:rFonts w:ascii="IRNazanin" w:hAnsi="IRNazanin" w:eastAsia="IRNazanin" w:cs="IRNazanin"/>
          <w:lang w:bidi="fa-IR"/>
          <w:color w:val="111111"/>
          <w:sz w:val="28"/>
          <w:szCs w:val="28"/>
          <w:rtl/>
        </w:rPr>
        <w:t xml:space="preserve">فقال له بعض أصحابه:لماذا تفعل ذلک یا أمیر المؤمنین؟!</w:t>
      </w:r>
    </w:p>
    <w:p>
      <w:pPr>
        <w:pStyle w:val="BookText"/>
      </w:pPr>
      <w:r>
        <w:rPr>
          <w:rFonts w:ascii="IRNazanin" w:hAnsi="IRNazanin" w:eastAsia="IRNazanin" w:cs="IRNazanin"/>
          <w:lang w:bidi="fa-IR"/>
          <w:color w:val="111111"/>
          <w:sz w:val="28"/>
          <w:szCs w:val="28"/>
          <w:rtl/>
        </w:rPr>
        <w:t xml:space="preserve">قال:إن فی هذا المکان عین من النفط.</w:t>
      </w:r>
    </w:p>
    <w:p>
      <w:pPr>
        <w:pStyle w:val="BookText"/>
      </w:pPr>
      <w:r>
        <w:rPr>
          <w:rFonts w:ascii="IRNazanin" w:hAnsi="IRNazanin" w:eastAsia="IRNazanin" w:cs="IRNazanin"/>
          <w:lang w:bidi="fa-IR"/>
          <w:color w:val="111111"/>
          <w:sz w:val="28"/>
          <w:szCs w:val="28"/>
          <w:rtl/>
        </w:rPr>
        <w:t xml:space="preserve">قال:و ما هو النفط.</w:t>
      </w:r>
    </w:p>
    <w:p>
      <w:pPr>
        <w:pStyle w:val="BookText"/>
      </w:pPr>
      <w:r>
        <w:rPr>
          <w:rFonts w:ascii="IRNazanin" w:hAnsi="IRNazanin" w:eastAsia="IRNazanin" w:cs="IRNazanin"/>
          <w:lang w:bidi="fa-IR"/>
          <w:color w:val="111111"/>
          <w:sz w:val="28"/>
          <w:szCs w:val="28"/>
          <w:rtl/>
        </w:rPr>
        <w:t xml:space="preserve">قال:عین تشبه الزیت،لو أخرجتها من هذا المکان لأغنیت جمیع العرب منها»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بیان الأئمة ج 1 ص 315.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6" w:name="_Toc23"/>
      <w:r>
        <w:t>المناقشة:</w:t>
      </w:r>
      <w:bookmarkEnd w:id="106"/>
    </w:p>
    <w:p>
      <w:pPr>
        <w:pStyle w:val="BookText"/>
      </w:pPr>
      <w:r>
        <w:rPr>
          <w:rFonts w:ascii="IRNazanin" w:hAnsi="IRNazanin" w:eastAsia="IRNazanin" w:cs="IRNazanin"/>
          <w:lang w:bidi="fa-IR"/>
          <w:color w:val="111111"/>
          <w:sz w:val="28"/>
          <w:szCs w:val="28"/>
          <w:rtl/>
        </w:rPr>
        <w:t xml:space="preserve">و تثور أمامنا هنا أسئلة عدیدة،نذکر منها:</w:t>
      </w:r>
    </w:p>
    <w:p>
      <w:pPr>
        <w:pStyle w:val="BookText"/>
      </w:pPr>
      <w:r>
        <w:rPr>
          <w:rFonts w:ascii="IRNazanin" w:hAnsi="IRNazanin" w:eastAsia="IRNazanin" w:cs="IRNazanin"/>
          <w:lang w:bidi="fa-IR"/>
          <w:color w:val="111111"/>
          <w:sz w:val="28"/>
          <w:szCs w:val="28"/>
          <w:rtl/>
        </w:rPr>
        <w:t xml:space="preserve">ألف-إن کلمة«نفط»عربیة متداولة،و کان النفط معروفا عند الناس، و یستعملونه أیضا،و قد سئل الإمام الباقر عن ثبوت الخمس فیه باعتبار أنه من المعادن،فأجاب بالإیجاب </w:t>
      </w:r>
      <w:r>
        <w:rPr>
          <w:rStyle w:val="FootnoteReference"/>
        </w:rPr>
        <w:footnoteReference w:id="9"/>
      </w:r>
      <w:r>
        <w:rPr>
          <w:rFonts w:ascii="IRNazanin" w:hAnsi="IRNazanin" w:eastAsia="IRNazanin" w:cs="IRNazanin"/>
          <w:lang w:bidi="fa-IR"/>
          <w:color w:val="111111"/>
          <w:sz w:val="28"/>
          <w:szCs w:val="28"/>
          <w:rtl/>
        </w:rPr>
        <w:t xml:space="preserve">فلماذا لم یفهم ذلک الرجل معنی هذه الکلمة! لا ندری.</w:t>
      </w:r>
    </w:p>
    <w:p>
      <w:pPr>
        <w:pStyle w:val="BookText"/>
      </w:pPr>
      <w:r>
        <w:rPr>
          <w:rFonts w:ascii="IRNazanin" w:hAnsi="IRNazanin" w:eastAsia="IRNazanin" w:cs="IRNazanin"/>
          <w:lang w:bidi="fa-IR"/>
          <w:color w:val="111111"/>
          <w:sz w:val="28"/>
          <w:szCs w:val="28"/>
          <w:rtl/>
        </w:rPr>
        <w:t xml:space="preserve">ب-کما أننا لا ندری کیف یغنی العرب جمیعهم من عین النفط،مع أن النفط لم یکن له فی زمنه تلک القیمة الکبیرة،و لا کان ثمة سیارات،و لا طائرات،و لا مصانع تحتاج إلیه،و لم یکن ثمة دول ترغب فی شرائه لاستعماله فی مصانعها،و فی سائر مرافقها.</w:t>
      </w:r>
    </w:p>
    <w:p>
      <w:pPr>
        <w:pStyle w:val="BookText"/>
      </w:pPr>
      <w:r>
        <w:rPr>
          <w:rFonts w:ascii="IRNazanin" w:hAnsi="IRNazanin" w:eastAsia="IRNazanin" w:cs="IRNazanin"/>
          <w:lang w:bidi="fa-IR"/>
          <w:color w:val="111111"/>
          <w:sz w:val="28"/>
          <w:szCs w:val="28"/>
          <w:rtl/>
        </w:rPr>
        <w:t xml:space="preserve">و لا کان یمکن تجزئة النفط و استخراج مشتقاته ثم استخدامها فی المجالات المختلفة.</w:t>
      </w:r>
    </w:p>
    <w:p>
      <w:pPr>
        <w:pStyle w:val="BookText"/>
      </w:pPr>
      <w:r>
        <w:rPr>
          <w:rFonts w:ascii="IRNazanin" w:hAnsi="IRNazanin" w:eastAsia="IRNazanin" w:cs="IRNazanin"/>
          <w:lang w:bidi="fa-IR"/>
          <w:color w:val="111111"/>
          <w:sz w:val="28"/>
          <w:szCs w:val="28"/>
          <w:rtl/>
        </w:rPr>
        <w:t xml:space="preserve">ج-متی ذهب أمیر المؤمنین(علیه السلام)إلی الظهران.أفی أیام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خلافته؟الجواب:لا،فإنه کان منشغلا فی حروبه مع أهل الجمل و صفین و النهروان،و لم یغادر مقر خلافته إلا لأجل ذلک حتی توفاه اللّه تعالی.</w:t>
      </w:r>
    </w:p>
    <w:p>
      <w:pPr>
        <w:pStyle w:val="BookText"/>
      </w:pPr>
      <w:r>
        <w:rPr>
          <w:rFonts w:ascii="IRNazanin" w:hAnsi="IRNazanin" w:eastAsia="IRNazanin" w:cs="IRNazanin"/>
          <w:lang w:bidi="fa-IR"/>
          <w:color w:val="111111"/>
          <w:sz w:val="28"/>
          <w:szCs w:val="28"/>
          <w:rtl/>
        </w:rPr>
        <w:t xml:space="preserve">أم فی أیام رسول اللّه(صلی اللّه علیه و آله)؟!.و الجواب أیضا بالنفی،فإن سرایا رسول اللّه(صلی اللّه علیه و آله)و غزواته معروفة و محدودة،و لم یذکر أحد من علماء الإسلام،و مؤرخیه،و محدثیه،أنه أرسل سریة إلی الظهران- و هی مرکز نفطی فی بلاد الحجاز قرب منطقة البحرین-لا سیما و أن خطاب أصحابه له(علیه السلام)بإمرة المؤمنین إنما بدأ بعد حجة الوداع،و بعد نصبه ولیا للمؤمنین یوم غدیر خم.</w:t>
      </w:r>
    </w:p>
    <w:p>
      <w:pPr>
        <w:pStyle w:val="BookText"/>
      </w:pPr>
      <w:r>
        <w:rPr>
          <w:rFonts w:ascii="IRNazanin" w:hAnsi="IRNazanin" w:eastAsia="IRNazanin" w:cs="IRNazanin"/>
          <w:lang w:bidi="fa-IR"/>
          <w:color w:val="111111"/>
          <w:sz w:val="28"/>
          <w:szCs w:val="28"/>
          <w:rtl/>
        </w:rPr>
        <w:t xml:space="preserve">و هو(علیه السلام)فی هذه الفترة کان إلی جانب رسول اللّه(صلی اللّه علیه و آله)إلی أن توفاه اللّه،کما یظهر بأدنی مراجعة للتاریخ.</w:t>
      </w:r>
    </w:p>
    <w:p>
      <w:pPr>
        <w:pStyle w:val="BookText"/>
      </w:pPr>
      <w:r>
        <w:rPr>
          <w:rFonts w:ascii="IRNazanin" w:hAnsi="IRNazanin" w:eastAsia="IRNazanin" w:cs="IRNazanin"/>
          <w:lang w:bidi="fa-IR"/>
          <w:color w:val="111111"/>
          <w:sz w:val="28"/>
          <w:szCs w:val="28"/>
          <w:rtl/>
        </w:rPr>
        <w:t xml:space="preserve">و أما فی عهد الخلفاء الذین استأثروا لأنفسهم بالحکم بعد الرسول،فإنه لم یشارک فی أی عمل عسکری،و لا غیره،کما هو معروف.</w:t>
      </w:r>
    </w:p>
    <w:p>
      <w:pPr>
        <w:pStyle w:val="BookText"/>
      </w:pPr>
      <w:r>
        <w:rPr>
          <w:rFonts w:ascii="IRNazanin" w:hAnsi="IRNazanin" w:eastAsia="IRNazanin" w:cs="IRNazanin"/>
          <w:lang w:bidi="fa-IR"/>
          <w:color w:val="111111"/>
          <w:sz w:val="28"/>
          <w:szCs w:val="28"/>
          <w:rtl/>
        </w:rPr>
        <w:t xml:space="preserve">د-إن المؤلف،لم یذکر لنا من أین أخذ هذه الروایة،و علی أی مصدر، أو فقل:علی أی من المخطوطات(!!)اعتمد.أم أنه وجد هذه الروایة معلقة فی الهواء،أو نزلت علیه من السماء؟!.</w:t>
      </w:r>
    </w:p>
    <w:p>
      <w:pPr>
        <w:pStyle w:val="BookText"/>
      </w:pPr>
      <w:r>
        <w:rPr>
          <w:rFonts w:ascii="IRNazanin" w:hAnsi="IRNazanin" w:eastAsia="IRNazanin" w:cs="IRNazanin"/>
          <w:lang w:bidi="fa-IR"/>
          <w:color w:val="111111"/>
          <w:sz w:val="28"/>
          <w:szCs w:val="28"/>
          <w:rtl/>
        </w:rPr>
        <w:t xml:space="preserve">ه-کما أننا لم نجد فی الروایة ما یشیر إلی أنه(علیه السلام)حین نظر إلی ما تحت الرمل الذی جرّه برجله،هل وجد شیئا أم أنه کان ینظر فی لا شیء،بهدف إثارة فضول أصحابه لطرح السؤال علیه؟!.</w:t>
      </w:r>
    </w:p>
    <w:p>
      <w:pPr>
        <w:pStyle w:val="BookText"/>
      </w:pPr>
      <w:r>
        <w:rPr>
          <w:rFonts w:ascii="IRNazanin" w:hAnsi="IRNazanin" w:eastAsia="IRNazanin" w:cs="IRNazanin"/>
          <w:lang w:bidi="fa-IR"/>
          <w:color w:val="111111"/>
          <w:sz w:val="28"/>
          <w:szCs w:val="28"/>
          <w:rtl/>
        </w:rPr>
        <w:t xml:space="preserve">و-و أخیرا...لماذا لم یخرج هذه العین و یغنیهم جمیعا،فما هذه القسوة منه علی أصحابه و علی العرب و لماذا لم یطالبوه بإصرار و إلحاح باستخراجها لیحصلوا علی الغنی الدائم.و یستریحوا من البلاء الذی کانوا فیه؟!.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6594_50894"/>
    <w:bookmarkEnd w:id="12"/>
    <w:p>
      <w:pPr>
        <w:pStyle w:val="Heading4"/>
      </w:pPr>
      <w:bookmarkStart w:id="107" w:name="_Toc24"/>
      <w:r>
        <w:t>نعمة الکهرباء:</w:t>
      </w:r>
      <w:bookmarkEnd w:id="107"/>
    </w:p>
    <w:p>
      <w:pPr>
        <w:pStyle w:val="Heading5"/>
      </w:pPr>
      <w:bookmarkStart w:id="108" w:name="_Toc25"/>
      <w:r>
        <w:t>اشارة</w:t>
      </w:r>
      <w:bookmarkEnd w:id="108"/>
    </w:p>
    <w:p>
      <w:pPr>
        <w:pStyle w:val="BookText"/>
      </w:pPr>
      <w:r>
        <w:rPr>
          <w:rFonts w:ascii="IRNazanin" w:hAnsi="IRNazanin" w:eastAsia="IRNazanin" w:cs="IRNazanin"/>
          <w:lang w:bidi="fa-IR"/>
          <w:color w:val="111111"/>
          <w:sz w:val="28"/>
          <w:szCs w:val="28"/>
          <w:rtl/>
        </w:rPr>
        <w:t xml:space="preserve">الروایة السادسة:</w:t>
      </w:r>
    </w:p>
    <w:p>
      <w:pPr>
        <w:pStyle w:val="BookText"/>
      </w:pPr>
      <w:r>
        <w:rPr>
          <w:rFonts w:ascii="IRNazanin" w:hAnsi="IRNazanin" w:eastAsia="IRNazanin" w:cs="IRNazanin"/>
          <w:lang w:bidi="fa-IR"/>
          <w:color w:val="111111"/>
          <w:sz w:val="28"/>
          <w:szCs w:val="28"/>
          <w:rtl/>
        </w:rPr>
        <w:t xml:space="preserve">إنه لما رجع الإمام أمیر المؤمنین من قتال أهل صفین،أخبر بأمور غائبة:</w:t>
      </w:r>
    </w:p>
    <w:p>
      <w:pPr>
        <w:pStyle w:val="BookText"/>
      </w:pPr>
      <w:r>
        <w:rPr>
          <w:rFonts w:ascii="IRNazanin" w:hAnsi="IRNazanin" w:eastAsia="IRNazanin" w:cs="IRNazanin"/>
          <w:lang w:bidi="fa-IR"/>
          <w:color w:val="111111"/>
          <w:sz w:val="28"/>
          <w:szCs w:val="28"/>
          <w:rtl/>
        </w:rPr>
        <w:t xml:space="preserve">منها:إنه وقف فی صدر نهر فی شمال العراق،و نظر إلی الماء ینزل من الأعلی إلی الأسفل،فقال:لیمکن أن یستضاء العراق من هذا الماء.</w:t>
      </w:r>
    </w:p>
    <w:p>
      <w:pPr>
        <w:pStyle w:val="BookText"/>
      </w:pPr>
      <w:r>
        <w:rPr>
          <w:rFonts w:ascii="IRNazanin" w:hAnsi="IRNazanin" w:eastAsia="IRNazanin" w:cs="IRNazanin"/>
          <w:lang w:bidi="fa-IR"/>
          <w:color w:val="111111"/>
          <w:sz w:val="28"/>
          <w:szCs w:val="28"/>
          <w:rtl/>
        </w:rPr>
        <w:t xml:space="preserve">و فی روایة،قال(علیه السلام):لو شئت لجعلت من هذا الماء نورا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بیان الأئمة ج 1 ص 316/315.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 w:name="_Toc26"/>
      <w:r>
        <w:t>و أسئلتنا هی التالیة:</w:t>
      </w:r>
      <w:bookmarkEnd w:id="109"/>
    </w:p>
    <w:p>
      <w:pPr>
        <w:pStyle w:val="BookText"/>
      </w:pPr>
      <w:r>
        <w:rPr>
          <w:rFonts w:ascii="IRNazanin" w:hAnsi="IRNazanin" w:eastAsia="IRNazanin" w:cs="IRNazanin"/>
          <w:lang w:bidi="fa-IR"/>
          <w:color w:val="111111"/>
          <w:sz w:val="28"/>
          <w:szCs w:val="28"/>
          <w:rtl/>
        </w:rPr>
        <w:t xml:space="preserve">ألف-إننا لم نستطع أن نفهم کیف یمکن أنه یمرّ(علیه السلام)علی شمال العراق،مع أنه قادم من صفین،-و هی فی غرب العراق-متوجها إلی الکوفة التی هی جنوبی العراق </w:t>
      </w:r>
      <w:r>
        <w:rPr>
          <w:rStyle w:val="FootnoteReference"/>
        </w:rPr>
        <w:footnoteReference w:id="11"/>
      </w:r>
      <w:r>
        <w:rPr>
          <w:rFonts w:ascii="IRNazanin" w:hAnsi="IRNazanin" w:eastAsia="IRNazanin" w:cs="IRNazanin"/>
          <w:lang w:bidi="fa-IR"/>
          <w:color w:val="111111"/>
          <w:sz w:val="28"/>
          <w:szCs w:val="28"/>
          <w:rtl/>
        </w:rPr>
        <w:t xml:space="preserve">علی بعد مئة و خمسین کیلو مترا من بغداد.</w:t>
      </w:r>
    </w:p>
    <w:p>
      <w:pPr>
        <w:pStyle w:val="BookText"/>
      </w:pPr>
      <w:r>
        <w:rPr>
          <w:rFonts w:ascii="IRNazanin" w:hAnsi="IRNazanin" w:eastAsia="IRNazanin" w:cs="IRNazanin"/>
          <w:lang w:bidi="fa-IR"/>
          <w:color w:val="111111"/>
          <w:sz w:val="28"/>
          <w:szCs w:val="28"/>
          <w:rtl/>
        </w:rPr>
        <w:t xml:space="preserve">ب-أین یقع هذا النهر الذی وجده فی شمال العراق،ینزل من الأعلی إلی الأسفل،حیث قال ما قال،و هو واقف علی صدره و ما هی میزات و مواصفات هذا النهر،فهل هو أعظم من الفرات الذی کان بالقرب منه فی أکثر الأوقات فی ذلک السفر،و تلک الحرب؟</w:t>
      </w:r>
    </w:p>
    <w:p>
      <w:pPr>
        <w:pStyle w:val="BookText"/>
      </w:pPr>
      <w:r>
        <w:rPr>
          <w:rFonts w:ascii="IRNazanin" w:hAnsi="IRNazanin" w:eastAsia="IRNazanin" w:cs="IRNazanin"/>
          <w:lang w:bidi="fa-IR"/>
          <w:color w:val="111111"/>
          <w:sz w:val="28"/>
          <w:szCs w:val="28"/>
          <w:rtl/>
        </w:rPr>
        <w:t xml:space="preserve">ج-لماذا لم یطلب منه أصحابه أن یجعل لهم من ذلک الماء نورا؟!أو لماذا لم یطلبوا منه أن یعلمهم کیفیة الحصول علی ذلک النور علی الأقل؟!</w:t>
      </w:r>
    </w:p>
    <w:p>
      <w:pPr>
        <w:pStyle w:val="BookText"/>
      </w:pPr>
      <w:r>
        <w:rPr>
          <w:rFonts w:ascii="IRNazanin" w:hAnsi="IRNazanin" w:eastAsia="IRNazanin" w:cs="IRNazanin"/>
          <w:lang w:bidi="fa-IR"/>
          <w:color w:val="111111"/>
          <w:sz w:val="28"/>
          <w:szCs w:val="28"/>
          <w:rtl/>
        </w:rPr>
        <w:t xml:space="preserve">أم یعقل أن یکونوا قد زهدوا بهذه النعمة الکبیرة؟!أو أن کلمته لم یهتم لها أحد من أصحابه،و لم تثر فضول أیّ منهم!.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6594_50895"/>
    <w:bookmarkEnd w:id="13"/>
    <w:p>
      <w:pPr>
        <w:pStyle w:val="BookText"/>
      </w:pPr>
      <w:r>
        <w:rPr>
          <w:rFonts w:ascii="IRNazanin" w:hAnsi="IRNazanin" w:eastAsia="IRNazanin" w:cs="IRNazanin"/>
          <w:lang w:bidi="fa-IR"/>
          <w:color w:val="111111"/>
          <w:sz w:val="28"/>
          <w:szCs w:val="28"/>
          <w:rtl/>
        </w:rPr>
        <w:t xml:space="preserve">د-و یبقی السؤال الکبیر و الأهم.عن مصدر هذا الحدیث،ما هو؟و أین هو؟و ما هی فلسفة إهماله،مع ما نشهده من الحرص علی ذکر المصادر فی سائر الموارد.</w:t>
      </w:r>
    </w:p>
    <w:p>
      <w:pPr>
        <w:pStyle w:val="Heading4"/>
      </w:pPr>
      <w:bookmarkStart w:id="110" w:name="_Toc27"/>
      <w:r>
        <w:t>الذرة التی تدمر العالم:</w:t>
      </w:r>
      <w:bookmarkEnd w:id="110"/>
    </w:p>
    <w:p>
      <w:pPr>
        <w:pStyle w:val="Heading5"/>
      </w:pPr>
      <w:bookmarkStart w:id="111" w:name="_Toc28"/>
      <w:r>
        <w:t>اشارة</w:t>
      </w:r>
      <w:bookmarkEnd w:id="111"/>
    </w:p>
    <w:p>
      <w:pPr>
        <w:pStyle w:val="BookText"/>
      </w:pPr>
      <w:r>
        <w:rPr>
          <w:rFonts w:ascii="IRNazanin" w:hAnsi="IRNazanin" w:eastAsia="IRNazanin" w:cs="IRNazanin"/>
          <w:lang w:bidi="fa-IR"/>
          <w:color w:val="111111"/>
          <w:sz w:val="28"/>
          <w:szCs w:val="28"/>
          <w:rtl/>
        </w:rPr>
        <w:t xml:space="preserve">الروایة السابعة:</w:t>
      </w:r>
    </w:p>
    <w:p>
      <w:pPr>
        <w:pStyle w:val="BookText"/>
      </w:pPr>
      <w:r>
        <w:rPr>
          <w:rFonts w:ascii="IRNazanin" w:hAnsi="IRNazanin" w:eastAsia="IRNazanin" w:cs="IRNazanin"/>
          <w:lang w:bidi="fa-IR"/>
          <w:color w:val="111111"/>
          <w:sz w:val="28"/>
          <w:szCs w:val="28"/>
          <w:rtl/>
        </w:rPr>
        <w:t xml:space="preserve">«وجدت فی کتاب مخطوط،فی مکتبة الإمام کاشف الغطاء قدس سره،حدیثان شریفان[کذا]عن الإمام علی بن أبی طالب(علیه السّلام) فی الذرّة:</w:t>
      </w:r>
    </w:p>
    <w:p>
      <w:pPr>
        <w:pStyle w:val="Heading5"/>
      </w:pPr>
      <w:bookmarkStart w:id="112" w:name="_Toc29"/>
      <w:r>
        <w:t>الحدیث الأول:</w:t>
      </w:r>
      <w:bookmarkEnd w:id="112"/>
    </w:p>
    <w:p>
      <w:pPr>
        <w:pStyle w:val="BookText"/>
      </w:pPr>
      <w:r>
        <w:rPr>
          <w:rFonts w:ascii="IRNazanin" w:hAnsi="IRNazanin" w:eastAsia="IRNazanin" w:cs="IRNazanin"/>
          <w:lang w:bidi="fa-IR"/>
          <w:color w:val="111111"/>
          <w:sz w:val="28"/>
          <w:szCs w:val="28"/>
          <w:rtl/>
        </w:rPr>
        <w:t xml:space="preserve">قال الإمام أمیر المؤمنین علی بن أبی طالب،فی کلام له:و إن الذرة لتحرق العالم.</w:t>
      </w:r>
    </w:p>
    <w:p>
      <w:pPr>
        <w:pStyle w:val="Heading5"/>
      </w:pPr>
      <w:bookmarkStart w:id="113" w:name="_Toc30"/>
      <w:r>
        <w:t>الحدیث الثانی:</w:t>
      </w:r>
      <w:bookmarkEnd w:id="113"/>
    </w:p>
    <w:p>
      <w:pPr>
        <w:pStyle w:val="BookText"/>
      </w:pPr>
      <w:r>
        <w:rPr>
          <w:rFonts w:ascii="IRNazanin" w:hAnsi="IRNazanin" w:eastAsia="IRNazanin" w:cs="IRNazanin"/>
          <w:lang w:bidi="fa-IR"/>
          <w:color w:val="111111"/>
          <w:sz w:val="28"/>
          <w:szCs w:val="28"/>
          <w:rtl/>
        </w:rPr>
        <w:t xml:space="preserve">و قال الإمام علی بن أبی طالب(علیه السّلام)فی کلام له:و إن من ذرة لنار»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بیان الأئمة ج 1 ص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إطلاق الکلام بهذه الصورة لا یغنی عن ذکر المصدر لهذا الذی یقول عنه أنه حدیث،فلماذا لم یذکر لنا اسم الکتاب المخطوط؟أو اسم مؤلفه؟!..</w:t>
      </w:r>
    </w:p>
    <w:p>
      <w:pPr>
        <w:pStyle w:val="BookText"/>
      </w:pPr>
      <w:r>
        <w:rPr>
          <w:rFonts w:ascii="IRNazanin" w:hAnsi="IRNazanin" w:eastAsia="IRNazanin" w:cs="IRNazanin"/>
          <w:lang w:bidi="fa-IR"/>
          <w:color w:val="111111"/>
          <w:sz w:val="28"/>
          <w:szCs w:val="28"/>
          <w:rtl/>
        </w:rPr>
        <w:t xml:space="preserve">و هل کان إطلاق اسم الذرة علی القنبلة الذریة متداولا فی الصدر الأول؟!..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6594_50896"/>
    <w:bookmarkEnd w:id="14"/>
    <w:p>
      <w:pPr>
        <w:pStyle w:val="Heading4"/>
      </w:pPr>
      <w:bookmarkStart w:id="114" w:name="_Toc31"/>
      <w:r>
        <w:t>الطائرات القاذفة،و الرادیو:</w:t>
      </w:r>
      <w:bookmarkEnd w:id="114"/>
    </w:p>
    <w:p>
      <w:pPr>
        <w:pStyle w:val="Heading5"/>
      </w:pPr>
      <w:bookmarkStart w:id="115" w:name="_Toc32"/>
      <w:r>
        <w:t>اشارة</w:t>
      </w:r>
      <w:bookmarkEnd w:id="115"/>
    </w:p>
    <w:p>
      <w:pPr>
        <w:pStyle w:val="BookText"/>
      </w:pPr>
      <w:r>
        <w:rPr>
          <w:rFonts w:ascii="IRNazanin" w:hAnsi="IRNazanin" w:eastAsia="IRNazanin" w:cs="IRNazanin"/>
          <w:lang w:bidi="fa-IR"/>
          <w:color w:val="111111"/>
          <w:sz w:val="28"/>
          <w:szCs w:val="28"/>
          <w:rtl/>
        </w:rPr>
        <w:t xml:space="preserve">الروایة الثامنة:</w:t>
      </w:r>
    </w:p>
    <w:p>
      <w:pPr>
        <w:pStyle w:val="BookText"/>
      </w:pPr>
      <w:r>
        <w:rPr>
          <w:rFonts w:ascii="IRNazanin" w:hAnsi="IRNazanin" w:eastAsia="IRNazanin" w:cs="IRNazanin"/>
          <w:lang w:bidi="fa-IR"/>
          <w:color w:val="111111"/>
          <w:sz w:val="28"/>
          <w:szCs w:val="28"/>
          <w:rtl/>
        </w:rPr>
        <w:t xml:space="preserve">عن مجموعة خطیة،للشیخ محمد علی القاضی،من کتاب زین الفتی، مرسلا عن سلمان الفارسی،عن رسول اللّه،فی حدیث جاء فیه:</w:t>
      </w:r>
    </w:p>
    <w:p>
      <w:pPr>
        <w:pStyle w:val="BookText"/>
      </w:pPr>
      <w:r>
        <w:rPr>
          <w:rFonts w:ascii="IRNazanin" w:hAnsi="IRNazanin" w:eastAsia="IRNazanin" w:cs="IRNazanin"/>
          <w:lang w:bidi="fa-IR"/>
          <w:color w:val="111111"/>
          <w:sz w:val="28"/>
          <w:szCs w:val="28"/>
          <w:rtl/>
        </w:rPr>
        <w:t xml:space="preserve">«..و أهل المغرب یسمعون صوت أهل المشرق،و أهل المشرق یسمعون صوت أهل المغرب،و القرآن یقرأ بالمزامیر.و الحدید یجری علی ظهر الهوی و تمطر علیهم نارا.و یموت من أهل الأرض من السبعة خمس، و یکون موتهم بالطاعون و الموت الأحمر،فعند ذلک یهبط عیسی،فیقترحون علیه اقتراحا،فیقول:ذلک لیس لی،فیأتی المهدی،و یتسلم زمام الأمر»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بیان الأئمة ج 1 ص 153.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16" w:name="_Toc33"/>
      <w:r>
        <w:t>المناقشة:</w:t>
      </w:r>
      <w:bookmarkEnd w:id="116"/>
    </w:p>
    <w:p>
      <w:pPr>
        <w:pStyle w:val="BookText"/>
      </w:pPr>
      <w:r>
        <w:rPr>
          <w:rFonts w:ascii="IRNazanin" w:hAnsi="IRNazanin" w:eastAsia="IRNazanin" w:cs="IRNazanin"/>
          <w:lang w:bidi="fa-IR"/>
          <w:color w:val="111111"/>
          <w:sz w:val="28"/>
          <w:szCs w:val="28"/>
          <w:rtl/>
        </w:rPr>
        <w:t xml:space="preserve">و لنا هنا العدید من الملاحظات،نذکر منها:</w:t>
      </w:r>
    </w:p>
    <w:p>
      <w:pPr>
        <w:pStyle w:val="BookText"/>
      </w:pPr>
      <w:r>
        <w:rPr>
          <w:rFonts w:ascii="IRNazanin" w:hAnsi="IRNazanin" w:eastAsia="IRNazanin" w:cs="IRNazanin"/>
          <w:lang w:bidi="fa-IR"/>
          <w:color w:val="111111"/>
          <w:sz w:val="28"/>
          <w:szCs w:val="28"/>
          <w:rtl/>
        </w:rPr>
        <w:t xml:space="preserve">ألف:إن هذا الحدیث-کأمثاله مما سبق-إنما وجد فی کتاب مخطوط..و لا ندری إن کان یقصد بالحدید الذی یجری علی ظهر الهوی هو الصواریخ،أم یقصد الطائرات الحربیة،التی تقذف حممها من الجو.و لکنه لم یصرح باسم الطائرة هنا،کما ورد التصریح باسمها فی حدیثه الذی ذکر فیه احتراق عبد السلام فی الطائرة.</w:t>
      </w:r>
    </w:p>
    <w:p>
      <w:pPr>
        <w:pStyle w:val="BookText"/>
      </w:pPr>
      <w:r>
        <w:rPr>
          <w:rFonts w:ascii="IRNazanin" w:hAnsi="IRNazanin" w:eastAsia="IRNazanin" w:cs="IRNazanin"/>
          <w:lang w:bidi="fa-IR"/>
          <w:color w:val="111111"/>
          <w:sz w:val="28"/>
          <w:szCs w:val="28"/>
          <w:rtl/>
        </w:rPr>
        <w:t xml:space="preserve">کما أننا لا ندری إن کان یقصد أن الخمسة من السبعة یموتون بقذائف تلک الطائرات أم یموتون بوسائل أخری؟!..</w:t>
      </w:r>
    </w:p>
    <w:p>
      <w:pPr>
        <w:pStyle w:val="BookText"/>
      </w:pPr>
      <w:r>
        <w:rPr>
          <w:rFonts w:ascii="IRNazanin" w:hAnsi="IRNazanin" w:eastAsia="IRNazanin" w:cs="IRNazanin"/>
          <w:lang w:bidi="fa-IR"/>
          <w:color w:val="111111"/>
          <w:sz w:val="28"/>
          <w:szCs w:val="28"/>
          <w:rtl/>
        </w:rPr>
        <w:t xml:space="preserve">کما أننا نستغرب کیف لم یتساءل أحد من السامعین،عما یحل لهم هذه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6594_50897"/>
    <w:bookmarkEnd w:id="15"/>
    <w:p>
      <w:pPr>
        <w:pStyle w:val="BookText"/>
      </w:pPr>
      <w:r>
        <w:rPr>
          <w:rFonts w:ascii="IRNazanin" w:hAnsi="IRNazanin" w:eastAsia="IRNazanin" w:cs="IRNazanin"/>
          <w:lang w:bidi="fa-IR"/>
          <w:color w:val="111111"/>
          <w:sz w:val="28"/>
          <w:szCs w:val="28"/>
          <w:rtl/>
        </w:rPr>
        <w:t xml:space="preserve">الألغاز،و یجیبهم علی هذه الأسئلة؟!..أم یعقل أن لا تکون هذه الأسئلة قد مرت لهم علی بال؟!</w:t>
      </w:r>
    </w:p>
    <w:p>
      <w:pPr>
        <w:pStyle w:val="BookText"/>
      </w:pPr>
      <w:r>
        <w:rPr>
          <w:rFonts w:ascii="IRNazanin" w:hAnsi="IRNazanin" w:eastAsia="IRNazanin" w:cs="IRNazanin"/>
          <w:lang w:bidi="fa-IR"/>
          <w:color w:val="111111"/>
          <w:sz w:val="28"/>
          <w:szCs w:val="28"/>
          <w:rtl/>
        </w:rPr>
        <w:t xml:space="preserve">ب-إن ظاهر الروایة المزعومة هو:أن عیسی(علیه السلام)ینزل من السماء،و یجتمع بالناس،و یقترحون علیه أمرا،و ذلک کله قبل أن یأتی إلی المهدی(عجل اللّه فرجه)و قبل تسلمه(علیه السلام)زمام الأمر.و هو خلاف ما جاء فی الروایات.</w:t>
      </w:r>
    </w:p>
    <w:p>
      <w:pPr>
        <w:pStyle w:val="BookText"/>
      </w:pPr>
      <w:r>
        <w:rPr>
          <w:rFonts w:ascii="IRNazanin" w:hAnsi="IRNazanin" w:eastAsia="IRNazanin" w:cs="IRNazanin"/>
          <w:lang w:bidi="fa-IR"/>
          <w:color w:val="111111"/>
          <w:sz w:val="28"/>
          <w:szCs w:val="28"/>
          <w:rtl/>
        </w:rPr>
        <w:t xml:space="preserve">ج-یلاحظ الخطأ فی عبارة:«من السبعة خمس»،و الصحیح خمسة،مع احتمال أن یکون الخطأ من الناسخ..</w:t>
      </w:r>
    </w:p>
    <w:p>
      <w:pPr>
        <w:pStyle w:val="BookText"/>
      </w:pPr>
      <w:r>
        <w:rPr>
          <w:rFonts w:ascii="IRNazanin" w:hAnsi="IRNazanin" w:eastAsia="IRNazanin" w:cs="IRNazanin"/>
          <w:lang w:bidi="fa-IR"/>
          <w:color w:val="111111"/>
          <w:sz w:val="28"/>
          <w:szCs w:val="28"/>
          <w:rtl/>
        </w:rPr>
        <w:t xml:space="preserve">د-إن بعض الفقرات فی هذا الحدیث المزعوم،و إن کانت واردة فی الأحادیث المعتبرة،لکن المشکلة هی أن ثمة إضافة فی الحدیث،و تصرفات بمضامینه،قد جعلته حدیثا هجینا،غریب الأطوار،لا مجال لقبوله،و لا للتصدیق به..</w:t>
      </w:r>
    </w:p>
    <w:p>
      <w:pPr>
        <w:pStyle w:val="Heading4"/>
      </w:pPr>
      <w:bookmarkStart w:id="117" w:name="_Toc34"/>
      <w:r>
        <w:t>الشیطان الإریل:</w:t>
      </w:r>
      <w:bookmarkEnd w:id="117"/>
    </w:p>
    <w:p>
      <w:pPr>
        <w:pStyle w:val="Heading5"/>
      </w:pPr>
      <w:bookmarkStart w:id="118" w:name="_Toc35"/>
      <w:r>
        <w:t>اشارة</w:t>
      </w:r>
      <w:bookmarkEnd w:id="118"/>
    </w:p>
    <w:p>
      <w:pPr>
        <w:pStyle w:val="BookText"/>
      </w:pPr>
      <w:r>
        <w:rPr>
          <w:rFonts w:ascii="IRNazanin" w:hAnsi="IRNazanin" w:eastAsia="IRNazanin" w:cs="IRNazanin"/>
          <w:lang w:bidi="fa-IR"/>
          <w:color w:val="111111"/>
          <w:sz w:val="28"/>
          <w:szCs w:val="28"/>
          <w:rtl/>
        </w:rPr>
        <w:t xml:space="preserve">الروایة التاسعة:</w:t>
      </w:r>
    </w:p>
    <w:p>
      <w:pPr>
        <w:pStyle w:val="BookText"/>
      </w:pPr>
      <w:r>
        <w:rPr>
          <w:rFonts w:ascii="IRNazanin" w:hAnsi="IRNazanin" w:eastAsia="IRNazanin" w:cs="IRNazanin"/>
          <w:lang w:bidi="fa-IR"/>
          <w:color w:val="111111"/>
          <w:sz w:val="28"/>
          <w:szCs w:val="28"/>
          <w:rtl/>
        </w:rPr>
        <w:t xml:space="preserve">روی عن الإمام أمیر المؤمنین،أنه خرج مع کمیل بن زیاد إلی موضع خارج الکوفة،فوقف،و قال:</w:t>
      </w:r>
    </w:p>
    <w:p>
      <w:pPr>
        <w:pStyle w:val="BookText"/>
      </w:pPr>
      <w:r>
        <w:rPr>
          <w:rFonts w:ascii="IRNazanin" w:hAnsi="IRNazanin" w:eastAsia="IRNazanin" w:cs="IRNazanin"/>
          <w:lang w:bidi="fa-IR"/>
          <w:color w:val="111111"/>
          <w:sz w:val="28"/>
          <w:szCs w:val="28"/>
          <w:rtl/>
        </w:rPr>
        <w:t xml:space="preserve">«یا کمیل بن زیاد،ههنا موضع قبرک،ثم أشار بیده المبارکة یمینا و شمالا،و قال:</w:t>
      </w:r>
    </w:p>
    <w:p>
      <w:pPr>
        <w:pStyle w:val="BookText"/>
      </w:pPr>
      <w:r>
        <w:rPr>
          <w:rFonts w:ascii="IRNazanin" w:hAnsi="IRNazanin" w:eastAsia="IRNazanin" w:cs="IRNazanin"/>
          <w:lang w:bidi="fa-IR"/>
          <w:color w:val="111111"/>
          <w:sz w:val="28"/>
          <w:szCs w:val="28"/>
          <w:rtl/>
        </w:rPr>
        <w:t xml:space="preserve">و ستبنی من ههنا و ههنا دور و قصور،ما من بیت فی ذلک الزمان إلا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6594_50898"/>
    <w:bookmarkEnd w:id="16"/>
    <w:p>
      <w:pPr>
        <w:pStyle w:val="BookText"/>
      </w:pPr>
      <w:r>
        <w:rPr>
          <w:rFonts w:ascii="IRNazanin" w:hAnsi="IRNazanin" w:eastAsia="IRNazanin" w:cs="IRNazanin"/>
          <w:lang w:bidi="fa-IR"/>
          <w:color w:val="111111"/>
          <w:sz w:val="28"/>
          <w:szCs w:val="28"/>
          <w:rtl/>
        </w:rPr>
        <w:t xml:space="preserve">و فیه شیطان إریل»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بیان الأئمة ج 1 ص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هذا الخبر عن مجموعة خطیة للشیخ محمد علی القاضی النجفی.</w:t>
      </w:r>
    </w:p>
    <w:p>
      <w:pPr>
        <w:pStyle w:val="Heading5"/>
      </w:pPr>
      <w:bookmarkStart w:id="119" w:name="_Toc36"/>
      <w:r>
        <w:t>و أقول:</w:t>
      </w:r>
      <w:bookmarkEnd w:id="119"/>
    </w:p>
    <w:p>
      <w:pPr>
        <w:pStyle w:val="BookText"/>
      </w:pPr>
      <w:r>
        <w:rPr>
          <w:rFonts w:ascii="IRNazanin" w:hAnsi="IRNazanin" w:eastAsia="IRNazanin" w:cs="IRNazanin"/>
          <w:lang w:bidi="fa-IR"/>
          <w:color w:val="111111"/>
          <w:sz w:val="28"/>
          <w:szCs w:val="28"/>
          <w:rtl/>
        </w:rPr>
        <w:t xml:space="preserve">ألف-لیت أحدا غیر هذا الرجل یخبرنی بما یشفی الغلیل عن هذه المجموعة الخطیة،و عما فیها من عجائب و غرائب.فأین عنها العلماء و الباحثون،و المنقبون عن کل یتیمة.</w:t>
      </w:r>
    </w:p>
    <w:p>
      <w:pPr>
        <w:pStyle w:val="BookText"/>
      </w:pPr>
      <w:r>
        <w:rPr>
          <w:rFonts w:ascii="IRNazanin" w:hAnsi="IRNazanin" w:eastAsia="IRNazanin" w:cs="IRNazanin"/>
          <w:lang w:bidi="fa-IR"/>
          <w:color w:val="111111"/>
          <w:sz w:val="28"/>
          <w:szCs w:val="28"/>
          <w:rtl/>
        </w:rPr>
        <w:t xml:space="preserve">و لماذا لم یفطن ورثة الشیخ القاضی إلی ما فی هذه المجموعة من نفائس،و أعاجیب،أو من أفائک و أکاذیب!</w:t>
      </w:r>
    </w:p>
    <w:p>
      <w:pPr>
        <w:pStyle w:val="BookText"/>
      </w:pPr>
      <w:r>
        <w:rPr>
          <w:rFonts w:ascii="IRNazanin" w:hAnsi="IRNazanin" w:eastAsia="IRNazanin" w:cs="IRNazanin"/>
          <w:lang w:bidi="fa-IR"/>
          <w:color w:val="111111"/>
          <w:sz w:val="28"/>
          <w:szCs w:val="28"/>
          <w:rtl/>
        </w:rPr>
        <w:t xml:space="preserve">و کیف و من أین وصلت هذه الخرائد و الفرائد إلی الشیخ القاضی فأودعها مجموعته؟إلی غیر ذلک من الأسئلة الکثیرة التی لا،و لن تجد لها جوابا مقنعا،و مفیدا.</w:t>
      </w:r>
    </w:p>
    <w:p>
      <w:pPr>
        <w:pStyle w:val="BookText"/>
      </w:pPr>
      <w:r>
        <w:rPr>
          <w:rFonts w:ascii="IRNazanin" w:hAnsi="IRNazanin" w:eastAsia="IRNazanin" w:cs="IRNazanin"/>
          <w:lang w:bidi="fa-IR"/>
          <w:color w:val="111111"/>
          <w:sz w:val="28"/>
          <w:szCs w:val="28"/>
          <w:rtl/>
        </w:rPr>
        <w:t xml:space="preserve">ب-و الذی یثلج الصدر،و یبعث السرور و البهجة:أن الإمام(علیه السلام)قد تکلم هنا باللغة الإنکلیزیة،و أتی بالاصطلاح الذی سوف یخترعه الإنکلیز بعد مئات السنین،و سوف یختاره تبعا لهم العراقیون و سکان الخلیج دون غیرهم،للتعبیر عن مقاصدهم.</w:t>
      </w:r>
    </w:p>
    <w:p>
      <w:pPr>
        <w:pStyle w:val="BookText"/>
      </w:pPr>
      <w:r>
        <w:rPr>
          <w:rFonts w:ascii="IRNazanin" w:hAnsi="IRNazanin" w:eastAsia="IRNazanin" w:cs="IRNazanin"/>
          <w:lang w:bidi="fa-IR"/>
          <w:color w:val="111111"/>
          <w:sz w:val="28"/>
          <w:szCs w:val="28"/>
          <w:rtl/>
        </w:rPr>
        <w:t xml:space="preserve">فإن«الإریل»بالإنکلیزیة،التی جری علیها العراقیون و الخلیجیون اسم ل «هوائی الرادیو و التلفزیون».</w:t>
      </w:r>
    </w:p>
    <w:p>
      <w:pPr>
        <w:pStyle w:val="BookText"/>
      </w:pPr>
      <w:r>
        <w:rPr>
          <w:rFonts w:ascii="IRNazanin" w:hAnsi="IRNazanin" w:eastAsia="IRNazanin" w:cs="IRNazanin"/>
          <w:lang w:bidi="fa-IR"/>
          <w:color w:val="111111"/>
          <w:sz w:val="28"/>
          <w:szCs w:val="28"/>
          <w:rtl/>
        </w:rPr>
        <w:t xml:space="preserve">و لا ندری لماذا اختار(علیه السلام)خصوص هذا الاصطلاح،و رجحه علی غیره من اللغات الحیة،کما أننا لا نعرف لماذا عدل عن الاصطلاح العربی و هو کلمة«هوائی»إلی اصطلاح وافد و غریب.</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6594_50899"/>
    <w:bookmarkEnd w:id="17"/>
    <w:p>
      <w:pPr>
        <w:pStyle w:val="BookText"/>
      </w:pPr>
      <w:r>
        <w:rPr>
          <w:rFonts w:ascii="IRNazanin" w:hAnsi="IRNazanin" w:eastAsia="IRNazanin" w:cs="IRNazanin"/>
          <w:lang w:bidi="fa-IR"/>
          <w:color w:val="111111"/>
          <w:sz w:val="28"/>
          <w:szCs w:val="28"/>
          <w:rtl/>
        </w:rPr>
        <w:t xml:space="preserve">ج-لم نفهم لماذا أطلق علی الإریل أنه شیطان،و لم یطلق هذا اللقب علی الرادیو أو التلفزیون نفسه،مع أنه هو أولی به و أجدر.</w:t>
      </w:r>
    </w:p>
    <w:p>
      <w:pPr>
        <w:pStyle w:val="BookText"/>
      </w:pPr>
      <w:r>
        <w:rPr>
          <w:rFonts w:ascii="IRNazanin" w:hAnsi="IRNazanin" w:eastAsia="IRNazanin" w:cs="IRNazanin"/>
          <w:lang w:bidi="fa-IR"/>
          <w:color w:val="111111"/>
          <w:sz w:val="28"/>
          <w:szCs w:val="28"/>
          <w:rtl/>
        </w:rPr>
        <w:t xml:space="preserve">د-و إذا کنا قد أصبحنا فی عصر الإنترنت،الذی لا یحتاج إلی«إریل»، و الذی یتوقع له أن یدخل إلی بیوت الناس،مثل الرادیو و جهاز التلفاز.لم یشر إلیه أیضا،و لو بکلمة.</w:t>
      </w:r>
    </w:p>
    <w:p>
      <w:pPr>
        <w:pStyle w:val="BookText"/>
      </w:pPr>
      <w:r>
        <w:rPr>
          <w:rFonts w:ascii="IRNazanin" w:hAnsi="IRNazanin" w:eastAsia="IRNazanin" w:cs="IRNazanin"/>
          <w:lang w:bidi="fa-IR"/>
          <w:color w:val="111111"/>
          <w:sz w:val="28"/>
          <w:szCs w:val="28"/>
          <w:rtl/>
        </w:rPr>
        <w:t xml:space="preserve">ه-أضف إلی ما تقدم:أن فتاوی العلماء لم تحرم اقتناء هذا الشیطان!! و الاستفادة منه!!حیث لم یعتبروا الرادیو و التلفزیون من الآلات التی یحرم استعمالها.</w:t>
      </w:r>
    </w:p>
    <w:p>
      <w:pPr>
        <w:pStyle w:val="BookText"/>
      </w:pPr>
      <w:r>
        <w:rPr>
          <w:rFonts w:ascii="IRNazanin" w:hAnsi="IRNazanin" w:eastAsia="IRNazanin" w:cs="IRNazanin"/>
          <w:lang w:bidi="fa-IR"/>
          <w:color w:val="111111"/>
          <w:sz w:val="28"/>
          <w:szCs w:val="28"/>
          <w:rtl/>
        </w:rPr>
        <w:t xml:space="preserve">و قد أجازت هذه الفتاوی بیع و شراء هذه الآلات،و اقتنائها فی البیوت.</w:t>
      </w:r>
    </w:p>
    <w:p>
      <w:pPr>
        <w:pStyle w:val="BookText"/>
      </w:pPr>
      <w:r>
        <w:rPr>
          <w:rFonts w:ascii="IRNazanin" w:hAnsi="IRNazanin" w:eastAsia="IRNazanin" w:cs="IRNazanin"/>
          <w:lang w:bidi="fa-IR"/>
          <w:color w:val="111111"/>
          <w:sz w:val="28"/>
          <w:szCs w:val="28"/>
          <w:rtl/>
        </w:rPr>
        <w:t xml:space="preserve">و-هذا کله..عدا عن الرکاکة الظاهرة فی عبارة الروایة المزعومة.</w:t>
      </w:r>
    </w:p>
    <w:p>
      <w:pPr>
        <w:pStyle w:val="Heading4"/>
      </w:pPr>
      <w:bookmarkStart w:id="120" w:name="_Toc37"/>
      <w:r>
        <w:t>السکک الحدیدیة:</w:t>
      </w:r>
      <w:bookmarkEnd w:id="120"/>
    </w:p>
    <w:p>
      <w:pPr>
        <w:pStyle w:val="Heading5"/>
      </w:pPr>
      <w:bookmarkStart w:id="121" w:name="_Toc38"/>
      <w:r>
        <w:t>اشارة</w:t>
      </w:r>
      <w:bookmarkEnd w:id="121"/>
    </w:p>
    <w:p>
      <w:pPr>
        <w:pStyle w:val="BookText"/>
      </w:pPr>
      <w:r>
        <w:rPr>
          <w:rFonts w:ascii="IRNazanin" w:hAnsi="IRNazanin" w:eastAsia="IRNazanin" w:cs="IRNazanin"/>
          <w:lang w:bidi="fa-IR"/>
          <w:color w:val="111111"/>
          <w:sz w:val="28"/>
          <w:szCs w:val="28"/>
          <w:rtl/>
        </w:rPr>
        <w:t xml:space="preserve">الروایة العاشرة:</w:t>
      </w:r>
    </w:p>
    <w:p>
      <w:pPr>
        <w:pStyle w:val="BookText"/>
      </w:pPr>
      <w:r>
        <w:rPr>
          <w:rFonts w:ascii="IRNazanin" w:hAnsi="IRNazanin" w:eastAsia="IRNazanin" w:cs="IRNazanin"/>
          <w:lang w:bidi="fa-IR"/>
          <w:color w:val="111111"/>
          <w:sz w:val="28"/>
          <w:szCs w:val="28"/>
          <w:rtl/>
        </w:rPr>
        <w:t xml:space="preserve">ناظم الإسلام:«روی الکرمانی فی کتابه المذکور:أن من العلائم لظهور الإمام الحجة بن الإمام الحسن،اتخاذ الطرق الحدیدیة،و إنشاؤها فی الدول و الممالیک الإسلامیة»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بیان الأئمة ج 1 ص 156.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2" w:name="_Toc39"/>
      <w:r>
        <w:t>و نقول:</w:t>
      </w:r>
      <w:bookmarkEnd w:id="122"/>
    </w:p>
    <w:p>
      <w:pPr>
        <w:pStyle w:val="BookText"/>
      </w:pPr>
      <w:r>
        <w:rPr>
          <w:rFonts w:ascii="IRNazanin" w:hAnsi="IRNazanin" w:eastAsia="IRNazanin" w:cs="IRNazanin"/>
          <w:lang w:bidi="fa-IR"/>
          <w:color w:val="111111"/>
          <w:sz w:val="28"/>
          <w:szCs w:val="28"/>
          <w:rtl/>
        </w:rPr>
        <w:t xml:space="preserve">إن کان الکرمانی قد نقل هذه الفقرة عن الإمام،فلماذا لم یذکر اسمه،و سنده إلیه،و المصدر الذی نقل عنه؟!مع لفت النظر إلی أن تعبیراتها لا تناسب کونها منقولة عن الإمام،أو النبی.و إن کان التعبیر ب«روی»یشیر إلی ذلک.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6594_50900"/>
    <w:bookmarkEnd w:id="18"/>
    <w:p>
      <w:pPr>
        <w:pStyle w:val="BookText"/>
      </w:pPr>
      <w:r>
        <w:rPr>
          <w:rFonts w:ascii="IRNazanin" w:hAnsi="IRNazanin" w:eastAsia="IRNazanin" w:cs="IRNazanin"/>
          <w:lang w:bidi="fa-IR"/>
          <w:color w:val="111111"/>
          <w:sz w:val="28"/>
          <w:szCs w:val="28"/>
          <w:rtl/>
        </w:rPr>
        <w:t xml:space="preserve">و إن کانت من اجتهادات الکرمانی،أو ناظم الإسلام،أو غیرهما،فمن أین للکرمانی،و لغیره معرفة أمر کهذا؟!فهل أطلعه اللّه سبحانه علی الغیب؟ أم أنه رأی فی المنام؟أم ماذا؟</w:t>
      </w:r>
    </w:p>
    <w:p>
      <w:pPr>
        <w:pStyle w:val="BookText"/>
      </w:pPr>
      <w:r>
        <w:rPr>
          <w:rFonts w:ascii="IRNazanin" w:hAnsi="IRNazanin" w:eastAsia="IRNazanin" w:cs="IRNazanin"/>
          <w:lang w:bidi="fa-IR"/>
          <w:color w:val="111111"/>
          <w:sz w:val="28"/>
          <w:szCs w:val="28"/>
          <w:rtl/>
        </w:rPr>
        <w:t xml:space="preserve">کما أننا لم نفهم وجه تخصیص هذا الأمر بالدول و الممالک الإسلامیة، دون سائر الدول،التی سبقت إلی ذلک.</w:t>
      </w:r>
    </w:p>
    <w:p>
      <w:pPr>
        <w:pStyle w:val="BookText"/>
      </w:pPr>
      <w:r>
        <w:rPr>
          <w:rFonts w:ascii="IRNazanin" w:hAnsi="IRNazanin" w:eastAsia="IRNazanin" w:cs="IRNazanin"/>
          <w:lang w:bidi="fa-IR"/>
          <w:color w:val="111111"/>
          <w:sz w:val="28"/>
          <w:szCs w:val="28"/>
          <w:rtl/>
        </w:rPr>
        <w:t xml:space="preserve">و أخیرا..لا بد أن نتساءل عن مدی أهمیة أو خصوصیة الطرق الحدیدیة، حتی یجعل اتخاذها من علامات ظهور الحجة(علیه الصلاة و السلام).</w:t>
      </w:r>
    </w:p>
    <w:p>
      <w:pPr>
        <w:pStyle w:val="BookText"/>
      </w:pPr>
      <w:r>
        <w:rPr>
          <w:rFonts w:ascii="IRNazanin" w:hAnsi="IRNazanin" w:eastAsia="IRNazanin" w:cs="IRNazanin"/>
          <w:lang w:bidi="fa-IR"/>
          <w:color w:val="111111"/>
          <w:sz w:val="28"/>
          <w:szCs w:val="28"/>
          <w:rtl/>
        </w:rPr>
        <w:t xml:space="preserve">و لماذا لم یتحدث لنا الإمام(علیه السلام)،عن الدراجة الهوائیة؟!أو السیارات؟أو نحو ذلک؟..</w:t>
      </w:r>
    </w:p>
    <w:p>
      <w:pPr>
        <w:pStyle w:val="Heading4"/>
      </w:pPr>
      <w:bookmarkStart w:id="123" w:name="_Toc40"/>
      <w:r>
        <w:t>مرجعیة الإمام الخوئی من علامات الظهور:</w:t>
      </w:r>
      <w:bookmarkEnd w:id="123"/>
    </w:p>
    <w:p>
      <w:pPr>
        <w:pStyle w:val="Heading5"/>
      </w:pPr>
      <w:bookmarkStart w:id="124" w:name="_Toc41"/>
      <w:r>
        <w:t>اشارة</w:t>
      </w:r>
      <w:bookmarkEnd w:id="124"/>
    </w:p>
    <w:p>
      <w:pPr>
        <w:pStyle w:val="BookText"/>
      </w:pPr>
      <w:r>
        <w:rPr>
          <w:rFonts w:ascii="IRNazanin" w:hAnsi="IRNazanin" w:eastAsia="IRNazanin" w:cs="IRNazanin"/>
          <w:lang w:bidi="fa-IR"/>
          <w:color w:val="111111"/>
          <w:sz w:val="28"/>
          <w:szCs w:val="28"/>
          <w:rtl/>
        </w:rPr>
        <w:t xml:space="preserve">الروایة الحادیة عشرة:</w:t>
      </w:r>
    </w:p>
    <w:p>
      <w:pPr>
        <w:pStyle w:val="BookText"/>
      </w:pPr>
      <w:r>
        <w:rPr>
          <w:rFonts w:ascii="IRNazanin" w:hAnsi="IRNazanin" w:eastAsia="IRNazanin" w:cs="IRNazanin"/>
          <w:lang w:bidi="fa-IR"/>
          <w:color w:val="111111"/>
          <w:sz w:val="28"/>
          <w:szCs w:val="28"/>
          <w:rtl/>
        </w:rPr>
        <w:t xml:space="preserve">«روی بعض أهل العلم هذا الحدیث،و کان واردا من إیران،قبل خمس سنوات،أو أکثر بعد أن سئل[کذا]السید الخوئی(مدّ ظله)عن اسمه،و اسم أبیه،فقال:إنی وجدت هذا الحدیث فی کتب الغیبة:</w:t>
      </w:r>
    </w:p>
    <w:p>
      <w:pPr>
        <w:pStyle w:val="BookText"/>
      </w:pPr>
      <w:r>
        <w:rPr>
          <w:rFonts w:ascii="IRNazanin" w:hAnsi="IRNazanin" w:eastAsia="IRNazanin" w:cs="IRNazanin"/>
          <w:lang w:bidi="fa-IR"/>
          <w:color w:val="111111"/>
          <w:sz w:val="28"/>
          <w:szCs w:val="28"/>
          <w:rtl/>
        </w:rPr>
        <w:t xml:space="preserve">روی أحد الأئمة(علیهم السلام)قال:إن من علائم الظهور:أن آخر مجتهد مقلد فی النجف،و بعده لا یکون مجتهد مقلد غیره،هو السید أبو القاسم بن السید علی أکبر الخوئی»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بیان الأئمة ج 1 ص 318.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 w:name="_Toc42"/>
      <w:r>
        <w:t>و نقول:إننا نلاحظ:</w:t>
      </w:r>
      <w:bookmarkEnd w:id="125"/>
    </w:p>
    <w:p>
      <w:pPr>
        <w:pStyle w:val="BookText"/>
      </w:pPr>
      <w:r>
        <w:rPr>
          <w:rFonts w:ascii="IRNazanin" w:hAnsi="IRNazanin" w:eastAsia="IRNazanin" w:cs="IRNazanin"/>
          <w:lang w:bidi="fa-IR"/>
          <w:color w:val="111111"/>
          <w:sz w:val="28"/>
          <w:szCs w:val="28"/>
          <w:rtl/>
        </w:rPr>
        <w:t xml:space="preserve">ألف-إن هذا الرجل-و أقصد به واضع الروایة-قد رأی تهجیر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البعثی للعلماء،و اضطهاده لهم،و ضعف الحوزة العلمیة بسبب ذلک.</w:t>
      </w:r>
    </w:p>
    <w:p>
      <w:pPr>
        <w:pStyle w:val="BookText"/>
      </w:pPr>
      <w:r>
        <w:rPr>
          <w:rFonts w:ascii="IRNazanin" w:hAnsi="IRNazanin" w:eastAsia="IRNazanin" w:cs="IRNazanin"/>
          <w:lang w:bidi="fa-IR"/>
          <w:color w:val="111111"/>
          <w:sz w:val="28"/>
          <w:szCs w:val="28"/>
          <w:rtl/>
        </w:rPr>
        <w:t xml:space="preserve">و رأی أیضا الروایات التی تقول:إن العلم یأرز من الکوفة کما تأرز الحیة فی جحرها،و ینتقل إلی بلدة یقال لها«قم»،و ذلک عند قرب ظهور قائمنا.</w:t>
      </w:r>
    </w:p>
    <w:p>
      <w:pPr>
        <w:pStyle w:val="BookText"/>
      </w:pPr>
      <w:r>
        <w:rPr>
          <w:rFonts w:ascii="IRNazanin" w:hAnsi="IRNazanin" w:eastAsia="IRNazanin" w:cs="IRNazanin"/>
          <w:lang w:bidi="fa-IR"/>
          <w:color w:val="111111"/>
          <w:sz w:val="28"/>
          <w:szCs w:val="28"/>
          <w:rtl/>
        </w:rPr>
        <w:t xml:space="preserve">و رأی تعاظم شأن الحوزة العلمیة فی قم،و لا سیما بعد الثورة الإسلامیة، و بعد ما جری للحوزة فی النجف الأشرف.</w:t>
      </w:r>
    </w:p>
    <w:p>
      <w:pPr>
        <w:pStyle w:val="BookText"/>
      </w:pPr>
      <w:r>
        <w:rPr>
          <w:rFonts w:ascii="IRNazanin" w:hAnsi="IRNazanin" w:eastAsia="IRNazanin" w:cs="IRNazanin"/>
          <w:lang w:bidi="fa-IR"/>
          <w:color w:val="111111"/>
          <w:sz w:val="28"/>
          <w:szCs w:val="28"/>
          <w:rtl/>
        </w:rPr>
        <w:t xml:space="preserve">نعم:إنه قد رأی ذلک کله..فطاب له أن یسجل ذلک فی حدیث، و ینسبه إلی الأئمة لیجلب إلیه انتباه السذج و البسطاء و الغافلین عن حقیقة الأمر.</w:t>
      </w:r>
    </w:p>
    <w:p>
      <w:pPr>
        <w:pStyle w:val="BookText"/>
      </w:pPr>
      <w:r>
        <w:rPr>
          <w:rFonts w:ascii="IRNazanin" w:hAnsi="IRNazanin" w:eastAsia="IRNazanin" w:cs="IRNazanin"/>
          <w:lang w:bidi="fa-IR"/>
          <w:color w:val="111111"/>
          <w:sz w:val="28"/>
          <w:szCs w:val="28"/>
          <w:rtl/>
        </w:rPr>
        <w:t xml:space="preserve">ب-إن کلمة«مجتهد»و«مقلد»إنما هی اصطلاحات مستحدثة،و لم تکن متداولة فی عصر الأئمة(علیهم السلام)،سوی ما ورد فی التوقیع الشریف،عن الإمام الحجة،حول ما یرتبط بتقلید العوام.</w:t>
      </w:r>
    </w:p>
    <w:p>
      <w:pPr>
        <w:pStyle w:val="BookText"/>
      </w:pPr>
      <w:r>
        <w:rPr>
          <w:rFonts w:ascii="IRNazanin" w:hAnsi="IRNazanin" w:eastAsia="IRNazanin" w:cs="IRNazanin"/>
          <w:lang w:bidi="fa-IR"/>
          <w:color w:val="111111"/>
          <w:sz w:val="28"/>
          <w:szCs w:val="28"/>
          <w:rtl/>
        </w:rPr>
        <w:t xml:space="preserve">ج-إن مدینة«النجف»لم تکن موجودة فی عهدهم(علیهم السلام)، و إنما کانت«الکوفة»هی المدینة العامرة،التی تحدث الأئمة عنها باستمرار، و النجف إنما هی مکان یعبرون عنه بظاهر الکوفة و إذا أطلقوا علیه کلمة «النجف»فإنما ذلک لأجل کونه اسما للمکان لا للمدینة..</w:t>
      </w:r>
    </w:p>
    <w:p>
      <w:pPr>
        <w:pStyle w:val="BookText"/>
      </w:pPr>
      <w:r>
        <w:rPr>
          <w:rFonts w:ascii="IRNazanin" w:hAnsi="IRNazanin" w:eastAsia="IRNazanin" w:cs="IRNazanin"/>
          <w:lang w:bidi="fa-IR"/>
          <w:color w:val="111111"/>
          <w:sz w:val="28"/>
          <w:szCs w:val="28"/>
          <w:rtl/>
        </w:rPr>
        <w:t xml:space="preserve">د-و قد توفی السید الخوئی قبل سنوات،و بقی فی النجف مجتهدون، و فیهم مراجع کبار،یقلدهم الناس،سواء فی العراق،أم فی غیره من أقطار العالم الإسلامی..</w:t>
      </w:r>
    </w:p>
    <w:p>
      <w:pPr>
        <w:pStyle w:val="BookText"/>
      </w:pPr>
      <w:r>
        <w:rPr>
          <w:rFonts w:ascii="IRNazanin" w:hAnsi="IRNazanin" w:eastAsia="IRNazanin" w:cs="IRNazanin"/>
          <w:lang w:bidi="fa-IR"/>
          <w:color w:val="111111"/>
          <w:sz w:val="28"/>
          <w:szCs w:val="28"/>
          <w:rtl/>
        </w:rPr>
        <w:t xml:space="preserve">و لعل بعضهم قد استأثر بالسهم الأوفر من المقلدین..</w:t>
      </w:r>
    </w:p>
    <w:p>
      <w:pPr>
        <w:pStyle w:val="BookText"/>
      </w:pPr>
      <w:r>
        <w:rPr>
          <w:rFonts w:ascii="IRNazanin" w:hAnsi="IRNazanin" w:eastAsia="IRNazanin" w:cs="IRNazanin"/>
          <w:lang w:bidi="fa-IR"/>
          <w:color w:val="111111"/>
          <w:sz w:val="28"/>
          <w:szCs w:val="28"/>
          <w:rtl/>
        </w:rPr>
        <w:t xml:space="preserve">ه-إن المؤلف لم یذکر لنا اسم الراوی القادم من إیران،و لا ذکر لنا ذلک الراوی اسم الکتاب الذی ینقل عنه.و هذه کتب الغیبة بین أیدینا فلماذا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6594_50902"/>
    <w:bookmarkEnd w:id="19"/>
    <w:p>
      <w:pPr>
        <w:pStyle w:val="BookText"/>
      </w:pPr>
      <w:r>
        <w:rPr>
          <w:rFonts w:ascii="IRNazanin" w:hAnsi="IRNazanin" w:eastAsia="IRNazanin" w:cs="IRNazanin"/>
          <w:lang w:bidi="fa-IR"/>
          <w:color w:val="111111"/>
          <w:sz w:val="28"/>
          <w:szCs w:val="28"/>
          <w:rtl/>
        </w:rPr>
        <w:t xml:space="preserve">لم نعثر فیها علی ما عثر علیه،بل هو لم یذکر لنا اسم الإمام المروی عنه أیضا.و کل ذلک مجهول فی مجهول فی مجهول!!فاقرأ و اعجب.</w:t>
      </w:r>
    </w:p>
    <w:p>
      <w:pPr>
        <w:pStyle w:val="Heading4"/>
      </w:pPr>
      <w:bookmarkStart w:id="126" w:name="_Toc43"/>
      <w:r>
        <w:t>الشوری،و تغییر السنة!!:</w:t>
      </w:r>
      <w:bookmarkEnd w:id="126"/>
    </w:p>
    <w:p>
      <w:pPr>
        <w:pStyle w:val="Heading5"/>
      </w:pPr>
      <w:bookmarkStart w:id="127" w:name="_Toc44"/>
      <w:r>
        <w:t>اشارة</w:t>
      </w:r>
      <w:bookmarkEnd w:id="127"/>
    </w:p>
    <w:p>
      <w:pPr>
        <w:pStyle w:val="BookText"/>
      </w:pPr>
      <w:r>
        <w:rPr>
          <w:rFonts w:ascii="IRNazanin" w:hAnsi="IRNazanin" w:eastAsia="IRNazanin" w:cs="IRNazanin"/>
          <w:lang w:bidi="fa-IR"/>
          <w:color w:val="111111"/>
          <w:sz w:val="28"/>
          <w:szCs w:val="28"/>
          <w:rtl/>
        </w:rPr>
        <w:t xml:space="preserve">الروایة الثانیة عشرة:</w:t>
      </w:r>
    </w:p>
    <w:p>
      <w:pPr>
        <w:pStyle w:val="BookText"/>
      </w:pPr>
      <w:r>
        <w:rPr>
          <w:rFonts w:ascii="IRNazanin" w:hAnsi="IRNazanin" w:eastAsia="IRNazanin" w:cs="IRNazanin"/>
          <w:lang w:bidi="fa-IR"/>
          <w:color w:val="111111"/>
          <w:sz w:val="28"/>
          <w:szCs w:val="28"/>
          <w:rtl/>
        </w:rPr>
        <w:t xml:space="preserve">«مناقب العترة لابن فهد الحلی رحمه اللّه:عن حذیفة بن الیمان،و جابر بن عبد اللّه الأنصاری،قال النبی(صلی اللّه علیه و آله):</w:t>
      </w:r>
    </w:p>
    <w:p>
      <w:pPr>
        <w:pStyle w:val="BookText"/>
      </w:pPr>
      <w:r>
        <w:rPr>
          <w:rFonts w:ascii="IRNazanin" w:hAnsi="IRNazanin" w:eastAsia="IRNazanin" w:cs="IRNazanin"/>
          <w:lang w:bidi="fa-IR"/>
          <w:color w:val="111111"/>
          <w:sz w:val="28"/>
          <w:szCs w:val="28"/>
          <w:rtl/>
        </w:rPr>
        <w:t xml:space="preserve">الویل الویل لأمتی من الشوری الکبری،و الشوری الصغری.</w:t>
      </w:r>
    </w:p>
    <w:p>
      <w:pPr>
        <w:pStyle w:val="BookText"/>
      </w:pPr>
      <w:r>
        <w:rPr>
          <w:rFonts w:ascii="IRNazanin" w:hAnsi="IRNazanin" w:eastAsia="IRNazanin" w:cs="IRNazanin"/>
          <w:lang w:bidi="fa-IR"/>
          <w:color w:val="111111"/>
          <w:sz w:val="28"/>
          <w:szCs w:val="28"/>
          <w:rtl/>
        </w:rPr>
        <w:t xml:space="preserve">فسئل عنهما فقال:أما الشوری الکبری،فتنعقد فی بلدتی بعد وفاتی لغصب خلافة أخی،و غصب حق ابنتی.و أما الصغری،فتنعقد فی الزوراء لتغییر سنتی،و تبدیل أحکامی.</w:t>
      </w:r>
    </w:p>
    <w:p>
      <w:pPr>
        <w:pStyle w:val="BookText"/>
      </w:pPr>
      <w:r>
        <w:rPr>
          <w:rFonts w:ascii="IRNazanin" w:hAnsi="IRNazanin" w:eastAsia="IRNazanin" w:cs="IRNazanin"/>
          <w:lang w:bidi="fa-IR"/>
          <w:color w:val="111111"/>
          <w:sz w:val="28"/>
          <w:szCs w:val="28"/>
          <w:rtl/>
        </w:rPr>
        <w:t xml:space="preserve">و فی دلائل النبوة لابن فهد أیضا نقل نفس الخبر بتغییر یسیر فی بعض عباراته،و لذا لم نذکره»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بیان الأئمة ج 1 ص 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فسر المؤلف الشوری الصغری بقانون الأحوال الشخصیة المعمول به فی العراق..</w:t>
      </w:r>
    </w:p>
    <w:p>
      <w:pPr>
        <w:pStyle w:val="Heading5"/>
      </w:pPr>
      <w:bookmarkStart w:id="128" w:name="_Toc45"/>
      <w:r>
        <w:t>المناقشة:</w:t>
      </w:r>
      <w:bookmarkEnd w:id="128"/>
    </w:p>
    <w:p>
      <w:pPr>
        <w:pStyle w:val="BookText"/>
      </w:pPr>
      <w:r>
        <w:rPr>
          <w:rFonts w:ascii="IRNazanin" w:hAnsi="IRNazanin" w:eastAsia="IRNazanin" w:cs="IRNazanin"/>
          <w:lang w:bidi="fa-IR"/>
          <w:color w:val="111111"/>
          <w:sz w:val="28"/>
          <w:szCs w:val="28"/>
          <w:rtl/>
        </w:rPr>
        <w:t xml:space="preserve">و نسجل علی هذا الحدیث الملاحظات التالیة:</w:t>
      </w:r>
    </w:p>
    <w:p>
      <w:pPr>
        <w:pStyle w:val="BookText"/>
      </w:pPr>
      <w:r>
        <w:rPr>
          <w:rFonts w:ascii="IRNazanin" w:hAnsi="IRNazanin" w:eastAsia="IRNazanin" w:cs="IRNazanin"/>
          <w:lang w:bidi="fa-IR"/>
          <w:color w:val="111111"/>
          <w:sz w:val="28"/>
          <w:szCs w:val="28"/>
          <w:rtl/>
        </w:rPr>
        <w:t xml:space="preserve">ألف-إن تفسیر المؤلف للشوری بقانون الأحوال الشخصیة الذی صدر فی السنوات الأخیرة فی العراق.</w:t>
      </w:r>
    </w:p>
    <w:p>
      <w:pPr>
        <w:pStyle w:val="BookText"/>
      </w:pPr>
      <w:r>
        <w:rPr>
          <w:rFonts w:ascii="IRNazanin" w:hAnsi="IRNazanin" w:eastAsia="IRNazanin" w:cs="IRNazanin"/>
          <w:lang w:bidi="fa-IR"/>
          <w:color w:val="111111"/>
          <w:sz w:val="28"/>
          <w:szCs w:val="28"/>
          <w:rtl/>
        </w:rPr>
        <w:t xml:space="preserve">لا ندری ما هو المبرر له،مع العلم بأن سن القوانین المخالفة للإسلام قد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 فی العدید من الممالک الإسلامیة منذ أمد بعید..</w:t>
      </w:r>
    </w:p>
    <w:p>
      <w:pPr>
        <w:pStyle w:val="BookText"/>
      </w:pPr>
      <w:r>
        <w:rPr>
          <w:rFonts w:ascii="IRNazanin" w:hAnsi="IRNazanin" w:eastAsia="IRNazanin" w:cs="IRNazanin"/>
          <w:lang w:bidi="fa-IR"/>
          <w:color w:val="111111"/>
          <w:sz w:val="28"/>
          <w:szCs w:val="28"/>
          <w:rtl/>
        </w:rPr>
        <w:t xml:space="preserve">ب-إنه قد ذکر بعد هذا الحدیث مباشرة حدیثا آخر یفسر فیه الزوراء ب«الری»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بیان الأئمة ج 1 ص 293.</w:t>
      </w:r>
    </w:p>
    <w:p>
      <w:pPr>
        <w:pStyle w:val="BookText"/>
      </w:pPr>
      <w:r>
        <w:rPr>
          <w:rFonts w:ascii="IRNazanin" w:hAnsi="IRNazanin" w:eastAsia="IRNazanin" w:cs="IRNazanin"/>
          <w:lang w:bidi="fa-IR"/>
          <w:color w:val="111111"/>
          <w:sz w:val="28"/>
          <w:szCs w:val="28"/>
          <w:rtl/>
        </w:rPr>
        <w:t xml:space="preserve">و هی منطقة«طهران».مع أن هذه الروایة إنما جاءت عن کعب الأحبار،و لکنه هنا قد نسبها إلی المعصوم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جاءت هذه الروایة لتکمل الإیحاء بأن«مجلس الشوری الإسلامی»،الذی تأسس بعد ظهور الدولة الإسلامیة،هو«الشوری الصغری»،الذی یغیّر السنة،و یبدل الأحکام الإسلامیة،کما لهج به بعض من اطلع علی روایته المزعومة هذه.</w:t>
      </w:r>
    </w:p>
    <w:p>
      <w:pPr>
        <w:pStyle w:val="BookText"/>
      </w:pPr>
      <w:r>
        <w:rPr>
          <w:rFonts w:ascii="IRNazanin" w:hAnsi="IRNazanin" w:eastAsia="IRNazanin" w:cs="IRNazanin"/>
          <w:lang w:bidi="fa-IR"/>
          <w:color w:val="111111"/>
          <w:sz w:val="28"/>
          <w:szCs w:val="28"/>
          <w:rtl/>
        </w:rPr>
        <w:t xml:space="preserve">خصوصا..و أن کتاب«بیان الأئمة»قد طبع بعد قیام الدولة الإسلامیة فی إیران بعدة سنوات..</w:t>
      </w:r>
    </w:p>
    <w:p>
      <w:pPr>
        <w:pStyle w:val="BookText"/>
      </w:pPr>
      <w:r>
        <w:rPr>
          <w:rFonts w:ascii="IRNazanin" w:hAnsi="IRNazanin" w:eastAsia="IRNazanin" w:cs="IRNazanin"/>
          <w:lang w:bidi="fa-IR"/>
          <w:color w:val="111111"/>
          <w:sz w:val="28"/>
          <w:szCs w:val="28"/>
          <w:rtl/>
        </w:rPr>
        <w:t xml:space="preserve">ج-إن إطلاق اسم«الشوری الکبری»علی ما جری فی السقیفة، یوحی بصحة دعوی أتباع الخلفاء بأن ما جری فی السقیفة قد کان شوری بین أهل الحل و العقد.مع أن المعروف باسم الشوری هو الشوری التی شکلها عمر بن الخطاب لتنتخب عثمان خلیفة.</w:t>
      </w:r>
    </w:p>
    <w:p>
      <w:pPr>
        <w:pStyle w:val="BookText"/>
      </w:pPr>
      <w:r>
        <w:rPr>
          <w:rFonts w:ascii="IRNazanin" w:hAnsi="IRNazanin" w:eastAsia="IRNazanin" w:cs="IRNazanin"/>
          <w:lang w:bidi="fa-IR"/>
          <w:color w:val="111111"/>
          <w:sz w:val="28"/>
          <w:szCs w:val="28"/>
          <w:rtl/>
        </w:rPr>
        <w:t xml:space="preserve">و قد قال أمیر المؤمنین(علیه السلام)فی الخطبة الشقشقیة:</w:t>
      </w:r>
    </w:p>
    <w:p>
      <w:pPr>
        <w:pStyle w:val="BookText"/>
      </w:pPr>
      <w:r>
        <w:rPr>
          <w:rFonts w:ascii="IRNazanin" w:hAnsi="IRNazanin" w:eastAsia="IRNazanin" w:cs="IRNazanin"/>
          <w:lang w:bidi="fa-IR"/>
          <w:color w:val="111111"/>
          <w:sz w:val="28"/>
          <w:szCs w:val="28"/>
          <w:rtl/>
        </w:rPr>
        <w:t xml:space="preserve">«فیا للّه و للشوری!!متی اعترض الریب فیّ مع الأول منهم،حتی صرت أقرن إلی هذه النظائر..».</w:t>
      </w:r>
    </w:p>
    <w:p>
      <w:pPr>
        <w:pStyle w:val="BookText"/>
      </w:pPr>
      <w:r>
        <w:rPr>
          <w:rFonts w:ascii="IRNazanin" w:hAnsi="IRNazanin" w:eastAsia="IRNazanin" w:cs="IRNazanin"/>
          <w:lang w:bidi="fa-IR"/>
          <w:color w:val="111111"/>
          <w:sz w:val="28"/>
          <w:szCs w:val="28"/>
          <w:rtl/>
        </w:rPr>
        <w:t xml:space="preserve">د-ثم إننا لم نجد أحدا من المسلمین استدل بهذا الحدیث بالذات،لا علی بطلان السقیفة،و لا علی بطلان شوری عمر بن الخطاب،رغم کثرة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594_50904"/>
    <w:bookmarkEnd w:id="20"/>
    <w:p>
      <w:pPr>
        <w:pStyle w:val="BookText"/>
      </w:pPr>
      <w:r>
        <w:rPr>
          <w:rFonts w:ascii="IRNazanin" w:hAnsi="IRNazanin" w:eastAsia="IRNazanin" w:cs="IRNazanin"/>
          <w:lang w:bidi="fa-IR"/>
          <w:color w:val="111111"/>
          <w:sz w:val="28"/>
          <w:szCs w:val="28"/>
          <w:rtl/>
        </w:rPr>
        <w:t xml:space="preserve">المعترضین،و تواتر الإدانات لهما.و قد کان من المناسب أن یستدل به حذیفة أو جابر علی الأقل.</w:t>
      </w:r>
    </w:p>
    <w:p>
      <w:pPr>
        <w:pStyle w:val="BookText"/>
      </w:pPr>
      <w:r>
        <w:rPr>
          <w:rFonts w:ascii="IRNazanin" w:hAnsi="IRNazanin" w:eastAsia="IRNazanin" w:cs="IRNazanin"/>
          <w:lang w:bidi="fa-IR"/>
          <w:color w:val="111111"/>
          <w:sz w:val="28"/>
          <w:szCs w:val="28"/>
          <w:rtl/>
        </w:rPr>
        <w:t xml:space="preserve">ه-و نشیر أخیرا إلی الغلط الذی وقع فیه واضع الروایة فی اسم أبی حذیفة حیث إن اسمه«الیمان».فتخیل:أن هذا لیس اسما،و إنما هو نسبة إلی الیمن،و أنه«الیمانی»بإضافة یاء النسبة.و هذا دلیل علی براعة هذا الرجل فی الرجال!!</w:t>
      </w:r>
    </w:p>
    <w:p>
      <w:pPr>
        <w:pStyle w:val="Heading4"/>
      </w:pPr>
      <w:bookmarkStart w:id="129" w:name="_Toc46"/>
      <w:r>
        <w:t>صفات نساء راکبی السیارات:</w:t>
      </w:r>
      <w:bookmarkEnd w:id="129"/>
    </w:p>
    <w:p>
      <w:pPr>
        <w:pStyle w:val="Heading5"/>
      </w:pPr>
      <w:bookmarkStart w:id="130" w:name="_Toc47"/>
      <w:r>
        <w:t>اشارة</w:t>
      </w:r>
      <w:bookmarkEnd w:id="130"/>
    </w:p>
    <w:p>
      <w:pPr>
        <w:pStyle w:val="BookText"/>
      </w:pPr>
      <w:r>
        <w:rPr>
          <w:rFonts w:ascii="IRNazanin" w:hAnsi="IRNazanin" w:eastAsia="IRNazanin" w:cs="IRNazanin"/>
          <w:lang w:bidi="fa-IR"/>
          <w:color w:val="111111"/>
          <w:sz w:val="28"/>
          <w:szCs w:val="28"/>
          <w:rtl/>
        </w:rPr>
        <w:t xml:space="preserve">الروایة الثالثة عشرة:</w:t>
      </w:r>
    </w:p>
    <w:p>
      <w:pPr>
        <w:pStyle w:val="BookText"/>
      </w:pPr>
      <w:r>
        <w:rPr>
          <w:rFonts w:ascii="IRNazanin" w:hAnsi="IRNazanin" w:eastAsia="IRNazanin" w:cs="IRNazanin"/>
          <w:lang w:bidi="fa-IR"/>
          <w:color w:val="111111"/>
          <w:sz w:val="28"/>
          <w:szCs w:val="28"/>
          <w:rtl/>
        </w:rPr>
        <w:t xml:space="preserve">«قال رسول اللّه(صلی اللّه علیه و آله):فی آخر الزمان رجال یرکبون المیامر،حتی یأتوا علی أبواب مساجدهم،نساؤهم کاسیات عاریات،علی رؤوسهن کأسنمة النجد المعممات،إلعنوهن:إنهن ملعونات»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بیان الأئمة ج 1 ص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ادّعی:أن«المیامر»جمع«میمر»و هو:«الشیء السریع الحرکة»، و هو ینطبق علی:«الدراجات الناریة،و الهوائیة،و السیارات».</w:t>
      </w:r>
    </w:p>
    <w:p>
      <w:pPr>
        <w:pStyle w:val="BookText"/>
      </w:pPr>
      <w:r>
        <w:rPr>
          <w:rFonts w:ascii="IRNazanin" w:hAnsi="IRNazanin" w:eastAsia="IRNazanin" w:cs="IRNazanin"/>
          <w:lang w:bidi="fa-IR"/>
          <w:color w:val="111111"/>
          <w:sz w:val="28"/>
          <w:szCs w:val="28"/>
          <w:rtl/>
        </w:rPr>
        <w:t xml:space="preserve">و ذکر أن:«النجد جمع نجود،و هی الإبل الطویلة العنق،فیکون المعنی أن تلک النساء التی تأتی فی آخر الزمان علی رؤوسهن شعر کسنام الإبل المعمم بالشعر،أی یصنعن شعورهن مثل السنام المعمم،فمن کانت بهذه الصفة جاز لعنها للأمر بلعنها»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6594_50905"/>
    <w:bookmarkEnd w:id="21"/>
    <w:p>
      <w:pPr>
        <w:pStyle w:val="Heading5"/>
      </w:pPr>
      <w:bookmarkStart w:id="131" w:name="_Toc48"/>
      <w:r>
        <w:t>و نقول:</w:t>
      </w:r>
      <w:bookmarkEnd w:id="131"/>
    </w:p>
    <w:p>
      <w:pPr>
        <w:pStyle w:val="BookText"/>
      </w:pPr>
      <w:r>
        <w:rPr>
          <w:rFonts w:ascii="IRNazanin" w:hAnsi="IRNazanin" w:eastAsia="IRNazanin" w:cs="IRNazanin"/>
          <w:lang w:bidi="fa-IR"/>
          <w:color w:val="111111"/>
          <w:sz w:val="28"/>
          <w:szCs w:val="28"/>
          <w:rtl/>
        </w:rPr>
        <w:t xml:space="preserve">قد تجد فی روایات أهل السنة فقرات تشبه بعض فقرات هذه الروایة بصورة أو بأخری،و لکن بعض فقراتها الأخری لیست کذلک،کما سنری..</w:t>
      </w:r>
    </w:p>
    <w:p>
      <w:pPr>
        <w:pStyle w:val="Heading5"/>
      </w:pPr>
      <w:bookmarkStart w:id="132" w:name="_Toc49"/>
      <w:r>
        <w:t>و فی جمیع الأحوال نقول:</w:t>
      </w:r>
      <w:bookmarkEnd w:id="132"/>
    </w:p>
    <w:p>
      <w:pPr>
        <w:pStyle w:val="BookText"/>
      </w:pPr>
      <w:r>
        <w:rPr>
          <w:rFonts w:ascii="IRNazanin" w:hAnsi="IRNazanin" w:eastAsia="IRNazanin" w:cs="IRNazanin"/>
          <w:lang w:bidi="fa-IR"/>
          <w:color w:val="111111"/>
          <w:sz w:val="28"/>
          <w:szCs w:val="28"/>
          <w:rtl/>
        </w:rPr>
        <w:t xml:space="preserve">ألف-أما بالنسبة للمیمر:فلا أصل له فی لغة العرب أصلا.فهو من مختلقات واضع الروایة،أو من اقتباساته من بعض اللغات الأخری کما عودناه فی روایات سابقة.</w:t>
      </w:r>
    </w:p>
    <w:p>
      <w:pPr>
        <w:pStyle w:val="BookText"/>
      </w:pPr>
      <w:r>
        <w:rPr>
          <w:rFonts w:ascii="IRNazanin" w:hAnsi="IRNazanin" w:eastAsia="IRNazanin" w:cs="IRNazanin"/>
          <w:lang w:bidi="fa-IR"/>
          <w:color w:val="111111"/>
          <w:sz w:val="28"/>
          <w:szCs w:val="28"/>
          <w:rtl/>
        </w:rPr>
        <w:t xml:space="preserve">ب-إن هذا المعنی الذی ذکره للنجد،لم نجده فی کتب اللغة،فإن «النّجد»جمع«نجد».و النجد هو الطریق الواسع.</w:t>
      </w:r>
    </w:p>
    <w:p>
      <w:pPr>
        <w:pStyle w:val="BookText"/>
      </w:pPr>
      <w:r>
        <w:rPr>
          <w:rFonts w:ascii="IRNazanin" w:hAnsi="IRNazanin" w:eastAsia="IRNazanin" w:cs="IRNazanin"/>
          <w:lang w:bidi="fa-IR"/>
          <w:color w:val="111111"/>
          <w:sz w:val="28"/>
          <w:szCs w:val="28"/>
          <w:rtl/>
        </w:rPr>
        <w:t xml:space="preserve">و الظاهر:أن الصحیح هو:«البخت»و هی الإبل الخراسانیة.و هو لفظ أعجمی معرب.</w:t>
      </w:r>
    </w:p>
    <w:p>
      <w:pPr>
        <w:pStyle w:val="BookText"/>
      </w:pPr>
      <w:r>
        <w:rPr>
          <w:rFonts w:ascii="Amiri" w:hAnsi="Amiri" w:eastAsia="Amiri" w:cs="Amiri"/>
          <w:lang w:bidi="ar-SA"/>
          <w:color w:val="111111"/>
          <w:sz w:val="28"/>
          <w:szCs w:val="28"/>
          <w:rtl/>
        </w:rPr>
        <w:t xml:space="preserve">ج-و بالنسبة لسنام الإبل المعمم بالشعر،نقول:</w:t>
      </w:r>
    </w:p>
    <w:p>
      <w:pPr>
        <w:pStyle w:val="BookText"/>
      </w:pPr>
      <w:r>
        <w:rPr>
          <w:rFonts w:ascii="IRNazanin" w:hAnsi="IRNazanin" w:eastAsia="IRNazanin" w:cs="IRNazanin"/>
          <w:lang w:bidi="fa-IR"/>
          <w:color w:val="111111"/>
          <w:sz w:val="28"/>
          <w:szCs w:val="28"/>
          <w:rtl/>
        </w:rPr>
        <w:t xml:space="preserve">هل یکون سنام الإبل الطویلة العنق هو المعمم بالشعر دون غیرها من الإبل؟!و هل کانوا یقیسون أعناق الإبل؟و یمیزون بین طویل العنق و قصیرها؟!</w:t>
      </w:r>
    </w:p>
    <w:p>
      <w:pPr>
        <w:pStyle w:val="BookText"/>
      </w:pPr>
      <w:r>
        <w:rPr>
          <w:rFonts w:ascii="IRNazanin" w:hAnsi="IRNazanin" w:eastAsia="IRNazanin" w:cs="IRNazanin"/>
          <w:lang w:bidi="fa-IR"/>
          <w:color w:val="111111"/>
          <w:sz w:val="28"/>
          <w:szCs w:val="28"/>
          <w:rtl/>
        </w:rPr>
        <w:t xml:space="preserve">د-و بعد..فهل کل من جاء إلی المسجد بالسیارة تکون نساؤه علی الوصف المذکور!أی کاسیات عاریات،و قد عممن رؤوسهن بالشعر حتی یصبح مثل سنام الإبل!.و هل کل من لا یأتی إلی المسجد بالسیارة تکون نساؤه محتشمات و لیست علی الوصف المذکور؟!</w:t>
      </w:r>
    </w:p>
    <w:p>
      <w:pPr>
        <w:pStyle w:val="BookText"/>
      </w:pPr>
      <w:r>
        <w:rPr>
          <w:rFonts w:ascii="IRNazanin" w:hAnsi="IRNazanin" w:eastAsia="IRNazanin" w:cs="IRNazanin"/>
          <w:lang w:bidi="fa-IR"/>
          <w:color w:val="111111"/>
          <w:sz w:val="28"/>
          <w:szCs w:val="28"/>
          <w:rtl/>
        </w:rPr>
        <w:t xml:space="preserve">و ها نحن نری المؤمنین و العلماء فی إیران،و العراق،و فی جمیع بلاد العالم یذهبون إلی المساجد بسیاراتهم و دراجاتهم،و لا نری نساءهم علی هذه الصفة،بل هن غایة فی الحشمة،و الالتزام بالحجاب الشرعی.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6594_50906"/>
    <w:bookmarkEnd w:id="22"/>
    <w:p>
      <w:pPr>
        <w:pStyle w:val="BookText"/>
      </w:pPr>
      <w:r>
        <w:rPr>
          <w:rFonts w:ascii="IRNazanin" w:hAnsi="IRNazanin" w:eastAsia="IRNazanin" w:cs="IRNazanin"/>
          <w:lang w:bidi="fa-IR"/>
          <w:color w:val="111111"/>
          <w:sz w:val="28"/>
          <w:szCs w:val="28"/>
          <w:rtl/>
        </w:rPr>
        <w:t xml:space="preserve">ه-و نفس واضع الروایة:هل یرکب السیارة أم لا؟</w:t>
      </w:r>
    </w:p>
    <w:p>
      <w:pPr>
        <w:pStyle w:val="BookText"/>
      </w:pPr>
      <w:r>
        <w:rPr>
          <w:rFonts w:ascii="IRNazanin" w:hAnsi="IRNazanin" w:eastAsia="IRNazanin" w:cs="IRNazanin"/>
          <w:lang w:bidi="fa-IR"/>
          <w:color w:val="111111"/>
          <w:sz w:val="28"/>
          <w:szCs w:val="28"/>
          <w:rtl/>
        </w:rPr>
        <w:t xml:space="preserve">و هل إذا کان المسجد بعیدا کمسجد جمکران یرفض رکوب السیارة للوصول إلیه؟</w:t>
      </w:r>
    </w:p>
    <w:p>
      <w:pPr>
        <w:pStyle w:val="BookText"/>
      </w:pPr>
      <w:r>
        <w:rPr>
          <w:rFonts w:ascii="IRNazanin" w:hAnsi="IRNazanin" w:eastAsia="IRNazanin" w:cs="IRNazanin"/>
          <w:lang w:bidi="fa-IR"/>
          <w:color w:val="111111"/>
          <w:sz w:val="28"/>
          <w:szCs w:val="28"/>
          <w:rtl/>
        </w:rPr>
        <w:t xml:space="preserve">و إذا رکب إلیه،فهل هو یخشی علی نسائه من أن تنطبق علیهن تلک الصفات؟!.</w:t>
      </w:r>
    </w:p>
    <w:p>
      <w:pPr>
        <w:pStyle w:val="Heading4"/>
      </w:pPr>
      <w:bookmarkStart w:id="133" w:name="_Toc50"/>
      <w:r>
        <w:t>عبد اللّه الأحمر:</w:t>
      </w:r>
      <w:bookmarkEnd w:id="133"/>
    </w:p>
    <w:p>
      <w:pPr>
        <w:pStyle w:val="Heading5"/>
      </w:pPr>
      <w:bookmarkStart w:id="134" w:name="_Toc51"/>
      <w:r>
        <w:t>اشارة</w:t>
      </w:r>
      <w:bookmarkEnd w:id="134"/>
    </w:p>
    <w:p>
      <w:pPr>
        <w:pStyle w:val="BookText"/>
      </w:pPr>
      <w:r>
        <w:rPr>
          <w:rFonts w:ascii="IRNazanin" w:hAnsi="IRNazanin" w:eastAsia="IRNazanin" w:cs="IRNazanin"/>
          <w:lang w:bidi="fa-IR"/>
          <w:color w:val="111111"/>
          <w:sz w:val="28"/>
          <w:szCs w:val="28"/>
          <w:rtl/>
        </w:rPr>
        <w:t xml:space="preserve">الروایة الرابعة عشرة:</w:t>
      </w:r>
    </w:p>
    <w:p>
      <w:pPr>
        <w:pStyle w:val="BookText"/>
      </w:pPr>
      <w:r>
        <w:rPr>
          <w:rFonts w:ascii="IRNazanin" w:hAnsi="IRNazanin" w:eastAsia="IRNazanin" w:cs="IRNazanin"/>
          <w:lang w:bidi="fa-IR"/>
          <w:color w:val="111111"/>
          <w:sz w:val="28"/>
          <w:szCs w:val="28"/>
          <w:rtl/>
        </w:rPr>
        <w:t xml:space="preserve">روی أن رجلا أتی إلی الإمام الصادق(علیه السلام)،فسأله:</w:t>
      </w:r>
    </w:p>
    <w:p>
      <w:pPr>
        <w:pStyle w:val="BookText"/>
      </w:pPr>
      <w:r>
        <w:rPr>
          <w:rFonts w:ascii="IRNazanin" w:hAnsi="IRNazanin" w:eastAsia="IRNazanin" w:cs="IRNazanin"/>
          <w:lang w:bidi="fa-IR"/>
          <w:color w:val="111111"/>
          <w:sz w:val="28"/>
          <w:szCs w:val="28"/>
          <w:rtl/>
        </w:rPr>
        <w:t xml:space="preserve">«متی یقوم القائم(عجل اللّه فرجه).</w:t>
      </w:r>
    </w:p>
    <w:p>
      <w:pPr>
        <w:pStyle w:val="BookText"/>
      </w:pPr>
      <w:r>
        <w:rPr>
          <w:rFonts w:ascii="IRNazanin" w:hAnsi="IRNazanin" w:eastAsia="IRNazanin" w:cs="IRNazanin"/>
          <w:lang w:bidi="fa-IR"/>
          <w:color w:val="111111"/>
          <w:sz w:val="28"/>
          <w:szCs w:val="28"/>
          <w:rtl/>
        </w:rPr>
        <w:t xml:space="preserve">فقال له الإمام:أئنک من أهل الشام.</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IRNazanin" w:hAnsi="IRNazanin" w:eastAsia="IRNazanin" w:cs="IRNazanin"/>
          <w:lang w:bidi="fa-IR"/>
          <w:color w:val="111111"/>
          <w:sz w:val="28"/>
          <w:szCs w:val="28"/>
          <w:rtl/>
        </w:rPr>
        <w:t xml:space="preserve">فقال:إذا ملک فی الشام عبد اللّه الأحمر فترقبوا خروج السفیانی،و بعده یخرج القائم»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بیان الأئمة ج 2 ص 454.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35" w:name="_Toc52"/>
      <w:r>
        <w:t>و نقول:</w:t>
      </w:r>
      <w:bookmarkEnd w:id="135"/>
    </w:p>
    <w:p>
      <w:pPr>
        <w:pStyle w:val="BookText"/>
      </w:pPr>
      <w:r>
        <w:rPr>
          <w:rFonts w:ascii="IRNazanin" w:hAnsi="IRNazanin" w:eastAsia="IRNazanin" w:cs="IRNazanin"/>
          <w:lang w:bidi="fa-IR"/>
          <w:color w:val="111111"/>
          <w:sz w:val="28"/>
          <w:szCs w:val="28"/>
          <w:rtl/>
        </w:rPr>
        <w:t xml:space="preserve">الف-عبد اللّه الأحمر هو الرجل المعروف الموجود فعلا فی سوریا، و هو من شخصیاتها المعروفة،المشارکة فی الحکم..و لکنه لیس هو الحاکم الفعلی للبلاد،و هکذا فقد خاب فأل هذا الرجل واضع الروایة،و طاش سهمه.</w:t>
      </w:r>
    </w:p>
    <w:p>
      <w:pPr>
        <w:pStyle w:val="BookText"/>
      </w:pPr>
      <w:r>
        <w:rPr>
          <w:rFonts w:ascii="IRNazanin" w:hAnsi="IRNazanin" w:eastAsia="IRNazanin" w:cs="IRNazanin"/>
          <w:lang w:bidi="fa-IR"/>
          <w:color w:val="111111"/>
          <w:sz w:val="28"/>
          <w:szCs w:val="28"/>
          <w:rtl/>
        </w:rPr>
        <w:t xml:space="preserve">و لو فرض أن هذا الرجل سیحکم،فما هی میزته التی فرضت أن یجعل من علامات السفیانی؟!..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6594_50907"/>
    <w:bookmarkEnd w:id="23"/>
    <w:p>
      <w:pPr>
        <w:pStyle w:val="BookText"/>
      </w:pPr>
      <w:r>
        <w:rPr>
          <w:rFonts w:ascii="IRNazanin" w:hAnsi="IRNazanin" w:eastAsia="IRNazanin" w:cs="IRNazanin"/>
          <w:lang w:bidi="fa-IR"/>
          <w:color w:val="111111"/>
          <w:sz w:val="28"/>
          <w:szCs w:val="28"/>
          <w:rtl/>
        </w:rPr>
        <w:t xml:space="preserve">إن هناک بلادا عدیدة علی وجه الأرض،و فی جمیعها یکون هناک أشخاص لهم أسماء رنانة،و لهم دور،قد یکون فیه شیء من الفرادة و التمیز..</w:t>
      </w:r>
    </w:p>
    <w:p>
      <w:pPr>
        <w:pStyle w:val="BookText"/>
      </w:pPr>
      <w:r>
        <w:rPr>
          <w:rFonts w:ascii="IRNazanin" w:hAnsi="IRNazanin" w:eastAsia="IRNazanin" w:cs="IRNazanin"/>
          <w:lang w:bidi="fa-IR"/>
          <w:color w:val="111111"/>
          <w:sz w:val="28"/>
          <w:szCs w:val="28"/>
          <w:rtl/>
        </w:rPr>
        <w:t xml:space="preserve">فلماذا لا تذکر أسماؤهم فی الروایات.فی جملة من علی الناس ان یترقبوا ظهور السفیانی إذا ملکوا؟!..</w:t>
      </w:r>
    </w:p>
    <w:p>
      <w:pPr>
        <w:pStyle w:val="BookText"/>
      </w:pPr>
      <w:r>
        <w:rPr>
          <w:rFonts w:ascii="IRNazanin" w:hAnsi="IRNazanin" w:eastAsia="IRNazanin" w:cs="IRNazanin"/>
          <w:lang w:bidi="fa-IR"/>
          <w:color w:val="111111"/>
          <w:sz w:val="28"/>
          <w:szCs w:val="28"/>
          <w:rtl/>
        </w:rPr>
        <w:t xml:space="preserve">ب-لیته ذکر لنا مصدر هذه الروایة،و من أی مخطوطة(!!)أخذها.</w:t>
      </w:r>
    </w:p>
    <w:p>
      <w:pPr>
        <w:pStyle w:val="BookText"/>
      </w:pPr>
      <w:r>
        <w:rPr>
          <w:rFonts w:ascii="IRNazanin" w:hAnsi="IRNazanin" w:eastAsia="IRNazanin" w:cs="IRNazanin"/>
          <w:lang w:bidi="fa-IR"/>
          <w:color w:val="111111"/>
          <w:sz w:val="28"/>
          <w:szCs w:val="28"/>
          <w:rtl/>
        </w:rPr>
        <w:t xml:space="preserve">و لیته کذلک،ذکر لنا سندها لنتأمل فیه،و نتعرف علی رواة هذه الروایة العجیبة و الغریبة،و هذه الخریدة الفریدة التی فاز بها هذا الرجل.</w:t>
      </w:r>
    </w:p>
    <w:p>
      <w:pPr>
        <w:pStyle w:val="Heading4"/>
      </w:pPr>
      <w:bookmarkStart w:id="136" w:name="_Toc53"/>
      <w:r>
        <w:t>الروایة الأخیرة:</w:t>
      </w:r>
      <w:bookmarkEnd w:id="136"/>
    </w:p>
    <w:p>
      <w:pPr>
        <w:pStyle w:val="BookText"/>
      </w:pPr>
      <w:r>
        <w:rPr>
          <w:rFonts w:ascii="IRNazanin" w:hAnsi="IRNazanin" w:eastAsia="IRNazanin" w:cs="IRNazanin"/>
          <w:lang w:bidi="fa-IR"/>
          <w:color w:val="111111"/>
          <w:sz w:val="28"/>
          <w:szCs w:val="28"/>
          <w:rtl/>
        </w:rPr>
        <w:t xml:space="preserve">نور الأنوار،بحذف الإسناد،عن سدیر الصیرفی قال:کنت عند أبی عبد اللّه(علیه السلام)و عنده جماعة من أهل الکوفة،فأقبل علیهم و قال لهم:</w:t>
      </w:r>
    </w:p>
    <w:p>
      <w:pPr>
        <w:pStyle w:val="BookText"/>
      </w:pPr>
      <w:r>
        <w:rPr>
          <w:rFonts w:ascii="IRNazanin" w:hAnsi="IRNazanin" w:eastAsia="IRNazanin" w:cs="IRNazanin"/>
          <w:lang w:bidi="fa-IR"/>
          <w:color w:val="111111"/>
          <w:sz w:val="28"/>
          <w:szCs w:val="28"/>
          <w:rtl/>
        </w:rPr>
        <w:t xml:space="preserve">حجوا قبل أن لا تحجوا،قبل أن یمنع البر جانبه،قبل أن یمنع الغریبون الحج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بیان الأئمة ج 1 ص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نقول:</w:t>
      </w:r>
    </w:p>
    <w:p>
      <w:pPr>
        <w:pStyle w:val="BookText"/>
      </w:pPr>
      <w:r>
        <w:rPr>
          <w:rFonts w:ascii="IRNazanin" w:hAnsi="IRNazanin" w:eastAsia="IRNazanin" w:cs="IRNazanin"/>
          <w:lang w:bidi="fa-IR"/>
          <w:color w:val="111111"/>
          <w:sz w:val="28"/>
          <w:szCs w:val="28"/>
          <w:rtl/>
        </w:rPr>
        <w:t xml:space="preserve">إنه لا إشکال فی صدر الحدیث،إنما الإشکال هو فی قوله:قبل أن یمنع الغربیون الحج.</w:t>
      </w:r>
    </w:p>
    <w:p>
      <w:pPr>
        <w:pStyle w:val="BookText"/>
      </w:pPr>
      <w:r>
        <w:rPr>
          <w:rFonts w:ascii="IRNazanin" w:hAnsi="IRNazanin" w:eastAsia="IRNazanin" w:cs="IRNazanin"/>
          <w:lang w:bidi="fa-IR"/>
          <w:color w:val="111111"/>
          <w:sz w:val="28"/>
          <w:szCs w:val="28"/>
          <w:rtl/>
        </w:rPr>
        <w:t xml:space="preserve">حیث إننا قد سئمنا التعلیق علی هذه الأباطیل،غیر أننا نکتفی هنا بلفت نظر القارئ إلی:</w:t>
      </w:r>
    </w:p>
    <w:p>
      <w:pPr>
        <w:pStyle w:val="BookText"/>
      </w:pPr>
      <w:r>
        <w:rPr>
          <w:rFonts w:ascii="IRNazanin" w:hAnsi="IRNazanin" w:eastAsia="IRNazanin" w:cs="IRNazanin"/>
          <w:lang w:bidi="fa-IR"/>
          <w:color w:val="111111"/>
          <w:sz w:val="28"/>
          <w:szCs w:val="28"/>
          <w:rtl/>
        </w:rPr>
        <w:t xml:space="preserve">ألف-المصدر المزعوم(!!)</w:t>
      </w:r>
    </w:p>
    <w:p>
      <w:pPr>
        <w:pStyle w:val="BookText"/>
      </w:pPr>
      <w:r>
        <w:rPr>
          <w:rFonts w:ascii="IRNazanin" w:hAnsi="IRNazanin" w:eastAsia="IRNazanin" w:cs="IRNazanin"/>
          <w:lang w:bidi="fa-IR"/>
          <w:color w:val="111111"/>
          <w:sz w:val="28"/>
          <w:szCs w:val="28"/>
          <w:rtl/>
        </w:rPr>
        <w:t xml:space="preserve">ب-الإسناد المحذوف(!!)</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594_50908"/>
    <w:bookmarkEnd w:id="24"/>
    <w:p>
      <w:pPr>
        <w:pStyle w:val="BookText"/>
      </w:pPr>
      <w:r>
        <w:rPr>
          <w:rFonts w:ascii="IRNazanin" w:hAnsi="IRNazanin" w:eastAsia="IRNazanin" w:cs="IRNazanin"/>
          <w:lang w:bidi="fa-IR"/>
          <w:color w:val="111111"/>
          <w:sz w:val="28"/>
          <w:szCs w:val="28"/>
          <w:rtl/>
        </w:rPr>
        <w:t xml:space="preserve">ج-الفقرة الأخیرة من هذه الروایة!!،و خصوص کلمة«الغربیون».</w:t>
      </w:r>
    </w:p>
    <w:p>
      <w:pPr>
        <w:pStyle w:val="Heading3"/>
      </w:pPr>
      <w:bookmarkStart w:id="137" w:name="_Toc54"/>
      <w:r>
        <w:t>الکلمة الأخیرة حول هذه المزاعم:</w:t>
      </w:r>
      <w:bookmarkEnd w:id="137"/>
    </w:p>
    <w:p>
      <w:pPr>
        <w:pStyle w:val="BookText"/>
      </w:pPr>
      <w:r>
        <w:rPr>
          <w:rFonts w:ascii="IRNazanin" w:hAnsi="IRNazanin" w:eastAsia="IRNazanin" w:cs="IRNazanin"/>
          <w:lang w:bidi="fa-IR"/>
          <w:color w:val="111111"/>
          <w:sz w:val="28"/>
          <w:szCs w:val="28"/>
          <w:rtl/>
        </w:rPr>
        <w:t xml:space="preserve">و نعود فنذکّر القاریء بأن واضع هذه الروایات،و سواها مما لم نذکره و حفل به الکتاب المشار إلیه«بیان الأئمة»لم یکن علی درجة کافیة من الذکاء،حیث لم ینجح فی سد جمیع المنافذ و الفرج التی تهدی إلی الحق، و تکشف الزیف و الدجل.</w:t>
      </w:r>
    </w:p>
    <w:p>
      <w:pPr>
        <w:pStyle w:val="BookText"/>
      </w:pPr>
      <w:r>
        <w:rPr>
          <w:rFonts w:ascii="IRNazanin" w:hAnsi="IRNazanin" w:eastAsia="IRNazanin" w:cs="IRNazanin"/>
          <w:lang w:bidi="fa-IR"/>
          <w:color w:val="111111"/>
          <w:sz w:val="28"/>
          <w:szCs w:val="28"/>
          <w:rtl/>
        </w:rPr>
        <w:t xml:space="preserve">و قد اتضح من الأمثلة التی ذکرناها:أن واضع هذه الأباطیل،لم یتحدث عن شیء غائب و مغمور،و لا عن أمر غامض و مستور،و إنما هو قد رأی أمورا ک«الرادیو و التلفزیون،و التلفون،و السیارة،و الطائرة،و الکهرباء و..و..و..»،و عایش أشخاصا و أحداثا و وقائع بهرته،و احتلت فی نفسه موقعا خاصا،فاختلق لها من الأحادیث و الروایات المنسوبة إلی المعصومین(علیهم السلام)ما یدل علیها،أو یشیر إلیها.</w:t>
      </w:r>
    </w:p>
    <w:p>
      <w:pPr>
        <w:pStyle w:val="BookText"/>
      </w:pPr>
      <w:r>
        <w:rPr>
          <w:rFonts w:ascii="IRNazanin" w:hAnsi="IRNazanin" w:eastAsia="IRNazanin" w:cs="IRNazanin"/>
          <w:lang w:bidi="fa-IR"/>
          <w:color w:val="111111"/>
          <w:sz w:val="28"/>
          <w:szCs w:val="28"/>
          <w:rtl/>
        </w:rPr>
        <w:t xml:space="preserve">و لعله رأی ذلک فی منام،و استطاعت نفسه أن تقدم له صورا یألفها، و یعرفها،و تحدثه عن هذه القضایا التی کان مبهورا بها.</w:t>
      </w:r>
    </w:p>
    <w:p>
      <w:pPr>
        <w:pStyle w:val="BookText"/>
      </w:pPr>
      <w:r>
        <w:rPr>
          <w:rFonts w:ascii="IRNazanin" w:hAnsi="IRNazanin" w:eastAsia="IRNazanin" w:cs="IRNazanin"/>
          <w:lang w:bidi="fa-IR"/>
          <w:color w:val="111111"/>
          <w:sz w:val="28"/>
          <w:szCs w:val="28"/>
          <w:rtl/>
        </w:rPr>
        <w:t xml:space="preserve">و لعله تخیل أن الإمام هو الذی یقول له هذا القول من خلال حضور الصور المناسبة لما حدّث به نفسه،ثم استیقظ،و اعتبرها روایة،فأثبتها بهذه الصفة،و لم یشر إلی الرؤیا أو إلی حدیث النفس هذا..</w:t>
      </w:r>
    </w:p>
    <w:p>
      <w:pPr>
        <w:pStyle w:val="BookText"/>
      </w:pPr>
      <w:r>
        <w:rPr>
          <w:rFonts w:ascii="IRNazanin" w:hAnsi="IRNazanin" w:eastAsia="IRNazanin" w:cs="IRNazanin"/>
          <w:lang w:bidi="fa-IR"/>
          <w:color w:val="111111"/>
          <w:sz w:val="28"/>
          <w:szCs w:val="28"/>
          <w:rtl/>
        </w:rPr>
        <w:t xml:space="preserve">و لعل أحدا زعم له ذلک فصدّقه،و جرت الأمور علی السجیة،و من دون رجوع إلی ما یحکم به العقل،و تقضی به الرویة.</w:t>
      </w:r>
    </w:p>
    <w:p>
      <w:pPr>
        <w:pStyle w:val="BookText"/>
      </w:pPr>
      <w:r>
        <w:rPr>
          <w:rFonts w:ascii="IRNazanin" w:hAnsi="IRNazanin" w:eastAsia="IRNazanin" w:cs="IRNazanin"/>
          <w:lang w:bidi="fa-IR"/>
          <w:color w:val="111111"/>
          <w:sz w:val="28"/>
          <w:szCs w:val="28"/>
          <w:rtl/>
        </w:rPr>
        <w:t xml:space="preserve">و رغم أن هذه المزعومات قد جاءت فی الکتاب مختلطة بأحادیث أخری مما وجده فی المصادر المتوفرة لدیه،و رغم بذل جهد کبیر فی محاولة تمویه أمرها علی الناس،و صیاغتها من قبل واضعها بأسلوب تعمد أن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594_50909"/>
    <w:bookmarkEnd w:id="25"/>
    <w:p>
      <w:pPr>
        <w:pStyle w:val="BookText"/>
      </w:pPr>
      <w:r>
        <w:rPr>
          <w:rFonts w:ascii="IRNazanin" w:hAnsi="IRNazanin" w:eastAsia="IRNazanin" w:cs="IRNazanin"/>
          <w:lang w:bidi="fa-IR"/>
          <w:color w:val="111111"/>
          <w:sz w:val="28"/>
          <w:szCs w:val="28"/>
          <w:rtl/>
        </w:rPr>
        <w:t xml:space="preserve">یکون فیه شیء من الإیهام و الإبهام،حیث نسبها إلی کتب مزعومة،سماها بأسماء طنانة و رنانة،أو إلی کتب یعلم بأنها قد اندثرت و بادت..</w:t>
      </w:r>
    </w:p>
    <w:p>
      <w:pPr>
        <w:pStyle w:val="BookText"/>
      </w:pPr>
      <w:r>
        <w:rPr>
          <w:rFonts w:ascii="IRNazanin" w:hAnsi="IRNazanin" w:eastAsia="IRNazanin" w:cs="IRNazanin"/>
          <w:lang w:bidi="fa-IR"/>
          <w:color w:val="111111"/>
          <w:sz w:val="28"/>
          <w:szCs w:val="28"/>
          <w:rtl/>
        </w:rPr>
        <w:t xml:space="preserve">و کذلک رغم بذل الجهود الکبیرة لإقناع القارئ،بوثاقة الأشخاص المجهولین،الذین ینقل عنهم.</w:t>
      </w:r>
    </w:p>
    <w:p>
      <w:pPr>
        <w:pStyle w:val="BookText"/>
      </w:pPr>
      <w:r>
        <w:rPr>
          <w:rFonts w:ascii="IRNazanin" w:hAnsi="IRNazanin" w:eastAsia="IRNazanin" w:cs="IRNazanin"/>
          <w:lang w:bidi="fa-IR"/>
          <w:color w:val="111111"/>
          <w:sz w:val="28"/>
          <w:szCs w:val="28"/>
          <w:rtl/>
        </w:rPr>
        <w:t xml:space="preserve">نعم:إنه رغم ذلک کله لم یستطع الفوز بما یطلب،و لا الحصول علی ما یرید،فقد بقیت هذه المزاعم ظاهرة الزیف،واضحة البطلان،بینة الخطل، و یظهر ذلک ببعض التأمل،و قلیل من الجهد.فإن اللّه لم یوفقه لإشاعة الباطل، و طمس معالم الحق و الحقیقة.</w:t>
      </w:r>
    </w:p>
    <w:p>
      <w:pPr>
        <w:pStyle w:val="BookText"/>
      </w:pPr>
      <w:r>
        <w:rPr>
          <w:rFonts w:ascii="IRNazanin" w:hAnsi="IRNazanin" w:eastAsia="IRNazanin" w:cs="IRNazanin"/>
          <w:lang w:bidi="fa-IR"/>
          <w:color w:val="111111"/>
          <w:sz w:val="28"/>
          <w:szCs w:val="28"/>
          <w:rtl/>
        </w:rPr>
        <w:t xml:space="preserve">و إن کان الذی قبلها منه،و أوردها فی کتابه لم یلتفت إلی ذلک.</w:t>
      </w:r>
    </w:p>
    <w:p>
      <w:pPr>
        <w:pStyle w:val="Heading3"/>
      </w:pPr>
      <w:bookmarkStart w:id="138" w:name="_Toc55"/>
      <w:r>
        <w:t>التحذیر و الختام:</w:t>
      </w:r>
      <w:bookmarkEnd w:id="138"/>
    </w:p>
    <w:p>
      <w:pPr>
        <w:pStyle w:val="BookText"/>
      </w:pPr>
      <w:r>
        <w:rPr>
          <w:rFonts w:ascii="IRNazanin" w:hAnsi="IRNazanin" w:eastAsia="IRNazanin" w:cs="IRNazanin"/>
          <w:lang w:bidi="fa-IR"/>
          <w:color w:val="111111"/>
          <w:sz w:val="28"/>
          <w:szCs w:val="28"/>
          <w:rtl/>
        </w:rPr>
        <w:t xml:space="preserve">و إنما اکتفینا بهذا القدر من البحث حول هذا الکتاب و ما فیه،لأن هدفنا لم یکن-من أول الأمر-هو تتبع کل ما فیه،و رصد کل هفواته،و إظهار جمیع ترّهاته،و إنما أحببنا-فقط-تقدیم نماذج یسیرة إلی القارئ الکریم، لیکون علی حذر شدید حتی لا یقع فی الشرک المنصوب،و یصبح أسیر الأوهام و الأباطیل.</w:t>
      </w:r>
    </w:p>
    <w:p>
      <w:pPr>
        <w:pStyle w:val="BookText"/>
      </w:pPr>
      <w:r>
        <w:rPr>
          <w:rFonts w:ascii="IRNazanin" w:hAnsi="IRNazanin" w:eastAsia="IRNazanin" w:cs="IRNazanin"/>
          <w:lang w:bidi="fa-IR"/>
          <w:color w:val="111111"/>
          <w:sz w:val="28"/>
          <w:szCs w:val="28"/>
          <w:rtl/>
        </w:rPr>
        <w:t xml:space="preserve">و نرید أن نؤکد له:أن مصادرنا الموثوقة،التی ألفها علماؤنا الأتقیاء الأبرار لا بد أن تکون هی المرجع و الملاذ،و أن من المستحسن أن تمر بمرحلة البحث و التمحیص،و التحقیق العلمی لتمییز الصحیح من السقیم، و الحق من الباطل،و السلیم من المحرف،و هذا هو النهج الذی التزمه علماؤنا و أکدت علیه نصوص الشریعة و الدین.</w:t>
      </w:r>
    </w:p>
    <w:p>
      <w:pPr>
        <w:pStyle w:val="BookText"/>
      </w:pPr>
      <w:r>
        <w:rPr>
          <w:rFonts w:ascii="IRNazanin" w:hAnsi="IRNazanin" w:eastAsia="IRNazanin" w:cs="IRNazanin"/>
          <w:lang w:bidi="fa-IR"/>
          <w:color w:val="111111"/>
          <w:sz w:val="28"/>
          <w:szCs w:val="28"/>
          <w:rtl/>
        </w:rPr>
        <w:t xml:space="preserve">و آخر دعوانا أن الحمد للّه رب العالمین.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594_50910"/>
    <w:bookmarkEnd w:id="26"/>
    <w:p>
      <w:pPr>
        <w:pStyle w:val="Heading2"/>
      </w:pPr>
      <w:bookmarkStart w:id="139" w:name="_Toc56"/>
      <w:r>
        <w:t>القسم الثانی: «خطبة البیان»فی المیزان</w:t>
      </w:r>
      <w:bookmarkEnd w:id="139"/>
    </w:p>
    <w:p>
      <w:pPr>
        <w:pStyle w:val="Heading3"/>
      </w:pPr>
      <w:bookmarkStart w:id="140" w:name="_Toc57"/>
      <w:r>
        <w:t>اشارة</w:t>
      </w:r>
      <w:bookmarkEnd w:id="140"/>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6594_50912"/>
    <w:bookmarkEnd w:id="27"/>
    <w:p>
      <w:pPr>
        <w:pStyle w:val="Heading3"/>
      </w:pPr>
      <w:bookmarkStart w:id="141" w:name="_Toc58"/>
      <w:r>
        <w:t>تمهید:</w:t>
      </w:r>
      <w:bookmarkEnd w:id="141"/>
    </w:p>
    <w:p>
      <w:pPr>
        <w:pStyle w:val="Heading4"/>
      </w:pPr>
      <w:bookmarkStart w:id="142" w:name="_Toc59"/>
      <w:r>
        <w:t>اشارة</w:t>
      </w:r>
      <w:bookmarkEnd w:id="142"/>
    </w:p>
    <w:p>
      <w:pPr>
        <w:pStyle w:val="BookText"/>
      </w:pPr>
      <w:r>
        <w:rPr>
          <w:rFonts w:ascii="IRNazanin" w:hAnsi="IRNazanin" w:eastAsia="IRNazanin" w:cs="IRNazanin"/>
          <w:lang w:bidi="fa-IR"/>
          <w:color w:val="111111"/>
          <w:sz w:val="28"/>
          <w:szCs w:val="28"/>
          <w:rtl/>
        </w:rPr>
        <w:t xml:space="preserve">«خطبة البیان»ملاحظات عامة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6594_50914"/>
    <w:bookmarkEnd w:id="28"/>
    <w:p>
      <w:pPr>
        <w:pStyle w:val="Heading4"/>
      </w:pPr>
      <w:bookmarkStart w:id="143" w:name="_Toc60"/>
      <w:r>
        <w:t>خطبة البیان فی المیزان:</w:t>
      </w:r>
      <w:bookmarkEnd w:id="143"/>
    </w:p>
    <w:p>
      <w:pPr>
        <w:pStyle w:val="BookText"/>
      </w:pPr>
      <w:r>
        <w:rPr>
          <w:rFonts w:ascii="IRNazanin" w:hAnsi="IRNazanin" w:eastAsia="IRNazanin" w:cs="IRNazanin"/>
          <w:lang w:bidi="fa-IR"/>
          <w:color w:val="111111"/>
          <w:sz w:val="28"/>
          <w:szCs w:val="28"/>
          <w:rtl/>
        </w:rPr>
        <w:t xml:space="preserve">قد تحدثنا فی دراسة مستقلة عن:قلیل من کثیر مما حفل به کتاب «بیان الأئمة»من أحادیث لا اعتبار بها و لا تستند إلی رکن وثیق،بل إن أمارات الوضع و الاختلاق فیها لا تکاد تخفی علی الناقد البصیر،و الباحث الخبیر.</w:t>
      </w:r>
    </w:p>
    <w:p>
      <w:pPr>
        <w:pStyle w:val="BookText"/>
      </w:pPr>
      <w:r>
        <w:rPr>
          <w:rFonts w:ascii="IRNazanin" w:hAnsi="IRNazanin" w:eastAsia="IRNazanin" w:cs="IRNazanin"/>
          <w:lang w:bidi="fa-IR"/>
          <w:color w:val="111111"/>
          <w:sz w:val="28"/>
          <w:szCs w:val="28"/>
          <w:rtl/>
        </w:rPr>
        <w:t xml:space="preserve">و نقدم للقارئ الکریم نموذجا آخر أحببنا الإلماح إلیه بصورة موجزة و مقتضبة،حسبما تهیأ لنا فی ظروفنا الحاضرة.ألا و هو«خطبة البیان»التی أصبحت لها شهرة واسعة بین أولئک الذین یهتمون بتتبع هذا النوع من القضایا..</w:t>
      </w:r>
    </w:p>
    <w:p>
      <w:pPr>
        <w:pStyle w:val="BookText"/>
      </w:pPr>
      <w:r>
        <w:rPr>
          <w:rFonts w:ascii="IRNazanin" w:hAnsi="IRNazanin" w:eastAsia="IRNazanin" w:cs="IRNazanin"/>
          <w:lang w:bidi="fa-IR"/>
          <w:color w:val="111111"/>
          <w:sz w:val="28"/>
          <w:szCs w:val="28"/>
          <w:rtl/>
        </w:rPr>
        <w:t xml:space="preserve">و فی مراجعتنا السریعة لهذه الخطبة أدرکنا:أن استقصاء جمیع ما فیها من موارد الشبهة یحتاج إلی توفر تام،و تألیف مستقل.</w:t>
      </w:r>
    </w:p>
    <w:p>
      <w:pPr>
        <w:pStyle w:val="BookText"/>
      </w:pPr>
      <w:r>
        <w:rPr>
          <w:rFonts w:ascii="IRNazanin" w:hAnsi="IRNazanin" w:eastAsia="IRNazanin" w:cs="IRNazanin"/>
          <w:lang w:bidi="fa-IR"/>
          <w:color w:val="111111"/>
          <w:sz w:val="28"/>
          <w:szCs w:val="28"/>
          <w:rtl/>
        </w:rPr>
        <w:t xml:space="preserve">و لأجل ذلک:فقد آثرنا الاقتصار علی نماذج یسیرة منها،لیکون ذلک بمثابة إطلالة سریعة علی طبیعة و نوع الإشکالات التی تعانی هذه الخطبة منها.</w:t>
      </w:r>
    </w:p>
    <w:p>
      <w:pPr>
        <w:pStyle w:val="Heading4"/>
      </w:pPr>
      <w:bookmarkStart w:id="144" w:name="_Toc61"/>
      <w:r>
        <w:t>فنقول:</w:t>
      </w:r>
      <w:bookmarkEnd w:id="144"/>
    </w:p>
    <w:p>
      <w:pPr>
        <w:pStyle w:val="BookText"/>
      </w:pPr>
      <w:r>
        <w:rPr>
          <w:rFonts w:ascii="IRNazanin" w:hAnsi="IRNazanin" w:eastAsia="IRNazanin" w:cs="IRNazanin"/>
          <w:lang w:bidi="fa-IR"/>
          <w:color w:val="111111"/>
          <w:sz w:val="28"/>
          <w:szCs w:val="28"/>
          <w:rtl/>
        </w:rPr>
        <w:t xml:space="preserve">اعتراف..و اعتذار:</w:t>
      </w:r>
    </w:p>
    <w:p>
      <w:pPr>
        <w:pStyle w:val="BookText"/>
      </w:pPr>
      <w:r>
        <w:rPr>
          <w:rFonts w:ascii="IRNazanin" w:hAnsi="IRNazanin" w:eastAsia="IRNazanin" w:cs="IRNazanin"/>
          <w:lang w:bidi="fa-IR"/>
          <w:color w:val="111111"/>
          <w:sz w:val="28"/>
          <w:szCs w:val="28"/>
          <w:rtl/>
        </w:rPr>
        <w:t xml:space="preserve">إن لهذه الخطبة ثلاثة نصوص مختلفة،نص قصیر،و آخر متوسط،</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9" w:name="pg6594_50915"/>
    <w:bookmarkEnd w:id="29"/>
    <w:p>
      <w:pPr>
        <w:pStyle w:val="BookText"/>
      </w:pPr>
      <w:r>
        <w:rPr>
          <w:rFonts w:ascii="IRNazanin" w:hAnsi="IRNazanin" w:eastAsia="IRNazanin" w:cs="IRNazanin"/>
          <w:lang w:bidi="fa-IR"/>
          <w:color w:val="111111"/>
          <w:sz w:val="28"/>
          <w:szCs w:val="28"/>
          <w:rtl/>
        </w:rPr>
        <w:t xml:space="preserve">و ثالث مطول و مسهب..</w:t>
      </w:r>
    </w:p>
    <w:p>
      <w:pPr>
        <w:pStyle w:val="BookText"/>
      </w:pPr>
      <w:r>
        <w:rPr>
          <w:rFonts w:ascii="IRNazanin" w:hAnsi="IRNazanin" w:eastAsia="IRNazanin" w:cs="IRNazanin"/>
          <w:lang w:bidi="fa-IR"/>
          <w:color w:val="111111"/>
          <w:sz w:val="28"/>
          <w:szCs w:val="28"/>
          <w:rtl/>
        </w:rPr>
        <w:t xml:space="preserve">و قد کنا نود أن نورد نصها بعینه،و لکن ذلک معناه إشغال حیز کبیر من الصفحات،سوف تکون قراءته مملة للقارئ،و مرهقة له..فکان أن اکتفینا بإیراد موارد الإشکال علی تلک الخطبة المزعومة.تارکین للقارئ الخیار فی مراجعة النص الأصلی للخطبة فی مصادرها.مذعنین بأن ذلک یخالف المألوف..و بأنه قد یثیر الکثیرین لیسجلوا انتقاداتهم لنا علی هذا التصرف،و لا نملک من جهتنا إلا الاعتراف لهم بأنهم محقون و بأننا نحن المقصرون، فنرجو منهم غض النظر.و العذر عند کرام الناس مقبول..</w:t>
      </w:r>
    </w:p>
    <w:p>
      <w:pPr>
        <w:pStyle w:val="Heading4"/>
      </w:pPr>
      <w:bookmarkStart w:id="145" w:name="_Toc62"/>
      <w:r>
        <w:t>سند الخطبة بنظرة عامة:</w:t>
      </w:r>
      <w:bookmarkEnd w:id="145"/>
    </w:p>
    <w:p>
      <w:pPr>
        <w:pStyle w:val="BookText"/>
      </w:pPr>
      <w:r>
        <w:rPr>
          <w:rFonts w:ascii="IRNazanin" w:hAnsi="IRNazanin" w:eastAsia="IRNazanin" w:cs="IRNazanin"/>
          <w:lang w:bidi="fa-IR"/>
          <w:color w:val="111111"/>
          <w:sz w:val="28"/>
          <w:szCs w:val="28"/>
          <w:rtl/>
        </w:rPr>
        <w:t xml:space="preserve">لقد أوردوا لهذه الخطبة ثلاثة نصوص،تختلف فیما بینها بصورة کبیرة.</w:t>
      </w:r>
    </w:p>
    <w:p>
      <w:pPr>
        <w:pStyle w:val="BookText"/>
      </w:pPr>
      <w:r>
        <w:rPr>
          <w:rFonts w:ascii="IRNazanin" w:hAnsi="IRNazanin" w:eastAsia="IRNazanin" w:cs="IRNazanin"/>
          <w:lang w:bidi="fa-IR"/>
          <w:color w:val="111111"/>
          <w:sz w:val="28"/>
          <w:szCs w:val="28"/>
          <w:rtl/>
        </w:rPr>
        <w:t xml:space="preserve">و لیس لأی واحد منها سند یصح الاعتماد علیه،حیث إن سند النص الأول هو:</w:t>
      </w:r>
    </w:p>
    <w:p>
      <w:pPr>
        <w:pStyle w:val="BookText"/>
      </w:pPr>
      <w:r>
        <w:rPr>
          <w:rFonts w:ascii="IRNazanin" w:hAnsi="IRNazanin" w:eastAsia="IRNazanin" w:cs="IRNazanin"/>
          <w:lang w:bidi="fa-IR"/>
          <w:color w:val="111111"/>
          <w:sz w:val="28"/>
          <w:szCs w:val="28"/>
          <w:rtl/>
        </w:rPr>
        <w:t xml:space="preserve">محمد بن أحمد الأنباری،عن محمد بن أحمد الجرجانی،قاضی الری، عن طوق بن مالک،عن أبیه،عن جده،عن عبد اللّه بن مسعود،رفعه إلی علی الخ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إلزام الناصب ص 193.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الثانی،فلم یذکر له سند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النص الثالث،فقد ذکروا فی أوله:«ثبت عند علماء الطریقة،و مشایخ الحقیقة،بالنقل الصحیح،و الکشف الصریح:أن أمیر المؤمنین الخ...»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6594_50916"/>
    <w:bookmarkEnd w:id="30"/>
    <w:p>
      <w:pPr>
        <w:pStyle w:val="BookText"/>
      </w:pPr>
      <w:r>
        <w:rPr>
          <w:rFonts w:ascii="IRNazanin" w:hAnsi="IRNazanin" w:eastAsia="IRNazanin" w:cs="IRNazanin"/>
          <w:lang w:bidi="fa-IR"/>
          <w:color w:val="111111"/>
          <w:sz w:val="28"/>
          <w:szCs w:val="28"/>
          <w:rtl/>
        </w:rPr>
        <w:t xml:space="preserve">و نکتفی بالإشارة هنا إلی ما قاله السید مصطفی آل حیدر الکاظمی:إنه لم یقف علی مستند لهذه الخطبة </w:t>
      </w:r>
      <w:r>
        <w:rPr>
          <w:rStyle w:val="FootnoteReference"/>
        </w:rPr>
        <w:footnoteReference w:id="26"/>
      </w:r>
    </w:p>
    <w:p>
      <w:pPr>
        <w:pStyle w:val="BookText"/>
      </w:pPr>
      <w:r>
        <w:rPr>
          <w:rFonts w:ascii="Amiri" w:hAnsi="Amiri" w:eastAsia="Amiri" w:cs="Amiri"/>
          <w:lang w:bidi="ar-SA"/>
          <w:color w:val="111111"/>
          <w:sz w:val="28"/>
          <w:szCs w:val="28"/>
          <w:rtl/>
        </w:rPr>
        <w:t xml:space="preserve">بشارة الإسلام ص 214.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أیضا:«إننا لم نعثر علی مستند صحیح لهذه الخطبة،المسّماة ب «البیان»،و لم یثبتها أحد من المحدثین،کالشیخ الطوسی،و الکلینی، و نظائرهما.و عدم ذکر المجلسی لها،توهین لها لإحاطته بالأخبار.</w:t>
      </w:r>
    </w:p>
    <w:p>
      <w:pPr>
        <w:pStyle w:val="BookText"/>
      </w:pPr>
      <w:r>
        <w:rPr>
          <w:rFonts w:ascii="IRNazanin" w:hAnsi="IRNazanin" w:eastAsia="IRNazanin" w:cs="IRNazanin"/>
          <w:lang w:bidi="fa-IR"/>
          <w:color w:val="111111"/>
          <w:sz w:val="28"/>
          <w:szCs w:val="28"/>
          <w:rtl/>
        </w:rPr>
        <w:t xml:space="preserve">و یبعد عدم اطلاعه علیها،مع أنها غیر بلیغة،کثیرة التکرار،غریبة الألفاظ»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سنعاود الإلماح إلی بعض ما یتعلق بالسند فیما یأتی إن شاء اللّه تعالی.</w:t>
      </w:r>
    </w:p>
    <w:p>
      <w:pPr>
        <w:pStyle w:val="Heading4"/>
      </w:pPr>
      <w:bookmarkStart w:id="146" w:name="_Toc63"/>
      <w:r>
        <w:t>متن الخطبة بنظرة عامة:</w:t>
      </w:r>
      <w:bookmarkEnd w:id="146"/>
    </w:p>
    <w:p>
      <w:pPr>
        <w:pStyle w:val="BookText"/>
      </w:pPr>
      <w:r>
        <w:rPr>
          <w:rFonts w:ascii="IRNazanin" w:hAnsi="IRNazanin" w:eastAsia="IRNazanin" w:cs="IRNazanin"/>
          <w:lang w:bidi="fa-IR"/>
          <w:color w:val="111111"/>
          <w:sz w:val="28"/>
          <w:szCs w:val="28"/>
          <w:rtl/>
        </w:rPr>
        <w:t xml:space="preserve">و أما بالنسبة لمتن الخطبة،فهو أکثر إشکالا،بل لا یکاد سطر منها یمر بدون إشکال،أو أکثر.</w:t>
      </w:r>
    </w:p>
    <w:p>
      <w:pPr>
        <w:pStyle w:val="BookText"/>
      </w:pPr>
      <w:r>
        <w:rPr>
          <w:rFonts w:ascii="IRNazanin" w:hAnsi="IRNazanin" w:eastAsia="IRNazanin" w:cs="IRNazanin"/>
          <w:lang w:bidi="fa-IR"/>
          <w:color w:val="111111"/>
          <w:sz w:val="28"/>
          <w:szCs w:val="28"/>
          <w:rtl/>
        </w:rPr>
        <w:t xml:space="preserve">و هی إشکالات متنوعة و متفاوتة،کما یظهر بأدنی مراجعة لها فهی قد جاءت رکیکة التراکیب،بینة الضعف،بالإضافة إلی تکرار بعض مطالبها،بل إن بعض الفقرات،قد تکررت بعینها،هذا عدا مخالفات صریحة لقواعد اللغة العربیة،سواء فی الإعراب،أم فی الاشتقاق،أم فی الترکیب،و الإسناد.</w:t>
      </w:r>
    </w:p>
    <w:p>
      <w:pPr>
        <w:pStyle w:val="BookText"/>
      </w:pPr>
      <w:r>
        <w:rPr>
          <w:rFonts w:ascii="IRNazanin" w:hAnsi="IRNazanin" w:eastAsia="IRNazanin" w:cs="IRNazanin"/>
          <w:lang w:bidi="fa-IR"/>
          <w:color w:val="111111"/>
          <w:sz w:val="28"/>
          <w:szCs w:val="28"/>
          <w:rtl/>
        </w:rPr>
        <w:t xml:space="preserve">مع کثیر من الموارد التی تعانی من إشکالات أساسیة أخری،کما یتضح من خلال ما سنذکره من أمثلة و شواهد..</w:t>
      </w:r>
    </w:p>
    <w:p>
      <w:pPr>
        <w:pStyle w:val="BookText"/>
      </w:pPr>
      <w:r>
        <w:rPr>
          <w:rFonts w:ascii="IRNazanin" w:hAnsi="IRNazanin" w:eastAsia="IRNazanin" w:cs="IRNazanin"/>
          <w:lang w:bidi="fa-IR"/>
          <w:color w:val="111111"/>
          <w:sz w:val="28"/>
          <w:szCs w:val="28"/>
          <w:rtl/>
        </w:rPr>
        <w:t xml:space="preserve">و لکننا قبل أن ندخل فی هذا المجال،نشیر إلی أمرین: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الأول:أن ما سنذکره من شواهد و أمثلة ما هو إلا غیض من فیض، و قطرة من بحر،لأن استقصاء الکلام فی ذلک یحتاج بلا شک إلی توفر تام، و تألیف مستقل،قد یکون أکثر من مجلد واحد...</w:t>
      </w:r>
    </w:p>
    <w:p>
      <w:pPr>
        <w:pStyle w:val="BookText"/>
      </w:pPr>
      <w:r>
        <w:rPr>
          <w:rFonts w:ascii="IRNazanin" w:hAnsi="IRNazanin" w:eastAsia="IRNazanin" w:cs="IRNazanin"/>
          <w:lang w:bidi="fa-IR"/>
          <w:color w:val="111111"/>
          <w:sz w:val="28"/>
          <w:szCs w:val="28"/>
          <w:rtl/>
        </w:rPr>
        <w:t xml:space="preserve">و إنما اقتصرنا علی هذا المقدار القلیل،لأن هدفنا من أول الأمر کان هو التذکیر و الإشارة،و لیس الاستقصاء و الشمولیة،و ذلک حینما رأینا:</w:t>
      </w:r>
    </w:p>
    <w:p>
      <w:pPr>
        <w:pStyle w:val="BookText"/>
      </w:pPr>
      <w:r>
        <w:rPr>
          <w:rFonts w:ascii="IRNazanin" w:hAnsi="IRNazanin" w:eastAsia="IRNazanin" w:cs="IRNazanin"/>
          <w:lang w:bidi="fa-IR"/>
          <w:color w:val="111111"/>
          <w:sz w:val="28"/>
          <w:szCs w:val="28"/>
          <w:rtl/>
        </w:rPr>
        <w:t xml:space="preserve">أن الخطبة قد صارت مشهورة و معروفة،و تحتل مکانة مرموقة فی مخیلة الکثیرین ممن لیس لهم همّ سوی تتبع أمثال هذه الأمور،من دون أن یشعروا بمسؤولیتهم الدینیة و الإنسانیة فی مجال الممارسة و الحرکة و تسجیل الموقف.</w:t>
      </w:r>
    </w:p>
    <w:p>
      <w:pPr>
        <w:pStyle w:val="BookText"/>
      </w:pPr>
      <w:r>
        <w:rPr>
          <w:rFonts w:ascii="IRNazanin" w:hAnsi="IRNazanin" w:eastAsia="IRNazanin" w:cs="IRNazanin"/>
          <w:lang w:bidi="fa-IR"/>
          <w:color w:val="111111"/>
          <w:sz w:val="28"/>
          <w:szCs w:val="28"/>
          <w:rtl/>
        </w:rPr>
        <w:t xml:space="preserve">الثانی:أننا قد اعتمدنا فی معظم الأمثلة التی ذکرناها علی کتاب«إلزام الناصب»،الذی ذکر النصوص الثلاثة للخطبة،و إن کنا قد ألمحنا فی کثیر من الموارد إلی بعض المصادر الأخری،مثل کتاب«ینابیع المودة»،و غیره..</w:t>
      </w:r>
    </w:p>
    <w:p>
      <w:pPr>
        <w:pStyle w:val="BookText"/>
      </w:pPr>
      <w:r>
        <w:rPr>
          <w:rFonts w:ascii="IRNazanin" w:hAnsi="IRNazanin" w:eastAsia="IRNazanin" w:cs="IRNazanin"/>
          <w:lang w:bidi="fa-IR"/>
          <w:color w:val="111111"/>
          <w:sz w:val="28"/>
          <w:szCs w:val="28"/>
          <w:rtl/>
        </w:rPr>
        <w:t xml:space="preserve">هذا و قد کان من الطبیعی أن نختار من کل نص للخطبة،طائفة من الموارد التی هی محط النظر فجاء تقسیم هذه النماذج إلی أقسام ثلاثة،تبعا لتلک النصوص أمرا عادیا و طبیعیا.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6594_50918"/>
    <w:bookmarkEnd w:id="31"/>
    <w:p>
      <w:pPr>
        <w:pStyle w:val="Heading3"/>
      </w:pPr>
      <w:bookmarkStart w:id="147" w:name="_Toc64"/>
      <w:r>
        <w:t>الفصل الأول: مع النص الأول لخطبة البیان</w:t>
      </w:r>
      <w:bookmarkEnd w:id="147"/>
    </w:p>
    <w:p>
      <w:pPr>
        <w:pStyle w:val="Heading4"/>
      </w:pPr>
      <w:bookmarkStart w:id="148" w:name="_Toc65"/>
      <w:r>
        <w:t>اشارة</w:t>
      </w:r>
      <w:bookmarkEnd w:id="148"/>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6594_50920"/>
    <w:bookmarkEnd w:id="32"/>
    <w:p>
      <w:pPr>
        <w:pStyle w:val="Heading4"/>
      </w:pPr>
      <w:bookmarkStart w:id="149" w:name="_Toc66"/>
      <w:r>
        <w:t>«ابن مسعود»لم یکن حیا:</w:t>
      </w:r>
      <w:bookmarkEnd w:id="149"/>
    </w:p>
    <w:p>
      <w:pPr>
        <w:pStyle w:val="Heading5"/>
      </w:pPr>
      <w:bookmarkStart w:id="150" w:name="_Toc67"/>
      <w:r>
        <w:t>اشارة</w:t>
      </w:r>
      <w:bookmarkEnd w:id="150"/>
    </w:p>
    <w:p>
      <w:pPr>
        <w:pStyle w:val="BookText"/>
      </w:pPr>
      <w:r>
        <w:rPr>
          <w:rFonts w:ascii="IRNazanin" w:hAnsi="IRNazanin" w:eastAsia="IRNazanin" w:cs="IRNazanin"/>
          <w:lang w:bidi="fa-IR"/>
          <w:color w:val="111111"/>
          <w:sz w:val="28"/>
          <w:szCs w:val="28"/>
          <w:rtl/>
        </w:rPr>
        <w:t xml:space="preserve">یقول النص:«عن عبد اللّه بن مسعود،رفعه إلی علی بن أبی طالب (علیه السلام)،لما تولی الخلافة،بعد الثلاثة،أتی إلی البصرة،فرقی جامعها، و خطب الناس خطبة تذهل منها العقول..».</w:t>
      </w:r>
    </w:p>
    <w:p>
      <w:pPr>
        <w:pStyle w:val="BookText"/>
      </w:pPr>
      <w:r>
        <w:rPr>
          <w:rFonts w:ascii="IRNazanin" w:hAnsi="IRNazanin" w:eastAsia="IRNazanin" w:cs="IRNazanin"/>
          <w:lang w:bidi="fa-IR"/>
          <w:color w:val="111111"/>
          <w:sz w:val="28"/>
          <w:szCs w:val="28"/>
          <w:rtl/>
        </w:rPr>
        <w:t xml:space="preserve">إلی أن قال ابن مسعود:«و کان قد أوصی لعلی أمیر المؤمنین(علیه السلام)أن یخطب الناس خطبة البیان،فیها علم ما کان و ما یکون إلی یوم القیامة،قال:فأقام أمیر المؤمنین(علیه السّلام)بعد موت النبی(صلی اللّه علیه و آله)صابرا علی ظلم الأمة،إلی أن قرب أجله،و حان وصایة النبی(صلی اللّه علیه و آله)بالخطبة التی تسمی:«خطبة البیان»فقام أمیر المؤمنین(علیه السلام)بالبصرة،و رقی المنبر،و هی آخر خطبة خطبها الخ..»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إلزام الناصب ص 193.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51" w:name="_Toc68"/>
      <w:r>
        <w:t>و نقول:</w:t>
      </w:r>
      <w:bookmarkEnd w:id="151"/>
    </w:p>
    <w:p>
      <w:pPr>
        <w:pStyle w:val="BookText"/>
      </w:pPr>
      <w:r>
        <w:rPr>
          <w:rFonts w:ascii="IRNazanin" w:hAnsi="IRNazanin" w:eastAsia="IRNazanin" w:cs="IRNazanin"/>
          <w:lang w:bidi="fa-IR"/>
          <w:color w:val="111111"/>
          <w:sz w:val="28"/>
          <w:szCs w:val="28"/>
          <w:rtl/>
        </w:rPr>
        <w:t xml:space="preserve">أولا:إن ابن مسعود قد مات فی سنة 32 أو 33 ه.ق.فی عهد عثمان، و لم یعش إلی زمن خلافة علی أمیر المؤمنین(علیه السّلام)،فضلا عن أن یعیش إلی قرب أجله(علیه السلام)فی آخر خلافته،و إلی حین إلقائه لهذه الخطبة،فإنه(علیه السلام)إنما استشهد فی سنة 40 ه.ق.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ثانیا:إن أمیر المؤمنین(علیه السلام)إنما ذهب إلی البصرة فی سنة 35 ه.ق.لیحارب عائشة و طلحة و الزبیر،ثم عاد إلی الکوفة،و اتخذها مقرا لخلافته،ثم خرج منها إلی حرب صفین،ثم إلی النهروان،و لم یکن حینما دنا أجله،و حینما خطب آخر خطبة له،فی البصرة،و لا کان ثمة مبرر لتواجده فیها،بل کان فی الکوفة یهیء الناس لحرب معاویة،و یخطبهم و یحثهم علی ذلک بعد عودته من النهروان،حتی جاء ابن ملجم،فضربه فی مسجد الکوفة و استشهد بسبب ذلک.</w:t>
      </w:r>
    </w:p>
    <w:p>
      <w:pPr>
        <w:pStyle w:val="BookText"/>
      </w:pPr>
      <w:r>
        <w:rPr>
          <w:rFonts w:ascii="IRNazanin" w:hAnsi="IRNazanin" w:eastAsia="IRNazanin" w:cs="IRNazanin"/>
          <w:lang w:bidi="fa-IR"/>
          <w:color w:val="111111"/>
          <w:sz w:val="28"/>
          <w:szCs w:val="28"/>
          <w:rtl/>
        </w:rPr>
        <w:t xml:space="preserve">و ثالثا:إنه رغم تصریح هذا النص بأن ذلک قد کان فی البصرة،فإننا نجد النص الثالث یصرح بأنه(علیه السلام)إنما خطب خطبة البیان فی الکوفة لا فی البصرة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بشارة الإسلام ص 78/77 و [1]ینابیع المودة ص 404 و [2]إلزام الناصب ص 209.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إن نفس النص الذی هو موضع البحث،یشیر إلی أنه(علیه السلام) إنما خطب هذه الخطبة فی مدینة الکوفة،فهو یقول:</w:t>
      </w:r>
    </w:p>
    <w:p>
      <w:pPr>
        <w:pStyle w:val="BookText"/>
      </w:pPr>
      <w:r>
        <w:rPr>
          <w:rFonts w:ascii="IRNazanin" w:hAnsi="IRNazanin" w:eastAsia="IRNazanin" w:cs="IRNazanin"/>
          <w:lang w:bidi="fa-IR"/>
          <w:color w:val="111111"/>
          <w:sz w:val="28"/>
          <w:szCs w:val="28"/>
          <w:rtl/>
        </w:rPr>
        <w:t xml:space="preserve">«قال:فقامت إلیه سادات أهل الکوفة،و أکابر العرب،و قالوا الخ..»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قریب منه جاء فی مورد آخر من الخطبة..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نص آخر فیها:«..و نظر إلی بطون العرب،و ساداتهم،و وجوه أهل الکوفة و کبار القبائل الخ..»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کان(علیه السلام)حینئذ فی البصرة،لکان الأنسب أن یقوم إلیه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سادات أهلها،و أن یوجه کلامه إلی وجوه الناس منها،أو علی الأقل أن یشارکوا فی القیام إلیه،و الطلب منه،و أن یشرکهم هو(علیه السلام)فی توجیه الکلام إلیهم..</w:t>
      </w:r>
    </w:p>
    <w:p>
      <w:pPr>
        <w:pStyle w:val="BookText"/>
      </w:pPr>
      <w:r>
        <w:rPr>
          <w:rFonts w:ascii="IRNazanin" w:hAnsi="IRNazanin" w:eastAsia="IRNazanin" w:cs="IRNazanin"/>
          <w:lang w:bidi="fa-IR"/>
          <w:color w:val="111111"/>
          <w:sz w:val="28"/>
          <w:szCs w:val="28"/>
          <w:rtl/>
        </w:rPr>
        <w:t xml:space="preserve">و أما القول:إنه(علیه السلام)ألقی هذه الخطبة بحضور جیشه الذی کان معه فی حرب الجمل،و لم یکن أهل البصرة حاضرین فی ذلک الجیش لیشارکوا فی شیء،أو لیوجه إلیهم الخطاب.</w:t>
      </w:r>
    </w:p>
    <w:p>
      <w:pPr>
        <w:pStyle w:val="BookText"/>
      </w:pPr>
      <w:r>
        <w:rPr>
          <w:rFonts w:ascii="IRNazanin" w:hAnsi="IRNazanin" w:eastAsia="IRNazanin" w:cs="IRNazanin"/>
          <w:lang w:bidi="fa-IR"/>
          <w:color w:val="111111"/>
          <w:sz w:val="28"/>
          <w:szCs w:val="28"/>
          <w:rtl/>
        </w:rPr>
        <w:t xml:space="preserve">هذا القول لا یمکن الإصغاء إلیه لأن حرب الجمل إنما کانت فی أوائل أیام خلافته(علیه السلام).</w:t>
      </w:r>
    </w:p>
    <w:p>
      <w:pPr>
        <w:pStyle w:val="BookText"/>
      </w:pPr>
      <w:r>
        <w:rPr>
          <w:rFonts w:ascii="IRNazanin" w:hAnsi="IRNazanin" w:eastAsia="IRNazanin" w:cs="IRNazanin"/>
          <w:lang w:bidi="fa-IR"/>
          <w:color w:val="111111"/>
          <w:sz w:val="28"/>
          <w:szCs w:val="28"/>
          <w:rtl/>
        </w:rPr>
        <w:t xml:space="preserve">و قد نصت روایة«خطبة البیان»علی أنه(علیه السلام)إنما خطب بها حین دنا أجله،و کانت آخر خطبة له.</w:t>
      </w:r>
    </w:p>
    <w:p>
      <w:pPr>
        <w:pStyle w:val="BookText"/>
      </w:pPr>
      <w:r>
        <w:rPr>
          <w:rFonts w:ascii="IRNazanin" w:hAnsi="IRNazanin" w:eastAsia="IRNazanin" w:cs="IRNazanin"/>
          <w:lang w:bidi="fa-IR"/>
          <w:color w:val="111111"/>
          <w:sz w:val="28"/>
          <w:szCs w:val="28"/>
          <w:rtl/>
        </w:rPr>
        <w:t xml:space="preserve">و رابعا:إننا لم نعهد من ابن مسعود هذا الحماس لعلی أمیر المؤمنین (علیه السلام)و لا لأهل البیت(علیهم السلام)،و قد سئل الفضل بن شاذان عن ابن مسعود فقال:</w:t>
      </w:r>
    </w:p>
    <w:p>
      <w:pPr>
        <w:pStyle w:val="BookText"/>
      </w:pPr>
      <w:r>
        <w:rPr>
          <w:rFonts w:ascii="IRNazanin" w:hAnsi="IRNazanin" w:eastAsia="IRNazanin" w:cs="IRNazanin"/>
          <w:lang w:bidi="fa-IR"/>
          <w:color w:val="111111"/>
          <w:sz w:val="28"/>
          <w:szCs w:val="28"/>
          <w:rtl/>
        </w:rPr>
        <w:t xml:space="preserve">«ابن مسعود خلط،و والی القوم،و مال معهم،و قال بهم»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کتاب إختیار معرفة الرجال المعروف ب«رجال الکشی»ص 38 و قاموس الرجال ج 6 ص 136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ذکروا أیضا:أنه أتی بصحیفة من مکة،أو الیمن،فیها أحادیث فی أهل البیت(علیهم السلام)فدعا بطشت فیه ماء،فقالوا:</w:t>
      </w:r>
    </w:p>
    <w:p>
      <w:pPr>
        <w:pStyle w:val="BookText"/>
      </w:pPr>
      <w:r>
        <w:rPr>
          <w:rFonts w:ascii="IRNazanin" w:hAnsi="IRNazanin" w:eastAsia="IRNazanin" w:cs="IRNazanin"/>
          <w:lang w:bidi="fa-IR"/>
          <w:color w:val="111111"/>
          <w:sz w:val="28"/>
          <w:szCs w:val="28"/>
          <w:rtl/>
        </w:rPr>
        <w:t xml:space="preserve">«یا أبا عبد اللّه،انظر فیها،فإن فیها أحادیث حسانا قال:فجعل یمیثها فیها و یقول:نحن نقص علیک أحسن القصص بما أوحینا إلیک هذا القرآن.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6594_50923"/>
    <w:bookmarkEnd w:id="33"/>
    <w:p>
      <w:pPr>
        <w:pStyle w:val="BookText"/>
      </w:pPr>
      <w:r>
        <w:rPr>
          <w:rFonts w:ascii="IRNazanin" w:hAnsi="IRNazanin" w:eastAsia="IRNazanin" w:cs="IRNazanin"/>
          <w:lang w:bidi="fa-IR"/>
          <w:color w:val="111111"/>
          <w:sz w:val="28"/>
          <w:szCs w:val="28"/>
          <w:rtl/>
        </w:rPr>
        <w:t xml:space="preserve">القلوب أوعیة،فاشغلوها بالقرآن،و لا تشغلوها بما سواه»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تقیید العلم ص 54 و السنة قبل التدوین ص 312 عنه.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2" w:name="_Toc69"/>
      <w:r>
        <w:t>و أیضا..شخصیات لم تکن علی قید الحیاة:</w:t>
      </w:r>
      <w:bookmarkEnd w:id="152"/>
    </w:p>
    <w:p>
      <w:pPr>
        <w:pStyle w:val="Heading5"/>
      </w:pPr>
      <w:bookmarkStart w:id="153" w:name="_Toc70"/>
      <w:r>
        <w:t>اشارة</w:t>
      </w:r>
      <w:bookmarkEnd w:id="153"/>
    </w:p>
    <w:p>
      <w:pPr>
        <w:pStyle w:val="BookText"/>
      </w:pPr>
      <w:r>
        <w:rPr>
          <w:rFonts w:ascii="IRNazanin" w:hAnsi="IRNazanin" w:eastAsia="IRNazanin" w:cs="IRNazanin"/>
          <w:lang w:bidi="fa-IR"/>
          <w:color w:val="111111"/>
          <w:sz w:val="28"/>
          <w:szCs w:val="28"/>
          <w:rtl/>
        </w:rPr>
        <w:t xml:space="preserve">و عدا ابن مسعود فإننا نجد فی الخطبة عددا من الشخصیات التی لم تکن علی قید الحیاة حین صدور الخطبة،بل هی إما کانت قد توفیت،أو لم تکن قد ولدت من الأساس،کما أننا نشک فی أصل وجود بعض آخر منهم، و نذکر من هؤلاء:</w:t>
      </w:r>
    </w:p>
    <w:p>
      <w:pPr>
        <w:pStyle w:val="Heading5"/>
      </w:pPr>
      <w:bookmarkStart w:id="154" w:name="_Toc71"/>
      <w:r>
        <w:t>ألف-مالک الأشتر:</w:t>
      </w:r>
      <w:bookmarkEnd w:id="154"/>
    </w:p>
    <w:p>
      <w:pPr>
        <w:pStyle w:val="Heading6"/>
      </w:pPr>
      <w:bookmarkStart w:id="155" w:name="_Toc72"/>
      <w:r>
        <w:t>اشارة</w:t>
      </w:r>
      <w:bookmarkEnd w:id="155"/>
    </w:p>
    <w:p>
      <w:pPr>
        <w:pStyle w:val="BookText"/>
      </w:pPr>
      <w:r>
        <w:rPr>
          <w:rFonts w:ascii="IRNazanin" w:hAnsi="IRNazanin" w:eastAsia="IRNazanin" w:cs="IRNazanin"/>
          <w:lang w:bidi="fa-IR"/>
          <w:color w:val="111111"/>
          <w:sz w:val="28"/>
          <w:szCs w:val="28"/>
          <w:rtl/>
        </w:rPr>
        <w:t xml:space="preserve">یقول النص:«فقام إلیه مالک الأشتر فقال:متی هذا القائم من ولدک.ثم یذکر الراوی مالکا(رحمه اللّه)هذا مرة أخری مع ابنه إبراهیم،و صعصعة، و میثم،و عمر بن صالح»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6"/>
      </w:pPr>
      <w:bookmarkStart w:id="156" w:name="_Toc73"/>
      <w:r>
        <w:t>و نقول:</w:t>
      </w:r>
      <w:bookmarkEnd w:id="156"/>
    </w:p>
    <w:p>
      <w:pPr>
        <w:pStyle w:val="BookText"/>
      </w:pPr>
      <w:r>
        <w:rPr>
          <w:rFonts w:ascii="IRNazanin" w:hAnsi="IRNazanin" w:eastAsia="IRNazanin" w:cs="IRNazanin"/>
          <w:lang w:bidi="fa-IR"/>
          <w:color w:val="111111"/>
          <w:sz w:val="28"/>
          <w:szCs w:val="28"/>
          <w:rtl/>
        </w:rPr>
        <w:t xml:space="preserve">إنه إذا کان(علیه السلام)قد خطب هذه الخطبة حین دنا أجله،أی حوالی سنة أربعین هجریة و هی وفاته(صلوات اللّه و سلامه علیه)،و کانت هذه هی آخر خطبة خطبها...</w:t>
      </w:r>
    </w:p>
    <w:p>
      <w:pPr>
        <w:pStyle w:val="BookText"/>
      </w:pPr>
      <w:r>
        <w:rPr>
          <w:rFonts w:ascii="IRNazanin" w:hAnsi="IRNazanin" w:eastAsia="IRNazanin" w:cs="IRNazanin"/>
          <w:lang w:bidi="fa-IR"/>
          <w:color w:val="111111"/>
          <w:sz w:val="28"/>
          <w:szCs w:val="28"/>
          <w:rtl/>
        </w:rPr>
        <w:t xml:space="preserve">فإن مالک الأشتر(رحمه اللّه)قد توفی قبل ذلک بسنتین،أی فی سنة 38 ه.ق.حیث دسّ إلیه معاویة السم،و هو فی طریقه إلی مصر لیتولاها من قبل أمیر المؤمنین(علیه السلام).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6594_50924"/>
    <w:bookmarkEnd w:id="34"/>
    <w:p>
      <w:pPr>
        <w:pStyle w:val="Heading5"/>
      </w:pPr>
      <w:bookmarkStart w:id="157" w:name="_Toc74"/>
      <w:r>
        <w:t>ب-عمر بن صالح:</w:t>
      </w:r>
      <w:bookmarkEnd w:id="157"/>
    </w:p>
    <w:p>
      <w:pPr>
        <w:pStyle w:val="BookText"/>
      </w:pPr>
      <w:r>
        <w:rPr>
          <w:rFonts w:ascii="IRNazanin" w:hAnsi="IRNazanin" w:eastAsia="IRNazanin" w:cs="IRNazanin"/>
          <w:lang w:bidi="fa-IR"/>
          <w:color w:val="111111"/>
          <w:sz w:val="28"/>
          <w:szCs w:val="28"/>
          <w:rtl/>
        </w:rPr>
        <w:t xml:space="preserve">و أما بالنسبة لعمر بن صالح،فقد راجعنا کتب الرجال و التراجم، فوجدناها قد ترجمت لعدة أشخاص بهذا الاسم:</w:t>
      </w:r>
    </w:p>
    <w:p>
      <w:pPr>
        <w:pStyle w:val="BookText"/>
      </w:pPr>
      <w:r>
        <w:rPr>
          <w:rFonts w:ascii="IRNazanin" w:hAnsi="IRNazanin" w:eastAsia="IRNazanin" w:cs="IRNazanin"/>
          <w:lang w:bidi="fa-IR"/>
          <w:color w:val="111111"/>
          <w:sz w:val="28"/>
          <w:szCs w:val="28"/>
          <w:rtl/>
        </w:rPr>
        <w:t xml:space="preserve">«عمر بن صالح»،و لکن أیا منهم لم یکن معاصرا لأمیر المؤمنین علیه الصلاة و السلام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راجع:لسان المیزان ج 4 ص 314/312 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58" w:name="_Toc75"/>
      <w:r>
        <w:t>ج-ابن یقطین:</w:t>
      </w:r>
      <w:bookmarkEnd w:id="158"/>
    </w:p>
    <w:p>
      <w:pPr>
        <w:pStyle w:val="Heading6"/>
      </w:pPr>
      <w:bookmarkStart w:id="159" w:name="_Toc76"/>
      <w:r>
        <w:t>اشارة</w:t>
      </w:r>
      <w:bookmarkEnd w:id="159"/>
    </w:p>
    <w:p>
      <w:pPr>
        <w:pStyle w:val="BookText"/>
      </w:pPr>
      <w:r>
        <w:rPr>
          <w:rFonts w:ascii="IRNazanin" w:hAnsi="IRNazanin" w:eastAsia="IRNazanin" w:cs="IRNazanin"/>
          <w:lang w:bidi="fa-IR"/>
          <w:color w:val="111111"/>
          <w:sz w:val="28"/>
          <w:szCs w:val="28"/>
          <w:rtl/>
        </w:rPr>
        <w:t xml:space="preserve">یقول النص:</w:t>
      </w:r>
    </w:p>
    <w:p>
      <w:pPr>
        <w:pStyle w:val="BookText"/>
      </w:pPr>
      <w:r>
        <w:rPr>
          <w:rFonts w:ascii="IRNazanin" w:hAnsi="IRNazanin" w:eastAsia="IRNazanin" w:cs="IRNazanin"/>
          <w:lang w:bidi="fa-IR"/>
          <w:color w:val="111111"/>
          <w:sz w:val="28"/>
          <w:szCs w:val="28"/>
          <w:rtl/>
        </w:rPr>
        <w:t xml:space="preserve">«فقام إلیه ابن یقطین،و جماعة من وجوه الصحابة،و قالوا الخ..»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6"/>
      </w:pPr>
      <w:bookmarkStart w:id="160" w:name="_Toc77"/>
      <w:r>
        <w:t>و نقول:</w:t>
      </w:r>
      <w:bookmarkEnd w:id="160"/>
    </w:p>
    <w:p>
      <w:pPr>
        <w:pStyle w:val="BookText"/>
      </w:pPr>
      <w:r>
        <w:rPr>
          <w:rFonts w:ascii="IRNazanin" w:hAnsi="IRNazanin" w:eastAsia="IRNazanin" w:cs="IRNazanin"/>
          <w:lang w:bidi="fa-IR"/>
          <w:color w:val="111111"/>
          <w:sz w:val="28"/>
          <w:szCs w:val="28"/>
          <w:rtl/>
        </w:rPr>
        <w:t xml:space="preserve">إن ابن یقطین لم یکن فی عهد أمیر المؤمنین(علیه السلام)قد ولد أصلا،لأنه إنما عاش فی عهد الرشید العباسی،و کان وزیرا له..</w:t>
      </w:r>
    </w:p>
    <w:p>
      <w:pPr>
        <w:pStyle w:val="BookText"/>
      </w:pPr>
      <w:r>
        <w:rPr>
          <w:rFonts w:ascii="IRNazanin" w:hAnsi="IRNazanin" w:eastAsia="IRNazanin" w:cs="IRNazanin"/>
          <w:lang w:bidi="fa-IR"/>
          <w:color w:val="111111"/>
          <w:sz w:val="28"/>
          <w:szCs w:val="28"/>
          <w:rtl/>
        </w:rPr>
        <w:t xml:space="preserve">کما أننا لم نعثر علی من یشارکه فی هذا الاسم فی عهد علی(علیه السلام).</w:t>
      </w:r>
    </w:p>
    <w:p>
      <w:pPr>
        <w:pStyle w:val="Heading5"/>
      </w:pPr>
      <w:bookmarkStart w:id="161" w:name="_Toc78"/>
      <w:r>
        <w:t>د-أشعب الطماع:</w:t>
      </w:r>
      <w:bookmarkEnd w:id="161"/>
    </w:p>
    <w:p>
      <w:pPr>
        <w:pStyle w:val="BookText"/>
      </w:pPr>
      <w:r>
        <w:rPr>
          <w:rFonts w:ascii="IRNazanin" w:hAnsi="IRNazanin" w:eastAsia="IRNazanin" w:cs="IRNazanin"/>
          <w:lang w:bidi="fa-IR"/>
          <w:color w:val="111111"/>
          <w:sz w:val="28"/>
          <w:szCs w:val="28"/>
          <w:rtl/>
        </w:rPr>
        <w:t xml:space="preserve">و یقول النص:</w:t>
      </w:r>
    </w:p>
    <w:p>
      <w:pPr>
        <w:pStyle w:val="BookText"/>
      </w:pPr>
      <w:r>
        <w:rPr>
          <w:rFonts w:ascii="IRNazanin" w:hAnsi="IRNazanin" w:eastAsia="IRNazanin" w:cs="IRNazanin"/>
          <w:lang w:bidi="fa-IR"/>
          <w:color w:val="111111"/>
          <w:sz w:val="28"/>
          <w:szCs w:val="28"/>
          <w:rtl/>
        </w:rPr>
        <w:t xml:space="preserve">«أطمع من الأشعب»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إشارة إلی أشعب الطماع،و هو لم یکن فی عهد علی(علیه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6594_50925"/>
    <w:bookmarkEnd w:id="35"/>
    <w:p>
      <w:pPr>
        <w:pStyle w:val="BookText"/>
      </w:pPr>
      <w:r>
        <w:rPr>
          <w:rFonts w:ascii="IRNazanin" w:hAnsi="IRNazanin" w:eastAsia="IRNazanin" w:cs="IRNazanin"/>
          <w:lang w:bidi="fa-IR"/>
          <w:color w:val="111111"/>
          <w:sz w:val="28"/>
          <w:szCs w:val="28"/>
          <w:rtl/>
        </w:rPr>
        <w:t xml:space="preserve">السلام)لأنه قد توفی فی سنة 154 ه.ق.و أمیر المؤمنین(علیه السلام)قد توفی فی سنة أربعین للهجرة.</w:t>
      </w:r>
    </w:p>
    <w:p>
      <w:pPr>
        <w:pStyle w:val="BookText"/>
      </w:pPr>
      <w:r>
        <w:rPr>
          <w:rFonts w:ascii="IRNazanin" w:hAnsi="IRNazanin" w:eastAsia="IRNazanin" w:cs="IRNazanin"/>
          <w:lang w:bidi="fa-IR"/>
          <w:color w:val="111111"/>
          <w:sz w:val="28"/>
          <w:szCs w:val="28"/>
          <w:rtl/>
        </w:rPr>
        <w:t xml:space="preserve">إلا أن یدعی:أنه علیه السّلام قد تنبأ بوجود أشعب هذا،و لکن بهذه الطریقة.</w:t>
      </w:r>
    </w:p>
    <w:p>
      <w:pPr>
        <w:pStyle w:val="Heading5"/>
      </w:pPr>
      <w:bookmarkStart w:id="162" w:name="_Toc79"/>
      <w:r>
        <w:t>ه-ماذا عن القعقاع:</w:t>
      </w:r>
      <w:bookmarkEnd w:id="162"/>
    </w:p>
    <w:p>
      <w:pPr>
        <w:pStyle w:val="BookText"/>
      </w:pPr>
      <w:r>
        <w:rPr>
          <w:rFonts w:ascii="IRNazanin" w:hAnsi="IRNazanin" w:eastAsia="IRNazanin" w:cs="IRNazanin"/>
          <w:lang w:bidi="fa-IR"/>
          <w:color w:val="111111"/>
          <w:sz w:val="28"/>
          <w:szCs w:val="28"/>
          <w:rtl/>
        </w:rPr>
        <w:t xml:space="preserve">و یقول النص:</w:t>
      </w:r>
    </w:p>
    <w:p>
      <w:pPr>
        <w:pStyle w:val="BookText"/>
      </w:pPr>
      <w:r>
        <w:rPr>
          <w:rFonts w:ascii="IRNazanin" w:hAnsi="IRNazanin" w:eastAsia="IRNazanin" w:cs="IRNazanin"/>
          <w:lang w:bidi="fa-IR"/>
          <w:color w:val="111111"/>
          <w:sz w:val="28"/>
          <w:szCs w:val="28"/>
          <w:rtl/>
        </w:rPr>
        <w:t xml:space="preserve">«فقام إلیه رجل اسمه القعقاء[لعل الصحیح:القعقاع]و جماعة من سادات العرب،و قالوا:الخ..»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إلزام الناصب ص 197.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بد أن یکون لهذا الرجل[القعقاء أو القعقاع]أهمیة خاصة،حتی خصه الراوی بالتنصیص علی اسمه دون سائر سادات العرب،الذین قاموا معه،و طلبوا منه(علیه السلام)ما طلبوا..</w:t>
      </w:r>
    </w:p>
    <w:p>
      <w:pPr>
        <w:pStyle w:val="BookText"/>
      </w:pPr>
      <w:r>
        <w:rPr>
          <w:rFonts w:ascii="IRNazanin" w:hAnsi="IRNazanin" w:eastAsia="IRNazanin" w:cs="IRNazanin"/>
          <w:lang w:bidi="fa-IR"/>
          <w:color w:val="111111"/>
          <w:sz w:val="28"/>
          <w:szCs w:val="28"/>
          <w:rtl/>
        </w:rPr>
        <w:t xml:space="preserve">و لکننا إذا رجعنا إلی کتب الرجال و التراجم فإننا لا نجد القعقاء فی أیّ منها.</w:t>
      </w:r>
    </w:p>
    <w:p>
      <w:pPr>
        <w:pStyle w:val="BookText"/>
      </w:pPr>
      <w:r>
        <w:rPr>
          <w:rFonts w:ascii="IRNazanin" w:hAnsi="IRNazanin" w:eastAsia="IRNazanin" w:cs="IRNazanin"/>
          <w:lang w:bidi="fa-IR"/>
          <w:color w:val="111111"/>
          <w:sz w:val="28"/>
          <w:szCs w:val="28"/>
          <w:rtl/>
        </w:rPr>
        <w:t xml:space="preserve">أما القعقاع بن عمرو،فإن العلامة العسکری قد اعتبره من الشخصیات الأسطوریة التی اختلقها سیف بن عمر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غیر هذا الرجل ممن اسمه القعقاع،فلا یمکن أن یکون هو المراد، لتأخر عصرهم عن عصره(علیه السلام).</w:t>
      </w:r>
    </w:p>
    <w:p>
      <w:pPr>
        <w:pStyle w:val="Heading5"/>
      </w:pPr>
      <w:bookmarkStart w:id="163" w:name="_Toc80"/>
      <w:r>
        <w:t>و-ماذا عن سوید بن نوفل:</w:t>
      </w:r>
      <w:bookmarkEnd w:id="163"/>
    </w:p>
    <w:p>
      <w:pPr>
        <w:pStyle w:val="BookText"/>
      </w:pPr>
      <w:r>
        <w:rPr>
          <w:rFonts w:ascii="IRNazanin" w:hAnsi="IRNazanin" w:eastAsia="IRNazanin" w:cs="IRNazanin"/>
          <w:lang w:bidi="fa-IR"/>
          <w:color w:val="111111"/>
          <w:sz w:val="28"/>
          <w:szCs w:val="28"/>
          <w:rtl/>
        </w:rPr>
        <w:t xml:space="preserve">یقول النص:</w:t>
      </w:r>
    </w:p>
    <w:p>
      <w:pPr>
        <w:pStyle w:val="BookText"/>
      </w:pPr>
      <w:r>
        <w:rPr>
          <w:rFonts w:ascii="IRNazanin" w:hAnsi="IRNazanin" w:eastAsia="IRNazanin" w:cs="IRNazanin"/>
          <w:lang w:bidi="fa-IR"/>
          <w:color w:val="111111"/>
          <w:sz w:val="28"/>
          <w:szCs w:val="28"/>
          <w:rtl/>
        </w:rPr>
        <w:t xml:space="preserve">«فقام سوید بن نوفل-و هو کالمستهزئ-و هو من سادات الخوارج».</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6594_50926"/>
    <w:bookmarkEnd w:id="36"/>
    <w:p>
      <w:pPr>
        <w:pStyle w:val="BookText"/>
      </w:pPr>
      <w:r>
        <w:rPr>
          <w:rFonts w:ascii="IRNazanin" w:hAnsi="IRNazanin" w:eastAsia="IRNazanin" w:cs="IRNazanin"/>
          <w:lang w:bidi="fa-IR"/>
          <w:color w:val="111111"/>
          <w:sz w:val="28"/>
          <w:szCs w:val="28"/>
          <w:rtl/>
        </w:rPr>
        <w:t xml:space="preserve">و قد وصف أیضا بالهلالی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إلزام الناصب ص 210/205/204/194 و [1]قد وصف فی الموارد الأخیرة بالهلالی.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لکننا لم نجد لهذا الرجل-الذی هو من سادات الخوارج-ذکرا لا فی کتب الرجال،و لا فی کتب التراجم،و لا فی کتب التاریخ،مع أنهم لا بد و أن یهتموا به اهتماما خاصا إذا کان من السادات.</w:t>
      </w:r>
    </w:p>
    <w:p>
      <w:pPr>
        <w:pStyle w:val="Heading4"/>
      </w:pPr>
      <w:bookmarkStart w:id="164" w:name="_Toc81"/>
      <w:r>
        <w:t>صخرة بیت المقدس:قبلة الیهود:</w:t>
      </w:r>
      <w:bookmarkEnd w:id="164"/>
    </w:p>
    <w:p>
      <w:pPr>
        <w:pStyle w:val="Heading5"/>
      </w:pPr>
      <w:bookmarkStart w:id="165" w:name="_Toc82"/>
      <w:r>
        <w:t>اشارة</w:t>
      </w:r>
      <w:bookmarkEnd w:id="165"/>
    </w:p>
    <w:p>
      <w:pPr>
        <w:pStyle w:val="BookText"/>
      </w:pPr>
      <w:r>
        <w:rPr>
          <w:rFonts w:ascii="IRNazanin" w:hAnsi="IRNazanin" w:eastAsia="IRNazanin" w:cs="IRNazanin"/>
          <w:lang w:bidi="fa-IR"/>
          <w:color w:val="111111"/>
          <w:sz w:val="28"/>
          <w:szCs w:val="28"/>
          <w:rtl/>
        </w:rPr>
        <w:t xml:space="preserve">و بعد أن تذکر الخطبة جرائم السفیانی،و إذن اللّه سبحانه بخروج القائم (عجل اللّه فرجه):</w:t>
      </w:r>
    </w:p>
    <w:p>
      <w:pPr>
        <w:pStyle w:val="Heading5"/>
      </w:pPr>
      <w:bookmarkStart w:id="166" w:name="_Toc83"/>
      <w:r>
        <w:t>تقول:</w:t>
      </w:r>
      <w:bookmarkEnd w:id="166"/>
    </w:p>
    <w:p>
      <w:pPr>
        <w:pStyle w:val="BookText"/>
      </w:pPr>
      <w:r>
        <w:rPr>
          <w:rFonts w:ascii="IRNazanin" w:hAnsi="IRNazanin" w:eastAsia="IRNazanin" w:cs="IRNazanin"/>
          <w:lang w:bidi="fa-IR"/>
          <w:color w:val="111111"/>
          <w:sz w:val="28"/>
          <w:szCs w:val="28"/>
          <w:rtl/>
        </w:rPr>
        <w:t xml:space="preserve">«ثم یشیع خبره فی کل مکان،فینزل حینئذ جبرائیل علی صخرة بیت المقدس،فیصیح فی أهل الدنیا:قد جاء الحق و زهق الباطل،إن الباطل کان زهوقا»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ندری لماذا ینزل جبرائیل علی صخرة بیت المقدس،التی هی قبلة الیهود،و لا ینزل علی الکعبة،التی هی أقدس مکان علی وجه الأرض.</w:t>
      </w:r>
    </w:p>
    <w:p>
      <w:pPr>
        <w:pStyle w:val="BookText"/>
      </w:pPr>
      <w:r>
        <w:rPr>
          <w:rFonts w:ascii="IRNazanin" w:hAnsi="IRNazanin" w:eastAsia="IRNazanin" w:cs="IRNazanin"/>
          <w:lang w:bidi="fa-IR"/>
          <w:color w:val="111111"/>
          <w:sz w:val="28"/>
          <w:szCs w:val="28"/>
          <w:rtl/>
        </w:rPr>
        <w:t xml:space="preserve">و لا غرو،فقد رأینا مسلمی أهل الکتاب-و علی رأسهم کعب الأحبار یبذلون جهودا کبیرة،لإظهار قدسیة الصخرة،و أهمیتها،و وضعوا الأحادیث الکثیرة فی فضلها علی لسان رسول اللّه(صلی اللّه علیه و آله).</w:t>
      </w:r>
    </w:p>
    <w:p>
      <w:pPr>
        <w:pStyle w:val="BookText"/>
      </w:pPr>
      <w:r>
        <w:rPr>
          <w:rFonts w:ascii="IRNazanin" w:hAnsi="IRNazanin" w:eastAsia="IRNazanin" w:cs="IRNazanin"/>
          <w:lang w:bidi="fa-IR"/>
          <w:color w:val="111111"/>
          <w:sz w:val="28"/>
          <w:szCs w:val="28"/>
          <w:rtl/>
        </w:rPr>
        <w:t xml:space="preserve">و قد ساعدهم علی ذلک أن السیاسة الأمویة کانت تتجه نحو صرف الناس عن الکعبة إلی بیت المقدس،و قد بنوا علیها قبة،و صار الناس یحجون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6594_50927"/>
    <w:bookmarkEnd w:id="37"/>
    <w:p>
      <w:pPr>
        <w:pStyle w:val="BookText"/>
      </w:pPr>
      <w:r>
        <w:rPr>
          <w:rFonts w:ascii="IRNazanin" w:hAnsi="IRNazanin" w:eastAsia="IRNazanin" w:cs="IRNazanin"/>
          <w:lang w:bidi="fa-IR"/>
          <w:color w:val="111111"/>
          <w:sz w:val="28"/>
          <w:szCs w:val="28"/>
          <w:rtl/>
        </w:rPr>
        <w:t xml:space="preserve">إلی بیت المقدس،و یطوفون حول الصخرة،و یقومون بسائر مناسک الحج، ثم حولوا القبلة إلیها کما ذکرناه فی کتابنا:الصحیح من سیرة النبی الأکرم (صلی اللّه علیه و آله)الجزء الأول[تمهید الکتاب].</w:t>
      </w:r>
    </w:p>
    <w:p>
      <w:pPr>
        <w:pStyle w:val="Heading4"/>
      </w:pPr>
      <w:bookmarkStart w:id="167" w:name="_Toc84"/>
      <w:r>
        <w:t>عیسی یقتل الدجال:</w:t>
      </w:r>
      <w:bookmarkEnd w:id="167"/>
    </w:p>
    <w:p>
      <w:pPr>
        <w:pStyle w:val="Heading5"/>
      </w:pPr>
      <w:bookmarkStart w:id="168" w:name="_Toc85"/>
      <w:r>
        <w:t>اشارة</w:t>
      </w:r>
      <w:bookmarkEnd w:id="168"/>
    </w:p>
    <w:p>
      <w:pPr>
        <w:pStyle w:val="BookText"/>
      </w:pPr>
      <w:r>
        <w:rPr>
          <w:rFonts w:ascii="IRNazanin" w:hAnsi="IRNazanin" w:eastAsia="IRNazanin" w:cs="IRNazanin"/>
          <w:lang w:bidi="fa-IR"/>
          <w:color w:val="111111"/>
          <w:sz w:val="28"/>
          <w:szCs w:val="28"/>
          <w:rtl/>
        </w:rPr>
        <w:t xml:space="preserve">و بعد أن تذکر الخطبة صلاة عیسی خلف المهدی(عجل اللّه فرجه)، تذکر کیف أن المهدی یستخلفه علی قتال الدجال،تقول:</w:t>
      </w:r>
    </w:p>
    <w:p>
      <w:pPr>
        <w:pStyle w:val="BookText"/>
      </w:pPr>
      <w:r>
        <w:rPr>
          <w:rFonts w:ascii="IRNazanin" w:hAnsi="IRNazanin" w:eastAsia="IRNazanin" w:cs="IRNazanin"/>
          <w:lang w:bidi="fa-IR"/>
          <w:color w:val="111111"/>
          <w:sz w:val="28"/>
          <w:szCs w:val="28"/>
          <w:rtl/>
        </w:rPr>
        <w:t xml:space="preserve">«ثم یتوجه إلی أرض الحجاز،فیلحقه عیسی علی عقبة قرشا،فیزعق علیه عیسی زعقة،و یتبعها بضربة،فیذوب الدجال کما یذوب الرصاص، و النحاس فی النار»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إلزام الناصب ص 202.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9" w:name="_Toc86"/>
      <w:r>
        <w:t>و من المعلوم:</w:t>
      </w:r>
      <w:bookmarkEnd w:id="169"/>
    </w:p>
    <w:p>
      <w:pPr>
        <w:pStyle w:val="BookText"/>
      </w:pPr>
      <w:r>
        <w:rPr>
          <w:rFonts w:ascii="IRNazanin" w:hAnsi="IRNazanin" w:eastAsia="IRNazanin" w:cs="IRNazanin"/>
          <w:lang w:bidi="fa-IR"/>
          <w:color w:val="111111"/>
          <w:sz w:val="28"/>
          <w:szCs w:val="28"/>
          <w:rtl/>
        </w:rPr>
        <w:t xml:space="preserve">أن شیعة أهل البیت(علیهم السلام)یعتقدون بأن المهدی(عجل اللّه فرجه الشریف)هو الذی یقتل الدجال،و یخالفهم غیرهم فی هذا الاعتقاد، و یزعمون:أن المسیح هو الذی یقتله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راجع:تهذیب تاریخ ابن عساکر ج 1 ص 50 و الملاحم و الفتن لنعیم بن حماد ص 158 /167/163/و [3]معجم أحادیث الإمام المهدی ج 1 ص 559/553 عن مصادر کثیرة.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6594_50928"/>
    <w:bookmarkEnd w:id="38"/>
    <w:p>
      <w:pPr>
        <w:pStyle w:val="BookText"/>
      </w:pPr>
      <w:r>
        <w:rPr>
          <w:rFonts w:ascii="IRNazanin" w:hAnsi="IRNazanin" w:eastAsia="IRNazanin" w:cs="IRNazanin"/>
          <w:lang w:bidi="fa-IR"/>
          <w:color w:val="111111"/>
          <w:sz w:val="28"/>
          <w:szCs w:val="28"/>
          <w:rtl/>
        </w:rPr>
        <w:t xml:space="preserve">و یظهر:أن ذلک قد تسرّب إلیهم من قبل أهل الکتاب،و من المسیحیین علی وجه الخصوص،فإن الإنجیل المحرّف قد ذکر ذلک فی أکثر من مورد، فراجع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راجع:الإصحاح الثانی من رسالة بولس الثانیة و الإصحاح 19 و 20 من رؤیا یوحنا.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0" w:name="_Toc87"/>
      <w:r>
        <w:t>فی نطاق التراث الإسرائیلی أیضا:</w:t>
      </w:r>
      <w:bookmarkEnd w:id="170"/>
    </w:p>
    <w:p>
      <w:pPr>
        <w:pStyle w:val="BookText"/>
      </w:pPr>
      <w:r>
        <w:rPr>
          <w:rFonts w:ascii="Amiri" w:hAnsi="Amiri" w:eastAsia="Amiri" w:cs="Amiri"/>
          <w:lang w:bidi="ar-SA"/>
          <w:color w:val="111111"/>
          <w:sz w:val="28"/>
          <w:szCs w:val="28"/>
          <w:rtl/>
        </w:rPr>
        <w:t xml:space="preserve">و تقول الخطبة:</w:t>
      </w:r>
    </w:p>
    <w:p>
      <w:pPr>
        <w:pStyle w:val="BookText"/>
      </w:pPr>
      <w:r>
        <w:rPr>
          <w:rFonts w:ascii="IRNazanin" w:hAnsi="IRNazanin" w:eastAsia="IRNazanin" w:cs="IRNazanin"/>
          <w:lang w:bidi="fa-IR"/>
          <w:color w:val="111111"/>
          <w:sz w:val="28"/>
          <w:szCs w:val="28"/>
          <w:rtl/>
        </w:rPr>
        <w:t xml:space="preserve">«ثم إن المهدی سار إلی بیت المقدس،و استخرج تابوت السکینة، و خاتم سلیمان بن داود،و الألواح التی نزلت علی موسی الخ..»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ندری لماذا کل هذا التأکید علی أمور تلمح إلی التراث الإسرائیلی بطریقة أو بأخری،حتی إنها لا تشیر إلی استخراج الإنجیل مثلا،و کأن الإنجیل لیس من الکتب السماویة المعترف بها،کما أنها لا تشیر إلی صحف إبراهیم،و لا غیر ذلک مما لا یتضمن إلماحة إلی مقدسات الیهود،و إلی تراثهم،و تاریخهم.</w:t>
      </w:r>
    </w:p>
    <w:p>
      <w:pPr>
        <w:pStyle w:val="BookText"/>
      </w:pPr>
      <w:r>
        <w:rPr>
          <w:rFonts w:ascii="IRNazanin" w:hAnsi="IRNazanin" w:eastAsia="IRNazanin" w:cs="IRNazanin"/>
          <w:lang w:bidi="fa-IR"/>
          <w:color w:val="111111"/>
          <w:sz w:val="28"/>
          <w:szCs w:val="28"/>
          <w:rtl/>
        </w:rPr>
        <w:t xml:space="preserve">و الذی یطالع هذه الخطبة بنصوصها الثلاثة یجد ترکیزا متمیزا علی بیت المقدس،و علی الصخرة و غیر ذلک مما یشیر إلی بنی إسرائیل.</w:t>
      </w:r>
    </w:p>
    <w:p>
      <w:pPr>
        <w:pStyle w:val="BookText"/>
      </w:pPr>
      <w:r>
        <w:rPr>
          <w:rFonts w:ascii="IRNazanin" w:hAnsi="IRNazanin" w:eastAsia="IRNazanin" w:cs="IRNazanin"/>
          <w:lang w:bidi="fa-IR"/>
          <w:color w:val="111111"/>
          <w:sz w:val="28"/>
          <w:szCs w:val="28"/>
          <w:rtl/>
        </w:rPr>
        <w:t xml:space="preserve">و قد جاء-هذا فی الأکثر-فی روایات غیر الشیعة،مع وجود إشارات قویة لتدخّلات مسلمة أهل الکتاب فی هذا الأمر،من قبیل کعب الأحبار، و وهب بن منبه،و...الخ..</w:t>
      </w:r>
    </w:p>
    <w:p>
      <w:pPr>
        <w:pStyle w:val="BookText"/>
      </w:pPr>
      <w:r>
        <w:rPr>
          <w:rFonts w:ascii="IRNazanin" w:hAnsi="IRNazanin" w:eastAsia="IRNazanin" w:cs="IRNazanin"/>
          <w:lang w:bidi="fa-IR"/>
          <w:color w:val="111111"/>
          <w:sz w:val="28"/>
          <w:szCs w:val="28"/>
          <w:rtl/>
        </w:rPr>
        <w:t xml:space="preserve">مع أن ثمة روایات تؤکد علی أن الکوفة هی التی یتخذها الإمام المهدی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6594_50929"/>
    <w:bookmarkEnd w:id="39"/>
    <w:p>
      <w:pPr>
        <w:pStyle w:val="BookText"/>
      </w:pPr>
      <w:r>
        <w:rPr>
          <w:rFonts w:ascii="IRNazanin" w:hAnsi="IRNazanin" w:eastAsia="IRNazanin" w:cs="IRNazanin"/>
          <w:lang w:bidi="fa-IR"/>
          <w:color w:val="111111"/>
          <w:sz w:val="28"/>
          <w:szCs w:val="28"/>
          <w:rtl/>
        </w:rPr>
        <w:t xml:space="preserve">(عجل اللّه فرجه)مقرا لحکمه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راجع:بشارة الإسلام ص 246/245/244 [1]عن البحار،و [2]الغیبة للطوسی ص 284 و البحار ج 52 ص 381. [3]</w:t>
      </w:r>
    </w:p>
    <w:p>
      <w:pPr>
        <w:pStyle w:val="BookText"/>
      </w:pPr>
      <w:r>
        <w:rPr>
          <w:rFonts w:ascii="IRNazanin" w:hAnsi="IRNazanin" w:eastAsia="IRNazanin" w:cs="IRNazanin"/>
          <w:lang w:bidi="fa-IR"/>
          <w:color w:val="111111"/>
          <w:sz w:val="28"/>
          <w:szCs w:val="28"/>
          <w:rtl/>
        </w:rPr>
        <w:t xml:space="preserve">،و قد جاء فی بعضها:</w:t>
      </w:r>
    </w:p>
    <w:p>
      <w:pPr>
        <w:pStyle w:val="BookText"/>
      </w:pPr>
      <w:r>
        <w:rPr>
          <w:rFonts w:ascii="IRNazanin" w:hAnsi="IRNazanin" w:eastAsia="IRNazanin" w:cs="IRNazanin"/>
          <w:lang w:bidi="fa-IR"/>
          <w:color w:val="111111"/>
          <w:sz w:val="28"/>
          <w:szCs w:val="28"/>
          <w:rtl/>
        </w:rPr>
        <w:t xml:space="preserve">«دار ملکه الکوفة،و مجلس حکمه جامعها،و بیت ماله،و مقسم غنائم المسلمین مسجد السهلة.و موضع خلواته الذکوات البیض من الغریین،قال المفضل:یا مولای کل المؤمنین یکونون بالکوفة؟قال:إی و اللّه الخ..»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4"/>
      </w:pPr>
      <w:bookmarkStart w:id="171" w:name="_Toc88"/>
      <w:r>
        <w:t>بین مدینة الرسول صلّی اللّه علیه و آله و بیت المقدس:</w:t>
      </w:r>
      <w:bookmarkEnd w:id="171"/>
    </w:p>
    <w:p>
      <w:pPr>
        <w:pStyle w:val="Heading5"/>
      </w:pPr>
      <w:bookmarkStart w:id="172" w:name="_Toc89"/>
      <w:r>
        <w:t>اشارة</w:t>
      </w:r>
      <w:bookmarkEnd w:id="172"/>
    </w:p>
    <w:p>
      <w:pPr>
        <w:pStyle w:val="BookText"/>
      </w:pPr>
      <w:r>
        <w:rPr>
          <w:rFonts w:ascii="IRNazanin" w:hAnsi="IRNazanin" w:eastAsia="IRNazanin" w:cs="IRNazanin"/>
          <w:lang w:bidi="fa-IR"/>
          <w:color w:val="111111"/>
          <w:sz w:val="28"/>
          <w:szCs w:val="28"/>
          <w:rtl/>
        </w:rPr>
        <w:t xml:space="preserve">هذا و نجد هذه الخطبة تقول أیضا:</w:t>
      </w:r>
    </w:p>
    <w:p>
      <w:pPr>
        <w:pStyle w:val="BookText"/>
      </w:pPr>
      <w:r>
        <w:rPr>
          <w:rFonts w:ascii="IRNazanin" w:hAnsi="IRNazanin" w:eastAsia="IRNazanin" w:cs="IRNazanin"/>
          <w:lang w:bidi="fa-IR"/>
          <w:color w:val="111111"/>
          <w:sz w:val="28"/>
          <w:szCs w:val="28"/>
          <w:rtl/>
        </w:rPr>
        <w:t xml:space="preserve">«و أما بیت المقدس،فإنه محفوظ إلی یأجوج و مأجوج،لأن بیت المقدس فیه آثار الأنبیاء،و تخرب مدینة رسول اللّه من کثرة الحرب»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173" w:name="_Toc90"/>
      <w:r>
        <w:t>و هذا أمر مریب و عجیب:</w:t>
      </w:r>
      <w:bookmarkEnd w:id="173"/>
    </w:p>
    <w:p>
      <w:pPr>
        <w:pStyle w:val="BookText"/>
      </w:pPr>
      <w:r>
        <w:rPr>
          <w:rFonts w:ascii="IRNazanin" w:hAnsi="IRNazanin" w:eastAsia="IRNazanin" w:cs="IRNazanin"/>
          <w:lang w:bidi="fa-IR"/>
          <w:color w:val="111111"/>
          <w:sz w:val="28"/>
          <w:szCs w:val="28"/>
          <w:rtl/>
        </w:rPr>
        <w:t xml:space="preserve">فأولا:إنه إذا کانت آثار الأنبیاء هی السبب فی حفظ بیت المقدس، فلماذا حفظته إلی یأجوج و مأجوج فقط،ثم تخلت عن حفظه بعد ذلک؟!.</w:t>
      </w:r>
    </w:p>
    <w:p>
      <w:pPr>
        <w:pStyle w:val="BookText"/>
      </w:pPr>
      <w:r>
        <w:rPr>
          <w:rFonts w:ascii="IRNazanin" w:hAnsi="IRNazanin" w:eastAsia="IRNazanin" w:cs="IRNazanin"/>
          <w:lang w:bidi="fa-IR"/>
          <w:color w:val="111111"/>
          <w:sz w:val="28"/>
          <w:szCs w:val="28"/>
          <w:rtl/>
        </w:rPr>
        <w:t xml:space="preserve">ثانیا:إنه إذا کان فی بیت المقدس آثار الأنبیاء،فإن فی مدینة الرسول (صلی اللّه علیه و آله)آثار خاتم الأنبیاء،و سیدهم،و أفضلهم،و رئیسهم، و قائدهم،ألا و هو النبی محمد(صلّی اللّه علیه و آله).</w:t>
      </w:r>
    </w:p>
    <w:p>
      <w:pPr>
        <w:pStyle w:val="BookText"/>
      </w:pPr>
      <w:r>
        <w:rPr>
          <w:rFonts w:ascii="IRNazanin" w:hAnsi="IRNazanin" w:eastAsia="IRNazanin" w:cs="IRNazanin"/>
          <w:lang w:bidi="fa-IR"/>
          <w:color w:val="111111"/>
          <w:sz w:val="28"/>
          <w:szCs w:val="28"/>
          <w:rtl/>
        </w:rPr>
        <w:t xml:space="preserve">و ثالثا:لقد وردت فی الأخبار روایات عدیدة تفید حفظ مکة و المدینة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6594_50930"/>
    <w:bookmarkEnd w:id="40"/>
    <w:p>
      <w:pPr>
        <w:pStyle w:val="BookText"/>
      </w:pPr>
      <w:r>
        <w:rPr>
          <w:rFonts w:ascii="IRNazanin" w:hAnsi="IRNazanin" w:eastAsia="IRNazanin" w:cs="IRNazanin"/>
          <w:lang w:bidi="fa-IR"/>
          <w:color w:val="111111"/>
          <w:sz w:val="28"/>
          <w:szCs w:val="28"/>
          <w:rtl/>
        </w:rPr>
        <w:t xml:space="preserve">و أضافت إلیها بعض الروایات إیلیا،و نجران،فراجع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راجع:الملاحم و الفتن[مخطوط]لنعیم بن حماد الورقة 159/158 و کنز العمال ج 13 ص 319 بل راجع ما بین ص 200 حتی ص 224 و إلزام الناصب ص 181.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4" w:name="_Toc91"/>
      <w:r>
        <w:t>عیسی یدفن المهدی:</w:t>
      </w:r>
      <w:bookmarkEnd w:id="174"/>
    </w:p>
    <w:p>
      <w:pPr>
        <w:pStyle w:val="Heading5"/>
      </w:pPr>
      <w:bookmarkStart w:id="175" w:name="_Toc92"/>
      <w:r>
        <w:t>اشارة</w:t>
      </w:r>
      <w:bookmarkEnd w:id="175"/>
    </w:p>
    <w:p>
      <w:pPr>
        <w:pStyle w:val="BookText"/>
      </w:pPr>
      <w:r>
        <w:rPr>
          <w:rFonts w:ascii="IRNazanin" w:hAnsi="IRNazanin" w:eastAsia="IRNazanin" w:cs="IRNazanin"/>
          <w:lang w:bidi="fa-IR"/>
          <w:color w:val="111111"/>
          <w:sz w:val="28"/>
          <w:szCs w:val="28"/>
          <w:rtl/>
        </w:rPr>
        <w:t xml:space="preserve">و نجد هذه الخطبة تقول:«قال(علیه السلام):بعد ذلک یموت المهدی، و یدفنه عیسی بن مریم فی المدینة بقرب جده»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176" w:name="_Toc93"/>
      <w:r>
        <w:t>و نقول:</w:t>
      </w:r>
      <w:bookmarkEnd w:id="176"/>
    </w:p>
    <w:p>
      <w:pPr>
        <w:pStyle w:val="BookText"/>
      </w:pPr>
      <w:r>
        <w:rPr>
          <w:rFonts w:ascii="IRNazanin" w:hAnsi="IRNazanin" w:eastAsia="IRNazanin" w:cs="IRNazanin"/>
          <w:lang w:bidi="fa-IR"/>
          <w:color w:val="111111"/>
          <w:sz w:val="28"/>
          <w:szCs w:val="28"/>
          <w:rtl/>
        </w:rPr>
        <w:t xml:space="preserve">إن الذی ورد عندنا هو أن الذی یدفن المهدی هو الإمام الحسین(علیه السلام).</w:t>
      </w:r>
    </w:p>
    <w:p>
      <w:pPr>
        <w:pStyle w:val="BookText"/>
      </w:pPr>
      <w:r>
        <w:rPr>
          <w:rFonts w:ascii="IRNazanin" w:hAnsi="IRNazanin" w:eastAsia="IRNazanin" w:cs="IRNazanin"/>
          <w:lang w:bidi="fa-IR"/>
          <w:color w:val="111111"/>
          <w:sz w:val="28"/>
          <w:szCs w:val="28"/>
          <w:rtl/>
        </w:rPr>
        <w:t xml:space="preserve">قال الحر العاملی:«لما روی سابقا فی أحادیث کثیرة من رجعة الحسین (علیه السلام)عند وفاة المهدی لیغسله»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صرحت الروایات بأن الحسین(علیه السلام)یغسل المهدی، و یکفنه،و یحنطه،و یبلغه حفرته،و یلحده.فراجع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یکذّب ما جاء فی تلک الروایات،کما هو ظاهر.</w:t>
      </w:r>
    </w:p>
    <w:p>
      <w:pPr>
        <w:pStyle w:val="Heading4"/>
      </w:pPr>
      <w:bookmarkStart w:id="177" w:name="_Toc94"/>
      <w:r>
        <w:t>أنا مصحف الإنجیل(!!):</w:t>
      </w:r>
      <w:bookmarkEnd w:id="177"/>
    </w:p>
    <w:p>
      <w:pPr>
        <w:pStyle w:val="BookText"/>
      </w:pPr>
      <w:r>
        <w:rPr>
          <w:rFonts w:ascii="IRNazanin" w:hAnsi="IRNazanin" w:eastAsia="IRNazanin" w:cs="IRNazanin"/>
          <w:lang w:bidi="fa-IR"/>
          <w:color w:val="111111"/>
          <w:sz w:val="28"/>
          <w:szCs w:val="28"/>
          <w:rtl/>
        </w:rPr>
        <w:t xml:space="preserve">و قد وردت هذه الفقرة فی خطبة البیان أیضا«أنا مصحف الإنجیل»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6594_50931"/>
    <w:bookmarkEnd w:id="41"/>
    <w:p>
      <w:pPr>
        <w:pStyle w:val="BookText"/>
      </w:pPr>
      <w:r>
        <w:rPr>
          <w:rFonts w:ascii="IRNazanin" w:hAnsi="IRNazanin" w:eastAsia="IRNazanin" w:cs="IRNazanin"/>
          <w:lang w:bidi="fa-IR"/>
          <w:color w:val="111111"/>
          <w:sz w:val="28"/>
          <w:szCs w:val="28"/>
          <w:rtl/>
        </w:rPr>
        <w:t xml:space="preserve">و لم نستطع تحدید المراد منها بصورة مقنعة و سلیمة.</w:t>
      </w:r>
    </w:p>
    <w:p>
      <w:pPr>
        <w:pStyle w:val="BookText"/>
      </w:pPr>
      <w:r>
        <w:rPr>
          <w:rFonts w:ascii="IRNazanin" w:hAnsi="IRNazanin" w:eastAsia="IRNazanin" w:cs="IRNazanin"/>
          <w:lang w:bidi="fa-IR"/>
          <w:color w:val="111111"/>
          <w:sz w:val="28"/>
          <w:szCs w:val="28"/>
          <w:rtl/>
        </w:rPr>
        <w:t xml:space="preserve">فهل المراد بالتصحیف هنا:ذلک المعنی الذی ینتهی إلی التحریف فی الألفاظ،بسبب اختلاف النّقط؟!.فلماذا یحرّف کتاب اللّه یا تری؟</w:t>
      </w:r>
    </w:p>
    <w:p>
      <w:pPr>
        <w:pStyle w:val="BookText"/>
      </w:pPr>
      <w:r>
        <w:rPr>
          <w:rFonts w:ascii="IRNazanin" w:hAnsi="IRNazanin" w:eastAsia="IRNazanin" w:cs="IRNazanin"/>
          <w:lang w:bidi="fa-IR"/>
          <w:color w:val="111111"/>
          <w:sz w:val="28"/>
          <w:szCs w:val="28"/>
          <w:rtl/>
        </w:rPr>
        <w:t xml:space="preserve">أم أنه یقصد بالتصحیف جعله فی الصحف،و کتابته فیها؟!.و أیّ فضیلة کبری فی هذا الأمر.و هل لم یکتب الإنجیل فی الصحف قبله(علیه السلام)؟</w:t>
      </w:r>
    </w:p>
    <w:p>
      <w:pPr>
        <w:pStyle w:val="BookText"/>
      </w:pPr>
      <w:r>
        <w:rPr>
          <w:rFonts w:ascii="IRNazanin" w:hAnsi="IRNazanin" w:eastAsia="IRNazanin" w:cs="IRNazanin"/>
          <w:lang w:bidi="fa-IR"/>
          <w:color w:val="111111"/>
          <w:sz w:val="28"/>
          <w:szCs w:val="28"/>
          <w:rtl/>
        </w:rPr>
        <w:t xml:space="preserve">أم أنه یقصد:أنه هو الذی أنشأه و أنزله حتی صار کتابا یقرأ و یتلی؟!.</w:t>
      </w:r>
    </w:p>
    <w:p>
      <w:pPr>
        <w:pStyle w:val="BookText"/>
      </w:pPr>
      <w:r>
        <w:rPr>
          <w:rFonts w:ascii="IRNazanin" w:hAnsi="IRNazanin" w:eastAsia="IRNazanin" w:cs="IRNazanin"/>
          <w:lang w:bidi="fa-IR"/>
          <w:color w:val="111111"/>
          <w:sz w:val="28"/>
          <w:szCs w:val="28"/>
          <w:rtl/>
        </w:rPr>
        <w:t xml:space="preserve">و هذا أمرّ و أدهی.</w:t>
      </w:r>
    </w:p>
    <w:p>
      <w:pPr>
        <w:pStyle w:val="BookText"/>
      </w:pPr>
      <w:r>
        <w:rPr>
          <w:rFonts w:ascii="IRNazanin" w:hAnsi="IRNazanin" w:eastAsia="IRNazanin" w:cs="IRNazanin"/>
          <w:lang w:bidi="fa-IR"/>
          <w:color w:val="111111"/>
          <w:sz w:val="28"/>
          <w:szCs w:val="28"/>
          <w:rtl/>
        </w:rPr>
        <w:t xml:space="preserve">أم أن الحاء تقرأ مخفّفة،و یکون معناها:أنه قرآن الإنجیل و مصحفه!.</w:t>
      </w:r>
    </w:p>
    <w:p>
      <w:pPr>
        <w:pStyle w:val="BookText"/>
      </w:pPr>
      <w:r>
        <w:rPr>
          <w:rFonts w:ascii="IRNazanin" w:hAnsi="IRNazanin" w:eastAsia="IRNazanin" w:cs="IRNazanin"/>
          <w:lang w:bidi="fa-IR"/>
          <w:color w:val="111111"/>
          <w:sz w:val="28"/>
          <w:szCs w:val="28"/>
          <w:rtl/>
        </w:rPr>
        <w:t xml:space="preserve">فلا بد من الاجتهاد فی فهم المراد من هذا الذی یفتخر به،و یعده مکرمة لنفسه.</w:t>
      </w:r>
    </w:p>
    <w:p>
      <w:pPr>
        <w:pStyle w:val="Heading4"/>
      </w:pPr>
      <w:bookmarkStart w:id="178" w:name="_Toc95"/>
      <w:r>
        <w:t>أنا شعر الزبرقان:</w:t>
      </w:r>
      <w:bookmarkEnd w:id="178"/>
    </w:p>
    <w:p>
      <w:pPr>
        <w:pStyle w:val="BookText"/>
      </w:pPr>
      <w:r>
        <w:rPr>
          <w:rFonts w:ascii="IRNazanin" w:hAnsi="IRNazanin" w:eastAsia="IRNazanin" w:cs="IRNazanin"/>
          <w:lang w:bidi="fa-IR"/>
          <w:color w:val="111111"/>
          <w:sz w:val="28"/>
          <w:szCs w:val="28"/>
          <w:rtl/>
        </w:rPr>
        <w:t xml:space="preserve">و ورد فی الخطبة أیضا قوله:«أنا شعر الزبرقان»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إلزام الناصب ص 193 و ورد فی الخطبة الثانیة أیضا فراجع ص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نعرف الأهمیة التی لشعر الزبرقان،حتی لیفتخر(علیه السلام) بذلک،و ینسب نفسه إلیه..و لهذا نظائر کثیرة فی هذه الخطبة المزعومة، اخترنا منها هذا المورد فقط.</w:t>
      </w:r>
    </w:p>
    <w:p>
      <w:pPr>
        <w:pStyle w:val="Heading4"/>
      </w:pPr>
      <w:bookmarkStart w:id="179" w:name="_Toc96"/>
      <w:r>
        <w:t>انتقال النور:</w:t>
      </w:r>
      <w:bookmarkEnd w:id="179"/>
    </w:p>
    <w:p>
      <w:pPr>
        <w:pStyle w:val="BookText"/>
      </w:pPr>
      <w:r>
        <w:rPr>
          <w:rFonts w:ascii="IRNazanin" w:hAnsi="IRNazanin" w:eastAsia="IRNazanin" w:cs="IRNazanin"/>
          <w:lang w:bidi="fa-IR"/>
          <w:color w:val="111111"/>
          <w:sz w:val="28"/>
          <w:szCs w:val="28"/>
          <w:rtl/>
        </w:rPr>
        <w:t xml:space="preserve">و بعد،فإننا لم نفهم المراد من قول ابن مسعود فی أول الخطبة:</w:t>
      </w:r>
    </w:p>
    <w:p>
      <w:pPr>
        <w:pStyle w:val="BookText"/>
      </w:pPr>
      <w:r>
        <w:rPr>
          <w:rFonts w:ascii="IRNazanin" w:hAnsi="IRNazanin" w:eastAsia="IRNazanin" w:cs="IRNazanin"/>
          <w:lang w:bidi="fa-IR"/>
          <w:color w:val="111111"/>
          <w:sz w:val="28"/>
          <w:szCs w:val="28"/>
          <w:rtl/>
        </w:rPr>
        <w:t xml:space="preserve">«و کان رسول اللّه(صلی اللّه علیه و آله)قد أسّر إلیه[أی إلی علی(علیه السلام)]السّر الخفی بینه و بین اللّه عز و جل فلأجل ذلک انتقل النور الذی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 وجه رسول اللّه(صلی اللّه علیه و آله)إلی وجه علی بن أبی طالب (علیه السلام)»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إلزام الناصب ص 193.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النور الذی انتقل هو نور الإمامة و الولایة؟أم هو نور النبوة و الرسالة؟</w:t>
      </w:r>
    </w:p>
    <w:p>
      <w:pPr>
        <w:pStyle w:val="BookText"/>
      </w:pPr>
      <w:r>
        <w:rPr>
          <w:rFonts w:ascii="IRNazanin" w:hAnsi="IRNazanin" w:eastAsia="IRNazanin" w:cs="IRNazanin"/>
          <w:lang w:bidi="fa-IR"/>
          <w:color w:val="111111"/>
          <w:sz w:val="28"/>
          <w:szCs w:val="28"/>
          <w:rtl/>
        </w:rPr>
        <w:t xml:space="preserve">و علی التقدیر الثانی:هل أصبح علی(علیه السلام)نبیا أیضا-و العیاذ باللّه-أم أنه قد حصل علی علم النبوة و لم یحصل علی نفس النبوة؟!</w:t>
      </w:r>
    </w:p>
    <w:p>
      <w:pPr>
        <w:pStyle w:val="BookText"/>
      </w:pPr>
      <w:r>
        <w:rPr>
          <w:rFonts w:ascii="IRNazanin" w:hAnsi="IRNazanin" w:eastAsia="IRNazanin" w:cs="IRNazanin"/>
          <w:lang w:bidi="fa-IR"/>
          <w:color w:val="111111"/>
          <w:sz w:val="28"/>
          <w:szCs w:val="28"/>
          <w:rtl/>
        </w:rPr>
        <w:t xml:space="preserve">و علی جمیع التقادیر،هل بقی من هذا النور شیء فی وجه النبی(صلی اللّه علیه و آله)،أم أن وجهه الشریف قد خلا من ذلک النور بالکلیة!.</w:t>
      </w:r>
    </w:p>
    <w:p>
      <w:pPr>
        <w:pStyle w:val="BookText"/>
      </w:pPr>
      <w:r>
        <w:rPr>
          <w:rFonts w:ascii="IRNazanin" w:hAnsi="IRNazanin" w:eastAsia="IRNazanin" w:cs="IRNazanin"/>
          <w:lang w:bidi="fa-IR"/>
          <w:color w:val="111111"/>
          <w:sz w:val="28"/>
          <w:szCs w:val="28"/>
          <w:rtl/>
        </w:rPr>
        <w:t xml:space="preserve">و علی التقدیر الثانی،هل کان ذلک علی سبیل العقاب علی إفشاء السر؟! أم أن هذا الإفشاء یوجب فراغ الذات النبویة لأجل ما یعرض لها من الجهل، فیکون انتقال النور من الجاهل بالسر إلی العالم به أمرا طبیعیا.</w:t>
      </w:r>
    </w:p>
    <w:p>
      <w:pPr>
        <w:pStyle w:val="BookText"/>
      </w:pPr>
      <w:r>
        <w:rPr>
          <w:rFonts w:ascii="IRNazanin" w:hAnsi="IRNazanin" w:eastAsia="IRNazanin" w:cs="IRNazanin"/>
          <w:lang w:bidi="fa-IR"/>
          <w:color w:val="111111"/>
          <w:sz w:val="28"/>
          <w:szCs w:val="28"/>
          <w:rtl/>
        </w:rPr>
        <w:t xml:space="preserve">و کیف یمکن أن نتصور هذا الجهل،فهل هو علی سبیل النسیان للسر، أم هو إنساء من اللّه سبحانه له.</w:t>
      </w:r>
    </w:p>
    <w:p>
      <w:pPr>
        <w:pStyle w:val="BookText"/>
      </w:pPr>
      <w:r>
        <w:rPr>
          <w:rFonts w:ascii="IRNazanin" w:hAnsi="IRNazanin" w:eastAsia="IRNazanin" w:cs="IRNazanin"/>
          <w:lang w:bidi="fa-IR"/>
          <w:color w:val="111111"/>
          <w:sz w:val="28"/>
          <w:szCs w:val="28"/>
          <w:rtl/>
        </w:rPr>
        <w:t xml:space="preserve">و هل مجرد إفشاء ذلک السر یوجب انتقال النور من شخص إلی آخر؟!.</w:t>
      </w:r>
    </w:p>
    <w:p>
      <w:pPr>
        <w:pStyle w:val="BookText"/>
      </w:pPr>
      <w:r>
        <w:rPr>
          <w:rFonts w:ascii="IRNazanin" w:hAnsi="IRNazanin" w:eastAsia="IRNazanin" w:cs="IRNazanin"/>
          <w:lang w:bidi="fa-IR"/>
          <w:color w:val="111111"/>
          <w:sz w:val="28"/>
          <w:szCs w:val="28"/>
          <w:rtl/>
        </w:rPr>
        <w:t xml:space="preserve">و هل کان هذا الإفشاء بإذن من اللّه سبحانه أو بدونه؟؟.</w:t>
      </w:r>
    </w:p>
    <w:p>
      <w:pPr>
        <w:pStyle w:val="BookText"/>
      </w:pPr>
      <w:r>
        <w:rPr>
          <w:rFonts w:ascii="IRNazanin" w:hAnsi="IRNazanin" w:eastAsia="IRNazanin" w:cs="IRNazanin"/>
          <w:lang w:bidi="fa-IR"/>
          <w:color w:val="111111"/>
          <w:sz w:val="28"/>
          <w:szCs w:val="28"/>
          <w:rtl/>
        </w:rPr>
        <w:t xml:space="preserve">و هل کان وجه علی علیه السّلام خالیا من النور قبل اطّلاعه علی ذلک السر؟</w:t>
      </w:r>
    </w:p>
    <w:p>
      <w:pPr>
        <w:pStyle w:val="BookText"/>
      </w:pPr>
      <w:r>
        <w:rPr>
          <w:rFonts w:ascii="IRNazanin" w:hAnsi="IRNazanin" w:eastAsia="IRNazanin" w:cs="IRNazanin"/>
          <w:lang w:bidi="fa-IR"/>
          <w:color w:val="111111"/>
          <w:sz w:val="28"/>
          <w:szCs w:val="28"/>
          <w:rtl/>
        </w:rPr>
        <w:t xml:space="preserve">و هل یمکن استفادة إلماحة خفیّة إلی عقیدة الحلول-التی تعتقد بها بعض الفرق الباطنیة-و هل یمکن تأیید هذا التلمیح بالموارد الکثیرة من التصریح بهذه العقیدة فی کثیر من فقرات الخطبة،فی نصوصها الثلاثة المختلفة؟!.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6594_50933"/>
    <w:bookmarkEnd w:id="42"/>
    <w:p>
      <w:pPr>
        <w:pStyle w:val="BookText"/>
      </w:pPr>
      <w:r>
        <w:rPr>
          <w:rFonts w:ascii="IRNazanin" w:hAnsi="IRNazanin" w:eastAsia="IRNazanin" w:cs="IRNazanin"/>
          <w:lang w:bidi="fa-IR"/>
          <w:color w:val="111111"/>
          <w:sz w:val="28"/>
          <w:szCs w:val="28"/>
          <w:rtl/>
        </w:rPr>
        <w:t xml:space="preserve">و لیت أحدا یستطیع أن یعرّفنا شیئا عن حقیقة و طبیعة ذلک السر المنتقل،و الموجب لانتقال ذلک النور.</w:t>
      </w:r>
    </w:p>
    <w:p>
      <w:pPr>
        <w:pStyle w:val="Heading4"/>
      </w:pPr>
      <w:bookmarkStart w:id="180" w:name="_Toc97"/>
      <w:r>
        <w:t>الغلوّ و الارتفاع:</w:t>
      </w:r>
      <w:bookmarkEnd w:id="180"/>
    </w:p>
    <w:p>
      <w:pPr>
        <w:pStyle w:val="BookText"/>
      </w:pPr>
      <w:r>
        <w:rPr>
          <w:rFonts w:ascii="IRNazanin" w:hAnsi="IRNazanin" w:eastAsia="IRNazanin" w:cs="IRNazanin"/>
          <w:lang w:bidi="fa-IR"/>
          <w:color w:val="111111"/>
          <w:sz w:val="28"/>
          <w:szCs w:val="28"/>
          <w:rtl/>
        </w:rPr>
        <w:t xml:space="preserve">و أما العبارات الدالة علی الغلوّ و الارتفاع،فنذکر منها قوله:</w:t>
      </w:r>
    </w:p>
    <w:p>
      <w:pPr>
        <w:pStyle w:val="BookText"/>
      </w:pPr>
      <w:r>
        <w:rPr>
          <w:rFonts w:ascii="IRNazanin" w:hAnsi="IRNazanin" w:eastAsia="IRNazanin" w:cs="IRNazanin"/>
          <w:lang w:bidi="fa-IR"/>
          <w:color w:val="111111"/>
          <w:sz w:val="28"/>
          <w:szCs w:val="28"/>
          <w:rtl/>
        </w:rPr>
        <w:t xml:space="preserve">«نحن الکرسی،و أصل العلم و العمل»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إلزام الناصب ص 199.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الظاهر:أنه یشیر بذلک إلی قوله تعالی: وَسِعَ کُرْسِیُّهُ السَّماواتِ وَ الْأَرْضَ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علانیة المعبود»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آلاء الرحمن»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إشارة إلی قوله تعالی: فَبِأَیِّ آلاءِ رَبِّکُما تُکَذِّبانِ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صاحب الطور»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إشارة إلی قوله تعالی: وَ نادَیْناهُ مِنْ جانِبِ الطُّورِ الْأَیْمَنِ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6594_50934"/>
    <w:bookmarkEnd w:id="43"/>
    <w:p>
      <w:pPr>
        <w:pStyle w:val="BookText"/>
      </w:pPr>
      <w:r>
        <w:rPr>
          <w:rFonts w:ascii="IRNazanin" w:hAnsi="IRNazanin" w:eastAsia="IRNazanin" w:cs="IRNazanin"/>
          <w:lang w:bidi="fa-IR"/>
          <w:color w:val="111111"/>
          <w:sz w:val="28"/>
          <w:szCs w:val="28"/>
          <w:rtl/>
        </w:rPr>
        <w:t xml:space="preserve">«أنا الظاهر مع الأنبیاء».</w:t>
      </w:r>
    </w:p>
    <w:p>
      <w:pPr>
        <w:pStyle w:val="BookText"/>
      </w:pPr>
      <w:r>
        <w:rPr>
          <w:rFonts w:ascii="IRNazanin" w:hAnsi="IRNazanin" w:eastAsia="IRNazanin" w:cs="IRNazanin"/>
          <w:lang w:bidi="fa-IR"/>
          <w:color w:val="111111"/>
          <w:sz w:val="28"/>
          <w:szCs w:val="28"/>
          <w:rtl/>
        </w:rPr>
        <w:t xml:space="preserve">«أنا صاحب الأدیان».</w:t>
      </w:r>
    </w:p>
    <w:p>
      <w:pPr>
        <w:pStyle w:val="BookText"/>
      </w:pPr>
      <w:r>
        <w:rPr>
          <w:rFonts w:ascii="IRNazanin" w:hAnsi="IRNazanin" w:eastAsia="IRNazanin" w:cs="IRNazanin"/>
          <w:lang w:bidi="fa-IR"/>
          <w:color w:val="111111"/>
          <w:sz w:val="28"/>
          <w:szCs w:val="28"/>
          <w:rtl/>
        </w:rPr>
        <w:t xml:space="preserve">«أنا آیة بنی إسرائیل»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إلزام الناصب ص 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مفیض الفرات»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عبارات أخری تفید أو فقل:تشیر إلی عقیدة الحلول،أو غیرها سنذکر بعضا منها فی النّصین التالیین للخطبة إن شاء اللّه تعالی..</w:t>
      </w:r>
    </w:p>
    <w:p>
      <w:pPr>
        <w:pStyle w:val="Heading4"/>
      </w:pPr>
      <w:bookmarkStart w:id="181" w:name="_Toc98"/>
      <w:r>
        <w:t>کلمات لم نجدها:</w:t>
      </w:r>
      <w:bookmarkEnd w:id="181"/>
    </w:p>
    <w:p>
      <w:pPr>
        <w:pStyle w:val="BookText"/>
      </w:pPr>
      <w:r>
        <w:rPr>
          <w:rFonts w:ascii="IRNazanin" w:hAnsi="IRNazanin" w:eastAsia="IRNazanin" w:cs="IRNazanin"/>
          <w:lang w:bidi="fa-IR"/>
          <w:color w:val="111111"/>
          <w:sz w:val="28"/>
          <w:szCs w:val="28"/>
          <w:rtl/>
        </w:rPr>
        <w:t xml:space="preserve">و ثمة کلمات کثیرة لم نجدها فیما بأیدینا من کتب اللغة،أو استعملت فی غیر معانیها المقررة فی اللغة العربیة،و نذکر منها:</w:t>
      </w:r>
    </w:p>
    <w:p>
      <w:pPr>
        <w:pStyle w:val="BookText"/>
      </w:pPr>
      <w:r>
        <w:rPr>
          <w:rFonts w:ascii="IRNazanin" w:hAnsi="IRNazanin" w:eastAsia="IRNazanin" w:cs="IRNazanin"/>
          <w:lang w:bidi="fa-IR"/>
          <w:color w:val="111111"/>
          <w:sz w:val="28"/>
          <w:szCs w:val="28"/>
          <w:rtl/>
        </w:rPr>
        <w:t xml:space="preserve">«لمض اللامض»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«ساهم المستحیح»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«عمت الغنوات»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«عوصرت السماوات»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6594_50935"/>
    <w:bookmarkEnd w:id="44"/>
    <w:p>
      <w:pPr>
        <w:pStyle w:val="BookText"/>
      </w:pPr>
      <w:r>
        <w:rPr>
          <w:rFonts w:ascii="IRNazanin" w:hAnsi="IRNazanin" w:eastAsia="IRNazanin" w:cs="IRNazanin"/>
          <w:lang w:bidi="fa-IR"/>
          <w:color w:val="111111"/>
          <w:sz w:val="28"/>
          <w:szCs w:val="28"/>
          <w:rtl/>
        </w:rPr>
        <w:t xml:space="preserve">«ندند الدیجور»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إلزام الناصب ص 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«مدلول الشوارب»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مؤید الجبال و ساغرها»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نجد:لمض،و لا المستحیح،و لا الغنوات،و لا عوصرت،و لا ندند، و لا مدلول،و لا ساغر.</w:t>
      </w:r>
    </w:p>
    <w:p>
      <w:pPr>
        <w:pStyle w:val="BookText"/>
      </w:pPr>
      <w:r>
        <w:rPr>
          <w:rFonts w:ascii="IRNazanin" w:hAnsi="IRNazanin" w:eastAsia="IRNazanin" w:cs="IRNazanin"/>
          <w:lang w:bidi="fa-IR"/>
          <w:color w:val="111111"/>
          <w:sz w:val="28"/>
          <w:szCs w:val="28"/>
          <w:rtl/>
        </w:rPr>
        <w:t xml:space="preserve">و ثمة طائفة أخری من هذا القبیل تجد بعضها فیما یأتی من فقرات.</w:t>
      </w:r>
    </w:p>
    <w:p>
      <w:pPr>
        <w:pStyle w:val="Heading4"/>
      </w:pPr>
      <w:bookmarkStart w:id="182" w:name="_Toc99"/>
      <w:r>
        <w:t>أغلاط إعرابیة:</w:t>
      </w:r>
      <w:bookmarkEnd w:id="182"/>
    </w:p>
    <w:p>
      <w:pPr>
        <w:pStyle w:val="BookText"/>
      </w:pPr>
      <w:r>
        <w:rPr>
          <w:rFonts w:ascii="IRNazanin" w:hAnsi="IRNazanin" w:eastAsia="IRNazanin" w:cs="IRNazanin"/>
          <w:lang w:bidi="fa-IR"/>
          <w:color w:val="111111"/>
          <w:sz w:val="28"/>
          <w:szCs w:val="28"/>
          <w:rtl/>
        </w:rPr>
        <w:t xml:space="preserve">هناک فقرات لا شک فی کونها غلطا من حیث الإعراب،مثل:</w:t>
      </w:r>
    </w:p>
    <w:p>
      <w:pPr>
        <w:pStyle w:val="BookText"/>
      </w:pPr>
      <w:r>
        <w:rPr>
          <w:rFonts w:ascii="IRNazanin" w:hAnsi="IRNazanin" w:eastAsia="IRNazanin" w:cs="IRNazanin"/>
          <w:lang w:bidi="fa-IR"/>
          <w:color w:val="111111"/>
          <w:sz w:val="28"/>
          <w:szCs w:val="28"/>
          <w:rtl/>
        </w:rPr>
        <w:t xml:space="preserve">ألف:«الغنی عندهم دولة،و الأمانة عندهم معتمدا،و الزکاة عندهم مغرما»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الصحیح:معتمد،و مغرم.</w:t>
      </w:r>
    </w:p>
    <w:p>
      <w:pPr>
        <w:pStyle w:val="BookText"/>
      </w:pPr>
      <w:r>
        <w:rPr>
          <w:rFonts w:ascii="IRNazanin" w:hAnsi="IRNazanin" w:eastAsia="IRNazanin" w:cs="IRNazanin"/>
          <w:lang w:bidi="fa-IR"/>
          <w:color w:val="111111"/>
          <w:sz w:val="28"/>
          <w:szCs w:val="28"/>
          <w:rtl/>
        </w:rPr>
        <w:t xml:space="preserve">ب:«فمحبینا هم الأخیار»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الصحیح:محبونا.</w:t>
      </w:r>
    </w:p>
    <w:p>
      <w:pPr>
        <w:pStyle w:val="BookText"/>
      </w:pPr>
      <w:r>
        <w:rPr>
          <w:rFonts w:ascii="IRNazanin" w:hAnsi="IRNazanin" w:eastAsia="IRNazanin" w:cs="IRNazanin"/>
          <w:lang w:bidi="fa-IR"/>
          <w:color w:val="111111"/>
          <w:sz w:val="28"/>
          <w:szCs w:val="28"/>
          <w:rtl/>
        </w:rPr>
        <w:t xml:space="preserve">ج:«حتی لو نکحت طولا و عرضا لم ینهاها»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الصحیح:لم ینهها.</w:t>
      </w:r>
    </w:p>
    <w:p>
      <w:pPr>
        <w:pStyle w:val="BookText"/>
      </w:pPr>
      <w:r>
        <w:rPr>
          <w:rFonts w:ascii="IRNazanin" w:hAnsi="IRNazanin" w:eastAsia="IRNazanin" w:cs="IRNazanin"/>
          <w:lang w:bidi="fa-IR"/>
          <w:color w:val="111111"/>
          <w:sz w:val="28"/>
          <w:szCs w:val="28"/>
          <w:rtl/>
        </w:rPr>
        <w:t xml:space="preserve">د:«فلا أرانا فیک مکروه یا أمیر المؤمنین» </w:t>
      </w:r>
      <w:r>
        <w:rPr>
          <w:rStyle w:val="FootnoteReference"/>
        </w:rPr>
        <w:footnoteReference w:id="76"/>
      </w:r>
    </w:p>
    <w:p>
      <w:pPr>
        <w:pStyle w:val="BookText"/>
      </w:pPr>
      <w:r>
        <w:rPr>
          <w:rFonts w:ascii="Amiri" w:hAnsi="Amiri" w:eastAsia="Amiri" w:cs="Amiri"/>
          <w:lang w:bidi="ar-SA"/>
          <w:color w:val="111111"/>
          <w:sz w:val="28"/>
          <w:szCs w:val="28"/>
          <w:rtl/>
        </w:rPr>
        <w:t xml:space="preserve">بشارة الإسلام ص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الصحیح:مکروها.</w:t>
      </w:r>
    </w:p>
    <w:p>
      <w:pPr>
        <w:pStyle w:val="BookText"/>
      </w:pPr>
      <w:r>
        <w:rPr>
          <w:rFonts w:ascii="IRNazanin" w:hAnsi="IRNazanin" w:eastAsia="IRNazanin" w:cs="IRNazanin"/>
          <w:lang w:bidi="fa-IR"/>
          <w:color w:val="111111"/>
          <w:sz w:val="28"/>
          <w:szCs w:val="28"/>
          <w:rtl/>
        </w:rPr>
        <w:t xml:space="preserve">ه:«و من أساءهم یعظموه»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الصحیح:یعظمونه.و لا یستقیم السجع إلا بالإصرار علی هذا الغلط، و لعله تخیّل أن کلمة[من]شرطیة.</w:t>
      </w:r>
    </w:p>
    <w:p>
      <w:pPr>
        <w:pStyle w:val="BookText"/>
      </w:pPr>
      <w:r>
        <w:rPr>
          <w:rFonts w:ascii="IRNazanin" w:hAnsi="IRNazanin" w:eastAsia="IRNazanin" w:cs="IRNazanin"/>
          <w:lang w:bidi="fa-IR"/>
          <w:color w:val="111111"/>
          <w:sz w:val="28"/>
          <w:szCs w:val="28"/>
          <w:rtl/>
        </w:rPr>
        <w:t xml:space="preserve">و:«ألا و إنه لا یلحقنا سبا و لا شتما،و لا لعنا»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الصحیح:لا یلحقنا سب،و لا شتم،و لا لعن.</w:t>
      </w:r>
    </w:p>
    <w:p>
      <w:pPr>
        <w:pStyle w:val="BookText"/>
      </w:pPr>
      <w:r>
        <w:rPr>
          <w:rFonts w:ascii="IRNazanin" w:hAnsi="IRNazanin" w:eastAsia="IRNazanin" w:cs="IRNazanin"/>
          <w:lang w:bidi="fa-IR"/>
          <w:color w:val="111111"/>
          <w:sz w:val="28"/>
          <w:szCs w:val="28"/>
          <w:rtl/>
        </w:rPr>
        <w:t xml:space="preserve">ز:«ثم إنه یدخل الأصفر الجزیرة،و یطلب الشام،فیواقعه وقعة عظیمة، خمسة و عشرون یوما»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الصحیح:خمسة و عشرین.</w:t>
      </w:r>
    </w:p>
    <w:p>
      <w:pPr>
        <w:pStyle w:val="BookText"/>
      </w:pPr>
      <w:r>
        <w:rPr>
          <w:rFonts w:ascii="IRNazanin" w:hAnsi="IRNazanin" w:eastAsia="IRNazanin" w:cs="IRNazanin"/>
          <w:lang w:bidi="fa-IR"/>
          <w:color w:val="111111"/>
          <w:sz w:val="28"/>
          <w:szCs w:val="28"/>
          <w:rtl/>
        </w:rPr>
        <w:t xml:space="preserve">ح:«فیقولون:اطلبوا ولد الملک،فیطلبوه،ثم یواقفوه بغوطة دمشق»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الصحیح:فیطلبونه،ثم یواقفونه..</w:t>
      </w:r>
    </w:p>
    <w:p>
      <w:pPr>
        <w:pStyle w:val="BookText"/>
      </w:pPr>
      <w:r>
        <w:rPr>
          <w:rFonts w:ascii="IRNazanin" w:hAnsi="IRNazanin" w:eastAsia="IRNazanin" w:cs="IRNazanin"/>
          <w:lang w:bidi="fa-IR"/>
          <w:color w:val="111111"/>
          <w:sz w:val="28"/>
          <w:szCs w:val="28"/>
          <w:rtl/>
        </w:rPr>
        <w:t xml:space="preserve">ط:«فیقتل منهم ستین ألف،ثم یغلبهم السفیانی»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الصحیح:ألفا.</w:t>
      </w:r>
    </w:p>
    <w:p>
      <w:pPr>
        <w:pStyle w:val="BookText"/>
      </w:pPr>
      <w:r>
        <w:rPr>
          <w:rFonts w:ascii="IRNazanin" w:hAnsi="IRNazanin" w:eastAsia="IRNazanin" w:cs="IRNazanin"/>
          <w:lang w:bidi="fa-IR"/>
          <w:color w:val="111111"/>
          <w:sz w:val="28"/>
          <w:szCs w:val="28"/>
          <w:rtl/>
        </w:rPr>
        <w:t xml:space="preserve">ی:«قد تظهر الطامة الکبری،فیلحقوا أولها بآخرها»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إلزام الناصب ص 196.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الصحیح:فیلحقون.</w:t>
      </w:r>
    </w:p>
    <w:p>
      <w:pPr>
        <w:pStyle w:val="BookText"/>
      </w:pPr>
      <w:r>
        <w:rPr>
          <w:rFonts w:ascii="IRNazanin" w:hAnsi="IRNazanin" w:eastAsia="IRNazanin" w:cs="IRNazanin"/>
          <w:lang w:bidi="fa-IR"/>
          <w:color w:val="111111"/>
          <w:sz w:val="28"/>
          <w:szCs w:val="28"/>
          <w:rtl/>
        </w:rPr>
        <w:t xml:space="preserve">ک:«و هم عند النار کفار،و عند اللّه أبرار،و عند الناس کاذبین،و عند اللّه صادقین،و عند الناس ظالمین،و عند اللّه مظلومین،و عند الناس جائرین،و عند اللّه عادلین،و عند الناس خاسرین،و عند اللّه رابحین»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الصحیح:کاذبون،صادقون،ظالمون،مظلومون،جائرون،عادلون، خاسرون،رابحون.</w:t>
      </w:r>
    </w:p>
    <w:p>
      <w:pPr>
        <w:pStyle w:val="BookText"/>
      </w:pPr>
      <w:r>
        <w:rPr>
          <w:rFonts w:ascii="IRNazanin" w:hAnsi="IRNazanin" w:eastAsia="IRNazanin" w:cs="IRNazanin"/>
          <w:lang w:bidi="fa-IR"/>
          <w:color w:val="111111"/>
          <w:sz w:val="28"/>
          <w:szCs w:val="28"/>
          <w:rtl/>
        </w:rPr>
        <w:t xml:space="preserve">ل:«ألا و إن أول السنین إذا انقضت سنة مئة و ثلاثة و ستون سنة،توقعوا أول الفتن»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الصحیح:ثلاثة و ستین.</w:t>
      </w:r>
    </w:p>
    <w:p>
      <w:pPr>
        <w:pStyle w:val="BookText"/>
      </w:pPr>
      <w:r>
        <w:rPr>
          <w:rFonts w:ascii="IRNazanin" w:hAnsi="IRNazanin" w:eastAsia="IRNazanin" w:cs="IRNazanin"/>
          <w:lang w:bidi="fa-IR"/>
          <w:color w:val="111111"/>
          <w:sz w:val="28"/>
          <w:szCs w:val="28"/>
          <w:rtl/>
        </w:rPr>
        <w:t xml:space="preserve">م:«و تکثر أولاد الزنی،و الآباء فرحین بما یروا من أولادهم القبیح فلا ینهاهم،و لا یرده عنه»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الصحیح:فرحون-بدل-فرحین.</w:t>
      </w:r>
    </w:p>
    <w:p>
      <w:pPr>
        <w:pStyle w:val="BookText"/>
      </w:pPr>
      <w:r>
        <w:rPr>
          <w:rFonts w:ascii="IRNazanin" w:hAnsi="IRNazanin" w:eastAsia="IRNazanin" w:cs="IRNazanin"/>
          <w:lang w:bidi="fa-IR"/>
          <w:color w:val="111111"/>
          <w:sz w:val="28"/>
          <w:szCs w:val="28"/>
          <w:rtl/>
        </w:rPr>
        <w:t xml:space="preserve">و الصحیح:یرونه-بدل-یروا.</w:t>
      </w:r>
    </w:p>
    <w:p>
      <w:pPr>
        <w:pStyle w:val="BookText"/>
      </w:pPr>
      <w:r>
        <w:rPr>
          <w:rFonts w:ascii="IRNazanin" w:hAnsi="IRNazanin" w:eastAsia="IRNazanin" w:cs="IRNazanin"/>
          <w:lang w:bidi="fa-IR"/>
          <w:color w:val="111111"/>
          <w:sz w:val="28"/>
          <w:szCs w:val="28"/>
          <w:rtl/>
        </w:rPr>
        <w:t xml:space="preserve">و الصحیح:من القبیح-بدل-القبیح.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5" w:name="pg6594_50938"/>
    <w:bookmarkEnd w:id="45"/>
    <w:p>
      <w:pPr>
        <w:pStyle w:val="BookText"/>
      </w:pPr>
      <w:r>
        <w:rPr>
          <w:rFonts w:ascii="IRNazanin" w:hAnsi="IRNazanin" w:eastAsia="IRNazanin" w:cs="IRNazanin"/>
          <w:lang w:bidi="fa-IR"/>
          <w:color w:val="111111"/>
          <w:sz w:val="28"/>
          <w:szCs w:val="28"/>
          <w:rtl/>
        </w:rPr>
        <w:t xml:space="preserve">و الصحیح:فلا ینهونهم-بدل-ینهاهم.</w:t>
      </w:r>
    </w:p>
    <w:p>
      <w:pPr>
        <w:pStyle w:val="BookText"/>
      </w:pPr>
      <w:r>
        <w:rPr>
          <w:rFonts w:ascii="IRNazanin" w:hAnsi="IRNazanin" w:eastAsia="IRNazanin" w:cs="IRNazanin"/>
          <w:lang w:bidi="fa-IR"/>
          <w:color w:val="111111"/>
          <w:sz w:val="28"/>
          <w:szCs w:val="28"/>
          <w:rtl/>
        </w:rPr>
        <w:t xml:space="preserve">و الصحیح:و لا یردونهم-بدل-و لا یردهم.</w:t>
      </w:r>
    </w:p>
    <w:p>
      <w:pPr>
        <w:pStyle w:val="BookText"/>
      </w:pPr>
      <w:r>
        <w:rPr>
          <w:rFonts w:ascii="IRNazanin" w:hAnsi="IRNazanin" w:eastAsia="IRNazanin" w:cs="IRNazanin"/>
          <w:lang w:bidi="fa-IR"/>
          <w:color w:val="111111"/>
          <w:sz w:val="28"/>
          <w:szCs w:val="28"/>
          <w:rtl/>
        </w:rPr>
        <w:t xml:space="preserve">ن:«فیقول المهدی:شأنکم و إیاه،فیأخذوه جماعة منهم»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إلزام الناصب ص 201.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الصحیح:یأخذه.إلا أن یکون علی لغة أکلونی البراغیث.</w:t>
      </w:r>
    </w:p>
    <w:p>
      <w:pPr>
        <w:pStyle w:val="BookText"/>
      </w:pPr>
      <w:r>
        <w:rPr>
          <w:rFonts w:ascii="IRNazanin" w:hAnsi="IRNazanin" w:eastAsia="IRNazanin" w:cs="IRNazanin"/>
          <w:lang w:bidi="fa-IR"/>
          <w:color w:val="111111"/>
          <w:sz w:val="28"/>
          <w:szCs w:val="28"/>
          <w:rtl/>
        </w:rPr>
        <w:t xml:space="preserve">س:«أما الهرات یخربها المصری،و أما القریة تخرب من الریاح،</w:t>
      </w:r>
    </w:p>
    <w:p>
      <w:pPr>
        <w:pStyle w:val="BookText"/>
      </w:pPr>
      <w:r>
        <w:rPr>
          <w:rFonts w:ascii="IRNazanin" w:hAnsi="IRNazanin" w:eastAsia="IRNazanin" w:cs="IRNazanin"/>
          <w:lang w:bidi="fa-IR"/>
          <w:color w:val="111111"/>
          <w:sz w:val="28"/>
          <w:szCs w:val="28"/>
          <w:rtl/>
        </w:rPr>
        <w:t xml:space="preserve">و أما حلب تخرب من الصواعق»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الصحیح:فیخربها.فتخرب من الریاح،فتخرب من الصواعق.</w:t>
      </w:r>
    </w:p>
    <w:p>
      <w:pPr>
        <w:pStyle w:val="BookText"/>
      </w:pPr>
      <w:r>
        <w:rPr>
          <w:rFonts w:ascii="IRNazanin" w:hAnsi="IRNazanin" w:eastAsia="IRNazanin" w:cs="IRNazanin"/>
          <w:lang w:bidi="fa-IR"/>
          <w:color w:val="111111"/>
          <w:sz w:val="28"/>
          <w:szCs w:val="28"/>
          <w:rtl/>
        </w:rPr>
        <w:t xml:space="preserve">ع:«و یطلعان الشمس و القمر،و هما أسودان اللون»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الروایة:و یطلع الشمس و القمر..</w:t>
      </w:r>
    </w:p>
    <w:p>
      <w:pPr>
        <w:pStyle w:val="BookText"/>
      </w:pPr>
      <w:r>
        <w:rPr>
          <w:rFonts w:ascii="IRNazanin" w:hAnsi="IRNazanin" w:eastAsia="IRNazanin" w:cs="IRNazanin"/>
          <w:lang w:bidi="fa-IR"/>
          <w:color w:val="111111"/>
          <w:sz w:val="28"/>
          <w:szCs w:val="28"/>
          <w:rtl/>
        </w:rPr>
        <w:t xml:space="preserve">و الصحیح:أسودا اللون.</w:t>
      </w:r>
    </w:p>
    <w:p>
      <w:pPr>
        <w:pStyle w:val="Heading4"/>
      </w:pPr>
      <w:bookmarkStart w:id="183" w:name="_Toc100"/>
      <w:r>
        <w:t>إدخال«أل»علی بعض الأعلام:</w:t>
      </w:r>
      <w:bookmarkEnd w:id="183"/>
    </w:p>
    <w:p>
      <w:pPr>
        <w:pStyle w:val="BookText"/>
      </w:pPr>
      <w:r>
        <w:rPr>
          <w:rFonts w:ascii="IRNazanin" w:hAnsi="IRNazanin" w:eastAsia="IRNazanin" w:cs="IRNazanin"/>
          <w:lang w:bidi="fa-IR"/>
          <w:color w:val="111111"/>
          <w:sz w:val="28"/>
          <w:szCs w:val="28"/>
          <w:rtl/>
        </w:rPr>
        <w:t xml:space="preserve">1-«أطمع من الأشعب»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 الصحیح:أشعب.</w:t>
      </w:r>
    </w:p>
    <w:p>
      <w:pPr>
        <w:pStyle w:val="BookText"/>
      </w:pPr>
      <w:r>
        <w:rPr>
          <w:rFonts w:ascii="IRNazanin" w:hAnsi="IRNazanin" w:eastAsia="IRNazanin" w:cs="IRNazanin"/>
          <w:lang w:bidi="fa-IR"/>
          <w:color w:val="111111"/>
          <w:sz w:val="28"/>
          <w:szCs w:val="28"/>
          <w:rtl/>
        </w:rPr>
        <w:t xml:space="preserve">2-«و أما الهرات»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3-«و رجل من البلخ»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إلزام الناصب ص 200.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4-«و رجل من الطبریة»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5-«ثم بالقزوین»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6-«و رجل من الأنطاکیة»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تخریب الأنطاکیة»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8-«ثم بالقزوین»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9-«إلی الأنطاکیة»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10-«و تخریب الهجر بالریاح»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11-«سور بالشام و العجور،و الحران»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محط نظرنا فی المثال الأخیر هو الکلمة الأخیرة..</w:t>
      </w:r>
    </w:p>
    <w:p>
      <w:pPr>
        <w:pStyle w:val="BookText"/>
      </w:pPr>
      <w:r>
        <w:rPr>
          <w:rFonts w:ascii="IRNazanin" w:hAnsi="IRNazanin" w:eastAsia="IRNazanin" w:cs="IRNazanin"/>
          <w:lang w:bidi="fa-IR"/>
          <w:color w:val="111111"/>
          <w:sz w:val="28"/>
          <w:szCs w:val="28"/>
          <w:rtl/>
        </w:rPr>
        <w:t xml:space="preserve">فإدخال«أل»علی جمیع الکلمات المتقدمة لا یصح کما هو ظاهر.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6" w:name="pg6594_50940"/>
    <w:bookmarkEnd w:id="46"/>
    <w:p>
      <w:pPr>
        <w:pStyle w:val="Heading4"/>
      </w:pPr>
      <w:bookmarkStart w:id="184" w:name="_Toc101"/>
      <w:r>
        <w:t>الفارسیة بدون معلم:</w:t>
      </w:r>
      <w:bookmarkEnd w:id="184"/>
    </w:p>
    <w:p>
      <w:pPr>
        <w:pStyle w:val="BookText"/>
      </w:pPr>
      <w:r>
        <w:rPr>
          <w:rFonts w:ascii="IRNazanin" w:hAnsi="IRNazanin" w:eastAsia="IRNazanin" w:cs="IRNazanin"/>
          <w:lang w:bidi="fa-IR"/>
          <w:color w:val="111111"/>
          <w:sz w:val="28"/>
          <w:szCs w:val="28"/>
          <w:rtl/>
        </w:rPr>
        <w:t xml:space="preserve">و نجد أیضا:أن بعض الألفاظ الفارسیة قد وردت فی هذه الخطبة،مثل قوله:</w:t>
      </w:r>
    </w:p>
    <w:p>
      <w:pPr>
        <w:pStyle w:val="BookText"/>
      </w:pPr>
      <w:r>
        <w:rPr>
          <w:rFonts w:ascii="IRNazanin" w:hAnsi="IRNazanin" w:eastAsia="IRNazanin" w:cs="IRNazanin"/>
          <w:lang w:bidi="fa-IR"/>
          <w:color w:val="111111"/>
          <w:sz w:val="28"/>
          <w:szCs w:val="28"/>
          <w:rtl/>
        </w:rPr>
        <w:t xml:space="preserve">«أنا کیوان الإمکان»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إلزام الناصب ص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فکلمة«کیوان»هی اسم زحل بالفارسیة،فلعله لم یفطن للفظ العربی فالتجأ إلی اللغة الفارسیة!!.</w:t>
      </w:r>
    </w:p>
    <w:p>
      <w:pPr>
        <w:pStyle w:val="Heading4"/>
      </w:pPr>
      <w:bookmarkStart w:id="185" w:name="_Toc102"/>
      <w:r>
        <w:t>أغلاط ترکیبیة و اشتقاقات لا تصح:</w:t>
      </w:r>
      <w:bookmarkEnd w:id="185"/>
    </w:p>
    <w:p>
      <w:pPr>
        <w:pStyle w:val="BookText"/>
      </w:pPr>
      <w:r>
        <w:rPr>
          <w:rFonts w:ascii="IRNazanin" w:hAnsi="IRNazanin" w:eastAsia="IRNazanin" w:cs="IRNazanin"/>
          <w:lang w:bidi="fa-IR"/>
          <w:color w:val="111111"/>
          <w:sz w:val="28"/>
          <w:szCs w:val="28"/>
          <w:rtl/>
        </w:rPr>
        <w:t xml:space="preserve">و هناک أخطاء فی تراکیب الجمل،و تعدّیاتها،و ما شاکل ذلک،مثل:</w:t>
      </w:r>
    </w:p>
    <w:p>
      <w:pPr>
        <w:pStyle w:val="BookText"/>
      </w:pPr>
      <w:r>
        <w:rPr>
          <w:rFonts w:ascii="IRNazanin" w:hAnsi="IRNazanin" w:eastAsia="IRNazanin" w:cs="IRNazanin"/>
          <w:lang w:bidi="fa-IR"/>
          <w:color w:val="111111"/>
          <w:sz w:val="28"/>
          <w:szCs w:val="28"/>
          <w:rtl/>
        </w:rPr>
        <w:t xml:space="preserve">ألف:«أم علیّ یتعرض المتعرضون»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الصحیح:لی یتعرّض.</w:t>
      </w:r>
    </w:p>
    <w:p>
      <w:pPr>
        <w:pStyle w:val="BookText"/>
      </w:pPr>
      <w:r>
        <w:rPr>
          <w:rFonts w:ascii="IRNazanin" w:hAnsi="IRNazanin" w:eastAsia="IRNazanin" w:cs="IRNazanin"/>
          <w:lang w:bidi="fa-IR"/>
          <w:color w:val="111111"/>
          <w:sz w:val="28"/>
          <w:szCs w:val="28"/>
          <w:rtl/>
        </w:rPr>
        <w:t xml:space="preserve">ب:«و تزف الرجال بالرجال،کما تزف المرأة لزوجها،و تتزوج المرأة علی المرأة،و تزف کما تزف العروس علی بعلها»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الصحیح:تزف الرجال للرجال،بدل:بالرجال.</w:t>
      </w:r>
    </w:p>
    <w:p>
      <w:pPr>
        <w:pStyle w:val="BookText"/>
      </w:pPr>
      <w:r>
        <w:rPr>
          <w:rFonts w:ascii="IRNazanin" w:hAnsi="IRNazanin" w:eastAsia="IRNazanin" w:cs="IRNazanin"/>
          <w:lang w:bidi="fa-IR"/>
          <w:color w:val="111111"/>
          <w:sz w:val="28"/>
          <w:szCs w:val="28"/>
          <w:rtl/>
        </w:rPr>
        <w:t xml:space="preserve">و الصحیح:تتزوج المرأة المرأة-بدون کلمة:علی.</w:t>
      </w:r>
    </w:p>
    <w:p>
      <w:pPr>
        <w:pStyle w:val="BookText"/>
      </w:pPr>
      <w:r>
        <w:rPr>
          <w:rFonts w:ascii="IRNazanin" w:hAnsi="IRNazanin" w:eastAsia="IRNazanin" w:cs="IRNazanin"/>
          <w:lang w:bidi="fa-IR"/>
          <w:color w:val="111111"/>
          <w:sz w:val="28"/>
          <w:szCs w:val="28"/>
          <w:rtl/>
        </w:rPr>
        <w:t xml:space="preserve">ج:«و جعلوها مجالس الطعامات»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 تخیل:أن کلمة«طعام»تجمع جمع المؤنث السالم،مع غفلته عن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طعامات هو جمع طعامة«الذی لیس له أصل فی اللغة»و لیس جمع طعام..</w:t>
      </w:r>
    </w:p>
    <w:p>
      <w:pPr>
        <w:pStyle w:val="BookText"/>
      </w:pPr>
      <w:r>
        <w:rPr>
          <w:rFonts w:ascii="IRNazanin" w:hAnsi="IRNazanin" w:eastAsia="IRNazanin" w:cs="IRNazanin"/>
          <w:lang w:bidi="fa-IR"/>
          <w:color w:val="111111"/>
          <w:sz w:val="28"/>
          <w:szCs w:val="28"/>
          <w:rtl/>
        </w:rPr>
        <w:t xml:space="preserve">د:«أغبن المغبون»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الزام الناصب ص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کلمة أغبن،لیس لها أصل فی اللغة،و لا هی صحیحة.</w:t>
      </w:r>
    </w:p>
    <w:p>
      <w:pPr>
        <w:pStyle w:val="BookText"/>
      </w:pPr>
      <w:r>
        <w:rPr>
          <w:rFonts w:ascii="IRNazanin" w:hAnsi="IRNazanin" w:eastAsia="IRNazanin" w:cs="IRNazanin"/>
          <w:lang w:bidi="fa-IR"/>
          <w:color w:val="111111"/>
          <w:sz w:val="28"/>
          <w:szCs w:val="28"/>
          <w:rtl/>
        </w:rPr>
        <w:t xml:space="preserve">ه:«نکص الهرب»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الواضح:أن الهرب لا ینکص،مع ملاحظة أن السجع لا یستقیم إلا بالإصرار علی هذا الغلط.</w:t>
      </w:r>
    </w:p>
    <w:p>
      <w:pPr>
        <w:pStyle w:val="BookText"/>
      </w:pPr>
      <w:r>
        <w:rPr>
          <w:rFonts w:ascii="IRNazanin" w:hAnsi="IRNazanin" w:eastAsia="IRNazanin" w:cs="IRNazanin"/>
          <w:lang w:bidi="fa-IR"/>
          <w:color w:val="111111"/>
          <w:sz w:val="28"/>
          <w:szCs w:val="28"/>
          <w:rtl/>
        </w:rPr>
        <w:t xml:space="preserve">و تبدیل کلمة الهرب،ب:«الهارب»لا یحل المشکلة،لأن نکوص الهارب معناه عودته إلی الهجوم،و هذا المعنی یخالف ما هو المقصود،کما یتضح من سیاق الکلام.</w:t>
      </w:r>
    </w:p>
    <w:p>
      <w:pPr>
        <w:pStyle w:val="BookText"/>
      </w:pPr>
      <w:r>
        <w:rPr>
          <w:rFonts w:ascii="IRNazanin" w:hAnsi="IRNazanin" w:eastAsia="IRNazanin" w:cs="IRNazanin"/>
          <w:lang w:bidi="fa-IR"/>
          <w:color w:val="111111"/>
          <w:sz w:val="28"/>
          <w:szCs w:val="28"/>
          <w:rtl/>
        </w:rPr>
        <w:t xml:space="preserve">و:«وساهم المستحیح»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کلمة المستحیح،لا أصل لها فی اللغة،و لیس لاشتقاقها وجه.</w:t>
      </w:r>
    </w:p>
    <w:p>
      <w:pPr>
        <w:pStyle w:val="BookText"/>
      </w:pPr>
      <w:r>
        <w:rPr>
          <w:rFonts w:ascii="IRNazanin" w:hAnsi="IRNazanin" w:eastAsia="IRNazanin" w:cs="IRNazanin"/>
          <w:lang w:bidi="fa-IR"/>
          <w:color w:val="111111"/>
          <w:sz w:val="28"/>
          <w:szCs w:val="28"/>
          <w:rtl/>
        </w:rPr>
        <w:t xml:space="preserve">ز:«ثم ینتهی إلی جیش المدینة الهالکة،المعروفة بأم الثغور،الذی نزلها سام بن نوح»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الصحیح:التی نزلها.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7" w:name="pg6594_50942"/>
    <w:bookmarkEnd w:id="47"/>
    <w:p>
      <w:pPr>
        <w:pStyle w:val="BookText"/>
      </w:pPr>
      <w:r>
        <w:rPr>
          <w:rFonts w:ascii="IRNazanin" w:hAnsi="IRNazanin" w:eastAsia="IRNazanin" w:cs="IRNazanin"/>
          <w:lang w:bidi="fa-IR"/>
          <w:color w:val="111111"/>
          <w:sz w:val="28"/>
          <w:szCs w:val="28"/>
          <w:rtl/>
        </w:rPr>
        <w:t xml:space="preserve">ح:«فیضرب رقابهم علی درج الشرقی الجامع بدمشق»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الزام الناصب ص 199.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یرید:الدرج الشرقی للجامع بدمشق..و لیس ترکیب عبارته متسّقا،و لا صحیحا کما هو واضح.</w:t>
      </w:r>
    </w:p>
    <w:p>
      <w:pPr>
        <w:pStyle w:val="BookText"/>
      </w:pPr>
      <w:r>
        <w:rPr>
          <w:rFonts w:ascii="IRNazanin" w:hAnsi="IRNazanin" w:eastAsia="IRNazanin" w:cs="IRNazanin"/>
          <w:lang w:bidi="fa-IR"/>
          <w:color w:val="111111"/>
          <w:sz w:val="28"/>
          <w:szCs w:val="28"/>
          <w:rtl/>
        </w:rPr>
        <w:t xml:space="preserve">ط:«و تکون لأهل ذلک الزمان لهم وجوه جمیلة»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الصحیح:حذف کلمة لهم.</w:t>
      </w:r>
    </w:p>
    <w:p>
      <w:pPr>
        <w:pStyle w:val="BookText"/>
      </w:pPr>
      <w:r>
        <w:rPr>
          <w:rFonts w:ascii="IRNazanin" w:hAnsi="IRNazanin" w:eastAsia="IRNazanin" w:cs="IRNazanin"/>
          <w:lang w:bidi="fa-IR"/>
          <w:color w:val="111111"/>
          <w:sz w:val="28"/>
          <w:szCs w:val="28"/>
          <w:rtl/>
        </w:rPr>
        <w:t xml:space="preserve">ی:«ثم یأتی إلی الزوراء الظالم أهلها فیحول اللّه بینها و بین أهلها»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الصحیح:بینه.</w:t>
      </w:r>
    </w:p>
    <w:p>
      <w:pPr>
        <w:pStyle w:val="BookText"/>
      </w:pPr>
      <w:r>
        <w:rPr>
          <w:rFonts w:ascii="IRNazanin" w:hAnsi="IRNazanin" w:eastAsia="IRNazanin" w:cs="IRNazanin"/>
          <w:lang w:bidi="fa-IR"/>
          <w:color w:val="111111"/>
          <w:sz w:val="28"/>
          <w:szCs w:val="28"/>
          <w:rtl/>
        </w:rPr>
        <w:t xml:space="preserve">ک:«ألا و إن أول السنین إذا انقضت سنة و مئة و ثلاثة و ستون سنة، توقعوا أول الفتن»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تکرار کلمة«سنة»فی غیر محله،و حتی مع حذف اللفظة الثانیة منهما فإن العبارة تبقی بحاجة إلی مزید من الإصلاح،فلاحظ..</w:t>
      </w:r>
    </w:p>
    <w:p>
      <w:pPr>
        <w:pStyle w:val="Heading4"/>
      </w:pPr>
      <w:bookmarkStart w:id="186" w:name="_Toc103"/>
      <w:r>
        <w:t>تراکیب غیر صحیحة و لا مفهومة:</w:t>
      </w:r>
      <w:bookmarkEnd w:id="186"/>
    </w:p>
    <w:p>
      <w:pPr>
        <w:pStyle w:val="Heading5"/>
      </w:pPr>
      <w:bookmarkStart w:id="187" w:name="_Toc104"/>
      <w:r>
        <w:t>اشارة</w:t>
      </w:r>
      <w:bookmarkEnd w:id="187"/>
    </w:p>
    <w:p>
      <w:pPr>
        <w:pStyle w:val="BookText"/>
      </w:pPr>
      <w:r>
        <w:rPr>
          <w:rFonts w:ascii="IRNazanin" w:hAnsi="IRNazanin" w:eastAsia="IRNazanin" w:cs="IRNazanin"/>
          <w:lang w:bidi="fa-IR"/>
          <w:color w:val="111111"/>
          <w:sz w:val="28"/>
          <w:szCs w:val="28"/>
          <w:rtl/>
        </w:rPr>
        <w:t xml:space="preserve">و نجد من التراکیب التی لا تصح أو التی لم یکن لنا فهم وجه صحیح لها؛الشیء الکثیر،و نشیر منها إلی ما یلی:</w:t>
      </w:r>
    </w:p>
    <w:p>
      <w:pPr>
        <w:pStyle w:val="BookText"/>
      </w:pPr>
      <w:r>
        <w:rPr>
          <w:rFonts w:ascii="IRNazanin" w:hAnsi="IRNazanin" w:eastAsia="IRNazanin" w:cs="IRNazanin"/>
          <w:lang w:bidi="fa-IR"/>
          <w:color w:val="111111"/>
          <w:sz w:val="28"/>
          <w:szCs w:val="28"/>
          <w:rtl/>
        </w:rPr>
        <w:t xml:space="preserve">«و ینزع اللّه فی قلبه الرحمة»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8" w:name="pg6594_50943"/>
    <w:bookmarkEnd w:id="48"/>
    <w:p>
      <w:pPr>
        <w:pStyle w:val="BookText"/>
      </w:pPr>
      <w:r>
        <w:rPr>
          <w:rFonts w:ascii="IRNazanin" w:hAnsi="IRNazanin" w:eastAsia="IRNazanin" w:cs="IRNazanin"/>
          <w:lang w:bidi="fa-IR"/>
          <w:color w:val="111111"/>
          <w:sz w:val="28"/>
          <w:szCs w:val="28"/>
          <w:rtl/>
        </w:rPr>
        <w:t xml:space="preserve">و الصحیح:من قبله.</w:t>
      </w:r>
    </w:p>
    <w:p>
      <w:pPr>
        <w:pStyle w:val="BookText"/>
      </w:pPr>
      <w:r>
        <w:rPr>
          <w:rFonts w:ascii="IRNazanin" w:hAnsi="IRNazanin" w:eastAsia="IRNazanin" w:cs="IRNazanin"/>
          <w:lang w:bidi="fa-IR"/>
          <w:color w:val="111111"/>
          <w:sz w:val="28"/>
          <w:szCs w:val="28"/>
          <w:rtl/>
        </w:rPr>
        <w:t xml:space="preserve">«و المرحاء تمرح الناس إلی الیمن»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الزام الناصب ص 197.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المرح إلی الیمن لم یعلم المراد منه،و لم نجد فی کتب اللغة ما یلائم تعدیة المرح ب:«إلی»المضافة إلی کلمة«الیمن».</w:t>
      </w:r>
    </w:p>
    <w:p>
      <w:pPr>
        <w:pStyle w:val="BookText"/>
      </w:pPr>
      <w:r>
        <w:rPr>
          <w:rFonts w:ascii="IRNazanin" w:hAnsi="IRNazanin" w:eastAsia="IRNazanin" w:cs="IRNazanin"/>
          <w:lang w:bidi="fa-IR"/>
          <w:color w:val="111111"/>
          <w:sz w:val="28"/>
          <w:szCs w:val="28"/>
          <w:rtl/>
        </w:rPr>
        <w:t xml:space="preserve">«و لبسوا الباطل علی جادة عباده»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یناسب التعبیر به هنا هو أن یکونوا قد لبسوا علی الناس الحق.</w:t>
      </w:r>
    </w:p>
    <w:p>
      <w:pPr>
        <w:pStyle w:val="BookText"/>
      </w:pPr>
      <w:r>
        <w:rPr>
          <w:rFonts w:ascii="Amiri" w:hAnsi="Amiri" w:eastAsia="Amiri" w:cs="Amiri"/>
          <w:lang w:bidi="ar-SA"/>
          <w:color w:val="111111"/>
          <w:sz w:val="28"/>
          <w:szCs w:val="28"/>
          <w:rtl/>
        </w:rPr>
        <w:t xml:space="preserve">و أضلوا العباد عن جادة الصواب.</w:t>
      </w:r>
    </w:p>
    <w:p>
      <w:pPr>
        <w:pStyle w:val="BookText"/>
      </w:pPr>
      <w:r>
        <w:rPr>
          <w:rFonts w:ascii="IRNazanin" w:hAnsi="IRNazanin" w:eastAsia="IRNazanin" w:cs="IRNazanin"/>
          <w:lang w:bidi="fa-IR"/>
          <w:color w:val="111111"/>
          <w:sz w:val="28"/>
          <w:szCs w:val="28"/>
          <w:rtl/>
        </w:rPr>
        <w:t xml:space="preserve">«و تکون بها وقعات بین تلول و آکام،فیقتل بها اسم،و یستعبد صنم»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معنی أن یستعبد الصنم؟!و ما معنی أن یقتل الاسم؟!.</w:t>
      </w:r>
    </w:p>
    <w:p>
      <w:pPr>
        <w:pStyle w:val="BookText"/>
      </w:pPr>
      <w:r>
        <w:rPr>
          <w:rFonts w:ascii="IRNazanin" w:hAnsi="IRNazanin" w:eastAsia="IRNazanin" w:cs="IRNazanin"/>
          <w:lang w:bidi="fa-IR"/>
          <w:color w:val="111111"/>
          <w:sz w:val="28"/>
          <w:szCs w:val="28"/>
          <w:rtl/>
        </w:rPr>
        <w:t xml:space="preserve">«و یستحل القیان المغانی»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188" w:name="_Toc105"/>
      <w:r>
        <w:t>و کذا قوله:</w:t>
      </w:r>
      <w:bookmarkEnd w:id="188"/>
    </w:p>
    <w:p>
      <w:pPr>
        <w:pStyle w:val="BookText"/>
      </w:pPr>
      <w:r>
        <w:rPr>
          <w:rFonts w:ascii="IRNazanin" w:hAnsi="IRNazanin" w:eastAsia="IRNazanin" w:cs="IRNazanin"/>
          <w:lang w:bidi="fa-IR"/>
          <w:color w:val="111111"/>
          <w:sz w:val="28"/>
          <w:szCs w:val="28"/>
          <w:rtl/>
        </w:rPr>
        <w:t xml:space="preserve">«و المغانی الحرام»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المقصود بالمغانی هنا:الغناء.و لیس هذا هو معنی المغانی،کما یعلم من معاجم اللغة.</w:t>
      </w:r>
    </w:p>
    <w:p>
      <w:pPr>
        <w:pStyle w:val="BookText"/>
      </w:pPr>
      <w:r>
        <w:rPr>
          <w:rFonts w:ascii="IRNazanin" w:hAnsi="IRNazanin" w:eastAsia="IRNazanin" w:cs="IRNazanin"/>
          <w:lang w:bidi="fa-IR"/>
          <w:color w:val="111111"/>
          <w:sz w:val="28"/>
          <w:szCs w:val="28"/>
          <w:rtl/>
        </w:rPr>
        <w:t xml:space="preserve">کما أن المغانی عند العامة جمع للمغنیات،و لیس هذا مقصودا أیضا.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9" w:name="pg6594_50944"/>
    <w:bookmarkEnd w:id="49"/>
    <w:p>
      <w:pPr>
        <w:pStyle w:val="BookText"/>
      </w:pPr>
      <w:r>
        <w:rPr>
          <w:rFonts w:ascii="IRNazanin" w:hAnsi="IRNazanin" w:eastAsia="IRNazanin" w:cs="IRNazanin"/>
          <w:lang w:bidi="fa-IR"/>
          <w:color w:val="111111"/>
          <w:sz w:val="28"/>
          <w:szCs w:val="28"/>
          <w:rtl/>
        </w:rPr>
        <w:t xml:space="preserve">«یهتکون فیما بینهم بالمحارم»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الزام الناصب ص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الصحیح:حذف باء الجر.</w:t>
      </w:r>
    </w:p>
    <w:p>
      <w:pPr>
        <w:pStyle w:val="BookText"/>
      </w:pPr>
      <w:r>
        <w:rPr>
          <w:rFonts w:ascii="IRNazanin" w:hAnsi="IRNazanin" w:eastAsia="IRNazanin" w:cs="IRNazanin"/>
          <w:lang w:bidi="fa-IR"/>
          <w:color w:val="111111"/>
          <w:sz w:val="28"/>
          <w:szCs w:val="28"/>
          <w:rtl/>
        </w:rPr>
        <w:t xml:space="preserve">«فیکدحون الجزایر»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معنی لکدح الجزایر.</w:t>
      </w:r>
    </w:p>
    <w:p>
      <w:pPr>
        <w:pStyle w:val="BookText"/>
      </w:pPr>
      <w:r>
        <w:rPr>
          <w:rFonts w:ascii="IRNazanin" w:hAnsi="IRNazanin" w:eastAsia="IRNazanin" w:cs="IRNazanin"/>
          <w:lang w:bidi="fa-IR"/>
          <w:color w:val="111111"/>
          <w:sz w:val="28"/>
          <w:szCs w:val="28"/>
          <w:rtl/>
        </w:rPr>
        <w:t xml:space="preserve">«سور بالشام،و العجور،و الحران»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بالإضافة إلی أنه لم یتضح لنا المراد بالعجور،فإن[أل]قد دخلت علی حران،و هو لا یستقیم،کما تقدمت الإشارة إلیه.</w:t>
      </w:r>
    </w:p>
    <w:p>
      <w:pPr>
        <w:pStyle w:val="BookText"/>
      </w:pPr>
      <w:r>
        <w:rPr>
          <w:rFonts w:ascii="IRNazanin" w:hAnsi="IRNazanin" w:eastAsia="IRNazanin" w:cs="IRNazanin"/>
          <w:lang w:bidi="fa-IR"/>
          <w:color w:val="111111"/>
          <w:sz w:val="28"/>
          <w:szCs w:val="28"/>
          <w:rtl/>
        </w:rPr>
        <w:t xml:space="preserve">«و یضیق علی مساجدهم الأماکن»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الصحیح:تضیق،کما أننا لم نفهم کیف تضیق الأماکن علی المساجد و هی إنما تضیق علی المصلین،إلا أن یکون المراد:أنهم لا یجدون موضعا یبنون فیه مسجدا؟!.</w:t>
      </w:r>
    </w:p>
    <w:p>
      <w:pPr>
        <w:pStyle w:val="Heading4"/>
      </w:pPr>
      <w:bookmarkStart w:id="189" w:name="_Toc106"/>
      <w:r>
        <w:t>الهذیان المنمّق:</w:t>
      </w:r>
      <w:bookmarkEnd w:id="189"/>
    </w:p>
    <w:p>
      <w:pPr>
        <w:pStyle w:val="BookText"/>
      </w:pPr>
      <w:r>
        <w:rPr>
          <w:rFonts w:ascii="IRNazanin" w:hAnsi="IRNazanin" w:eastAsia="IRNazanin" w:cs="IRNazanin"/>
          <w:lang w:bidi="fa-IR"/>
          <w:color w:val="111111"/>
          <w:sz w:val="28"/>
          <w:szCs w:val="28"/>
          <w:rtl/>
        </w:rPr>
        <w:t xml:space="preserve">و من العبارات التی هی أشبه بالهذیان نختار الفقرات التالیة:</w:t>
      </w:r>
    </w:p>
    <w:p>
      <w:pPr>
        <w:pStyle w:val="BookText"/>
      </w:pPr>
      <w:r>
        <w:rPr>
          <w:rFonts w:ascii="IRNazanin" w:hAnsi="IRNazanin" w:eastAsia="IRNazanin" w:cs="IRNazanin"/>
          <w:lang w:bidi="fa-IR"/>
          <w:color w:val="111111"/>
          <w:sz w:val="28"/>
          <w:szCs w:val="28"/>
          <w:rtl/>
        </w:rPr>
        <w:t xml:space="preserve">«أنا عین[غفر] </w:t>
      </w:r>
      <w:r>
        <w:rPr>
          <w:rStyle w:val="FootnoteReference"/>
        </w:rPr>
        <w:footnoteReference w:id="122"/>
      </w:r>
      <w:r>
        <w:rPr>
          <w:rFonts w:ascii="IRNazanin" w:hAnsi="IRNazanin" w:eastAsia="IRNazanin" w:cs="IRNazanin"/>
          <w:lang w:bidi="fa-IR"/>
          <w:color w:val="111111"/>
          <w:sz w:val="28"/>
          <w:szCs w:val="28"/>
          <w:rtl/>
        </w:rPr>
        <w:t xml:space="preserve">الشرطین،أنا عنق السبطین[أنا میزان البطین] </w:t>
      </w:r>
      <w:r>
        <w:rPr>
          <w:rStyle w:val="FootnoteReference"/>
        </w:rPr>
        <w:footnoteReference w:id="123"/>
      </w:r>
      <w:r>
        <w:rPr>
          <w:rFonts w:ascii="IRNazanin" w:hAnsi="IRNazanin" w:eastAsia="IRNazanin" w:cs="IRNazanin"/>
          <w:lang w:bidi="fa-IR"/>
          <w:color w:val="111111"/>
          <w:sz w:val="28"/>
          <w:szCs w:val="28"/>
          <w:rtl/>
        </w:rPr>
        <w:t xml:space="preserve">،أنا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عطارد التعطیل،أنا قوس العراک،أنا فرقد السماک،أنا مریخ الفرقان»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إلزام الناصب ص 193 و ص 210.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یصرف الحلیان،أو«الحلسان» </w:t>
      </w:r>
      <w:r>
        <w:rPr>
          <w:rStyle w:val="FootnoteReference"/>
        </w:rPr>
        <w:footnoteReference w:id="125"/>
      </w:r>
      <w:r>
        <w:rPr>
          <w:rFonts w:ascii="IRNazanin" w:hAnsi="IRNazanin" w:eastAsia="IRNazanin" w:cs="IRNazanin"/>
          <w:lang w:bidi="fa-IR"/>
          <w:color w:val="111111"/>
          <w:sz w:val="28"/>
          <w:szCs w:val="28"/>
          <w:rtl/>
        </w:rPr>
        <w:t xml:space="preserve">.و فی النص الثالث للخطبة:«یفرقون الجلسان»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مخاطب الکهف،أنا محبوب الصحف» </w:t>
      </w:r>
      <w:r>
        <w:rPr>
          <w:rStyle w:val="FootnoteReference"/>
        </w:rPr>
        <w:footnoteReference w:id="127"/>
      </w:r>
      <w:r>
        <w:rPr>
          <w:rFonts w:ascii="IRNazanin" w:hAnsi="IRNazanin" w:eastAsia="IRNazanin" w:cs="IRNazanin"/>
          <w:lang w:bidi="fa-IR"/>
          <w:color w:val="111111"/>
          <w:sz w:val="28"/>
          <w:szCs w:val="28"/>
          <w:rtl/>
        </w:rPr>
        <w:t xml:space="preserve">،و فی الخطبة الثانیة:</w:t>
      </w:r>
    </w:p>
    <w:p>
      <w:pPr>
        <w:pStyle w:val="BookText"/>
      </w:pPr>
      <w:r>
        <w:rPr>
          <w:rFonts w:ascii="IRNazanin" w:hAnsi="IRNazanin" w:eastAsia="IRNazanin" w:cs="IRNazanin"/>
          <w:lang w:bidi="fa-IR"/>
          <w:color w:val="111111"/>
          <w:sz w:val="28"/>
          <w:szCs w:val="28"/>
          <w:rtl/>
        </w:rPr>
        <w:t xml:space="preserve">«الصف»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ساهم المستحیح،و منح الفلیح،و کفکف الترویح،و خدخد البلوع، و تکلکل الهلوع،و فدفد المذعور،و ندند الدیجور..إلی أن قال:و دعدع الشقیق،و جرثم الأینق،و نور الأفیق..إلی أن قال:و نطل الطلیل،علعل العلیل»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و«الدناح الأملح»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باطن السرور».</w:t>
      </w:r>
    </w:p>
    <w:p>
      <w:pPr>
        <w:pStyle w:val="BookText"/>
      </w:pPr>
      <w:r>
        <w:rPr>
          <w:rFonts w:ascii="IRNazanin" w:hAnsi="IRNazanin" w:eastAsia="IRNazanin" w:cs="IRNazanin"/>
          <w:lang w:bidi="fa-IR"/>
          <w:color w:val="111111"/>
          <w:sz w:val="28"/>
          <w:szCs w:val="28"/>
          <w:rtl/>
        </w:rPr>
        <w:t xml:space="preserve">«أنا مبین البیان».</w:t>
      </w:r>
    </w:p>
    <w:p>
      <w:pPr>
        <w:pStyle w:val="BookText"/>
      </w:pPr>
      <w:r>
        <w:rPr>
          <w:rFonts w:ascii="IRNazanin" w:hAnsi="IRNazanin" w:eastAsia="IRNazanin" w:cs="IRNazanin"/>
          <w:lang w:bidi="fa-IR"/>
          <w:color w:val="111111"/>
          <w:sz w:val="28"/>
          <w:szCs w:val="28"/>
          <w:rtl/>
        </w:rPr>
        <w:t xml:space="preserve">«أنا کیوان الإمکان».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زهق الزاهق».</w:t>
      </w:r>
    </w:p>
    <w:p>
      <w:pPr>
        <w:pStyle w:val="BookText"/>
      </w:pPr>
      <w:r>
        <w:rPr>
          <w:rFonts w:ascii="IRNazanin" w:hAnsi="IRNazanin" w:eastAsia="IRNazanin" w:cs="IRNazanin"/>
          <w:lang w:bidi="fa-IR"/>
          <w:color w:val="111111"/>
          <w:sz w:val="28"/>
          <w:szCs w:val="28"/>
          <w:rtl/>
        </w:rPr>
        <w:t xml:space="preserve">«و غیطل العساعس».</w:t>
      </w:r>
    </w:p>
    <w:p>
      <w:pPr>
        <w:pStyle w:val="BookText"/>
      </w:pPr>
      <w:r>
        <w:rPr>
          <w:rFonts w:ascii="IRNazanin" w:hAnsi="IRNazanin" w:eastAsia="IRNazanin" w:cs="IRNazanin"/>
          <w:lang w:bidi="fa-IR"/>
          <w:color w:val="111111"/>
          <w:sz w:val="28"/>
          <w:szCs w:val="28"/>
          <w:rtl/>
        </w:rPr>
        <w:t xml:space="preserve">«و شاط النشاط،و حاط الهباط».</w:t>
      </w:r>
    </w:p>
    <w:p>
      <w:pPr>
        <w:pStyle w:val="BookText"/>
      </w:pPr>
      <w:r>
        <w:rPr>
          <w:rFonts w:ascii="IRNazanin" w:hAnsi="IRNazanin" w:eastAsia="IRNazanin" w:cs="IRNazanin"/>
          <w:lang w:bidi="fa-IR"/>
          <w:color w:val="111111"/>
          <w:sz w:val="28"/>
          <w:szCs w:val="28"/>
          <w:rtl/>
        </w:rPr>
        <w:t xml:space="preserve">«و سجسج الأنصاف».</w:t>
      </w:r>
    </w:p>
    <w:p>
      <w:pPr>
        <w:pStyle w:val="BookText"/>
      </w:pPr>
      <w:r>
        <w:rPr>
          <w:rFonts w:ascii="IRNazanin" w:hAnsi="IRNazanin" w:eastAsia="IRNazanin" w:cs="IRNazanin"/>
          <w:lang w:bidi="fa-IR"/>
          <w:color w:val="111111"/>
          <w:sz w:val="28"/>
          <w:szCs w:val="28"/>
          <w:rtl/>
        </w:rPr>
        <w:t xml:space="preserve">«و لمض اللامض،و تلاحم الشداد،و نقل الملحاد».</w:t>
      </w:r>
    </w:p>
    <w:p>
      <w:pPr>
        <w:pStyle w:val="BookText"/>
      </w:pPr>
      <w:r>
        <w:rPr>
          <w:rFonts w:ascii="Amiri" w:hAnsi="Amiri" w:eastAsia="Amiri" w:cs="Amiri"/>
          <w:lang w:bidi="ar-SA"/>
          <w:color w:val="111111"/>
          <w:sz w:val="28"/>
          <w:szCs w:val="28"/>
          <w:rtl/>
        </w:rPr>
        <w:t xml:space="preserve">«و عجعج الولاة،و نضل البارخ».</w:t>
      </w:r>
    </w:p>
    <w:p>
      <w:pPr>
        <w:pStyle w:val="BookText"/>
      </w:pPr>
      <w:r>
        <w:rPr>
          <w:rFonts w:ascii="IRNazanin" w:hAnsi="IRNazanin" w:eastAsia="IRNazanin" w:cs="IRNazanin"/>
          <w:lang w:bidi="fa-IR"/>
          <w:color w:val="111111"/>
          <w:sz w:val="28"/>
          <w:szCs w:val="28"/>
          <w:rtl/>
        </w:rPr>
        <w:t xml:space="preserve">«و سدم السدم،و بال الزاهب».</w:t>
      </w:r>
    </w:p>
    <w:p>
      <w:pPr>
        <w:pStyle w:val="BookText"/>
      </w:pPr>
      <w:r>
        <w:rPr>
          <w:rFonts w:ascii="IRNazanin" w:hAnsi="IRNazanin" w:eastAsia="IRNazanin" w:cs="IRNazanin"/>
          <w:lang w:bidi="fa-IR"/>
          <w:color w:val="111111"/>
          <w:sz w:val="28"/>
          <w:szCs w:val="28"/>
          <w:rtl/>
        </w:rPr>
        <w:t xml:space="preserve">«و احمر الدبران،و سدس الشیطان،و ربع الزبرقان،و ثلث الحمل،و ساهم زحل».</w:t>
      </w:r>
    </w:p>
    <w:p>
      <w:pPr>
        <w:pStyle w:val="BookText"/>
      </w:pPr>
      <w:r>
        <w:rPr>
          <w:rFonts w:ascii="IRNazanin" w:hAnsi="IRNazanin" w:eastAsia="IRNazanin" w:cs="IRNazanin"/>
          <w:lang w:bidi="fa-IR"/>
          <w:color w:val="111111"/>
          <w:sz w:val="28"/>
          <w:szCs w:val="28"/>
          <w:rtl/>
        </w:rPr>
        <w:t xml:space="preserve">«و سدس الزهرة»..«و توهم الکساکس»..«فیکدحون الجزایر»..</w:t>
      </w:r>
    </w:p>
    <w:p>
      <w:pPr>
        <w:pStyle w:val="BookText"/>
      </w:pPr>
      <w:r>
        <w:rPr>
          <w:rFonts w:ascii="IRNazanin" w:hAnsi="IRNazanin" w:eastAsia="IRNazanin" w:cs="IRNazanin"/>
          <w:lang w:bidi="fa-IR"/>
          <w:color w:val="111111"/>
          <w:sz w:val="28"/>
          <w:szCs w:val="28"/>
          <w:rtl/>
        </w:rPr>
        <w:t xml:space="preserve">«و یصرفون الحلسان»..«و عوصرت السماوات»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راجع الفقرات المتقدمة فی إلزام الناصب ص 194.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یکون الصالح فیها مدلول الشوارب»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ألم بزخرف الجهالات و الضلالات سوء ماکرها»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عبارات أشبه بهذیان المجانین،و معظم ألفاظها لا یمکن التوفیق بین معانیها،و بعضها لیس له معنی أصلا أو لا أصل له فی اللغة،مع الأخطاء فی استعمالاتها و اشتقاقاتها،و ذلک واضح لا یحتاج إلی بیان.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6594_50947"/>
    <w:bookmarkEnd w:id="50"/>
    <w:p>
      <w:pPr>
        <w:pStyle w:val="Heading4"/>
      </w:pPr>
      <w:bookmarkStart w:id="190" w:name="_Toc107"/>
      <w:r>
        <w:t>أمران یلفتان النظر:</w:t>
      </w:r>
      <w:bookmarkEnd w:id="190"/>
    </w:p>
    <w:p>
      <w:pPr>
        <w:pStyle w:val="BookText"/>
      </w:pPr>
      <w:r>
        <w:rPr>
          <w:rFonts w:ascii="IRNazanin" w:hAnsi="IRNazanin" w:eastAsia="IRNazanin" w:cs="IRNazanin"/>
          <w:lang w:bidi="fa-IR"/>
          <w:color w:val="111111"/>
          <w:sz w:val="28"/>
          <w:szCs w:val="28"/>
          <w:rtl/>
        </w:rPr>
        <w:t xml:space="preserve">و بعد،فإننا نلفت النظر إلی أمرین:</w:t>
      </w:r>
    </w:p>
    <w:p>
      <w:pPr>
        <w:pStyle w:val="BookText"/>
      </w:pPr>
      <w:r>
        <w:rPr>
          <w:rFonts w:ascii="IRNazanin" w:hAnsi="IRNazanin" w:eastAsia="IRNazanin" w:cs="IRNazanin"/>
          <w:lang w:bidi="fa-IR"/>
          <w:color w:val="111111"/>
          <w:sz w:val="28"/>
          <w:szCs w:val="28"/>
          <w:rtl/>
        </w:rPr>
        <w:t xml:space="preserve">أحدهما:أن موارد کثیرة جدا قد وردت فی النصوص الثلاثة للروایة، إنما جاءت علی طبق لغة:«أکلونی البراغیث».</w:t>
      </w:r>
    </w:p>
    <w:p>
      <w:pPr>
        <w:pStyle w:val="BookText"/>
      </w:pPr>
      <w:r>
        <w:rPr>
          <w:rFonts w:ascii="IRNazanin" w:hAnsi="IRNazanin" w:eastAsia="IRNazanin" w:cs="IRNazanin"/>
          <w:lang w:bidi="fa-IR"/>
          <w:color w:val="111111"/>
          <w:sz w:val="28"/>
          <w:szCs w:val="28"/>
          <w:rtl/>
        </w:rPr>
        <w:t xml:space="preserve">الثانی:أن ثمة موارد کثیرة قد جاءت بالیاء مثل:یقول،یقفل،و ما شاکل، ینبغی،أو لا بد أن تکون بالتاء،و کذا عکس ذلک أیضا..و لأجل کثرة هذین الأمرین و شیوعهما فی النصوص الثلاثة،فقد صرفنا النظر عن التنبیه علیهما و الإشارة إلیهما کلّ فی مورده..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6594_50948"/>
    <w:bookmarkEnd w:id="51"/>
    <w:p>
      <w:pPr>
        <w:pStyle w:val="Heading3"/>
      </w:pPr>
      <w:bookmarkStart w:id="191" w:name="_Toc108"/>
      <w:r>
        <w:t>الفصل الثانی: مع النص الثانی لخطبة البیان</w:t>
      </w:r>
      <w:bookmarkEnd w:id="191"/>
    </w:p>
    <w:p>
      <w:pPr>
        <w:pStyle w:val="Heading4"/>
      </w:pPr>
      <w:bookmarkStart w:id="192" w:name="_Toc109"/>
      <w:r>
        <w:t>اشارة</w:t>
      </w:r>
      <w:bookmarkEnd w:id="192"/>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6594_50950"/>
    <w:bookmarkEnd w:id="52"/>
    <w:p>
      <w:pPr>
        <w:pStyle w:val="Heading4"/>
      </w:pPr>
      <w:bookmarkStart w:id="193" w:name="_Toc110"/>
      <w:r>
        <w:t>بدایة:</w:t>
      </w:r>
      <w:bookmarkEnd w:id="193"/>
    </w:p>
    <w:p>
      <w:pPr>
        <w:pStyle w:val="BookText"/>
      </w:pPr>
      <w:r>
        <w:rPr>
          <w:rFonts w:ascii="IRNazanin" w:hAnsi="IRNazanin" w:eastAsia="IRNazanin" w:cs="IRNazanin"/>
          <w:lang w:bidi="fa-IR"/>
          <w:color w:val="111111"/>
          <w:sz w:val="28"/>
          <w:szCs w:val="28"/>
          <w:rtl/>
        </w:rPr>
        <w:t xml:space="preserve">و بعد..فقد کان ما تقدم مناقشة سریعة و موجزة للنص الأول بحسب ترتیب کتاب إلزام الناصب،لخطبة البیان.</w:t>
      </w:r>
    </w:p>
    <w:p>
      <w:pPr>
        <w:pStyle w:val="BookText"/>
      </w:pPr>
      <w:r>
        <w:rPr>
          <w:rFonts w:ascii="IRNazanin" w:hAnsi="IRNazanin" w:eastAsia="IRNazanin" w:cs="IRNazanin"/>
          <w:lang w:bidi="fa-IR"/>
          <w:color w:val="111111"/>
          <w:sz w:val="28"/>
          <w:szCs w:val="28"/>
          <w:rtl/>
        </w:rPr>
        <w:t xml:space="preserve">و ثمة نصّان آخران ذکرهما فی نفس الکتاب الآنف الذکر،نجد فیهما المزید من المؤاخذات و مواطن الضعف..نری لزاما علینا الإشارة إلی بعض منها،مع تحرّی الاختصار،و الاقتصار علی ما هو أقرب تناولا،و أقل مؤونة، و ذلک من أجل أن نوفّر علی القارئ،و علی أنفسنا،المزید من الوقت، و الجهد،لیصرف-من ثم-فیما هو أهم،و نفعه أعم.</w:t>
      </w:r>
    </w:p>
    <w:p>
      <w:pPr>
        <w:pStyle w:val="BookText"/>
      </w:pPr>
      <w:r>
        <w:rPr>
          <w:rFonts w:ascii="IRNazanin" w:hAnsi="IRNazanin" w:eastAsia="IRNazanin" w:cs="IRNazanin"/>
          <w:lang w:bidi="fa-IR"/>
          <w:color w:val="111111"/>
          <w:sz w:val="28"/>
          <w:szCs w:val="28"/>
          <w:rtl/>
        </w:rPr>
        <w:t xml:space="preserve">نقول هذا..مع قناعتنا الأکیدة بأن بعض ما ذکرناه و نذکره من مؤاخذات و نقاط ضعف کاف و واف فی وضع علامة استفهام کبیرة و خطیرة حول هذه الخطبة المزعومة:</w:t>
      </w:r>
    </w:p>
    <w:p>
      <w:pPr>
        <w:pStyle w:val="Heading4"/>
      </w:pPr>
      <w:bookmarkStart w:id="194" w:name="_Toc111"/>
      <w:r>
        <w:t>ملاحظات قبل الشروع</w:t>
      </w:r>
      <w:bookmarkEnd w:id="194"/>
    </w:p>
    <w:p>
      <w:pPr>
        <w:pStyle w:val="BookText"/>
      </w:pPr>
      <w:r>
        <w:rPr>
          <w:rFonts w:ascii="IRNazanin" w:hAnsi="IRNazanin" w:eastAsia="IRNazanin" w:cs="IRNazanin"/>
          <w:lang w:bidi="fa-IR"/>
          <w:color w:val="111111"/>
          <w:sz w:val="28"/>
          <w:szCs w:val="28"/>
          <w:rtl/>
        </w:rPr>
        <w:t xml:space="preserve">فإلی ما یلی من صفحات،و اللّه ولی التوفیق.</w:t>
      </w:r>
    </w:p>
    <w:p>
      <w:pPr>
        <w:pStyle w:val="BookText"/>
      </w:pPr>
      <w:r>
        <w:rPr>
          <w:rFonts w:ascii="IRNazanin" w:hAnsi="IRNazanin" w:eastAsia="IRNazanin" w:cs="IRNazanin"/>
          <w:lang w:bidi="fa-IR"/>
          <w:color w:val="111111"/>
          <w:sz w:val="28"/>
          <w:szCs w:val="28"/>
          <w:rtl/>
        </w:rPr>
        <w:t xml:space="preserve">ملاحظات قبل الشروع:</w:t>
      </w:r>
    </w:p>
    <w:p>
      <w:pPr>
        <w:pStyle w:val="BookText"/>
      </w:pPr>
      <w:r>
        <w:rPr>
          <w:rFonts w:ascii="IRNazanin" w:hAnsi="IRNazanin" w:eastAsia="IRNazanin" w:cs="IRNazanin"/>
          <w:lang w:bidi="fa-IR"/>
          <w:color w:val="111111"/>
          <w:sz w:val="28"/>
          <w:szCs w:val="28"/>
          <w:rtl/>
        </w:rPr>
        <w:t xml:space="preserve">إننا بالنسبة للنص الثانی لخطبة البیان نلاحظ:</w:t>
      </w:r>
    </w:p>
    <w:p>
      <w:pPr>
        <w:pStyle w:val="BookText"/>
      </w:pPr>
      <w:r>
        <w:rPr>
          <w:rFonts w:ascii="IRNazanin" w:hAnsi="IRNazanin" w:eastAsia="IRNazanin" w:cs="IRNazanin"/>
          <w:lang w:bidi="fa-IR"/>
          <w:color w:val="111111"/>
          <w:sz w:val="28"/>
          <w:szCs w:val="28"/>
          <w:rtl/>
        </w:rPr>
        <w:t xml:space="preserve">1-إنه یختلف کثیرا عن النص الأول و الثالث،و إن کان ربما یجد الباحث بعض ما هو مشترک فیما بینها..و لعل الاختلاف فیما بین الأولین، و الأخیر أبین و أظهر،کما یعلم بالمراجعة و المقارنة..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3" w:name="pg6594_50951"/>
    <w:bookmarkEnd w:id="53"/>
    <w:p>
      <w:pPr>
        <w:pStyle w:val="BookText"/>
      </w:pPr>
      <w:r>
        <w:rPr>
          <w:rFonts w:ascii="IRNazanin" w:hAnsi="IRNazanin" w:eastAsia="IRNazanin" w:cs="IRNazanin"/>
          <w:lang w:bidi="fa-IR"/>
          <w:color w:val="111111"/>
          <w:sz w:val="28"/>
          <w:szCs w:val="28"/>
          <w:rtl/>
        </w:rPr>
        <w:t xml:space="preserve">2-و غنیّ عن البیان هنا:أن الذی صدر عن أمیر المؤمنین(علیه السلام) -لو کان ثمة ما صدر عنه-إنما هو أحد هذه النصوص الثلاثة لا جمیعها.</w:t>
      </w:r>
    </w:p>
    <w:p>
      <w:pPr>
        <w:pStyle w:val="BookText"/>
      </w:pPr>
      <w:r>
        <w:rPr>
          <w:rFonts w:ascii="IRNazanin" w:hAnsi="IRNazanin" w:eastAsia="IRNazanin" w:cs="IRNazanin"/>
          <w:lang w:bidi="fa-IR"/>
          <w:color w:val="111111"/>
          <w:sz w:val="28"/>
          <w:szCs w:val="28"/>
          <w:rtl/>
        </w:rPr>
        <w:t xml:space="preserve">و ذلک یعنی:أن النصین الآخرین إما مکذوبان من الأساس،أو أنهما قد حرفا تحریفا،شنیعا و قبیحا،بلغ حد النسخ و المسخ،و لم یعد ثمة ما یوجب أدنی درجة للوثوق بها.</w:t>
      </w:r>
    </w:p>
    <w:p>
      <w:pPr>
        <w:pStyle w:val="BookText"/>
      </w:pPr>
      <w:r>
        <w:rPr>
          <w:rFonts w:ascii="IRNazanin" w:hAnsi="IRNazanin" w:eastAsia="IRNazanin" w:cs="IRNazanin"/>
          <w:lang w:bidi="fa-IR"/>
          <w:color w:val="111111"/>
          <w:sz w:val="28"/>
          <w:szCs w:val="28"/>
          <w:rtl/>
        </w:rPr>
        <w:t xml:space="preserve">3-و إذا کانت النصوص الثلاثة تشترک فی نقاط أساسیة فی الضعف و الوهن،کما هی تشترک فی بعض فقراتها و ملامحها،فإن تکرار ما نذکره من وجوه الضعف یصبح أمرا واقعا،لا بد منه..</w:t>
      </w:r>
    </w:p>
    <w:p>
      <w:pPr>
        <w:pStyle w:val="BookText"/>
      </w:pPr>
      <w:r>
        <w:rPr>
          <w:rFonts w:ascii="IRNazanin" w:hAnsi="IRNazanin" w:eastAsia="IRNazanin" w:cs="IRNazanin"/>
          <w:lang w:bidi="fa-IR"/>
          <w:color w:val="111111"/>
          <w:sz w:val="28"/>
          <w:szCs w:val="28"/>
          <w:rtl/>
        </w:rPr>
        <w:t xml:space="preserve">و لکننا آثرنا أن نکتفی بذکره فی السابق،و عدم إعادته فی اللاحق اعتمادا علی تنبّه القارئ،و التفاته،و دقة ملاحظته،و جمیل صبره و أناته..</w:t>
      </w:r>
    </w:p>
    <w:p>
      <w:pPr>
        <w:pStyle w:val="BookText"/>
      </w:pPr>
      <w:r>
        <w:rPr>
          <w:rFonts w:ascii="IRNazanin" w:hAnsi="IRNazanin" w:eastAsia="IRNazanin" w:cs="IRNazanin"/>
          <w:lang w:bidi="fa-IR"/>
          <w:color w:val="111111"/>
          <w:sz w:val="28"/>
          <w:szCs w:val="28"/>
          <w:rtl/>
        </w:rPr>
        <w:t xml:space="preserve">و بذلک نکون قد احترزنا عن تکرار المطالب،مع التزامنا بالإشارة إلی مواضع بعض الفقرات فی الموارد التی تتکرر فیها النصوص فلیلاحظ ذلک.</w:t>
      </w:r>
    </w:p>
    <w:p>
      <w:pPr>
        <w:pStyle w:val="BookText"/>
      </w:pPr>
      <w:r>
        <w:rPr>
          <w:rFonts w:ascii="IRNazanin" w:hAnsi="IRNazanin" w:eastAsia="IRNazanin" w:cs="IRNazanin"/>
          <w:lang w:bidi="fa-IR"/>
          <w:color w:val="111111"/>
          <w:sz w:val="28"/>
          <w:szCs w:val="28"/>
          <w:rtl/>
        </w:rPr>
        <w:t xml:space="preserve">و لنتجه بصحبة القارئ نحو التعرف علی سائر ما أحببنا إیراده من نقاط ضعف؛ما هی إلا بعض من کل،و غیض من فیض،مما حفلت به هذه الخطبة المدّعاة..</w:t>
      </w:r>
    </w:p>
    <w:p>
      <w:pPr>
        <w:pStyle w:val="Heading4"/>
      </w:pPr>
      <w:bookmarkStart w:id="195" w:name="_Toc112"/>
      <w:r>
        <w:t>شخصیات لم تکن علی قید الحیاة:</w:t>
      </w:r>
      <w:bookmarkEnd w:id="195"/>
    </w:p>
    <w:p>
      <w:pPr>
        <w:pStyle w:val="Heading5"/>
      </w:pPr>
      <w:bookmarkStart w:id="196" w:name="_Toc113"/>
      <w:r>
        <w:t>اشارة</w:t>
      </w:r>
      <w:bookmarkEnd w:id="196"/>
    </w:p>
    <w:p>
      <w:pPr>
        <w:pStyle w:val="BookText"/>
      </w:pPr>
      <w:r>
        <w:rPr>
          <w:rFonts w:ascii="IRNazanin" w:hAnsi="IRNazanin" w:eastAsia="IRNazanin" w:cs="IRNazanin"/>
          <w:lang w:bidi="fa-IR"/>
          <w:color w:val="111111"/>
          <w:sz w:val="28"/>
          <w:szCs w:val="28"/>
          <w:rtl/>
        </w:rPr>
        <w:t xml:space="preserve">فأول ما نشیر إلیه من نقاط الضعف فی هذه الروایة:أنها قد تحدثت عن وجود بعض الشخصیات حین إلقاء تلک الخطبة،و ذلک مثل:</w:t>
      </w:r>
    </w:p>
    <w:p>
      <w:pPr>
        <w:pStyle w:val="Heading5"/>
      </w:pPr>
      <w:bookmarkStart w:id="197" w:name="_Toc114"/>
      <w:r>
        <w:t>ألف:سوید بن نوفل الهلالی:</w:t>
      </w:r>
      <w:bookmarkEnd w:id="197"/>
    </w:p>
    <w:p>
      <w:pPr>
        <w:pStyle w:val="BookText"/>
      </w:pPr>
      <w:r>
        <w:rPr>
          <w:rFonts w:ascii="IRNazanin" w:hAnsi="IRNazanin" w:eastAsia="IRNazanin" w:cs="IRNazanin"/>
          <w:lang w:bidi="fa-IR"/>
          <w:color w:val="111111"/>
          <w:sz w:val="28"/>
          <w:szCs w:val="28"/>
          <w:rtl/>
        </w:rPr>
        <w:t xml:space="preserve">و قد تقدم الکلام عنه فی النص السابق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4" w:name="pg6594_50952"/>
    <w:bookmarkEnd w:id="54"/>
    <w:p>
      <w:pPr>
        <w:pStyle w:val="Heading5"/>
      </w:pPr>
      <w:bookmarkStart w:id="198" w:name="_Toc115"/>
      <w:r>
        <w:t>ب:سلمان الفارسی:</w:t>
      </w:r>
      <w:bookmarkEnd w:id="198"/>
    </w:p>
    <w:p>
      <w:pPr>
        <w:pStyle w:val="Heading6"/>
      </w:pPr>
      <w:bookmarkStart w:id="199" w:name="_Toc116"/>
      <w:r>
        <w:t>اشارة</w:t>
      </w:r>
      <w:bookmarkEnd w:id="199"/>
    </w:p>
    <w:p>
      <w:pPr>
        <w:pStyle w:val="BookText"/>
      </w:pPr>
      <w:r>
        <w:rPr>
          <w:rFonts w:ascii="IRNazanin" w:hAnsi="IRNazanin" w:eastAsia="IRNazanin" w:cs="IRNazanin"/>
          <w:lang w:bidi="fa-IR"/>
          <w:color w:val="111111"/>
          <w:sz w:val="28"/>
          <w:szCs w:val="28"/>
          <w:rtl/>
        </w:rPr>
        <w:t xml:space="preserve">تقول الروایة:</w:t>
      </w:r>
    </w:p>
    <w:p>
      <w:pPr>
        <w:pStyle w:val="BookText"/>
      </w:pPr>
      <w:r>
        <w:rPr>
          <w:rFonts w:ascii="IRNazanin" w:hAnsi="IRNazanin" w:eastAsia="IRNazanin" w:cs="IRNazanin"/>
          <w:lang w:bidi="fa-IR"/>
          <w:color w:val="111111"/>
          <w:sz w:val="28"/>
          <w:szCs w:val="28"/>
          <w:rtl/>
        </w:rPr>
        <w:t xml:space="preserve">«قال سلمان:ثم إن مولانا علی بن أبی طالب التفت یمینا و شمالا الخ»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إلزام الناصب ص 204.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00" w:name="_Toc117"/>
      <w:r>
        <w:t>و نقول:</w:t>
      </w:r>
      <w:bookmarkEnd w:id="200"/>
    </w:p>
    <w:p>
      <w:pPr>
        <w:pStyle w:val="BookText"/>
      </w:pPr>
      <w:r>
        <w:rPr>
          <w:rFonts w:ascii="IRNazanin" w:hAnsi="IRNazanin" w:eastAsia="IRNazanin" w:cs="IRNazanin"/>
          <w:lang w:bidi="fa-IR"/>
          <w:color w:val="111111"/>
          <w:sz w:val="28"/>
          <w:szCs w:val="28"/>
          <w:rtl/>
        </w:rPr>
        <w:t xml:space="preserve">أولا:إن من المعلوم:أن سلمان الفارسی قد توفی سنة 34 ه.ق.قبل تولّی علی(علیه السلام)للخلافة.و قبل وفاته(علیه السلام)بست سنین.</w:t>
      </w:r>
    </w:p>
    <w:p>
      <w:pPr>
        <w:pStyle w:val="BookText"/>
      </w:pPr>
      <w:r>
        <w:rPr>
          <w:rFonts w:ascii="IRNazanin" w:hAnsi="IRNazanin" w:eastAsia="IRNazanin" w:cs="IRNazanin"/>
          <w:lang w:bidi="fa-IR"/>
          <w:color w:val="111111"/>
          <w:sz w:val="28"/>
          <w:szCs w:val="28"/>
          <w:rtl/>
        </w:rPr>
        <w:t xml:space="preserve">و أمیر المؤمنین(علیه السلام)قد توفی فی سنة أربعین.</w:t>
      </w:r>
    </w:p>
    <w:p>
      <w:pPr>
        <w:pStyle w:val="Heading6"/>
      </w:pPr>
      <w:bookmarkStart w:id="201" w:name="_Toc118"/>
      <w:r>
        <w:t>و المفروض:</w:t>
      </w:r>
      <w:bookmarkEnd w:id="201"/>
    </w:p>
    <w:p>
      <w:pPr>
        <w:pStyle w:val="BookText"/>
      </w:pPr>
      <w:r>
        <w:rPr>
          <w:rFonts w:ascii="IRNazanin" w:hAnsi="IRNazanin" w:eastAsia="IRNazanin" w:cs="IRNazanin"/>
          <w:lang w:bidi="fa-IR"/>
          <w:color w:val="111111"/>
          <w:sz w:val="28"/>
          <w:szCs w:val="28"/>
          <w:rtl/>
        </w:rPr>
        <w:t xml:space="preserve">أن هذه الخطبة قد خطبها(علیه السلام)حینما دنا أجله،و کانت آخر خطبة له(علیه السلام).حسبما صرحت به الروایة نفسها کما تقدم..</w:t>
      </w:r>
    </w:p>
    <w:p>
      <w:pPr>
        <w:pStyle w:val="Heading5"/>
      </w:pPr>
      <w:bookmarkStart w:id="202" w:name="_Toc119"/>
      <w:r>
        <w:t>ج:المقداد بن الأسود:</w:t>
      </w:r>
      <w:bookmarkEnd w:id="202"/>
    </w:p>
    <w:p>
      <w:pPr>
        <w:pStyle w:val="BookText"/>
      </w:pPr>
      <w:r>
        <w:rPr>
          <w:rFonts w:ascii="IRNazanin" w:hAnsi="IRNazanin" w:eastAsia="IRNazanin" w:cs="IRNazanin"/>
          <w:lang w:bidi="fa-IR"/>
          <w:color w:val="111111"/>
          <w:sz w:val="28"/>
          <w:szCs w:val="28"/>
          <w:rtl/>
        </w:rPr>
        <w:t xml:space="preserve">تقول الروایة:</w:t>
      </w:r>
    </w:p>
    <w:p>
      <w:pPr>
        <w:pStyle w:val="BookText"/>
      </w:pPr>
      <w:r>
        <w:rPr>
          <w:rFonts w:ascii="IRNazanin" w:hAnsi="IRNazanin" w:eastAsia="IRNazanin" w:cs="IRNazanin"/>
          <w:lang w:bidi="fa-IR"/>
          <w:color w:val="111111"/>
          <w:sz w:val="28"/>
          <w:szCs w:val="28"/>
          <w:rtl/>
        </w:rPr>
        <w:t xml:space="preserve">«فقام إلیه المقداد بن الأسود الکندی،و قال:یا مولای،أقسمت علیک الخ..»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المقداد قد توفی فی سنة 33 ه.ق،فإن ما قدمناه آنفا حول سلمان هو بعینه آت هنا.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5" w:name="pg6594_50953"/>
    <w:bookmarkEnd w:id="55"/>
    <w:p>
      <w:pPr>
        <w:pStyle w:val="Heading4"/>
      </w:pPr>
      <w:bookmarkStart w:id="203" w:name="_Toc120"/>
      <w:r>
        <w:t>القسم بالهیکل:</w:t>
      </w:r>
      <w:bookmarkEnd w:id="203"/>
    </w:p>
    <w:p>
      <w:pPr>
        <w:pStyle w:val="BookText"/>
      </w:pPr>
      <w:r>
        <w:rPr>
          <w:rFonts w:ascii="IRNazanin" w:hAnsi="IRNazanin" w:eastAsia="IRNazanin" w:cs="IRNazanin"/>
          <w:lang w:bidi="fa-IR"/>
          <w:color w:val="111111"/>
          <w:sz w:val="28"/>
          <w:szCs w:val="28"/>
          <w:rtl/>
        </w:rPr>
        <w:t xml:space="preserve">یقول النص:</w:t>
      </w:r>
    </w:p>
    <w:p>
      <w:pPr>
        <w:pStyle w:val="BookText"/>
      </w:pPr>
      <w:r>
        <w:rPr>
          <w:rFonts w:ascii="IRNazanin" w:hAnsi="IRNazanin" w:eastAsia="IRNazanin" w:cs="IRNazanin"/>
          <w:lang w:bidi="fa-IR"/>
          <w:color w:val="111111"/>
          <w:sz w:val="28"/>
          <w:szCs w:val="28"/>
          <w:rtl/>
        </w:rPr>
        <w:t xml:space="preserve">«فقام المقداد بن الأسود الکندی،و قال:یا مولای،أقسمت علیک بالهیکل العاصم»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الظاهر:أن المقصود هو هیکل سلیمان،المقدس عند الیهود،و یحلمون بالکشف عنه.</w:t>
      </w:r>
    </w:p>
    <w:p>
      <w:pPr>
        <w:pStyle w:val="BookText"/>
      </w:pPr>
      <w:r>
        <w:rPr>
          <w:rFonts w:ascii="IRNazanin" w:hAnsi="IRNazanin" w:eastAsia="IRNazanin" w:cs="IRNazanin"/>
          <w:lang w:bidi="fa-IR"/>
          <w:color w:val="111111"/>
          <w:sz w:val="28"/>
          <w:szCs w:val="28"/>
          <w:rtl/>
        </w:rPr>
        <w:t xml:space="preserve">و علیه..فهل یعقل أن یقسم علیه المقداد رحمه اللّه بقسم الیهود،و لا یقسم علیه باللّه سبحانه،و لا بنبیّه الأکرم،أو أی شیء آخر یقدسه المسلمون؟!.</w:t>
      </w:r>
    </w:p>
    <w:p>
      <w:pPr>
        <w:pStyle w:val="BookText"/>
      </w:pPr>
      <w:r>
        <w:rPr>
          <w:rFonts w:ascii="IRNazanin" w:hAnsi="IRNazanin" w:eastAsia="IRNazanin" w:cs="IRNazanin"/>
          <w:lang w:bidi="fa-IR"/>
          <w:color w:val="111111"/>
          <w:sz w:val="28"/>
          <w:szCs w:val="28"/>
          <w:rtl/>
        </w:rPr>
        <w:t xml:space="preserve">و لماذا لم یعترض علیه علی(علیه السلام)لأجل هذا القسم العجیب الغریب.</w:t>
      </w:r>
    </w:p>
    <w:p>
      <w:pPr>
        <w:pStyle w:val="Heading4"/>
      </w:pPr>
      <w:bookmarkStart w:id="204" w:name="_Toc121"/>
      <w:r>
        <w:t>الکوفة..و سریر سلیمان:</w:t>
      </w:r>
      <w:bookmarkEnd w:id="204"/>
    </w:p>
    <w:p>
      <w:pPr>
        <w:pStyle w:val="Heading5"/>
      </w:pPr>
      <w:bookmarkStart w:id="205" w:name="_Toc122"/>
      <w:r>
        <w:t>اشارة</w:t>
      </w:r>
      <w:bookmarkEnd w:id="205"/>
    </w:p>
    <w:p>
      <w:pPr>
        <w:pStyle w:val="BookText"/>
      </w:pPr>
      <w:r>
        <w:rPr>
          <w:rFonts w:ascii="IRNazanin" w:hAnsi="IRNazanin" w:eastAsia="IRNazanin" w:cs="IRNazanin"/>
          <w:lang w:bidi="fa-IR"/>
          <w:color w:val="111111"/>
          <w:sz w:val="28"/>
          <w:szCs w:val="28"/>
          <w:rtl/>
        </w:rPr>
        <w:t xml:space="preserve">و لعل من المناسب إلفات النظر هنا إلی بعض الملامح الإسرائیلیة الظاهرة فی خطبة البیان...</w:t>
      </w:r>
    </w:p>
    <w:p>
      <w:pPr>
        <w:pStyle w:val="BookText"/>
      </w:pPr>
      <w:r>
        <w:rPr>
          <w:rFonts w:ascii="IRNazanin" w:hAnsi="IRNazanin" w:eastAsia="IRNazanin" w:cs="IRNazanin"/>
          <w:lang w:bidi="fa-IR"/>
          <w:color w:val="111111"/>
          <w:sz w:val="28"/>
          <w:szCs w:val="28"/>
          <w:rtl/>
        </w:rPr>
        <w:t xml:space="preserve">فعدا ما ذکرناه من القسم بالهیکل،المقدس عند الیهود،و سائر ما ورد من فقرات فی النصوص الثلاثة للخطبة،فإنه بعد ذکره للأشخاص الذین یولّیهم الإمام المهدی(عجل اللّه فرجه)،قال:</w:t>
      </w:r>
    </w:p>
    <w:p>
      <w:pPr>
        <w:pStyle w:val="BookText"/>
      </w:pPr>
      <w:r>
        <w:rPr>
          <w:rFonts w:ascii="IRNazanin" w:hAnsi="IRNazanin" w:eastAsia="IRNazanin" w:cs="IRNazanin"/>
          <w:lang w:bidi="fa-IR"/>
          <w:color w:val="111111"/>
          <w:sz w:val="28"/>
          <w:szCs w:val="28"/>
          <w:rtl/>
        </w:rPr>
        <w:t xml:space="preserve">«..و یسیر نحو الکوفة،و ینزل علی سریر النبی سلیمان،و یعلّق الطیر علی رأسه،و یتختم بخاتمه الأعظم،و بیمینه عصا موسی،و جلیسه روح</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6594_50954"/>
    <w:bookmarkEnd w:id="56"/>
    <w:p>
      <w:pPr>
        <w:pStyle w:val="BookText"/>
      </w:pPr>
      <w:r>
        <w:rPr>
          <w:rFonts w:ascii="IRNazanin" w:hAnsi="IRNazanin" w:eastAsia="IRNazanin" w:cs="IRNazanin"/>
          <w:lang w:bidi="fa-IR"/>
          <w:color w:val="111111"/>
          <w:sz w:val="28"/>
          <w:szCs w:val="28"/>
          <w:rtl/>
        </w:rPr>
        <w:t xml:space="preserve">الأمین،و عیسی بن مریم»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إلزام الناصب ص 208.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06" w:name="_Toc123"/>
      <w:r>
        <w:t>و نقول:</w:t>
      </w:r>
      <w:bookmarkEnd w:id="206"/>
    </w:p>
    <w:p>
      <w:pPr>
        <w:pStyle w:val="BookText"/>
      </w:pPr>
      <w:r>
        <w:rPr>
          <w:rFonts w:ascii="IRNazanin" w:hAnsi="IRNazanin" w:eastAsia="IRNazanin" w:cs="IRNazanin"/>
          <w:lang w:bidi="fa-IR"/>
          <w:color w:val="111111"/>
          <w:sz w:val="28"/>
          <w:szCs w:val="28"/>
          <w:rtl/>
        </w:rPr>
        <w:t xml:space="preserve">أولا:لا ندری ما ربط الکوفة بسریر النبی سلیمان،فهل سریر النبی سلیمان موجود فی الکوفة،أم أنه فی بیت المقدس حسبما یزعمون؟.</w:t>
      </w:r>
    </w:p>
    <w:p>
      <w:pPr>
        <w:pStyle w:val="BookText"/>
      </w:pPr>
      <w:r>
        <w:rPr>
          <w:rFonts w:ascii="IRNazanin" w:hAnsi="IRNazanin" w:eastAsia="IRNazanin" w:cs="IRNazanin"/>
          <w:lang w:bidi="fa-IR"/>
          <w:color w:val="111111"/>
          <w:sz w:val="28"/>
          <w:szCs w:val="28"/>
          <w:rtl/>
        </w:rPr>
        <w:t xml:space="preserve">و الروایة إنما تتحدث عن أنه توجه من مکة نحو الکوفة.</w:t>
      </w:r>
    </w:p>
    <w:p>
      <w:pPr>
        <w:pStyle w:val="BookText"/>
      </w:pPr>
      <w:r>
        <w:rPr>
          <w:rFonts w:ascii="IRNazanin" w:hAnsi="IRNazanin" w:eastAsia="IRNazanin" w:cs="IRNazanin"/>
          <w:lang w:bidi="fa-IR"/>
          <w:color w:val="111111"/>
          <w:sz w:val="28"/>
          <w:szCs w:val="28"/>
          <w:rtl/>
        </w:rPr>
        <w:t xml:space="preserve">و ثانیا:إننا لا نعرف الشیء الکثیر عن خاتم سلیمان،الأعظم.و ما هو السر الذی فی سریر النبی سلیمان.و کیف یعلق الطیر علی رأسه،و بیمینه عصا موسی،فهل المقصود هو إعطاء المقدسات الیهودیة الدور الفاعل، و ترسیخها فی عقائد المسلمین؟!.</w:t>
      </w:r>
    </w:p>
    <w:p>
      <w:pPr>
        <w:pStyle w:val="Heading4"/>
      </w:pPr>
      <w:bookmarkStart w:id="207" w:name="_Toc124"/>
      <w:r>
        <w:t>أنا شعر الزبرقان:</w:t>
      </w:r>
      <w:bookmarkEnd w:id="207"/>
    </w:p>
    <w:p>
      <w:pPr>
        <w:pStyle w:val="BookText"/>
      </w:pPr>
      <w:r>
        <w:rPr>
          <w:rFonts w:ascii="IRNazanin" w:hAnsi="IRNazanin" w:eastAsia="IRNazanin" w:cs="IRNazanin"/>
          <w:lang w:bidi="fa-IR"/>
          <w:color w:val="111111"/>
          <w:sz w:val="28"/>
          <w:szCs w:val="28"/>
          <w:rtl/>
        </w:rPr>
        <w:t xml:space="preserve">و کما افتخر فی النص السابق بکونه شعر الزبرقان فإنه فعل نفس الشیء فی هذا النص أیضا،حیث قال:</w:t>
      </w:r>
    </w:p>
    <w:p>
      <w:pPr>
        <w:pStyle w:val="BookText"/>
      </w:pPr>
      <w:r>
        <w:rPr>
          <w:rFonts w:ascii="IRNazanin" w:hAnsi="IRNazanin" w:eastAsia="IRNazanin" w:cs="IRNazanin"/>
          <w:lang w:bidi="fa-IR"/>
          <w:color w:val="111111"/>
          <w:sz w:val="28"/>
          <w:szCs w:val="28"/>
          <w:rtl/>
        </w:rPr>
        <w:t xml:space="preserve">«أنا شعر الزبرقان»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أمثال هذه الافتخارات الباردة و التی هی أشبه بألاعیب الأطفال کثیرة جدا فی الخطبة اخترنا منها هذا المورد.</w:t>
      </w:r>
    </w:p>
    <w:p>
      <w:pPr>
        <w:pStyle w:val="Heading4"/>
      </w:pPr>
      <w:bookmarkStart w:id="208" w:name="_Toc125"/>
      <w:r>
        <w:t>القیاس محق للدین:</w:t>
      </w:r>
      <w:bookmarkEnd w:id="208"/>
    </w:p>
    <w:p>
      <w:pPr>
        <w:pStyle w:val="Heading5"/>
      </w:pPr>
      <w:bookmarkStart w:id="209" w:name="_Toc126"/>
      <w:r>
        <w:t>اشارة</w:t>
      </w:r>
      <w:bookmarkEnd w:id="209"/>
    </w:p>
    <w:p>
      <w:pPr>
        <w:pStyle w:val="BookText"/>
      </w:pPr>
      <w:r>
        <w:rPr>
          <w:rFonts w:ascii="IRNazanin" w:hAnsi="IRNazanin" w:eastAsia="IRNazanin" w:cs="IRNazanin"/>
          <w:lang w:bidi="fa-IR"/>
          <w:color w:val="111111"/>
          <w:sz w:val="28"/>
          <w:szCs w:val="28"/>
          <w:rtl/>
        </w:rPr>
        <w:t xml:space="preserve">و قد ورد فی الخطبة المذکورة العبارة التالیة:</w:t>
      </w:r>
    </w:p>
    <w:p>
      <w:pPr>
        <w:pStyle w:val="BookText"/>
      </w:pPr>
      <w:r>
        <w:rPr>
          <w:rFonts w:ascii="IRNazanin" w:hAnsi="IRNazanin" w:eastAsia="IRNazanin" w:cs="IRNazanin"/>
          <w:lang w:bidi="fa-IR"/>
          <w:color w:val="111111"/>
          <w:sz w:val="28"/>
          <w:szCs w:val="28"/>
          <w:rtl/>
        </w:rPr>
        <w:t xml:space="preserve">«و یشرق شریعة المختار بعد ظلمائها،و یظهر تأویل التنزیل،کما أراد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6594_50955"/>
    <w:bookmarkEnd w:id="57"/>
    <w:p>
      <w:pPr>
        <w:pStyle w:val="BookText"/>
      </w:pPr>
      <w:r>
        <w:rPr>
          <w:rFonts w:ascii="IRNazanin" w:hAnsi="IRNazanin" w:eastAsia="IRNazanin" w:cs="IRNazanin"/>
          <w:lang w:bidi="fa-IR"/>
          <w:color w:val="111111"/>
          <w:sz w:val="28"/>
          <w:szCs w:val="28"/>
          <w:rtl/>
        </w:rPr>
        <w:t xml:space="preserve">الأزل القدیم،یهدی إلی صراط مستقیم،و تکشف الغطاء عن أعین الأثماء، و یشید القیاس الخ..»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إلزام الناصب ص 208.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0" w:name="_Toc127"/>
      <w:r>
        <w:t>و نقول:</w:t>
      </w:r>
      <w:bookmarkEnd w:id="210"/>
    </w:p>
    <w:p>
      <w:pPr>
        <w:pStyle w:val="BookText"/>
      </w:pPr>
      <w:r>
        <w:rPr>
          <w:rFonts w:ascii="IRNazanin" w:hAnsi="IRNazanin" w:eastAsia="IRNazanin" w:cs="IRNazanin"/>
          <w:lang w:bidi="fa-IR"/>
          <w:color w:val="111111"/>
          <w:sz w:val="28"/>
          <w:szCs w:val="28"/>
          <w:rtl/>
        </w:rPr>
        <w:t xml:space="preserve">إنه عدا عما فی العبارة من إشکالات تعبیریة،فإننا نشیر إلی ما یلی:</w:t>
      </w:r>
    </w:p>
    <w:p>
      <w:pPr>
        <w:pStyle w:val="BookText"/>
      </w:pPr>
      <w:r>
        <w:rPr>
          <w:rFonts w:ascii="IRNazanin" w:hAnsi="IRNazanin" w:eastAsia="IRNazanin" w:cs="IRNazanin"/>
          <w:lang w:bidi="fa-IR"/>
          <w:color w:val="111111"/>
          <w:sz w:val="28"/>
          <w:szCs w:val="28"/>
          <w:rtl/>
        </w:rPr>
        <w:t xml:space="preserve">أولا:إن من الثابت بالأدلة القاطعة،بطلان القیاس من الأساس،و قد أدان الأئمة فی المناسبات المختلفة العمل به،و اعتبروه محقا للدین و الشریعة، فکیف یتصور تشیید القیاس علی عهد الإمام المهدی،حینما یشرق شریعة المختار؟.</w:t>
      </w:r>
    </w:p>
    <w:p>
      <w:pPr>
        <w:pStyle w:val="BookText"/>
      </w:pPr>
      <w:r>
        <w:rPr>
          <w:rFonts w:ascii="IRNazanin" w:hAnsi="IRNazanin" w:eastAsia="IRNazanin" w:cs="IRNazanin"/>
          <w:lang w:bidi="fa-IR"/>
          <w:color w:val="111111"/>
          <w:sz w:val="28"/>
          <w:szCs w:val="28"/>
          <w:rtl/>
        </w:rPr>
        <w:t xml:space="preserve">ثانیا:إنه لو صح العمل بالقیاس،و بغیره من الأدلة الاجتهادیة،فإنما یصح،و یحتاج إلیه فی غیر عصر الظهور،و أما فیه،فإنه(علیه السلام)لسوف یحکم فی الناس بالأحکام الواقعیة،التی تلقاها من آبائه،عن جده،عن جبرائیل،عن اللّه تعالی فلا یحتاج هو(علیه السلام)إلی الرأی و القیاس و الاجتهاد.</w:t>
      </w:r>
    </w:p>
    <w:p>
      <w:pPr>
        <w:pStyle w:val="BookText"/>
      </w:pPr>
      <w:r>
        <w:rPr>
          <w:rFonts w:ascii="IRNazanin" w:hAnsi="IRNazanin" w:eastAsia="IRNazanin" w:cs="IRNazanin"/>
          <w:lang w:bidi="fa-IR"/>
          <w:color w:val="111111"/>
          <w:sz w:val="28"/>
          <w:szCs w:val="28"/>
          <w:rtl/>
        </w:rPr>
        <w:t xml:space="preserve">و لا یحتاج،بل لا یجوز لغیره العمل به و الاجتهاد فی حضوره المبارک علیه الصلاة و السلام.بل لا بد من الرجوع إلیه،و الأخذ منه،و الاعتماد علیه.</w:t>
      </w:r>
    </w:p>
    <w:p>
      <w:pPr>
        <w:pStyle w:val="Heading4"/>
      </w:pPr>
      <w:bookmarkStart w:id="211" w:name="_Toc128"/>
      <w:r>
        <w:t>الغلو و الارتفاع:</w:t>
      </w:r>
      <w:bookmarkEnd w:id="211"/>
    </w:p>
    <w:p>
      <w:pPr>
        <w:pStyle w:val="BookText"/>
      </w:pPr>
      <w:r>
        <w:rPr>
          <w:rFonts w:ascii="IRNazanin" w:hAnsi="IRNazanin" w:eastAsia="IRNazanin" w:cs="IRNazanin"/>
          <w:lang w:bidi="fa-IR"/>
          <w:color w:val="111111"/>
          <w:sz w:val="28"/>
          <w:szCs w:val="28"/>
          <w:rtl/>
        </w:rPr>
        <w:t xml:space="preserve">و نذکر من الفقرات التی تتّسم بالغلو،و الارتفاع،و لا یمکن تأویلها أصلا، أو یمکن تخریجها علی وجه بعید،لا ینسجم مع ظاهر الکلام،و لا سیما إذا ضمّت إلی سائر الفقرات-نذکر-الفقرات التالیة: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واضع الشریعة»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التعبیر مشعر بالاستغراق و هو غیر مقبول علی إطلاقه و إن کان له علیه السّلام حق التشریع(راجع کتابنا:الولایة التشریعیة).</w:t>
      </w:r>
    </w:p>
    <w:p>
      <w:pPr>
        <w:pStyle w:val="BookText"/>
      </w:pPr>
      <w:r>
        <w:rPr>
          <w:rFonts w:ascii="IRNazanin" w:hAnsi="IRNazanin" w:eastAsia="IRNazanin" w:cs="IRNazanin"/>
          <w:lang w:bidi="fa-IR"/>
          <w:color w:val="111111"/>
          <w:sz w:val="28"/>
          <w:szCs w:val="28"/>
          <w:rtl/>
        </w:rPr>
        <w:t xml:space="preserve">«أنا سبب الأسباب»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جوهر القدم».</w:t>
      </w:r>
    </w:p>
    <w:p>
      <w:pPr>
        <w:pStyle w:val="BookText"/>
      </w:pPr>
      <w:r>
        <w:rPr>
          <w:rFonts w:ascii="IRNazanin" w:hAnsi="IRNazanin" w:eastAsia="IRNazanin" w:cs="IRNazanin"/>
          <w:lang w:bidi="fa-IR"/>
          <w:color w:val="111111"/>
          <w:sz w:val="28"/>
          <w:szCs w:val="28"/>
          <w:rtl/>
        </w:rPr>
        <w:t xml:space="preserve">«أنا الأول،أنا الآخر،أنا الباطن،أنا الظاهر».</w:t>
      </w:r>
    </w:p>
    <w:p>
      <w:pPr>
        <w:pStyle w:val="BookText"/>
      </w:pPr>
      <w:r>
        <w:rPr>
          <w:rFonts w:ascii="IRNazanin" w:hAnsi="IRNazanin" w:eastAsia="IRNazanin" w:cs="IRNazanin"/>
          <w:lang w:bidi="fa-IR"/>
          <w:color w:val="111111"/>
          <w:sz w:val="28"/>
          <w:szCs w:val="28"/>
          <w:rtl/>
        </w:rPr>
        <w:t xml:space="preserve">«أنا سائق الرعد».</w:t>
      </w:r>
    </w:p>
    <w:p>
      <w:pPr>
        <w:pStyle w:val="BookText"/>
      </w:pPr>
      <w:r>
        <w:rPr>
          <w:rFonts w:ascii="IRNazanin" w:hAnsi="IRNazanin" w:eastAsia="IRNazanin" w:cs="IRNazanin"/>
          <w:lang w:bidi="fa-IR"/>
          <w:color w:val="111111"/>
          <w:sz w:val="28"/>
          <w:szCs w:val="28"/>
          <w:rtl/>
        </w:rPr>
        <w:t xml:space="preserve">«أنا زاجر البحر،أنا قسطاس القصر».</w:t>
      </w:r>
    </w:p>
    <w:p>
      <w:pPr>
        <w:pStyle w:val="BookText"/>
      </w:pPr>
      <w:r>
        <w:rPr>
          <w:rFonts w:ascii="IRNazanin" w:hAnsi="IRNazanin" w:eastAsia="IRNazanin" w:cs="IRNazanin"/>
          <w:lang w:bidi="fa-IR"/>
          <w:color w:val="111111"/>
          <w:sz w:val="28"/>
          <w:szCs w:val="28"/>
          <w:rtl/>
        </w:rPr>
        <w:t xml:space="preserve">«أنا صاحب الجدیدین».</w:t>
      </w:r>
    </w:p>
    <w:p>
      <w:pPr>
        <w:pStyle w:val="BookText"/>
      </w:pPr>
      <w:r>
        <w:rPr>
          <w:rFonts w:ascii="IRNazanin" w:hAnsi="IRNazanin" w:eastAsia="IRNazanin" w:cs="IRNazanin"/>
          <w:lang w:bidi="fa-IR"/>
          <w:color w:val="111111"/>
          <w:sz w:val="28"/>
          <w:szCs w:val="28"/>
          <w:rtl/>
        </w:rPr>
        <w:t xml:space="preserve">«أنا مفجر الأنهار،أنا معذب الثمار».</w:t>
      </w:r>
    </w:p>
    <w:p>
      <w:pPr>
        <w:pStyle w:val="BookText"/>
      </w:pPr>
      <w:r>
        <w:rPr>
          <w:rFonts w:ascii="IRNazanin" w:hAnsi="IRNazanin" w:eastAsia="IRNazanin" w:cs="IRNazanin"/>
          <w:lang w:bidi="fa-IR"/>
          <w:color w:val="111111"/>
          <w:sz w:val="28"/>
          <w:szCs w:val="28"/>
          <w:rtl/>
        </w:rPr>
        <w:t xml:space="preserve">«أنا مفیض الفرات».</w:t>
      </w:r>
    </w:p>
    <w:p>
      <w:pPr>
        <w:pStyle w:val="BookText"/>
      </w:pPr>
      <w:r>
        <w:rPr>
          <w:rFonts w:ascii="IRNazanin" w:hAnsi="IRNazanin" w:eastAsia="IRNazanin" w:cs="IRNazanin"/>
          <w:lang w:bidi="fa-IR"/>
          <w:color w:val="111111"/>
          <w:sz w:val="28"/>
          <w:szCs w:val="28"/>
          <w:rtl/>
        </w:rPr>
        <w:t xml:space="preserve">«أنا علانیة المعبود».</w:t>
      </w:r>
    </w:p>
    <w:p>
      <w:pPr>
        <w:pStyle w:val="BookText"/>
      </w:pPr>
      <w:r>
        <w:rPr>
          <w:rFonts w:ascii="IRNazanin" w:hAnsi="IRNazanin" w:eastAsia="IRNazanin" w:cs="IRNazanin"/>
          <w:lang w:bidi="fa-IR"/>
          <w:color w:val="111111"/>
          <w:sz w:val="28"/>
          <w:szCs w:val="28"/>
          <w:rtl/>
        </w:rPr>
        <w:t xml:space="preserve">«أنا الظاهر مع الأنبیاء،أنا ولی الأنبیاء»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مورق العود».</w:t>
      </w:r>
    </w:p>
    <w:p>
      <w:pPr>
        <w:pStyle w:val="BookText"/>
      </w:pPr>
      <w:r>
        <w:rPr>
          <w:rFonts w:ascii="IRNazanin" w:hAnsi="IRNazanin" w:eastAsia="IRNazanin" w:cs="IRNazanin"/>
          <w:lang w:bidi="fa-IR"/>
          <w:color w:val="111111"/>
          <w:sz w:val="28"/>
          <w:szCs w:val="28"/>
          <w:rtl/>
        </w:rPr>
        <w:t xml:space="preserve">«أنا واضع الأحقاف».</w:t>
      </w:r>
    </w:p>
    <w:p>
      <w:pPr>
        <w:pStyle w:val="BookText"/>
      </w:pPr>
      <w:r>
        <w:rPr>
          <w:rFonts w:ascii="IRNazanin" w:hAnsi="IRNazanin" w:eastAsia="IRNazanin" w:cs="IRNazanin"/>
          <w:lang w:bidi="fa-IR"/>
          <w:color w:val="111111"/>
          <w:sz w:val="28"/>
          <w:szCs w:val="28"/>
          <w:rtl/>
        </w:rPr>
        <w:t xml:space="preserve">«أنا مکنون الحجاب».</w:t>
      </w:r>
    </w:p>
    <w:p>
      <w:pPr>
        <w:pStyle w:val="BookText"/>
      </w:pPr>
      <w:r>
        <w:rPr>
          <w:rFonts w:ascii="IRNazanin" w:hAnsi="IRNazanin" w:eastAsia="IRNazanin" w:cs="IRNazanin"/>
          <w:lang w:bidi="fa-IR"/>
          <w:color w:val="111111"/>
          <w:sz w:val="28"/>
          <w:szCs w:val="28"/>
          <w:rtl/>
        </w:rPr>
        <w:t xml:space="preserve">«أنا آلاء الرحمن».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8" w:name="pg6594_50957"/>
    <w:bookmarkEnd w:id="58"/>
    <w:p>
      <w:pPr>
        <w:pStyle w:val="BookText"/>
      </w:pPr>
      <w:r>
        <w:rPr>
          <w:rFonts w:ascii="IRNazanin" w:hAnsi="IRNazanin" w:eastAsia="IRNazanin" w:cs="IRNazanin"/>
          <w:lang w:bidi="fa-IR"/>
          <w:color w:val="111111"/>
          <w:sz w:val="28"/>
          <w:szCs w:val="28"/>
          <w:rtl/>
        </w:rPr>
        <w:t xml:space="preserve">«أنا جانب الطور،أنا باطن الصور».</w:t>
      </w:r>
    </w:p>
    <w:p>
      <w:pPr>
        <w:pStyle w:val="BookText"/>
      </w:pPr>
      <w:r>
        <w:rPr>
          <w:rFonts w:ascii="IRNazanin" w:hAnsi="IRNazanin" w:eastAsia="IRNazanin" w:cs="IRNazanin"/>
          <w:lang w:bidi="fa-IR"/>
          <w:color w:val="111111"/>
          <w:sz w:val="28"/>
          <w:szCs w:val="28"/>
          <w:rtl/>
        </w:rPr>
        <w:t xml:space="preserve">«أنا حجاب الغفور».</w:t>
      </w:r>
    </w:p>
    <w:p>
      <w:pPr>
        <w:pStyle w:val="BookText"/>
      </w:pPr>
      <w:r>
        <w:rPr>
          <w:rFonts w:ascii="IRNazanin" w:hAnsi="IRNazanin" w:eastAsia="IRNazanin" w:cs="IRNazanin"/>
          <w:lang w:bidi="fa-IR"/>
          <w:color w:val="111111"/>
          <w:sz w:val="28"/>
          <w:szCs w:val="28"/>
          <w:rtl/>
        </w:rPr>
        <w:t xml:space="preserve">«أنا ذرماج العرش،أنا ظهیر الفرش،أنا شدید القوی»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12" w:name="_Toc129"/>
      <w:r>
        <w:t>أنا صاحب الإیلاف:</w:t>
      </w:r>
      <w:bookmarkEnd w:id="212"/>
    </w:p>
    <w:p>
      <w:pPr>
        <w:pStyle w:val="BookText"/>
      </w:pPr>
      <w:r>
        <w:rPr>
          <w:rFonts w:ascii="IRNazanin" w:hAnsi="IRNazanin" w:eastAsia="IRNazanin" w:cs="IRNazanin"/>
          <w:lang w:bidi="fa-IR"/>
          <w:color w:val="111111"/>
          <w:sz w:val="28"/>
          <w:szCs w:val="28"/>
          <w:rtl/>
        </w:rPr>
        <w:t xml:space="preserve">بقی أن نشیر إلی أن وصفه لنفسه بقوله:</w:t>
      </w:r>
    </w:p>
    <w:p>
      <w:pPr>
        <w:pStyle w:val="BookText"/>
      </w:pPr>
      <w:r>
        <w:rPr>
          <w:rFonts w:ascii="IRNazanin" w:hAnsi="IRNazanin" w:eastAsia="IRNazanin" w:cs="IRNazanin"/>
          <w:lang w:bidi="fa-IR"/>
          <w:color w:val="111111"/>
          <w:sz w:val="28"/>
          <w:szCs w:val="28"/>
          <w:rtl/>
        </w:rPr>
        <w:t xml:space="preserve">«أنا صاحب الإیلاف»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ندرک له معنی مقبولا حیث إنه یظهر:أنه إشارة إلی قوله تعالی:</w:t>
      </w:r>
    </w:p>
    <w:p>
      <w:pPr>
        <w:pStyle w:val="BookText"/>
      </w:pPr>
      <w:r>
        <w:rPr>
          <w:rFonts w:ascii="Amiri" w:hAnsi="Amiri" w:eastAsia="Amiri" w:cs="Amiri"/>
          <w:lang w:bidi="ar-SA"/>
          <w:color w:val="111111"/>
          <w:sz w:val="28"/>
          <w:szCs w:val="28"/>
          <w:rtl/>
        </w:rPr>
        <w:t xml:space="preserve">لِإِیلافِ قُرَیْشٍ* إِیلافِهِمْ رِحْلَةَ الشِّتاءِ وَ الصَّیْفِ الخ..</w:t>
      </w:r>
    </w:p>
    <w:p>
      <w:pPr>
        <w:pStyle w:val="BookText"/>
      </w:pPr>
      <w:r>
        <w:rPr>
          <w:rFonts w:ascii="IRNazanin" w:hAnsi="IRNazanin" w:eastAsia="IRNazanin" w:cs="IRNazanin"/>
          <w:lang w:bidi="fa-IR"/>
          <w:color w:val="111111"/>
          <w:sz w:val="28"/>
          <w:szCs w:val="28"/>
          <w:rtl/>
        </w:rPr>
        <w:t xml:space="preserve">فکیف یکون هو(علیه السلام)صاحب ألفة قریش لرحلتیها فی الصیف،و الشتاء!.</w:t>
      </w:r>
    </w:p>
    <w:p>
      <w:pPr>
        <w:pStyle w:val="BookText"/>
      </w:pPr>
      <w:r>
        <w:rPr>
          <w:rFonts w:ascii="IRNazanin" w:hAnsi="IRNazanin" w:eastAsia="IRNazanin" w:cs="IRNazanin"/>
          <w:lang w:bidi="fa-IR"/>
          <w:color w:val="111111"/>
          <w:sz w:val="28"/>
          <w:szCs w:val="28"/>
          <w:rtl/>
        </w:rPr>
        <w:t xml:space="preserve">و هل تحتاج هذه الألفة إلی صاحب؟!.</w:t>
      </w:r>
    </w:p>
    <w:p>
      <w:pPr>
        <w:pStyle w:val="BookText"/>
      </w:pPr>
      <w:r>
        <w:rPr>
          <w:rFonts w:ascii="IRNazanin" w:hAnsi="IRNazanin" w:eastAsia="IRNazanin" w:cs="IRNazanin"/>
          <w:lang w:bidi="fa-IR"/>
          <w:color w:val="111111"/>
          <w:sz w:val="28"/>
          <w:szCs w:val="28"/>
          <w:rtl/>
        </w:rPr>
        <w:t xml:space="preserve">إلا أن یکون المقصود:أنه هو«اللّه»-و العیاذ باللّه-لکونه قد ألهم قریشا هاتین الرحلتین،و جعلها تألفهما،و ذلک من أجل أن یکون ذلک سببا فی أن یطعمهم من جوع،و أن یؤمنهم من خوف.</w:t>
      </w:r>
    </w:p>
    <w:p>
      <w:pPr>
        <w:pStyle w:val="BookText"/>
      </w:pPr>
      <w:r>
        <w:rPr>
          <w:rFonts w:ascii="IRNazanin" w:hAnsi="IRNazanin" w:eastAsia="IRNazanin" w:cs="IRNazanin"/>
          <w:lang w:bidi="fa-IR"/>
          <w:color w:val="111111"/>
          <w:sz w:val="28"/>
          <w:szCs w:val="28"/>
          <w:rtl/>
        </w:rPr>
        <w:t xml:space="preserve">فإن کان المقصود هو ذلک،فإنه الکفر الصراح،و الخروج عن الدین، و العیاذ باللّه.</w:t>
      </w:r>
    </w:p>
    <w:p>
      <w:pPr>
        <w:pStyle w:val="Heading4"/>
      </w:pPr>
      <w:bookmarkStart w:id="213" w:name="_Toc130"/>
      <w:r>
        <w:t>عقیدة الحلول،أم وحدة الوجود:</w:t>
      </w:r>
      <w:bookmarkEnd w:id="213"/>
    </w:p>
    <w:p>
      <w:pPr>
        <w:pStyle w:val="Heading5"/>
      </w:pPr>
      <w:bookmarkStart w:id="214" w:name="_Toc131"/>
      <w:r>
        <w:t>اشارة</w:t>
      </w:r>
      <w:bookmarkEnd w:id="214"/>
    </w:p>
    <w:p>
      <w:pPr>
        <w:pStyle w:val="BookText"/>
      </w:pPr>
      <w:r>
        <w:rPr>
          <w:rFonts w:ascii="IRNazanin" w:hAnsi="IRNazanin" w:eastAsia="IRNazanin" w:cs="IRNazanin"/>
          <w:lang w:bidi="fa-IR"/>
          <w:color w:val="111111"/>
          <w:sz w:val="28"/>
          <w:szCs w:val="28"/>
          <w:rtl/>
        </w:rPr>
        <w:t xml:space="preserve">و هناک عبارات کثیرة یصف فیها نفسه بأنه هو ثعبان الکلیم،و جناح</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9" w:name="pg6594_50958"/>
    <w:bookmarkEnd w:id="59"/>
    <w:p>
      <w:pPr>
        <w:pStyle w:val="BookText"/>
      </w:pPr>
      <w:r>
        <w:rPr>
          <w:rFonts w:ascii="IRNazanin" w:hAnsi="IRNazanin" w:eastAsia="IRNazanin" w:cs="IRNazanin"/>
          <w:lang w:bidi="fa-IR"/>
          <w:color w:val="111111"/>
          <w:sz w:val="28"/>
          <w:szCs w:val="28"/>
          <w:rtl/>
        </w:rPr>
        <w:t xml:space="preserve">البراق،و ما إلی ذلک.و لم نستطع تحدید وجهة نظره التی برّرت اعتبار نفسه هذا أو ذاک،أو ذلک،فهل:إن ذلک علی سبیل الحلول،أم إنه قائل بوحدة الوجود؟أم ماذا؟!.</w:t>
      </w:r>
    </w:p>
    <w:p>
      <w:pPr>
        <w:pStyle w:val="Heading5"/>
      </w:pPr>
      <w:bookmarkStart w:id="215" w:name="_Toc132"/>
      <w:r>
        <w:t>و نذکر من ذلک النماذج التالیة:</w:t>
      </w:r>
      <w:bookmarkEnd w:id="215"/>
    </w:p>
    <w:p>
      <w:pPr>
        <w:pStyle w:val="BookText"/>
      </w:pPr>
      <w:r>
        <w:rPr>
          <w:rFonts w:ascii="IRNazanin" w:hAnsi="IRNazanin" w:eastAsia="IRNazanin" w:cs="IRNazanin"/>
          <w:lang w:bidi="fa-IR"/>
          <w:color w:val="111111"/>
          <w:sz w:val="28"/>
          <w:szCs w:val="28"/>
          <w:rtl/>
        </w:rPr>
        <w:t xml:space="preserve">«أنا سمندل الأفلاک».</w:t>
      </w:r>
    </w:p>
    <w:p>
      <w:pPr>
        <w:pStyle w:val="BookText"/>
      </w:pPr>
      <w:r>
        <w:rPr>
          <w:rFonts w:ascii="IRNazanin" w:hAnsi="IRNazanin" w:eastAsia="IRNazanin" w:cs="IRNazanin"/>
          <w:lang w:bidi="fa-IR"/>
          <w:color w:val="111111"/>
          <w:sz w:val="28"/>
          <w:szCs w:val="28"/>
          <w:rtl/>
        </w:rPr>
        <w:t xml:space="preserve">«أنا البرق اللموع،أنا السقف المرفوع».</w:t>
      </w:r>
    </w:p>
    <w:p>
      <w:pPr>
        <w:pStyle w:val="BookText"/>
      </w:pPr>
      <w:r>
        <w:rPr>
          <w:rFonts w:ascii="IRNazanin" w:hAnsi="IRNazanin" w:eastAsia="IRNazanin" w:cs="IRNazanin"/>
          <w:lang w:bidi="fa-IR"/>
          <w:color w:val="111111"/>
          <w:sz w:val="28"/>
          <w:szCs w:val="28"/>
          <w:rtl/>
        </w:rPr>
        <w:t xml:space="preserve">«أنا قمر السرطان،أنا شعر الزبرقان،أنا أسد الشّرة،أنا سعد الزهرة،أنا مشتری الکواکب،أنا زحل الثواقب».</w:t>
      </w:r>
    </w:p>
    <w:p>
      <w:pPr>
        <w:pStyle w:val="BookText"/>
      </w:pPr>
      <w:r>
        <w:rPr>
          <w:rFonts w:ascii="IRNazanin" w:hAnsi="IRNazanin" w:eastAsia="IRNazanin" w:cs="IRNazanin"/>
          <w:lang w:bidi="fa-IR"/>
          <w:color w:val="111111"/>
          <w:sz w:val="28"/>
          <w:szCs w:val="28"/>
          <w:rtl/>
        </w:rPr>
        <w:t xml:space="preserve">«أنا حمل الإکلیل،أنا عطارد التفصیل».</w:t>
      </w:r>
    </w:p>
    <w:p>
      <w:pPr>
        <w:pStyle w:val="BookText"/>
      </w:pPr>
      <w:r>
        <w:rPr>
          <w:rFonts w:ascii="IRNazanin" w:hAnsi="IRNazanin" w:eastAsia="IRNazanin" w:cs="IRNazanin"/>
          <w:lang w:bidi="fa-IR"/>
          <w:color w:val="111111"/>
          <w:sz w:val="28"/>
          <w:szCs w:val="28"/>
          <w:rtl/>
        </w:rPr>
        <w:t xml:space="preserve">«أنا مریخ القرآن،أنا عیوق المیزان».</w:t>
      </w:r>
    </w:p>
    <w:p>
      <w:pPr>
        <w:pStyle w:val="BookText"/>
      </w:pPr>
      <w:r>
        <w:rPr>
          <w:rFonts w:ascii="IRNazanin" w:hAnsi="IRNazanin" w:eastAsia="IRNazanin" w:cs="IRNazanin"/>
          <w:lang w:bidi="fa-IR"/>
          <w:color w:val="111111"/>
          <w:sz w:val="28"/>
          <w:szCs w:val="28"/>
          <w:rtl/>
        </w:rPr>
        <w:t xml:space="preserve">«أنا جناح البراق».</w:t>
      </w:r>
    </w:p>
    <w:p>
      <w:pPr>
        <w:pStyle w:val="BookText"/>
      </w:pPr>
      <w:r>
        <w:rPr>
          <w:rFonts w:ascii="IRNazanin" w:hAnsi="IRNazanin" w:eastAsia="IRNazanin" w:cs="IRNazanin"/>
          <w:lang w:bidi="fa-IR"/>
          <w:color w:val="111111"/>
          <w:sz w:val="28"/>
          <w:szCs w:val="28"/>
          <w:rtl/>
        </w:rPr>
        <w:t xml:space="preserve">«أنا زاجر البحر،أنا قسطاس القطر».</w:t>
      </w:r>
    </w:p>
    <w:p>
      <w:pPr>
        <w:pStyle w:val="BookText"/>
      </w:pPr>
      <w:r>
        <w:rPr>
          <w:rFonts w:ascii="IRNazanin" w:hAnsi="IRNazanin" w:eastAsia="IRNazanin" w:cs="IRNazanin"/>
          <w:lang w:bidi="fa-IR"/>
          <w:color w:val="111111"/>
          <w:sz w:val="28"/>
          <w:szCs w:val="28"/>
          <w:rtl/>
        </w:rPr>
        <w:t xml:space="preserve">«أنا نخلة الجلیل،أنا آیة بنی إسرائیل».</w:t>
      </w:r>
    </w:p>
    <w:p>
      <w:pPr>
        <w:pStyle w:val="BookText"/>
      </w:pPr>
      <w:r>
        <w:rPr>
          <w:rFonts w:ascii="IRNazanin" w:hAnsi="IRNazanin" w:eastAsia="IRNazanin" w:cs="IRNazanin"/>
          <w:lang w:bidi="fa-IR"/>
          <w:color w:val="111111"/>
          <w:sz w:val="28"/>
          <w:szCs w:val="28"/>
          <w:rtl/>
        </w:rPr>
        <w:t xml:space="preserve">«أنا جانب الطور،أنا باطن الصور».</w:t>
      </w:r>
    </w:p>
    <w:p>
      <w:pPr>
        <w:pStyle w:val="BookText"/>
      </w:pPr>
      <w:r>
        <w:rPr>
          <w:rFonts w:ascii="IRNazanin" w:hAnsi="IRNazanin" w:eastAsia="IRNazanin" w:cs="IRNazanin"/>
          <w:lang w:bidi="fa-IR"/>
          <w:color w:val="111111"/>
          <w:sz w:val="28"/>
          <w:szCs w:val="28"/>
          <w:rtl/>
        </w:rPr>
        <w:t xml:space="preserve">«أنا ثعبان الکلیم».</w:t>
      </w:r>
    </w:p>
    <w:p>
      <w:pPr>
        <w:pStyle w:val="BookText"/>
      </w:pPr>
      <w:r>
        <w:rPr>
          <w:rFonts w:ascii="IRNazanin" w:hAnsi="IRNazanin" w:eastAsia="IRNazanin" w:cs="IRNazanin"/>
          <w:lang w:bidi="fa-IR"/>
          <w:color w:val="111111"/>
          <w:sz w:val="28"/>
          <w:szCs w:val="28"/>
          <w:rtl/>
        </w:rPr>
        <w:t xml:space="preserve">«أنا یافث الکشف».</w:t>
      </w:r>
    </w:p>
    <w:p>
      <w:pPr>
        <w:pStyle w:val="BookText"/>
      </w:pPr>
      <w:r>
        <w:rPr>
          <w:rFonts w:ascii="IRNazanin" w:hAnsi="IRNazanin" w:eastAsia="IRNazanin" w:cs="IRNazanin"/>
          <w:lang w:bidi="fa-IR"/>
          <w:color w:val="111111"/>
          <w:sz w:val="28"/>
          <w:szCs w:val="28"/>
          <w:rtl/>
        </w:rPr>
        <w:t xml:space="preserve">«أنا شیث البراهمة،أنا یافث الأراکمة،أنا کون المفارق،أنا سروخ الجماهرة،أنا أزهور البطارق،أنا بطرس الروم،أنا هرقل الکرامة،أنا سید الأشموس،أنا حقیق الآری،أنا عرعدن الکرهی،أنا شبیر الترک،أنا شملاص الشرک،أنا إجثیا الزنج،أنا جرجس الفرنج،أنا بتریک الحبش،أنا لکوع الوجش،أنا مورق العود،أنا کمرد الهنود».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0" w:name="pg6594_50959"/>
    <w:bookmarkEnd w:id="60"/>
    <w:p>
      <w:pPr>
        <w:pStyle w:val="BookText"/>
      </w:pPr>
      <w:r>
        <w:rPr>
          <w:rFonts w:ascii="IRNazanin" w:hAnsi="IRNazanin" w:eastAsia="IRNazanin" w:cs="IRNazanin"/>
          <w:lang w:bidi="fa-IR"/>
          <w:color w:val="111111"/>
          <w:sz w:val="28"/>
          <w:szCs w:val="28"/>
          <w:rtl/>
        </w:rPr>
        <w:t xml:space="preserve">«أنا زرکم العلان،أنا برسوم الروس،أنا کرکس السدوس،أنا شملة الحطاء».</w:t>
      </w:r>
    </w:p>
    <w:p>
      <w:pPr>
        <w:pStyle w:val="BookText"/>
      </w:pPr>
      <w:r>
        <w:rPr>
          <w:rFonts w:ascii="IRNazanin" w:hAnsi="IRNazanin" w:eastAsia="IRNazanin" w:cs="IRNazanin"/>
          <w:lang w:bidi="fa-IR"/>
          <w:color w:val="111111"/>
          <w:sz w:val="28"/>
          <w:szCs w:val="28"/>
          <w:rtl/>
        </w:rPr>
        <w:t xml:space="preserve">«أنا خاتم الأعاجم،أنا ذربیس الخطاء،أنا دوسار البراجم،أنا أبریاء الزبور».</w:t>
      </w:r>
    </w:p>
    <w:p>
      <w:pPr>
        <w:pStyle w:val="BookText"/>
      </w:pPr>
      <w:r>
        <w:rPr>
          <w:rFonts w:ascii="IRNazanin" w:hAnsi="IRNazanin" w:eastAsia="IRNazanin" w:cs="IRNazanin"/>
          <w:lang w:bidi="fa-IR"/>
          <w:color w:val="111111"/>
          <w:sz w:val="28"/>
          <w:szCs w:val="28"/>
          <w:rtl/>
        </w:rPr>
        <w:t xml:space="preserve">«أنا أبریاء التوراة».</w:t>
      </w:r>
    </w:p>
    <w:p>
      <w:pPr>
        <w:pStyle w:val="BookText"/>
      </w:pPr>
      <w:r>
        <w:rPr>
          <w:rFonts w:ascii="IRNazanin" w:hAnsi="IRNazanin" w:eastAsia="IRNazanin" w:cs="IRNazanin"/>
          <w:lang w:bidi="fa-IR"/>
          <w:color w:val="111111"/>
          <w:sz w:val="28"/>
          <w:szCs w:val="28"/>
          <w:rtl/>
        </w:rPr>
        <w:t xml:space="preserve">«أنا مؤمن رضاع عیسی».</w:t>
      </w:r>
    </w:p>
    <w:p>
      <w:pPr>
        <w:pStyle w:val="BookText"/>
      </w:pPr>
      <w:r>
        <w:rPr>
          <w:rFonts w:ascii="IRNazanin" w:hAnsi="IRNazanin" w:eastAsia="IRNazanin" w:cs="IRNazanin"/>
          <w:lang w:bidi="fa-IR"/>
          <w:color w:val="111111"/>
          <w:sz w:val="28"/>
          <w:szCs w:val="28"/>
          <w:rtl/>
        </w:rPr>
        <w:t xml:space="preserve">«أنا در فلاح الفرس».</w:t>
      </w:r>
    </w:p>
    <w:p>
      <w:pPr>
        <w:pStyle w:val="BookText"/>
      </w:pPr>
      <w:r>
        <w:rPr>
          <w:rFonts w:ascii="IRNazanin" w:hAnsi="IRNazanin" w:eastAsia="IRNazanin" w:cs="IRNazanin"/>
          <w:lang w:bidi="fa-IR"/>
          <w:color w:val="111111"/>
          <w:sz w:val="28"/>
          <w:szCs w:val="28"/>
          <w:rtl/>
        </w:rPr>
        <w:t xml:space="preserve">«أنا ذرماج العرش»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الفقرات المتقدمة توجد فی إلزام الناصب ص 204.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عین الأعیان»..«أنا لحظ اللواحظ»..«أنا أمر الصلصال»..«أنا هیولی النجوم»..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ثمة فقرات أخری علی هذا المنوال،فمن شاء فلیراجعها..</w:t>
      </w:r>
    </w:p>
    <w:p>
      <w:pPr>
        <w:pStyle w:val="Heading4"/>
      </w:pPr>
      <w:bookmarkStart w:id="216" w:name="_Toc133"/>
      <w:r>
        <w:t>فقرات تکررت:</w:t>
      </w:r>
      <w:bookmarkEnd w:id="216"/>
    </w:p>
    <w:p>
      <w:pPr>
        <w:pStyle w:val="BookText"/>
      </w:pPr>
      <w:r>
        <w:rPr>
          <w:rFonts w:ascii="IRNazanin" w:hAnsi="IRNazanin" w:eastAsia="IRNazanin" w:cs="IRNazanin"/>
          <w:lang w:bidi="fa-IR"/>
          <w:color w:val="111111"/>
          <w:sz w:val="28"/>
          <w:szCs w:val="28"/>
          <w:rtl/>
        </w:rPr>
        <w:t xml:space="preserve">و قد لوحظ هنا:أن بعض الفقرات قد تکررت بعینها،أو بمعناها فی نفس الخطبة و ذلک مثل:</w:t>
      </w:r>
    </w:p>
    <w:p>
      <w:pPr>
        <w:pStyle w:val="BookText"/>
      </w:pPr>
      <w:r>
        <w:rPr>
          <w:rFonts w:ascii="IRNazanin" w:hAnsi="IRNazanin" w:eastAsia="IRNazanin" w:cs="IRNazanin"/>
          <w:lang w:bidi="fa-IR"/>
          <w:color w:val="111111"/>
          <w:sz w:val="28"/>
          <w:szCs w:val="28"/>
          <w:rtl/>
        </w:rPr>
        <w:t xml:space="preserve">ألف:قوله:«أنا رجال الأعراف».</w:t>
      </w:r>
    </w:p>
    <w:p>
      <w:pPr>
        <w:pStyle w:val="BookText"/>
      </w:pPr>
      <w:r>
        <w:rPr>
          <w:rFonts w:ascii="IRNazanin" w:hAnsi="IRNazanin" w:eastAsia="IRNazanin" w:cs="IRNazanin"/>
          <w:lang w:bidi="fa-IR"/>
          <w:color w:val="111111"/>
          <w:sz w:val="28"/>
          <w:szCs w:val="28"/>
          <w:rtl/>
        </w:rPr>
        <w:t xml:space="preserve">فقد تکررت فی النص الثانی بعین لفظها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ب:قوله:«و ینتقم من أهل الفتوی فی الدین لما یعلمون،فتعسا لهم،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1" w:name="pg6594_50960"/>
    <w:bookmarkEnd w:id="61"/>
    <w:p>
      <w:pPr>
        <w:pStyle w:val="BookText"/>
      </w:pPr>
      <w:r>
        <w:rPr>
          <w:rFonts w:ascii="IRNazanin" w:hAnsi="IRNazanin" w:eastAsia="IRNazanin" w:cs="IRNazanin"/>
          <w:lang w:bidi="fa-IR"/>
          <w:color w:val="111111"/>
          <w:sz w:val="28"/>
          <w:szCs w:val="28"/>
          <w:rtl/>
        </w:rPr>
        <w:t xml:space="preserve">و لأتباعهم،أکان الدین ناقصا فتمموه؟!».</w:t>
      </w:r>
    </w:p>
    <w:p>
      <w:pPr>
        <w:pStyle w:val="BookText"/>
      </w:pPr>
      <w:r>
        <w:rPr>
          <w:rFonts w:ascii="IRNazanin" w:hAnsi="IRNazanin" w:eastAsia="IRNazanin" w:cs="IRNazanin"/>
          <w:lang w:bidi="fa-IR"/>
          <w:color w:val="111111"/>
          <w:sz w:val="28"/>
          <w:szCs w:val="28"/>
          <w:rtl/>
        </w:rPr>
        <w:t xml:space="preserve">إلی أن قال فی نفس المورد:«أم الدین لم یکمل علی عهده فکملوه، و تمموه»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إلزام الناصب ص 208.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فیلاحظ:أن العبارتین ترجعان إلی معنی واحد بلا مبرر ظاهر.</w:t>
      </w:r>
    </w:p>
    <w:p>
      <w:pPr>
        <w:pStyle w:val="BookText"/>
      </w:pPr>
      <w:r>
        <w:rPr>
          <w:rFonts w:ascii="IRNazanin" w:hAnsi="IRNazanin" w:eastAsia="IRNazanin" w:cs="IRNazanin"/>
          <w:lang w:bidi="fa-IR"/>
          <w:color w:val="111111"/>
          <w:sz w:val="28"/>
          <w:szCs w:val="28"/>
          <w:rtl/>
        </w:rPr>
        <w:t xml:space="preserve">ج:«أنا مفرج الکرب،أنا سید العرب،أنا کاشف الکربات»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فنجد:أن الفقرة الأولی و الأخیرة بمعنی واحد تقریبا.</w:t>
      </w:r>
    </w:p>
    <w:p>
      <w:pPr>
        <w:pStyle w:val="Heading4"/>
      </w:pPr>
      <w:bookmarkStart w:id="217" w:name="_Toc134"/>
      <w:r>
        <w:t>الفارسیة لماذا؟:</w:t>
      </w:r>
      <w:bookmarkEnd w:id="217"/>
    </w:p>
    <w:p>
      <w:pPr>
        <w:pStyle w:val="BookText"/>
      </w:pPr>
      <w:r>
        <w:rPr>
          <w:rFonts w:ascii="IRNazanin" w:hAnsi="IRNazanin" w:eastAsia="IRNazanin" w:cs="IRNazanin"/>
          <w:lang w:bidi="fa-IR"/>
          <w:color w:val="111111"/>
          <w:sz w:val="28"/>
          <w:szCs w:val="28"/>
          <w:rtl/>
        </w:rPr>
        <w:t xml:space="preserve">و کما وردت کلمة فارسیة فی النص الأول،و هی کلمة«کیوان»اسم زحل بالفارسیة،فإن نفس هذه الکلمة قد وردت فی هذا النص أیضا،حینما ضاقت به الجمل و نسی الکلمة العربیة و هی«زحل»فالتجأ إلی الفارسیة.</w:t>
      </w:r>
    </w:p>
    <w:p>
      <w:pPr>
        <w:pStyle w:val="BookText"/>
      </w:pPr>
      <w:r>
        <w:rPr>
          <w:rFonts w:ascii="IRNazanin" w:hAnsi="IRNazanin" w:eastAsia="IRNazanin" w:cs="IRNazanin"/>
          <w:lang w:bidi="fa-IR"/>
          <w:color w:val="111111"/>
          <w:sz w:val="28"/>
          <w:szCs w:val="28"/>
          <w:rtl/>
        </w:rPr>
        <w:t xml:space="preserve">فقال:«أنا کیوان المکان»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4"/>
      </w:pPr>
      <w:bookmarkStart w:id="218" w:name="_Toc135"/>
      <w:r>
        <w:t>کلمات لم نجدها فی اللغة:</w:t>
      </w:r>
      <w:bookmarkEnd w:id="218"/>
    </w:p>
    <w:p>
      <w:pPr>
        <w:pStyle w:val="BookText"/>
      </w:pPr>
      <w:r>
        <w:rPr>
          <w:rFonts w:ascii="IRNazanin" w:hAnsi="IRNazanin" w:eastAsia="IRNazanin" w:cs="IRNazanin"/>
          <w:lang w:bidi="fa-IR"/>
          <w:color w:val="111111"/>
          <w:sz w:val="28"/>
          <w:szCs w:val="28"/>
          <w:rtl/>
        </w:rPr>
        <w:t xml:space="preserve">و من الکلمات التی لم نجدها فی اللغة:</w:t>
      </w:r>
    </w:p>
    <w:p>
      <w:pPr>
        <w:pStyle w:val="BookText"/>
      </w:pPr>
      <w:r>
        <w:rPr>
          <w:rFonts w:ascii="IRNazanin" w:hAnsi="IRNazanin" w:eastAsia="IRNazanin" w:cs="IRNazanin"/>
          <w:lang w:bidi="fa-IR"/>
          <w:color w:val="111111"/>
          <w:sz w:val="28"/>
          <w:szCs w:val="28"/>
          <w:rtl/>
        </w:rPr>
        <w:t xml:space="preserve">«تاحم»فی قوله:«و تاحم الکفر عند العناق»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«الزخارخ»فی قوله:«و ظهرت الزخارخ المدفیة»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«الوابث»فی قوله:«عجم الوابث»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إلزام الناصب ص 204.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«اللزار»فی قوله:«و عطل اللزار»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«الإلحاذ»فی قوله:«نفذ الإلحاذ»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أن تکون کلمة الإلحاذ بالدال المهملة،لا یناسبه سیاق السجع الذی تلتزم به هذه الخطبة المزعومة.</w:t>
      </w:r>
    </w:p>
    <w:p>
      <w:pPr>
        <w:pStyle w:val="BookText"/>
      </w:pPr>
      <w:r>
        <w:rPr>
          <w:rFonts w:ascii="IRNazanin" w:hAnsi="IRNazanin" w:eastAsia="IRNazanin" w:cs="IRNazanin"/>
          <w:lang w:bidi="fa-IR"/>
          <w:color w:val="111111"/>
          <w:sz w:val="28"/>
          <w:szCs w:val="28"/>
          <w:rtl/>
        </w:rPr>
        <w:t xml:space="preserve">«ندند»فی قوله:«ندند الدیجور».</w:t>
      </w:r>
    </w:p>
    <w:p>
      <w:pPr>
        <w:pStyle w:val="BookText"/>
      </w:pPr>
      <w:r>
        <w:rPr>
          <w:rFonts w:ascii="IRNazanin" w:hAnsi="IRNazanin" w:eastAsia="IRNazanin" w:cs="IRNazanin"/>
          <w:lang w:bidi="fa-IR"/>
          <w:color w:val="111111"/>
          <w:sz w:val="28"/>
          <w:szCs w:val="28"/>
          <w:rtl/>
        </w:rPr>
        <w:t xml:space="preserve">«هجرم»فی قوله:«تهجرم السایخ».</w:t>
      </w:r>
    </w:p>
    <w:p>
      <w:pPr>
        <w:pStyle w:val="BookText"/>
      </w:pPr>
      <w:r>
        <w:rPr>
          <w:rFonts w:ascii="IRNazanin" w:hAnsi="IRNazanin" w:eastAsia="IRNazanin" w:cs="IRNazanin"/>
          <w:lang w:bidi="fa-IR"/>
          <w:color w:val="111111"/>
          <w:sz w:val="28"/>
          <w:szCs w:val="28"/>
          <w:rtl/>
        </w:rPr>
        <w:t xml:space="preserve">«نصال»فی قوله:«و نصال الباذخ»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«ضبضب الفرص» </w:t>
      </w:r>
      <w:r>
        <w:rPr>
          <w:rStyle w:val="FootnoteReference"/>
        </w:rPr>
        <w:footnoteReference w:id="158"/>
      </w:r>
      <w:r>
        <w:rPr>
          <w:rFonts w:ascii="IRNazanin" w:hAnsi="IRNazanin" w:eastAsia="IRNazanin" w:cs="IRNazanin"/>
          <w:lang w:bidi="fa-IR"/>
          <w:color w:val="111111"/>
          <w:sz w:val="28"/>
          <w:szCs w:val="28"/>
          <w:rtl/>
        </w:rPr>
        <w:t xml:space="preserve">.لم نجده فی کتب اللغة.</w:t>
      </w:r>
    </w:p>
    <w:p>
      <w:pPr>
        <w:pStyle w:val="BookText"/>
      </w:pPr>
      <w:r>
        <w:rPr>
          <w:rFonts w:ascii="IRNazanin" w:hAnsi="IRNazanin" w:eastAsia="IRNazanin" w:cs="IRNazanin"/>
          <w:lang w:bidi="fa-IR"/>
          <w:color w:val="111111"/>
          <w:sz w:val="28"/>
          <w:szCs w:val="28"/>
          <w:rtl/>
        </w:rPr>
        <w:t xml:space="preserve">«یفرؤون»فی قوله:«یفرؤون الحصون».</w:t>
      </w:r>
    </w:p>
    <w:p>
      <w:pPr>
        <w:pStyle w:val="BookText"/>
      </w:pPr>
      <w:r>
        <w:rPr>
          <w:rFonts w:ascii="IRNazanin" w:hAnsi="IRNazanin" w:eastAsia="IRNazanin" w:cs="IRNazanin"/>
          <w:lang w:bidi="fa-IR"/>
          <w:color w:val="111111"/>
          <w:sz w:val="28"/>
          <w:szCs w:val="28"/>
          <w:rtl/>
        </w:rPr>
        <w:t xml:space="preserve">«الجابث»فی قوله:«یابن الجبان الجابث».</w:t>
      </w:r>
    </w:p>
    <w:p>
      <w:pPr>
        <w:pStyle w:val="BookText"/>
      </w:pPr>
      <w:r>
        <w:rPr>
          <w:rFonts w:ascii="IRNazanin" w:hAnsi="IRNazanin" w:eastAsia="IRNazanin" w:cs="IRNazanin"/>
          <w:lang w:bidi="fa-IR"/>
          <w:color w:val="111111"/>
          <w:sz w:val="28"/>
          <w:szCs w:val="28"/>
          <w:rtl/>
        </w:rPr>
        <w:t xml:space="preserve">إلا أن یکون تصحیف:الحانث.</w:t>
      </w:r>
    </w:p>
    <w:p>
      <w:pPr>
        <w:pStyle w:val="BookText"/>
      </w:pPr>
      <w:r>
        <w:rPr>
          <w:rFonts w:ascii="IRNazanin" w:hAnsi="IRNazanin" w:eastAsia="IRNazanin" w:cs="IRNazanin"/>
          <w:lang w:bidi="fa-IR"/>
          <w:color w:val="111111"/>
          <w:sz w:val="28"/>
          <w:szCs w:val="28"/>
          <w:rtl/>
        </w:rPr>
        <w:t xml:space="preserve">«الرویسان»فی قوله:«یلحون الرویسان»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6594_50962"/>
    <w:bookmarkEnd w:id="62"/>
    <w:p>
      <w:pPr>
        <w:pStyle w:val="Heading4"/>
      </w:pPr>
      <w:bookmarkStart w:id="219" w:name="_Toc136"/>
      <w:r>
        <w:t>مخالفات لقوانین النحو و الإعراب:</w:t>
      </w:r>
      <w:bookmarkEnd w:id="219"/>
    </w:p>
    <w:p>
      <w:pPr>
        <w:pStyle w:val="BookText"/>
      </w:pPr>
      <w:r>
        <w:rPr>
          <w:rFonts w:ascii="IRNazanin" w:hAnsi="IRNazanin" w:eastAsia="IRNazanin" w:cs="IRNazanin"/>
          <w:lang w:bidi="fa-IR"/>
          <w:color w:val="111111"/>
          <w:sz w:val="28"/>
          <w:szCs w:val="28"/>
          <w:rtl/>
        </w:rPr>
        <w:t xml:space="preserve">و فی هذا النص الثانی أیضا-کما هو الحال فی النص الأول-مخالفات عدیدة لقواعد النحو و الإعراب.و ذلک مثل:</w:t>
      </w:r>
    </w:p>
    <w:p>
      <w:pPr>
        <w:pStyle w:val="BookText"/>
      </w:pPr>
      <w:r>
        <w:rPr>
          <w:rFonts w:ascii="IRNazanin" w:hAnsi="IRNazanin" w:eastAsia="IRNazanin" w:cs="IRNazanin"/>
          <w:lang w:bidi="fa-IR"/>
          <w:color w:val="111111"/>
          <w:sz w:val="28"/>
          <w:szCs w:val="28"/>
          <w:rtl/>
        </w:rPr>
        <w:t xml:space="preserve">1-قوله:«و شاع ما کان مکتوم»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إلزام الناصب ص 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الصحیح:مکتوما لأنها خبر کان.لکن السجع إنما اقتضی الرفع،فالتزم به فهل یری:أن السجع یعامل معاملة الضرورات الشعریة یا تری!.</w:t>
      </w:r>
    </w:p>
    <w:p>
      <w:pPr>
        <w:pStyle w:val="BookText"/>
      </w:pPr>
      <w:r>
        <w:rPr>
          <w:rFonts w:ascii="IRNazanin" w:hAnsi="IRNazanin" w:eastAsia="IRNazanin" w:cs="IRNazanin"/>
          <w:lang w:bidi="fa-IR"/>
          <w:color w:val="111111"/>
          <w:sz w:val="28"/>
          <w:szCs w:val="28"/>
          <w:rtl/>
        </w:rPr>
        <w:t xml:space="preserve">2-«یظهر،و له من العمر أربعین عاما»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الصحیح:أربعون،کما هو واضح..</w:t>
      </w:r>
    </w:p>
    <w:p>
      <w:pPr>
        <w:pStyle w:val="BookText"/>
      </w:pPr>
      <w:r>
        <w:rPr>
          <w:rFonts w:ascii="IRNazanin" w:hAnsi="IRNazanin" w:eastAsia="IRNazanin" w:cs="IRNazanin"/>
          <w:lang w:bidi="fa-IR"/>
          <w:color w:val="111111"/>
          <w:sz w:val="28"/>
          <w:szCs w:val="28"/>
          <w:rtl/>
        </w:rPr>
        <w:t xml:space="preserve">3-«یفرقون الحلیسان،و یلحون الرویسان»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فکلمتا«الحلیسان و الرویسان»إن کانتا قد جاءتا علی سبیل التشبیه فیجب أن تکونا بالیاء،لا بالألف،لأن المثنی إنما ینصب بالیاء.</w:t>
      </w:r>
    </w:p>
    <w:p>
      <w:pPr>
        <w:pStyle w:val="BookText"/>
      </w:pPr>
      <w:r>
        <w:rPr>
          <w:rFonts w:ascii="IRNazanin" w:hAnsi="IRNazanin" w:eastAsia="IRNazanin" w:cs="IRNazanin"/>
          <w:lang w:bidi="fa-IR"/>
          <w:color w:val="111111"/>
          <w:sz w:val="28"/>
          <w:szCs w:val="28"/>
          <w:rtl/>
        </w:rPr>
        <w:t xml:space="preserve">و إن کانتا قد جاءتا علی خلاف ذلک،أی لیستا تثنیة حلیس و رویس، فمن الواضح:أنه لیس ثمة اشتقاق یتناسب مع أی من المعانی التی یمکن أن تراد من هاتین الکلمتین،بملاحظة معنی ما أسند إلیهما.</w:t>
      </w:r>
    </w:p>
    <w:p>
      <w:pPr>
        <w:pStyle w:val="Heading4"/>
      </w:pPr>
      <w:bookmarkStart w:id="220" w:name="_Toc137"/>
      <w:r>
        <w:t>کلمات تحتاج إلیأل:</w:t>
      </w:r>
      <w:bookmarkEnd w:id="220"/>
    </w:p>
    <w:p>
      <w:pPr>
        <w:pStyle w:val="BookText"/>
      </w:pPr>
      <w:r>
        <w:rPr>
          <w:rFonts w:ascii="IRNazanin" w:hAnsi="IRNazanin" w:eastAsia="IRNazanin" w:cs="IRNazanin"/>
          <w:lang w:bidi="fa-IR"/>
          <w:color w:val="111111"/>
          <w:sz w:val="28"/>
          <w:szCs w:val="28"/>
          <w:rtl/>
        </w:rPr>
        <w:t xml:space="preserve">و من الکلمات التی تحتاج إلی إضافة کلمة[أل]نذکر:</w:t>
      </w:r>
    </w:p>
    <w:p>
      <w:pPr>
        <w:pStyle w:val="BookText"/>
      </w:pPr>
      <w:r>
        <w:rPr>
          <w:rFonts w:ascii="IRNazanin" w:hAnsi="IRNazanin" w:eastAsia="IRNazanin" w:cs="IRNazanin"/>
          <w:lang w:bidi="fa-IR"/>
          <w:color w:val="111111"/>
          <w:sz w:val="28"/>
          <w:szCs w:val="28"/>
          <w:rtl/>
        </w:rPr>
        <w:t xml:space="preserve">«أنا دوحة الأصلیة».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6594_50963"/>
    <w:bookmarkEnd w:id="63"/>
    <w:p>
      <w:pPr>
        <w:pStyle w:val="BookText"/>
      </w:pPr>
      <w:r>
        <w:rPr>
          <w:rFonts w:ascii="IRNazanin" w:hAnsi="IRNazanin" w:eastAsia="IRNazanin" w:cs="IRNazanin"/>
          <w:lang w:bidi="fa-IR"/>
          <w:color w:val="111111"/>
          <w:sz w:val="28"/>
          <w:szCs w:val="28"/>
          <w:rtl/>
        </w:rPr>
        <w:t xml:space="preserve">«أنا فخار الأفخر».</w:t>
      </w:r>
    </w:p>
    <w:p>
      <w:pPr>
        <w:pStyle w:val="BookText"/>
      </w:pPr>
      <w:r>
        <w:rPr>
          <w:rFonts w:ascii="IRNazanin" w:hAnsi="IRNazanin" w:eastAsia="IRNazanin" w:cs="IRNazanin"/>
          <w:lang w:bidi="fa-IR"/>
          <w:color w:val="111111"/>
          <w:sz w:val="28"/>
          <w:szCs w:val="28"/>
          <w:rtl/>
        </w:rPr>
        <w:t xml:space="preserve">«أنا فاروق الأعظم».</w:t>
      </w:r>
    </w:p>
    <w:p>
      <w:pPr>
        <w:pStyle w:val="BookText"/>
      </w:pPr>
      <w:r>
        <w:rPr>
          <w:rFonts w:ascii="IRNazanin" w:hAnsi="IRNazanin" w:eastAsia="IRNazanin" w:cs="IRNazanin"/>
          <w:lang w:bidi="fa-IR"/>
          <w:color w:val="111111"/>
          <w:sz w:val="28"/>
          <w:szCs w:val="28"/>
          <w:rtl/>
        </w:rPr>
        <w:t xml:space="preserve">«أنا عهد المعهود»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الفقرات المتقدمة توجد فی 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فکلمة:دوحة،و فخار،و فاروق،و عهد،تحتاج إلی[أل]کما هو ظاهر.</w:t>
      </w:r>
    </w:p>
    <w:p>
      <w:pPr>
        <w:pStyle w:val="BookText"/>
      </w:pPr>
      <w:r>
        <w:rPr>
          <w:rFonts w:ascii="IRNazanin" w:hAnsi="IRNazanin" w:eastAsia="IRNazanin" w:cs="IRNazanin"/>
          <w:lang w:bidi="fa-IR"/>
          <w:color w:val="111111"/>
          <w:sz w:val="28"/>
          <w:szCs w:val="28"/>
          <w:rtl/>
        </w:rPr>
        <w:t xml:space="preserve">«أنا بقید بیت المعمور»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فکلمة بیت تحتاج إلی[أل]أیضا.</w:t>
      </w:r>
    </w:p>
    <w:p>
      <w:pPr>
        <w:pStyle w:val="Heading4"/>
      </w:pPr>
      <w:bookmarkStart w:id="221" w:name="_Toc138"/>
      <w:r>
        <w:t>کلمات لا تحتاج إلیأل:</w:t>
      </w:r>
      <w:bookmarkEnd w:id="221"/>
    </w:p>
    <w:p>
      <w:pPr>
        <w:pStyle w:val="BookText"/>
      </w:pPr>
      <w:r>
        <w:rPr>
          <w:rFonts w:ascii="Amiri" w:hAnsi="Amiri" w:eastAsia="Amiri" w:cs="Amiri"/>
          <w:lang w:bidi="ar-SA"/>
          <w:color w:val="111111"/>
          <w:sz w:val="28"/>
          <w:szCs w:val="28"/>
          <w:rtl/>
        </w:rPr>
        <w:t xml:space="preserve">«أنا باب الحطة» </w:t>
      </w:r>
      <w:r>
        <w:rPr>
          <w:rStyle w:val="FootnoteReference"/>
        </w:rPr>
        <w:footnoteReference w:id="165"/>
      </w:r>
      <w:r>
        <w:rPr>
          <w:rFonts w:ascii="IRNazanin" w:hAnsi="IRNazanin" w:eastAsia="IRNazanin" w:cs="IRNazanin"/>
          <w:lang w:bidi="fa-IR"/>
          <w:color w:val="111111"/>
          <w:sz w:val="28"/>
          <w:szCs w:val="28"/>
          <w:rtl/>
        </w:rPr>
        <w:t xml:space="preserve">و الأصح بدون أل.</w:t>
      </w:r>
    </w:p>
    <w:p>
      <w:pPr>
        <w:pStyle w:val="BookText"/>
      </w:pPr>
      <w:r>
        <w:rPr>
          <w:rFonts w:ascii="IRNazanin" w:hAnsi="IRNazanin" w:eastAsia="IRNazanin" w:cs="IRNazanin"/>
          <w:lang w:bidi="fa-IR"/>
          <w:color w:val="111111"/>
          <w:sz w:val="28"/>
          <w:szCs w:val="28"/>
          <w:rtl/>
        </w:rPr>
        <w:t xml:space="preserve">«و ساهم الزحل» </w:t>
      </w:r>
      <w:r>
        <w:rPr>
          <w:rStyle w:val="FootnoteReference"/>
        </w:rPr>
        <w:footnoteReference w:id="166"/>
      </w:r>
      <w:r>
        <w:rPr>
          <w:rFonts w:ascii="IRNazanin" w:hAnsi="IRNazanin" w:eastAsia="IRNazanin" w:cs="IRNazanin"/>
          <w:lang w:bidi="fa-IR"/>
          <w:color w:val="111111"/>
          <w:sz w:val="28"/>
          <w:szCs w:val="28"/>
          <w:rtl/>
        </w:rPr>
        <w:t xml:space="preserve">و لا تدخل أل علی زحل،کما أن العبارة لیس لها معنی واضح.</w:t>
      </w:r>
    </w:p>
    <w:p>
      <w:pPr>
        <w:pStyle w:val="Heading4"/>
      </w:pPr>
      <w:bookmarkStart w:id="222" w:name="_Toc139"/>
      <w:r>
        <w:t>تراکیب و اشتقاقات غیر سلیمة:</w:t>
      </w:r>
      <w:bookmarkEnd w:id="222"/>
    </w:p>
    <w:p>
      <w:pPr>
        <w:pStyle w:val="BookText"/>
      </w:pPr>
      <w:r>
        <w:rPr>
          <w:rFonts w:ascii="IRNazanin" w:hAnsi="IRNazanin" w:eastAsia="IRNazanin" w:cs="IRNazanin"/>
          <w:lang w:bidi="fa-IR"/>
          <w:color w:val="111111"/>
          <w:sz w:val="28"/>
          <w:szCs w:val="28"/>
          <w:rtl/>
        </w:rPr>
        <w:t xml:space="preserve">و نجد فیها کذلک اشتقاقات لا تصح،و لیس لها أصل فی اللغة العربیة،و ذلک مثل:</w:t>
      </w:r>
    </w:p>
    <w:p>
      <w:pPr>
        <w:pStyle w:val="BookText"/>
      </w:pPr>
      <w:r>
        <w:rPr>
          <w:rFonts w:ascii="IRNazanin" w:hAnsi="IRNazanin" w:eastAsia="IRNazanin" w:cs="IRNazanin"/>
          <w:lang w:bidi="fa-IR"/>
          <w:color w:val="111111"/>
          <w:sz w:val="28"/>
          <w:szCs w:val="28"/>
          <w:rtl/>
        </w:rPr>
        <w:t xml:space="preserve">قوله:«و أهجم الرایث»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أهجم من اشتقاقات هذا اللفظ،کما یعلم بالمراجعة.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قوله:«عجعجت الولاة».</w:t>
      </w:r>
    </w:p>
    <w:p>
      <w:pPr>
        <w:pStyle w:val="BookText"/>
      </w:pPr>
      <w:r>
        <w:rPr>
          <w:rFonts w:ascii="IRNazanin" w:hAnsi="IRNazanin" w:eastAsia="IRNazanin" w:cs="IRNazanin"/>
          <w:lang w:bidi="fa-IR"/>
          <w:color w:val="111111"/>
          <w:sz w:val="28"/>
          <w:szCs w:val="28"/>
          <w:rtl/>
        </w:rPr>
        <w:t xml:space="preserve">و لیس لفظ«عجعجت»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إلزام الناصب ص 209.</w:t>
      </w:r>
    </w:p>
    <w:p>
      <w:pPr>
        <w:pStyle w:val="BookText"/>
      </w:pPr>
      <w:r>
        <w:rPr>
          <w:rFonts w:ascii="IRNazanin" w:hAnsi="IRNazanin" w:eastAsia="IRNazanin" w:cs="IRNazanin"/>
          <w:lang w:bidi="fa-IR"/>
          <w:color w:val="111111"/>
          <w:sz w:val="28"/>
          <w:szCs w:val="28"/>
          <w:rtl/>
        </w:rPr>
        <w:t xml:space="preserve">،من الاشتقاقات الصحیحة أیضا.</w:t>
      </w:r>
    </w:p>
    <w:p>
      <w:pPr>
        <w:pStyle w:val="BookText"/>
      </w:pPr>
      <w:r>
        <w:rPr>
          <w:rFonts w:ascii="IRNazanin" w:hAnsi="IRNazanin" w:eastAsia="IRNazanin" w:cs="IRNazanin"/>
          <w:lang w:bidi="fa-IR"/>
          <w:color w:val="111111"/>
          <w:sz w:val="28"/>
          <w:szCs w:val="28"/>
          <w:rtl/>
        </w:rPr>
        <w:t xml:space="preserve">«و تظلم بالشقاق الأظالیم»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الأظالیم جمع إظلیم،أو أظلومة،و لیس هذا فی اللغة العربیة.</w:t>
      </w:r>
    </w:p>
    <w:p>
      <w:pPr>
        <w:pStyle w:val="BookText"/>
      </w:pPr>
      <w:r>
        <w:rPr>
          <w:rFonts w:ascii="IRNazanin" w:hAnsi="IRNazanin" w:eastAsia="IRNazanin" w:cs="IRNazanin"/>
          <w:lang w:bidi="fa-IR"/>
          <w:color w:val="111111"/>
          <w:sz w:val="28"/>
          <w:szCs w:val="28"/>
          <w:rtl/>
        </w:rPr>
        <w:t xml:space="preserve">«أنا بقید بیت المعمور»،فإن إضافة کلمة بقید تفسد المعنی بالکلیة.</w:t>
      </w:r>
    </w:p>
    <w:p>
      <w:pPr>
        <w:pStyle w:val="BookText"/>
      </w:pPr>
      <w:r>
        <w:rPr>
          <w:rFonts w:ascii="IRNazanin" w:hAnsi="IRNazanin" w:eastAsia="IRNazanin" w:cs="IRNazanin"/>
          <w:lang w:bidi="fa-IR"/>
          <w:color w:val="111111"/>
          <w:sz w:val="28"/>
          <w:szCs w:val="28"/>
          <w:rtl/>
        </w:rPr>
        <w:t xml:space="preserve">«أنا قطر الدیجور»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للدیجور قطر؟!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أتاهم الحین الأوجر»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فکلمة«الأوجر»لیست من الاشتقاقات الصحیحة فیما نعهده لهذه الکلمة من أصول و مواد.</w:t>
      </w:r>
    </w:p>
    <w:p>
      <w:pPr>
        <w:pStyle w:val="BookText"/>
      </w:pPr>
      <w:r>
        <w:rPr>
          <w:rFonts w:ascii="IRNazanin" w:hAnsi="IRNazanin" w:eastAsia="IRNazanin" w:cs="IRNazanin"/>
          <w:lang w:bidi="fa-IR"/>
          <w:color w:val="111111"/>
          <w:sz w:val="28"/>
          <w:szCs w:val="28"/>
          <w:rtl/>
        </w:rPr>
        <w:t xml:space="preserve">«أنا طبا الأرماس»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فالطباء هو الخلیقة و الطبیعة،و لکن إسناده إلی الأرماس قد جاء غیر واضح،بعد أن لم نجد فی اللغة ما یناسب اشتقاق کلمة الأرماس،بحیث یصح إسناد الطبا إلیه.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علیّ یتعرض المتعرضون»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الأصح هو أن یقول:أم لی یتعرض،و قد قدمنا ذلک.</w:t>
      </w:r>
    </w:p>
    <w:p>
      <w:pPr>
        <w:pStyle w:val="BookText"/>
      </w:pPr>
      <w:r>
        <w:rPr>
          <w:rFonts w:ascii="IRNazanin" w:hAnsi="IRNazanin" w:eastAsia="IRNazanin" w:cs="IRNazanin"/>
          <w:lang w:bidi="fa-IR"/>
          <w:color w:val="111111"/>
          <w:sz w:val="28"/>
          <w:szCs w:val="28"/>
          <w:rtl/>
        </w:rPr>
        <w:t xml:space="preserve">«و لظت الدفاع»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فبالإضافة إلی أنه لا معنی لإسناد کلمة«لظ»إلی الدفاع،لا معنی أیضا لإدخال تاء التأنیث علیها،و ذلک ظاهر.</w:t>
      </w:r>
    </w:p>
    <w:p>
      <w:pPr>
        <w:pStyle w:val="BookText"/>
      </w:pPr>
      <w:r>
        <w:rPr>
          <w:rFonts w:ascii="IRNazanin" w:hAnsi="IRNazanin" w:eastAsia="IRNazanin" w:cs="IRNazanin"/>
          <w:lang w:bidi="fa-IR"/>
          <w:color w:val="111111"/>
          <w:sz w:val="28"/>
          <w:szCs w:val="28"/>
          <w:rtl/>
        </w:rPr>
        <w:t xml:space="preserve">«و إن بعیان ذل الخسران متجر تاجرها،و هدر عن لسان الشیطان بقبول نقم </w:t>
      </w:r>
      <w:r>
        <w:rPr>
          <w:rStyle w:val="FootnoteReference"/>
        </w:rPr>
        <w:footnoteReference w:id="176"/>
      </w:r>
      <w:r>
        <w:rPr>
          <w:rFonts w:ascii="IRNazanin" w:hAnsi="IRNazanin" w:eastAsia="IRNazanin" w:cs="IRNazanin"/>
          <w:lang w:bidi="fa-IR"/>
          <w:color w:val="111111"/>
          <w:sz w:val="28"/>
          <w:szCs w:val="28"/>
          <w:rtl/>
        </w:rPr>
        <w:t xml:space="preserve">طائرها،و التثم أکام الإحجام بزخرف الشقایق مکر ما مکرها»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تراکیب هذه الجمل فی منتهی السقوط،و هی بهذیان المجانین أشبه منها بکلام العقلاء من الآدمیین.</w:t>
      </w:r>
    </w:p>
    <w:p>
      <w:pPr>
        <w:pStyle w:val="BookText"/>
      </w:pPr>
      <w:r>
        <w:rPr>
          <w:rFonts w:ascii="IRNazanin" w:hAnsi="IRNazanin" w:eastAsia="IRNazanin" w:cs="IRNazanin"/>
          <w:lang w:bidi="fa-IR"/>
          <w:color w:val="111111"/>
          <w:sz w:val="28"/>
          <w:szCs w:val="28"/>
          <w:rtl/>
        </w:rPr>
        <w:t xml:space="preserve">«أنا جون الشوامس» </w:t>
      </w:r>
      <w:r>
        <w:rPr>
          <w:rStyle w:val="FootnoteReference"/>
        </w:rPr>
        <w:footnoteReference w:id="178"/>
      </w:r>
      <w:r>
        <w:rPr>
          <w:rFonts w:ascii="IRNazanin" w:hAnsi="IRNazanin" w:eastAsia="IRNazanin" w:cs="IRNazanin"/>
          <w:lang w:bidi="fa-IR"/>
          <w:color w:val="111111"/>
          <w:sz w:val="28"/>
          <w:szCs w:val="28"/>
          <w:rtl/>
        </w:rPr>
        <w:t xml:space="preserve">فإن کلمة جون تطلق علی الأبیض و الأسود، و تطلق علی النهار،فلا معنی-و الحالة هذه-لإضافتها إلی کلمة الشوامس، التی هی جمع شامس و الشامس من الأیام،ذو الشمس،و من الخیل الذی یمنع ظهره جمع شوامس.</w:t>
      </w:r>
    </w:p>
    <w:p>
      <w:pPr>
        <w:pStyle w:val="BookText"/>
      </w:pPr>
      <w:r>
        <w:rPr>
          <w:rFonts w:ascii="IRNazanin" w:hAnsi="IRNazanin" w:eastAsia="IRNazanin" w:cs="IRNazanin"/>
          <w:lang w:bidi="fa-IR"/>
          <w:color w:val="111111"/>
          <w:sz w:val="28"/>
          <w:szCs w:val="28"/>
          <w:rtl/>
        </w:rPr>
        <w:t xml:space="preserve">«أنا ناسخ المری» </w:t>
      </w:r>
      <w:r>
        <w:rPr>
          <w:rStyle w:val="FootnoteReference"/>
        </w:rPr>
        <w:footnoteReference w:id="179"/>
      </w:r>
      <w:r>
        <w:rPr>
          <w:rFonts w:ascii="IRNazanin" w:hAnsi="IRNazanin" w:eastAsia="IRNazanin" w:cs="IRNazanin"/>
          <w:lang w:bidi="fa-IR"/>
          <w:color w:val="111111"/>
          <w:sz w:val="28"/>
          <w:szCs w:val="28"/>
          <w:rtl/>
        </w:rPr>
        <w:t xml:space="preserve">فهل المری تنسخ أیضا.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رجال الأعراف»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أبریاء الزبور».</w:t>
      </w:r>
    </w:p>
    <w:p>
      <w:pPr>
        <w:pStyle w:val="BookText"/>
      </w:pPr>
      <w:r>
        <w:rPr>
          <w:rFonts w:ascii="IRNazanin" w:hAnsi="IRNazanin" w:eastAsia="IRNazanin" w:cs="IRNazanin"/>
          <w:lang w:bidi="fa-IR"/>
          <w:color w:val="111111"/>
          <w:sz w:val="28"/>
          <w:szCs w:val="28"/>
          <w:rtl/>
        </w:rPr>
        <w:t xml:space="preserve">«أنا متون الرضاع».</w:t>
      </w:r>
    </w:p>
    <w:p>
      <w:pPr>
        <w:pStyle w:val="BookText"/>
      </w:pPr>
      <w:r>
        <w:rPr>
          <w:rFonts w:ascii="IRNazanin" w:hAnsi="IRNazanin" w:eastAsia="IRNazanin" w:cs="IRNazanin"/>
          <w:lang w:bidi="fa-IR"/>
          <w:color w:val="111111"/>
          <w:sz w:val="28"/>
          <w:szCs w:val="28"/>
          <w:rtl/>
        </w:rPr>
        <w:t xml:space="preserve">«أنا أبریاء التوراة»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جعل نفسه«و هو مفرد»،رجالا،و أبریاء و متونا بصیغة الجمع،لیس له وجه ظاهر و سلیم فیما نری.</w:t>
      </w:r>
    </w:p>
    <w:p>
      <w:pPr>
        <w:pStyle w:val="BookText"/>
      </w:pPr>
      <w:r>
        <w:rPr>
          <w:rFonts w:ascii="IRNazanin" w:hAnsi="IRNazanin" w:eastAsia="IRNazanin" w:cs="IRNazanin"/>
          <w:lang w:bidi="fa-IR"/>
          <w:color w:val="111111"/>
          <w:sz w:val="28"/>
          <w:szCs w:val="28"/>
          <w:rtl/>
        </w:rPr>
        <w:t xml:space="preserve">«أنا أسمل القذی»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المقصود:أنه یبلی القذی؟!فإن أسمل بمعنی بلی و أخلق.</w:t>
      </w:r>
    </w:p>
    <w:p>
      <w:pPr>
        <w:pStyle w:val="BookText"/>
      </w:pPr>
      <w:r>
        <w:rPr>
          <w:rFonts w:ascii="IRNazanin" w:hAnsi="IRNazanin" w:eastAsia="IRNazanin" w:cs="IRNazanin"/>
          <w:lang w:bidi="fa-IR"/>
          <w:color w:val="111111"/>
          <w:sz w:val="28"/>
          <w:szCs w:val="28"/>
          <w:rtl/>
        </w:rPr>
        <w:t xml:space="preserve">و إذا کان کذلک فما معنی کونه یبلی القذی،الذی هو التراب المدقق،أو ما یقع فی العین فیؤذیها،أو أی معنی آخر له.</w:t>
      </w:r>
    </w:p>
    <w:p>
      <w:pPr>
        <w:pStyle w:val="BookText"/>
      </w:pPr>
      <w:r>
        <w:rPr>
          <w:rFonts w:ascii="IRNazanin" w:hAnsi="IRNazanin" w:eastAsia="IRNazanin" w:cs="IRNazanin"/>
          <w:lang w:bidi="fa-IR"/>
          <w:color w:val="111111"/>
          <w:sz w:val="28"/>
          <w:szCs w:val="28"/>
          <w:rtl/>
        </w:rPr>
        <w:t xml:space="preserve">و ما معنی عصیان الکظم فی قوله:«و عصمت الکظم»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الکظم هو الفم أو الحلق،أو مجری النفس،أو مصدر کظم غیظه بمعنی حبسه،و کل ذلک لا معنی لنسبة العصیان له.</w:t>
      </w:r>
    </w:p>
    <w:p>
      <w:pPr>
        <w:pStyle w:val="BookText"/>
      </w:pPr>
      <w:r>
        <w:rPr>
          <w:rFonts w:ascii="IRNazanin" w:hAnsi="IRNazanin" w:eastAsia="IRNazanin" w:cs="IRNazanin"/>
          <w:lang w:bidi="fa-IR"/>
          <w:color w:val="111111"/>
          <w:sz w:val="28"/>
          <w:szCs w:val="28"/>
          <w:rtl/>
        </w:rPr>
        <w:t xml:space="preserve">«و استنشق الأدم» </w:t>
      </w:r>
      <w:r>
        <w:rPr>
          <w:rStyle w:val="FootnoteReference"/>
        </w:rPr>
        <w:footnoteReference w:id="184"/>
      </w:r>
      <w:r>
        <w:rPr>
          <w:rFonts w:ascii="IRNazanin" w:hAnsi="IRNazanin" w:eastAsia="IRNazanin" w:cs="IRNazanin"/>
          <w:lang w:bidi="fa-IR"/>
          <w:color w:val="111111"/>
          <w:sz w:val="28"/>
          <w:szCs w:val="28"/>
          <w:rtl/>
        </w:rPr>
        <w:t xml:space="preserve">فإن الأدم هو القبر.و التمر البرنی.و البشرة.و اسم لجمع الأدیم.و ما یؤتدم به،و غیر ذلک.و کل ذلک لیس مما یمکن استنشاقه.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أثم باللص الأثم»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إلزام الناصب ص 206.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لهذا الکلام أصل،فإن حذف باء الجر،یصبح هو السبیل الوحید لتحصیل الحد الأدنی من الانسجام.</w:t>
      </w:r>
    </w:p>
    <w:p>
      <w:pPr>
        <w:pStyle w:val="BookText"/>
      </w:pPr>
      <w:r>
        <w:rPr>
          <w:rFonts w:ascii="IRNazanin" w:hAnsi="IRNazanin" w:eastAsia="IRNazanin" w:cs="IRNazanin"/>
          <w:lang w:bidi="fa-IR"/>
          <w:color w:val="111111"/>
          <w:sz w:val="28"/>
          <w:szCs w:val="28"/>
          <w:rtl/>
        </w:rPr>
        <w:t xml:space="preserve">«تأود الأود»،«و هاط الهیاط».</w:t>
      </w:r>
    </w:p>
    <w:p>
      <w:pPr>
        <w:pStyle w:val="BookText"/>
      </w:pPr>
      <w:r>
        <w:rPr>
          <w:rFonts w:ascii="IRNazanin" w:hAnsi="IRNazanin" w:eastAsia="IRNazanin" w:cs="IRNazanin"/>
          <w:lang w:bidi="fa-IR"/>
          <w:color w:val="111111"/>
          <w:sz w:val="28"/>
          <w:szCs w:val="28"/>
          <w:rtl/>
        </w:rPr>
        <w:t xml:space="preserve">«و نکص الهرب»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قرض القارض،و لحظ اللاحظ،و لمظ اللامظ».</w:t>
      </w:r>
    </w:p>
    <w:p>
      <w:pPr>
        <w:pStyle w:val="BookText"/>
      </w:pPr>
      <w:r>
        <w:rPr>
          <w:rFonts w:ascii="IRNazanin" w:hAnsi="IRNazanin" w:eastAsia="IRNazanin" w:cs="IRNazanin"/>
          <w:lang w:bidi="fa-IR"/>
          <w:color w:val="111111"/>
          <w:sz w:val="28"/>
          <w:szCs w:val="28"/>
          <w:rtl/>
        </w:rPr>
        <w:t xml:space="preserve">«و یکدحون الجزایر،و یقدمون العشایر»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معنی لنکوص الهرب،کما لا معنی لتأود و انحناء الأود،الذی هو الانحناء أیضا،أو هو الکد و التعب.و لا لهیاط الهیاط،الذی هو الضجیج.</w:t>
      </w:r>
    </w:p>
    <w:p>
      <w:pPr>
        <w:pStyle w:val="BookText"/>
      </w:pPr>
      <w:r>
        <w:rPr>
          <w:rFonts w:ascii="IRNazanin" w:hAnsi="IRNazanin" w:eastAsia="IRNazanin" w:cs="IRNazanin"/>
          <w:lang w:bidi="fa-IR"/>
          <w:color w:val="111111"/>
          <w:sz w:val="28"/>
          <w:szCs w:val="28"/>
          <w:rtl/>
        </w:rPr>
        <w:t xml:space="preserve">کما لا معنی لسائر العبارات التی ذکرناها آنفا فلیلاحظ ذلک.</w:t>
      </w:r>
    </w:p>
    <w:p>
      <w:pPr>
        <w:pStyle w:val="BookText"/>
      </w:pPr>
      <w:r>
        <w:rPr>
          <w:rFonts w:ascii="IRNazanin" w:hAnsi="IRNazanin" w:eastAsia="IRNazanin" w:cs="IRNazanin"/>
          <w:lang w:bidi="fa-IR"/>
          <w:color w:val="111111"/>
          <w:sz w:val="28"/>
          <w:szCs w:val="28"/>
          <w:rtl/>
        </w:rPr>
        <w:t xml:space="preserve">«وعظ الشاظظ» </w:t>
      </w:r>
      <w:r>
        <w:rPr>
          <w:rStyle w:val="FootnoteReference"/>
        </w:rPr>
        <w:footnoteReference w:id="188"/>
      </w:r>
      <w:r>
        <w:rPr>
          <w:rFonts w:ascii="IRNazanin" w:hAnsi="IRNazanin" w:eastAsia="IRNazanin" w:cs="IRNazanin"/>
          <w:lang w:bidi="fa-IR"/>
          <w:color w:val="111111"/>
          <w:sz w:val="28"/>
          <w:szCs w:val="28"/>
          <w:rtl/>
        </w:rPr>
        <w:t xml:space="preserve">.فإن الشاظظ مأخوذ من شظ بمعنی:أنعظ،فکیف یتصور أن یعظ المنعظ،و ما هو المبرر للتکلم حول المنعظ-و هو من تنتشر آلته التناسلیة استعدادا للنکاح-فی سیاق علامات الظهور،و أحداث آخر الزمان؟!!..</w:t>
      </w:r>
    </w:p>
    <w:p>
      <w:pPr>
        <w:pStyle w:val="BookText"/>
      </w:pPr>
      <w:r>
        <w:rPr>
          <w:rFonts w:ascii="IRNazanin" w:hAnsi="IRNazanin" w:eastAsia="IRNazanin" w:cs="IRNazanin"/>
          <w:lang w:bidi="fa-IR"/>
          <w:color w:val="111111"/>
          <w:sz w:val="28"/>
          <w:szCs w:val="28"/>
          <w:rtl/>
        </w:rPr>
        <w:t xml:space="preserve">«و کثکث المحیص» </w:t>
      </w:r>
      <w:r>
        <w:rPr>
          <w:rStyle w:val="FootnoteReference"/>
        </w:rPr>
        <w:footnoteReference w:id="189"/>
      </w:r>
      <w:r>
        <w:rPr>
          <w:rFonts w:ascii="IRNazanin" w:hAnsi="IRNazanin" w:eastAsia="IRNazanin" w:cs="IRNazanin"/>
          <w:lang w:bidi="fa-IR"/>
          <w:color w:val="111111"/>
          <w:sz w:val="28"/>
          <w:szCs w:val="28"/>
          <w:rtl/>
        </w:rPr>
        <w:t xml:space="preserve">.فما معنی لأن یصبح المفرّ و المهرب کث اللحیة!.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للمفر و المهرب لحیة أصلا؟!.</w:t>
      </w:r>
    </w:p>
    <w:p>
      <w:pPr>
        <w:pStyle w:val="BookText"/>
      </w:pPr>
      <w:r>
        <w:rPr>
          <w:rFonts w:ascii="IRNazanin" w:hAnsi="IRNazanin" w:eastAsia="IRNazanin" w:cs="IRNazanin"/>
          <w:lang w:bidi="fa-IR"/>
          <w:color w:val="111111"/>
          <w:sz w:val="28"/>
          <w:szCs w:val="28"/>
          <w:rtl/>
        </w:rPr>
        <w:t xml:space="preserve">«و شبع الکربال»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إلزام الناصب ص 204. [1]</w:t>
      </w:r>
    </w:p>
    <w:p>
      <w:pPr>
        <w:pStyle w:val="BookText"/>
      </w:pPr>
      <w:r>
        <w:rPr>
          <w:rFonts w:ascii="IRNazanin" w:hAnsi="IRNazanin" w:eastAsia="IRNazanin" w:cs="IRNazanin"/>
          <w:lang w:bidi="fa-IR"/>
          <w:color w:val="111111"/>
          <w:sz w:val="28"/>
          <w:szCs w:val="28"/>
          <w:rtl/>
        </w:rPr>
        <w:t xml:space="preserve">الکربال:مندف القطن،و ما تغربل به الحنطة فما معنی لنسبة الشبع إلیه علی کلا التقدیرین یا تری؟.</w:t>
      </w:r>
    </w:p>
    <w:p>
      <w:pPr>
        <w:pStyle w:val="BookText"/>
      </w:pPr>
      <w:r>
        <w:rPr>
          <w:rFonts w:ascii="IRNazanin" w:hAnsi="IRNazanin" w:eastAsia="IRNazanin" w:cs="IRNazanin"/>
          <w:lang w:bidi="fa-IR"/>
          <w:color w:val="111111"/>
          <w:sz w:val="28"/>
          <w:szCs w:val="28"/>
          <w:rtl/>
        </w:rPr>
        <w:t xml:space="preserve">إلا أن یقال:إنها إسنادات مجازیة،و استعارات.و قد شاع هذا النحو من الاستعمال فی اللغة العربیة.</w:t>
      </w:r>
    </w:p>
    <w:p>
      <w:pPr>
        <w:pStyle w:val="BookText"/>
      </w:pPr>
      <w:r>
        <w:rPr>
          <w:rFonts w:ascii="IRNazanin" w:hAnsi="IRNazanin" w:eastAsia="IRNazanin" w:cs="IRNazanin"/>
          <w:lang w:bidi="fa-IR"/>
          <w:color w:val="111111"/>
          <w:sz w:val="28"/>
          <w:szCs w:val="28"/>
          <w:rtl/>
        </w:rPr>
        <w:t xml:space="preserve">و نقول:إنها-علی أی حال-لیست من المجازات التی یستسیغها الطبع،و یأنس بها الذوق،بل یمجها،و یرفضها،و ینبو عنها،کما هو ظاهر لا یخفی.</w:t>
      </w:r>
    </w:p>
    <w:p>
      <w:pPr>
        <w:pStyle w:val="BookText"/>
      </w:pPr>
      <w:r>
        <w:rPr>
          <w:rFonts w:ascii="IRNazanin" w:hAnsi="IRNazanin" w:eastAsia="IRNazanin" w:cs="IRNazanin"/>
          <w:lang w:bidi="fa-IR"/>
          <w:color w:val="111111"/>
          <w:sz w:val="28"/>
          <w:szCs w:val="28"/>
          <w:rtl/>
        </w:rPr>
        <w:t xml:space="preserve">«و ضبضب الغرص»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کفکف الترویح،و حدحد البلوغ» </w:t>
      </w:r>
      <w:r>
        <w:rPr>
          <w:rStyle w:val="FootnoteReference"/>
        </w:rPr>
        <w:footnoteReference w:id="192"/>
      </w:r>
      <w:r>
        <w:rPr>
          <w:rFonts w:ascii="IRNazanin" w:hAnsi="IRNazanin" w:eastAsia="IRNazanin" w:cs="IRNazanin"/>
          <w:lang w:bidi="fa-IR"/>
          <w:color w:val="111111"/>
          <w:sz w:val="28"/>
          <w:szCs w:val="28"/>
          <w:rtl/>
        </w:rPr>
        <w:t xml:space="preserve">و لکن کلمة الترویح لم نجدها فیما بین أیدینا من کتب اللغة،و لا عرفنا وجها مستساغا لاشتقاقها من أراح، أو غیره مما یحتوی علی مادة«روح».</w:t>
      </w:r>
    </w:p>
    <w:p>
      <w:pPr>
        <w:pStyle w:val="BookText"/>
      </w:pPr>
      <w:r>
        <w:rPr>
          <w:rFonts w:ascii="IRNazanin" w:hAnsi="IRNazanin" w:eastAsia="IRNazanin" w:cs="IRNazanin"/>
          <w:lang w:bidi="fa-IR"/>
          <w:color w:val="111111"/>
          <w:sz w:val="28"/>
          <w:szCs w:val="28"/>
          <w:rtl/>
        </w:rPr>
        <w:t xml:space="preserve">و الحدحد هو القصیر.و لم نتمکن من إدراک معنی لنسبة هذا الأمر إلی البلوغ..</w:t>
      </w:r>
    </w:p>
    <w:p>
      <w:pPr>
        <w:pStyle w:val="BookText"/>
      </w:pPr>
      <w:r>
        <w:rPr>
          <w:rFonts w:ascii="IRNazanin" w:hAnsi="IRNazanin" w:eastAsia="IRNazanin" w:cs="IRNazanin"/>
          <w:lang w:bidi="fa-IR"/>
          <w:color w:val="111111"/>
          <w:sz w:val="28"/>
          <w:szCs w:val="28"/>
          <w:rtl/>
        </w:rPr>
        <w:t xml:space="preserve">«أنا لحظ اللواحظ» </w:t>
      </w:r>
      <w:r>
        <w:rPr>
          <w:rStyle w:val="FootnoteReference"/>
        </w:rPr>
        <w:footnoteReference w:id="193"/>
      </w:r>
      <w:r>
        <w:rPr>
          <w:rFonts w:ascii="IRNazanin" w:hAnsi="IRNazanin" w:eastAsia="IRNazanin" w:cs="IRNazanin"/>
          <w:lang w:bidi="fa-IR"/>
          <w:color w:val="111111"/>
          <w:sz w:val="28"/>
          <w:szCs w:val="28"/>
          <w:rtl/>
        </w:rPr>
        <w:t xml:space="preserve">لم نفهم کیف یکون کذلک؟!.</w:t>
      </w:r>
    </w:p>
    <w:p>
      <w:pPr>
        <w:pStyle w:val="BookText"/>
      </w:pPr>
      <w:r>
        <w:rPr>
          <w:rFonts w:ascii="IRNazanin" w:hAnsi="IRNazanin" w:eastAsia="IRNazanin" w:cs="IRNazanin"/>
          <w:lang w:bidi="fa-IR"/>
          <w:color w:val="111111"/>
          <w:sz w:val="28"/>
          <w:szCs w:val="28"/>
          <w:rtl/>
        </w:rPr>
        <w:t xml:space="preserve">«و انکشف الأنام مظهرهم»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فلیلاحظ رکاکة هذا التعبیر،و عدم سلامته من الناحیة الترکیبیة.</w:t>
      </w:r>
    </w:p>
    <w:p>
      <w:pPr>
        <w:pStyle w:val="BookText"/>
      </w:pPr>
      <w:r>
        <w:rPr>
          <w:rFonts w:ascii="IRNazanin" w:hAnsi="IRNazanin" w:eastAsia="IRNazanin" w:cs="IRNazanin"/>
          <w:lang w:bidi="fa-IR"/>
          <w:color w:val="111111"/>
          <w:sz w:val="28"/>
          <w:szCs w:val="28"/>
          <w:rtl/>
        </w:rPr>
        <w:t xml:space="preserve">«و وهدت الأصرار».</w:t>
      </w:r>
    </w:p>
    <w:p>
      <w:pPr>
        <w:pStyle w:val="BookText"/>
      </w:pPr>
      <w:r>
        <w:rPr>
          <w:rFonts w:ascii="IRNazanin" w:hAnsi="IRNazanin" w:eastAsia="IRNazanin" w:cs="IRNazanin"/>
          <w:lang w:bidi="fa-IR"/>
          <w:color w:val="111111"/>
          <w:sz w:val="28"/>
          <w:szCs w:val="28"/>
          <w:rtl/>
        </w:rPr>
        <w:t xml:space="preserve">حیث لم نعثر علی اشتقاق کلمة أصرار فی کتب اللغة،و لا وجدنا لها معنی یتناسب مع نسبة:و هدت،إلیها.</w:t>
      </w:r>
    </w:p>
    <w:p>
      <w:pPr>
        <w:pStyle w:val="BookText"/>
      </w:pPr>
      <w:r>
        <w:rPr>
          <w:rFonts w:ascii="IRNazanin" w:hAnsi="IRNazanin" w:eastAsia="IRNazanin" w:cs="IRNazanin"/>
          <w:lang w:bidi="fa-IR"/>
          <w:color w:val="111111"/>
          <w:sz w:val="28"/>
          <w:szCs w:val="28"/>
          <w:rtl/>
        </w:rPr>
        <w:t xml:space="preserve">«و أوجس الفند»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إلزام الناصب ص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الفند سواء أکان هو الجبل،أم کان هو الخرق،أم العجز،أم کفران النعمة،أم أی معنی آخر فإنه لا یتناسب مع کلمة أوجس کما هو ظاهر.</w:t>
      </w:r>
    </w:p>
    <w:p>
      <w:pPr>
        <w:pStyle w:val="BookText"/>
      </w:pPr>
      <w:r>
        <w:rPr>
          <w:rFonts w:ascii="IRNazanin" w:hAnsi="IRNazanin" w:eastAsia="IRNazanin" w:cs="IRNazanin"/>
          <w:lang w:bidi="fa-IR"/>
          <w:color w:val="111111"/>
          <w:sz w:val="28"/>
          <w:szCs w:val="28"/>
          <w:rtl/>
        </w:rPr>
        <w:t xml:space="preserve">«و ساهم الزحل،و بینه الثول،و أقل الفرار،و منع الوحار،و أبت الأقدار، و منع الوجار»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کلمة«و بینه الثول»:لا تتناسب مع الفقرة السابقة علیها،و اللاحقة لها لا سیما و أن المراد بالثول هو الحمق.</w:t>
      </w:r>
    </w:p>
    <w:p>
      <w:pPr>
        <w:pStyle w:val="BookText"/>
      </w:pPr>
      <w:r>
        <w:rPr>
          <w:rFonts w:ascii="IRNazanin" w:hAnsi="IRNazanin" w:eastAsia="IRNazanin" w:cs="IRNazanin"/>
          <w:lang w:bidi="fa-IR"/>
          <w:color w:val="111111"/>
          <w:sz w:val="28"/>
          <w:szCs w:val="28"/>
          <w:rtl/>
        </w:rPr>
        <w:t xml:space="preserve">کما أن کلمة«و أقل الفرار»لم یفهم لها معنی واضح.</w:t>
      </w:r>
    </w:p>
    <w:p>
      <w:pPr>
        <w:pStyle w:val="BookText"/>
      </w:pPr>
      <w:r>
        <w:rPr>
          <w:rFonts w:ascii="IRNazanin" w:hAnsi="IRNazanin" w:eastAsia="IRNazanin" w:cs="IRNazanin"/>
          <w:lang w:bidi="fa-IR"/>
          <w:color w:val="111111"/>
          <w:sz w:val="28"/>
          <w:szCs w:val="28"/>
          <w:rtl/>
        </w:rPr>
        <w:t xml:space="preserve">و الوجار:جحر الضبع،أو حفرة السیل،فهل المراد:أن الضبع یمنع الناس من الاقتراب من وجاره و جحره.</w:t>
      </w:r>
    </w:p>
    <w:p>
      <w:pPr>
        <w:pStyle w:val="BookText"/>
      </w:pPr>
      <w:r>
        <w:rPr>
          <w:rFonts w:ascii="IRNazanin" w:hAnsi="IRNazanin" w:eastAsia="IRNazanin" w:cs="IRNazanin"/>
          <w:lang w:bidi="fa-IR"/>
          <w:color w:val="111111"/>
          <w:sz w:val="28"/>
          <w:szCs w:val="28"/>
          <w:rtl/>
        </w:rPr>
        <w:t xml:space="preserve">أم أن المراد،المنع من وجر الناس،أی جعل الوجور«الدواء»فی أفواههم.</w:t>
      </w:r>
    </w:p>
    <w:p>
      <w:pPr>
        <w:pStyle w:val="BookText"/>
      </w:pPr>
      <w:r>
        <w:rPr>
          <w:rFonts w:ascii="IRNazanin" w:hAnsi="IRNazanin" w:eastAsia="IRNazanin" w:cs="IRNazanin"/>
          <w:lang w:bidi="fa-IR"/>
          <w:color w:val="111111"/>
          <w:sz w:val="28"/>
          <w:szCs w:val="28"/>
          <w:rtl/>
        </w:rPr>
        <w:t xml:space="preserve">و أما الوحار،فهل هو جمرة الوحرة،التی هی دویبة سامة کسام أبرص.</w:t>
      </w:r>
    </w:p>
    <w:p>
      <w:pPr>
        <w:pStyle w:val="BookText"/>
      </w:pPr>
      <w:r>
        <w:rPr>
          <w:rFonts w:ascii="IRNazanin" w:hAnsi="IRNazanin" w:eastAsia="IRNazanin" w:cs="IRNazanin"/>
          <w:lang w:bidi="fa-IR"/>
          <w:color w:val="111111"/>
          <w:sz w:val="28"/>
          <w:szCs w:val="28"/>
          <w:rtl/>
        </w:rPr>
        <w:t xml:space="preserve">فما معنی المنع منها یا تری.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6594_50970"/>
    <w:bookmarkEnd w:id="64"/>
    <w:p>
      <w:pPr>
        <w:pStyle w:val="BookText"/>
      </w:pPr>
      <w:r>
        <w:rPr>
          <w:rFonts w:ascii="IRNazanin" w:hAnsi="IRNazanin" w:eastAsia="IRNazanin" w:cs="IRNazanin"/>
          <w:lang w:bidi="fa-IR"/>
          <w:color w:val="111111"/>
          <w:sz w:val="28"/>
          <w:szCs w:val="28"/>
          <w:rtl/>
        </w:rPr>
        <w:t xml:space="preserve">أم أن المراد بها:القصیرة من الإبل،أم المراد بها الامرأة الحمراء القصیرة،أو السوداء الدمیمة!..</w:t>
      </w:r>
    </w:p>
    <w:p>
      <w:pPr>
        <w:pStyle w:val="BookText"/>
      </w:pPr>
      <w:r>
        <w:rPr>
          <w:rFonts w:ascii="IRNazanin" w:hAnsi="IRNazanin" w:eastAsia="IRNazanin" w:cs="IRNazanin"/>
          <w:lang w:bidi="fa-IR"/>
          <w:color w:val="111111"/>
          <w:sz w:val="28"/>
          <w:szCs w:val="28"/>
          <w:rtl/>
        </w:rPr>
        <w:t xml:space="preserve">و علی جمیع التقادیر،ما هو الربط بینها و بین إسناد المنع إلیها!..</w:t>
      </w:r>
    </w:p>
    <w:p>
      <w:pPr>
        <w:pStyle w:val="Heading4"/>
      </w:pPr>
      <w:bookmarkStart w:id="223" w:name="_Toc140"/>
      <w:r>
        <w:t>الهذیان غیر المفهوم:</w:t>
      </w:r>
      <w:bookmarkEnd w:id="223"/>
    </w:p>
    <w:p>
      <w:pPr>
        <w:pStyle w:val="Heading5"/>
      </w:pPr>
      <w:bookmarkStart w:id="224" w:name="_Toc141"/>
      <w:r>
        <w:t>اشارة</w:t>
      </w:r>
      <w:bookmarkEnd w:id="224"/>
    </w:p>
    <w:p>
      <w:pPr>
        <w:pStyle w:val="BookText"/>
      </w:pPr>
      <w:r>
        <w:rPr>
          <w:rFonts w:ascii="IRNazanin" w:hAnsi="IRNazanin" w:eastAsia="IRNazanin" w:cs="IRNazanin"/>
          <w:lang w:bidi="fa-IR"/>
          <w:color w:val="111111"/>
          <w:sz w:val="28"/>
          <w:szCs w:val="28"/>
          <w:rtl/>
        </w:rPr>
        <w:t xml:space="preserve">قد مرّ الکثیر من الکلمات و العبارات غیر الواضحة،و غیر المفهومة، و نذکر بالإضافة إلیها علی سبیل المثال لا الحصر،ما یلی:</w:t>
      </w:r>
    </w:p>
    <w:p>
      <w:pPr>
        <w:pStyle w:val="BookText"/>
      </w:pPr>
      <w:r>
        <w:rPr>
          <w:rFonts w:ascii="IRNazanin" w:hAnsi="IRNazanin" w:eastAsia="IRNazanin" w:cs="IRNazanin"/>
          <w:lang w:bidi="fa-IR"/>
          <w:color w:val="111111"/>
          <w:sz w:val="28"/>
          <w:szCs w:val="28"/>
          <w:rtl/>
        </w:rPr>
        <w:t xml:space="preserve">«أنا طبا الأرماس».</w:t>
      </w:r>
    </w:p>
    <w:p>
      <w:pPr>
        <w:pStyle w:val="BookText"/>
      </w:pPr>
      <w:r>
        <w:rPr>
          <w:rFonts w:ascii="IRNazanin" w:hAnsi="IRNazanin" w:eastAsia="IRNazanin" w:cs="IRNazanin"/>
          <w:lang w:bidi="fa-IR"/>
          <w:color w:val="111111"/>
          <w:sz w:val="28"/>
          <w:szCs w:val="28"/>
          <w:rtl/>
        </w:rPr>
        <w:t xml:space="preserve">«أنا ناسح المری».</w:t>
      </w:r>
    </w:p>
    <w:p>
      <w:pPr>
        <w:pStyle w:val="BookText"/>
      </w:pPr>
      <w:r>
        <w:rPr>
          <w:rFonts w:ascii="IRNazanin" w:hAnsi="IRNazanin" w:eastAsia="IRNazanin" w:cs="IRNazanin"/>
          <w:lang w:bidi="fa-IR"/>
          <w:color w:val="111111"/>
          <w:sz w:val="28"/>
          <w:szCs w:val="28"/>
          <w:rtl/>
        </w:rPr>
        <w:t xml:space="preserve">«أنا فخار الأفخر».</w:t>
      </w:r>
    </w:p>
    <w:p>
      <w:pPr>
        <w:pStyle w:val="BookText"/>
      </w:pPr>
      <w:r>
        <w:rPr>
          <w:rFonts w:ascii="IRNazanin" w:hAnsi="IRNazanin" w:eastAsia="IRNazanin" w:cs="IRNazanin"/>
          <w:lang w:bidi="fa-IR"/>
          <w:color w:val="111111"/>
          <w:sz w:val="28"/>
          <w:szCs w:val="28"/>
          <w:rtl/>
        </w:rPr>
        <w:t xml:space="preserve">«أنا مرهوب الشذی،أنا أسمل القذی..أنا أنفث النافث».</w:t>
      </w:r>
    </w:p>
    <w:p>
      <w:pPr>
        <w:pStyle w:val="BookText"/>
      </w:pPr>
      <w:r>
        <w:rPr>
          <w:rFonts w:ascii="IRNazanin" w:hAnsi="IRNazanin" w:eastAsia="IRNazanin" w:cs="IRNazanin"/>
          <w:lang w:bidi="fa-IR"/>
          <w:color w:val="111111"/>
          <w:sz w:val="28"/>
          <w:szCs w:val="28"/>
          <w:rtl/>
        </w:rPr>
        <w:t xml:space="preserve">«و استنشق الأدم و عصت الکظم»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إلزام الناصب ص 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بعیان ذلک الخسران متجر تاجرها،و هدر عن لسان الشیطان بقبول نقم طائرها،و التثم أکام لجام الإحجام بزخرف الشقایق مکر ماکرها»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تأود الأود».</w:t>
      </w:r>
    </w:p>
    <w:p>
      <w:pPr>
        <w:pStyle w:val="BookText"/>
      </w:pPr>
      <w:r>
        <w:rPr>
          <w:rFonts w:ascii="IRNazanin" w:hAnsi="IRNazanin" w:eastAsia="IRNazanin" w:cs="IRNazanin"/>
          <w:lang w:bidi="fa-IR"/>
          <w:color w:val="111111"/>
          <w:sz w:val="28"/>
          <w:szCs w:val="28"/>
          <w:rtl/>
        </w:rPr>
        <w:t xml:space="preserve">«و أوجس الفند».</w:t>
      </w:r>
    </w:p>
    <w:p>
      <w:pPr>
        <w:pStyle w:val="BookText"/>
      </w:pPr>
      <w:r>
        <w:rPr>
          <w:rFonts w:ascii="IRNazanin" w:hAnsi="IRNazanin" w:eastAsia="IRNazanin" w:cs="IRNazanin"/>
          <w:lang w:bidi="fa-IR"/>
          <w:color w:val="111111"/>
          <w:sz w:val="28"/>
          <w:szCs w:val="28"/>
          <w:rtl/>
        </w:rPr>
        <w:t xml:space="preserve">«و مجت الأمواج،و خفت العجاج».</w:t>
      </w:r>
    </w:p>
    <w:p>
      <w:pPr>
        <w:pStyle w:val="BookText"/>
      </w:pPr>
      <w:r>
        <w:rPr>
          <w:rFonts w:ascii="IRNazanin" w:hAnsi="IRNazanin" w:eastAsia="IRNazanin" w:cs="IRNazanin"/>
          <w:lang w:bidi="fa-IR"/>
          <w:color w:val="111111"/>
          <w:sz w:val="28"/>
          <w:szCs w:val="28"/>
          <w:rtl/>
        </w:rPr>
        <w:t xml:space="preserve">«و أردحت المنون».</w:t>
      </w:r>
    </w:p>
    <w:p>
      <w:pPr>
        <w:pStyle w:val="BookText"/>
      </w:pPr>
      <w:r>
        <w:rPr>
          <w:rFonts w:ascii="IRNazanin" w:hAnsi="IRNazanin" w:eastAsia="IRNazanin" w:cs="IRNazanin"/>
          <w:lang w:bidi="fa-IR"/>
          <w:color w:val="111111"/>
          <w:sz w:val="28"/>
          <w:szCs w:val="28"/>
          <w:rtl/>
        </w:rPr>
        <w:t xml:space="preserve">«و شاط الشطاط،و هاط الهیاط،و امتط العلاط،و عجز المطاع،و لظت الدفاع».</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6594_50971"/>
    <w:bookmarkEnd w:id="65"/>
    <w:p>
      <w:pPr>
        <w:pStyle w:val="BookText"/>
      </w:pPr>
      <w:r>
        <w:rPr>
          <w:rFonts w:ascii="IRNazanin" w:hAnsi="IRNazanin" w:eastAsia="IRNazanin" w:cs="IRNazanin"/>
          <w:lang w:bidi="fa-IR"/>
          <w:color w:val="111111"/>
          <w:sz w:val="28"/>
          <w:szCs w:val="28"/>
          <w:rtl/>
        </w:rPr>
        <w:t xml:space="preserve">«و امتزج النفاف»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إلزام الناصب ص 203.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غفران الشرطین،أنا میزان البطین».</w:t>
      </w:r>
    </w:p>
    <w:p>
      <w:pPr>
        <w:pStyle w:val="BookText"/>
      </w:pPr>
      <w:r>
        <w:rPr>
          <w:rFonts w:ascii="IRNazanin" w:hAnsi="IRNazanin" w:eastAsia="IRNazanin" w:cs="IRNazanin"/>
          <w:lang w:bidi="fa-IR"/>
          <w:color w:val="111111"/>
          <w:sz w:val="28"/>
          <w:szCs w:val="28"/>
          <w:rtl/>
        </w:rPr>
        <w:t xml:space="preserve">«و عجم الوابث،و وهدت الأصرار،و مجست الأفکار،و عطل اللزار».</w:t>
      </w:r>
    </w:p>
    <w:p>
      <w:pPr>
        <w:pStyle w:val="Heading5"/>
      </w:pPr>
      <w:bookmarkStart w:id="225" w:name="_Toc142"/>
      <w:r>
        <w:t>و تقول الروایة أیضا:</w:t>
      </w:r>
      <w:bookmarkEnd w:id="225"/>
    </w:p>
    <w:p>
      <w:pPr>
        <w:pStyle w:val="BookText"/>
      </w:pPr>
      <w:r>
        <w:rPr>
          <w:rFonts w:ascii="IRNazanin" w:hAnsi="IRNazanin" w:eastAsia="IRNazanin" w:cs="IRNazanin"/>
          <w:lang w:bidi="fa-IR"/>
          <w:color w:val="111111"/>
          <w:sz w:val="28"/>
          <w:szCs w:val="28"/>
          <w:rtl/>
        </w:rPr>
        <w:t xml:space="preserve">«و قرض القارض،و لحظ اللاحظ،و عظ الشاظظ«الشاقط»و تلاحم الشذاذ،و نفذ الالحاذ،و عز النفاذ،و عجت الفلاة،و سبسب الغلاة،و جعجع الولاة،و بخست المقلاة و نصال الباذخ،و وهم الناسخ،و تهجرم السایخ،و لعج النافخ».</w:t>
      </w:r>
    </w:p>
    <w:p>
      <w:pPr>
        <w:pStyle w:val="BookText"/>
      </w:pPr>
      <w:r>
        <w:rPr>
          <w:rFonts w:ascii="IRNazanin" w:hAnsi="IRNazanin" w:eastAsia="IRNazanin" w:cs="IRNazanin"/>
          <w:lang w:bidi="fa-IR"/>
          <w:color w:val="111111"/>
          <w:sz w:val="28"/>
          <w:szCs w:val="28"/>
          <w:rtl/>
        </w:rPr>
        <w:t xml:space="preserve">«و ضخب الغرص».</w:t>
      </w:r>
    </w:p>
    <w:p>
      <w:pPr>
        <w:pStyle w:val="BookText"/>
      </w:pPr>
      <w:r>
        <w:rPr>
          <w:rFonts w:ascii="IRNazanin" w:hAnsi="IRNazanin" w:eastAsia="IRNazanin" w:cs="IRNazanin"/>
          <w:lang w:bidi="fa-IR"/>
          <w:color w:val="111111"/>
          <w:sz w:val="28"/>
          <w:szCs w:val="28"/>
          <w:rtl/>
        </w:rPr>
        <w:t xml:space="preserve">«و أنجد العیص،و أراع القنیص،و کثر القمیص،و کثکث المحیص».</w:t>
      </w:r>
    </w:p>
    <w:p>
      <w:pPr>
        <w:pStyle w:val="BookText"/>
      </w:pPr>
      <w:r>
        <w:rPr>
          <w:rFonts w:ascii="IRNazanin" w:hAnsi="IRNazanin" w:eastAsia="IRNazanin" w:cs="IRNazanin"/>
          <w:lang w:bidi="fa-IR"/>
          <w:color w:val="111111"/>
          <w:sz w:val="28"/>
          <w:szCs w:val="28"/>
          <w:rtl/>
        </w:rPr>
        <w:t xml:space="preserve">«و شبع الکربال».</w:t>
      </w:r>
    </w:p>
    <w:p>
      <w:pPr>
        <w:pStyle w:val="BookText"/>
      </w:pPr>
      <w:r>
        <w:rPr>
          <w:rFonts w:ascii="IRNazanin" w:hAnsi="IRNazanin" w:eastAsia="IRNazanin" w:cs="IRNazanin"/>
          <w:lang w:bidi="fa-IR"/>
          <w:color w:val="111111"/>
          <w:sz w:val="28"/>
          <w:szCs w:val="28"/>
          <w:rtl/>
        </w:rPr>
        <w:t xml:space="preserve">«و ساهم الشحیح،و قهقر الجریح،و أمعن الفصیح،و اخرنطم الصحیح، و کفکف التروع،و حدحد البلوغ،و تفتق المربوغ،و تکتک المولوغ،و فدفد الموعور،و ندند الدیجور،و أزر المأزور،و انکب المستور و عبس العبوس و کسکس الهموس».</w:t>
      </w:r>
    </w:p>
    <w:p>
      <w:pPr>
        <w:pStyle w:val="BookText"/>
      </w:pPr>
      <w:r>
        <w:rPr>
          <w:rFonts w:ascii="IRNazanin" w:hAnsi="IRNazanin" w:eastAsia="IRNazanin" w:cs="IRNazanin"/>
          <w:lang w:bidi="fa-IR"/>
          <w:color w:val="111111"/>
          <w:sz w:val="28"/>
          <w:szCs w:val="28"/>
          <w:rtl/>
        </w:rPr>
        <w:t xml:space="preserve">«و جرسم الأنیق».</w:t>
      </w:r>
    </w:p>
    <w:p>
      <w:pPr>
        <w:pStyle w:val="BookText"/>
      </w:pPr>
      <w:r>
        <w:rPr>
          <w:rFonts w:ascii="IRNazanin" w:hAnsi="IRNazanin" w:eastAsia="IRNazanin" w:cs="IRNazanin"/>
          <w:lang w:bidi="fa-IR"/>
          <w:color w:val="111111"/>
          <w:sz w:val="28"/>
          <w:szCs w:val="28"/>
          <w:rtl/>
        </w:rPr>
        <w:t xml:space="preserve">«و حد الحدود،و مد المدود».</w:t>
      </w:r>
    </w:p>
    <w:p>
      <w:pPr>
        <w:pStyle w:val="BookText"/>
      </w:pPr>
      <w:r>
        <w:rPr>
          <w:rFonts w:ascii="IRNazanin" w:hAnsi="IRNazanin" w:eastAsia="IRNazanin" w:cs="IRNazanin"/>
          <w:lang w:bidi="fa-IR"/>
          <w:color w:val="111111"/>
          <w:sz w:val="28"/>
          <w:szCs w:val="28"/>
          <w:rtl/>
        </w:rPr>
        <w:t xml:space="preserve">«و ساهم الزحل،و بینه الثول،و أقل الفرار،و منع الوحار و أبت الأقدار و منع الوجار».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«فیکدحون الجزایر،و یقدحون العشایر».</w:t>
      </w:r>
    </w:p>
    <w:p>
      <w:pPr>
        <w:pStyle w:val="BookText"/>
      </w:pPr>
      <w:r>
        <w:rPr>
          <w:rFonts w:ascii="IRNazanin" w:hAnsi="IRNazanin" w:eastAsia="IRNazanin" w:cs="IRNazanin"/>
          <w:lang w:bidi="fa-IR"/>
          <w:color w:val="111111"/>
          <w:sz w:val="28"/>
          <w:szCs w:val="28"/>
          <w:rtl/>
        </w:rPr>
        <w:t xml:space="preserve">«و یحدثون الکیسان».</w:t>
      </w:r>
    </w:p>
    <w:p>
      <w:pPr>
        <w:pStyle w:val="BookText"/>
      </w:pPr>
      <w:r>
        <w:rPr>
          <w:rFonts w:ascii="IRNazanin" w:hAnsi="IRNazanin" w:eastAsia="IRNazanin" w:cs="IRNazanin"/>
          <w:lang w:bidi="fa-IR"/>
          <w:color w:val="111111"/>
          <w:sz w:val="28"/>
          <w:szCs w:val="28"/>
          <w:rtl/>
        </w:rPr>
        <w:t xml:space="preserve">«و یفرقون الحلیسان،و یلحون الرویسان».</w:t>
      </w:r>
    </w:p>
    <w:p>
      <w:pPr>
        <w:pStyle w:val="BookText"/>
      </w:pPr>
      <w:r>
        <w:rPr>
          <w:rFonts w:ascii="IRNazanin" w:hAnsi="IRNazanin" w:eastAsia="IRNazanin" w:cs="IRNazanin"/>
          <w:lang w:bidi="fa-IR"/>
          <w:color w:val="111111"/>
          <w:sz w:val="28"/>
          <w:szCs w:val="28"/>
          <w:rtl/>
        </w:rPr>
        <w:t xml:space="preserve">«و یفرؤون الحصون»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جمیع الفقرات المتقدمة متناثرة فی ص 204 من کتاب إلزام الناصب.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نصب الآمل،أنا عامل العوامل»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علامة الطلاق».</w:t>
      </w:r>
    </w:p>
    <w:p>
      <w:pPr>
        <w:pStyle w:val="BookText"/>
      </w:pPr>
      <w:r>
        <w:rPr>
          <w:rFonts w:ascii="IRNazanin" w:hAnsi="IRNazanin" w:eastAsia="IRNazanin" w:cs="IRNazanin"/>
          <w:lang w:bidi="fa-IR"/>
          <w:color w:val="111111"/>
          <w:sz w:val="28"/>
          <w:szCs w:val="28"/>
          <w:rtl/>
        </w:rPr>
        <w:t xml:space="preserve">«أنا ضیاح البراق».</w:t>
      </w:r>
    </w:p>
    <w:p>
      <w:pPr>
        <w:pStyle w:val="BookText"/>
      </w:pPr>
      <w:r>
        <w:rPr>
          <w:rFonts w:ascii="IRNazanin" w:hAnsi="IRNazanin" w:eastAsia="IRNazanin" w:cs="IRNazanin"/>
          <w:lang w:bidi="fa-IR"/>
          <w:color w:val="111111"/>
          <w:sz w:val="28"/>
          <w:szCs w:val="28"/>
          <w:rtl/>
        </w:rPr>
        <w:t xml:space="preserve">«أنا تبیان البیان»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«غیطل العساعس»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غیر مرة:أننا إنما نذکر أمثلة و جیزة،و لسنا بصدد الاستقصاء، و لا تتبع کل ما فی نصوص هذه الخطبة من أخطاء و مشکلات لأننا لو أردنا ذلک لا حتجنا إلی وقت طویل،و تألیف مستقل.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6" w:name="pg6594_50974"/>
    <w:bookmarkEnd w:id="66"/>
    <w:p>
      <w:pPr>
        <w:pStyle w:val="Heading3"/>
      </w:pPr>
      <w:bookmarkStart w:id="226" w:name="_Toc143"/>
      <w:r>
        <w:t>الفصل الثالث: مع النص الثالث لخطبة البیان</w:t>
      </w:r>
      <w:bookmarkEnd w:id="226"/>
    </w:p>
    <w:p>
      <w:pPr>
        <w:pStyle w:val="Heading4"/>
      </w:pPr>
      <w:bookmarkStart w:id="227" w:name="_Toc144"/>
      <w:r>
        <w:t>اشارة</w:t>
      </w:r>
      <w:bookmarkEnd w:id="227"/>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7" w:name="pg6594_50976"/>
    <w:bookmarkEnd w:id="67"/>
    <w:p>
      <w:pPr>
        <w:pStyle w:val="Heading4"/>
      </w:pPr>
      <w:bookmarkStart w:id="228" w:name="_Toc145"/>
      <w:r>
        <w:t>بدایة:</w:t>
      </w:r>
      <w:bookmarkEnd w:id="228"/>
    </w:p>
    <w:p>
      <w:pPr>
        <w:pStyle w:val="Heading5"/>
      </w:pPr>
      <w:bookmarkStart w:id="229" w:name="_Toc146"/>
      <w:r>
        <w:t>اشارة</w:t>
      </w:r>
      <w:bookmarkEnd w:id="229"/>
    </w:p>
    <w:p>
      <w:pPr>
        <w:pStyle w:val="BookText"/>
      </w:pPr>
      <w:r>
        <w:rPr>
          <w:rFonts w:ascii="IRNazanin" w:hAnsi="IRNazanin" w:eastAsia="IRNazanin" w:cs="IRNazanin"/>
          <w:lang w:bidi="fa-IR"/>
          <w:color w:val="111111"/>
          <w:sz w:val="28"/>
          <w:szCs w:val="28"/>
          <w:rtl/>
        </w:rPr>
        <w:t xml:space="preserve">بقی علینا:أن نشیر إلی بعض المؤاخذات التی سجلناها علی النص الثالث و الأخیر،لما زعم أنه خطبة ألقاها أمیر المؤمنین علیه الصلاة و السلام علی أصحابه فی الکوفة.و قد ذکر فیها(علیه السلام)طائفة من الملاحم التی تسبق ظهور حجة اللّه علیه آلاف التحیة و السلام فی آخر الزمان.</w:t>
      </w:r>
    </w:p>
    <w:p>
      <w:pPr>
        <w:pStyle w:val="BookText"/>
      </w:pPr>
      <w:r>
        <w:rPr>
          <w:rFonts w:ascii="IRNazanin" w:hAnsi="IRNazanin" w:eastAsia="IRNazanin" w:cs="IRNazanin"/>
          <w:lang w:bidi="fa-IR"/>
          <w:color w:val="111111"/>
          <w:sz w:val="28"/>
          <w:szCs w:val="28"/>
          <w:rtl/>
        </w:rPr>
        <w:t xml:space="preserve">و هی الخطبة التی أطلقوا علیها اسم«خطبة البیان».</w:t>
      </w:r>
    </w:p>
    <w:p>
      <w:pPr>
        <w:pStyle w:val="BookText"/>
      </w:pPr>
      <w:r>
        <w:rPr>
          <w:rFonts w:ascii="IRNazanin" w:hAnsi="IRNazanin" w:eastAsia="IRNazanin" w:cs="IRNazanin"/>
          <w:lang w:bidi="fa-IR"/>
          <w:color w:val="111111"/>
          <w:sz w:val="28"/>
          <w:szCs w:val="28"/>
          <w:rtl/>
        </w:rPr>
        <w:t xml:space="preserve">و قبل أن ندخل فی تسجیل المؤاخذات المشار إلیها،نودّ أن نشیر إلی أن بعض الفقرات لما کانت مشترکة فیما بین هذا النص الثالث و الأخیر،و بین رفیقیه اللذین سبقاه فإن من الطبیعی أن لا نتعرض لکثیر من هذه الفقرات مکتفین بما سجلناه علیها فیما سبق..</w:t>
      </w:r>
    </w:p>
    <w:p>
      <w:pPr>
        <w:pStyle w:val="Heading5"/>
      </w:pPr>
      <w:bookmarkStart w:id="230" w:name="_Toc147"/>
      <w:r>
        <w:t>و بالنسبة لما نرید الإلماح إلیه حول هذا النص نقول:</w:t>
      </w:r>
      <w:bookmarkEnd w:id="230"/>
    </w:p>
    <w:p>
      <w:pPr>
        <w:pStyle w:val="BookText"/>
      </w:pPr>
      <w:r>
        <w:rPr>
          <w:rFonts w:ascii="IRNazanin" w:hAnsi="IRNazanin" w:eastAsia="IRNazanin" w:cs="IRNazanin"/>
          <w:lang w:bidi="fa-IR"/>
          <w:color w:val="111111"/>
          <w:sz w:val="28"/>
          <w:szCs w:val="28"/>
          <w:rtl/>
        </w:rPr>
        <w:t xml:space="preserve">إن نقاط الضعف فی هذا النص کثیرة،و لکننا نکتفی بالإلماح إلی ما یلی:</w:t>
      </w:r>
    </w:p>
    <w:p>
      <w:pPr>
        <w:pStyle w:val="Heading4"/>
      </w:pPr>
      <w:bookmarkStart w:id="231" w:name="_Toc148"/>
      <w:r>
        <w:t>نظرة فی سند هذا النص:</w:t>
      </w:r>
      <w:bookmarkEnd w:id="231"/>
    </w:p>
    <w:p>
      <w:pPr>
        <w:pStyle w:val="Heading5"/>
      </w:pPr>
      <w:bookmarkStart w:id="232" w:name="_Toc149"/>
      <w:r>
        <w:t>اشارة</w:t>
      </w:r>
      <w:bookmarkEnd w:id="232"/>
    </w:p>
    <w:p>
      <w:pPr>
        <w:pStyle w:val="BookText"/>
      </w:pPr>
      <w:r>
        <w:rPr>
          <w:rFonts w:ascii="IRNazanin" w:hAnsi="IRNazanin" w:eastAsia="IRNazanin" w:cs="IRNazanin"/>
          <w:lang w:bidi="fa-IR"/>
          <w:color w:val="111111"/>
          <w:sz w:val="28"/>
          <w:szCs w:val="28"/>
          <w:rtl/>
        </w:rPr>
        <w:t xml:space="preserve">یقول الراوی فی مطلع هذا النص:«و قد ثبت عنه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الظاهر أن الصحیح هو:عند.کما فی بشارة الإسلام و [1]ینابیع المودة. [2]</w:t>
      </w:r>
    </w:p>
    <w:p>
      <w:pPr>
        <w:pStyle w:val="BookText"/>
      </w:pPr>
      <w:r>
        <w:rPr>
          <w:rFonts w:ascii="IRNazanin" w:hAnsi="IRNazanin" w:eastAsia="IRNazanin" w:cs="IRNazanin"/>
          <w:lang w:bidi="fa-IR"/>
          <w:color w:val="111111"/>
          <w:sz w:val="28"/>
          <w:szCs w:val="28"/>
          <w:rtl/>
        </w:rPr>
        <w:t xml:space="preserve">علماء الطریقة،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8" w:name="pg6594_50977"/>
    <w:bookmarkEnd w:id="68"/>
    <w:p>
      <w:pPr>
        <w:pStyle w:val="BookText"/>
      </w:pPr>
      <w:r>
        <w:rPr>
          <w:rFonts w:ascii="IRNazanin" w:hAnsi="IRNazanin" w:eastAsia="IRNazanin" w:cs="IRNazanin"/>
          <w:lang w:bidi="fa-IR"/>
          <w:color w:val="111111"/>
          <w:sz w:val="28"/>
          <w:szCs w:val="28"/>
          <w:rtl/>
        </w:rPr>
        <w:t xml:space="preserve">و مشایخ الحقیقة،بالنقل الصحیح،و الکشف الصریح:أن أمیر المؤمنین علی بن أبی طالب کرم اللّه وجهه قام علی منبر الکوفة الخ..»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إلزام الناصب ص 209 و [1]ینابیع المودة ص 404 و [2]بشارة الإسلام ص 78/77.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3" w:name="_Toc150"/>
      <w:r>
        <w:t>فنلاحظ علی هذه الفقرة:</w:t>
      </w:r>
      <w:bookmarkEnd w:id="233"/>
    </w:p>
    <w:p>
      <w:pPr>
        <w:pStyle w:val="BookText"/>
      </w:pPr>
      <w:r>
        <w:rPr>
          <w:rFonts w:ascii="IRNazanin" w:hAnsi="IRNazanin" w:eastAsia="IRNazanin" w:cs="IRNazanin"/>
          <w:lang w:bidi="fa-IR"/>
          <w:color w:val="111111"/>
          <w:sz w:val="28"/>
          <w:szCs w:val="28"/>
          <w:rtl/>
        </w:rPr>
        <w:t xml:space="preserve">أولا:إنه یظهر أن الراوی لها هو من أهل السنة الذین یختارون عبارة «کرم اللّه وجهه»فی ثنائهم علی أمیر المؤمنین(علیه السلام).</w:t>
      </w:r>
    </w:p>
    <w:p>
      <w:pPr>
        <w:pStyle w:val="BookText"/>
      </w:pPr>
      <w:r>
        <w:rPr>
          <w:rFonts w:ascii="IRNazanin" w:hAnsi="IRNazanin" w:eastAsia="IRNazanin" w:cs="IRNazanin"/>
          <w:lang w:bidi="fa-IR"/>
          <w:color w:val="111111"/>
          <w:sz w:val="28"/>
          <w:szCs w:val="28"/>
          <w:rtl/>
        </w:rPr>
        <w:t xml:space="preserve">ثانیا:إن هذه الفقرة قد صرحت بأن سند هذه الخطبة:هو النقل الصحیح و الکشف الصریح،و لکن هذا الصحیح،و ذلک الصریح إنما ثبت لخصوص علماء الطریقة،و مشایخ الحقیقة،و لا ندری لماذا لم یثبت ذلک أیضا عند العلماء و الباحثین،أو نقاد الحدیث و المحدثین.</w:t>
      </w:r>
    </w:p>
    <w:p>
      <w:pPr>
        <w:pStyle w:val="BookText"/>
      </w:pPr>
      <w:r>
        <w:rPr>
          <w:rFonts w:ascii="IRNazanin" w:hAnsi="IRNazanin" w:eastAsia="IRNazanin" w:cs="IRNazanin"/>
          <w:lang w:bidi="fa-IR"/>
          <w:color w:val="111111"/>
          <w:sz w:val="28"/>
          <w:szCs w:val="28"/>
          <w:rtl/>
        </w:rPr>
        <w:t xml:space="preserve">ثالثا:و لا ندری أیضا کیف ثبتت هذه الخطبة بالکشف،الذی هو وسیلة غیر عادیة،و لماذا لم تثبت سائر أحکام الإسلام و حقائق الدین و معارفه و تعالیمه بطریقة الکشف الصریح أیضا..و هکذا الحال بالنسبة إلی القرآن و السنة المطهرة،و حوادث التاریخ.</w:t>
      </w:r>
    </w:p>
    <w:p>
      <w:pPr>
        <w:pStyle w:val="BookText"/>
      </w:pPr>
      <w:r>
        <w:rPr>
          <w:rFonts w:ascii="IRNazanin" w:hAnsi="IRNazanin" w:eastAsia="IRNazanin" w:cs="IRNazanin"/>
          <w:lang w:bidi="fa-IR"/>
          <w:color w:val="111111"/>
          <w:sz w:val="28"/>
          <w:szCs w:val="28"/>
          <w:rtl/>
        </w:rPr>
        <w:t xml:space="preserve">و یبدو أن واضع هذا النص للخطبة قد کان من الصوفیة،کما یشیر إلیه هذا السند،و یشیر إلیه أیضا العبارة التی وردت فی نهایة الخطبة،حیث یقول:</w:t>
      </w:r>
    </w:p>
    <w:p>
      <w:pPr>
        <w:pStyle w:val="BookText"/>
      </w:pPr>
      <w:r>
        <w:rPr>
          <w:rFonts w:ascii="IRNazanin" w:hAnsi="IRNazanin" w:eastAsia="IRNazanin" w:cs="IRNazanin"/>
          <w:lang w:bidi="fa-IR"/>
          <w:color w:val="111111"/>
          <w:sz w:val="28"/>
          <w:szCs w:val="28"/>
          <w:rtl/>
        </w:rPr>
        <w:t xml:space="preserve">«و الصلاة علی قطب الأقطاب،و رسول ملک </w:t>
      </w:r>
      <w:r>
        <w:rPr>
          <w:rStyle w:val="FootnoteReference"/>
        </w:rPr>
        <w:footnoteReference w:id="206"/>
      </w:r>
      <w:r>
        <w:rPr>
          <w:rFonts w:ascii="IRNazanin" w:hAnsi="IRNazanin" w:eastAsia="IRNazanin" w:cs="IRNazanin"/>
          <w:lang w:bidi="fa-IR"/>
          <w:color w:val="111111"/>
          <w:sz w:val="28"/>
          <w:szCs w:val="28"/>
          <w:rtl/>
        </w:rPr>
        <w:t xml:space="preserve">الوهاب،و علی آله المنتجبین الأطیاب،ما أشرقت شموس الغیوب من غیاهب القلوب»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6594_50978"/>
    <w:bookmarkEnd w:id="69"/>
    <w:p>
      <w:pPr>
        <w:pStyle w:val="Heading4"/>
      </w:pPr>
      <w:bookmarkStart w:id="234" w:name="_Toc151"/>
      <w:r>
        <w:t>کذب الوقاتون:</w:t>
      </w:r>
      <w:bookmarkEnd w:id="234"/>
    </w:p>
    <w:p>
      <w:pPr>
        <w:pStyle w:val="BookText"/>
      </w:pPr>
      <w:r>
        <w:rPr>
          <w:rFonts w:ascii="IRNazanin" w:hAnsi="IRNazanin" w:eastAsia="IRNazanin" w:cs="IRNazanin"/>
          <w:lang w:bidi="fa-IR"/>
          <w:color w:val="111111"/>
          <w:sz w:val="28"/>
          <w:szCs w:val="28"/>
          <w:rtl/>
        </w:rPr>
        <w:t xml:space="preserve">تقول الروایة:</w:t>
      </w:r>
    </w:p>
    <w:p>
      <w:pPr>
        <w:pStyle w:val="BookText"/>
      </w:pPr>
      <w:r>
        <w:rPr>
          <w:rFonts w:ascii="IRNazanin" w:hAnsi="IRNazanin" w:eastAsia="IRNazanin" w:cs="IRNazanin"/>
          <w:lang w:bidi="fa-IR"/>
          <w:color w:val="111111"/>
          <w:sz w:val="28"/>
          <w:szCs w:val="28"/>
          <w:rtl/>
        </w:rPr>
        <w:t xml:space="preserve">«فیظهر عند ذلک صاحب الرایة المحمدیة،و الدولة الأحمدیة،القائم بالسیف الحال،الصادق فی المقال،یمهّد الأرض،و یحیی السنة و الفرض.</w:t>
      </w:r>
    </w:p>
    <w:p>
      <w:pPr>
        <w:pStyle w:val="BookText"/>
      </w:pPr>
      <w:r>
        <w:rPr>
          <w:rFonts w:ascii="IRNazanin" w:hAnsi="IRNazanin" w:eastAsia="IRNazanin" w:cs="IRNazanin"/>
          <w:lang w:bidi="fa-IR"/>
          <w:color w:val="111111"/>
          <w:sz w:val="28"/>
          <w:szCs w:val="28"/>
          <w:rtl/>
        </w:rPr>
        <w:t xml:space="preserve">سیکون ذلک بعد ألف و مئة،و أربع و ثمانین سنة من سنی الفترة بعد الهجرة»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إلزام الناصب ص 211.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حسبنا فی تکذیب هذه المزعمة:أن نذکّر القارئ بالروایات التی تؤکد علی تکذیب الوقاتین،وردّ مزاعمهم فی ذلک،فنقول:تبعا لما ورد عن الأئمة الأطهار(علیهم السلام):</w:t>
      </w:r>
    </w:p>
    <w:p>
      <w:pPr>
        <w:pStyle w:val="BookText"/>
      </w:pPr>
      <w:r>
        <w:rPr>
          <w:rFonts w:ascii="IRNazanin" w:hAnsi="IRNazanin" w:eastAsia="IRNazanin" w:cs="IRNazanin"/>
          <w:lang w:bidi="fa-IR"/>
          <w:color w:val="111111"/>
          <w:sz w:val="28"/>
          <w:szCs w:val="28"/>
          <w:rtl/>
        </w:rPr>
        <w:t xml:space="preserve">«کذب الوقّاتون،کذب الوقّاتون،کذب الوقّاتون»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4"/>
      </w:pPr>
      <w:bookmarkStart w:id="235" w:name="_Toc152"/>
      <w:r>
        <w:t>الفارسیة هی الملاذ:</w:t>
      </w:r>
      <w:bookmarkEnd w:id="235"/>
    </w:p>
    <w:p>
      <w:pPr>
        <w:pStyle w:val="BookText"/>
      </w:pPr>
      <w:r>
        <w:rPr>
          <w:rFonts w:ascii="IRNazanin" w:hAnsi="IRNazanin" w:eastAsia="IRNazanin" w:cs="IRNazanin"/>
          <w:lang w:bidi="fa-IR"/>
          <w:color w:val="111111"/>
          <w:sz w:val="28"/>
          <w:szCs w:val="28"/>
          <w:rtl/>
        </w:rPr>
        <w:t xml:space="preserve">و من جملة فقرات هذه الخطبة قوله:«أنا کیوان الکیهان»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فنلاحظ:أنه قد ضاقت السبل علی هذا الخطیب،فلم یجد فی اللغة العربیة ما یسعفه فالتجأ إلی الفارسیة،فوجد فیها بغیته،و حقق أمنیته.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6594_50979"/>
    <w:bookmarkEnd w:id="70"/>
    <w:p>
      <w:pPr>
        <w:pStyle w:val="Heading4"/>
      </w:pPr>
      <w:bookmarkStart w:id="236" w:name="_Toc153"/>
      <w:r>
        <w:t>النصب و العداء للرافضة:</w:t>
      </w:r>
      <w:bookmarkEnd w:id="236"/>
    </w:p>
    <w:p>
      <w:pPr>
        <w:pStyle w:val="BookText"/>
      </w:pPr>
      <w:r>
        <w:rPr>
          <w:rFonts w:ascii="IRNazanin" w:hAnsi="IRNazanin" w:eastAsia="IRNazanin" w:cs="IRNazanin"/>
          <w:lang w:bidi="fa-IR"/>
          <w:color w:val="111111"/>
          <w:sz w:val="28"/>
          <w:szCs w:val="28"/>
          <w:rtl/>
        </w:rPr>
        <w:t xml:space="preserve">و یقول النص المزعوم،و هو یعدد الحوادث و البلایا:</w:t>
      </w:r>
    </w:p>
    <w:p>
      <w:pPr>
        <w:pStyle w:val="BookText"/>
      </w:pPr>
      <w:r>
        <w:rPr>
          <w:rFonts w:ascii="IRNazanin" w:hAnsi="IRNazanin" w:eastAsia="IRNazanin" w:cs="IRNazanin"/>
          <w:lang w:bidi="fa-IR"/>
          <w:color w:val="111111"/>
          <w:sz w:val="28"/>
          <w:szCs w:val="28"/>
          <w:rtl/>
        </w:rPr>
        <w:t xml:space="preserve">«و ضیعت الأرض،و حکم الرفض»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إلزام الناصب 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الفقرة تدل دلالة واضحة علی أن واضع الروایة رجل ناصبی، یبغض شیعة أهل البیت(علیهم السلام)،و یری:</w:t>
      </w:r>
    </w:p>
    <w:p>
      <w:pPr>
        <w:pStyle w:val="BookText"/>
      </w:pPr>
      <w:r>
        <w:rPr>
          <w:rFonts w:ascii="IRNazanin" w:hAnsi="IRNazanin" w:eastAsia="IRNazanin" w:cs="IRNazanin"/>
          <w:lang w:bidi="fa-IR"/>
          <w:color w:val="111111"/>
          <w:sz w:val="28"/>
          <w:szCs w:val="28"/>
          <w:rtl/>
        </w:rPr>
        <w:t xml:space="preserve">أن حکم مذهب الرفض و الرافضة،و شیوعه و قوته،من المصائب و البلایا التی تسبق ظهور مهدی آل محمد صلوات اللّه و سلامه علیه و علی آبائه الطاهرین.</w:t>
      </w:r>
    </w:p>
    <w:p>
      <w:pPr>
        <w:pStyle w:val="BookText"/>
      </w:pPr>
      <w:r>
        <w:rPr>
          <w:rFonts w:ascii="IRNazanin" w:hAnsi="IRNazanin" w:eastAsia="IRNazanin" w:cs="IRNazanin"/>
          <w:lang w:bidi="fa-IR"/>
          <w:color w:val="111111"/>
          <w:sz w:val="28"/>
          <w:szCs w:val="28"/>
          <w:rtl/>
        </w:rPr>
        <w:t xml:space="preserve">مع أن الرفض،و التشیّع لأهل البیت(علیهم السلام)هو الإسلام الصافی، و السلیم عن أی تحریف أو تزییف لأنه هو إسلام النبی و علی،و الأئمة الأطهار من ولده،لأنه مأخوذ من القرآن،و العترة،و هما الثقلان اللذان لا یضل من تمسک بهما،و العترة هم سفن النجاة،و العروة الوثقی،و الحجة علی أهل الدنیا کما ورد فی الروایات الصحیحة و الصریحة.</w:t>
      </w:r>
    </w:p>
    <w:p>
      <w:pPr>
        <w:pStyle w:val="Heading4"/>
      </w:pPr>
      <w:bookmarkStart w:id="237" w:name="_Toc154"/>
      <w:r>
        <w:t>الغفلة الظاهرة:</w:t>
      </w:r>
      <w:bookmarkEnd w:id="237"/>
    </w:p>
    <w:p>
      <w:pPr>
        <w:pStyle w:val="BookText"/>
      </w:pPr>
      <w:r>
        <w:rPr>
          <w:rFonts w:ascii="IRNazanin" w:hAnsi="IRNazanin" w:eastAsia="IRNazanin" w:cs="IRNazanin"/>
          <w:lang w:bidi="fa-IR"/>
          <w:color w:val="111111"/>
          <w:sz w:val="28"/>
          <w:szCs w:val="28"/>
          <w:rtl/>
        </w:rPr>
        <w:t xml:space="preserve">یقول النص:</w:t>
      </w:r>
    </w:p>
    <w:p>
      <w:pPr>
        <w:pStyle w:val="BookText"/>
      </w:pPr>
      <w:r>
        <w:rPr>
          <w:rFonts w:ascii="IRNazanin" w:hAnsi="IRNazanin" w:eastAsia="IRNazanin" w:cs="IRNazanin"/>
          <w:lang w:bidi="fa-IR"/>
          <w:color w:val="111111"/>
          <w:sz w:val="28"/>
          <w:szCs w:val="28"/>
          <w:rtl/>
        </w:rPr>
        <w:t xml:space="preserve">«أنا لیث بنی غالب،أنا علی بن أبی طالب صلوات اللّه و سلامه علیه»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صلاة الخطیب علی نفسه غفلة ظاهرة،و ذهول معیب،کما هو ظاهر للعیان،و صلاة النساخ علیه هنا خلاف ظاهر السیاق.</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6594_50980"/>
    <w:bookmarkEnd w:id="71"/>
    <w:p>
      <w:pPr>
        <w:pStyle w:val="Heading4"/>
      </w:pPr>
      <w:bookmarkStart w:id="238" w:name="_Toc155"/>
      <w:r>
        <w:t>حتی الراوی أصبح سجاعا:</w:t>
      </w:r>
      <w:bookmarkEnd w:id="238"/>
    </w:p>
    <w:p>
      <w:pPr>
        <w:pStyle w:val="BookText"/>
      </w:pPr>
      <w:r>
        <w:rPr>
          <w:rFonts w:ascii="IRNazanin" w:hAnsi="IRNazanin" w:eastAsia="IRNazanin" w:cs="IRNazanin"/>
          <w:lang w:bidi="fa-IR"/>
          <w:color w:val="111111"/>
          <w:sz w:val="28"/>
          <w:szCs w:val="28"/>
          <w:rtl/>
        </w:rPr>
        <w:t xml:space="preserve">و بعد..فإننا إذا رجعنا إلی عبارات راوی الخطبة،فإننا نجد:أنها هی الأخری مسجعة و منمقة،علی نسق الخطبة نفسها،و هی لا تختلف فی اقتضاب جملها،و مراعاة قوافیها،و کیفیات تراکیبها عن فقرات الخطبة إلا فی شیء واحد،و هو أنها قد جاءت أجمل ترکیبا،و أسهل فهما،و أصح استعمالا.</w:t>
      </w:r>
    </w:p>
    <w:p>
      <w:pPr>
        <w:pStyle w:val="BookText"/>
      </w:pPr>
      <w:r>
        <w:rPr>
          <w:rFonts w:ascii="IRNazanin" w:hAnsi="IRNazanin" w:eastAsia="IRNazanin" w:cs="IRNazanin"/>
          <w:lang w:bidi="fa-IR"/>
          <w:color w:val="111111"/>
          <w:sz w:val="28"/>
          <w:szCs w:val="28"/>
          <w:rtl/>
        </w:rPr>
        <w:t xml:space="preserve">و لعل مردّ ذلک إلی أنها لم تتضمن تلک المعانی المتکلّفة،و اللا مألوفة.</w:t>
      </w:r>
    </w:p>
    <w:p>
      <w:pPr>
        <w:pStyle w:val="BookText"/>
      </w:pPr>
      <w:r>
        <w:rPr>
          <w:rFonts w:ascii="IRNazanin" w:hAnsi="IRNazanin" w:eastAsia="IRNazanin" w:cs="IRNazanin"/>
          <w:lang w:bidi="fa-IR"/>
          <w:color w:val="111111"/>
          <w:sz w:val="28"/>
          <w:szCs w:val="28"/>
          <w:rtl/>
        </w:rPr>
        <w:t xml:space="preserve">فراجع وصف الراوی لحالات أمیر المؤمنین،و حالات الناس معه إبّان إلقائه لهذه الخطبة المزعومة،لتتأکد من صحة ما ذکرناه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راجع:ینابیع المودة ص 406/405 و بشارة الإسلام ص 79/78 و إلزام الناصب ص 211/210.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39" w:name="_Toc156"/>
      <w:r>
        <w:t>من هو أبو العباس:</w:t>
      </w:r>
      <w:bookmarkEnd w:id="239"/>
    </w:p>
    <w:p>
      <w:pPr>
        <w:pStyle w:val="BookText"/>
      </w:pPr>
      <w:r>
        <w:rPr>
          <w:rFonts w:ascii="IRNazanin" w:hAnsi="IRNazanin" w:eastAsia="IRNazanin" w:cs="IRNazanin"/>
          <w:lang w:bidi="fa-IR"/>
          <w:color w:val="111111"/>
          <w:sz w:val="28"/>
          <w:szCs w:val="28"/>
          <w:rtl/>
        </w:rPr>
        <w:t xml:space="preserve">و قد ورد فی هذا النص أیضا العبارة التالیة:</w:t>
      </w:r>
    </w:p>
    <w:p>
      <w:pPr>
        <w:pStyle w:val="BookText"/>
      </w:pPr>
      <w:r>
        <w:rPr>
          <w:rFonts w:ascii="IRNazanin" w:hAnsi="IRNazanin" w:eastAsia="IRNazanin" w:cs="IRNazanin"/>
          <w:lang w:bidi="fa-IR"/>
          <w:color w:val="111111"/>
          <w:sz w:val="28"/>
          <w:szCs w:val="28"/>
          <w:rtl/>
        </w:rPr>
        <w:t xml:space="preserve">«یا أبا العباس،أنت إمام الناس»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نستطع أن نعرف من هو أبو العباس هذا،فهل هو أبو العباس السفاح-کما ربما یحتمله البعض-و هو احتمال لا مجال لتأییده،فإنه لا یتناسب مع سیاق الکلام،و لا سیما بعد أن ذکر ظهور المهدی(عجل اللّه فرجه)،و انتهی الأمر.و ما قیمة السفاح فی التاریخ الإسلامی لیرد الإخبار بإمامته علی لسانه(علیه السلام)؟!.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2" w:name="pg6594_50981"/>
    <w:bookmarkEnd w:id="72"/>
    <w:p>
      <w:pPr>
        <w:pStyle w:val="Heading4"/>
      </w:pPr>
      <w:bookmarkStart w:id="240" w:name="_Toc157"/>
      <w:r>
        <w:t>الغلو و الارتفاع:</w:t>
      </w:r>
      <w:bookmarkEnd w:id="240"/>
    </w:p>
    <w:p>
      <w:pPr>
        <w:pStyle w:val="BookText"/>
      </w:pPr>
      <w:r>
        <w:rPr>
          <w:rFonts w:ascii="IRNazanin" w:hAnsi="IRNazanin" w:eastAsia="IRNazanin" w:cs="IRNazanin"/>
          <w:lang w:bidi="fa-IR"/>
          <w:color w:val="111111"/>
          <w:sz w:val="28"/>
          <w:szCs w:val="28"/>
          <w:rtl/>
        </w:rPr>
        <w:t xml:space="preserve">و نذکر من العبارات التی تفوح منها رائحة الغلو و الارتفاع،بحیث یصعب تأویلها إلا علی وجه بعید،أو لا یمکن تأویلها،العبارات التالیة:</w:t>
      </w:r>
    </w:p>
    <w:p>
      <w:pPr>
        <w:pStyle w:val="BookText"/>
      </w:pPr>
      <w:r>
        <w:rPr>
          <w:rFonts w:ascii="IRNazanin" w:hAnsi="IRNazanin" w:eastAsia="IRNazanin" w:cs="IRNazanin"/>
          <w:lang w:bidi="fa-IR"/>
          <w:color w:val="111111"/>
          <w:sz w:val="28"/>
          <w:szCs w:val="28"/>
          <w:rtl/>
        </w:rPr>
        <w:t xml:space="preserve">ألف:قوله:</w:t>
      </w:r>
    </w:p>
    <w:p>
      <w:pPr>
        <w:pStyle w:val="BookText"/>
      </w:pPr>
      <w:r>
        <w:rPr>
          <w:rFonts w:ascii="IRNazanin" w:hAnsi="IRNazanin" w:eastAsia="IRNazanin" w:cs="IRNazanin"/>
          <w:lang w:bidi="fa-IR"/>
          <w:color w:val="111111"/>
          <w:sz w:val="28"/>
          <w:szCs w:val="28"/>
          <w:rtl/>
        </w:rPr>
        <w:t xml:space="preserve">لقد حزت علم الأولین و إننی ضنین بعلم الآخرین کتوم</w:t>
      </w:r>
    </w:p>
    <w:p>
      <w:pPr>
        <w:pStyle w:val="BookText"/>
      </w:pPr>
      <w:r>
        <w:rPr>
          <w:rFonts w:ascii="IRNazanin" w:hAnsi="IRNazanin" w:eastAsia="IRNazanin" w:cs="IRNazanin"/>
          <w:lang w:bidi="fa-IR"/>
          <w:color w:val="111111"/>
          <w:sz w:val="28"/>
          <w:szCs w:val="28"/>
          <w:rtl/>
        </w:rPr>
        <w:t xml:space="preserve">و کاشف أسرار الغیوب بأسرها و عندی حدیث حادث و قدیم</w:t>
      </w:r>
    </w:p>
    <w:p>
      <w:pPr>
        <w:pStyle w:val="BookText"/>
      </w:pPr>
      <w:r>
        <w:rPr>
          <w:rFonts w:ascii="IRNazanin" w:hAnsi="IRNazanin" w:eastAsia="IRNazanin" w:cs="IRNazanin"/>
          <w:lang w:bidi="fa-IR"/>
          <w:color w:val="111111"/>
          <w:sz w:val="28"/>
          <w:szCs w:val="28"/>
          <w:rtl/>
        </w:rPr>
        <w:t xml:space="preserve">و إنی لقیّوم علی کل قیّم محیط بکل العالمین علیم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بشارة الإسلام ص 211 و [1]ینابیع المودة ص 407 و [2]إلزام الناصب ص 211. [3]</w:t>
      </w:r>
    </w:p>
    <w:p>
      <w:pPr>
        <w:pStyle w:val="BookText"/>
      </w:pPr>
      <w:r>
        <w:rPr>
          <w:rFonts w:ascii="IRNazanin" w:hAnsi="IRNazanin" w:eastAsia="IRNazanin" w:cs="IRNazanin"/>
          <w:lang w:bidi="fa-IR"/>
          <w:color w:val="111111"/>
          <w:sz w:val="28"/>
          <w:szCs w:val="28"/>
          <w:rtl/>
        </w:rPr>
        <w:t xml:space="preserve">ب:«أنا علانیة المعبود»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ج:«أنا جانب الطور»و فی النص الأول للخطبة:«أنا صاحب الطور»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د:«أنا الأول،أنا الآخر،أنا الباطن،أنا الظاهر»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ه:«أنا شدید القوی»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حیث یظهر:أنه إشارة إلی قوله تعالی: عَلَّمَهُ شَدِیدُ الْقُوی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و:«أنا العادیات و القارعة»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3" w:name="pg6594_50982"/>
    <w:bookmarkEnd w:id="73"/>
    <w:p>
      <w:pPr>
        <w:pStyle w:val="BookText"/>
      </w:pPr>
      <w:r>
        <w:rPr>
          <w:rFonts w:ascii="IRNazanin" w:hAnsi="IRNazanin" w:eastAsia="IRNazanin" w:cs="IRNazanin"/>
          <w:lang w:bidi="fa-IR"/>
          <w:color w:val="111111"/>
          <w:sz w:val="28"/>
          <w:szCs w:val="28"/>
          <w:rtl/>
        </w:rPr>
        <w:t xml:space="preserve">ز:«أنا جوهر القدم»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إلزام الناصب ص 210.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 قال عن رسول اللّه(صلّی اللّه علیه و آله)[و قد یکون ذلک من کلام الراوی]:</w:t>
      </w:r>
    </w:p>
    <w:p>
      <w:pPr>
        <w:pStyle w:val="BookText"/>
      </w:pPr>
      <w:r>
        <w:rPr>
          <w:rFonts w:ascii="IRNazanin" w:hAnsi="IRNazanin" w:eastAsia="IRNazanin" w:cs="IRNazanin"/>
          <w:lang w:bidi="fa-IR"/>
          <w:color w:val="111111"/>
          <w:sz w:val="28"/>
          <w:szCs w:val="28"/>
          <w:rtl/>
        </w:rPr>
        <w:t xml:space="preserve">و الصلاة علی الاسم الأعظم،و النور الأقدم،محمد و آله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یکون(صلّی اللّه علیه و آله)هو الاسم الأعظم للّه سبحانه،إلا علی سبیل الحلول،و العیاذ باللّه.</w:t>
      </w:r>
    </w:p>
    <w:p>
      <w:pPr>
        <w:pStyle w:val="BookText"/>
      </w:pPr>
      <w:r>
        <w:rPr>
          <w:rFonts w:ascii="IRNazanin" w:hAnsi="IRNazanin" w:eastAsia="IRNazanin" w:cs="IRNazanin"/>
          <w:lang w:bidi="fa-IR"/>
          <w:color w:val="111111"/>
          <w:sz w:val="28"/>
          <w:szCs w:val="28"/>
          <w:rtl/>
        </w:rPr>
        <w:t xml:space="preserve">و کیف یکون هو النور الأقدم،حیث یلزم منه تعدد القدماء،کما هو معلوم.</w:t>
      </w:r>
    </w:p>
    <w:p>
      <w:pPr>
        <w:pStyle w:val="BookText"/>
      </w:pPr>
      <w:r>
        <w:rPr>
          <w:rFonts w:ascii="IRNazanin" w:hAnsi="IRNazanin" w:eastAsia="IRNazanin" w:cs="IRNazanin"/>
          <w:lang w:bidi="fa-IR"/>
          <w:color w:val="111111"/>
          <w:sz w:val="28"/>
          <w:szCs w:val="28"/>
          <w:rtl/>
        </w:rPr>
        <w:t xml:space="preserve">ط:«أنا بیت المعمور»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4"/>
      </w:pPr>
      <w:bookmarkStart w:id="241" w:name="_Toc158"/>
      <w:r>
        <w:t>وحدة الوجود،أم عقیدة الحلول:</w:t>
      </w:r>
      <w:bookmarkEnd w:id="241"/>
    </w:p>
    <w:p>
      <w:pPr>
        <w:pStyle w:val="BookText"/>
      </w:pPr>
      <w:r>
        <w:rPr>
          <w:rFonts w:ascii="IRNazanin" w:hAnsi="IRNazanin" w:eastAsia="IRNazanin" w:cs="IRNazanin"/>
          <w:lang w:bidi="fa-IR"/>
          <w:color w:val="111111"/>
          <w:sz w:val="28"/>
          <w:szCs w:val="28"/>
          <w:rtl/>
        </w:rPr>
        <w:t xml:space="preserve">و هذا النص للخطبة-کسابقیه-قد تضمن ما یشیر إما إلی الاعتقاد بوحدة الوجود،أو التزام عقیدة الحلول التی لا شک فی خطلها و فسادها..</w:t>
      </w:r>
    </w:p>
    <w:p>
      <w:pPr>
        <w:pStyle w:val="BookText"/>
      </w:pPr>
      <w:r>
        <w:rPr>
          <w:rFonts w:ascii="IRNazanin" w:hAnsi="IRNazanin" w:eastAsia="IRNazanin" w:cs="IRNazanin"/>
          <w:lang w:bidi="fa-IR"/>
          <w:color w:val="111111"/>
          <w:sz w:val="28"/>
          <w:szCs w:val="28"/>
          <w:rtl/>
        </w:rPr>
        <w:t xml:space="preserve">و من الأمثلة المختارة نذکر هنا قوله:</w:t>
      </w:r>
    </w:p>
    <w:p>
      <w:pPr>
        <w:pStyle w:val="BookText"/>
      </w:pPr>
      <w:r>
        <w:rPr>
          <w:rFonts w:ascii="IRNazanin" w:hAnsi="IRNazanin" w:eastAsia="IRNazanin" w:cs="IRNazanin"/>
          <w:lang w:bidi="fa-IR"/>
          <w:color w:val="111111"/>
          <w:sz w:val="28"/>
          <w:szCs w:val="28"/>
          <w:rtl/>
        </w:rPr>
        <w:t xml:space="preserve">«أنا ثعبان الکلیم»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مؤاخی یوشع و موسی،أنا میمون،وصی عیسی،أنا ذر ملاح</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إلزام الناصب ص 210.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شیث البراهمة،أنا سعد العیاقمة»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شبیر الترک،أنا شملاص الشرک،أنا جنبنتا[أجیثا خ ل]الزنج،أنا جرجس الفرنج،انا عقد الإیمان،أنا زبرکم الغیلان،أنا برسم الروس،أنا لوس السدوس،أنا سلمة المطاء،أنا دودین الخطا،أنا بدر البروج،أنا شنشار الکروج،أنا خاتم الأعاجم،أنا روثیان التراجم،أنا أوریا الزبور»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بطرس الروم،أنا سیدس الأشموم،أنا حقیق الأرمن»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مهدی الأوان،أنا عیسی الزمان»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جانب الطور»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مزن السحائب».</w:t>
      </w:r>
    </w:p>
    <w:p>
      <w:pPr>
        <w:pStyle w:val="BookText"/>
      </w:pPr>
      <w:r>
        <w:rPr>
          <w:rFonts w:ascii="IRNazanin" w:hAnsi="IRNazanin" w:eastAsia="IRNazanin" w:cs="IRNazanin"/>
          <w:lang w:bidi="fa-IR"/>
          <w:color w:val="111111"/>
          <w:sz w:val="28"/>
          <w:szCs w:val="28"/>
          <w:rtl/>
        </w:rPr>
        <w:t xml:space="preserve">«أنا البرق اللموع،أنا السقف المرفوع،أنا الشعری و الزبرقان،أنا قمر السرطان،أنا أسد النثرة،أنا سعد الزهرة،أنا مشتری الکواکب،أنا زحل الثواقب».</w:t>
      </w:r>
    </w:p>
    <w:p>
      <w:pPr>
        <w:pStyle w:val="BookText"/>
      </w:pPr>
      <w:r>
        <w:rPr>
          <w:rFonts w:ascii="IRNazanin" w:hAnsi="IRNazanin" w:eastAsia="IRNazanin" w:cs="IRNazanin"/>
          <w:lang w:bidi="fa-IR"/>
          <w:color w:val="111111"/>
          <w:sz w:val="28"/>
          <w:szCs w:val="28"/>
          <w:rtl/>
        </w:rPr>
        <w:t xml:space="preserve">«أنا عقود الکرمین».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4" w:name="pg6594_50984"/>
    <w:bookmarkEnd w:id="74"/>
    <w:p>
      <w:pPr>
        <w:pStyle w:val="BookText"/>
      </w:pPr>
      <w:r>
        <w:rPr>
          <w:rFonts w:ascii="IRNazanin" w:hAnsi="IRNazanin" w:eastAsia="IRNazanin" w:cs="IRNazanin"/>
          <w:lang w:bidi="fa-IR"/>
          <w:color w:val="111111"/>
          <w:sz w:val="28"/>
          <w:szCs w:val="28"/>
          <w:rtl/>
        </w:rPr>
        <w:t xml:space="preserve">«أنا جناح البراق».</w:t>
      </w:r>
    </w:p>
    <w:p>
      <w:pPr>
        <w:pStyle w:val="BookText"/>
      </w:pPr>
      <w:r>
        <w:rPr>
          <w:rFonts w:ascii="IRNazanin" w:hAnsi="IRNazanin" w:eastAsia="IRNazanin" w:cs="IRNazanin"/>
          <w:lang w:bidi="fa-IR"/>
          <w:color w:val="111111"/>
          <w:sz w:val="28"/>
          <w:szCs w:val="28"/>
          <w:rtl/>
        </w:rPr>
        <w:t xml:space="preserve">«أنا یافث الکشف».</w:t>
      </w:r>
    </w:p>
    <w:p>
      <w:pPr>
        <w:pStyle w:val="BookText"/>
      </w:pPr>
      <w:r>
        <w:rPr>
          <w:rFonts w:ascii="IRNazanin" w:hAnsi="IRNazanin" w:eastAsia="IRNazanin" w:cs="IRNazanin"/>
          <w:lang w:bidi="fa-IR"/>
          <w:color w:val="111111"/>
          <w:sz w:val="28"/>
          <w:szCs w:val="28"/>
          <w:rtl/>
        </w:rPr>
        <w:t xml:space="preserve">«أنا آصف هود،أنا نخلة الجلیل،أنا خلّة الخلیل،أنا مبعوث بنی إسرائیل».</w:t>
      </w:r>
    </w:p>
    <w:p>
      <w:pPr>
        <w:pStyle w:val="BookText"/>
      </w:pPr>
      <w:r>
        <w:rPr>
          <w:rFonts w:ascii="IRNazanin" w:hAnsi="IRNazanin" w:eastAsia="IRNazanin" w:cs="IRNazanin"/>
          <w:lang w:bidi="fa-IR"/>
          <w:color w:val="111111"/>
          <w:sz w:val="28"/>
          <w:szCs w:val="28"/>
          <w:rtl/>
        </w:rPr>
        <w:t xml:space="preserve">«أنا هیولی النجوم».</w:t>
      </w:r>
    </w:p>
    <w:p>
      <w:pPr>
        <w:pStyle w:val="BookText"/>
      </w:pPr>
      <w:r>
        <w:rPr>
          <w:rFonts w:ascii="IRNazanin" w:hAnsi="IRNazanin" w:eastAsia="IRNazanin" w:cs="IRNazanin"/>
          <w:lang w:bidi="fa-IR"/>
          <w:color w:val="111111"/>
          <w:sz w:val="28"/>
          <w:szCs w:val="28"/>
          <w:rtl/>
        </w:rPr>
        <w:t xml:space="preserve">«أنا جانب الطور،أنا باطن الصور».</w:t>
      </w:r>
    </w:p>
    <w:p>
      <w:pPr>
        <w:pStyle w:val="BookText"/>
      </w:pPr>
      <w:r>
        <w:rPr>
          <w:rFonts w:ascii="IRNazanin" w:hAnsi="IRNazanin" w:eastAsia="IRNazanin" w:cs="IRNazanin"/>
          <w:lang w:bidi="fa-IR"/>
          <w:color w:val="111111"/>
          <w:sz w:val="28"/>
          <w:szCs w:val="28"/>
          <w:rtl/>
        </w:rPr>
        <w:t xml:space="preserve">«أنا بیت المعمور».</w:t>
      </w:r>
    </w:p>
    <w:p>
      <w:pPr>
        <w:pStyle w:val="BookText"/>
      </w:pPr>
      <w:r>
        <w:rPr>
          <w:rFonts w:ascii="IRNazanin" w:hAnsi="IRNazanin" w:eastAsia="IRNazanin" w:cs="IRNazanin"/>
          <w:lang w:bidi="fa-IR"/>
          <w:color w:val="111111"/>
          <w:sz w:val="28"/>
          <w:szCs w:val="28"/>
          <w:rtl/>
        </w:rPr>
        <w:t xml:space="preserve">«أنا هلال الشهر،أنا لؤلؤ الأصداف،أنا جبل قاف»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جمیع الفقرات المتقدمة موجودة فی إلزام الناصب ص 210 و [1]قسم منها موجود فی بشارة الإسلام ص 79/78 و [2]فی ینابیع المودة ص 406/405 [3]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2" w:name="_Toc159"/>
      <w:r>
        <w:t>ملاحظات ثلاث:</w:t>
      </w:r>
      <w:bookmarkEnd w:id="242"/>
    </w:p>
    <w:p>
      <w:pPr>
        <w:pStyle w:val="BookText"/>
      </w:pPr>
      <w:r>
        <w:rPr>
          <w:rFonts w:ascii="IRNazanin" w:hAnsi="IRNazanin" w:eastAsia="IRNazanin" w:cs="IRNazanin"/>
          <w:lang w:bidi="fa-IR"/>
          <w:color w:val="111111"/>
          <w:sz w:val="28"/>
          <w:szCs w:val="28"/>
          <w:rtl/>
        </w:rPr>
        <w:t xml:space="preserve">و نلاحظ هنا:الأمور الثلاثة التالیة:</w:t>
      </w:r>
    </w:p>
    <w:p>
      <w:pPr>
        <w:pStyle w:val="BookText"/>
      </w:pPr>
      <w:r>
        <w:rPr>
          <w:rFonts w:ascii="IRNazanin" w:hAnsi="IRNazanin" w:eastAsia="IRNazanin" w:cs="IRNazanin"/>
          <w:lang w:bidi="fa-IR"/>
          <w:color w:val="111111"/>
          <w:sz w:val="28"/>
          <w:szCs w:val="28"/>
          <w:rtl/>
        </w:rPr>
        <w:t xml:space="preserve">1-إنه یمکن أن یستظهر هنا:أن واضع هذه الفقرات و سواها مما هو علی نسقها یقول بالحلول إذ یصعب تأویل کثیر من فقراتها بصورة معقولة و مقبولة،سوی ذلک.</w:t>
      </w:r>
    </w:p>
    <w:p>
      <w:pPr>
        <w:pStyle w:val="BookText"/>
      </w:pPr>
      <w:r>
        <w:rPr>
          <w:rFonts w:ascii="IRNazanin" w:hAnsi="IRNazanin" w:eastAsia="IRNazanin" w:cs="IRNazanin"/>
          <w:lang w:bidi="fa-IR"/>
          <w:color w:val="111111"/>
          <w:sz w:val="28"/>
          <w:szCs w:val="28"/>
          <w:rtl/>
        </w:rPr>
        <w:t xml:space="preserve">2-إنه یمکن أن یکون ممن یقول بوحدة الوجود،أو بها،و بعقیدة الحلول أیضا.</w:t>
      </w:r>
    </w:p>
    <w:p>
      <w:pPr>
        <w:pStyle w:val="BookText"/>
      </w:pPr>
      <w:r>
        <w:rPr>
          <w:rFonts w:ascii="IRNazanin" w:hAnsi="IRNazanin" w:eastAsia="IRNazanin" w:cs="IRNazanin"/>
          <w:lang w:bidi="fa-IR"/>
          <w:color w:val="111111"/>
          <w:sz w:val="28"/>
          <w:szCs w:val="28"/>
          <w:rtl/>
        </w:rPr>
        <w:t xml:space="preserve">3-إن عددا من الفقرات لا یرجع إلی معنی محصل،و مثلها غیرها مما لم نذکره.فراجع الخطبة.</w:t>
      </w:r>
    </w:p>
    <w:p>
      <w:pPr>
        <w:pStyle w:val="BookText"/>
      </w:pPr>
      <w:r>
        <w:rPr>
          <w:rFonts w:ascii="IRNazanin" w:hAnsi="IRNazanin" w:eastAsia="IRNazanin" w:cs="IRNazanin"/>
          <w:lang w:bidi="fa-IR"/>
          <w:color w:val="111111"/>
          <w:sz w:val="28"/>
          <w:szCs w:val="28"/>
          <w:rtl/>
        </w:rPr>
        <w:t xml:space="preserve">فهل الغلاة هم وراء هذه الادّعاءات،أم غیرهم ممن یهدفون إلی تخریب الدین،و محو آثاره؟!.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5" w:name="pg6594_50985"/>
    <w:bookmarkEnd w:id="75"/>
    <w:p>
      <w:pPr>
        <w:pStyle w:val="Heading4"/>
      </w:pPr>
      <w:bookmarkStart w:id="243" w:name="_Toc160"/>
      <w:r>
        <w:t>کلمات لم نجدها فی اللغة:</w:t>
      </w:r>
      <w:bookmarkEnd w:id="243"/>
    </w:p>
    <w:p>
      <w:pPr>
        <w:pStyle w:val="Heading5"/>
      </w:pPr>
      <w:bookmarkStart w:id="244" w:name="_Toc161"/>
      <w:r>
        <w:t>اشارة</w:t>
      </w:r>
      <w:bookmarkEnd w:id="244"/>
    </w:p>
    <w:p>
      <w:pPr>
        <w:pStyle w:val="BookText"/>
      </w:pPr>
      <w:r>
        <w:rPr>
          <w:rFonts w:ascii="IRNazanin" w:hAnsi="IRNazanin" w:eastAsia="IRNazanin" w:cs="IRNazanin"/>
          <w:lang w:bidi="fa-IR"/>
          <w:color w:val="111111"/>
          <w:sz w:val="28"/>
          <w:szCs w:val="28"/>
          <w:rtl/>
        </w:rPr>
        <w:t xml:space="preserve">و ثمة کلمات لم نجد لها أصلا فی اللغة،و هی کثیرة جدا،و ذلک نظیر کلمة:</w:t>
      </w:r>
    </w:p>
    <w:p>
      <w:pPr>
        <w:pStyle w:val="BookText"/>
      </w:pPr>
      <w:r>
        <w:rPr>
          <w:rFonts w:ascii="IRNazanin" w:hAnsi="IRNazanin" w:eastAsia="IRNazanin" w:cs="IRNazanin"/>
          <w:lang w:bidi="fa-IR"/>
          <w:color w:val="111111"/>
          <w:sz w:val="28"/>
          <w:szCs w:val="28"/>
          <w:rtl/>
        </w:rPr>
        <w:t xml:space="preserve">«الجابث»فی قوله:«یابن الجبان الجابث»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إلزام الناصب ص 210.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اغلنطس»فی قوله:«و اغلنطس بضلالة الأوثان ماهرها»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النص الأول للخطبة:«اغتلطمس» </w:t>
      </w:r>
      <w:r>
        <w:rPr>
          <w:rStyle w:val="FootnoteReference"/>
        </w:rPr>
        <w:footnoteReference w:id="235"/>
      </w:r>
      <w:r>
        <w:rPr>
          <w:rFonts w:ascii="IRNazanin" w:hAnsi="IRNazanin" w:eastAsia="IRNazanin" w:cs="IRNazanin"/>
          <w:lang w:bidi="fa-IR"/>
          <w:color w:val="111111"/>
          <w:sz w:val="28"/>
          <w:szCs w:val="28"/>
          <w:rtl/>
        </w:rPr>
        <w:t xml:space="preserve">أیضا کسابقه.</w:t>
      </w:r>
    </w:p>
    <w:p>
      <w:pPr>
        <w:pStyle w:val="Heading5"/>
      </w:pPr>
      <w:bookmarkStart w:id="245" w:name="_Toc162"/>
      <w:r>
        <w:t>و فی النص الثانی للخطبة:</w:t>
      </w:r>
      <w:bookmarkEnd w:id="245"/>
    </w:p>
    <w:p>
      <w:pPr>
        <w:pStyle w:val="BookText"/>
      </w:pPr>
      <w:r>
        <w:rPr>
          <w:rFonts w:ascii="IRNazanin" w:hAnsi="IRNazanin" w:eastAsia="IRNazanin" w:cs="IRNazanin"/>
          <w:lang w:bidi="fa-IR"/>
          <w:color w:val="111111"/>
          <w:sz w:val="28"/>
          <w:szCs w:val="28"/>
          <w:rtl/>
        </w:rPr>
        <w:t xml:space="preserve">«و اعلنکس بضلالة دعاة الصلبان ظاهرها»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«تجهرم»فی قوله:«تجهرم السالخ»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«کرثم»فی قوله:«کرثم القمیص»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«قدقد»فی قوله:«قدقد الدیجور»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«خدخد»فی قوله:«خدخد البلوغ» </w:t>
      </w:r>
      <w:r>
        <w:rPr>
          <w:rStyle w:val="FootnoteReference"/>
        </w:rPr>
        <w:footnoteReference w:id="240"/>
      </w:r>
      <w:r>
        <w:rPr>
          <w:rFonts w:ascii="IRNazanin" w:hAnsi="IRNazanin" w:eastAsia="IRNazanin" w:cs="IRNazanin"/>
          <w:lang w:bidi="fa-IR"/>
          <w:color w:val="111111"/>
          <w:sz w:val="28"/>
          <w:szCs w:val="28"/>
          <w:rtl/>
        </w:rPr>
        <w:t xml:space="preserve">فإن الخدخد دویبة.و لیس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6" w:name="pg6594_50986"/>
    <w:bookmarkEnd w:id="76"/>
    <w:p>
      <w:pPr>
        <w:pStyle w:val="BookText"/>
      </w:pPr>
      <w:r>
        <w:rPr>
          <w:rFonts w:ascii="IRNazanin" w:hAnsi="IRNazanin" w:eastAsia="IRNazanin" w:cs="IRNazanin"/>
          <w:lang w:bidi="fa-IR"/>
          <w:color w:val="111111"/>
          <w:sz w:val="28"/>
          <w:szCs w:val="28"/>
          <w:rtl/>
        </w:rPr>
        <w:t xml:space="preserve">المقصود:أن البلوغ سوف یصیر مثل دویبة الخدخد.</w:t>
      </w:r>
    </w:p>
    <w:p>
      <w:pPr>
        <w:pStyle w:val="BookText"/>
      </w:pPr>
      <w:r>
        <w:rPr>
          <w:rFonts w:ascii="IRNazanin" w:hAnsi="IRNazanin" w:eastAsia="IRNazanin" w:cs="IRNazanin"/>
          <w:lang w:bidi="fa-IR"/>
          <w:color w:val="111111"/>
          <w:sz w:val="28"/>
          <w:szCs w:val="28"/>
          <w:rtl/>
        </w:rPr>
        <w:t xml:space="preserve">«الإلحاذ»فی قوله:«ثقل الإلحاذ،و عز النفاذ» </w:t>
      </w:r>
      <w:r>
        <w:rPr>
          <w:rStyle w:val="FootnoteReference"/>
        </w:rPr>
        <w:footnoteReference w:id="241"/>
      </w:r>
    </w:p>
    <w:p>
      <w:pPr>
        <w:pStyle w:val="BookText"/>
      </w:pPr>
      <w:r>
        <w:rPr>
          <w:rFonts w:ascii="Amiri" w:hAnsi="Amiri" w:eastAsia="Amiri" w:cs="Amiri"/>
          <w:lang w:bidi="ar-SA"/>
          <w:color w:val="111111"/>
          <w:sz w:val="28"/>
          <w:szCs w:val="28"/>
          <w:rtl/>
        </w:rPr>
        <w:t xml:space="preserve">بشارة الإسلام ص 71 و إلزام الناصب ص 209 و [1]راجع ص 194.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46" w:name="_Toc163"/>
      <w:r>
        <w:t>کلمات تحتاج إلیأل:</w:t>
      </w:r>
      <w:bookmarkEnd w:id="246"/>
    </w:p>
    <w:p>
      <w:pPr>
        <w:pStyle w:val="BookText"/>
      </w:pPr>
      <w:r>
        <w:rPr>
          <w:rFonts w:ascii="IRNazanin" w:hAnsi="IRNazanin" w:eastAsia="IRNazanin" w:cs="IRNazanin"/>
          <w:lang w:bidi="fa-IR"/>
          <w:color w:val="111111"/>
          <w:sz w:val="28"/>
          <w:szCs w:val="28"/>
          <w:rtl/>
        </w:rPr>
        <w:t xml:space="preserve">هناک کلمات تحتاج إلی[أل]التعریف،إذ بدونها یعدّ الاستعمال خطأ:</w:t>
      </w:r>
    </w:p>
    <w:p>
      <w:pPr>
        <w:pStyle w:val="BookText"/>
      </w:pPr>
      <w:r>
        <w:rPr>
          <w:rFonts w:ascii="IRNazanin" w:hAnsi="IRNazanin" w:eastAsia="IRNazanin" w:cs="IRNazanin"/>
          <w:lang w:bidi="fa-IR"/>
          <w:color w:val="111111"/>
          <w:sz w:val="28"/>
          <w:szCs w:val="28"/>
          <w:rtl/>
        </w:rPr>
        <w:t xml:space="preserve">و نذکر منها:</w:t>
      </w:r>
    </w:p>
    <w:p>
      <w:pPr>
        <w:pStyle w:val="BookText"/>
      </w:pPr>
      <w:r>
        <w:rPr>
          <w:rFonts w:ascii="IRNazanin" w:hAnsi="IRNazanin" w:eastAsia="IRNazanin" w:cs="IRNazanin"/>
          <w:lang w:bidi="fa-IR"/>
          <w:color w:val="111111"/>
          <w:sz w:val="28"/>
          <w:szCs w:val="28"/>
          <w:rtl/>
        </w:rPr>
        <w:t xml:space="preserve">ألف:قوله:«أنا علم الشامخ»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الصحیح:العلم.</w:t>
      </w:r>
    </w:p>
    <w:p>
      <w:pPr>
        <w:pStyle w:val="BookText"/>
      </w:pPr>
      <w:r>
        <w:rPr>
          <w:rFonts w:ascii="IRNazanin" w:hAnsi="IRNazanin" w:eastAsia="IRNazanin" w:cs="IRNazanin"/>
          <w:lang w:bidi="fa-IR"/>
          <w:color w:val="111111"/>
          <w:sz w:val="28"/>
          <w:szCs w:val="28"/>
          <w:rtl/>
        </w:rPr>
        <w:t xml:space="preserve">ب:قوله:«أنا بیت المعمور»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الصحیح:البیت.</w:t>
      </w:r>
    </w:p>
    <w:p>
      <w:pPr>
        <w:pStyle w:val="Heading4"/>
      </w:pPr>
      <w:bookmarkStart w:id="247" w:name="_Toc164"/>
      <w:r>
        <w:t>کلمات فی غنی عنأل:</w:t>
      </w:r>
      <w:bookmarkEnd w:id="247"/>
    </w:p>
    <w:p>
      <w:pPr>
        <w:pStyle w:val="BookText"/>
      </w:pPr>
      <w:r>
        <w:rPr>
          <w:rFonts w:ascii="IRNazanin" w:hAnsi="IRNazanin" w:eastAsia="IRNazanin" w:cs="IRNazanin"/>
          <w:lang w:bidi="fa-IR"/>
          <w:color w:val="111111"/>
          <w:sz w:val="28"/>
          <w:szCs w:val="28"/>
          <w:rtl/>
        </w:rPr>
        <w:t xml:space="preserve">و من الکلمات التی لا تحتاج إلی[أل]،و قد وردت فی الخطبة محلاة بها،نذکر:</w:t>
      </w:r>
    </w:p>
    <w:p>
      <w:pPr>
        <w:pStyle w:val="BookText"/>
      </w:pPr>
      <w:r>
        <w:rPr>
          <w:rFonts w:ascii="IRNazanin" w:hAnsi="IRNazanin" w:eastAsia="IRNazanin" w:cs="IRNazanin"/>
          <w:lang w:bidi="fa-IR"/>
          <w:color w:val="111111"/>
          <w:sz w:val="28"/>
          <w:szCs w:val="28"/>
          <w:rtl/>
        </w:rPr>
        <w:t xml:space="preserve">ألف:قوله:«و ساهم الزحل»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الصحیح:زحل.</w:t>
      </w:r>
    </w:p>
    <w:p>
      <w:pPr>
        <w:pStyle w:val="BookText"/>
      </w:pPr>
      <w:r>
        <w:rPr>
          <w:rFonts w:ascii="IRNazanin" w:hAnsi="IRNazanin" w:eastAsia="IRNazanin" w:cs="IRNazanin"/>
          <w:lang w:bidi="fa-IR"/>
          <w:color w:val="111111"/>
          <w:sz w:val="28"/>
          <w:szCs w:val="28"/>
          <w:rtl/>
        </w:rPr>
        <w:t xml:space="preserve">ب:قوله:«أنا کیوان الکیهان»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7" w:name="pg6594_50987"/>
    <w:bookmarkEnd w:id="77"/>
    <w:p>
      <w:pPr>
        <w:pStyle w:val="BookText"/>
      </w:pPr>
      <w:r>
        <w:rPr>
          <w:rFonts w:ascii="IRNazanin" w:hAnsi="IRNazanin" w:eastAsia="IRNazanin" w:cs="IRNazanin"/>
          <w:lang w:bidi="fa-IR"/>
          <w:color w:val="111111"/>
          <w:sz w:val="28"/>
          <w:szCs w:val="28"/>
          <w:rtl/>
        </w:rPr>
        <w:t xml:space="preserve">و کلمة کیهان هی اسم نجم فی اللغة الفارسیة،و هی بدون[أل].</w:t>
      </w:r>
    </w:p>
    <w:p>
      <w:pPr>
        <w:pStyle w:val="Heading4"/>
      </w:pPr>
      <w:bookmarkStart w:id="248" w:name="_Toc165"/>
      <w:r>
        <w:t>تراکیب لا تستقیم:</w:t>
      </w:r>
      <w:bookmarkEnd w:id="248"/>
    </w:p>
    <w:p>
      <w:pPr>
        <w:pStyle w:val="BookText"/>
      </w:pPr>
      <w:r>
        <w:rPr>
          <w:rFonts w:ascii="IRNazanin" w:hAnsi="IRNazanin" w:eastAsia="IRNazanin" w:cs="IRNazanin"/>
          <w:lang w:bidi="fa-IR"/>
          <w:color w:val="111111"/>
          <w:sz w:val="28"/>
          <w:szCs w:val="28"/>
          <w:rtl/>
        </w:rPr>
        <w:t xml:space="preserve">و کما مرّ معنا فی النصین السابقین فإن فی هذا النص أیضا تراکیب عدیدة لا تستقیم،و کمثال علی ذلک نذکر قوله:</w:t>
      </w:r>
    </w:p>
    <w:p>
      <w:pPr>
        <w:pStyle w:val="BookText"/>
      </w:pPr>
      <w:r>
        <w:rPr>
          <w:rFonts w:ascii="IRNazanin" w:hAnsi="IRNazanin" w:eastAsia="IRNazanin" w:cs="IRNazanin"/>
          <w:lang w:bidi="fa-IR"/>
          <w:color w:val="111111"/>
          <w:sz w:val="28"/>
          <w:szCs w:val="28"/>
          <w:rtl/>
        </w:rPr>
        <w:t xml:space="preserve">ألف:«أنا رجال الأعراف»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بشارة الإسلام ص 78 و ینابیع المودة ص 405 و إلزام الناصب ص 210/205/204.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نظیره فی النصین السابقین.و قوله:</w:t>
      </w:r>
    </w:p>
    <w:p>
      <w:pPr>
        <w:pStyle w:val="BookText"/>
      </w:pPr>
      <w:r>
        <w:rPr>
          <w:rFonts w:ascii="IRNazanin" w:hAnsi="IRNazanin" w:eastAsia="IRNazanin" w:cs="IRNazanin"/>
          <w:lang w:bidi="fa-IR"/>
          <w:color w:val="111111"/>
          <w:sz w:val="28"/>
          <w:szCs w:val="28"/>
          <w:rtl/>
        </w:rPr>
        <w:t xml:space="preserve">ب:«أنا ورثة الأنبیاء»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أیضا.و قوله:</w:t>
      </w:r>
    </w:p>
    <w:p>
      <w:pPr>
        <w:pStyle w:val="BookText"/>
      </w:pPr>
      <w:r>
        <w:rPr>
          <w:rFonts w:ascii="IRNazanin" w:hAnsi="IRNazanin" w:eastAsia="IRNazanin" w:cs="IRNazanin"/>
          <w:lang w:bidi="fa-IR"/>
          <w:color w:val="111111"/>
          <w:sz w:val="28"/>
          <w:szCs w:val="28"/>
          <w:rtl/>
        </w:rPr>
        <w:t xml:space="preserve">ج:«و أرغم معاطس الغواة و کافرها»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لا تناسب بین کلمة:«معاطس»التی وردت بصیغة الجمع،و بین کلمة:«کافرها»التی لیست کذلک.</w:t>
      </w:r>
    </w:p>
    <w:p>
      <w:pPr>
        <w:pStyle w:val="BookText"/>
      </w:pPr>
      <w:r>
        <w:rPr>
          <w:rFonts w:ascii="IRNazanin" w:hAnsi="IRNazanin" w:eastAsia="IRNazanin" w:cs="IRNazanin"/>
          <w:lang w:bidi="fa-IR"/>
          <w:color w:val="111111"/>
          <w:sz w:val="28"/>
          <w:szCs w:val="28"/>
          <w:rtl/>
        </w:rPr>
        <w:t xml:space="preserve">أضف إلی ذلک:أن إرجاع الضمیر المؤنث إلی الغواة لم نعلم له وجها ظاهرا.</w:t>
      </w:r>
    </w:p>
    <w:p>
      <w:pPr>
        <w:pStyle w:val="BookText"/>
      </w:pPr>
      <w:r>
        <w:rPr>
          <w:rFonts w:ascii="IRNazanin" w:hAnsi="IRNazanin" w:eastAsia="IRNazanin" w:cs="IRNazanin"/>
          <w:lang w:bidi="fa-IR"/>
          <w:color w:val="111111"/>
          <w:sz w:val="28"/>
          <w:szCs w:val="28"/>
          <w:rtl/>
        </w:rPr>
        <w:t xml:space="preserve">د:قوله:«و قال له:ثکلتک الثواکل،و نزلت بک النوازل،یابن الجبان الخبائث،و المکذب الناکث»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لا معنی لوصف الجبان المفرد بکلمة«الخبائث»التی هی جمع.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8" w:name="pg6594_50988"/>
    <w:bookmarkEnd w:id="78"/>
    <w:p>
      <w:pPr>
        <w:pStyle w:val="BookText"/>
      </w:pPr>
      <w:r>
        <w:rPr>
          <w:rFonts w:ascii="IRNazanin" w:hAnsi="IRNazanin" w:eastAsia="IRNazanin" w:cs="IRNazanin"/>
          <w:lang w:bidi="fa-IR"/>
          <w:color w:val="111111"/>
          <w:sz w:val="28"/>
          <w:szCs w:val="28"/>
          <w:rtl/>
        </w:rPr>
        <w:t xml:space="preserve">و فی بعض النسخ عبر عوضا عنها ب:«الجابث»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إلزام الناصب ص 210.</w:t>
      </w:r>
    </w:p>
    <w:p>
      <w:pPr>
        <w:pStyle w:val="BookText"/>
      </w:pPr>
      <w:r>
        <w:rPr>
          <w:rFonts w:ascii="IRNazanin" w:hAnsi="IRNazanin" w:eastAsia="IRNazanin" w:cs="IRNazanin"/>
          <w:lang w:bidi="fa-IR"/>
          <w:color w:val="111111"/>
          <w:sz w:val="28"/>
          <w:szCs w:val="28"/>
          <w:rtl/>
        </w:rPr>
        <w:t xml:space="preserve">و لم نجدها أیضا فی کتب اللغة.</w:t>
      </w:r>
    </w:p>
    <w:p>
      <w:pPr>
        <w:pStyle w:val="BookText"/>
      </w:pPr>
      <w:r>
        <w:rPr>
          <w:rFonts w:ascii="IRNazanin" w:hAnsi="IRNazanin" w:eastAsia="IRNazanin" w:cs="IRNazanin"/>
          <w:lang w:bidi="fa-IR"/>
          <w:color w:val="111111"/>
          <w:sz w:val="28"/>
          <w:szCs w:val="28"/>
          <w:rtl/>
        </w:rPr>
        <w:t xml:space="preserve">و نحتمل أن یکون الصحیح هو:«الحانث»فصحّفه الرواة و النساخ، و تصحیفاتهم کثیرة.</w:t>
      </w:r>
    </w:p>
    <w:p>
      <w:pPr>
        <w:pStyle w:val="BookText"/>
      </w:pPr>
      <w:r>
        <w:rPr>
          <w:rFonts w:ascii="IRNazanin" w:hAnsi="IRNazanin" w:eastAsia="IRNazanin" w:cs="IRNazanin"/>
          <w:lang w:bidi="fa-IR"/>
          <w:color w:val="111111"/>
          <w:sz w:val="28"/>
          <w:szCs w:val="28"/>
          <w:rtl/>
        </w:rPr>
        <w:t xml:space="preserve">ه:قوله:«یفرقون الجلسان،و یلحون الأویسان»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فکلمة الجلسان لیس مثنی جالس،و لا جلیس،و کذا بالنسبة إلی الأویسان و إلا لوجب أن یکونا منصوبین بالیاء.</w:t>
      </w:r>
    </w:p>
    <w:p>
      <w:pPr>
        <w:pStyle w:val="BookText"/>
      </w:pPr>
      <w:r>
        <w:rPr>
          <w:rFonts w:ascii="IRNazanin" w:hAnsi="IRNazanin" w:eastAsia="IRNazanin" w:cs="IRNazanin"/>
          <w:lang w:bidi="fa-IR"/>
          <w:color w:val="111111"/>
          <w:sz w:val="28"/>
          <w:szCs w:val="28"/>
          <w:rtl/>
        </w:rPr>
        <w:t xml:space="preserve">و الظاهر:أن المقصود هو جمع الجالس،و لکن جمع علی طریقة العوام،ثم جاءت السجعة،و اللغة العامیة أیضا ففعلت بکلمة أویس نفس ما فعلته فی قرینتها.</w:t>
      </w:r>
    </w:p>
    <w:p>
      <w:pPr>
        <w:pStyle w:val="BookText"/>
      </w:pPr>
      <w:r>
        <w:rPr>
          <w:rFonts w:ascii="IRNazanin" w:hAnsi="IRNazanin" w:eastAsia="IRNazanin" w:cs="IRNazanin"/>
          <w:lang w:bidi="fa-IR"/>
          <w:color w:val="111111"/>
          <w:sz w:val="28"/>
          <w:szCs w:val="28"/>
          <w:rtl/>
        </w:rPr>
        <w:t xml:space="preserve">إذ لو کان الأمر لیس کذلک،فإننا لا نجد اشتقاقا یتناسب مع أیّ من المعانی التی یمکن أن تنسجم مع ما أسند إلیهما من فعل،فراجع.</w:t>
      </w:r>
    </w:p>
    <w:p>
      <w:pPr>
        <w:pStyle w:val="Heading4"/>
      </w:pPr>
      <w:bookmarkStart w:id="249" w:name="_Toc166"/>
      <w:r>
        <w:t>المعانی غیر المعقولة:</w:t>
      </w:r>
      <w:bookmarkEnd w:id="249"/>
    </w:p>
    <w:p>
      <w:pPr>
        <w:pStyle w:val="BookText"/>
      </w:pPr>
      <w:r>
        <w:rPr>
          <w:rFonts w:ascii="IRNazanin" w:hAnsi="IRNazanin" w:eastAsia="IRNazanin" w:cs="IRNazanin"/>
          <w:lang w:bidi="fa-IR"/>
          <w:color w:val="111111"/>
          <w:sz w:val="28"/>
          <w:szCs w:val="28"/>
          <w:rtl/>
        </w:rPr>
        <w:t xml:space="preserve">أما التراکیب التی لا یتوفر فیها الحد الأدنی من الانسجام،و لا یتصور لها معنی یحسن السکوت علیه،فهی کثیرة جدا،إن لم نقل:إنها تمثل نسبة عالیة جدا من مجموع النصوص الثلاثة للخطبة المزعومة،و نحن نذکر من ذلک علی سبیل المثال:</w:t>
      </w:r>
    </w:p>
    <w:p>
      <w:pPr>
        <w:pStyle w:val="BookText"/>
      </w:pPr>
      <w:r>
        <w:rPr>
          <w:rFonts w:ascii="IRNazanin" w:hAnsi="IRNazanin" w:eastAsia="IRNazanin" w:cs="IRNazanin"/>
          <w:lang w:bidi="fa-IR"/>
          <w:color w:val="111111"/>
          <w:sz w:val="28"/>
          <w:szCs w:val="28"/>
          <w:rtl/>
        </w:rPr>
        <w:t xml:space="preserve">1-قوله:«أنا قطب الدیجور»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الدیجور هو الظلام أو التراب.فهل للظلام أو التراب قطب؟و لماذا لم یکن(علیه السلام)قطبا للنور عوضا عن الدیجور؟</w:t>
      </w:r>
    </w:p>
    <w:p>
      <w:pPr>
        <w:pStyle w:val="BookText"/>
      </w:pPr>
      <w:r>
        <w:rPr>
          <w:rFonts w:ascii="IRNazanin" w:hAnsi="IRNazanin" w:eastAsia="IRNazanin" w:cs="IRNazanin"/>
          <w:lang w:bidi="fa-IR"/>
          <w:color w:val="111111"/>
          <w:sz w:val="28"/>
          <w:szCs w:val="28"/>
          <w:rtl/>
        </w:rPr>
        <w:t xml:space="preserve">2-«أنا ألفة الإیلاف»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إلزام الناصب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تقدم:أن الظاهر هو إشارة إلی قوله تعالی: لِإِیلافِ قُرَیْشٍ ،و قد ذکرنا بعض ما له مساس بالموضوع،و أن الإیلاف هو نفسه الألفة،و لا ألفة له مستقلة عنه تسمّی بعلی بن أبی طالب،إلا أن یکون المقصود:أنه(علیه السلام)هو الذی ألهمهم هذه الألفة لهاتین الرحلتین:رحلة الشتاء،و رحلة الصیف،و هذا-و العیاذ باللّه-غلو ظاهر،و خروج عن جادة الحق و الحقیقة.</w:t>
      </w:r>
    </w:p>
    <w:p>
      <w:pPr>
        <w:pStyle w:val="BookText"/>
      </w:pPr>
      <w:r>
        <w:rPr>
          <w:rFonts w:ascii="IRNazanin" w:hAnsi="IRNazanin" w:eastAsia="IRNazanin" w:cs="IRNazanin"/>
          <w:lang w:bidi="fa-IR"/>
          <w:color w:val="111111"/>
          <w:sz w:val="28"/>
          <w:szCs w:val="28"/>
          <w:rtl/>
        </w:rPr>
        <w:t xml:space="preserve">3-«و مولج الحنادس و منورها»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تذکر هذه العبارة:أن الحنادس فی أیّ شیء أولجت.</w:t>
      </w:r>
    </w:p>
    <w:p>
      <w:pPr>
        <w:pStyle w:val="BookText"/>
      </w:pPr>
      <w:r>
        <w:rPr>
          <w:rFonts w:ascii="IRNazanin" w:hAnsi="IRNazanin" w:eastAsia="IRNazanin" w:cs="IRNazanin"/>
          <w:lang w:bidi="fa-IR"/>
          <w:color w:val="111111"/>
          <w:sz w:val="28"/>
          <w:szCs w:val="28"/>
          <w:rtl/>
        </w:rPr>
        <w:t xml:space="preserve">4-قوله:«و فجر نعماء الشبهات فجور فاجرها»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نعرف کیف یمکن أن یکون للشبهات نعماء،و کیف یمکن للفجور أن یفجر هذه النعماء،و لم نعرف أیضا،کیف یتم هذا التفجیر،فهل یکون بالدینامیت،أو بالقنابل الیدویة،أو بالقنابل الموقوتة،أو هو من قبیل تفجیر حصاة الکلیة بواسطة أشعة اللیزر،أو بأی نحو آخر!!..</w:t>
      </w:r>
    </w:p>
    <w:p>
      <w:pPr>
        <w:pStyle w:val="BookText"/>
      </w:pPr>
      <w:r>
        <w:rPr>
          <w:rFonts w:ascii="IRNazanin" w:hAnsi="IRNazanin" w:eastAsia="IRNazanin" w:cs="IRNazanin"/>
          <w:lang w:bidi="fa-IR"/>
          <w:color w:val="111111"/>
          <w:sz w:val="28"/>
          <w:szCs w:val="28"/>
          <w:rtl/>
        </w:rPr>
        <w:t xml:space="preserve">5-قوله:«و قسم أکام الأحکام بزخرف الشقائق ماکرها»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للأحکام أکام؟</w:t>
      </w:r>
    </w:p>
    <w:p>
      <w:pPr>
        <w:pStyle w:val="BookText"/>
      </w:pPr>
      <w:r>
        <w:rPr>
          <w:rFonts w:ascii="IRNazanin" w:hAnsi="IRNazanin" w:eastAsia="IRNazanin" w:cs="IRNazanin"/>
          <w:lang w:bidi="fa-IR"/>
          <w:color w:val="111111"/>
          <w:sz w:val="28"/>
          <w:szCs w:val="28"/>
          <w:rtl/>
        </w:rPr>
        <w:t xml:space="preserve">و کیف تقسم هذه الأکام بواسطة زخرف الشقائق و کیف!و کیف!!.</w:t>
      </w:r>
    </w:p>
    <w:p>
      <w:pPr>
        <w:pStyle w:val="BookText"/>
      </w:pPr>
      <w:r>
        <w:rPr>
          <w:rFonts w:ascii="IRNazanin" w:hAnsi="IRNazanin" w:eastAsia="IRNazanin" w:cs="IRNazanin"/>
          <w:lang w:bidi="fa-IR"/>
          <w:color w:val="111111"/>
          <w:sz w:val="28"/>
          <w:szCs w:val="28"/>
          <w:rtl/>
        </w:rPr>
        <w:t xml:space="preserve">6-«فیکدحون الجزایر،و یقدحون العشایر»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إلزام الناصب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فی النصوص السابقة بعض الکلام علی هذه الفقرة،فلا نعید.</w:t>
      </w:r>
    </w:p>
    <w:p>
      <w:pPr>
        <w:pStyle w:val="BookText"/>
      </w:pPr>
      <w:r>
        <w:rPr>
          <w:rFonts w:ascii="Amiri" w:hAnsi="Amiri" w:eastAsia="Amiri" w:cs="Amiri"/>
          <w:lang w:bidi="ar-SA"/>
          <w:color w:val="111111"/>
          <w:sz w:val="28"/>
          <w:szCs w:val="28"/>
          <w:rtl/>
        </w:rPr>
        <w:t xml:space="preserve">7-«و سدست الهجرة»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المقصود:أن الهجرة تصبح سادسة فیهاجر الناس ست مرات و لماذا کان العدد ستا،لا سبعا،و لا خمسا!.</w:t>
      </w:r>
    </w:p>
    <w:p>
      <w:pPr>
        <w:pStyle w:val="BookText"/>
      </w:pPr>
      <w:r>
        <w:rPr>
          <w:rFonts w:ascii="IRNazanin" w:hAnsi="IRNazanin" w:eastAsia="IRNazanin" w:cs="IRNazanin"/>
          <w:lang w:bidi="fa-IR"/>
          <w:color w:val="111111"/>
          <w:sz w:val="28"/>
          <w:szCs w:val="28"/>
          <w:rtl/>
        </w:rPr>
        <w:t xml:space="preserve">و هذا نظیر قوله:«و سدس السرطان،و ربع الزبرقان،و ثلث الحمل»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هو الآخر لم یعلم له معنی ظاهر.</w:t>
      </w:r>
    </w:p>
    <w:p>
      <w:pPr>
        <w:pStyle w:val="BookText"/>
      </w:pPr>
      <w:r>
        <w:rPr>
          <w:rFonts w:ascii="IRNazanin" w:hAnsi="IRNazanin" w:eastAsia="IRNazanin" w:cs="IRNazanin"/>
          <w:lang w:bidi="fa-IR"/>
          <w:color w:val="111111"/>
          <w:sz w:val="28"/>
          <w:szCs w:val="28"/>
          <w:rtl/>
        </w:rPr>
        <w:t xml:space="preserve">8-قوله:«أنا أمین السحاب»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ندری إن کان السحاب یحتاج إلی أمین،و هل السحاب إله أم أنه أمة من الأمم،أو هو ملک من الملوک،لیقال:إنه أمین الأمة أو،أمین الملک،أو أمین اللّه؟!.</w:t>
      </w:r>
    </w:p>
    <w:p>
      <w:pPr>
        <w:pStyle w:val="BookText"/>
      </w:pPr>
      <w:r>
        <w:rPr>
          <w:rFonts w:ascii="IRNazanin" w:hAnsi="IRNazanin" w:eastAsia="IRNazanin" w:cs="IRNazanin"/>
          <w:lang w:bidi="fa-IR"/>
          <w:color w:val="111111"/>
          <w:sz w:val="28"/>
          <w:szCs w:val="28"/>
          <w:rtl/>
        </w:rPr>
        <w:t xml:space="preserve">أم أن المقصود:أنه یعطی الأمان للسحاب الخائف،لا ندری،و لعل غیرنا ممن هو أکثر اطلاعا علی ترّهات هؤلاء الوضاعین،یدری!!.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9-«و یهجمون الشقاق»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إلزام الناصب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المقصود:أن هجومهم ناشئ عن خلافهم و شقاقهم،فمن الواضح:</w:t>
      </w:r>
    </w:p>
    <w:p>
      <w:pPr>
        <w:pStyle w:val="BookText"/>
      </w:pPr>
      <w:r>
        <w:rPr>
          <w:rFonts w:ascii="IRNazanin" w:hAnsi="IRNazanin" w:eastAsia="IRNazanin" w:cs="IRNazanin"/>
          <w:lang w:bidi="fa-IR"/>
          <w:color w:val="111111"/>
          <w:sz w:val="28"/>
          <w:szCs w:val="28"/>
          <w:rtl/>
        </w:rPr>
        <w:t xml:space="preserve">أن التعبیر عن هذا المعنی یحتاج إلی صیاغة العبارة بطریقة أخری..</w:t>
      </w:r>
    </w:p>
    <w:p>
      <w:pPr>
        <w:pStyle w:val="BookText"/>
      </w:pPr>
      <w:r>
        <w:rPr>
          <w:rFonts w:ascii="IRNazanin" w:hAnsi="IRNazanin" w:eastAsia="IRNazanin" w:cs="IRNazanin"/>
          <w:lang w:bidi="fa-IR"/>
          <w:color w:val="111111"/>
          <w:sz w:val="28"/>
          <w:szCs w:val="28"/>
          <w:rtl/>
        </w:rPr>
        <w:t xml:space="preserve">أم أن المقصود:أنهم یهاجمون الشقاق أو یهجمون علی الشقاق،و الأمر فی هذا أیضا کسابقه،أی أن صیاغة العبارة لا تؤدی هذا المعنی..</w:t>
      </w:r>
    </w:p>
    <w:p>
      <w:pPr>
        <w:pStyle w:val="BookText"/>
      </w:pPr>
      <w:r>
        <w:rPr>
          <w:rFonts w:ascii="IRNazanin" w:hAnsi="IRNazanin" w:eastAsia="IRNazanin" w:cs="IRNazanin"/>
          <w:lang w:bidi="fa-IR"/>
          <w:color w:val="111111"/>
          <w:sz w:val="28"/>
          <w:szCs w:val="28"/>
          <w:rtl/>
        </w:rPr>
        <w:t xml:space="preserve">أم أن المقصود:أنهم یجعلون الشقاق هو المهاجم.فالعبارة أیضا غیر قادرة علی أداء هذا المعنی..</w:t>
      </w:r>
    </w:p>
    <w:p>
      <w:pPr>
        <w:pStyle w:val="BookText"/>
      </w:pPr>
      <w:r>
        <w:rPr>
          <w:rFonts w:ascii="IRNazanin" w:hAnsi="IRNazanin" w:eastAsia="IRNazanin" w:cs="IRNazanin"/>
          <w:lang w:bidi="fa-IR"/>
          <w:color w:val="111111"/>
          <w:sz w:val="28"/>
          <w:szCs w:val="28"/>
          <w:rtl/>
        </w:rPr>
        <w:t xml:space="preserve">المهم أننا لم نستطع فهم المراد.و من فهمه فلیتفضل بإعلامنا به لنستفید منه.</w:t>
      </w:r>
    </w:p>
    <w:p>
      <w:pPr>
        <w:pStyle w:val="BookText"/>
      </w:pPr>
      <w:r>
        <w:rPr>
          <w:rFonts w:ascii="IRNazanin" w:hAnsi="IRNazanin" w:eastAsia="IRNazanin" w:cs="IRNazanin"/>
          <w:lang w:bidi="fa-IR"/>
          <w:color w:val="111111"/>
          <w:sz w:val="28"/>
          <w:szCs w:val="28"/>
          <w:rtl/>
        </w:rPr>
        <w:t xml:space="preserve">10-«أنا جون الشوامس»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تحدثنا عن هذه الفقرة فیما سبق فلا نعید.</w:t>
      </w:r>
    </w:p>
    <w:p>
      <w:pPr>
        <w:pStyle w:val="BookText"/>
      </w:pPr>
      <w:r>
        <w:rPr>
          <w:rFonts w:ascii="IRNazanin" w:hAnsi="IRNazanin" w:eastAsia="IRNazanin" w:cs="IRNazanin"/>
          <w:lang w:bidi="fa-IR"/>
          <w:color w:val="111111"/>
          <w:sz w:val="28"/>
          <w:szCs w:val="28"/>
          <w:rtl/>
        </w:rPr>
        <w:t xml:space="preserve">11-قوله:«أنا بنیان البنیان»أو«أنا تبیان البیان»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إننا لم نفهم کیف یکون بنیانا للبیان أو تبیانا للبیان.</w:t>
      </w:r>
    </w:p>
    <w:p>
      <w:pPr>
        <w:pStyle w:val="BookText"/>
      </w:pPr>
      <w:r>
        <w:rPr>
          <w:rFonts w:ascii="IRNazanin" w:hAnsi="IRNazanin" w:eastAsia="IRNazanin" w:cs="IRNazanin"/>
          <w:lang w:bidi="fa-IR"/>
          <w:color w:val="111111"/>
          <w:sz w:val="28"/>
          <w:szCs w:val="28"/>
          <w:rtl/>
        </w:rPr>
        <w:t xml:space="preserve">فهل البنیان یحتاج إلی بنیان آخر یقیمه؟!أم أن البیان یحتاج إلی تبیان آخر لیظهره؟!</w:t>
      </w:r>
    </w:p>
    <w:p>
      <w:pPr>
        <w:pStyle w:val="BookText"/>
      </w:pPr>
      <w:r>
        <w:rPr>
          <w:rFonts w:ascii="IRNazanin" w:hAnsi="IRNazanin" w:eastAsia="IRNazanin" w:cs="IRNazanin"/>
          <w:lang w:bidi="fa-IR"/>
          <w:color w:val="111111"/>
          <w:sz w:val="28"/>
          <w:szCs w:val="28"/>
          <w:rtl/>
        </w:rPr>
        <w:t xml:space="preserve">12-قوله:«خافت الإعجاز»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الإعجاز یتکلم تارة جهرا و تارة إخفاتا؟و إذا کان کذلک،فلماذا لا یجهر بکلامه،و بصوته،فهل ثمة أحد یخافه و یخشاه؟!.</w:t>
      </w:r>
    </w:p>
    <w:p>
      <w:pPr>
        <w:pStyle w:val="BookText"/>
      </w:pPr>
      <w:r>
        <w:rPr>
          <w:rFonts w:ascii="IRNazanin" w:hAnsi="IRNazanin" w:eastAsia="IRNazanin" w:cs="IRNazanin"/>
          <w:lang w:bidi="fa-IR"/>
          <w:color w:val="111111"/>
          <w:sz w:val="28"/>
          <w:szCs w:val="28"/>
          <w:rtl/>
        </w:rPr>
        <w:t xml:space="preserve">13-قوله:«یا منصور،تقدم إلی بناء الصور»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إلزام الناصب 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الصور یبنی أم یصنع.و من هو المخاطب هنا.إننی أظن أن الصور بالسین،لا بالصاد.لکن واضع هذه الفقرات،کما أنه لم یکن یمتلک معرفة کافیة باللغة العربیة،کذلک هو لم یکن یحسن الکتابة أیضا،إلا أن یکون الکاتب هو غیر الواضع.</w:t>
      </w:r>
    </w:p>
    <w:p>
      <w:pPr>
        <w:pStyle w:val="BookText"/>
      </w:pPr>
      <w:r>
        <w:rPr>
          <w:rFonts w:ascii="IRNazanin" w:hAnsi="IRNazanin" w:eastAsia="IRNazanin" w:cs="IRNazanin"/>
          <w:lang w:bidi="fa-IR"/>
          <w:color w:val="111111"/>
          <w:sz w:val="28"/>
          <w:szCs w:val="28"/>
          <w:rtl/>
        </w:rPr>
        <w:t xml:space="preserve">و قد کان ثمة من یملی علیه فسمع السین صادا فکتب کما سمع.</w:t>
      </w:r>
    </w:p>
    <w:p>
      <w:pPr>
        <w:pStyle w:val="BookText"/>
      </w:pPr>
      <w:r>
        <w:rPr>
          <w:rFonts w:ascii="Amiri" w:hAnsi="Amiri" w:eastAsia="Amiri" w:cs="Amiri"/>
          <w:lang w:bidi="ar-SA"/>
          <w:color w:val="111111"/>
          <w:sz w:val="28"/>
          <w:szCs w:val="28"/>
          <w:rtl/>
        </w:rPr>
        <w:t xml:space="preserve">14-قوله:«أنا نصرة الأنصار»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النصرة أمر معنوی،و یقوم بها أشخاص غیر هذا القائل،فهل یمکن أن ینصر الأنصار بینهم مثلا فی المدینة علی عدوه،و تکون نفس النصرة هی شخص علی بن أبی طالب؟!.</w:t>
      </w:r>
    </w:p>
    <w:p>
      <w:pPr>
        <w:pStyle w:val="BookText"/>
      </w:pPr>
      <w:r>
        <w:rPr>
          <w:rFonts w:ascii="IRNazanin" w:hAnsi="IRNazanin" w:eastAsia="IRNazanin" w:cs="IRNazanin"/>
          <w:lang w:bidi="fa-IR"/>
          <w:color w:val="111111"/>
          <w:sz w:val="28"/>
          <w:szCs w:val="28"/>
          <w:rtl/>
        </w:rPr>
        <w:t xml:space="preserve">لا أدری کیف یمکن تصور ذلک،و تعقله؟!.</w:t>
      </w:r>
    </w:p>
    <w:p>
      <w:pPr>
        <w:pStyle w:val="BookText"/>
      </w:pPr>
      <w:r>
        <w:rPr>
          <w:rFonts w:ascii="IRNazanin" w:hAnsi="IRNazanin" w:eastAsia="IRNazanin" w:cs="IRNazanin"/>
          <w:lang w:bidi="fa-IR"/>
          <w:color w:val="111111"/>
          <w:sz w:val="28"/>
          <w:szCs w:val="28"/>
          <w:rtl/>
        </w:rPr>
        <w:t xml:space="preserve">15-قوله:«و دهشت الهواجس»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الهواجس تدهش،أم أن الذی یدهش هو العقل؟!.</w:t>
      </w:r>
    </w:p>
    <w:p>
      <w:pPr>
        <w:pStyle w:val="BookText"/>
      </w:pPr>
      <w:r>
        <w:rPr>
          <w:rFonts w:ascii="Amiri" w:hAnsi="Amiri" w:eastAsia="Amiri" w:cs="Amiri"/>
          <w:lang w:bidi="ar-SA"/>
          <w:color w:val="111111"/>
          <w:sz w:val="28"/>
          <w:szCs w:val="28"/>
          <w:rtl/>
        </w:rPr>
        <w:t xml:space="preserve">16-قوله:«و نجت المقلاة،و شنشنت الفلاة»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9" w:name="pg6594_50993"/>
    <w:bookmarkEnd w:id="79"/>
    <w:p>
      <w:pPr>
        <w:pStyle w:val="BookText"/>
      </w:pPr>
      <w:r>
        <w:rPr>
          <w:rFonts w:ascii="IRNazanin" w:hAnsi="IRNazanin" w:eastAsia="IRNazanin" w:cs="IRNazanin"/>
          <w:lang w:bidi="fa-IR"/>
          <w:color w:val="111111"/>
          <w:sz w:val="28"/>
          <w:szCs w:val="28"/>
          <w:rtl/>
        </w:rPr>
        <w:t xml:space="preserve">فهل المقلاة تصبح فی خطر،ثم تنجو منه؟!و هل للفلاة مضغة أو قطعة من لحم لیقال لها شنشنة؟و ما معنی هذا الاشتقاق من هذه الکلمة؟فهل المراد ب:«شنشنت»:أنها صار لها مضغة من لحم،أو صار لها سجیة و خلق، بعد أن لم یکن لها ذلک؟!.</w:t>
      </w:r>
    </w:p>
    <w:p>
      <w:pPr>
        <w:pStyle w:val="BookText"/>
      </w:pPr>
      <w:r>
        <w:rPr>
          <w:rFonts w:ascii="Amiri" w:hAnsi="Amiri" w:eastAsia="Amiri" w:cs="Amiri"/>
          <w:lang w:bidi="ar-SA"/>
          <w:color w:val="111111"/>
          <w:sz w:val="28"/>
          <w:szCs w:val="28"/>
          <w:rtl/>
        </w:rPr>
        <w:t xml:space="preserve">17-قوله:«أنا محجة القال»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إلزام الناصب ص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القالی هو الهاجر و الکاره،أو الذی یقلی اللحم،و قلی فلانا:ضرب رأسه.</w:t>
      </w:r>
    </w:p>
    <w:p>
      <w:pPr>
        <w:pStyle w:val="BookText"/>
      </w:pPr>
      <w:r>
        <w:rPr>
          <w:rFonts w:ascii="IRNazanin" w:hAnsi="IRNazanin" w:eastAsia="IRNazanin" w:cs="IRNazanin"/>
          <w:lang w:bidi="fa-IR"/>
          <w:color w:val="111111"/>
          <w:sz w:val="28"/>
          <w:szCs w:val="28"/>
          <w:rtl/>
        </w:rPr>
        <w:t xml:space="preserve">و علی جمیع التقادیر فإنه لیس له محجة.أی:طریق،أو فقل:هو لیس بحاجة إلی محجة،کما أنه لا مجال لکون القائل محجة له،و لا للافتخار بذلک،حتی و لو کان کذلک.</w:t>
      </w:r>
    </w:p>
    <w:p>
      <w:pPr>
        <w:pStyle w:val="BookText"/>
      </w:pPr>
      <w:r>
        <w:rPr>
          <w:rFonts w:ascii="IRNazanin" w:hAnsi="IRNazanin" w:eastAsia="IRNazanin" w:cs="IRNazanin"/>
          <w:lang w:bidi="fa-IR"/>
          <w:color w:val="111111"/>
          <w:sz w:val="28"/>
          <w:szCs w:val="28"/>
          <w:rtl/>
        </w:rPr>
        <w:t xml:space="preserve">و علی کل حال،فإن هذا النحو من التعبیر غیر المفهوم،أو الذی لا یرجع إلی معنی ذی قیمة یعد بالعشرات،بل بالمئات فی النصوص الثلاثة للخطبة فلا محیص عن الاکتفاء بهذا القدر،لأن الغرض هو الإیجاز و الإشارة، لا الاستقصاء و الغزارة.</w:t>
      </w:r>
    </w:p>
    <w:p>
      <w:pPr>
        <w:pStyle w:val="Heading4"/>
      </w:pPr>
      <w:bookmarkStart w:id="250" w:name="_Toc167"/>
      <w:r>
        <w:t>الهذیان لماذا؟</w:t>
      </w:r>
      <w:bookmarkEnd w:id="250"/>
    </w:p>
    <w:p>
      <w:pPr>
        <w:pStyle w:val="BookText"/>
      </w:pPr>
      <w:r>
        <w:rPr>
          <w:rFonts w:ascii="IRNazanin" w:hAnsi="IRNazanin" w:eastAsia="IRNazanin" w:cs="IRNazanin"/>
          <w:lang w:bidi="fa-IR"/>
          <w:color w:val="111111"/>
          <w:sz w:val="28"/>
          <w:szCs w:val="28"/>
          <w:rtl/>
        </w:rPr>
        <w:t xml:space="preserve">و نختار من الکلام غیر المفهوم و الذی هو أشبه بالهذیان:العبارات التالیة:</w:t>
      </w:r>
    </w:p>
    <w:p>
      <w:pPr>
        <w:pStyle w:val="BookText"/>
      </w:pPr>
      <w:r>
        <w:rPr>
          <w:rFonts w:ascii="IRNazanin" w:hAnsi="IRNazanin" w:eastAsia="IRNazanin" w:cs="IRNazanin"/>
          <w:lang w:bidi="fa-IR"/>
          <w:color w:val="111111"/>
          <w:sz w:val="28"/>
          <w:szCs w:val="28"/>
          <w:rtl/>
        </w:rPr>
        <w:t xml:space="preserve">«و شط الشطاط،و شط النشاط،و هاط الهباط،و مط القلاط».</w:t>
      </w:r>
    </w:p>
    <w:p>
      <w:pPr>
        <w:pStyle w:val="BookText"/>
      </w:pPr>
      <w:r>
        <w:rPr>
          <w:rFonts w:ascii="IRNazanin" w:hAnsi="IRNazanin" w:eastAsia="IRNazanin" w:cs="IRNazanin"/>
          <w:lang w:bidi="fa-IR"/>
          <w:color w:val="111111"/>
          <w:sz w:val="28"/>
          <w:szCs w:val="28"/>
          <w:rtl/>
        </w:rPr>
        <w:t xml:space="preserve">«و لمظ اللامظ،و عظ الشاظظ».</w:t>
      </w:r>
    </w:p>
    <w:p>
      <w:pPr>
        <w:pStyle w:val="BookText"/>
      </w:pPr>
      <w:r>
        <w:rPr>
          <w:rFonts w:ascii="IRNazanin" w:hAnsi="IRNazanin" w:eastAsia="IRNazanin" w:cs="IRNazanin"/>
          <w:lang w:bidi="fa-IR"/>
          <w:color w:val="111111"/>
          <w:sz w:val="28"/>
          <w:szCs w:val="28"/>
          <w:rtl/>
        </w:rPr>
        <w:t xml:space="preserve">«ورد الفاظظ».</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بصق الزاهق».</w:t>
      </w:r>
    </w:p>
    <w:p>
      <w:pPr>
        <w:pStyle w:val="BookText"/>
      </w:pPr>
      <w:r>
        <w:rPr>
          <w:rFonts w:ascii="IRNazanin" w:hAnsi="IRNazanin" w:eastAsia="IRNazanin" w:cs="IRNazanin"/>
          <w:lang w:bidi="fa-IR"/>
          <w:color w:val="111111"/>
          <w:sz w:val="28"/>
          <w:szCs w:val="28"/>
          <w:rtl/>
        </w:rPr>
        <w:t xml:space="preserve">«دهشت الهواجس».</w:t>
      </w:r>
    </w:p>
    <w:p>
      <w:pPr>
        <w:pStyle w:val="BookText"/>
      </w:pPr>
      <w:r>
        <w:rPr>
          <w:rFonts w:ascii="IRNazanin" w:hAnsi="IRNazanin" w:eastAsia="IRNazanin" w:cs="IRNazanin"/>
          <w:lang w:bidi="fa-IR"/>
          <w:color w:val="111111"/>
          <w:sz w:val="28"/>
          <w:szCs w:val="28"/>
          <w:rtl/>
        </w:rPr>
        <w:t xml:space="preserve">«و قاود الأود،و دهش العدد،و أوحش المقند».</w:t>
      </w:r>
    </w:p>
    <w:p>
      <w:pPr>
        <w:pStyle w:val="BookText"/>
      </w:pPr>
      <w:r>
        <w:rPr>
          <w:rFonts w:ascii="IRNazanin" w:hAnsi="IRNazanin" w:eastAsia="IRNazanin" w:cs="IRNazanin"/>
          <w:lang w:bidi="fa-IR"/>
          <w:color w:val="111111"/>
          <w:sz w:val="28"/>
          <w:szCs w:val="28"/>
          <w:rtl/>
        </w:rPr>
        <w:t xml:space="preserve">«وصلت الدفاع».</w:t>
      </w:r>
    </w:p>
    <w:p>
      <w:pPr>
        <w:pStyle w:val="BookText"/>
      </w:pPr>
      <w:r>
        <w:rPr>
          <w:rFonts w:ascii="IRNazanin" w:hAnsi="IRNazanin" w:eastAsia="IRNazanin" w:cs="IRNazanin"/>
          <w:lang w:bidi="fa-IR"/>
          <w:color w:val="111111"/>
          <w:sz w:val="28"/>
          <w:szCs w:val="28"/>
          <w:rtl/>
        </w:rPr>
        <w:t xml:space="preserve">«و ثقل الإلحاذ،و عز النفاذ».</w:t>
      </w:r>
    </w:p>
    <w:p>
      <w:pPr>
        <w:pStyle w:val="BookText"/>
      </w:pPr>
      <w:r>
        <w:rPr>
          <w:rFonts w:ascii="Amiri" w:hAnsi="Amiri" w:eastAsia="Amiri" w:cs="Amiri"/>
          <w:lang w:bidi="ar-SA"/>
          <w:color w:val="111111"/>
          <w:sz w:val="28"/>
          <w:szCs w:val="28"/>
          <w:rtl/>
        </w:rPr>
        <w:t xml:space="preserve">«و نجت المقلاة،و شنشنت الفلاة،و عجعجت الولاة».</w:t>
      </w:r>
    </w:p>
    <w:p>
      <w:pPr>
        <w:pStyle w:val="BookText"/>
      </w:pPr>
      <w:r>
        <w:rPr>
          <w:rFonts w:ascii="IRNazanin" w:hAnsi="IRNazanin" w:eastAsia="IRNazanin" w:cs="IRNazanin"/>
          <w:lang w:bidi="fa-IR"/>
          <w:color w:val="111111"/>
          <w:sz w:val="28"/>
          <w:szCs w:val="28"/>
          <w:rtl/>
        </w:rPr>
        <w:t xml:space="preserve">«و أتحف الأدام».</w:t>
      </w:r>
    </w:p>
    <w:p>
      <w:pPr>
        <w:pStyle w:val="BookText"/>
      </w:pPr>
      <w:r>
        <w:rPr>
          <w:rFonts w:ascii="IRNazanin" w:hAnsi="IRNazanin" w:eastAsia="IRNazanin" w:cs="IRNazanin"/>
          <w:lang w:bidi="fa-IR"/>
          <w:color w:val="111111"/>
          <w:sz w:val="28"/>
          <w:szCs w:val="28"/>
          <w:rtl/>
        </w:rPr>
        <w:t xml:space="preserve">«و أهجم الرایث».</w:t>
      </w:r>
    </w:p>
    <w:p>
      <w:pPr>
        <w:pStyle w:val="BookText"/>
      </w:pPr>
      <w:r>
        <w:rPr>
          <w:rFonts w:ascii="IRNazanin" w:hAnsi="IRNazanin" w:eastAsia="IRNazanin" w:cs="IRNazanin"/>
          <w:lang w:bidi="fa-IR"/>
          <w:color w:val="111111"/>
          <w:sz w:val="28"/>
          <w:szCs w:val="28"/>
          <w:rtl/>
        </w:rPr>
        <w:t xml:space="preserve">«و خافت الإعجاز».</w:t>
      </w:r>
    </w:p>
    <w:p>
      <w:pPr>
        <w:pStyle w:val="BookText"/>
      </w:pPr>
      <w:r>
        <w:rPr>
          <w:rFonts w:ascii="IRNazanin" w:hAnsi="IRNazanin" w:eastAsia="IRNazanin" w:cs="IRNazanin"/>
          <w:lang w:bidi="fa-IR"/>
          <w:color w:val="111111"/>
          <w:sz w:val="28"/>
          <w:szCs w:val="28"/>
          <w:rtl/>
        </w:rPr>
        <w:t xml:space="preserve">«و سعد الفارض».</w:t>
      </w:r>
    </w:p>
    <w:p>
      <w:pPr>
        <w:pStyle w:val="BookText"/>
      </w:pPr>
      <w:r>
        <w:rPr>
          <w:rFonts w:ascii="IRNazanin" w:hAnsi="IRNazanin" w:eastAsia="IRNazanin" w:cs="IRNazanin"/>
          <w:lang w:bidi="fa-IR"/>
          <w:color w:val="111111"/>
          <w:sz w:val="28"/>
          <w:szCs w:val="28"/>
          <w:rtl/>
        </w:rPr>
        <w:t xml:space="preserve">«و تهجرم السالخ».</w:t>
      </w:r>
    </w:p>
    <w:p>
      <w:pPr>
        <w:pStyle w:val="BookText"/>
      </w:pPr>
      <w:r>
        <w:rPr>
          <w:rFonts w:ascii="IRNazanin" w:hAnsi="IRNazanin" w:eastAsia="IRNazanin" w:cs="IRNazanin"/>
          <w:lang w:bidi="fa-IR"/>
          <w:color w:val="111111"/>
          <w:sz w:val="28"/>
          <w:szCs w:val="28"/>
          <w:rtl/>
        </w:rPr>
        <w:t xml:space="preserve">«و نجم القرض».</w:t>
      </w:r>
    </w:p>
    <w:p>
      <w:pPr>
        <w:pStyle w:val="BookText"/>
      </w:pPr>
      <w:r>
        <w:rPr>
          <w:rFonts w:ascii="Amiri" w:hAnsi="Amiri" w:eastAsia="Amiri" w:cs="Amiri"/>
          <w:lang w:bidi="ar-SA"/>
          <w:color w:val="111111"/>
          <w:sz w:val="28"/>
          <w:szCs w:val="28"/>
          <w:rtl/>
        </w:rPr>
        <w:t xml:space="preserve">«و عرت الدهانة».</w:t>
      </w:r>
    </w:p>
    <w:p>
      <w:pPr>
        <w:pStyle w:val="BookText"/>
      </w:pPr>
      <w:r>
        <w:rPr>
          <w:rFonts w:ascii="IRNazanin" w:hAnsi="IRNazanin" w:eastAsia="IRNazanin" w:cs="IRNazanin"/>
          <w:lang w:bidi="fa-IR"/>
          <w:color w:val="111111"/>
          <w:sz w:val="28"/>
          <w:szCs w:val="28"/>
          <w:rtl/>
        </w:rPr>
        <w:t xml:space="preserve">«و أقحد العیص،و زاغ القبیص،و کرثم القمیص،و کثکث المحیص».</w:t>
      </w:r>
    </w:p>
    <w:p>
      <w:pPr>
        <w:pStyle w:val="BookText"/>
      </w:pPr>
      <w:r>
        <w:rPr>
          <w:rFonts w:ascii="IRNazanin" w:hAnsi="IRNazanin" w:eastAsia="IRNazanin" w:cs="IRNazanin"/>
          <w:lang w:bidi="fa-IR"/>
          <w:color w:val="111111"/>
          <w:sz w:val="28"/>
          <w:szCs w:val="28"/>
          <w:rtl/>
        </w:rPr>
        <w:t xml:space="preserve">«و قهقر الجریح».</w:t>
      </w:r>
    </w:p>
    <w:p>
      <w:pPr>
        <w:pStyle w:val="BookText"/>
      </w:pPr>
      <w:r>
        <w:rPr>
          <w:rFonts w:ascii="IRNazanin" w:hAnsi="IRNazanin" w:eastAsia="IRNazanin" w:cs="IRNazanin"/>
          <w:lang w:bidi="fa-IR"/>
          <w:color w:val="111111"/>
          <w:sz w:val="28"/>
          <w:szCs w:val="28"/>
          <w:rtl/>
        </w:rPr>
        <w:t xml:space="preserve">«و اخرنطم الفحیح،و کفکف الیروغ،و خدخد البلوغ،و نصف المرتوع، و تکتک الملوع،و فدفد الموعور،و قدقد الدیجور،و أفرد المأثور،و نکب الماتور،و عبس العبوس،و کسکس الهموس».</w:t>
      </w:r>
    </w:p>
    <w:p>
      <w:pPr>
        <w:pStyle w:val="BookText"/>
      </w:pPr>
      <w:r>
        <w:rPr>
          <w:rFonts w:ascii="IRNazanin" w:hAnsi="IRNazanin" w:eastAsia="IRNazanin" w:cs="IRNazanin"/>
          <w:lang w:bidi="fa-IR"/>
          <w:color w:val="111111"/>
          <w:sz w:val="28"/>
          <w:szCs w:val="28"/>
          <w:rtl/>
        </w:rPr>
        <w:t xml:space="preserve">«و حرثم الأنیق،و احتجب الطریق،و ثور الفریق،و دار الراید،و زاد الزاید، و ماد المائد،و قاد القاید،و جد الحد،و کد الکد،و سد السد،و عرض العارض، و فرض الفارض،و سار الرابض».</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سبع الهکال».</w:t>
      </w:r>
    </w:p>
    <w:p>
      <w:pPr>
        <w:pStyle w:val="BookText"/>
      </w:pPr>
      <w:r>
        <w:rPr>
          <w:rFonts w:ascii="Amiri" w:hAnsi="Amiri" w:eastAsia="Amiri" w:cs="Amiri"/>
          <w:lang w:bidi="ar-SA"/>
          <w:color w:val="111111"/>
          <w:sz w:val="28"/>
          <w:szCs w:val="28"/>
          <w:rtl/>
        </w:rPr>
        <w:t xml:space="preserve">«أنا محجة القال»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راجع:إلزام الناصب ص 209 [1] فإن الفقرات المتقدمة متناثرة فی الصفحة المشار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«فیکدحون الجزایر،و یقدحون العشایر».</w:t>
      </w:r>
    </w:p>
    <w:p>
      <w:pPr>
        <w:pStyle w:val="BookText"/>
      </w:pPr>
      <w:r>
        <w:rPr>
          <w:rFonts w:ascii="IRNazanin" w:hAnsi="IRNazanin" w:eastAsia="IRNazanin" w:cs="IRNazanin"/>
          <w:lang w:bidi="fa-IR"/>
          <w:color w:val="111111"/>
          <w:sz w:val="28"/>
          <w:szCs w:val="28"/>
          <w:rtl/>
        </w:rPr>
        <w:t xml:space="preserve">«أنا صدر الترجم».</w:t>
      </w:r>
    </w:p>
    <w:p>
      <w:pPr>
        <w:pStyle w:val="BookText"/>
      </w:pPr>
      <w:r>
        <w:rPr>
          <w:rFonts w:ascii="IRNazanin" w:hAnsi="IRNazanin" w:eastAsia="IRNazanin" w:cs="IRNazanin"/>
          <w:lang w:bidi="fa-IR"/>
          <w:color w:val="111111"/>
          <w:sz w:val="28"/>
          <w:szCs w:val="28"/>
          <w:rtl/>
        </w:rPr>
        <w:t xml:space="preserve">«و سدس السرطان،و ربع الزبرقان،و ثلث الحمل،و ساهم الزحل،و تنبه الثول،و عنقبت النبل».</w:t>
      </w:r>
    </w:p>
    <w:p>
      <w:pPr>
        <w:pStyle w:val="BookText"/>
      </w:pPr>
      <w:r>
        <w:rPr>
          <w:rFonts w:ascii="IRNazanin" w:hAnsi="IRNazanin" w:eastAsia="IRNazanin" w:cs="IRNazanin"/>
          <w:lang w:bidi="fa-IR"/>
          <w:color w:val="111111"/>
          <w:sz w:val="28"/>
          <w:szCs w:val="28"/>
          <w:rtl/>
        </w:rPr>
        <w:t xml:space="preserve">«و ضال الضل،و غال الغل،و فضل الفضل،وثال المثل،و شت الشتات، و تصوح النبات،و سمت السمات».</w:t>
      </w:r>
    </w:p>
    <w:p>
      <w:pPr>
        <w:pStyle w:val="BookText"/>
      </w:pPr>
      <w:r>
        <w:rPr>
          <w:rFonts w:ascii="IRNazanin" w:hAnsi="IRNazanin" w:eastAsia="IRNazanin" w:cs="IRNazanin"/>
          <w:lang w:bidi="fa-IR"/>
          <w:color w:val="111111"/>
          <w:sz w:val="28"/>
          <w:szCs w:val="28"/>
          <w:rtl/>
        </w:rPr>
        <w:t xml:space="preserve">«و یهجمون الشقاق».</w:t>
      </w:r>
    </w:p>
    <w:p>
      <w:pPr>
        <w:pStyle w:val="BookText"/>
      </w:pPr>
      <w:r>
        <w:rPr>
          <w:rFonts w:ascii="IRNazanin" w:hAnsi="IRNazanin" w:eastAsia="IRNazanin" w:cs="IRNazanin"/>
          <w:lang w:bidi="fa-IR"/>
          <w:color w:val="111111"/>
          <w:sz w:val="28"/>
          <w:szCs w:val="28"/>
          <w:rtl/>
        </w:rPr>
        <w:t xml:space="preserve">«یفرقون الجلسان،و یلجون الأویسان».</w:t>
      </w:r>
    </w:p>
    <w:p>
      <w:pPr>
        <w:pStyle w:val="BookText"/>
      </w:pPr>
      <w:r>
        <w:rPr>
          <w:rFonts w:ascii="IRNazanin" w:hAnsi="IRNazanin" w:eastAsia="IRNazanin" w:cs="IRNazanin"/>
          <w:lang w:bidi="fa-IR"/>
          <w:color w:val="111111"/>
          <w:sz w:val="28"/>
          <w:szCs w:val="28"/>
          <w:rtl/>
        </w:rPr>
        <w:t xml:space="preserve">«أنا جون الشوامس،أنا فلک اللجج».</w:t>
      </w:r>
    </w:p>
    <w:p>
      <w:pPr>
        <w:pStyle w:val="BookText"/>
      </w:pPr>
      <w:r>
        <w:rPr>
          <w:rFonts w:ascii="IRNazanin" w:hAnsi="IRNazanin" w:eastAsia="IRNazanin" w:cs="IRNazanin"/>
          <w:lang w:bidi="fa-IR"/>
          <w:color w:val="111111"/>
          <w:sz w:val="28"/>
          <w:szCs w:val="28"/>
          <w:rtl/>
        </w:rPr>
        <w:t xml:space="preserve">«أنا أمین السحاب»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منصور،تقدم إلی بناء الصور»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عطل العساعس»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کملت الفترة،و سدست الهجرة،[أو سدئت]»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0" w:name="pg6594_50996"/>
    <w:bookmarkEnd w:id="80"/>
    <w:p>
      <w:pPr>
        <w:pStyle w:val="BookText"/>
      </w:pPr>
      <w:r>
        <w:rPr>
          <w:rFonts w:ascii="IRNazanin" w:hAnsi="IRNazanin" w:eastAsia="IRNazanin" w:cs="IRNazanin"/>
          <w:lang w:bidi="fa-IR"/>
          <w:color w:val="111111"/>
          <w:sz w:val="28"/>
          <w:szCs w:val="28"/>
          <w:rtl/>
        </w:rPr>
        <w:t xml:space="preserve">«و مطود الجبال،و قافرها»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ینابیع المودة ص 404 و [1]إلزام الناصب ص 209 و [2]فیه:«موطّد».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ظهیر الإظهار»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بنیان البنیان،[أو تبیان البیان]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سریر الصراح»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سرّ الحروف،أنا نور الظروف»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نصرة الأنصار»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4"/>
      </w:pPr>
      <w:bookmarkStart w:id="251" w:name="_Toc168"/>
      <w:r>
        <w:t>غیض من فیض:</w:t>
      </w:r>
      <w:bookmarkEnd w:id="251"/>
    </w:p>
    <w:p>
      <w:pPr>
        <w:pStyle w:val="BookText"/>
      </w:pPr>
      <w:r>
        <w:rPr>
          <w:rFonts w:ascii="IRNazanin" w:hAnsi="IRNazanin" w:eastAsia="IRNazanin" w:cs="IRNazanin"/>
          <w:lang w:bidi="fa-IR"/>
          <w:color w:val="111111"/>
          <w:sz w:val="28"/>
          <w:szCs w:val="28"/>
          <w:rtl/>
        </w:rPr>
        <w:t xml:space="preserve">کان ما ذکرناه من وجوه الإیراد علی بعض فقرات خطبة البیان غیضا من فیض،و قطرة من بحر،مما یمکن الإیراد به علی هذه الفقرات،و سواها من المئات،بل الألوف،مما حفلت بها نصوصها الثلاثة.</w:t>
      </w:r>
    </w:p>
    <w:p>
      <w:pPr>
        <w:pStyle w:val="BookText"/>
      </w:pPr>
      <w:r>
        <w:rPr>
          <w:rFonts w:ascii="IRNazanin" w:hAnsi="IRNazanin" w:eastAsia="IRNazanin" w:cs="IRNazanin"/>
          <w:lang w:bidi="fa-IR"/>
          <w:color w:val="111111"/>
          <w:sz w:val="28"/>
          <w:szCs w:val="28"/>
          <w:rtl/>
        </w:rPr>
        <w:t xml:space="preserve">و کان لا بد لنا من کبح جماع القلم،و منعه عن الاسترسال فی هذا المجال،من أجل الاهتمام بمجالات لربما تکون أهم،و نفعها أعم،و اللّه ولینا، و هو الهادی إلی سواء السبیل.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1" w:name="pg6594_50997"/>
    <w:bookmarkEnd w:id="81"/>
    <w:p>
      <w:pPr>
        <w:pStyle w:val="Heading4"/>
      </w:pPr>
      <w:bookmarkStart w:id="252" w:name="_Toc169"/>
      <w:r>
        <w:t>الاحتمالات المعقولة فی خطبة البیان:</w:t>
      </w:r>
      <w:bookmarkEnd w:id="252"/>
    </w:p>
    <w:p>
      <w:pPr>
        <w:pStyle w:val="BookText"/>
      </w:pPr>
      <w:r>
        <w:rPr>
          <w:rFonts w:ascii="IRNazanin" w:hAnsi="IRNazanin" w:eastAsia="IRNazanin" w:cs="IRNazanin"/>
          <w:lang w:bidi="fa-IR"/>
          <w:color w:val="111111"/>
          <w:sz w:val="28"/>
          <w:szCs w:val="28"/>
          <w:rtl/>
        </w:rPr>
        <w:t xml:space="preserve">و أخیرا،فنحن أمام احتمالین:</w:t>
      </w:r>
    </w:p>
    <w:p>
      <w:pPr>
        <w:pStyle w:val="BookText"/>
      </w:pPr>
      <w:r>
        <w:rPr>
          <w:rFonts w:ascii="IRNazanin" w:hAnsi="IRNazanin" w:eastAsia="IRNazanin" w:cs="IRNazanin"/>
          <w:lang w:bidi="fa-IR"/>
          <w:color w:val="111111"/>
          <w:sz w:val="28"/>
          <w:szCs w:val="28"/>
          <w:rtl/>
        </w:rPr>
        <w:t xml:space="preserve">أحدهما:أن یکون البعض قد اطّلع علی بعض علامات الظهور،و لا سیما ما روی من طرق الشیعة و غیرهم،فنسجها من عند نفسه علی هذا النحو البدیع،و ضمنها ما راق له من تلک العلامات،التی لیس لها فی الأغلب سند یعتمد عیه.</w:t>
      </w:r>
    </w:p>
    <w:p>
      <w:pPr>
        <w:pStyle w:val="BookText"/>
      </w:pPr>
      <w:r>
        <w:rPr>
          <w:rFonts w:ascii="IRNazanin" w:hAnsi="IRNazanin" w:eastAsia="IRNazanin" w:cs="IRNazanin"/>
          <w:lang w:bidi="fa-IR"/>
          <w:color w:val="111111"/>
          <w:sz w:val="28"/>
          <w:szCs w:val="28"/>
          <w:rtl/>
        </w:rPr>
        <w:t xml:space="preserve">ثم نسب ذلک إلی علی أمیر المؤمنین(علیه السلام)لیکون لها وقع فی القلوب،و مکانة فی النفوس.و قد یکون قد جرّب ذلک مرتین أو ثلاثا،کما رأینا فی نصوصها المختلفة.</w:t>
      </w:r>
    </w:p>
    <w:p>
      <w:pPr>
        <w:pStyle w:val="BookText"/>
      </w:pPr>
      <w:r>
        <w:rPr>
          <w:rFonts w:ascii="IRNazanin" w:hAnsi="IRNazanin" w:eastAsia="IRNazanin" w:cs="IRNazanin"/>
          <w:lang w:bidi="fa-IR"/>
          <w:color w:val="111111"/>
          <w:sz w:val="28"/>
          <w:szCs w:val="28"/>
          <w:rtl/>
        </w:rPr>
        <w:t xml:space="preserve">و الثانی:أن یکون للخطبة أصل أصیل،ثم تلاعبت بها الأهواء،و حرّفها المحرفون،و زید علیها و نقص منها،و حرفت إلی حدّ جعلها تفقد معظم معالمها الأصیلة،و خرجت عن الانسجام و البلاغة لتصبح علی درجة من الرکاکة و السقوط،مشحونة بالأباطیل،و الأضالیل،و حتی أصبح من أبرز ممیزاتها الخروج عن أبسط قواعد اللغة،و النحو،و الاشتقاق،و عن أصول الخطاب بصورة کلیة.</w:t>
      </w:r>
    </w:p>
    <w:p>
      <w:pPr>
        <w:pStyle w:val="BookText"/>
      </w:pPr>
      <w:r>
        <w:rPr>
          <w:rFonts w:ascii="IRNazanin" w:hAnsi="IRNazanin" w:eastAsia="IRNazanin" w:cs="IRNazanin"/>
          <w:lang w:bidi="fa-IR"/>
          <w:color w:val="111111"/>
          <w:sz w:val="28"/>
          <w:szCs w:val="28"/>
          <w:rtl/>
        </w:rPr>
        <w:t xml:space="preserve">و قد یکون لبعض الغلاة،و الباطنیة،و الصوفیة،و ربما الیهود أیضا الید الطولی فی هذا البلاء،الذی حاق بها،حیث وجد هؤلاء و أولئک فیها مرتعا خصبا،و مادة صالحة لإشاعة أضالیلهم و أباطیلهم..</w:t>
      </w:r>
    </w:p>
    <w:p>
      <w:pPr>
        <w:pStyle w:val="BookText"/>
      </w:pPr>
      <w:r>
        <w:rPr>
          <w:rFonts w:ascii="IRNazanin" w:hAnsi="IRNazanin" w:eastAsia="IRNazanin" w:cs="IRNazanin"/>
          <w:lang w:bidi="fa-IR"/>
          <w:color w:val="111111"/>
          <w:sz w:val="28"/>
          <w:szCs w:val="28"/>
          <w:rtl/>
        </w:rPr>
        <w:t xml:space="preserve">و لکن الشیء الذی لا شک فیه هو:أن أولئک المتلاعبین و الوضّاعین لم یکن لهم حظ وافر من العلم،و لا من المعرفة باللغة و قواعدها و اشتقاقاتها فکانت لهم الفضیحة الردیة،و النکبة و البلیة.و ذلک هو صنع اللّه بهم،و ما ظلمناهم و لکن کانوا أنفسهم یظلمون.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2" w:name="pg6594_50998"/>
    <w:bookmarkEnd w:id="82"/>
    <w:p>
      <w:pPr>
        <w:pStyle w:val="Heading2"/>
      </w:pPr>
      <w:bookmarkStart w:id="253" w:name="_Toc170"/>
      <w:r>
        <w:t>المحتویات</w:t>
      </w:r>
      <w:bookmarkEnd w:id="253"/>
    </w:p>
    <w:p>
      <w:pPr>
        <w:pStyle w:val="BookText"/>
      </w:pPr>
      <w:r>
        <w:rPr>
          <w:rFonts w:ascii="IRNazanin" w:hAnsi="IRNazanin" w:eastAsia="IRNazanin" w:cs="IRNazanin"/>
          <w:lang w:bidi="fa-IR"/>
          <w:color w:val="111111"/>
          <w:sz w:val="28"/>
          <w:szCs w:val="28"/>
          <w:rtl/>
        </w:rPr>
        <w:t xml:space="preserve">تقدیم:5</w:t>
      </w:r>
    </w:p>
    <w:p>
      <w:pPr>
        <w:pStyle w:val="BookText"/>
      </w:pPr>
      <w:r>
        <w:rPr>
          <w:rFonts w:ascii="IRNazanin" w:hAnsi="IRNazanin" w:eastAsia="IRNazanin" w:cs="IRNazanin"/>
          <w:lang w:bidi="fa-IR"/>
          <w:color w:val="111111"/>
          <w:sz w:val="28"/>
          <w:szCs w:val="28"/>
          <w:rtl/>
        </w:rPr>
        <w:t xml:space="preserve">القسم الأول:«بیان الأئمة»فی المیزان</w:t>
      </w:r>
    </w:p>
    <w:p>
      <w:pPr>
        <w:pStyle w:val="BookText"/>
      </w:pPr>
      <w:r>
        <w:rPr>
          <w:rFonts w:ascii="IRNazanin" w:hAnsi="IRNazanin" w:eastAsia="IRNazanin" w:cs="IRNazanin"/>
          <w:lang w:bidi="fa-IR"/>
          <w:color w:val="111111"/>
          <w:sz w:val="28"/>
          <w:szCs w:val="28"/>
          <w:rtl/>
        </w:rPr>
        <w:t xml:space="preserve">الوضاعون و موقفنا منهم:9</w:t>
      </w:r>
    </w:p>
    <w:p>
      <w:pPr>
        <w:pStyle w:val="BookText"/>
      </w:pPr>
      <w:r>
        <w:rPr>
          <w:rFonts w:ascii="IRNazanin" w:hAnsi="IRNazanin" w:eastAsia="IRNazanin" w:cs="IRNazanin"/>
          <w:lang w:bidi="fa-IR"/>
          <w:color w:val="111111"/>
          <w:sz w:val="28"/>
          <w:szCs w:val="28"/>
          <w:rtl/>
        </w:rPr>
        <w:t xml:space="preserve">نظرة عابرة علی کتاب«بیان الأئمة»:12</w:t>
      </w:r>
    </w:p>
    <w:p>
      <w:pPr>
        <w:pStyle w:val="BookText"/>
      </w:pPr>
      <w:r>
        <w:rPr>
          <w:rFonts w:ascii="IRNazanin" w:hAnsi="IRNazanin" w:eastAsia="IRNazanin" w:cs="IRNazanin"/>
          <w:lang w:bidi="fa-IR"/>
          <w:color w:val="111111"/>
          <w:sz w:val="28"/>
          <w:szCs w:val="28"/>
          <w:rtl/>
        </w:rPr>
        <w:t xml:space="preserve">التصحیف،و التحریف:13</w:t>
      </w:r>
    </w:p>
    <w:p>
      <w:pPr>
        <w:pStyle w:val="BookText"/>
      </w:pPr>
      <w:r>
        <w:rPr>
          <w:rFonts w:ascii="IRNazanin" w:hAnsi="IRNazanin" w:eastAsia="IRNazanin" w:cs="IRNazanin"/>
          <w:lang w:bidi="fa-IR"/>
          <w:color w:val="111111"/>
          <w:sz w:val="28"/>
          <w:szCs w:val="28"/>
          <w:rtl/>
        </w:rPr>
        <w:t xml:space="preserve">و علی هذه فقس ما سواها:15</w:t>
      </w:r>
    </w:p>
    <w:p>
      <w:pPr>
        <w:pStyle w:val="BookText"/>
      </w:pPr>
      <w:r>
        <w:rPr>
          <w:rFonts w:ascii="IRNazanin" w:hAnsi="IRNazanin" w:eastAsia="IRNazanin" w:cs="IRNazanin"/>
          <w:lang w:bidi="fa-IR"/>
          <w:color w:val="111111"/>
          <w:sz w:val="28"/>
          <w:szCs w:val="28"/>
          <w:rtl/>
        </w:rPr>
        <w:t xml:space="preserve">احداث فی ایران و العراق:15</w:t>
      </w:r>
    </w:p>
    <w:p>
      <w:pPr>
        <w:pStyle w:val="BookText"/>
      </w:pPr>
      <w:r>
        <w:rPr>
          <w:rFonts w:ascii="IRNazanin" w:hAnsi="IRNazanin" w:eastAsia="IRNazanin" w:cs="IRNazanin"/>
          <w:lang w:bidi="fa-IR"/>
          <w:color w:val="111111"/>
          <w:sz w:val="28"/>
          <w:szCs w:val="28"/>
          <w:rtl/>
        </w:rPr>
        <w:t xml:space="preserve">الروایة الأولی:15</w:t>
      </w:r>
    </w:p>
    <w:p>
      <w:pPr>
        <w:pStyle w:val="BookText"/>
      </w:pPr>
      <w:r>
        <w:rPr>
          <w:rFonts w:ascii="IRNazanin" w:hAnsi="IRNazanin" w:eastAsia="IRNazanin" w:cs="IRNazanin"/>
          <w:lang w:bidi="fa-IR"/>
          <w:color w:val="111111"/>
          <w:sz w:val="28"/>
          <w:szCs w:val="28"/>
          <w:rtl/>
        </w:rPr>
        <w:t xml:space="preserve">الروایة الثانیة:16</w:t>
      </w:r>
    </w:p>
    <w:p>
      <w:pPr>
        <w:pStyle w:val="BookText"/>
      </w:pPr>
      <w:r>
        <w:rPr>
          <w:rFonts w:ascii="Amiri" w:hAnsi="Amiri" w:eastAsia="Amiri" w:cs="Amiri"/>
          <w:lang w:bidi="ar-SA"/>
          <w:color w:val="111111"/>
          <w:sz w:val="28"/>
          <w:szCs w:val="28"/>
          <w:rtl/>
        </w:rPr>
        <w:t xml:space="preserve">المناقشة 16</w:t>
      </w:r>
    </w:p>
    <w:p>
      <w:pPr>
        <w:pStyle w:val="BookText"/>
      </w:pPr>
      <w:r>
        <w:rPr>
          <w:rFonts w:ascii="IRNazanin" w:hAnsi="IRNazanin" w:eastAsia="IRNazanin" w:cs="IRNazanin"/>
          <w:lang w:bidi="fa-IR"/>
          <w:color w:val="111111"/>
          <w:sz w:val="28"/>
          <w:szCs w:val="28"/>
          <w:rtl/>
        </w:rPr>
        <w:t xml:space="preserve">الروایة الثالثة:17</w:t>
      </w:r>
    </w:p>
    <w:p>
      <w:pPr>
        <w:pStyle w:val="BookText"/>
      </w:pPr>
      <w:r>
        <w:rPr>
          <w:rFonts w:ascii="IRNazanin" w:hAnsi="IRNazanin" w:eastAsia="IRNazanin" w:cs="IRNazanin"/>
          <w:lang w:bidi="fa-IR"/>
          <w:color w:val="111111"/>
          <w:sz w:val="28"/>
          <w:szCs w:val="28"/>
          <w:rtl/>
        </w:rPr>
        <w:t xml:space="preserve">الروایة الرابعة:18</w:t>
      </w:r>
    </w:p>
    <w:p>
      <w:pPr>
        <w:pStyle w:val="BookText"/>
      </w:pPr>
      <w:r>
        <w:rPr>
          <w:rFonts w:ascii="Amiri" w:hAnsi="Amiri" w:eastAsia="Amiri" w:cs="Amiri"/>
          <w:lang w:bidi="ar-SA"/>
          <w:color w:val="111111"/>
          <w:sz w:val="28"/>
          <w:szCs w:val="28"/>
          <w:rtl/>
        </w:rPr>
        <w:t xml:space="preserve">المناقشة:18</w:t>
      </w:r>
    </w:p>
    <w:p>
      <w:pPr>
        <w:pStyle w:val="BookText"/>
      </w:pPr>
      <w:r>
        <w:rPr>
          <w:rFonts w:ascii="IRNazanin" w:hAnsi="IRNazanin" w:eastAsia="IRNazanin" w:cs="IRNazanin"/>
          <w:lang w:bidi="fa-IR"/>
          <w:color w:val="111111"/>
          <w:sz w:val="28"/>
          <w:szCs w:val="28"/>
          <w:rtl/>
        </w:rPr>
        <w:t xml:space="preserve">نفط الظهران:20</w:t>
      </w:r>
    </w:p>
    <w:p>
      <w:pPr>
        <w:pStyle w:val="BookText"/>
      </w:pPr>
      <w:r>
        <w:rPr>
          <w:rFonts w:ascii="IRNazanin" w:hAnsi="IRNazanin" w:eastAsia="IRNazanin" w:cs="IRNazanin"/>
          <w:lang w:bidi="fa-IR"/>
          <w:color w:val="111111"/>
          <w:sz w:val="28"/>
          <w:szCs w:val="28"/>
          <w:rtl/>
        </w:rPr>
        <w:t xml:space="preserve">الروایة الخامسة:20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المناقشة:21</w:t>
      </w:r>
    </w:p>
    <w:p>
      <w:pPr>
        <w:pStyle w:val="BookText"/>
      </w:pPr>
      <w:r>
        <w:rPr>
          <w:rFonts w:ascii="IRNazanin" w:hAnsi="IRNazanin" w:eastAsia="IRNazanin" w:cs="IRNazanin"/>
          <w:lang w:bidi="fa-IR"/>
          <w:color w:val="111111"/>
          <w:sz w:val="28"/>
          <w:szCs w:val="28"/>
          <w:rtl/>
        </w:rPr>
        <w:t xml:space="preserve">نعمة الکهرباء:23</w:t>
      </w:r>
    </w:p>
    <w:p>
      <w:pPr>
        <w:pStyle w:val="BookText"/>
      </w:pPr>
      <w:r>
        <w:rPr>
          <w:rFonts w:ascii="IRNazanin" w:hAnsi="IRNazanin" w:eastAsia="IRNazanin" w:cs="IRNazanin"/>
          <w:lang w:bidi="fa-IR"/>
          <w:color w:val="111111"/>
          <w:sz w:val="28"/>
          <w:szCs w:val="28"/>
          <w:rtl/>
        </w:rPr>
        <w:t xml:space="preserve">الروایة السادسة:23</w:t>
      </w:r>
    </w:p>
    <w:p>
      <w:pPr>
        <w:pStyle w:val="BookText"/>
      </w:pPr>
      <w:r>
        <w:rPr>
          <w:rFonts w:ascii="IRNazanin" w:hAnsi="IRNazanin" w:eastAsia="IRNazanin" w:cs="IRNazanin"/>
          <w:lang w:bidi="fa-IR"/>
          <w:color w:val="111111"/>
          <w:sz w:val="28"/>
          <w:szCs w:val="28"/>
          <w:rtl/>
        </w:rPr>
        <w:t xml:space="preserve">الذرة التی تدمر العالم:24</w:t>
      </w:r>
    </w:p>
    <w:p>
      <w:pPr>
        <w:pStyle w:val="BookText"/>
      </w:pPr>
      <w:r>
        <w:rPr>
          <w:rFonts w:ascii="IRNazanin" w:hAnsi="IRNazanin" w:eastAsia="IRNazanin" w:cs="IRNazanin"/>
          <w:lang w:bidi="fa-IR"/>
          <w:color w:val="111111"/>
          <w:sz w:val="28"/>
          <w:szCs w:val="28"/>
          <w:rtl/>
        </w:rPr>
        <w:t xml:space="preserve">الروایة السابعة:24</w:t>
      </w:r>
    </w:p>
    <w:p>
      <w:pPr>
        <w:pStyle w:val="BookText"/>
      </w:pPr>
      <w:r>
        <w:rPr>
          <w:rFonts w:ascii="IRNazanin" w:hAnsi="IRNazanin" w:eastAsia="IRNazanin" w:cs="IRNazanin"/>
          <w:lang w:bidi="fa-IR"/>
          <w:color w:val="111111"/>
          <w:sz w:val="28"/>
          <w:szCs w:val="28"/>
          <w:rtl/>
        </w:rPr>
        <w:t xml:space="preserve">الحدیث الأول:24</w:t>
      </w:r>
    </w:p>
    <w:p>
      <w:pPr>
        <w:pStyle w:val="BookText"/>
      </w:pPr>
      <w:r>
        <w:rPr>
          <w:rFonts w:ascii="IRNazanin" w:hAnsi="IRNazanin" w:eastAsia="IRNazanin" w:cs="IRNazanin"/>
          <w:lang w:bidi="fa-IR"/>
          <w:color w:val="111111"/>
          <w:sz w:val="28"/>
          <w:szCs w:val="28"/>
          <w:rtl/>
        </w:rPr>
        <w:t xml:space="preserve">الحدیث الثانی:24</w:t>
      </w:r>
    </w:p>
    <w:p>
      <w:pPr>
        <w:pStyle w:val="BookText"/>
      </w:pPr>
      <w:r>
        <w:rPr>
          <w:rFonts w:ascii="IRNazanin" w:hAnsi="IRNazanin" w:eastAsia="IRNazanin" w:cs="IRNazanin"/>
          <w:lang w:bidi="fa-IR"/>
          <w:color w:val="111111"/>
          <w:sz w:val="28"/>
          <w:szCs w:val="28"/>
          <w:rtl/>
        </w:rPr>
        <w:t xml:space="preserve">الطائرات القاذفة،و الرادیو:25</w:t>
      </w:r>
    </w:p>
    <w:p>
      <w:pPr>
        <w:pStyle w:val="BookText"/>
      </w:pPr>
      <w:r>
        <w:rPr>
          <w:rFonts w:ascii="IRNazanin" w:hAnsi="IRNazanin" w:eastAsia="IRNazanin" w:cs="IRNazanin"/>
          <w:lang w:bidi="fa-IR"/>
          <w:color w:val="111111"/>
          <w:sz w:val="28"/>
          <w:szCs w:val="28"/>
          <w:rtl/>
        </w:rPr>
        <w:t xml:space="preserve">الروایة الثامنة:25</w:t>
      </w:r>
    </w:p>
    <w:p>
      <w:pPr>
        <w:pStyle w:val="BookText"/>
      </w:pPr>
      <w:r>
        <w:rPr>
          <w:rFonts w:ascii="Amiri" w:hAnsi="Amiri" w:eastAsia="Amiri" w:cs="Amiri"/>
          <w:lang w:bidi="ar-SA"/>
          <w:color w:val="111111"/>
          <w:sz w:val="28"/>
          <w:szCs w:val="28"/>
          <w:rtl/>
        </w:rPr>
        <w:t xml:space="preserve">المناقشة:25</w:t>
      </w:r>
    </w:p>
    <w:p>
      <w:pPr>
        <w:pStyle w:val="BookText"/>
      </w:pPr>
      <w:r>
        <w:rPr>
          <w:rFonts w:ascii="IRNazanin" w:hAnsi="IRNazanin" w:eastAsia="IRNazanin" w:cs="IRNazanin"/>
          <w:lang w:bidi="fa-IR"/>
          <w:color w:val="111111"/>
          <w:sz w:val="28"/>
          <w:szCs w:val="28"/>
          <w:rtl/>
        </w:rPr>
        <w:t xml:space="preserve">الشیطان الإریل:26</w:t>
      </w:r>
    </w:p>
    <w:p>
      <w:pPr>
        <w:pStyle w:val="BookText"/>
      </w:pPr>
      <w:r>
        <w:rPr>
          <w:rFonts w:ascii="IRNazanin" w:hAnsi="IRNazanin" w:eastAsia="IRNazanin" w:cs="IRNazanin"/>
          <w:lang w:bidi="fa-IR"/>
          <w:color w:val="111111"/>
          <w:sz w:val="28"/>
          <w:szCs w:val="28"/>
          <w:rtl/>
        </w:rPr>
        <w:t xml:space="preserve">الروایة التاسعة:26</w:t>
      </w:r>
    </w:p>
    <w:p>
      <w:pPr>
        <w:pStyle w:val="BookText"/>
      </w:pPr>
      <w:r>
        <w:rPr>
          <w:rFonts w:ascii="IRNazanin" w:hAnsi="IRNazanin" w:eastAsia="IRNazanin" w:cs="IRNazanin"/>
          <w:lang w:bidi="fa-IR"/>
          <w:color w:val="111111"/>
          <w:sz w:val="28"/>
          <w:szCs w:val="28"/>
          <w:rtl/>
        </w:rPr>
        <w:t xml:space="preserve">السکک الحدیدیة:28</w:t>
      </w:r>
    </w:p>
    <w:p>
      <w:pPr>
        <w:pStyle w:val="BookText"/>
      </w:pPr>
      <w:r>
        <w:rPr>
          <w:rFonts w:ascii="IRNazanin" w:hAnsi="IRNazanin" w:eastAsia="IRNazanin" w:cs="IRNazanin"/>
          <w:lang w:bidi="fa-IR"/>
          <w:color w:val="111111"/>
          <w:sz w:val="28"/>
          <w:szCs w:val="28"/>
          <w:rtl/>
        </w:rPr>
        <w:t xml:space="preserve">الروایة العاشرة:28</w:t>
      </w:r>
    </w:p>
    <w:p>
      <w:pPr>
        <w:pStyle w:val="BookText"/>
      </w:pPr>
      <w:r>
        <w:rPr>
          <w:rFonts w:ascii="IRNazanin" w:hAnsi="IRNazanin" w:eastAsia="IRNazanin" w:cs="IRNazanin"/>
          <w:lang w:bidi="fa-IR"/>
          <w:color w:val="111111"/>
          <w:sz w:val="28"/>
          <w:szCs w:val="28"/>
          <w:rtl/>
        </w:rPr>
        <w:t xml:space="preserve">مرجعیة الإمام الخوئی من علامات الظهور:29</w:t>
      </w:r>
    </w:p>
    <w:p>
      <w:pPr>
        <w:pStyle w:val="BookText"/>
      </w:pPr>
      <w:r>
        <w:rPr>
          <w:rFonts w:ascii="IRNazanin" w:hAnsi="IRNazanin" w:eastAsia="IRNazanin" w:cs="IRNazanin"/>
          <w:lang w:bidi="fa-IR"/>
          <w:color w:val="111111"/>
          <w:sz w:val="28"/>
          <w:szCs w:val="28"/>
          <w:rtl/>
        </w:rPr>
        <w:t xml:space="preserve">الروایة الحادیة عشرة:29</w:t>
      </w:r>
    </w:p>
    <w:p>
      <w:pPr>
        <w:pStyle w:val="BookText"/>
      </w:pPr>
      <w:r>
        <w:rPr>
          <w:rFonts w:ascii="IRNazanin" w:hAnsi="IRNazanin" w:eastAsia="IRNazanin" w:cs="IRNazanin"/>
          <w:lang w:bidi="fa-IR"/>
          <w:color w:val="111111"/>
          <w:sz w:val="28"/>
          <w:szCs w:val="28"/>
          <w:rtl/>
        </w:rPr>
        <w:t xml:space="preserve">الشوری،و تغییر السنة!!:31</w:t>
      </w:r>
    </w:p>
    <w:p>
      <w:pPr>
        <w:pStyle w:val="BookText"/>
      </w:pPr>
      <w:r>
        <w:rPr>
          <w:rFonts w:ascii="IRNazanin" w:hAnsi="IRNazanin" w:eastAsia="IRNazanin" w:cs="IRNazanin"/>
          <w:lang w:bidi="fa-IR"/>
          <w:color w:val="111111"/>
          <w:sz w:val="28"/>
          <w:szCs w:val="28"/>
          <w:rtl/>
        </w:rPr>
        <w:t xml:space="preserve">الروایة الثانیة عشرة:31</w:t>
      </w:r>
    </w:p>
    <w:p>
      <w:pPr>
        <w:pStyle w:val="BookText"/>
      </w:pPr>
      <w:r>
        <w:rPr>
          <w:rFonts w:ascii="Amiri" w:hAnsi="Amiri" w:eastAsia="Amiri" w:cs="Amiri"/>
          <w:lang w:bidi="ar-SA"/>
          <w:color w:val="111111"/>
          <w:sz w:val="28"/>
          <w:szCs w:val="28"/>
          <w:rtl/>
        </w:rPr>
        <w:t xml:space="preserve">المناقشة:31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نساء راکبی السیارات:33</w:t>
      </w:r>
    </w:p>
    <w:p>
      <w:pPr>
        <w:pStyle w:val="BookText"/>
      </w:pPr>
      <w:r>
        <w:rPr>
          <w:rFonts w:ascii="IRNazanin" w:hAnsi="IRNazanin" w:eastAsia="IRNazanin" w:cs="IRNazanin"/>
          <w:lang w:bidi="fa-IR"/>
          <w:color w:val="111111"/>
          <w:sz w:val="28"/>
          <w:szCs w:val="28"/>
          <w:rtl/>
        </w:rPr>
        <w:t xml:space="preserve">الروایة الثالثة عشرة:33</w:t>
      </w:r>
    </w:p>
    <w:p>
      <w:pPr>
        <w:pStyle w:val="BookText"/>
      </w:pPr>
      <w:r>
        <w:rPr>
          <w:rFonts w:ascii="IRNazanin" w:hAnsi="IRNazanin" w:eastAsia="IRNazanin" w:cs="IRNazanin"/>
          <w:lang w:bidi="fa-IR"/>
          <w:color w:val="111111"/>
          <w:sz w:val="28"/>
          <w:szCs w:val="28"/>
          <w:rtl/>
        </w:rPr>
        <w:t xml:space="preserve">عبد اللّه الأحمر:35</w:t>
      </w:r>
    </w:p>
    <w:p>
      <w:pPr>
        <w:pStyle w:val="BookText"/>
      </w:pPr>
      <w:r>
        <w:rPr>
          <w:rFonts w:ascii="IRNazanin" w:hAnsi="IRNazanin" w:eastAsia="IRNazanin" w:cs="IRNazanin"/>
          <w:lang w:bidi="fa-IR"/>
          <w:color w:val="111111"/>
          <w:sz w:val="28"/>
          <w:szCs w:val="28"/>
          <w:rtl/>
        </w:rPr>
        <w:t xml:space="preserve">الروایة الرابعة عشرة:35</w:t>
      </w:r>
    </w:p>
    <w:p>
      <w:pPr>
        <w:pStyle w:val="BookText"/>
      </w:pPr>
      <w:r>
        <w:rPr>
          <w:rFonts w:ascii="IRNazanin" w:hAnsi="IRNazanin" w:eastAsia="IRNazanin" w:cs="IRNazanin"/>
          <w:lang w:bidi="fa-IR"/>
          <w:color w:val="111111"/>
          <w:sz w:val="28"/>
          <w:szCs w:val="28"/>
          <w:rtl/>
        </w:rPr>
        <w:t xml:space="preserve">الروایة الأخیرة:36</w:t>
      </w:r>
    </w:p>
    <w:p>
      <w:pPr>
        <w:pStyle w:val="BookText"/>
      </w:pPr>
      <w:r>
        <w:rPr>
          <w:rFonts w:ascii="IRNazanin" w:hAnsi="IRNazanin" w:eastAsia="IRNazanin" w:cs="IRNazanin"/>
          <w:lang w:bidi="fa-IR"/>
          <w:color w:val="111111"/>
          <w:sz w:val="28"/>
          <w:szCs w:val="28"/>
          <w:rtl/>
        </w:rPr>
        <w:t xml:space="preserve">الکلمة الأخیرة حول هذه المزاعم:37</w:t>
      </w:r>
    </w:p>
    <w:p>
      <w:pPr>
        <w:pStyle w:val="BookText"/>
      </w:pPr>
      <w:r>
        <w:rPr>
          <w:rFonts w:ascii="IRNazanin" w:hAnsi="IRNazanin" w:eastAsia="IRNazanin" w:cs="IRNazanin"/>
          <w:lang w:bidi="fa-IR"/>
          <w:color w:val="111111"/>
          <w:sz w:val="28"/>
          <w:szCs w:val="28"/>
          <w:rtl/>
        </w:rPr>
        <w:t xml:space="preserve">التحذیر و الختام:38</w:t>
      </w:r>
    </w:p>
    <w:p>
      <w:pPr>
        <w:pStyle w:val="BookText"/>
      </w:pPr>
      <w:r>
        <w:rPr>
          <w:rFonts w:ascii="IRNazanin" w:hAnsi="IRNazanin" w:eastAsia="IRNazanin" w:cs="IRNazanin"/>
          <w:lang w:bidi="fa-IR"/>
          <w:color w:val="111111"/>
          <w:sz w:val="28"/>
          <w:szCs w:val="28"/>
          <w:rtl/>
        </w:rPr>
        <w:t xml:space="preserve">القسم الثانی:«خطبة البیان»فی المیزان تمهید:«خطبة البیان»ملاحظات عامة</w:t>
      </w:r>
    </w:p>
    <w:p>
      <w:pPr>
        <w:pStyle w:val="BookText"/>
      </w:pPr>
      <w:r>
        <w:rPr>
          <w:rFonts w:ascii="IRNazanin" w:hAnsi="IRNazanin" w:eastAsia="IRNazanin" w:cs="IRNazanin"/>
          <w:lang w:bidi="fa-IR"/>
          <w:color w:val="111111"/>
          <w:sz w:val="28"/>
          <w:szCs w:val="28"/>
          <w:rtl/>
        </w:rPr>
        <w:t xml:space="preserve">خطبة البیان فی المیزان:43</w:t>
      </w:r>
    </w:p>
    <w:p>
      <w:pPr>
        <w:pStyle w:val="BookText"/>
      </w:pPr>
      <w:r>
        <w:rPr>
          <w:rFonts w:ascii="IRNazanin" w:hAnsi="IRNazanin" w:eastAsia="IRNazanin" w:cs="IRNazanin"/>
          <w:lang w:bidi="fa-IR"/>
          <w:color w:val="111111"/>
          <w:sz w:val="28"/>
          <w:szCs w:val="28"/>
          <w:rtl/>
        </w:rPr>
        <w:t xml:space="preserve">اعتراف و اعتذار:43</w:t>
      </w:r>
    </w:p>
    <w:p>
      <w:pPr>
        <w:pStyle w:val="BookText"/>
      </w:pPr>
      <w:r>
        <w:rPr>
          <w:rFonts w:ascii="Amiri" w:hAnsi="Amiri" w:eastAsia="Amiri" w:cs="Amiri"/>
          <w:lang w:bidi="ar-SA"/>
          <w:color w:val="111111"/>
          <w:sz w:val="28"/>
          <w:szCs w:val="28"/>
          <w:rtl/>
        </w:rPr>
        <w:t xml:space="preserve">سند الخطبة بنظرة عامة:44</w:t>
      </w:r>
    </w:p>
    <w:p>
      <w:pPr>
        <w:pStyle w:val="BookText"/>
      </w:pPr>
      <w:r>
        <w:rPr>
          <w:rFonts w:ascii="Amiri" w:hAnsi="Amiri" w:eastAsia="Amiri" w:cs="Amiri"/>
          <w:lang w:bidi="ar-SA"/>
          <w:color w:val="111111"/>
          <w:sz w:val="28"/>
          <w:szCs w:val="28"/>
          <w:rtl/>
        </w:rPr>
        <w:t xml:space="preserve">متن الخطبة بنظرة عامة:45</w:t>
      </w:r>
    </w:p>
    <w:p>
      <w:pPr>
        <w:pStyle w:val="BookText"/>
      </w:pPr>
      <w:r>
        <w:rPr>
          <w:rFonts w:ascii="IRNazanin" w:hAnsi="IRNazanin" w:eastAsia="IRNazanin" w:cs="IRNazanin"/>
          <w:lang w:bidi="fa-IR"/>
          <w:color w:val="111111"/>
          <w:sz w:val="28"/>
          <w:szCs w:val="28"/>
          <w:rtl/>
        </w:rPr>
        <w:t xml:space="preserve">الفصل الأول:مع النص الأول لخطبة البیان</w:t>
      </w:r>
    </w:p>
    <w:p>
      <w:pPr>
        <w:pStyle w:val="BookText"/>
      </w:pPr>
      <w:r>
        <w:rPr>
          <w:rFonts w:ascii="IRNazanin" w:hAnsi="IRNazanin" w:eastAsia="IRNazanin" w:cs="IRNazanin"/>
          <w:lang w:bidi="fa-IR"/>
          <w:color w:val="111111"/>
          <w:sz w:val="28"/>
          <w:szCs w:val="28"/>
          <w:rtl/>
        </w:rPr>
        <w:t xml:space="preserve">«ابن مسعود»لم یکن حیا:49</w:t>
      </w:r>
    </w:p>
    <w:p>
      <w:pPr>
        <w:pStyle w:val="BookText"/>
      </w:pPr>
      <w:r>
        <w:rPr>
          <w:rFonts w:ascii="IRNazanin" w:hAnsi="IRNazanin" w:eastAsia="IRNazanin" w:cs="IRNazanin"/>
          <w:lang w:bidi="fa-IR"/>
          <w:color w:val="111111"/>
          <w:sz w:val="28"/>
          <w:szCs w:val="28"/>
          <w:rtl/>
        </w:rPr>
        <w:t xml:space="preserve">و أیضا..شخصیات لم تکن علی قید الحیاة:52</w:t>
      </w:r>
    </w:p>
    <w:p>
      <w:pPr>
        <w:pStyle w:val="BookText"/>
      </w:pPr>
      <w:r>
        <w:rPr>
          <w:rFonts w:ascii="IRNazanin" w:hAnsi="IRNazanin" w:eastAsia="IRNazanin" w:cs="IRNazanin"/>
          <w:lang w:bidi="fa-IR"/>
          <w:color w:val="111111"/>
          <w:sz w:val="28"/>
          <w:szCs w:val="28"/>
          <w:rtl/>
        </w:rPr>
        <w:t xml:space="preserve">ألف-مالک الأشتر:52</w:t>
      </w:r>
    </w:p>
    <w:p>
      <w:pPr>
        <w:pStyle w:val="BookText"/>
      </w:pPr>
      <w:r>
        <w:rPr>
          <w:rFonts w:ascii="IRNazanin" w:hAnsi="IRNazanin" w:eastAsia="IRNazanin" w:cs="IRNazanin"/>
          <w:lang w:bidi="fa-IR"/>
          <w:color w:val="111111"/>
          <w:sz w:val="28"/>
          <w:szCs w:val="28"/>
          <w:rtl/>
        </w:rPr>
        <w:t xml:space="preserve">ب-عمر بن صالح:53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ج-ابن یقطین:53</w:t>
      </w:r>
    </w:p>
    <w:p>
      <w:pPr>
        <w:pStyle w:val="BookText"/>
      </w:pPr>
      <w:r>
        <w:rPr>
          <w:rFonts w:ascii="IRNazanin" w:hAnsi="IRNazanin" w:eastAsia="IRNazanin" w:cs="IRNazanin"/>
          <w:lang w:bidi="fa-IR"/>
          <w:color w:val="111111"/>
          <w:sz w:val="28"/>
          <w:szCs w:val="28"/>
          <w:rtl/>
        </w:rPr>
        <w:t xml:space="preserve">د-أشعب الطماع:53</w:t>
      </w:r>
    </w:p>
    <w:p>
      <w:pPr>
        <w:pStyle w:val="BookText"/>
      </w:pPr>
      <w:r>
        <w:rPr>
          <w:rFonts w:ascii="IRNazanin" w:hAnsi="IRNazanin" w:eastAsia="IRNazanin" w:cs="IRNazanin"/>
          <w:lang w:bidi="fa-IR"/>
          <w:color w:val="111111"/>
          <w:sz w:val="28"/>
          <w:szCs w:val="28"/>
          <w:rtl/>
        </w:rPr>
        <w:t xml:space="preserve">ه-ماذا عن القعقاع:54</w:t>
      </w:r>
    </w:p>
    <w:p>
      <w:pPr>
        <w:pStyle w:val="BookText"/>
      </w:pPr>
      <w:r>
        <w:rPr>
          <w:rFonts w:ascii="IRNazanin" w:hAnsi="IRNazanin" w:eastAsia="IRNazanin" w:cs="IRNazanin"/>
          <w:lang w:bidi="fa-IR"/>
          <w:color w:val="111111"/>
          <w:sz w:val="28"/>
          <w:szCs w:val="28"/>
          <w:rtl/>
        </w:rPr>
        <w:t xml:space="preserve">و-ماذا عن سوید بن نوفل:54</w:t>
      </w:r>
    </w:p>
    <w:p>
      <w:pPr>
        <w:pStyle w:val="BookText"/>
      </w:pPr>
      <w:r>
        <w:rPr>
          <w:rFonts w:ascii="IRNazanin" w:hAnsi="IRNazanin" w:eastAsia="IRNazanin" w:cs="IRNazanin"/>
          <w:lang w:bidi="fa-IR"/>
          <w:color w:val="111111"/>
          <w:sz w:val="28"/>
          <w:szCs w:val="28"/>
          <w:rtl/>
        </w:rPr>
        <w:t xml:space="preserve">صخرة بیت المقدس:قبلة الیهود:55</w:t>
      </w:r>
    </w:p>
    <w:p>
      <w:pPr>
        <w:pStyle w:val="BookText"/>
      </w:pPr>
      <w:r>
        <w:rPr>
          <w:rFonts w:ascii="IRNazanin" w:hAnsi="IRNazanin" w:eastAsia="IRNazanin" w:cs="IRNazanin"/>
          <w:lang w:bidi="fa-IR"/>
          <w:color w:val="111111"/>
          <w:sz w:val="28"/>
          <w:szCs w:val="28"/>
          <w:rtl/>
        </w:rPr>
        <w:t xml:space="preserve">عیسی یقتل الدجال:56</w:t>
      </w:r>
    </w:p>
    <w:p>
      <w:pPr>
        <w:pStyle w:val="BookText"/>
      </w:pPr>
      <w:r>
        <w:rPr>
          <w:rFonts w:ascii="IRNazanin" w:hAnsi="IRNazanin" w:eastAsia="IRNazanin" w:cs="IRNazanin"/>
          <w:lang w:bidi="fa-IR"/>
          <w:color w:val="111111"/>
          <w:sz w:val="28"/>
          <w:szCs w:val="28"/>
          <w:rtl/>
        </w:rPr>
        <w:t xml:space="preserve">بین مدینة الرسول صلّی اللّه علیه و آله و بیت المقدس:58</w:t>
      </w:r>
    </w:p>
    <w:p>
      <w:pPr>
        <w:pStyle w:val="BookText"/>
      </w:pPr>
      <w:r>
        <w:rPr>
          <w:rFonts w:ascii="IRNazanin" w:hAnsi="IRNazanin" w:eastAsia="IRNazanin" w:cs="IRNazanin"/>
          <w:lang w:bidi="fa-IR"/>
          <w:color w:val="111111"/>
          <w:sz w:val="28"/>
          <w:szCs w:val="28"/>
          <w:rtl/>
        </w:rPr>
        <w:t xml:space="preserve">فی نطاق التراث الإسرائیلی أیضا:57</w:t>
      </w:r>
    </w:p>
    <w:p>
      <w:pPr>
        <w:pStyle w:val="BookText"/>
      </w:pPr>
      <w:r>
        <w:rPr>
          <w:rFonts w:ascii="IRNazanin" w:hAnsi="IRNazanin" w:eastAsia="IRNazanin" w:cs="IRNazanin"/>
          <w:lang w:bidi="fa-IR"/>
          <w:color w:val="111111"/>
          <w:sz w:val="28"/>
          <w:szCs w:val="28"/>
          <w:rtl/>
        </w:rPr>
        <w:t xml:space="preserve">عیسی یدفن المهدی:59</w:t>
      </w:r>
    </w:p>
    <w:p>
      <w:pPr>
        <w:pStyle w:val="BookText"/>
      </w:pPr>
      <w:r>
        <w:rPr>
          <w:rFonts w:ascii="IRNazanin" w:hAnsi="IRNazanin" w:eastAsia="IRNazanin" w:cs="IRNazanin"/>
          <w:lang w:bidi="fa-IR"/>
          <w:color w:val="111111"/>
          <w:sz w:val="28"/>
          <w:szCs w:val="28"/>
          <w:rtl/>
        </w:rPr>
        <w:t xml:space="preserve">أنا مصحف الإنجیل(!!):59</w:t>
      </w:r>
    </w:p>
    <w:p>
      <w:pPr>
        <w:pStyle w:val="BookText"/>
      </w:pPr>
      <w:r>
        <w:rPr>
          <w:rFonts w:ascii="IRNazanin" w:hAnsi="IRNazanin" w:eastAsia="IRNazanin" w:cs="IRNazanin"/>
          <w:lang w:bidi="fa-IR"/>
          <w:color w:val="111111"/>
          <w:sz w:val="28"/>
          <w:szCs w:val="28"/>
          <w:rtl/>
        </w:rPr>
        <w:t xml:space="preserve">أنا شعر الزبرقان:60</w:t>
      </w:r>
    </w:p>
    <w:p>
      <w:pPr>
        <w:pStyle w:val="BookText"/>
      </w:pPr>
      <w:r>
        <w:rPr>
          <w:rFonts w:ascii="IRNazanin" w:hAnsi="IRNazanin" w:eastAsia="IRNazanin" w:cs="IRNazanin"/>
          <w:lang w:bidi="fa-IR"/>
          <w:color w:val="111111"/>
          <w:sz w:val="28"/>
          <w:szCs w:val="28"/>
          <w:rtl/>
        </w:rPr>
        <w:t xml:space="preserve">انتقال النور:60</w:t>
      </w:r>
    </w:p>
    <w:p>
      <w:pPr>
        <w:pStyle w:val="BookText"/>
      </w:pPr>
      <w:r>
        <w:rPr>
          <w:rFonts w:ascii="IRNazanin" w:hAnsi="IRNazanin" w:eastAsia="IRNazanin" w:cs="IRNazanin"/>
          <w:lang w:bidi="fa-IR"/>
          <w:color w:val="111111"/>
          <w:sz w:val="28"/>
          <w:szCs w:val="28"/>
          <w:rtl/>
        </w:rPr>
        <w:t xml:space="preserve">الغلو و الإرتفاع:62</w:t>
      </w:r>
    </w:p>
    <w:p>
      <w:pPr>
        <w:pStyle w:val="BookText"/>
      </w:pPr>
      <w:r>
        <w:rPr>
          <w:rFonts w:ascii="IRNazanin" w:hAnsi="IRNazanin" w:eastAsia="IRNazanin" w:cs="IRNazanin"/>
          <w:lang w:bidi="fa-IR"/>
          <w:color w:val="111111"/>
          <w:sz w:val="28"/>
          <w:szCs w:val="28"/>
          <w:rtl/>
        </w:rPr>
        <w:t xml:space="preserve">کلمات لم نجدها:63</w:t>
      </w:r>
    </w:p>
    <w:p>
      <w:pPr>
        <w:pStyle w:val="BookText"/>
      </w:pPr>
      <w:r>
        <w:rPr>
          <w:rFonts w:ascii="IRNazanin" w:hAnsi="IRNazanin" w:eastAsia="IRNazanin" w:cs="IRNazanin"/>
          <w:lang w:bidi="fa-IR"/>
          <w:color w:val="111111"/>
          <w:sz w:val="28"/>
          <w:szCs w:val="28"/>
          <w:rtl/>
        </w:rPr>
        <w:t xml:space="preserve">اغلاط اعرابیة:64</w:t>
      </w:r>
    </w:p>
    <w:p>
      <w:pPr>
        <w:pStyle w:val="BookText"/>
      </w:pPr>
      <w:r>
        <w:rPr>
          <w:rFonts w:ascii="IRNazanin" w:hAnsi="IRNazanin" w:eastAsia="IRNazanin" w:cs="IRNazanin"/>
          <w:lang w:bidi="fa-IR"/>
          <w:color w:val="111111"/>
          <w:sz w:val="28"/>
          <w:szCs w:val="28"/>
          <w:rtl/>
        </w:rPr>
        <w:t xml:space="preserve">إدخال«أل»علی بعض الأعلام:67</w:t>
      </w:r>
    </w:p>
    <w:p>
      <w:pPr>
        <w:pStyle w:val="BookText"/>
      </w:pPr>
      <w:r>
        <w:rPr>
          <w:rFonts w:ascii="IRNazanin" w:hAnsi="IRNazanin" w:eastAsia="IRNazanin" w:cs="IRNazanin"/>
          <w:lang w:bidi="fa-IR"/>
          <w:color w:val="111111"/>
          <w:sz w:val="28"/>
          <w:szCs w:val="28"/>
          <w:rtl/>
        </w:rPr>
        <w:t xml:space="preserve">الفارسیة بدون معلم:69</w:t>
      </w:r>
    </w:p>
    <w:p>
      <w:pPr>
        <w:pStyle w:val="BookText"/>
      </w:pPr>
      <w:r>
        <w:rPr>
          <w:rFonts w:ascii="IRNazanin" w:hAnsi="IRNazanin" w:eastAsia="IRNazanin" w:cs="IRNazanin"/>
          <w:lang w:bidi="fa-IR"/>
          <w:color w:val="111111"/>
          <w:sz w:val="28"/>
          <w:szCs w:val="28"/>
          <w:rtl/>
        </w:rPr>
        <w:t xml:space="preserve">أغلاط ترکیبیة و اشتقاقات لا تصح:69</w:t>
      </w:r>
    </w:p>
    <w:p>
      <w:pPr>
        <w:pStyle w:val="BookText"/>
      </w:pPr>
      <w:r>
        <w:rPr>
          <w:rFonts w:ascii="IRNazanin" w:hAnsi="IRNazanin" w:eastAsia="IRNazanin" w:cs="IRNazanin"/>
          <w:lang w:bidi="fa-IR"/>
          <w:color w:val="111111"/>
          <w:sz w:val="28"/>
          <w:szCs w:val="28"/>
          <w:rtl/>
        </w:rPr>
        <w:t xml:space="preserve">تراکیب غیر صحیحة و لا مفهومة:71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الهذیان المنمّق:73</w:t>
      </w:r>
    </w:p>
    <w:p>
      <w:pPr>
        <w:pStyle w:val="BookText"/>
      </w:pPr>
      <w:r>
        <w:rPr>
          <w:rFonts w:ascii="IRNazanin" w:hAnsi="IRNazanin" w:eastAsia="IRNazanin" w:cs="IRNazanin"/>
          <w:lang w:bidi="fa-IR"/>
          <w:color w:val="111111"/>
          <w:sz w:val="28"/>
          <w:szCs w:val="28"/>
          <w:rtl/>
        </w:rPr>
        <w:t xml:space="preserve">أمران یلفتان النظر:76</w:t>
      </w:r>
    </w:p>
    <w:p>
      <w:pPr>
        <w:pStyle w:val="BookText"/>
      </w:pPr>
      <w:r>
        <w:rPr>
          <w:rFonts w:ascii="IRNazanin" w:hAnsi="IRNazanin" w:eastAsia="IRNazanin" w:cs="IRNazanin"/>
          <w:lang w:bidi="fa-IR"/>
          <w:color w:val="111111"/>
          <w:sz w:val="28"/>
          <w:szCs w:val="28"/>
          <w:rtl/>
        </w:rPr>
        <w:t xml:space="preserve">الفصل الثانی:مع النص الثانی لخطبة البیان</w:t>
      </w:r>
    </w:p>
    <w:p>
      <w:pPr>
        <w:pStyle w:val="BookText"/>
      </w:pPr>
      <w:r>
        <w:rPr>
          <w:rFonts w:ascii="IRNazanin" w:hAnsi="IRNazanin" w:eastAsia="IRNazanin" w:cs="IRNazanin"/>
          <w:lang w:bidi="fa-IR"/>
          <w:color w:val="111111"/>
          <w:sz w:val="28"/>
          <w:szCs w:val="28"/>
          <w:rtl/>
        </w:rPr>
        <w:t xml:space="preserve">بدایة:79</w:t>
      </w:r>
    </w:p>
    <w:p>
      <w:pPr>
        <w:pStyle w:val="BookText"/>
      </w:pPr>
      <w:r>
        <w:rPr>
          <w:rFonts w:ascii="IRNazanin" w:hAnsi="IRNazanin" w:eastAsia="IRNazanin" w:cs="IRNazanin"/>
          <w:lang w:bidi="fa-IR"/>
          <w:color w:val="111111"/>
          <w:sz w:val="28"/>
          <w:szCs w:val="28"/>
          <w:rtl/>
        </w:rPr>
        <w:t xml:space="preserve">ملاحظات قبل الشروع:79</w:t>
      </w:r>
    </w:p>
    <w:p>
      <w:pPr>
        <w:pStyle w:val="BookText"/>
      </w:pPr>
      <w:r>
        <w:rPr>
          <w:rFonts w:ascii="IRNazanin" w:hAnsi="IRNazanin" w:eastAsia="IRNazanin" w:cs="IRNazanin"/>
          <w:lang w:bidi="fa-IR"/>
          <w:color w:val="111111"/>
          <w:sz w:val="28"/>
          <w:szCs w:val="28"/>
          <w:rtl/>
        </w:rPr>
        <w:t xml:space="preserve">شخصیات لم تکن علی قید الحیاة:80</w:t>
      </w:r>
    </w:p>
    <w:p>
      <w:pPr>
        <w:pStyle w:val="BookText"/>
      </w:pPr>
      <w:r>
        <w:rPr>
          <w:rFonts w:ascii="IRNazanin" w:hAnsi="IRNazanin" w:eastAsia="IRNazanin" w:cs="IRNazanin"/>
          <w:lang w:bidi="fa-IR"/>
          <w:color w:val="111111"/>
          <w:sz w:val="28"/>
          <w:szCs w:val="28"/>
          <w:rtl/>
        </w:rPr>
        <w:t xml:space="preserve">ألف:سوید بن نوفل الهلالی:80</w:t>
      </w:r>
    </w:p>
    <w:p>
      <w:pPr>
        <w:pStyle w:val="BookText"/>
      </w:pPr>
      <w:r>
        <w:rPr>
          <w:rFonts w:ascii="IRNazanin" w:hAnsi="IRNazanin" w:eastAsia="IRNazanin" w:cs="IRNazanin"/>
          <w:lang w:bidi="fa-IR"/>
          <w:color w:val="111111"/>
          <w:sz w:val="28"/>
          <w:szCs w:val="28"/>
          <w:rtl/>
        </w:rPr>
        <w:t xml:space="preserve">ب:سلمان الفارسی:81</w:t>
      </w:r>
    </w:p>
    <w:p>
      <w:pPr>
        <w:pStyle w:val="BookText"/>
      </w:pPr>
      <w:r>
        <w:rPr>
          <w:rFonts w:ascii="IRNazanin" w:hAnsi="IRNazanin" w:eastAsia="IRNazanin" w:cs="IRNazanin"/>
          <w:lang w:bidi="fa-IR"/>
          <w:color w:val="111111"/>
          <w:sz w:val="28"/>
          <w:szCs w:val="28"/>
          <w:rtl/>
        </w:rPr>
        <w:t xml:space="preserve">ج:المقداد بن الأسود:81</w:t>
      </w:r>
    </w:p>
    <w:p>
      <w:pPr>
        <w:pStyle w:val="BookText"/>
      </w:pPr>
      <w:r>
        <w:rPr>
          <w:rFonts w:ascii="IRNazanin" w:hAnsi="IRNazanin" w:eastAsia="IRNazanin" w:cs="IRNazanin"/>
          <w:lang w:bidi="fa-IR"/>
          <w:color w:val="111111"/>
          <w:sz w:val="28"/>
          <w:szCs w:val="28"/>
          <w:rtl/>
        </w:rPr>
        <w:t xml:space="preserve">القسم بالهیکل:82</w:t>
      </w:r>
    </w:p>
    <w:p>
      <w:pPr>
        <w:pStyle w:val="BookText"/>
      </w:pPr>
      <w:r>
        <w:rPr>
          <w:rFonts w:ascii="IRNazanin" w:hAnsi="IRNazanin" w:eastAsia="IRNazanin" w:cs="IRNazanin"/>
          <w:lang w:bidi="fa-IR"/>
          <w:color w:val="111111"/>
          <w:sz w:val="28"/>
          <w:szCs w:val="28"/>
          <w:rtl/>
        </w:rPr>
        <w:t xml:space="preserve">الکوفة..و سریر سلیمان:82</w:t>
      </w:r>
    </w:p>
    <w:p>
      <w:pPr>
        <w:pStyle w:val="BookText"/>
      </w:pPr>
      <w:r>
        <w:rPr>
          <w:rFonts w:ascii="IRNazanin" w:hAnsi="IRNazanin" w:eastAsia="IRNazanin" w:cs="IRNazanin"/>
          <w:lang w:bidi="fa-IR"/>
          <w:color w:val="111111"/>
          <w:sz w:val="28"/>
          <w:szCs w:val="28"/>
          <w:rtl/>
        </w:rPr>
        <w:t xml:space="preserve">أنا شعر الزبرقان:83</w:t>
      </w:r>
    </w:p>
    <w:p>
      <w:pPr>
        <w:pStyle w:val="BookText"/>
      </w:pPr>
      <w:r>
        <w:rPr>
          <w:rFonts w:ascii="IRNazanin" w:hAnsi="IRNazanin" w:eastAsia="IRNazanin" w:cs="IRNazanin"/>
          <w:lang w:bidi="fa-IR"/>
          <w:color w:val="111111"/>
          <w:sz w:val="28"/>
          <w:szCs w:val="28"/>
          <w:rtl/>
        </w:rPr>
        <w:t xml:space="preserve">القیاس محق للدین:83</w:t>
      </w:r>
    </w:p>
    <w:p>
      <w:pPr>
        <w:pStyle w:val="BookText"/>
      </w:pPr>
      <w:r>
        <w:rPr>
          <w:rFonts w:ascii="IRNazanin" w:hAnsi="IRNazanin" w:eastAsia="IRNazanin" w:cs="IRNazanin"/>
          <w:lang w:bidi="fa-IR"/>
          <w:color w:val="111111"/>
          <w:sz w:val="28"/>
          <w:szCs w:val="28"/>
          <w:rtl/>
        </w:rPr>
        <w:t xml:space="preserve">الغلو و الارتفاع:84</w:t>
      </w:r>
    </w:p>
    <w:p>
      <w:pPr>
        <w:pStyle w:val="BookText"/>
      </w:pPr>
      <w:r>
        <w:rPr>
          <w:rFonts w:ascii="IRNazanin" w:hAnsi="IRNazanin" w:eastAsia="IRNazanin" w:cs="IRNazanin"/>
          <w:lang w:bidi="fa-IR"/>
          <w:color w:val="111111"/>
          <w:sz w:val="28"/>
          <w:szCs w:val="28"/>
          <w:rtl/>
        </w:rPr>
        <w:t xml:space="preserve">أنا صاحب الإیلاف:86</w:t>
      </w:r>
    </w:p>
    <w:p>
      <w:pPr>
        <w:pStyle w:val="BookText"/>
      </w:pPr>
      <w:r>
        <w:rPr>
          <w:rFonts w:ascii="IRNazanin" w:hAnsi="IRNazanin" w:eastAsia="IRNazanin" w:cs="IRNazanin"/>
          <w:lang w:bidi="fa-IR"/>
          <w:color w:val="111111"/>
          <w:sz w:val="28"/>
          <w:szCs w:val="28"/>
          <w:rtl/>
        </w:rPr>
        <w:t xml:space="preserve">عقیدة الحلول،أم وحدة الوجود:86</w:t>
      </w:r>
    </w:p>
    <w:p>
      <w:pPr>
        <w:pStyle w:val="BookText"/>
      </w:pPr>
      <w:r>
        <w:rPr>
          <w:rFonts w:ascii="IRNazanin" w:hAnsi="IRNazanin" w:eastAsia="IRNazanin" w:cs="IRNazanin"/>
          <w:lang w:bidi="fa-IR"/>
          <w:color w:val="111111"/>
          <w:sz w:val="28"/>
          <w:szCs w:val="28"/>
          <w:rtl/>
        </w:rPr>
        <w:t xml:space="preserve">فقرات تکررت:88</w:t>
      </w:r>
    </w:p>
    <w:p>
      <w:pPr>
        <w:pStyle w:val="BookText"/>
      </w:pPr>
      <w:r>
        <w:rPr>
          <w:rFonts w:ascii="IRNazanin" w:hAnsi="IRNazanin" w:eastAsia="IRNazanin" w:cs="IRNazanin"/>
          <w:lang w:bidi="fa-IR"/>
          <w:color w:val="111111"/>
          <w:sz w:val="28"/>
          <w:szCs w:val="28"/>
          <w:rtl/>
        </w:rPr>
        <w:t xml:space="preserve">الفارسیة لماذا؟:89</w:t>
      </w:r>
    </w:p>
    <w:p>
      <w:pPr>
        <w:pStyle w:val="BookText"/>
      </w:pPr>
      <w:r>
        <w:rPr>
          <w:rFonts w:ascii="IRNazanin" w:hAnsi="IRNazanin" w:eastAsia="IRNazanin" w:cs="IRNazanin"/>
          <w:lang w:bidi="fa-IR"/>
          <w:color w:val="111111"/>
          <w:sz w:val="28"/>
          <w:szCs w:val="28"/>
          <w:rtl/>
        </w:rPr>
        <w:t xml:space="preserve">کلمات لم نجدها فی اللغة:89</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مخالفات لقوانین النحو و الإعراب:91</w:t>
      </w:r>
    </w:p>
    <w:p>
      <w:pPr>
        <w:pStyle w:val="BookText"/>
      </w:pPr>
      <w:r>
        <w:rPr>
          <w:rFonts w:ascii="IRNazanin" w:hAnsi="IRNazanin" w:eastAsia="IRNazanin" w:cs="IRNazanin"/>
          <w:lang w:bidi="fa-IR"/>
          <w:color w:val="111111"/>
          <w:sz w:val="28"/>
          <w:szCs w:val="28"/>
          <w:rtl/>
        </w:rPr>
        <w:t xml:space="preserve">کلمات تحتاج إلی[أل]:91</w:t>
      </w:r>
    </w:p>
    <w:p>
      <w:pPr>
        <w:pStyle w:val="BookText"/>
      </w:pPr>
      <w:r>
        <w:rPr>
          <w:rFonts w:ascii="IRNazanin" w:hAnsi="IRNazanin" w:eastAsia="IRNazanin" w:cs="IRNazanin"/>
          <w:lang w:bidi="fa-IR"/>
          <w:color w:val="111111"/>
          <w:sz w:val="28"/>
          <w:szCs w:val="28"/>
          <w:rtl/>
        </w:rPr>
        <w:t xml:space="preserve">کلمات لا تحتاج إلی[أل]:92</w:t>
      </w:r>
    </w:p>
    <w:p>
      <w:pPr>
        <w:pStyle w:val="BookText"/>
      </w:pPr>
      <w:r>
        <w:rPr>
          <w:rFonts w:ascii="IRNazanin" w:hAnsi="IRNazanin" w:eastAsia="IRNazanin" w:cs="IRNazanin"/>
          <w:lang w:bidi="fa-IR"/>
          <w:color w:val="111111"/>
          <w:sz w:val="28"/>
          <w:szCs w:val="28"/>
          <w:rtl/>
        </w:rPr>
        <w:t xml:space="preserve">تراکیب و اشتقاقات غیر سلیمة:92</w:t>
      </w:r>
    </w:p>
    <w:p>
      <w:pPr>
        <w:pStyle w:val="BookText"/>
      </w:pPr>
      <w:r>
        <w:rPr>
          <w:rFonts w:ascii="IRNazanin" w:hAnsi="IRNazanin" w:eastAsia="IRNazanin" w:cs="IRNazanin"/>
          <w:lang w:bidi="fa-IR"/>
          <w:color w:val="111111"/>
          <w:sz w:val="28"/>
          <w:szCs w:val="28"/>
          <w:rtl/>
        </w:rPr>
        <w:t xml:space="preserve">الهذیان غیر المفهوم:99</w:t>
      </w:r>
    </w:p>
    <w:p>
      <w:pPr>
        <w:pStyle w:val="BookText"/>
      </w:pPr>
      <w:r>
        <w:rPr>
          <w:rFonts w:ascii="IRNazanin" w:hAnsi="IRNazanin" w:eastAsia="IRNazanin" w:cs="IRNazanin"/>
          <w:lang w:bidi="fa-IR"/>
          <w:color w:val="111111"/>
          <w:sz w:val="28"/>
          <w:szCs w:val="28"/>
          <w:rtl/>
        </w:rPr>
        <w:t xml:space="preserve">الفصل الثالث:مع النص الثالث لخطبة البیان</w:t>
      </w:r>
    </w:p>
    <w:p>
      <w:pPr>
        <w:pStyle w:val="BookText"/>
      </w:pPr>
      <w:r>
        <w:rPr>
          <w:rFonts w:ascii="IRNazanin" w:hAnsi="IRNazanin" w:eastAsia="IRNazanin" w:cs="IRNazanin"/>
          <w:lang w:bidi="fa-IR"/>
          <w:color w:val="111111"/>
          <w:sz w:val="28"/>
          <w:szCs w:val="28"/>
          <w:rtl/>
        </w:rPr>
        <w:t xml:space="preserve">بدایة:105</w:t>
      </w:r>
    </w:p>
    <w:p>
      <w:pPr>
        <w:pStyle w:val="BookText"/>
      </w:pPr>
      <w:r>
        <w:rPr>
          <w:rFonts w:ascii="IRNazanin" w:hAnsi="IRNazanin" w:eastAsia="IRNazanin" w:cs="IRNazanin"/>
          <w:lang w:bidi="fa-IR"/>
          <w:color w:val="111111"/>
          <w:sz w:val="28"/>
          <w:szCs w:val="28"/>
          <w:rtl/>
        </w:rPr>
        <w:t xml:space="preserve">نظرة فی سند هذا النص:105</w:t>
      </w:r>
    </w:p>
    <w:p>
      <w:pPr>
        <w:pStyle w:val="BookText"/>
      </w:pPr>
      <w:r>
        <w:rPr>
          <w:rFonts w:ascii="IRNazanin" w:hAnsi="IRNazanin" w:eastAsia="IRNazanin" w:cs="IRNazanin"/>
          <w:lang w:bidi="fa-IR"/>
          <w:color w:val="111111"/>
          <w:sz w:val="28"/>
          <w:szCs w:val="28"/>
          <w:rtl/>
        </w:rPr>
        <w:t xml:space="preserve">کذب الوقاتون:107</w:t>
      </w:r>
    </w:p>
    <w:p>
      <w:pPr>
        <w:pStyle w:val="BookText"/>
      </w:pPr>
      <w:r>
        <w:rPr>
          <w:rFonts w:ascii="IRNazanin" w:hAnsi="IRNazanin" w:eastAsia="IRNazanin" w:cs="IRNazanin"/>
          <w:lang w:bidi="fa-IR"/>
          <w:color w:val="111111"/>
          <w:sz w:val="28"/>
          <w:szCs w:val="28"/>
          <w:rtl/>
        </w:rPr>
        <w:t xml:space="preserve">الفارسیة هی الملاذ:107</w:t>
      </w:r>
    </w:p>
    <w:p>
      <w:pPr>
        <w:pStyle w:val="BookText"/>
      </w:pPr>
      <w:r>
        <w:rPr>
          <w:rFonts w:ascii="Amiri" w:hAnsi="Amiri" w:eastAsia="Amiri" w:cs="Amiri"/>
          <w:lang w:bidi="ar-SA"/>
          <w:color w:val="111111"/>
          <w:sz w:val="28"/>
          <w:szCs w:val="28"/>
          <w:rtl/>
        </w:rPr>
        <w:t xml:space="preserve">النصب و العداء للرافضة:108</w:t>
      </w:r>
    </w:p>
    <w:p>
      <w:pPr>
        <w:pStyle w:val="BookText"/>
      </w:pPr>
      <w:r>
        <w:rPr>
          <w:rFonts w:ascii="Amiri" w:hAnsi="Amiri" w:eastAsia="Amiri" w:cs="Amiri"/>
          <w:lang w:bidi="ar-SA"/>
          <w:color w:val="111111"/>
          <w:sz w:val="28"/>
          <w:szCs w:val="28"/>
          <w:rtl/>
        </w:rPr>
        <w:t xml:space="preserve">الغفلة الظاهرة:108</w:t>
      </w:r>
    </w:p>
    <w:p>
      <w:pPr>
        <w:pStyle w:val="BookText"/>
      </w:pPr>
      <w:r>
        <w:rPr>
          <w:rFonts w:ascii="IRNazanin" w:hAnsi="IRNazanin" w:eastAsia="IRNazanin" w:cs="IRNazanin"/>
          <w:lang w:bidi="fa-IR"/>
          <w:color w:val="111111"/>
          <w:sz w:val="28"/>
          <w:szCs w:val="28"/>
          <w:rtl/>
        </w:rPr>
        <w:t xml:space="preserve">حتی الراوی أصبح سجاعا:109</w:t>
      </w:r>
    </w:p>
    <w:p>
      <w:pPr>
        <w:pStyle w:val="BookText"/>
      </w:pPr>
      <w:r>
        <w:rPr>
          <w:rFonts w:ascii="IRNazanin" w:hAnsi="IRNazanin" w:eastAsia="IRNazanin" w:cs="IRNazanin"/>
          <w:lang w:bidi="fa-IR"/>
          <w:color w:val="111111"/>
          <w:sz w:val="28"/>
          <w:szCs w:val="28"/>
          <w:rtl/>
        </w:rPr>
        <w:t xml:space="preserve">من هو أبو العباس:109</w:t>
      </w:r>
    </w:p>
    <w:p>
      <w:pPr>
        <w:pStyle w:val="BookText"/>
      </w:pPr>
      <w:r>
        <w:rPr>
          <w:rFonts w:ascii="IRNazanin" w:hAnsi="IRNazanin" w:eastAsia="IRNazanin" w:cs="IRNazanin"/>
          <w:lang w:bidi="fa-IR"/>
          <w:color w:val="111111"/>
          <w:sz w:val="28"/>
          <w:szCs w:val="28"/>
          <w:rtl/>
        </w:rPr>
        <w:t xml:space="preserve">الغلو و الارتفاع:110</w:t>
      </w:r>
    </w:p>
    <w:p>
      <w:pPr>
        <w:pStyle w:val="BookText"/>
      </w:pPr>
      <w:r>
        <w:rPr>
          <w:rFonts w:ascii="IRNazanin" w:hAnsi="IRNazanin" w:eastAsia="IRNazanin" w:cs="IRNazanin"/>
          <w:lang w:bidi="fa-IR"/>
          <w:color w:val="111111"/>
          <w:sz w:val="28"/>
          <w:szCs w:val="28"/>
          <w:rtl/>
        </w:rPr>
        <w:t xml:space="preserve">وحدة الوجود،أم عقیدة الحلول:111</w:t>
      </w:r>
    </w:p>
    <w:p>
      <w:pPr>
        <w:pStyle w:val="BookText"/>
      </w:pPr>
      <w:r>
        <w:rPr>
          <w:rFonts w:ascii="IRNazanin" w:hAnsi="IRNazanin" w:eastAsia="IRNazanin" w:cs="IRNazanin"/>
          <w:lang w:bidi="fa-IR"/>
          <w:color w:val="111111"/>
          <w:sz w:val="28"/>
          <w:szCs w:val="28"/>
          <w:rtl/>
        </w:rPr>
        <w:t xml:space="preserve">ملاحظات ثلاث:113</w:t>
      </w:r>
    </w:p>
    <w:p>
      <w:pPr>
        <w:pStyle w:val="BookText"/>
      </w:pPr>
      <w:r>
        <w:rPr>
          <w:rFonts w:ascii="IRNazanin" w:hAnsi="IRNazanin" w:eastAsia="IRNazanin" w:cs="IRNazanin"/>
          <w:lang w:bidi="fa-IR"/>
          <w:color w:val="111111"/>
          <w:sz w:val="28"/>
          <w:szCs w:val="28"/>
          <w:rtl/>
        </w:rPr>
        <w:t xml:space="preserve">کلمات لم نجدها فی اللغة:114</w:t>
      </w:r>
    </w:p>
    <w:p>
      <w:pPr>
        <w:pStyle w:val="BookText"/>
      </w:pPr>
      <w:r>
        <w:rPr>
          <w:rFonts w:ascii="IRNazanin" w:hAnsi="IRNazanin" w:eastAsia="IRNazanin" w:cs="IRNazanin"/>
          <w:lang w:bidi="fa-IR"/>
          <w:color w:val="111111"/>
          <w:sz w:val="28"/>
          <w:szCs w:val="28"/>
          <w:rtl/>
        </w:rPr>
        <w:t xml:space="preserve">کلمات تحتاج إلی[أل]:115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فی غنی عن[أل]:115</w:t>
      </w:r>
    </w:p>
    <w:p>
      <w:pPr>
        <w:pStyle w:val="BookText"/>
      </w:pPr>
      <w:r>
        <w:rPr>
          <w:rFonts w:ascii="IRNazanin" w:hAnsi="IRNazanin" w:eastAsia="IRNazanin" w:cs="IRNazanin"/>
          <w:lang w:bidi="fa-IR"/>
          <w:color w:val="111111"/>
          <w:sz w:val="28"/>
          <w:szCs w:val="28"/>
          <w:rtl/>
        </w:rPr>
        <w:t xml:space="preserve">تراکیب لا تستقیم:116</w:t>
      </w:r>
    </w:p>
    <w:p>
      <w:pPr>
        <w:pStyle w:val="BookText"/>
      </w:pPr>
      <w:r>
        <w:rPr>
          <w:rFonts w:ascii="IRNazanin" w:hAnsi="IRNazanin" w:eastAsia="IRNazanin" w:cs="IRNazanin"/>
          <w:lang w:bidi="fa-IR"/>
          <w:color w:val="111111"/>
          <w:sz w:val="28"/>
          <w:szCs w:val="28"/>
          <w:rtl/>
        </w:rPr>
        <w:t xml:space="preserve">المعانی غیر المعقولة:117</w:t>
      </w:r>
    </w:p>
    <w:p>
      <w:pPr>
        <w:pStyle w:val="BookText"/>
      </w:pPr>
      <w:r>
        <w:rPr>
          <w:rFonts w:ascii="IRNazanin" w:hAnsi="IRNazanin" w:eastAsia="IRNazanin" w:cs="IRNazanin"/>
          <w:lang w:bidi="fa-IR"/>
          <w:color w:val="111111"/>
          <w:sz w:val="28"/>
          <w:szCs w:val="28"/>
          <w:rtl/>
        </w:rPr>
        <w:t xml:space="preserve">الهذیان لماذا؟122</w:t>
      </w:r>
    </w:p>
    <w:p>
      <w:pPr>
        <w:pStyle w:val="BookText"/>
      </w:pPr>
      <w:r>
        <w:rPr>
          <w:rFonts w:ascii="IRNazanin" w:hAnsi="IRNazanin" w:eastAsia="IRNazanin" w:cs="IRNazanin"/>
          <w:lang w:bidi="fa-IR"/>
          <w:color w:val="111111"/>
          <w:sz w:val="28"/>
          <w:szCs w:val="28"/>
          <w:rtl/>
        </w:rPr>
        <w:t xml:space="preserve">غیض من فیض:125</w:t>
      </w:r>
    </w:p>
    <w:p>
      <w:pPr>
        <w:pStyle w:val="BookText"/>
      </w:pPr>
      <w:r>
        <w:rPr>
          <w:rFonts w:ascii="IRNazanin" w:hAnsi="IRNazanin" w:eastAsia="IRNazanin" w:cs="IRNazanin"/>
          <w:lang w:bidi="fa-IR"/>
          <w:color w:val="111111"/>
          <w:sz w:val="28"/>
          <w:szCs w:val="28"/>
          <w:rtl/>
        </w:rPr>
        <w:t xml:space="preserve">الاحتمالات المعقولة فی خطبة البیان:126</w:t>
      </w:r>
    </w:p>
    <w:p>
      <w:pPr>
        <w:pStyle w:val="BookText"/>
      </w:pPr>
      <w:r>
        <w:rPr>
          <w:rFonts w:ascii="IRNazanin" w:hAnsi="IRNazanin" w:eastAsia="IRNazanin" w:cs="IRNazanin"/>
          <w:lang w:bidi="fa-IR"/>
          <w:color w:val="111111"/>
          <w:sz w:val="28"/>
          <w:szCs w:val="28"/>
          <w:rtl/>
        </w:rPr>
        <w:t xml:space="preserve">المحتویات:127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3" w:name="pg6594_51006"/>
    <w:bookmarkEnd w:id="83"/>
    <w:p>
      <w:pPr>
        <w:pStyle w:val="Heading2"/>
      </w:pPr>
      <w:bookmarkStart w:id="254" w:name="_Toc171"/>
      <w:r>
        <w:t>کتب مطبوعة للمؤلف</w:t>
      </w:r>
      <w:bookmarkEnd w:id="254"/>
    </w:p>
    <w:p>
      <w:pPr>
        <w:pStyle w:val="BookText"/>
      </w:pPr>
      <w:r>
        <w:rPr>
          <w:rFonts w:ascii="IRNazanin" w:hAnsi="IRNazanin" w:eastAsia="IRNazanin" w:cs="IRNazanin"/>
          <w:lang w:bidi="fa-IR"/>
          <w:color w:val="111111"/>
          <w:sz w:val="28"/>
          <w:szCs w:val="28"/>
          <w:rtl/>
        </w:rPr>
        <w:t xml:space="preserve">1-الآداب الطبیة فی الإسلام</w:t>
      </w:r>
    </w:p>
    <w:p>
      <w:pPr>
        <w:pStyle w:val="BookText"/>
      </w:pPr>
      <w:r>
        <w:rPr>
          <w:rFonts w:ascii="Amiri" w:hAnsi="Amiri" w:eastAsia="Amiri" w:cs="Amiri"/>
          <w:lang w:bidi="ar-SA"/>
          <w:color w:val="111111"/>
          <w:sz w:val="28"/>
          <w:szCs w:val="28"/>
          <w:rtl/>
        </w:rPr>
        <w:t xml:space="preserve">2-ابن عباس و أموال البصرة</w:t>
      </w:r>
    </w:p>
    <w:p>
      <w:pPr>
        <w:pStyle w:val="BookText"/>
      </w:pPr>
      <w:r>
        <w:rPr>
          <w:rFonts w:ascii="IRNazanin" w:hAnsi="IRNazanin" w:eastAsia="IRNazanin" w:cs="IRNazanin"/>
          <w:lang w:bidi="fa-IR"/>
          <w:color w:val="111111"/>
          <w:sz w:val="28"/>
          <w:szCs w:val="28"/>
          <w:rtl/>
        </w:rPr>
        <w:t xml:space="preserve">3-إدارة الحرمین الشریفین فی القرآن الکریم</w:t>
      </w:r>
    </w:p>
    <w:p>
      <w:pPr>
        <w:pStyle w:val="BookText"/>
      </w:pPr>
      <w:r>
        <w:rPr>
          <w:rFonts w:ascii="Amiri" w:hAnsi="Amiri" w:eastAsia="Amiri" w:cs="Amiri"/>
          <w:lang w:bidi="ar-SA"/>
          <w:color w:val="111111"/>
          <w:sz w:val="28"/>
          <w:szCs w:val="28"/>
          <w:rtl/>
        </w:rPr>
        <w:t xml:space="preserve">4-الإسلام و مبدأ المقابلة بالمثل</w:t>
      </w:r>
    </w:p>
    <w:p>
      <w:pPr>
        <w:pStyle w:val="BookText"/>
      </w:pPr>
      <w:r>
        <w:rPr>
          <w:rFonts w:ascii="IRNazanin" w:hAnsi="IRNazanin" w:eastAsia="IRNazanin" w:cs="IRNazanin"/>
          <w:lang w:bidi="fa-IR"/>
          <w:color w:val="111111"/>
          <w:sz w:val="28"/>
          <w:szCs w:val="28"/>
          <w:rtl/>
        </w:rPr>
        <w:t xml:space="preserve">5-أکذوبتان حول الشریف الرضی</w:t>
      </w:r>
    </w:p>
    <w:p>
      <w:pPr>
        <w:pStyle w:val="BookText"/>
      </w:pPr>
      <w:r>
        <w:rPr>
          <w:rFonts w:ascii="IRNazanin" w:hAnsi="IRNazanin" w:eastAsia="IRNazanin" w:cs="IRNazanin"/>
          <w:lang w:bidi="fa-IR"/>
          <w:color w:val="111111"/>
          <w:sz w:val="28"/>
          <w:szCs w:val="28"/>
          <w:rtl/>
        </w:rPr>
        <w:t xml:space="preserve">6-أفلا تذکرون«حوارات فی الدین و العقیدة»</w:t>
      </w:r>
    </w:p>
    <w:p>
      <w:pPr>
        <w:pStyle w:val="BookText"/>
      </w:pPr>
      <w:r>
        <w:rPr>
          <w:rFonts w:ascii="IRNazanin" w:hAnsi="IRNazanin" w:eastAsia="IRNazanin" w:cs="IRNazanin"/>
          <w:lang w:bidi="fa-IR"/>
          <w:color w:val="111111"/>
          <w:sz w:val="28"/>
          <w:szCs w:val="28"/>
          <w:rtl/>
        </w:rPr>
        <w:t xml:space="preserve">7-أهل البیت علیهم السّلام فی آیة التطهیر(الطبعة الثانیة مزیدة و منقحة)</w:t>
      </w:r>
    </w:p>
    <w:p>
      <w:pPr>
        <w:pStyle w:val="BookText"/>
      </w:pPr>
      <w:r>
        <w:rPr>
          <w:rFonts w:ascii="IRNazanin" w:hAnsi="IRNazanin" w:eastAsia="IRNazanin" w:cs="IRNazanin"/>
          <w:lang w:bidi="fa-IR"/>
          <w:color w:val="111111"/>
          <w:sz w:val="28"/>
          <w:szCs w:val="28"/>
          <w:rtl/>
        </w:rPr>
        <w:t xml:space="preserve">8-براءة آدم علیه السّلام حقیقة قرآنیة</w:t>
      </w:r>
    </w:p>
    <w:p>
      <w:pPr>
        <w:pStyle w:val="BookText"/>
      </w:pPr>
      <w:r>
        <w:rPr>
          <w:rFonts w:ascii="IRNazanin" w:hAnsi="IRNazanin" w:eastAsia="IRNazanin" w:cs="IRNazanin"/>
          <w:lang w:bidi="fa-IR"/>
          <w:color w:val="111111"/>
          <w:sz w:val="28"/>
          <w:szCs w:val="28"/>
          <w:rtl/>
        </w:rPr>
        <w:t xml:space="preserve">9-بنات النبی صلّی اللّه علیه و آله أم ربائبه</w:t>
      </w:r>
    </w:p>
    <w:p>
      <w:pPr>
        <w:pStyle w:val="BookText"/>
      </w:pPr>
      <w:r>
        <w:rPr>
          <w:rFonts w:ascii="IRNazanin" w:hAnsi="IRNazanin" w:eastAsia="IRNazanin" w:cs="IRNazanin"/>
          <w:lang w:bidi="fa-IR"/>
          <w:color w:val="111111"/>
          <w:sz w:val="28"/>
          <w:szCs w:val="28"/>
          <w:rtl/>
        </w:rPr>
        <w:t xml:space="preserve">10-بیان الأئمة و خطبة البیان فی المیزان(و هو هذا الکتاب)</w:t>
      </w:r>
    </w:p>
    <w:p>
      <w:pPr>
        <w:pStyle w:val="BookText"/>
      </w:pPr>
      <w:r>
        <w:rPr>
          <w:rFonts w:ascii="IRNazanin" w:hAnsi="IRNazanin" w:eastAsia="IRNazanin" w:cs="IRNazanin"/>
          <w:lang w:bidi="fa-IR"/>
          <w:color w:val="111111"/>
          <w:sz w:val="28"/>
          <w:szCs w:val="28"/>
          <w:rtl/>
        </w:rPr>
        <w:t xml:space="preserve">11-تفسیر سورة الفاتحة</w:t>
      </w:r>
    </w:p>
    <w:p>
      <w:pPr>
        <w:pStyle w:val="BookText"/>
      </w:pPr>
      <w:r>
        <w:rPr>
          <w:rFonts w:ascii="IRNazanin" w:hAnsi="IRNazanin" w:eastAsia="IRNazanin" w:cs="IRNazanin"/>
          <w:lang w:bidi="fa-IR"/>
          <w:color w:val="111111"/>
          <w:sz w:val="28"/>
          <w:szCs w:val="28"/>
          <w:rtl/>
        </w:rPr>
        <w:t xml:space="preserve">12-تفسیر سورة الکوثر</w:t>
      </w:r>
    </w:p>
    <w:p>
      <w:pPr>
        <w:pStyle w:val="BookText"/>
      </w:pPr>
      <w:r>
        <w:rPr>
          <w:rFonts w:ascii="IRNazanin" w:hAnsi="IRNazanin" w:eastAsia="IRNazanin" w:cs="IRNazanin"/>
          <w:lang w:bidi="fa-IR"/>
          <w:color w:val="111111"/>
          <w:sz w:val="28"/>
          <w:szCs w:val="28"/>
          <w:rtl/>
        </w:rPr>
        <w:t xml:space="preserve">13-تفسیر سورة الماعون</w:t>
      </w:r>
    </w:p>
    <w:p>
      <w:pPr>
        <w:pStyle w:val="BookText"/>
      </w:pPr>
      <w:r>
        <w:rPr>
          <w:rFonts w:ascii="IRNazanin" w:hAnsi="IRNazanin" w:eastAsia="IRNazanin" w:cs="IRNazanin"/>
          <w:lang w:bidi="fa-IR"/>
          <w:color w:val="111111"/>
          <w:sz w:val="28"/>
          <w:szCs w:val="28"/>
          <w:rtl/>
        </w:rPr>
        <w:t xml:space="preserve">14-تفسیر سورة الناس</w:t>
      </w:r>
    </w:p>
    <w:p>
      <w:pPr>
        <w:pStyle w:val="BookText"/>
      </w:pPr>
      <w:r>
        <w:rPr>
          <w:rFonts w:ascii="IRNazanin" w:hAnsi="IRNazanin" w:eastAsia="IRNazanin" w:cs="IRNazanin"/>
          <w:lang w:bidi="fa-IR"/>
          <w:color w:val="111111"/>
          <w:sz w:val="28"/>
          <w:szCs w:val="28"/>
          <w:rtl/>
        </w:rPr>
        <w:t xml:space="preserve">15-حدیث الإفک</w:t>
      </w:r>
    </w:p>
    <w:p>
      <w:pPr>
        <w:pStyle w:val="BookText"/>
      </w:pPr>
      <w:r>
        <w:rPr>
          <w:rFonts w:ascii="IRNazanin" w:hAnsi="IRNazanin" w:eastAsia="IRNazanin" w:cs="IRNazanin"/>
          <w:lang w:bidi="fa-IR"/>
          <w:color w:val="111111"/>
          <w:sz w:val="28"/>
          <w:szCs w:val="28"/>
          <w:rtl/>
        </w:rPr>
        <w:t xml:space="preserve">16-حقائق هامة حول القرآن الکریم</w:t>
      </w:r>
    </w:p>
    <w:p>
      <w:pPr>
        <w:pStyle w:val="BookText"/>
      </w:pPr>
      <w:r>
        <w:rPr>
          <w:rFonts w:ascii="IRNazanin" w:hAnsi="IRNazanin" w:eastAsia="IRNazanin" w:cs="IRNazanin"/>
          <w:lang w:bidi="fa-IR"/>
          <w:color w:val="111111"/>
          <w:sz w:val="28"/>
          <w:szCs w:val="28"/>
          <w:rtl/>
        </w:rPr>
        <w:t xml:space="preserve">17-الحیاة السیاسیة للإمام الجواد علیه السّلام</w:t>
      </w:r>
    </w:p>
    <w:p>
      <w:pPr>
        <w:pStyle w:val="BookText"/>
      </w:pPr>
      <w:r>
        <w:rPr>
          <w:rFonts w:ascii="IRNazanin" w:hAnsi="IRNazanin" w:eastAsia="IRNazanin" w:cs="IRNazanin"/>
          <w:lang w:bidi="fa-IR"/>
          <w:color w:val="111111"/>
          <w:sz w:val="28"/>
          <w:szCs w:val="28"/>
          <w:rtl/>
        </w:rPr>
        <w:t xml:space="preserve">18-الحیاة السیاسیة للإمام الحسن علیه السّلام</w:t>
      </w:r>
    </w:p>
    <w:p>
      <w:pPr>
        <w:pStyle w:val="BookText"/>
      </w:pPr>
      <w:r>
        <w:rPr>
          <w:rFonts w:ascii="IRNazanin" w:hAnsi="IRNazanin" w:eastAsia="IRNazanin" w:cs="IRNazanin"/>
          <w:lang w:bidi="fa-IR"/>
          <w:color w:val="111111"/>
          <w:sz w:val="28"/>
          <w:szCs w:val="28"/>
          <w:rtl/>
        </w:rPr>
        <w:t xml:space="preserve">19-الحیاة السیاسیة للإمام الرضا علیه السّلام</w:t>
      </w:r>
    </w:p>
    <w:p>
      <w:pPr>
        <w:pStyle w:val="BookText"/>
      </w:pPr>
      <w:r>
        <w:rPr>
          <w:rFonts w:ascii="IRNazanin" w:hAnsi="IRNazanin" w:eastAsia="IRNazanin" w:cs="IRNazanin"/>
          <w:lang w:bidi="fa-IR"/>
          <w:color w:val="111111"/>
          <w:sz w:val="28"/>
          <w:szCs w:val="28"/>
          <w:rtl/>
        </w:rPr>
        <w:t xml:space="preserve">20-خلفیات کتاب مأساة الزهراء علیها السّلام 6/1</w:t>
      </w:r>
    </w:p>
    <w:p>
      <w:pPr>
        <w:pStyle w:val="BookText"/>
      </w:pPr>
      <w:r>
        <w:rPr>
          <w:rFonts w:ascii="IRNazanin" w:hAnsi="IRNazanin" w:eastAsia="IRNazanin" w:cs="IRNazanin"/>
          <w:lang w:bidi="fa-IR"/>
          <w:color w:val="111111"/>
          <w:sz w:val="28"/>
          <w:szCs w:val="28"/>
          <w:rtl/>
        </w:rPr>
        <w:t xml:space="preserve">21-دراسات و بحوث فی التاریخ و الإسلام 4/1</w:t>
      </w:r>
    </w:p>
    <w:p>
      <w:pPr>
        <w:pStyle w:val="BookText"/>
      </w:pPr>
      <w:r>
        <w:rPr>
          <w:rFonts w:ascii="IRNazanin" w:hAnsi="IRNazanin" w:eastAsia="IRNazanin" w:cs="IRNazanin"/>
          <w:lang w:bidi="fa-IR"/>
          <w:color w:val="111111"/>
          <w:sz w:val="28"/>
          <w:szCs w:val="28"/>
          <w:rtl/>
        </w:rPr>
        <w:t xml:space="preserve">22-دراسة فی علامات الظهور و الجزیرة الخضراء</w:t>
      </w:r>
    </w:p>
    <w:p>
      <w:pPr>
        <w:pStyle w:val="BookText"/>
      </w:pPr>
      <w:r>
        <w:rPr>
          <w:rFonts w:ascii="IRNazanin" w:hAnsi="IRNazanin" w:eastAsia="IRNazanin" w:cs="IRNazanin"/>
          <w:lang w:bidi="fa-IR"/>
          <w:color w:val="111111"/>
          <w:sz w:val="28"/>
          <w:szCs w:val="28"/>
          <w:rtl/>
        </w:rPr>
        <w:t xml:space="preserve">23-دراسة فی علامات الظهور</w:t>
      </w:r>
    </w:p>
    <w:p>
      <w:pPr>
        <w:pStyle w:val="BookText"/>
      </w:pPr>
      <w:r>
        <w:rPr>
          <w:rFonts w:ascii="IRNazanin" w:hAnsi="IRNazanin" w:eastAsia="IRNazanin" w:cs="IRNazanin"/>
          <w:lang w:bidi="fa-IR"/>
          <w:color w:val="111111"/>
          <w:sz w:val="28"/>
          <w:szCs w:val="28"/>
          <w:rtl/>
        </w:rPr>
        <w:t xml:space="preserve">24-زواج المتعة(تحقیق و دراسة)3/1</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25-الزواج المؤقت فی الإسلام(المتعة)</w:t>
      </w:r>
    </w:p>
    <w:p>
      <w:pPr>
        <w:pStyle w:val="BookText"/>
      </w:pPr>
      <w:r>
        <w:rPr>
          <w:rFonts w:ascii="IRNazanin" w:hAnsi="IRNazanin" w:eastAsia="IRNazanin" w:cs="IRNazanin"/>
          <w:lang w:bidi="fa-IR"/>
          <w:color w:val="111111"/>
          <w:sz w:val="28"/>
          <w:szCs w:val="28"/>
          <w:rtl/>
        </w:rPr>
        <w:t xml:space="preserve">26-سلمان الفارسی فی مواجهة التحدی</w:t>
      </w:r>
    </w:p>
    <w:p>
      <w:pPr>
        <w:pStyle w:val="BookText"/>
      </w:pPr>
      <w:r>
        <w:rPr>
          <w:rFonts w:ascii="IRNazanin" w:hAnsi="IRNazanin" w:eastAsia="IRNazanin" w:cs="IRNazanin"/>
          <w:lang w:bidi="fa-IR"/>
          <w:color w:val="111111"/>
          <w:sz w:val="28"/>
          <w:szCs w:val="28"/>
          <w:rtl/>
        </w:rPr>
        <w:t xml:space="preserve">27-سنابل المجد(قصیدة إلی روح الإمام الخمینی رحمه اللّه)</w:t>
      </w:r>
    </w:p>
    <w:p>
      <w:pPr>
        <w:pStyle w:val="BookText"/>
      </w:pPr>
      <w:r>
        <w:rPr>
          <w:rFonts w:ascii="IRNazanin" w:hAnsi="IRNazanin" w:eastAsia="IRNazanin" w:cs="IRNazanin"/>
          <w:lang w:bidi="fa-IR"/>
          <w:color w:val="111111"/>
          <w:sz w:val="28"/>
          <w:szCs w:val="28"/>
          <w:rtl/>
        </w:rPr>
        <w:t xml:space="preserve">28-السوق فی ظل الدولة الإسلامیة</w:t>
      </w:r>
    </w:p>
    <w:p>
      <w:pPr>
        <w:pStyle w:val="BookText"/>
      </w:pPr>
      <w:r>
        <w:rPr>
          <w:rFonts w:ascii="IRNazanin" w:hAnsi="IRNazanin" w:eastAsia="IRNazanin" w:cs="IRNazanin"/>
          <w:lang w:bidi="fa-IR"/>
          <w:color w:val="111111"/>
          <w:sz w:val="28"/>
          <w:szCs w:val="28"/>
          <w:rtl/>
        </w:rPr>
        <w:t xml:space="preserve">29-الشهادة الثالثة فی الأذان و الإقامة</w:t>
      </w:r>
    </w:p>
    <w:p>
      <w:pPr>
        <w:pStyle w:val="BookText"/>
      </w:pPr>
      <w:r>
        <w:rPr>
          <w:rFonts w:ascii="IRNazanin" w:hAnsi="IRNazanin" w:eastAsia="IRNazanin" w:cs="IRNazanin"/>
          <w:lang w:bidi="fa-IR"/>
          <w:color w:val="111111"/>
          <w:sz w:val="28"/>
          <w:szCs w:val="28"/>
          <w:rtl/>
        </w:rPr>
        <w:t xml:space="preserve">30-الصحیح من سیرة النبی الأعظم صلّی اللّه علیه و آله 12/1</w:t>
      </w:r>
    </w:p>
    <w:p>
      <w:pPr>
        <w:pStyle w:val="BookText"/>
      </w:pPr>
      <w:r>
        <w:rPr>
          <w:rFonts w:ascii="IRNazanin" w:hAnsi="IRNazanin" w:eastAsia="IRNazanin" w:cs="IRNazanin"/>
          <w:lang w:bidi="fa-IR"/>
          <w:color w:val="111111"/>
          <w:sz w:val="28"/>
          <w:szCs w:val="28"/>
          <w:rtl/>
        </w:rPr>
        <w:t xml:space="preserve">31-صراع الحریة فی عصر الشیخ المفید رحمه اللّه</w:t>
      </w:r>
    </w:p>
    <w:p>
      <w:pPr>
        <w:pStyle w:val="BookText"/>
      </w:pPr>
      <w:r>
        <w:rPr>
          <w:rFonts w:ascii="IRNazanin" w:hAnsi="IRNazanin" w:eastAsia="IRNazanin" w:cs="IRNazanin"/>
          <w:lang w:bidi="fa-IR"/>
          <w:color w:val="111111"/>
          <w:sz w:val="28"/>
          <w:szCs w:val="28"/>
          <w:rtl/>
        </w:rPr>
        <w:t xml:space="preserve">32-ظاهرة القارونیة من أین و إلی أین؟</w:t>
      </w:r>
    </w:p>
    <w:p>
      <w:pPr>
        <w:pStyle w:val="BookText"/>
      </w:pPr>
      <w:r>
        <w:rPr>
          <w:rFonts w:ascii="IRNazanin" w:hAnsi="IRNazanin" w:eastAsia="IRNazanin" w:cs="IRNazanin"/>
          <w:lang w:bidi="fa-IR"/>
          <w:color w:val="111111"/>
          <w:sz w:val="28"/>
          <w:szCs w:val="28"/>
          <w:rtl/>
        </w:rPr>
        <w:t xml:space="preserve">33-ظلامة أم کلثوم</w:t>
      </w:r>
    </w:p>
    <w:p>
      <w:pPr>
        <w:pStyle w:val="BookText"/>
      </w:pPr>
      <w:r>
        <w:rPr>
          <w:rFonts w:ascii="IRNazanin" w:hAnsi="IRNazanin" w:eastAsia="IRNazanin" w:cs="IRNazanin"/>
          <w:lang w:bidi="fa-IR"/>
          <w:color w:val="111111"/>
          <w:sz w:val="28"/>
          <w:szCs w:val="28"/>
          <w:rtl/>
        </w:rPr>
        <w:t xml:space="preserve">34-علی علیه السّلام و الخوارج 2/1</w:t>
      </w:r>
    </w:p>
    <w:p>
      <w:pPr>
        <w:pStyle w:val="BookText"/>
      </w:pPr>
      <w:r>
        <w:rPr>
          <w:rFonts w:ascii="IRNazanin" w:hAnsi="IRNazanin" w:eastAsia="IRNazanin" w:cs="IRNazanin"/>
          <w:lang w:bidi="fa-IR"/>
          <w:color w:val="111111"/>
          <w:sz w:val="28"/>
          <w:szCs w:val="28"/>
          <w:rtl/>
        </w:rPr>
        <w:t xml:space="preserve">35-الغدیر و المعارضون</w:t>
      </w:r>
    </w:p>
    <w:p>
      <w:pPr>
        <w:pStyle w:val="BookText"/>
      </w:pPr>
      <w:r>
        <w:rPr>
          <w:rFonts w:ascii="IRNazanin" w:hAnsi="IRNazanin" w:eastAsia="IRNazanin" w:cs="IRNazanin"/>
          <w:lang w:bidi="fa-IR"/>
          <w:color w:val="111111"/>
          <w:sz w:val="28"/>
          <w:szCs w:val="28"/>
          <w:rtl/>
        </w:rPr>
        <w:t xml:space="preserve">36-القول الصائب فی إثبات الربائب</w:t>
      </w:r>
    </w:p>
    <w:p>
      <w:pPr>
        <w:pStyle w:val="BookText"/>
      </w:pPr>
      <w:r>
        <w:rPr>
          <w:rFonts w:ascii="IRNazanin" w:hAnsi="IRNazanin" w:eastAsia="IRNazanin" w:cs="IRNazanin"/>
          <w:lang w:bidi="fa-IR"/>
          <w:color w:val="111111"/>
          <w:sz w:val="28"/>
          <w:szCs w:val="28"/>
          <w:rtl/>
        </w:rPr>
        <w:t xml:space="preserve">37-کربلاء فوق الشبهات</w:t>
      </w:r>
    </w:p>
    <w:p>
      <w:pPr>
        <w:pStyle w:val="BookText"/>
      </w:pPr>
      <w:r>
        <w:rPr>
          <w:rFonts w:ascii="IRNazanin" w:hAnsi="IRNazanin" w:eastAsia="IRNazanin" w:cs="IRNazanin"/>
          <w:lang w:bidi="fa-IR"/>
          <w:color w:val="111111"/>
          <w:sz w:val="28"/>
          <w:szCs w:val="28"/>
          <w:rtl/>
        </w:rPr>
        <w:t xml:space="preserve">38-لست بفوق أن أخطئ من کلام علی علیه السّلام</w:t>
      </w:r>
    </w:p>
    <w:p>
      <w:pPr>
        <w:pStyle w:val="BookText"/>
      </w:pPr>
      <w:r>
        <w:rPr>
          <w:rFonts w:ascii="IRNazanin" w:hAnsi="IRNazanin" w:eastAsia="IRNazanin" w:cs="IRNazanin"/>
          <w:lang w:bidi="fa-IR"/>
          <w:color w:val="111111"/>
          <w:sz w:val="28"/>
          <w:szCs w:val="28"/>
          <w:rtl/>
        </w:rPr>
        <w:t xml:space="preserve">39-لماذا کتاب مأساة الزهراء علیها السّلام</w:t>
      </w:r>
    </w:p>
    <w:p>
      <w:pPr>
        <w:pStyle w:val="BookText"/>
      </w:pPr>
      <w:r>
        <w:rPr>
          <w:rFonts w:ascii="IRNazanin" w:hAnsi="IRNazanin" w:eastAsia="IRNazanin" w:cs="IRNazanin"/>
          <w:lang w:bidi="fa-IR"/>
          <w:color w:val="111111"/>
          <w:sz w:val="28"/>
          <w:szCs w:val="28"/>
          <w:rtl/>
        </w:rPr>
        <w:t xml:space="preserve">40-مأساة الزهراء علیها السّلام شبهات وردود 2/1</w:t>
      </w:r>
    </w:p>
    <w:p>
      <w:pPr>
        <w:pStyle w:val="BookText"/>
      </w:pPr>
      <w:r>
        <w:rPr>
          <w:rFonts w:ascii="IRNazanin" w:hAnsi="IRNazanin" w:eastAsia="IRNazanin" w:cs="IRNazanin"/>
          <w:lang w:bidi="fa-IR"/>
          <w:color w:val="111111"/>
          <w:sz w:val="28"/>
          <w:szCs w:val="28"/>
          <w:rtl/>
        </w:rPr>
        <w:t xml:space="preserve">41-ماذا عن الجزیرة الخضراء و مثلث برمودا؟!</w:t>
      </w:r>
    </w:p>
    <w:p>
      <w:pPr>
        <w:pStyle w:val="BookText"/>
      </w:pPr>
      <w:r>
        <w:rPr>
          <w:rFonts w:ascii="IRNazanin" w:hAnsi="IRNazanin" w:eastAsia="IRNazanin" w:cs="IRNazanin"/>
          <w:lang w:bidi="fa-IR"/>
          <w:color w:val="111111"/>
          <w:sz w:val="28"/>
          <w:szCs w:val="28"/>
          <w:rtl/>
        </w:rPr>
        <w:t xml:space="preserve">42-مختصر مفید..«القسم الأول و الثانی و الثالث و الرابع و الخامس»</w:t>
      </w:r>
    </w:p>
    <w:p>
      <w:pPr>
        <w:pStyle w:val="BookText"/>
      </w:pPr>
      <w:r>
        <w:rPr>
          <w:rFonts w:ascii="IRNazanin" w:hAnsi="IRNazanin" w:eastAsia="IRNazanin" w:cs="IRNazanin"/>
          <w:lang w:bidi="fa-IR"/>
          <w:color w:val="111111"/>
          <w:sz w:val="28"/>
          <w:szCs w:val="28"/>
          <w:rtl/>
        </w:rPr>
        <w:t xml:space="preserve">43-مراسم عاشوراء«شبهات وردود»</w:t>
      </w:r>
    </w:p>
    <w:p>
      <w:pPr>
        <w:pStyle w:val="BookText"/>
      </w:pPr>
      <w:r>
        <w:rPr>
          <w:rFonts w:ascii="IRNazanin" w:hAnsi="IRNazanin" w:eastAsia="IRNazanin" w:cs="IRNazanin"/>
          <w:lang w:bidi="fa-IR"/>
          <w:color w:val="111111"/>
          <w:sz w:val="28"/>
          <w:szCs w:val="28"/>
          <w:rtl/>
        </w:rPr>
        <w:t xml:space="preserve">44-المدخل لدراسة السیرة النبویة المبارکة</w:t>
      </w:r>
    </w:p>
    <w:p>
      <w:pPr>
        <w:pStyle w:val="BookText"/>
      </w:pPr>
      <w:r>
        <w:rPr>
          <w:rFonts w:ascii="IRNazanin" w:hAnsi="IRNazanin" w:eastAsia="IRNazanin" w:cs="IRNazanin"/>
          <w:lang w:bidi="fa-IR"/>
          <w:color w:val="111111"/>
          <w:sz w:val="28"/>
          <w:szCs w:val="28"/>
          <w:rtl/>
        </w:rPr>
        <w:t xml:space="preserve">45-مقالات و دراسات</w:t>
      </w:r>
    </w:p>
    <w:p>
      <w:pPr>
        <w:pStyle w:val="BookText"/>
      </w:pPr>
      <w:r>
        <w:rPr>
          <w:rFonts w:ascii="IRNazanin" w:hAnsi="IRNazanin" w:eastAsia="IRNazanin" w:cs="IRNazanin"/>
          <w:lang w:bidi="fa-IR"/>
          <w:color w:val="111111"/>
          <w:sz w:val="28"/>
          <w:szCs w:val="28"/>
          <w:rtl/>
        </w:rPr>
        <w:t xml:space="preserve">46-منطلقات البحث العلمی فی السیرة النبویة</w:t>
      </w:r>
    </w:p>
    <w:p>
      <w:pPr>
        <w:pStyle w:val="BookText"/>
      </w:pPr>
      <w:r>
        <w:rPr>
          <w:rFonts w:ascii="IRNazanin" w:hAnsi="IRNazanin" w:eastAsia="IRNazanin" w:cs="IRNazanin"/>
          <w:lang w:bidi="fa-IR"/>
          <w:color w:val="111111"/>
          <w:sz w:val="28"/>
          <w:szCs w:val="28"/>
          <w:rtl/>
        </w:rPr>
        <w:t xml:space="preserve">47-المواسم و المراسم</w:t>
      </w:r>
    </w:p>
    <w:p>
      <w:pPr>
        <w:pStyle w:val="BookText"/>
      </w:pPr>
      <w:r>
        <w:rPr>
          <w:rFonts w:ascii="IRNazanin" w:hAnsi="IRNazanin" w:eastAsia="IRNazanin" w:cs="IRNazanin"/>
          <w:lang w:bidi="fa-IR"/>
          <w:color w:val="111111"/>
          <w:sz w:val="28"/>
          <w:szCs w:val="28"/>
          <w:rtl/>
        </w:rPr>
        <w:t xml:space="preserve">48-موقع ولایة الفقیه من نظریة الحکم فی الإسلام</w:t>
      </w:r>
    </w:p>
    <w:p>
      <w:pPr>
        <w:pStyle w:val="BookText"/>
      </w:pPr>
      <w:r>
        <w:rPr>
          <w:rFonts w:ascii="IRNazanin" w:hAnsi="IRNazanin" w:eastAsia="IRNazanin" w:cs="IRNazanin"/>
          <w:lang w:bidi="fa-IR"/>
          <w:color w:val="111111"/>
          <w:sz w:val="28"/>
          <w:szCs w:val="28"/>
          <w:rtl/>
        </w:rPr>
        <w:t xml:space="preserve">49-موقف علی علیه السّلام فی الحدیبیة</w:t>
      </w:r>
    </w:p>
    <w:p>
      <w:pPr>
        <w:pStyle w:val="BookText"/>
      </w:pPr>
      <w:r>
        <w:rPr>
          <w:rFonts w:ascii="IRNazanin" w:hAnsi="IRNazanin" w:eastAsia="IRNazanin" w:cs="IRNazanin"/>
          <w:lang w:bidi="fa-IR"/>
          <w:color w:val="111111"/>
          <w:sz w:val="28"/>
          <w:szCs w:val="28"/>
          <w:rtl/>
        </w:rPr>
        <w:t xml:space="preserve">50-نقش الخواتیم لدی الأئمة علیهم السّلام</w:t>
      </w:r>
    </w:p>
    <w:p>
      <w:pPr>
        <w:pStyle w:val="BookText"/>
      </w:pPr>
      <w:r>
        <w:rPr>
          <w:rFonts w:ascii="IRNazanin" w:hAnsi="IRNazanin" w:eastAsia="IRNazanin" w:cs="IRNazanin"/>
          <w:lang w:bidi="fa-IR"/>
          <w:color w:val="111111"/>
          <w:sz w:val="28"/>
          <w:szCs w:val="28"/>
          <w:rtl/>
        </w:rPr>
        <w:t xml:space="preserve">51-الولایة التشریعیة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بیان الأئمة ج 1 ص 162.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ص 343.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نلفت النظر إلی أن الکوفة تقع وسط العراق تقریبا.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بیان الأئمة ج 1 ص 115.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إلزام الناصب ص 203.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209.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الإسلام ص 75.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195 و [4]بشارة الإسلام ص 75.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212.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194 و [7]بشارة الإسلام ص 71. [8]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194 و [1]بشارة الإسلام ص 71.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الإسلام ص 72 و [1]إلزام الناصب ص 195.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راجع:خمسون و مئة صحابی مختلق ص 128/67.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199 و [2]بشارة الإسلام ص 210.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راجع:أضواء علی السنة المحمدیة ص 192/191،و البدایة و النهایة ج 9 ص 156/155،و المقدمة لابن خلدون ص 311 و یوم الخلاص ص 619/617 عن کشف الغمة ج 3 ص 274/273 و [2]بشارة الإسلام ص 275/274/192 و إلزام الناصب ص 229/228 و صحیح مسلم ج 8 ص 198/197 260 و ینابیع المودة ج 3 ص 136/66 عن إسعاف الراغبین ص 92.انتهی.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202.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53 ص 11 و [4]بشارة الإسلام ص 258.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إلزام الناصب ج 2 ص 182 تحقیق السید علی عاشور.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202.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الإیقاظ من الهجعة ص 404 و راجع ص 306.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راجع:الإیقاظ من الهجعة ص 368/310 و تفسیر البرهان ج 2 ص 406.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193.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255.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193.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194.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الرحمن فی موارد عدیدة.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194.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مریم الآیة 52.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193 و [2]هذا النحو من التعبیر غیر عزیز فی مختلف نصوص الخطبة.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194.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194.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194.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الإسلام ص 72 و [2]راجع:إلزام الناصب ص 195.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199 و [4]بشارة الإسلام ص 211.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بشارة الإسلام ص 73.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195.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197.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198.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198.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199.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197.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197.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195 و [4]بشارة الإسلام ص 74. [5]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203.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203.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الإسلام ص 72 و إلزام الناصب ص 195.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203. [5]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200. [2]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200.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200.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203.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196. [6]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إلزام الناصب ص 201.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إلزام الناصب ص 203.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إلزام الناصب ص 199. [9]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194 و [1]بشارة الإسلام ص 71.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الإسلام ص 73.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الإسلام ص 72 و [4]الزام الناصب ص 194.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الزام الناصب ص 194 و [1]فی ص 209 نکض.و لیس لهذه الکلمة أصل فی اللغة..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الزام الناصب ص 194.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الزام الناصب ص 198.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الزام الناصب ص 194. [2]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الزام الناصب ص 196.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الزام الناصب ص 197.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الزام الناصب ص 199.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الزام الناصب ص 196.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الزام الناصب ص 196.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الزام الناصب ص 195.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الزام الناصب ص 195. [5]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الزام الناصب ص 194.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الزام الناصب ص 199.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الزام الناصب ص 195.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القوسین موجود فی النص الثانی للخطبة فی إلزام الناصب ص 210. [2]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موجود فی النص الثانی للخطبة فراجع:إلزام الناصب ص 210. [3]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الإسلام ص 71 و إلزام الناصب ص 194.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 [3]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194.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210. [5]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194. [6]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إلزام الناصب ص 197. [7]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إلزام الناصب ص 195.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193. [3]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205.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الفقرات المتقدمة توجد فی إلزام الناصب ص 205.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راجع:إلزام الناصب ص 205/204. [3]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205.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206.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206. [5]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الفقرات المتقدمة فی المصدر السابق.</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الفقرات الثلاث المتقدمة فی إلزام الناصب ص 204. [4]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205.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206.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204.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206.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205.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203.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لعل الصحیح:نغم.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203.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204.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205.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راجع:إلزام الناصب ص 204 [2] تجد الفقرات الآنفة الذکر.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205.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205.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إلزام الناصب ص 203 [2] تجد الفقرات المتقدمة..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إلزام الناصب ص 204 تجد الفقرات المتقدمة..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204.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205.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204.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205.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204.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211.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علی سبیل المثال:الغیبة للطوسی [2]رحمه اللّه ص 262 و الغیبة للنعمانی ص 294/288 و [3]بشارة الإسلام ص 286/282 [4] عنهما و عن الکافی و [5]إلزام الناصب ص 78 و [6]الکافی ج 1 ص 301/300 و [7]منتخب الأثر ص 463 و [8]مکیال المکارم ج 2 ص 334/331. [9]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211.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407 و [1]بشارة الإسلام ص 80 و إلزام الناصب ص 211.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210 و [4]راجع ص 193.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210/194. [5]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210/204. [6]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405 و [7]بشارة الإسلام ص 78 و [8]إلزام الناصب ص 210. [9]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النجم،الآیة 5. [10]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إلزام الناصب ص 210. [11]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406 و [2]بشارة الإسلام ص 79 و إلزام الناصب ص 211 و فیه: النور الأقوم.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405 و بشارة الإسلام ص 78 و إلزام الناصب ص 210.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211.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211.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406 و [5]بشارة الإسلام ص 79 و إلزام الناصب ص 211. [6]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210.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209.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193.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204.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209. [4]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إلزام الناصب ص 209.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إلزام الناصب ص 209. [6]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إلزام الناصب ص 209. [7]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إلزام الناصب ص 210.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405 و [1]بشارة الإسلام ص 78.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405 و إلزام الناصب ص 209.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الإسلام ص 78 و [4]ینابیع المودة ص 405. [5]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405 و [1]بشارة الإسلام ص 78 و إلزام الناصب ص 210 و ص 204.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404 و [1]إلزام الناصب ص 209.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209.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209.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210 و راجع:بشارة الإسلام ص 78 و ینابیع المودة ص 405.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210.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210. [2]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الإسلام ص 79 و [1]ینابیع المودة ص 206 و الفقرة الثانیة [2]فی إلزام الناصب ص 210.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406 و بشارة الإسلام ص 79 و إلزام الناصب ص 210.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209.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209.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إلزام الناصب ص 210 [2] فی جمیع الفقرات المتقدمة.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إلزام الناصب ص 211.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إلزام الناصب ص 209 و [4]ینابیع المودة ص 405.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الإسلام ص 78 و [6]یبنابیع المودة ص 405 و إلزام الناصب ص 210.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الإسلام ص 78 و [3]إلزام الناصب ص 210 و [4]ینابیع المودة ص 406.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الإسلام ص 79 و [6]ینابیع المودة ص 406 و [7]ذکر الفقرة الثانیة إلزام الناصب ص 210. [8]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405 و [9]بشارة الإسلام ص 78 و [10]إلزام الناصب ص 210. [11]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406 و [12]بشارة الإسلام ص 79/78 و [13]إلزام الناصب ص 210. [14]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ینابیع المودة ص 406 و [15]بشارة الإسلام ص 79 و [16]إلزام الناصب ص 210.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B79DB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بیان الائمه و خطبه البیان فی المیزان</dc:title>
  <dc:description/>
  <dc:subject/>
  <cp:keywords/>
  <cp:category/>
  <cp:lastModifiedBy/>
  <dcterms:created xsi:type="dcterms:W3CDTF">2026-08-27T04:35:46+03:30</dcterms:created>
  <dcterms:modified xsi:type="dcterms:W3CDTF">2026-08-27T04:35:46+03:30</dcterms:modified>
</cp:coreProperties>
</file>

<file path=docProps/custom.xml><?xml version="1.0" encoding="utf-8"?>
<Properties xmlns="http://schemas.openxmlformats.org/officeDocument/2006/custom-properties" xmlns:vt="http://schemas.openxmlformats.org/officeDocument/2006/docPropsVTypes"/>
</file>