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الفصول المهمة فی تألیف الأمة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60757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26075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260761_1280447820">
            <w:r>
              <w:rPr>
                <w:webHidden/>
                <w:rStyle w:val="IndexLink"/>
                <w:rtl w:val="true"/>
              </w:rPr>
              <w:t xml:space="preserve">تنبيه أول </w:t>
            </w:r>
            <w:r>
              <w:rPr>
                <w:rStyle w:val="IndexLink"/>
                <w:rtl w:val="true"/>
              </w:rPr>
              <w:t>:</w:t>
              <w:tab/>
            </w:r>
            <w:r>
              <w:rPr>
                <w:rStyle w:val="IndexLink"/>
              </w:rPr>
              <w:t>8</w:t>
            </w:r>
          </w:hyperlink>
        </w:p>
        <w:p>
          <w:pPr>
            <w:pStyle w:val="Contents2"/>
            <w:tabs>
              <w:tab w:val="clear" w:pos="8743"/>
              <w:tab w:val="right" w:pos="9026" w:leader="dot"/>
            </w:tabs>
            <w:rPr/>
          </w:pPr>
          <w:hyperlink w:anchor="__RefHeading___Toc14260763_1280447820">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14260765_1280447820">
            <w:r>
              <w:rPr>
                <w:webHidden/>
                <w:rStyle w:val="IndexLink"/>
                <w:rtl w:val="true"/>
              </w:rPr>
              <w:t>الفصل الأول</w:t>
            </w:r>
            <w:r>
              <w:rPr>
                <w:rStyle w:val="IndexLink"/>
                <w:rtl w:val="true"/>
              </w:rPr>
              <w:tab/>
            </w:r>
            <w:r>
              <w:rPr>
                <w:rStyle w:val="IndexLink"/>
              </w:rPr>
              <w:t>12</w:t>
            </w:r>
          </w:hyperlink>
        </w:p>
        <w:p>
          <w:pPr>
            <w:pStyle w:val="Contents3"/>
            <w:tabs>
              <w:tab w:val="clear" w:pos="8459"/>
              <w:tab w:val="right" w:pos="9026" w:leader="dot"/>
            </w:tabs>
            <w:rPr/>
          </w:pPr>
          <w:hyperlink w:anchor="__RefHeading___Toc14260767_1280447820">
            <w:r>
              <w:rPr>
                <w:webHidden/>
                <w:rStyle w:val="IndexLink"/>
                <w:rtl w:val="true"/>
              </w:rPr>
              <w:t>في الاجتماع والالفة</w:t>
            </w:r>
            <w:r>
              <w:rPr>
                <w:rStyle w:val="IndexLink"/>
                <w:rtl w:val="true"/>
              </w:rPr>
              <w:tab/>
            </w:r>
            <w:r>
              <w:rPr>
                <w:rStyle w:val="IndexLink"/>
              </w:rPr>
              <w:t>12</w:t>
            </w:r>
          </w:hyperlink>
        </w:p>
        <w:p>
          <w:pPr>
            <w:pStyle w:val="Contents2"/>
            <w:tabs>
              <w:tab w:val="clear" w:pos="8743"/>
              <w:tab w:val="right" w:pos="9026" w:leader="dot"/>
            </w:tabs>
            <w:rPr/>
          </w:pPr>
          <w:hyperlink w:anchor="__RefHeading___Toc14260769_1280447820">
            <w:r>
              <w:rPr>
                <w:webHidden/>
                <w:rStyle w:val="IndexLink"/>
                <w:rtl w:val="true"/>
              </w:rPr>
              <w:t>الفصل الثاني</w:t>
            </w:r>
            <w:r>
              <w:rPr>
                <w:rStyle w:val="IndexLink"/>
                <w:rtl w:val="true"/>
              </w:rPr>
              <w:tab/>
            </w:r>
            <w:r>
              <w:rPr>
                <w:rStyle w:val="IndexLink"/>
              </w:rPr>
              <w:t>16</w:t>
            </w:r>
          </w:hyperlink>
        </w:p>
        <w:p>
          <w:pPr>
            <w:pStyle w:val="Contents3"/>
            <w:tabs>
              <w:tab w:val="clear" w:pos="8459"/>
              <w:tab w:val="right" w:pos="9026" w:leader="dot"/>
            </w:tabs>
            <w:rPr/>
          </w:pPr>
          <w:hyperlink w:anchor="__RefHeading___Toc14260771_1280447820">
            <w:r>
              <w:rPr>
                <w:webHidden/>
                <w:rStyle w:val="IndexLink"/>
                <w:rtl w:val="true"/>
              </w:rPr>
              <w:t>معنى الاسلام والايمان</w:t>
            </w:r>
            <w:r>
              <w:rPr>
                <w:rStyle w:val="IndexLink"/>
                <w:rtl w:val="true"/>
              </w:rPr>
              <w:tab/>
            </w:r>
            <w:r>
              <w:rPr>
                <w:rStyle w:val="IndexLink"/>
              </w:rPr>
              <w:t>16</w:t>
            </w:r>
          </w:hyperlink>
        </w:p>
        <w:p>
          <w:pPr>
            <w:pStyle w:val="Contents2"/>
            <w:tabs>
              <w:tab w:val="clear" w:pos="8743"/>
              <w:tab w:val="right" w:pos="9026" w:leader="dot"/>
            </w:tabs>
            <w:rPr/>
          </w:pPr>
          <w:hyperlink w:anchor="__RefHeading___Toc14260773_1280447820">
            <w:r>
              <w:rPr>
                <w:webHidden/>
                <w:rStyle w:val="IndexLink"/>
                <w:rtl w:val="true"/>
              </w:rPr>
              <w:t>الفصل الثالث</w:t>
            </w:r>
            <w:r>
              <w:rPr>
                <w:rStyle w:val="IndexLink"/>
                <w:rtl w:val="true"/>
              </w:rPr>
              <w:tab/>
            </w:r>
            <w:r>
              <w:rPr>
                <w:rStyle w:val="IndexLink"/>
              </w:rPr>
              <w:t>19</w:t>
            </w:r>
          </w:hyperlink>
        </w:p>
        <w:p>
          <w:pPr>
            <w:pStyle w:val="Contents3"/>
            <w:tabs>
              <w:tab w:val="clear" w:pos="8459"/>
              <w:tab w:val="right" w:pos="9026" w:leader="dot"/>
            </w:tabs>
            <w:rPr/>
          </w:pPr>
          <w:hyperlink w:anchor="__RefHeading___Toc14260775_1280447820">
            <w:r>
              <w:rPr>
                <w:webHidden/>
                <w:rStyle w:val="IndexLink"/>
                <w:rtl w:val="true"/>
              </w:rPr>
              <w:t>الشهادتان و حرمة المسلم</w:t>
            </w:r>
            <w:r>
              <w:rPr>
                <w:rStyle w:val="IndexLink"/>
                <w:rtl w:val="true"/>
              </w:rPr>
              <w:tab/>
            </w:r>
            <w:r>
              <w:rPr>
                <w:rStyle w:val="IndexLink"/>
              </w:rPr>
              <w:t>19</w:t>
            </w:r>
          </w:hyperlink>
        </w:p>
        <w:p>
          <w:pPr>
            <w:pStyle w:val="Contents2"/>
            <w:tabs>
              <w:tab w:val="clear" w:pos="8743"/>
              <w:tab w:val="right" w:pos="9026" w:leader="dot"/>
            </w:tabs>
            <w:rPr/>
          </w:pPr>
          <w:hyperlink w:anchor="__RefHeading___Toc14260777_1280447820">
            <w:r>
              <w:rPr>
                <w:webHidden/>
                <w:rStyle w:val="IndexLink"/>
                <w:rtl w:val="true"/>
              </w:rPr>
              <w:t>الفصل الرّابع</w:t>
            </w:r>
            <w:r>
              <w:rPr>
                <w:rStyle w:val="IndexLink"/>
                <w:rtl w:val="true"/>
              </w:rPr>
              <w:tab/>
            </w:r>
            <w:r>
              <w:rPr>
                <w:rStyle w:val="IndexLink"/>
              </w:rPr>
              <w:t>26</w:t>
            </w:r>
          </w:hyperlink>
        </w:p>
        <w:p>
          <w:pPr>
            <w:pStyle w:val="Contents3"/>
            <w:tabs>
              <w:tab w:val="clear" w:pos="8459"/>
              <w:tab w:val="right" w:pos="9026" w:leader="dot"/>
            </w:tabs>
            <w:rPr/>
          </w:pPr>
          <w:hyperlink w:anchor="__RefHeading___Toc14260779_1280447820">
            <w:r>
              <w:rPr>
                <w:webHidden/>
                <w:rStyle w:val="IndexLink"/>
                <w:rtl w:val="true"/>
              </w:rPr>
              <w:t>السنة کالشيعة يجمعهم الإسلام</w:t>
            </w:r>
            <w:r>
              <w:rPr>
                <w:rStyle w:val="IndexLink"/>
                <w:rtl w:val="true"/>
              </w:rPr>
              <w:tab/>
            </w:r>
            <w:r>
              <w:rPr>
                <w:rStyle w:val="IndexLink"/>
              </w:rPr>
              <w:t>26</w:t>
            </w:r>
          </w:hyperlink>
        </w:p>
        <w:p>
          <w:pPr>
            <w:pStyle w:val="Contents2"/>
            <w:tabs>
              <w:tab w:val="clear" w:pos="8743"/>
              <w:tab w:val="right" w:pos="9026" w:leader="dot"/>
            </w:tabs>
            <w:rPr/>
          </w:pPr>
          <w:hyperlink w:anchor="__RefHeading___Toc14260781_1280447820">
            <w:r>
              <w:rPr>
                <w:webHidden/>
                <w:rStyle w:val="IndexLink"/>
                <w:rtl w:val="true"/>
              </w:rPr>
              <w:t>الفصل الخامس</w:t>
            </w:r>
            <w:r>
              <w:rPr>
                <w:rStyle w:val="IndexLink"/>
                <w:rtl w:val="true"/>
              </w:rPr>
              <w:tab/>
            </w:r>
            <w:r>
              <w:rPr>
                <w:rStyle w:val="IndexLink"/>
              </w:rPr>
              <w:t>28</w:t>
            </w:r>
          </w:hyperlink>
        </w:p>
        <w:p>
          <w:pPr>
            <w:pStyle w:val="Contents3"/>
            <w:tabs>
              <w:tab w:val="clear" w:pos="8459"/>
              <w:tab w:val="right" w:pos="9026" w:leader="dot"/>
            </w:tabs>
            <w:rPr/>
          </w:pPr>
          <w:hyperlink w:anchor="__RefHeading___Toc14260783_1280447820">
            <w:r>
              <w:rPr>
                <w:webHidden/>
                <w:rStyle w:val="IndexLink"/>
                <w:rtl w:val="true"/>
              </w:rPr>
              <w:t>في طائفة مما صح عند أهل السنة من الأحاديث الحاكمة بنجاة مطلق الموحدين</w:t>
            </w:r>
            <w:r>
              <w:rPr>
                <w:rStyle w:val="IndexLink"/>
                <w:rtl w:val="true"/>
              </w:rPr>
              <w:t>.</w:t>
              <w:tab/>
            </w:r>
            <w:r>
              <w:rPr>
                <w:rStyle w:val="IndexLink"/>
              </w:rPr>
              <w:t>28</w:t>
            </w:r>
          </w:hyperlink>
        </w:p>
        <w:p>
          <w:pPr>
            <w:pStyle w:val="Contents2"/>
            <w:tabs>
              <w:tab w:val="clear" w:pos="8743"/>
              <w:tab w:val="right" w:pos="9026" w:leader="dot"/>
            </w:tabs>
            <w:rPr/>
          </w:pPr>
          <w:hyperlink w:anchor="__RefHeading___Toc14260785_1280447820">
            <w:r>
              <w:rPr>
                <w:webHidden/>
                <w:rStyle w:val="IndexLink"/>
                <w:rtl w:val="true"/>
              </w:rPr>
              <w:t>الفصل السادس</w:t>
            </w:r>
            <w:r>
              <w:rPr>
                <w:rStyle w:val="IndexLink"/>
                <w:rtl w:val="true"/>
              </w:rPr>
              <w:tab/>
            </w:r>
            <w:r>
              <w:rPr>
                <w:rStyle w:val="IndexLink"/>
              </w:rPr>
              <w:t>36</w:t>
            </w:r>
          </w:hyperlink>
        </w:p>
        <w:p>
          <w:pPr>
            <w:pStyle w:val="Contents3"/>
            <w:tabs>
              <w:tab w:val="clear" w:pos="8459"/>
              <w:tab w:val="right" w:pos="9026" w:leader="dot"/>
            </w:tabs>
            <w:rPr/>
          </w:pPr>
          <w:hyperlink w:anchor="__RefHeading___Toc14260787_1280447820">
            <w:r>
              <w:rPr>
                <w:webHidden/>
                <w:rStyle w:val="IndexLink"/>
                <w:rtl w:val="true"/>
              </w:rPr>
              <w:t>الفتوي بنجاة أهل الشهادتين</w:t>
            </w:r>
            <w:r>
              <w:rPr>
                <w:rStyle w:val="IndexLink"/>
                <w:rtl w:val="true"/>
              </w:rPr>
              <w:tab/>
            </w:r>
            <w:r>
              <w:rPr>
                <w:rStyle w:val="IndexLink"/>
              </w:rPr>
              <w:t>36</w:t>
            </w:r>
          </w:hyperlink>
        </w:p>
        <w:p>
          <w:pPr>
            <w:pStyle w:val="Contents2"/>
            <w:tabs>
              <w:tab w:val="clear" w:pos="8743"/>
              <w:tab w:val="right" w:pos="9026" w:leader="dot"/>
            </w:tabs>
            <w:rPr/>
          </w:pPr>
          <w:hyperlink w:anchor="__RefHeading___Toc14260789_1280447820">
            <w:r>
              <w:rPr>
                <w:webHidden/>
                <w:rStyle w:val="IndexLink"/>
                <w:rtl w:val="true"/>
              </w:rPr>
              <w:t>الفصل السابع</w:t>
            </w:r>
            <w:r>
              <w:rPr>
                <w:rStyle w:val="IndexLink"/>
                <w:rtl w:val="true"/>
              </w:rPr>
              <w:tab/>
            </w:r>
            <w:r>
              <w:rPr>
                <w:rStyle w:val="IndexLink"/>
              </w:rPr>
              <w:t>49</w:t>
            </w:r>
          </w:hyperlink>
        </w:p>
        <w:p>
          <w:pPr>
            <w:pStyle w:val="Contents3"/>
            <w:tabs>
              <w:tab w:val="clear" w:pos="8459"/>
              <w:tab w:val="right" w:pos="9026" w:leader="dot"/>
            </w:tabs>
            <w:rPr/>
          </w:pPr>
          <w:hyperlink w:anchor="__RefHeading___Toc14260791_1280447820">
            <w:r>
              <w:rPr>
                <w:webHidden/>
                <w:rStyle w:val="IndexLink"/>
                <w:rtl w:val="true"/>
              </w:rPr>
              <w:t>في بشارات السنّة للشيعة</w:t>
            </w:r>
            <w:r>
              <w:rPr>
                <w:rStyle w:val="IndexLink"/>
                <w:rtl w:val="true"/>
              </w:rPr>
              <w:tab/>
            </w:r>
            <w:r>
              <w:rPr>
                <w:rStyle w:val="IndexLink"/>
              </w:rPr>
              <w:t>49</w:t>
            </w:r>
          </w:hyperlink>
        </w:p>
        <w:p>
          <w:pPr>
            <w:pStyle w:val="Contents2"/>
            <w:tabs>
              <w:tab w:val="clear" w:pos="8743"/>
              <w:tab w:val="right" w:pos="9026" w:leader="dot"/>
            </w:tabs>
            <w:rPr/>
          </w:pPr>
          <w:hyperlink w:anchor="__RefHeading___Toc14260793_1280447820">
            <w:r>
              <w:rPr>
                <w:webHidden/>
                <w:rStyle w:val="IndexLink"/>
                <w:rtl w:val="true"/>
              </w:rPr>
              <w:t>الفصل الثامن</w:t>
            </w:r>
            <w:r>
              <w:rPr>
                <w:rStyle w:val="IndexLink"/>
                <w:rtl w:val="true"/>
              </w:rPr>
              <w:tab/>
            </w:r>
            <w:r>
              <w:rPr>
                <w:rStyle w:val="IndexLink"/>
              </w:rPr>
              <w:t>55</w:t>
            </w:r>
          </w:hyperlink>
        </w:p>
        <w:p>
          <w:pPr>
            <w:pStyle w:val="Contents3"/>
            <w:tabs>
              <w:tab w:val="clear" w:pos="8459"/>
              <w:tab w:val="right" w:pos="9026" w:leader="dot"/>
            </w:tabs>
            <w:rPr/>
          </w:pPr>
          <w:hyperlink w:anchor="__RefHeading___Toc14260795_128044782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4260797_1280447820">
            <w:r>
              <w:rPr>
                <w:webHidden/>
                <w:rStyle w:val="IndexLink"/>
                <w:rtl w:val="true"/>
              </w:rPr>
              <w:t xml:space="preserve">المبحث الأول </w:t>
            </w:r>
            <w:r>
              <w:rPr>
                <w:rStyle w:val="IndexLink"/>
                <w:rtl w:val="true"/>
              </w:rPr>
              <w:t xml:space="preserve">: </w:t>
            </w:r>
            <w:r>
              <w:rPr>
                <w:rStyle w:val="IndexLink"/>
                <w:rtl w:val="true"/>
              </w:rPr>
              <w:t>منعة الحج و متعة النساء</w:t>
            </w:r>
            <w:r>
              <w:rPr>
                <w:rStyle w:val="IndexLink"/>
                <w:rtl w:val="true"/>
              </w:rPr>
              <w:tab/>
            </w:r>
            <w:r>
              <w:rPr>
                <w:rStyle w:val="IndexLink"/>
              </w:rPr>
              <w:t>66</w:t>
            </w:r>
          </w:hyperlink>
        </w:p>
        <w:p>
          <w:pPr>
            <w:pStyle w:val="Contents3"/>
            <w:tabs>
              <w:tab w:val="clear" w:pos="8459"/>
              <w:tab w:val="right" w:pos="9026" w:leader="dot"/>
            </w:tabs>
            <w:rPr/>
          </w:pPr>
          <w:hyperlink w:anchor="__RefHeading___Toc14260799_1280447820">
            <w:r>
              <w:rPr>
                <w:webHidden/>
                <w:rStyle w:val="IndexLink"/>
                <w:rtl w:val="true"/>
              </w:rPr>
              <w:t>المبحث الثاني</w:t>
            </w:r>
            <w:r>
              <w:rPr>
                <w:rStyle w:val="IndexLink"/>
                <w:rtl w:val="true"/>
              </w:rPr>
              <w:tab/>
            </w:r>
            <w:r>
              <w:rPr>
                <w:rStyle w:val="IndexLink"/>
              </w:rPr>
              <w:t>73</w:t>
            </w:r>
          </w:hyperlink>
        </w:p>
        <w:p>
          <w:pPr>
            <w:pStyle w:val="Contents3"/>
            <w:tabs>
              <w:tab w:val="clear" w:pos="8459"/>
              <w:tab w:val="right" w:pos="9026" w:leader="dot"/>
            </w:tabs>
            <w:rPr/>
          </w:pPr>
          <w:hyperlink w:anchor="__RefHeading___Toc14260801_1280447820">
            <w:r>
              <w:rPr>
                <w:webHidden/>
                <w:rStyle w:val="IndexLink"/>
                <w:rtl w:val="true"/>
              </w:rPr>
              <w:t>المبحث الثالث</w:t>
            </w:r>
            <w:r>
              <w:rPr>
                <w:rStyle w:val="IndexLink"/>
                <w:rtl w:val="true"/>
              </w:rPr>
              <w:tab/>
            </w:r>
            <w:r>
              <w:rPr>
                <w:rStyle w:val="IndexLink"/>
              </w:rPr>
              <w:t>77</w:t>
            </w:r>
          </w:hyperlink>
        </w:p>
        <w:p>
          <w:pPr>
            <w:pStyle w:val="Contents3"/>
            <w:tabs>
              <w:tab w:val="clear" w:pos="8459"/>
              <w:tab w:val="right" w:pos="9026" w:leader="dot"/>
            </w:tabs>
            <w:rPr/>
          </w:pPr>
          <w:hyperlink w:anchor="__RefHeading___Toc14260803_1280447820">
            <w:r>
              <w:rPr>
                <w:webHidden/>
                <w:rStyle w:val="IndexLink"/>
                <w:rtl w:val="true"/>
              </w:rPr>
              <w:t>المبحث الرابع</w:t>
            </w:r>
            <w:r>
              <w:rPr>
                <w:rStyle w:val="IndexLink"/>
                <w:rtl w:val="true"/>
              </w:rPr>
              <w:tab/>
            </w:r>
            <w:r>
              <w:rPr>
                <w:rStyle w:val="IndexLink"/>
              </w:rPr>
              <w:t>81</w:t>
            </w:r>
          </w:hyperlink>
        </w:p>
        <w:p>
          <w:pPr>
            <w:pStyle w:val="Contents3"/>
            <w:tabs>
              <w:tab w:val="clear" w:pos="8459"/>
              <w:tab w:val="right" w:pos="9026" w:leader="dot"/>
            </w:tabs>
            <w:rPr/>
          </w:pPr>
          <w:hyperlink w:anchor="__RefHeading___Toc14260805_1280447820">
            <w:r>
              <w:rPr>
                <w:webHidden/>
                <w:rStyle w:val="IndexLink"/>
                <w:rtl w:val="true"/>
              </w:rPr>
              <w:t>المبحث الخامس</w:t>
            </w:r>
            <w:r>
              <w:rPr>
                <w:rStyle w:val="IndexLink"/>
                <w:rtl w:val="true"/>
              </w:rPr>
              <w:tab/>
            </w:r>
            <w:r>
              <w:rPr>
                <w:rStyle w:val="IndexLink"/>
              </w:rPr>
              <w:t>83</w:t>
            </w:r>
          </w:hyperlink>
        </w:p>
        <w:p>
          <w:pPr>
            <w:pStyle w:val="Contents3"/>
            <w:tabs>
              <w:tab w:val="clear" w:pos="8459"/>
              <w:tab w:val="right" w:pos="9026" w:leader="dot"/>
            </w:tabs>
            <w:rPr/>
          </w:pPr>
          <w:hyperlink w:anchor="__RefHeading___Toc14260807_1280447820">
            <w:r>
              <w:rPr>
                <w:webHidden/>
                <w:rStyle w:val="IndexLink"/>
                <w:rtl w:val="true"/>
              </w:rPr>
              <w:t>الخاتمة</w:t>
            </w:r>
            <w:r>
              <w:rPr>
                <w:rStyle w:val="IndexLink"/>
                <w:rtl w:val="true"/>
              </w:rPr>
              <w:tab/>
            </w:r>
            <w:r>
              <w:rPr>
                <w:rStyle w:val="IndexLink"/>
              </w:rPr>
              <w:t>85</w:t>
            </w:r>
          </w:hyperlink>
        </w:p>
        <w:p>
          <w:pPr>
            <w:pStyle w:val="Contents2"/>
            <w:tabs>
              <w:tab w:val="clear" w:pos="8743"/>
              <w:tab w:val="right" w:pos="9026" w:leader="dot"/>
            </w:tabs>
            <w:rPr/>
          </w:pPr>
          <w:hyperlink w:anchor="__RefHeading___Toc14260809_1280447820">
            <w:r>
              <w:rPr>
                <w:webHidden/>
                <w:rStyle w:val="IndexLink"/>
                <w:rtl w:val="true"/>
              </w:rPr>
              <w:t>الفصل التاسع</w:t>
            </w:r>
            <w:r>
              <w:rPr>
                <w:rStyle w:val="IndexLink"/>
                <w:rtl w:val="true"/>
              </w:rPr>
              <w:tab/>
            </w:r>
            <w:r>
              <w:rPr>
                <w:rStyle w:val="IndexLink"/>
              </w:rPr>
              <w:t>147</w:t>
            </w:r>
          </w:hyperlink>
        </w:p>
        <w:p>
          <w:pPr>
            <w:pStyle w:val="Contents3"/>
            <w:tabs>
              <w:tab w:val="clear" w:pos="8459"/>
              <w:tab w:val="right" w:pos="9026" w:leader="dot"/>
            </w:tabs>
            <w:rPr/>
          </w:pPr>
          <w:hyperlink w:anchor="__RefHeading___Toc14260811_128044782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4260813_1280447820">
            <w:r>
              <w:rPr>
                <w:webHidden/>
                <w:rStyle w:val="IndexLink"/>
                <w:rtl w:val="true"/>
              </w:rPr>
              <w:t xml:space="preserve">الوجه الأول </w:t>
            </w:r>
            <w:r>
              <w:rPr>
                <w:rStyle w:val="IndexLink"/>
                <w:rtl w:val="true"/>
              </w:rPr>
              <w:t>:</w:t>
              <w:tab/>
            </w:r>
            <w:r>
              <w:rPr>
                <w:rStyle w:val="IndexLink"/>
              </w:rPr>
              <w:t>151</w:t>
            </w:r>
          </w:hyperlink>
        </w:p>
        <w:p>
          <w:pPr>
            <w:pStyle w:val="Contents3"/>
            <w:tabs>
              <w:tab w:val="clear" w:pos="8459"/>
              <w:tab w:val="right" w:pos="9026" w:leader="dot"/>
            </w:tabs>
            <w:rPr/>
          </w:pPr>
          <w:hyperlink w:anchor="__RefHeading___Toc14260815_1280447820">
            <w:r>
              <w:rPr>
                <w:webHidden/>
                <w:rStyle w:val="IndexLink"/>
                <w:rtl w:val="true"/>
              </w:rPr>
              <w:t xml:space="preserve">الوجه الثاني </w:t>
            </w:r>
            <w:r>
              <w:rPr>
                <w:rStyle w:val="IndexLink"/>
                <w:rtl w:val="true"/>
              </w:rPr>
              <w:t>:</w:t>
              <w:tab/>
            </w:r>
            <w:r>
              <w:rPr>
                <w:rStyle w:val="IndexLink"/>
              </w:rPr>
              <w:t>152</w:t>
            </w:r>
          </w:hyperlink>
        </w:p>
        <w:p>
          <w:pPr>
            <w:pStyle w:val="Contents3"/>
            <w:tabs>
              <w:tab w:val="clear" w:pos="8459"/>
              <w:tab w:val="right" w:pos="9026" w:leader="dot"/>
            </w:tabs>
            <w:rPr/>
          </w:pPr>
          <w:hyperlink w:anchor="__RefHeading___Toc14260817_1280447820">
            <w:r>
              <w:rPr>
                <w:webHidden/>
                <w:rStyle w:val="IndexLink"/>
                <w:rtl w:val="true"/>
              </w:rPr>
              <w:t xml:space="preserve">الوجه الثالث </w:t>
            </w:r>
            <w:r>
              <w:rPr>
                <w:rStyle w:val="IndexLink"/>
                <w:rtl w:val="true"/>
              </w:rPr>
              <w:t>:</w:t>
              <w:tab/>
            </w:r>
            <w:r>
              <w:rPr>
                <w:rStyle w:val="IndexLink"/>
              </w:rPr>
              <w:t>154</w:t>
            </w:r>
          </w:hyperlink>
        </w:p>
        <w:p>
          <w:pPr>
            <w:pStyle w:val="Contents3"/>
            <w:tabs>
              <w:tab w:val="clear" w:pos="8459"/>
              <w:tab w:val="right" w:pos="9026" w:leader="dot"/>
            </w:tabs>
            <w:rPr/>
          </w:pPr>
          <w:hyperlink w:anchor="__RefHeading___Toc14260819_1280447820">
            <w:r>
              <w:rPr>
                <w:webHidden/>
                <w:rStyle w:val="IndexLink"/>
                <w:rtl w:val="true"/>
              </w:rPr>
              <w:t xml:space="preserve">الوجه الرابع </w:t>
            </w:r>
            <w:r>
              <w:rPr>
                <w:rStyle w:val="IndexLink"/>
                <w:rtl w:val="true"/>
              </w:rPr>
              <w:t>:</w:t>
              <w:tab/>
            </w:r>
            <w:r>
              <w:rPr>
                <w:rStyle w:val="IndexLink"/>
              </w:rPr>
              <w:t>157</w:t>
            </w:r>
          </w:hyperlink>
        </w:p>
        <w:p>
          <w:pPr>
            <w:pStyle w:val="Contents3"/>
            <w:tabs>
              <w:tab w:val="clear" w:pos="8459"/>
              <w:tab w:val="right" w:pos="9026" w:leader="dot"/>
            </w:tabs>
            <w:rPr/>
          </w:pPr>
          <w:hyperlink w:anchor="__RefHeading___Toc14260821_1280447820">
            <w:r>
              <w:rPr>
                <w:webHidden/>
                <w:rStyle w:val="IndexLink"/>
                <w:rtl w:val="true"/>
              </w:rPr>
              <w:t xml:space="preserve">الوجه الخامس </w:t>
            </w:r>
            <w:r>
              <w:rPr>
                <w:rStyle w:val="IndexLink"/>
                <w:rtl w:val="true"/>
              </w:rPr>
              <w:t>:</w:t>
              <w:tab/>
            </w:r>
            <w:r>
              <w:rPr>
                <w:rStyle w:val="IndexLink"/>
              </w:rPr>
              <w:t>160</w:t>
            </w:r>
          </w:hyperlink>
        </w:p>
        <w:p>
          <w:pPr>
            <w:pStyle w:val="Contents3"/>
            <w:tabs>
              <w:tab w:val="clear" w:pos="8459"/>
              <w:tab w:val="right" w:pos="9026" w:leader="dot"/>
            </w:tabs>
            <w:rPr/>
          </w:pPr>
          <w:hyperlink w:anchor="__RefHeading___Toc14260823_1280447820">
            <w:r>
              <w:rPr>
                <w:webHidden/>
                <w:rStyle w:val="IndexLink"/>
                <w:rtl w:val="true"/>
              </w:rPr>
              <w:t xml:space="preserve">الوجه السادس </w:t>
            </w:r>
            <w:r>
              <w:rPr>
                <w:rStyle w:val="IndexLink"/>
                <w:rtl w:val="true"/>
              </w:rPr>
              <w:t>:</w:t>
              <w:tab/>
            </w:r>
            <w:r>
              <w:rPr>
                <w:rStyle w:val="IndexLink"/>
              </w:rPr>
              <w:t>161</w:t>
            </w:r>
          </w:hyperlink>
        </w:p>
        <w:p>
          <w:pPr>
            <w:pStyle w:val="Contents2"/>
            <w:tabs>
              <w:tab w:val="clear" w:pos="8743"/>
              <w:tab w:val="right" w:pos="9026" w:leader="dot"/>
            </w:tabs>
            <w:rPr/>
          </w:pPr>
          <w:hyperlink w:anchor="__RefHeading___Toc14260825_1280447820">
            <w:r>
              <w:rPr>
                <w:webHidden/>
                <w:rStyle w:val="IndexLink"/>
                <w:rtl w:val="true"/>
              </w:rPr>
              <w:t>الفصل العاشر</w:t>
            </w:r>
            <w:r>
              <w:rPr>
                <w:rStyle w:val="IndexLink"/>
                <w:rtl w:val="true"/>
              </w:rPr>
              <w:tab/>
            </w:r>
            <w:r>
              <w:rPr>
                <w:rStyle w:val="IndexLink"/>
              </w:rPr>
              <w:t>168</w:t>
            </w:r>
          </w:hyperlink>
        </w:p>
        <w:p>
          <w:pPr>
            <w:pStyle w:val="Contents2"/>
            <w:tabs>
              <w:tab w:val="clear" w:pos="8743"/>
              <w:tab w:val="right" w:pos="9026" w:leader="dot"/>
            </w:tabs>
            <w:rPr/>
          </w:pPr>
          <w:hyperlink w:anchor="__RefHeading___Toc14260827_1280447820">
            <w:r>
              <w:rPr>
                <w:webHidden/>
                <w:rStyle w:val="IndexLink"/>
                <w:rtl w:val="true"/>
              </w:rPr>
              <w:t>الفصل الحادي عشر</w:t>
            </w:r>
            <w:r>
              <w:rPr>
                <w:rStyle w:val="IndexLink"/>
                <w:rtl w:val="true"/>
              </w:rPr>
              <w:tab/>
            </w:r>
            <w:r>
              <w:rPr>
                <w:rStyle w:val="IndexLink"/>
              </w:rPr>
              <w:t>176</w:t>
            </w:r>
          </w:hyperlink>
        </w:p>
        <w:p>
          <w:pPr>
            <w:pStyle w:val="Contents2"/>
            <w:tabs>
              <w:tab w:val="clear" w:pos="8743"/>
              <w:tab w:val="right" w:pos="9026" w:leader="dot"/>
            </w:tabs>
            <w:rPr/>
          </w:pPr>
          <w:hyperlink w:anchor="__RefHeading___Toc14260829_1280447820">
            <w:r>
              <w:rPr>
                <w:webHidden/>
                <w:rStyle w:val="IndexLink"/>
                <w:rtl w:val="true"/>
              </w:rPr>
              <w:t>الفصل الثاني عشر</w:t>
            </w:r>
            <w:r>
              <w:rPr>
                <w:rStyle w:val="IndexLink"/>
                <w:rtl w:val="true"/>
              </w:rPr>
              <w:tab/>
            </w:r>
            <w:r>
              <w:rPr>
                <w:rStyle w:val="IndexLink"/>
              </w:rPr>
              <w:t>184</w:t>
            </w:r>
          </w:hyperlink>
        </w:p>
        <w:p>
          <w:pPr>
            <w:pStyle w:val="Contents3"/>
            <w:tabs>
              <w:tab w:val="clear" w:pos="8459"/>
              <w:tab w:val="right" w:pos="9026" w:leader="dot"/>
            </w:tabs>
            <w:rPr/>
          </w:pPr>
          <w:hyperlink w:anchor="__RefHeading___Toc14260831_1280447820">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4260833_1280447820">
            <w:r>
              <w:rPr>
                <w:webHidden/>
                <w:rStyle w:val="IndexLink"/>
                <w:rtl w:val="true"/>
              </w:rPr>
              <w:t>المقصد الاول</w:t>
            </w:r>
            <w:r>
              <w:rPr>
                <w:rStyle w:val="IndexLink"/>
                <w:rtl w:val="true"/>
              </w:rPr>
              <w:tab/>
            </w:r>
            <w:r>
              <w:rPr>
                <w:rStyle w:val="IndexLink"/>
              </w:rPr>
              <w:t>184</w:t>
            </w:r>
          </w:hyperlink>
        </w:p>
        <w:p>
          <w:pPr>
            <w:pStyle w:val="Contents3"/>
            <w:tabs>
              <w:tab w:val="clear" w:pos="8459"/>
              <w:tab w:val="right" w:pos="9026" w:leader="dot"/>
            </w:tabs>
            <w:rPr/>
          </w:pPr>
          <w:hyperlink w:anchor="__RefHeading___Toc14260835_1280447820">
            <w:r>
              <w:rPr>
                <w:webHidden/>
                <w:rStyle w:val="IndexLink"/>
                <w:rtl w:val="true"/>
              </w:rPr>
              <w:t>المقصد الثاني</w:t>
            </w:r>
            <w:r>
              <w:rPr>
                <w:rStyle w:val="IndexLink"/>
                <w:rtl w:val="true"/>
              </w:rPr>
              <w:tab/>
            </w:r>
            <w:r>
              <w:rPr>
                <w:rStyle w:val="IndexLink"/>
              </w:rPr>
              <w:t>193</w:t>
            </w:r>
          </w:hyperlink>
        </w:p>
        <w:p>
          <w:pPr>
            <w:pStyle w:val="Contents2"/>
            <w:tabs>
              <w:tab w:val="clear" w:pos="8743"/>
              <w:tab w:val="right" w:pos="9026" w:leader="dot"/>
            </w:tabs>
            <w:rPr/>
          </w:pPr>
          <w:hyperlink w:anchor="__RefHeading___Toc14260837_1280447820">
            <w:r>
              <w:rPr>
                <w:webHidden/>
                <w:rStyle w:val="IndexLink"/>
                <w:rtl w:val="true"/>
              </w:rPr>
              <w:t>مصادر التحقيق</w:t>
            </w:r>
            <w:r>
              <w:rPr>
                <w:rStyle w:val="IndexLink"/>
                <w:rtl w:val="true"/>
              </w:rPr>
              <w:tab/>
            </w:r>
            <w:r>
              <w:rPr>
                <w:rStyle w:val="IndexLink"/>
              </w:rPr>
              <w:t>209</w:t>
            </w:r>
          </w:hyperlink>
        </w:p>
        <w:p>
          <w:pPr>
            <w:pStyle w:val="Contents2"/>
            <w:tabs>
              <w:tab w:val="clear" w:pos="8743"/>
              <w:tab w:val="right" w:pos="9026" w:leader="dot"/>
            </w:tabs>
            <w:rPr/>
          </w:pPr>
          <w:hyperlink w:anchor="__RefHeading___Toc14260839_1280447820">
            <w:r>
              <w:rPr>
                <w:webHidden/>
                <w:rStyle w:val="IndexLink"/>
                <w:rtl w:val="true"/>
              </w:rPr>
              <w:t>الفهرس</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64_230840"/>
      <w:bookmarkStart w:id="1" w:name="pg19064_230840"/>
      <w:bookmarkEnd w:id="1"/>
    </w:p>
    <w:p>
      <w:pPr>
        <w:pStyle w:val="Heading2"/>
        <w:numPr>
          <w:ilvl w:val="1"/>
          <w:numId w:val="1"/>
        </w:numPr>
        <w:rPr/>
      </w:pPr>
      <w:bookmarkStart w:id="2" w:name="pg19064_230840"/>
      <w:bookmarkStart w:id="3" w:name="__RefHeading___Toc1426075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عبدالحسين شرف الدين الموسوي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نسخة مقروءة على النسخة المطبوعة</w:t>
      </w:r>
    </w:p>
    <w:p>
      <w:pPr>
        <w:pStyle w:val="BookText"/>
        <w:rPr/>
      </w:pPr>
      <w:r>
        <w:rPr>
          <w:rFonts w:ascii="IRNazanin" w:hAnsi="IRNazanin" w:eastAsia="IRNazanin"/>
          <w:color w:val="111111"/>
          <w:sz w:val="28"/>
          <w:sz w:val="28"/>
          <w:szCs w:val="28"/>
          <w:rtl w:val="true"/>
          <w:lang w:bidi="fa-IR"/>
        </w:rPr>
        <w:t>الکتب بساتین العلماء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6075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الفصول المهمة</w:t>
      </w:r>
    </w:p>
    <w:p>
      <w:pPr>
        <w:pStyle w:val="BookText"/>
        <w:rPr/>
      </w:pPr>
      <w:r>
        <w:rPr>
          <w:rFonts w:ascii="Amiri" w:hAnsi="Amiri" w:eastAsia="Amiri" w:cs="Amiri"/>
          <w:color w:val="111111"/>
          <w:sz w:val="28"/>
          <w:sz w:val="28"/>
          <w:szCs w:val="28"/>
          <w:rtl w:val="true"/>
          <w:lang w:bidi="ar-SA"/>
        </w:rPr>
        <w:t>في تأليف الأمة</w:t>
      </w:r>
    </w:p>
    <w:p>
      <w:pPr>
        <w:pStyle w:val="BookText"/>
        <w:rPr/>
      </w:pPr>
      <w:r>
        <w:rPr>
          <w:rFonts w:ascii="Amiri" w:hAnsi="Amiri" w:eastAsia="Amiri" w:cs="Amiri"/>
          <w:color w:val="111111"/>
          <w:sz w:val="28"/>
          <w:sz w:val="28"/>
          <w:szCs w:val="28"/>
          <w:rtl w:val="true"/>
          <w:lang w:bidi="ar-SA"/>
        </w:rPr>
        <w:t>العلامة السيد عبدالحسين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الموسوي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64_230847"/>
      <w:bookmarkStart w:id="8" w:name="pg19064_230847"/>
      <w:bookmarkEnd w:id="8"/>
    </w:p>
    <w:p>
      <w:pPr>
        <w:pStyle w:val="Heading2"/>
        <w:numPr>
          <w:ilvl w:val="1"/>
          <w:numId w:val="1"/>
        </w:numPr>
        <w:rPr/>
      </w:pPr>
      <w:bookmarkStart w:id="9" w:name="pg19064_230847"/>
      <w:bookmarkStart w:id="10" w:name="__RefHeading___Toc14260761_1280447820"/>
      <w:bookmarkStart w:id="11" w:name="_Toc3"/>
      <w:bookmarkEnd w:id="9"/>
      <w:bookmarkEnd w:id="10"/>
      <w:r>
        <w:rPr>
          <w:rtl w:val="true"/>
        </w:rPr>
        <w:t xml:space="preserve">تنبيه أول </w:t>
      </w:r>
      <w:r>
        <w:rPr>
          <w:rtl w:val="true"/>
        </w:rPr>
        <w:t>:</w:t>
      </w:r>
      <w:bookmarkEnd w:id="11"/>
    </w:p>
    <w:p>
      <w:pPr>
        <w:pStyle w:val="BookText"/>
        <w:rPr/>
      </w:pPr>
      <w:r>
        <w:rPr>
          <w:rFonts w:ascii="Amiri" w:hAnsi="Amiri" w:eastAsia="Amiri" w:cs="Amiri"/>
          <w:color w:val="111111"/>
          <w:sz w:val="28"/>
          <w:sz w:val="28"/>
          <w:szCs w:val="28"/>
          <w:rtl w:val="true"/>
          <w:lang w:bidi="ar-SA"/>
        </w:rPr>
        <w:t xml:space="preserve">توسعنا بالفصول المهمة في هذه الطبعة ، اكمالاً لفوائدها ، واتماماً لمقاصدها ، فظهرت اليوم بغير مظهرها أمس حتى كأنها غير الأولى ، فننبه المطلعين على تلك إلى أنها لا تغنيهم عن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الحمية معنى ليس في العنب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أحق كتابي هذا بأن أخاطبه بقول ولي الدين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بك من أكذوبة فأخافها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بك من جهل فيزري بك الجهل</w:t>
      </w:r>
    </w:p>
    <w:p>
      <w:pPr>
        <w:pStyle w:val="BookText"/>
        <w:rPr/>
      </w:pPr>
      <w:r>
        <w:rPr>
          <w:rFonts w:ascii="Amiri" w:hAnsi="Amiri" w:eastAsia="Amiri" w:cs="Amiri"/>
          <w:color w:val="111111"/>
          <w:sz w:val="28"/>
          <w:sz w:val="28"/>
          <w:szCs w:val="28"/>
          <w:rtl w:val="true"/>
          <w:lang w:bidi="ar-SA"/>
        </w:rPr>
        <w:t xml:space="preserve">تنبيه ثاني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الكتب المتكرر طبعها مختلفة في عدد الصفحات لم نقتصر في مقام النقل عنها في هذا الكتاب وغيره على تعيين الصفحة فقط بل عينا معها الباب أو الفصل مثلاً ، ليرجع اليه من لم تكن صفحات النسخ التي عنده موافقه لصفحات النسخ التي عندنا ، فاحفظ هذه الجملة وانتبه</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064_230851"/>
      <w:bookmarkStart w:id="13" w:name="pg19064_230851"/>
      <w:bookmarkEnd w:id="13"/>
    </w:p>
    <w:p>
      <w:pPr>
        <w:pStyle w:val="Heading2"/>
        <w:numPr>
          <w:ilvl w:val="1"/>
          <w:numId w:val="1"/>
        </w:numPr>
        <w:rPr/>
      </w:pPr>
      <w:bookmarkStart w:id="14" w:name="pg19064_230851"/>
      <w:bookmarkStart w:id="15" w:name="__RefHeading___Toc14260763_1280447820"/>
      <w:bookmarkStart w:id="16" w:name="_Toc4"/>
      <w:bookmarkEnd w:id="14"/>
      <w:bookmarkEnd w:id="15"/>
      <w:r>
        <w:rPr>
          <w:rtl w:val="true"/>
        </w:rPr>
        <w:t>مقدمة المؤلف</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خير خلقه محمد وآله الميامين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تنسق أمور العمران ولا تستتب أسباب الارتقاء ولا تنبث روح المدنية ولا تبزغ شموس الدعة من أبراج السعادة ولا نرفع عن أعناقنا نير العبودية بيد الحرية إلا باتفاق الكلمة واجتماع الأفئدة وترادف القلوب واتحاد العزائم والاجتماع على النهضة بنواميس الأمة ورفع كيان الملة ، وبذلك تهتز الأرض طرباً وتمطر السماء ذهباً وتتفجر ينابيع الرحمة من قلب المواساة فتجري في سهوب الترقي وتتفرق في بيد </w:t>
      </w:r>
      <w:r>
        <w:rPr>
          <w:rStyle w:val="FootnoteAnchor"/>
          <w:rtl w:val="true"/>
        </w:rPr>
        <w:footnoteReference w:id="3"/>
      </w:r>
      <w:r>
        <w:rPr>
          <w:rFonts w:ascii="Amiri" w:hAnsi="Amiri" w:eastAsia="Amiri" w:cs="Amiri"/>
          <w:color w:val="111111"/>
          <w:sz w:val="28"/>
          <w:sz w:val="28"/>
          <w:szCs w:val="28"/>
          <w:rtl w:val="true"/>
          <w:lang w:bidi="ar-SA"/>
        </w:rPr>
        <w:t>العمران وأخاديد الحنان والاتحاد ، فتنشر روح الانسانية من أجداثها وتحشر الملة الفطرية من رفاتها ويتبلج القسط بازغة أنواره ويستوسق نظام العدل خافقة بنوده ويتفقد الحاكم أمر رعيته تفقد الوالد العطوف أمر ولده ، وعندها تجب مؤازرته في إحياء مواتها وعمارة فلواتها ورتق ما انفتق واصلاح ما فسد وارشاد من ضل وجهاد من بغى وأعانة من ضعف وتعليم من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كانت الأمة أوزاعاً متباينة وشيعاً متباغضة لاهية بعبثها غافلة عن رقيها لتكونن حيث منابت الشيح ومهافي الريح أذل الأمم دارا وأجدبها قرارا ، مذقة الشارب ونهزة الطامع وهدف السهام وقبسة العجلان ، في باحة ذل وحلقة ضيق وعرصة موت وحومة بلاء ، لا تأوي إلى جناح دعوة ، ولا تعتصم بظل منعة ، فحذا حذار من بقاء الفرقة وتشتت الألفة واختلاف الكلمة وتنافر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 ما جاءتهم البينات وأولئك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فرقوا دينهم وكانوا شيعا لست منهم في شيء انما أمرهم إلى الله ثم ينبئهم بما كانوا يفعلون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وانا في عصر العلم ودور الذكاء والفطنة ، قد تفجر لذوي العصر ينبوع الحكمة وتقشعت عن أبصارهم غياهب العشوة ، فزهر كهرباء النور من أفكارهم وأشرقت شموس الفضل من وجوههم ، فهلا شرعوا خطي أقلامهم وجردوا صوارمها ووتروا قسي أفكارهم وناضلوا بثواقبها فأزهقوا نفس العصبية ومحقوا آثارها وصدعوا بوظائف الأنسانية ورفعوا منارها وهتفوا بدعوة التمدن واعتنوا باتحاد التشيع والتسنن بخطابة تملأ مسمع الدهر وملامة تفلل جلاميد الصخر ، فمتى يطلقون عنان براعتهم ويحملون على جيوش التوحش بيراعتهم ، وينهضون باجتماع الاملاء ويصدعون بأسباب التمدن والارتقاء ويحذرون الأمة مما يصطلم حوزتها ويفرق جماعتها ، فان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تَنَازَعُوا فَتَفْشَلُوا </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واني صادع بهذه المقالة شارع بعون الله تعالى في تصنيف رسالة 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تأليف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أُرِيدُ إِلا الإِصْلاحَ مَا اسْتَطَعْتُ وَمَا تَوْفِيقِي إِلا بِاللهِ عَلَيْهِ تَوَكَّلْتُ وَإِلَيْهِ أُنِيبُ </w:t>
      </w:r>
      <w:r>
        <w:rPr>
          <w:rFonts w:eastAsia="Amiri" w:cs="Amiri" w:ascii="Amiri" w:hAnsi="Amiri"/>
          <w:color w:val="111111"/>
          <w:sz w:val="28"/>
          <w:szCs w:val="28"/>
          <w:rtl w:val="true"/>
          <w:lang w:bidi="ar-SA"/>
        </w:rPr>
        <w:t xml:space="preserve">) . </w:t>
      </w:r>
      <w:bookmarkStart w:id="17" w:name="pg19064_230854"/>
    </w:p>
    <w:p>
      <w:pPr>
        <w:pStyle w:val="Heading2"/>
        <w:numPr>
          <w:ilvl w:val="1"/>
          <w:numId w:val="1"/>
        </w:numPr>
        <w:rPr/>
      </w:pPr>
      <w:bookmarkStart w:id="18" w:name="__RefHeading___Toc14260765_1280447820"/>
      <w:bookmarkStart w:id="19" w:name="_Toc5"/>
      <w:bookmarkEnd w:id="17"/>
      <w:bookmarkEnd w:id="18"/>
      <w:r>
        <w:rPr>
          <w:rtl w:val="true"/>
        </w:rPr>
        <w:t>الفصل الأول</w:t>
      </w:r>
      <w:bookmarkEnd w:id="19"/>
    </w:p>
    <w:p>
      <w:pPr>
        <w:pStyle w:val="Heading3"/>
        <w:numPr>
          <w:ilvl w:val="2"/>
          <w:numId w:val="1"/>
        </w:numPr>
        <w:rPr/>
      </w:pPr>
      <w:bookmarkStart w:id="20" w:name="__RefHeading___Toc14260767_1280447820"/>
      <w:bookmarkStart w:id="21" w:name="_Toc6"/>
      <w:bookmarkEnd w:id="20"/>
      <w:r>
        <w:rPr>
          <w:rtl w:val="true"/>
        </w:rPr>
        <w:t>في الاجتماع والالفة</w:t>
      </w:r>
      <w:bookmarkEnd w:id="21"/>
    </w:p>
    <w:p>
      <w:pPr>
        <w:pStyle w:val="BookText"/>
        <w:rPr/>
      </w:pPr>
      <w:r>
        <w:rPr>
          <w:rFonts w:ascii="Amiri" w:hAnsi="Amiri" w:eastAsia="Amiri" w:cs="Amiri"/>
          <w:color w:val="111111"/>
          <w:sz w:val="28"/>
          <w:sz w:val="28"/>
          <w:szCs w:val="28"/>
          <w:rtl w:val="true"/>
          <w:lang w:bidi="ar-SA"/>
        </w:rPr>
        <w:t>في نبذة مما جاء في الكتاب العزيز والسنة المقدسة من الترغيب في الاجتماع والالفة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عز اسمه في وصفهم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تدخلون الجنة حتى تؤمنوا ولا تؤمنون حتى تحابوا ، أو لا أدلكم على شيء إذا فعلتموه تحاببتم أفشوا السلام بينكم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النصحية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ولكتابه ولرسوله ولأئمة المسلمين ولعامتهم ، والذي نفسي بيده لا يؤمن عبد حتى يحب لأخيه ما يحب لنفسه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ذمة المسلمين واحدة يسعى بها أدناهم وهم يد على من سواهم ، فمن أخفر مسلماً فعليه لعنة الله والملائكة والناس أجمعين لا يقبل منه يوم القيامة صرف ولا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والظن فان الظن أكذب الحديث ، ولا تحسسوا ولا تجسسوا ولا تناجشوا ولا تحاسدوا ولا تدابروا ولا تباغضوا وكونوا عباد الله إخوانا ، ولا يحل لمسلم أن يهجر أخاه فوق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 المسلم لا يظلمه ولا يسلمه ، ومن كان في حاجة أخيه كان الله في حاجته ، ومن فرج عن مسلم كربة فرج الله عنه كربة من كربات يوم القيامة ، ومن ستر مؤمناً ستره الله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 المسلم ، وهو عينه ومرآته ودليله لا يخونه ولا يخدعه ولا يظلمه ولا يكذبه ولا يغتابه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لجماعة من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وكونوا أخوة بررة متحابين في الله متواصلين متواضعين متراحمين ، تزاوروا وتلاقوا وأحيوا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أقربكم مني مجلسا أحاسنكم أخلاقاً الموطؤون أكنافا الذين يألفون ويؤلفون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ألف مألوف ، ولا خير فيمن لا يألف ولا يؤلف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أحبكم إلى الله الذين يألفون ويؤلفون ، وان أبغضكم إلى الله المشاؤون بالنميمة المفرقون بين الاخوان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المتحابون في الله على عمود من ياقوتة حمراء ، رأس العمود سبعون ألف غرفة يشرفون على الجنة يضيء حسنهم كما تضيء الشمس ، </w:t>
      </w:r>
    </w:p>
    <w:p>
      <w:pPr>
        <w:pStyle w:val="BookText"/>
        <w:rPr/>
      </w:pPr>
      <w:r>
        <w:rPr>
          <w:rFonts w:ascii="Amiri" w:hAnsi="Amiri" w:eastAsia="Amiri" w:cs="Amiri"/>
          <w:color w:val="111111"/>
          <w:sz w:val="28"/>
          <w:sz w:val="28"/>
          <w:szCs w:val="28"/>
          <w:rtl w:val="true"/>
          <w:lang w:bidi="ar-SA"/>
        </w:rPr>
        <w:t xml:space="preserve">عليهم ثياب سندس خضر مكتوب على 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ينصب لطائفة من الناس كراسي حول العرش يوم القيامة وجوههم كالقمر ليلة البدر يفزع الناس وهم لا يفزعون ويخاف الناس وهم لا يخافون ، أولئك أولياء الله الذين 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المتحابون في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محبتي للذين يتزاورون من أجلي ، وحقت محبتي للذين يتحابون من أجلي ، وحقت محبتي للذين يتباذلون من أجلي ، وحقت محبتي للذين يتناصرون من أجلي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يقول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المتحابون بجلالي اليوم أظلهم في ظلي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باقر علوم النبيين عن آبائه الخلفاء الراشدين عن جدهم سيد المرسلين صلوات الله وسلامه عليه وعليهم أجمعين من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ينادي مناد أين جيران الله جل جلاله في داره ؟ فيقوم عنق من الناس فتستقبلهم زمرة من الملائكة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عملكم فصرتم به جيران الله في داره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نتحاب في الله ونتباذل في الله ونتزاور في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صدق عبادي خلوا سبيلهم لينطلقوا إلى جوار الله بغير حساب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المؤمن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الإمام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وعنده محمد بن عبد الله الجعفري ، فتبسمت اليه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أحببته الا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أخوك ، والمؤمن أخو المؤمن لأبيه وأمه ، ملعون ملعون من اتهم أخاه ، ملعون ملعون من غش أخاه ، ملعون ملعون من لم ينصح أخاه ، ملعون ملعون من استأثر على أخيه ملعون ملعون من اغتاب أخاه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في الثناء على الأخوة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به خيراً رزقه خليلا صالحاً ان نسي ذكره أو ذكر أعانه ، ومثل الأخوين إذا التقيا مثل اليدين تغسل احداهم الأخرى ، وما التقى مؤمنان قط إلا أفاد الله أحدهما من صاحبه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بالأخوان فانهم عدة في الدنيا والآخرة ، الا تسمعون إلى قول 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جرير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 رسول الله صلی الله علیه و آله على إقام الصلاة وايتاء الزكاة والنصح لكل مسلم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متواترة والصحاح متظافرة ، وإذا راجعت حديث الفريقين رأيت الصبح قد أسفر لذي عينين ، وفي هذا كفاية لمن له من الله هداية</w:t>
      </w:r>
      <w:r>
        <w:rPr>
          <w:rFonts w:eastAsia="Amiri" w:cs="Amiri" w:ascii="Amiri" w:hAnsi="Amiri"/>
          <w:color w:val="111111"/>
          <w:sz w:val="28"/>
          <w:szCs w:val="28"/>
          <w:rtl w:val="true"/>
          <w:lang w:bidi="ar-SA"/>
        </w:rPr>
        <w:t xml:space="preserve">. </w:t>
      </w:r>
      <w:bookmarkStart w:id="22" w:name="pg19064_230861"/>
    </w:p>
    <w:p>
      <w:pPr>
        <w:pStyle w:val="Heading2"/>
        <w:numPr>
          <w:ilvl w:val="1"/>
          <w:numId w:val="1"/>
        </w:numPr>
        <w:rPr/>
      </w:pPr>
      <w:bookmarkStart w:id="23" w:name="__RefHeading___Toc14260769_1280447820"/>
      <w:bookmarkStart w:id="24" w:name="_Toc7"/>
      <w:bookmarkEnd w:id="22"/>
      <w:bookmarkEnd w:id="23"/>
      <w:r>
        <w:rPr>
          <w:rtl w:val="true"/>
        </w:rPr>
        <w:t>الفصل الثاني</w:t>
      </w:r>
      <w:bookmarkEnd w:id="24"/>
    </w:p>
    <w:p>
      <w:pPr>
        <w:pStyle w:val="Heading3"/>
        <w:numPr>
          <w:ilvl w:val="2"/>
          <w:numId w:val="1"/>
        </w:numPr>
        <w:rPr/>
      </w:pPr>
      <w:bookmarkStart w:id="25" w:name="__RefHeading___Toc14260771_1280447820"/>
      <w:bookmarkStart w:id="26" w:name="_Toc8"/>
      <w:bookmarkEnd w:id="25"/>
      <w:r>
        <w:rPr>
          <w:rtl w:val="true"/>
        </w:rPr>
        <w:t>معنى الاسلام والايمان</w:t>
      </w:r>
      <w:bookmarkEnd w:id="26"/>
    </w:p>
    <w:p>
      <w:pPr>
        <w:pStyle w:val="BookText"/>
        <w:rPr/>
      </w:pPr>
      <w:r>
        <w:rPr>
          <w:rFonts w:ascii="Amiri" w:hAnsi="Amiri" w:eastAsia="Amiri" w:cs="Amiri"/>
          <w:color w:val="111111"/>
          <w:sz w:val="28"/>
          <w:sz w:val="28"/>
          <w:szCs w:val="28"/>
          <w:rtl w:val="true"/>
          <w:lang w:bidi="ar-SA"/>
        </w:rPr>
        <w:t>في بيان معنى الاسلام والايمان اللذين بهما ينال العهد غاية الرضوان ، وعليهما يكون المدار وبوجودهما تترتب الاثار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إلى بيانهما اقناع أهل العصبية والتنديد بهؤلاء المرجفين على حمية الجاهلية ، فاقول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اخواننا أهل السنة على أن الاسلام والايمان عبارة عن الشهادتين ، والتصديق بالبعث ، والصلوات الخمس إلى القبلة ، وحج البيت ، وصيام الشهر ، والزكاة والخمس المفروضين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تعلن الصحاح الستة وغيرها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البخاري بسنده 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واستقبل قبلتنا وصلى صلاتنا وأكل ذبيحتنا فذلك المسلم له ما للمسلم وعليه ما على المسلم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أيضاً بالاسناد إلى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صلاتنا واستقبل قبلتنا وأكل ذبيحتنا فذلك المسلم الذي له ذمة الله وذمة رسوله ، فلا تخفروا </w:t>
      </w:r>
      <w:r>
        <w:rPr>
          <w:rStyle w:val="FootnoteAnchor"/>
          <w:rtl w:val="true"/>
        </w:rPr>
        <w:footnoteReference w:id="5"/>
      </w:r>
      <w:r>
        <w:rPr>
          <w:rFonts w:ascii="Amiri" w:hAnsi="Amiri" w:eastAsia="Amiri" w:cs="Amiri"/>
          <w:color w:val="111111"/>
          <w:sz w:val="28"/>
          <w:sz w:val="28"/>
          <w:szCs w:val="28"/>
          <w:rtl w:val="true"/>
          <w:lang w:bidi="ar-SA"/>
        </w:rPr>
        <w:t>الله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بالاسناد إلى طلحة </w:t>
      </w:r>
      <w:r>
        <w:rPr>
          <w:rStyle w:val="FootnoteAnchor"/>
          <w:rtl w:val="true"/>
        </w:rPr>
        <w:footnoteReference w:id="6"/>
      </w:r>
      <w:r>
        <w:rPr>
          <w:rFonts w:ascii="IRNazanin" w:hAnsi="IRNazanin" w:eastAsia="IRNazanin"/>
          <w:color w:val="111111"/>
          <w:sz w:val="28"/>
          <w:sz w:val="28"/>
          <w:szCs w:val="28"/>
          <w:rtl w:val="true"/>
          <w:lang w:bidi="fa-IR"/>
        </w:rPr>
        <w:t xml:space="preserve">بن عبيد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نجد ناثر الرأس نسمع دوي صوته ولا نفقه ما يقول حتى دنا فإذا هو يسأل عن الاسلام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في اليوم والليلة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عليّ غيرها ؟ </w:t>
      </w:r>
      <w:r>
        <w:rPr>
          <w:rStyle w:val="FootnoteAnchor"/>
          <w:rtl w:val="true"/>
        </w:rPr>
        <w:footnoteReference w:id="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عليّ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له الزكاة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عليّ غيرها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فأدبر الرجل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أزيد على هذا ولا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إن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 البخاري أيضاً بالاسناد إلى نافع أن رجلاً أتى ابن عمر فقال يا أبا عبد الرحمن ما حملك على أن تحج عاماً وتعتمر عاماً وتترك الجهاد في سبيل الله وقد علمت ما رغّب الله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بُني الاسلام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ورسوله ، والصلاة والخمس ، وصيام رمضان ، وأداء الزكاة ، وحج البيت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بالاسناد إلى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بارزاً </w:t>
      </w:r>
    </w:p>
    <w:p>
      <w:pPr>
        <w:pStyle w:val="BookText"/>
        <w:rPr/>
      </w:pPr>
      <w:r>
        <w:rPr>
          <w:rFonts w:ascii="IRNazanin" w:hAnsi="IRNazanin" w:eastAsia="IRNazanin"/>
          <w:color w:val="111111"/>
          <w:sz w:val="28"/>
          <w:sz w:val="28"/>
          <w:szCs w:val="28"/>
          <w:rtl w:val="true"/>
          <w:lang w:bidi="fa-IR"/>
        </w:rPr>
        <w:t xml:space="preserve">يوماً للناس ،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الايمان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أن تؤمن بالله وملائكته وتؤمن بالبعث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الاسلام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أن تعبد الله ولا تشرك به ، وتقيم الصلاة ، وتؤتي الزكاة المفروضة ، وتصوم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 ثم أدبر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 فلم يروا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جبرائيل ، جاء يعلم الناس دينهم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هذا الحديث مسلم أيضاً في صحيحه بطرق مختلفة وأسانيد متعددة ، بعضها عن عمر بن الخطاب ، وبعضها عن ابنه عبد الله ، وبعضها عن أبي هريرة ، وفيه شيء ما من زيادة أو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البخاري في عدة مواضع من صحيحه بالاسناد إلى ابن عباس ان النبي صلی الله علیه و آله قال لوفد عبد 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أمرهم بالايمان بالله وحده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أتدرون ما الايمان بالله وحده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وأن محمداً رسول الله ، وإقام الصلاة ، وايتاء الزكاة ، وصيام رمضان ، وان تعطوا من المغنم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في هذا المعنى لا تكاد تحصى ، فمن أرداها فعليه بمظانها من الصحاح الستة وغيرها ، ولا سيما كتاب الايمان من صحيح مسلم ، فان فيه أبواباً كثيرة تفيد القطع بأن الاسلام والايمان عند أهل السنة ليس إلا ما ذكرناه ، على أن ما سنورده في الفصلين الآتيين صريح في ذلك أيضاً ، فتدبر ولا تذهل</w:t>
      </w:r>
      <w:r>
        <w:rPr>
          <w:rFonts w:eastAsia="Amiri" w:cs="Amiri" w:ascii="Amiri" w:hAnsi="Amiri"/>
          <w:color w:val="111111"/>
          <w:sz w:val="28"/>
          <w:szCs w:val="28"/>
          <w:rtl w:val="true"/>
          <w:lang w:bidi="ar-SA"/>
        </w:rPr>
        <w:t xml:space="preserve">. </w:t>
      </w:r>
      <w:bookmarkStart w:id="27" w:name="pg19064_230867"/>
    </w:p>
    <w:p>
      <w:pPr>
        <w:pStyle w:val="Heading2"/>
        <w:numPr>
          <w:ilvl w:val="1"/>
          <w:numId w:val="1"/>
        </w:numPr>
        <w:rPr/>
      </w:pPr>
      <w:bookmarkStart w:id="28" w:name="__RefHeading___Toc14260773_1280447820"/>
      <w:bookmarkStart w:id="29" w:name="_Toc9"/>
      <w:bookmarkEnd w:id="27"/>
      <w:bookmarkEnd w:id="28"/>
      <w:r>
        <w:rPr>
          <w:rtl w:val="true"/>
        </w:rPr>
        <w:t>الفصل الثالث</w:t>
      </w:r>
      <w:bookmarkEnd w:id="29"/>
    </w:p>
    <w:p>
      <w:pPr>
        <w:pStyle w:val="Heading3"/>
        <w:numPr>
          <w:ilvl w:val="2"/>
          <w:numId w:val="1"/>
        </w:numPr>
        <w:rPr/>
      </w:pPr>
      <w:bookmarkStart w:id="30" w:name="__RefHeading___Toc14260775_1280447820"/>
      <w:bookmarkStart w:id="31" w:name="_Toc10"/>
      <w:bookmarkEnd w:id="30"/>
      <w:r>
        <w:rPr>
          <w:rtl w:val="true"/>
        </w:rPr>
        <w:t>الشهادتان و حرمة المسلم</w:t>
      </w:r>
      <w:bookmarkEnd w:id="31"/>
    </w:p>
    <w:p>
      <w:pPr>
        <w:pStyle w:val="BookText"/>
        <w:rPr/>
      </w:pPr>
      <w:r>
        <w:rPr>
          <w:rFonts w:ascii="Amiri" w:hAnsi="Amiri" w:eastAsia="Amiri" w:cs="Amiri"/>
          <w:color w:val="111111"/>
          <w:sz w:val="28"/>
          <w:sz w:val="28"/>
          <w:szCs w:val="28"/>
          <w:rtl w:val="true"/>
          <w:lang w:bidi="ar-SA"/>
        </w:rPr>
        <w:t xml:space="preserve">في نبذة مما صح عند أهل السنة والجماعة من الاحاديث الدالة على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 دمه وماله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أوردناها لينتبه الغافل ويقنع الجاهل ، وليعلما ان أمر المسلمين ليس كما يزعمه اخوان العصبية ، وابناء الهمجية ، وحلفاء الحمية ، حمية الجاهلية ، الذين شقوا عصا المسلمين وأضرموا نار الفتن بينهم ، حتى كانوا أوزاعاً وشيعا ، يكفر بعضهم بعضاً ، ويتبرأ بعضهم من بعض ، من غير أمر يوجب ذلك ، إلا ما نفخته الشياطين ، أو نفثته أبالسة الأنس الذين هم انكى للاسلام من نسل آكلة الأكباد ، وهذا عصر العلم ، عصر الانصاف ، عصر النور ، عصر التأمل في حقائق الأمور ، عصر الأعراض عن كل تعصب ذميم ، والأخذ بكتاب الله العظيم ، وسنة نبيه الكريم ، واليك منها ما عقد الفصل لذكره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البخاري في الصحيح عن ابن عباس رضي الله عنهما أن رسول الله صلی الله علیه و آله قال لمعاذ بن جبل حين بعثه إلى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ستأتي قوماً أهل كتاب ، فإذا جئتهم فادعهم إلى أن يشهدوا أن لا إله إلا الله وان محمد رسول الله ، فان هم أطاعوا لك بذلك فأخبرهم ان الله قد فرض عليهم خمس صلوات في كل يوم وليلة ، فان هم أطاعوا لك بذلك ، فأخبرهم ان الله قد فرض عليهم صدقة تؤخذ من أغنيائهم فترد على فقرائهم ، فان هم أطاعوا لك </w:t>
      </w:r>
    </w:p>
    <w:p>
      <w:pPr>
        <w:pStyle w:val="BookText"/>
        <w:rPr/>
      </w:pPr>
      <w:r>
        <w:rPr>
          <w:rFonts w:ascii="Amiri" w:hAnsi="Amiri" w:eastAsia="Amiri" w:cs="Amiri"/>
          <w:color w:val="111111"/>
          <w:sz w:val="28"/>
          <w:sz w:val="28"/>
          <w:szCs w:val="28"/>
          <w:rtl w:val="true"/>
          <w:lang w:bidi="ar-SA"/>
        </w:rPr>
        <w:t xml:space="preserve">بذلك ، فاياك وكرائم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وتراه ينادي بثبوت الاسلام لهم بمجرد طاعتهم له بذلك ، بحيث تكون أموالهم حينئد فضلاً عن أعراضهم ودمائهم محترمة كغيرهم من أفضل أفراد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في باب فضائل علي علیه السلام من الجزء الثاني من صحيح مسلم </w:t>
      </w:r>
      <w:r>
        <w:rPr>
          <w:rStyle w:val="FootnoteAnchor"/>
          <w:rtl w:val="true"/>
        </w:rPr>
        <w:footnoteReference w:id="1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لاعطين هذه الراية رجلاً يحب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هي في الصحاح أيضاً ويحبه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الامارة إلا يومئذ ، فتساورت لها رجاء أن أدعى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 الله علیه و آله علي بن أبي طالب فأعطاه اياها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فسار علي شيئاً ثم وقف ولم يلتفت ، فصرخ يا رسول الله على ماذا أقاتل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حتى يشهدوا أن لا إله إلا الله وأن محمد رسول الله ، فإذا فعلوا ذلك فقد منعوا منك دماءهم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البخاري ومسلم في صحيحيهما 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صلی الله علیه و آله إلى الحرقة فصبحنا القوم فهزمناهم ولحقت أنا ورجل من الأنصار رجلاً منهم ، فلما غشيناه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فكفّ الانصاري </w:t>
      </w:r>
    </w:p>
    <w:p>
      <w:pPr>
        <w:pStyle w:val="BookText"/>
        <w:rPr/>
      </w:pPr>
      <w:r>
        <w:rPr>
          <w:rFonts w:ascii="IRNazanin" w:hAnsi="IRNazanin" w:eastAsia="IRNazanin"/>
          <w:color w:val="111111"/>
          <w:sz w:val="28"/>
          <w:sz w:val="28"/>
          <w:szCs w:val="28"/>
          <w:rtl w:val="true"/>
          <w:lang w:bidi="fa-IR"/>
        </w:rPr>
        <w:t xml:space="preserve">عنه فطعنته برمحي حتى قتلته ، فلما قدمنا بلغ النبي صلی الله علیه و آله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أسامة أقتلته بعد ما قال لا إله إلا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متعوذاً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يكررها حتى تمنيت أني لم أكن أسلمت قبل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تمنى ذلك حتى اعتقد أن جميع ما عمله قبل هذه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ايمان وصحبة وجهاد وصلاة وصوم وزكاة وحج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عنه هذه السيئة ، وأن أعماله الصالحة بأجمعها قد حبطت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 كلامه من الدلالة على انه كان يخاف ان لا يغفر له ، ولذلك تمنى تأخر اسلامه عن هذه الخطيئة ليكون داخلا في حكم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الاسلام يجب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وناهيك بهذا دليلاً على احترام لا إله إلا الله وأهلها ، وإذا كانت هذه حال من يقولها متعوذاً فما ظنك بمن انعقدت بها نطفته ثم رضعها من ثديي أمه ، فاشتد عليها عظمه ونبت بها لحمه وامتلأ من نورها قلبه ودانت بها جميع جوارحه ، فلينته أهل العناد عن غيهم وليحذروا غضب الله تعالى وسخط نبيهم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الصحيحين بالاسناد إلى المقداد بن عمرو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أرأيت إن لقيت رجلاً من الكفار فاقتتلنا فضرب احدى يدي بالسيف فقطعها ، ثم لاذ مني بشجرة فقال أسلمت لله ، أأقتله يا رسول الله بعد أن قالها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تقتله ، فان قتلته فانه بمنزلتك قبل أن تقتله </w:t>
      </w:r>
      <w:r>
        <w:rPr>
          <w:rStyle w:val="FootnoteAnchor"/>
          <w:rtl w:val="true"/>
        </w:rPr>
        <w:footnoteReference w:id="11"/>
      </w:r>
      <w:r>
        <w:rPr>
          <w:rFonts w:ascii="Amiri" w:hAnsi="Amiri" w:eastAsia="Amiri" w:cs="Amiri"/>
          <w:color w:val="111111"/>
          <w:sz w:val="28"/>
          <w:sz w:val="28"/>
          <w:szCs w:val="28"/>
          <w:rtl w:val="true"/>
          <w:lang w:bidi="ar-SA"/>
        </w:rPr>
        <w:t xml:space="preserve">وانك بمنزلته قبل أن يقول كلمته التي قال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 العرب ولا غيرهم عبارة هي أدل على احترام الاسلام وأهله من هذا الحديث الشريف ، وأي عبارة تكايله في ذلك أو توازنه ، وقد </w:t>
      </w:r>
    </w:p>
    <w:p>
      <w:pPr>
        <w:pStyle w:val="BookText"/>
        <w:rPr/>
      </w:pPr>
      <w:r>
        <w:rPr>
          <w:rFonts w:ascii="Amiri" w:hAnsi="Amiri" w:eastAsia="Amiri" w:cs="Amiri"/>
          <w:color w:val="111111"/>
          <w:sz w:val="28"/>
          <w:sz w:val="28"/>
          <w:szCs w:val="28"/>
          <w:rtl w:val="true"/>
          <w:lang w:bidi="ar-SA"/>
        </w:rPr>
        <w:t>قضى بأن المقداد على سوابقه وحسن بلائه لو قتل ذلك الرجل لكان بمنزلة الكافرين المحاربين لله ولرسوله ، وكان المقتول بمنزلة واحد من أعاظم السابقين وأكابر البدريين الأحديين ، وهذه أقصى غاية يؤمها المبالغ في احترام أهل التوحيد ، فليتق الله كل مجازف عنيد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البخاري في باب بعث علي علیه السلام وخالد إلى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ألست أحق أهل الأرض أن يتقي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يا رسول الله ألا أضرب عنقه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لعله أن يكون يصلي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بهذا الحديث ودلالته على احترام الصلاة وأهلها ، وإذا كان احتمال كونه يصلي مانعاً من قتله ، وقد اعترض على النبي صلی الله علیه و آله جهرة وكاشفه علانية ، فما ظنك بمن يقيم الصلاة ويؤتي الزكاة ويصوم الشهر ويحج البيت ويحلل الحلال ويحرم الحرام ، ويتعبد بقول النبي صلی الله علیه و آله وفعله وتقريره ، ويقترب إلى الله تعالى بحبه وبموالاة أهل بيته ويرجو رحمة الله عز وجل بشفاعته متمسكاً بثقليه معتصما بحبليه ، ويوالي وليه </w:t>
      </w:r>
    </w:p>
    <w:p>
      <w:pPr>
        <w:pStyle w:val="BookText"/>
        <w:rPr/>
      </w:pPr>
      <w:r>
        <w:rPr>
          <w:rFonts w:ascii="Amiri" w:hAnsi="Amiri" w:eastAsia="Amiri" w:cs="Amiri"/>
          <w:color w:val="111111"/>
          <w:sz w:val="28"/>
          <w:sz w:val="28"/>
          <w:szCs w:val="28"/>
          <w:rtl w:val="true"/>
          <w:lang w:bidi="ar-SA"/>
        </w:rPr>
        <w:t>وان كان قاتل ابيه ويعادي عدوه وان كان خاصته وأهليه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البخاري في باب قصة البيعة والاتفاق على عثمان ، حيث ذكر مقتل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انظر من قتلني ؟ فجال ساعة ثم 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قاتله الله لقد امرت به معروفاً ، الحمد لله الذي لم يجعل منيتي بيد رجل يدعي الاسلام ، قد كنت أنت وابوك تحبان أن تكثر العلوج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قتلناهم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بعد ان تكلموا بلسناكم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اقروا بالشهادتين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قبلتكم وحجوا حجتكم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 منيتي بيد رجل يدعي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بقرينة ما ستسمعه من رواية ابن قتيبة وابن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يخشى أن يكون قاتله مسلماً فيغفر له بسبب اسلامه ، فلما عرف أنه ممن لا يدعي الاسلام علم أن الله آخذ بحقه على كل حال ، وفي هذا من الدلالة على حسن عواقب المسلمين ما لا تسعه عباره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نظرت إلى انكاره على ابن عباس ، وقوله له مع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ذلك دلك على احترام أهل الشهادتين والصلاة والحج كيف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الامامة والسياسة للإمام المجمع على فضله ابن قتيبة المتوفى سنة مائتين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لما أخبر ان قاتله غلام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يقتلني رجل يحاجني بلا إله إلا الله يوم القيامة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الحافظ أبو عمرو يوسف بن عبد البر القرطبي في ترجمة عمر من الاستيعاب أنه قال لولده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 قتلي بيد رجل يحاجني بلا إله إلا الله ا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صاحب لا إله إلا الله بحيث لو قتل عمر بن الخطاب وهو الخليفة الثاني لحاجه بها فأمر أهل التوحيد اذن سهل يسير ، فليتق الله أهل الشقاق ولينهض رجال الاصلاح بأسباب الوئام والوفاق ، فقد نصب الغرب لنا حبائله ووجه نحونا قنابله وأظلّنا منطاده بكل صاعقة وأقلنا نفقه بكل بائقة وأحاط بنا أسطوله وضربت في أطلالنا طبوله ، ولئن لم يعتصم المسلمون بحبل الاجتماع ويبرأوا إلى الله من هذا النزاع ليكونن أذلاء خاسئين وأرقاء صاغرين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ثُقِفُوا أُخِذُوا وَقُتِّلُوا تَقْتِيلاً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وأخرج البخاري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حتى يقولوا لا إله إلا الله ، فإذا قالوها وصلوا صلاتنا واستقبلوا قبلتنا وذبحوا ذبيحتنا حرمت علينا دماؤهم وأموالهم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بعد هذه الأحاديث الصحيحة والنصوص الصريحة ملتمس لشغب المشاغب أو مطمع يتشبث به الناصب ؟ كلا ورب محمد صلی الله علیه و آله ، ان دين الاسلام بريء مما يزعمه المرجفون ، مناقض لما يحاوله المجحفون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الصحيحين بالاسناد إلى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وهو بمنى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إلى مكة المعظمة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أتدرون أي بلد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بلد حرام ، أتدرون أي يوم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يوم حرام ، أتدرون أي شهر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حرّم عليكم دماءكم وأموالكم وأعراضكم كحرمة يومكم هذا في شهركم هذا في بلدكم هذا ا 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والصحاح الستة وغيرها مشحونة من هذه الأخبار ، وهي أشهر من الشمس في رائعة النهار</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شعري أي عذر لمن اعتمد عليها ، وانحصر رجوعه في أحكام الدين اليها ، ثم خالف في ذلك أحكامها ونبذ وراء ظهره كلامها </w:t>
      </w:r>
      <w:r>
        <w:rPr>
          <w:rStyle w:val="FootnoteAnchor"/>
          <w:rtl w:val="true"/>
        </w:rPr>
        <w:footnoteReference w:id="14"/>
      </w:r>
      <w:r>
        <w:rPr>
          <w:rFonts w:ascii="Amiri" w:hAnsi="Amiri" w:eastAsia="Amiri" w:cs="Amiri"/>
          <w:color w:val="111111"/>
          <w:sz w:val="28"/>
          <w:sz w:val="28"/>
          <w:szCs w:val="28"/>
          <w:rtl w:val="true"/>
          <w:lang w:bidi="ar-SA"/>
        </w:rPr>
        <w:t>بلى انهم مرجفون والأمر على خلاف ما يظنون</w:t>
      </w:r>
      <w:r>
        <w:rPr>
          <w:rFonts w:eastAsia="Amiri" w:cs="Amiri" w:ascii="Amiri" w:hAnsi="Amiri"/>
          <w:color w:val="111111"/>
          <w:sz w:val="28"/>
          <w:szCs w:val="28"/>
          <w:rtl w:val="true"/>
          <w:lang w:bidi="ar-SA"/>
        </w:rPr>
        <w:t xml:space="preserve">. </w:t>
      </w:r>
      <w:bookmarkStart w:id="32" w:name="pg19064_230880"/>
    </w:p>
    <w:p>
      <w:pPr>
        <w:pStyle w:val="Heading2"/>
        <w:numPr>
          <w:ilvl w:val="1"/>
          <w:numId w:val="1"/>
        </w:numPr>
        <w:rPr/>
      </w:pPr>
      <w:bookmarkStart w:id="33" w:name="__RefHeading___Toc14260777_1280447820"/>
      <w:bookmarkStart w:id="34" w:name="_Toc11"/>
      <w:bookmarkEnd w:id="32"/>
      <w:bookmarkEnd w:id="33"/>
      <w:r>
        <w:rPr>
          <w:rtl w:val="true"/>
        </w:rPr>
        <w:t>الفصل الرّابع</w:t>
      </w:r>
      <w:bookmarkEnd w:id="34"/>
    </w:p>
    <w:p>
      <w:pPr>
        <w:pStyle w:val="Heading3"/>
        <w:numPr>
          <w:ilvl w:val="2"/>
          <w:numId w:val="1"/>
        </w:numPr>
        <w:rPr/>
      </w:pPr>
      <w:bookmarkStart w:id="35" w:name="__RefHeading___Toc14260779_1280447820"/>
      <w:bookmarkStart w:id="36" w:name="_Toc12"/>
      <w:bookmarkEnd w:id="35"/>
      <w:r>
        <w:rPr>
          <w:rtl w:val="true"/>
        </w:rPr>
        <w:t>السنة کالشيعة يجمعهم الإسلام</w:t>
      </w:r>
      <w:bookmarkEnd w:id="36"/>
    </w:p>
    <w:p>
      <w:pPr>
        <w:pStyle w:val="BookText"/>
        <w:rPr/>
      </w:pPr>
      <w:r>
        <w:rPr>
          <w:rFonts w:ascii="Amiri" w:hAnsi="Amiri" w:eastAsia="Amiri" w:cs="Amiri"/>
          <w:color w:val="111111"/>
          <w:sz w:val="28"/>
          <w:sz w:val="28"/>
          <w:szCs w:val="28"/>
          <w:rtl w:val="true"/>
          <w:lang w:bidi="ar-SA"/>
        </w:rPr>
        <w:t>في يسير من نصوص أئمتنا عليهم الصلاة والسلام في الحكم باسلام أهل السنة وأنهم كالشيعة في كل أثر يترتب على مطلق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غاية الوضوح من مذهبنا لا يرتاب فيه ذو اعتدال منا ، ولذا لم نستقص ما ورد من هذا الباب ، إذ ليس من الحكمة توضيح الواضحات وهاك ما عقد الفصل للاشارة 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أبو عبد الله الصادق علیه السلام في خبر سفيان بن السمط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هو الظاهر الذي عليه الناس ، شهادة أن لا إله إلا الله وأن محمداً رسول الله صلی الله علیه و آله ، واقامة الصلاة وايتاء الزكاة ، وحج البيت وصيام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سلام الله عليه في خبر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شهادة أن لا إله إلا الله ، والتصديق برسول الله صلی الله علیه و آله ، وبه حقنت الدماء ، وعليه جرت المناكح والمواريث ، وعلى جماعة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أبو جعفر الباقر علیه السلام في صحيح حمران بن أعين من جملة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والاسلام ما ظهر من قول أو فعل ، وهو الذي عليه جماعة من الناس من الفرق كلها ، وبه حقنت الدماء ، وعليه جرت المواريث ، وجاز النكاح ، واجتمعوا على الصلاة والزكاة والصوم والحج ، فخرجوا بذلك عن الكفر واضيفوا إلى الايمان ا 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هو مأثور عنهم في هذا المعنى مما لا يمكنني استيفاؤه ولا يسعني استقصاؤه ، وهذا القدر كاف لما أردناه موضح لما قصدناه</w:t>
      </w:r>
      <w:r>
        <w:rPr>
          <w:rFonts w:eastAsia="Amiri" w:cs="Amiri" w:ascii="Amiri" w:hAnsi="Amiri"/>
          <w:color w:val="111111"/>
          <w:sz w:val="28"/>
          <w:szCs w:val="28"/>
          <w:rtl w:val="true"/>
          <w:lang w:bidi="ar-SA"/>
        </w:rPr>
        <w:t xml:space="preserve">. </w:t>
      </w:r>
      <w:bookmarkStart w:id="37" w:name="pg19064_230884"/>
    </w:p>
    <w:p>
      <w:pPr>
        <w:pStyle w:val="Heading2"/>
        <w:numPr>
          <w:ilvl w:val="1"/>
          <w:numId w:val="1"/>
        </w:numPr>
        <w:rPr/>
      </w:pPr>
      <w:bookmarkStart w:id="38" w:name="__RefHeading___Toc14260781_1280447820"/>
      <w:bookmarkStart w:id="39" w:name="_Toc13"/>
      <w:bookmarkEnd w:id="37"/>
      <w:bookmarkEnd w:id="38"/>
      <w:r>
        <w:rPr>
          <w:rtl w:val="true"/>
        </w:rPr>
        <w:t>الفصل الخامس</w:t>
      </w:r>
      <w:bookmarkEnd w:id="39"/>
    </w:p>
    <w:p>
      <w:pPr>
        <w:pStyle w:val="Heading3"/>
        <w:numPr>
          <w:ilvl w:val="2"/>
          <w:numId w:val="1"/>
        </w:numPr>
        <w:rPr/>
      </w:pPr>
      <w:bookmarkStart w:id="40" w:name="__RefHeading___Toc14260783_1280447820"/>
      <w:bookmarkStart w:id="41" w:name="_Toc14"/>
      <w:bookmarkEnd w:id="40"/>
      <w:r>
        <w:rPr>
          <w:rtl w:val="true"/>
        </w:rPr>
        <w:t>في طائفة مما صح عند أهل السنة من الأحاديث الحاكمة بنجاة مطلق الموحدين</w:t>
      </w:r>
      <w:r>
        <w:rPr>
          <w:rtl w:val="true"/>
        </w:rPr>
        <w:t>.</w:t>
      </w:r>
      <w:bookmarkEnd w:id="41"/>
    </w:p>
    <w:p>
      <w:pPr>
        <w:pStyle w:val="BookText"/>
        <w:rPr/>
      </w:pPr>
      <w:r>
        <w:rPr>
          <w:rFonts w:ascii="Amiri" w:hAnsi="Amiri" w:eastAsia="Amiri" w:cs="Amiri"/>
          <w:color w:val="111111"/>
          <w:sz w:val="28"/>
          <w:sz w:val="28"/>
          <w:szCs w:val="28"/>
          <w:rtl w:val="true"/>
          <w:lang w:bidi="ar-SA"/>
        </w:rPr>
        <w:t xml:space="preserve">أوردناها ليعلم حكمها بالجنة على كل من الشيعة والسنة ، والغرض بعث المسلمين على الاجتماع والتنديد بهم على هذا النزاع والتنبيه لهم على أن هذا التدابر بينهم عبث محض وسفه صرف بل فساد في الأرض وأهلاك للحرث والنسل ، ضرورة انه متى كان الدين حاكما على كل منهما بالايمان معلناً بفوزهما في أعلى الجنان لا يبقى لنزاعهما غرض تقصده الحكماء أو أمر يليق بالباب العقلاء ، لكن مني المسلمون بجماعة ذهلوا عن صلاحهم وغفلوا عن حديث صحاحهم ، واليك منه ما عقد الفصل لذكره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 البخاري </w:t>
      </w:r>
      <w:r>
        <w:rPr>
          <w:rStyle w:val="FootnoteAnchor"/>
          <w:rtl w:val="true"/>
        </w:rPr>
        <w:footnoteReference w:id="15"/>
      </w:r>
      <w:r>
        <w:rPr>
          <w:rFonts w:ascii="Amiri" w:hAnsi="Amiri" w:eastAsia="Amiri" w:cs="Amiri"/>
          <w:color w:val="111111"/>
          <w:sz w:val="28"/>
          <w:sz w:val="28"/>
          <w:szCs w:val="28"/>
          <w:rtl w:val="true"/>
          <w:lang w:bidi="ar-SA"/>
        </w:rPr>
        <w:t xml:space="preserve">في صحيحه عن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w:t>
      </w:r>
    </w:p>
    <w:p>
      <w:pPr>
        <w:pStyle w:val="BookText"/>
        <w:rPr/>
      </w:pPr>
      <w:r>
        <w:rPr>
          <w:rFonts w:ascii="IRNazanin" w:hAnsi="IRNazanin" w:eastAsia="IRNazanin"/>
          <w:color w:val="111111"/>
          <w:sz w:val="28"/>
          <w:sz w:val="28"/>
          <w:szCs w:val="28"/>
          <w:rtl w:val="true"/>
          <w:lang w:bidi="fa-IR"/>
        </w:rPr>
        <w:t xml:space="preserve">قال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بعمل يدخلني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إرَبٌ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الله ولا تشرك به شيئاً وتقيم الصلاة وتؤتي الزكاة وتصل الرحم 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كان على راحلته واخرج أيضاً بسنده ان اعرابياً أتى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دلني على عمل إذا عملته دخلت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الله ولا تشرك به شيئاً ، وتقيم الصلاة المكتوبة ، وتؤدي الزكاة المفروضة ، وتصوم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أزيد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رجل من أهل الجنة فلينظر إلى هذا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لي من أخبار أخر أن هذا الأعرابي انما هو مالك بن نويرة بن حمزة التميمي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البخاري بالاسناد إلى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p>
    <w:p>
      <w:pPr>
        <w:pStyle w:val="BookText"/>
        <w:rPr/>
      </w:pPr>
      <w:r>
        <w:rPr>
          <w:rFonts w:ascii="Amiri" w:hAnsi="Amiri" w:eastAsia="Amiri" w:cs="Amiri"/>
          <w:color w:val="111111"/>
          <w:sz w:val="28"/>
          <w:sz w:val="28"/>
          <w:szCs w:val="28"/>
          <w:rtl w:val="true"/>
          <w:lang w:bidi="ar-SA"/>
        </w:rPr>
        <w:t xml:space="preserve">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وحده لا شريك له وان محمداً عبده ورسوله وان عيسى عبد الله ورسوله وكلمته ألقاها إلى مريم وروح منه والجنة حق والنار حق أدخله الله الجنة على ما كان من العمل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البخاري أيضاً عن جنادة مثله إلا انه 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الجنة الثمانية أيها شاء دخل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عن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علیه و آله وعليه ثوب أبيض وهو نائم ، ثم أتيته وقد استيقظ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ثم مات على ذلك الا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زنى وان سرق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زنى وان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زنى وان سرق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زنى وان سرق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زنى وان سرق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زنى وان سرق على رغم أنف أبي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أبي ذر أيضاً قال لي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 امتك لا يشرك بالله شيئاً دخل الجنة أو لم يدخل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زنى وان سرق ؟ قال وان ا 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ليلة من الليالي فاذا رسول الله صلی الله علیه و آله يمشي وحده وليس معه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انه يكره أن يمشي معه أحد فجعلت أمشي في ظل القمر فالتفت فرآني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جعلني الله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فمشيت معه ساعة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المكثرين في الدنيا هم المقلون يوم القيامة الا من أعطاه الله خيراً ، فنفخ فيه </w:t>
      </w:r>
    </w:p>
    <w:p>
      <w:pPr>
        <w:pStyle w:val="BookText"/>
        <w:rPr/>
      </w:pPr>
      <w:r>
        <w:rPr>
          <w:rFonts w:ascii="Amiri" w:hAnsi="Amiri" w:eastAsia="Amiri" w:cs="Amiri"/>
          <w:color w:val="111111"/>
          <w:sz w:val="28"/>
          <w:sz w:val="28"/>
          <w:szCs w:val="28"/>
          <w:rtl w:val="true"/>
          <w:lang w:bidi="ar-SA"/>
        </w:rPr>
        <w:t>يمينه وشماله وبين يديه ووراءه وعمل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معه ساعة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ها هنا حتى أرجع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في الحرة حتى لا أراه ، فلبث عني فأطال اللبث ثم اني سمعته وهو مقبل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سرق وان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لم أصبر حتى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جعلت فداءك من تكلم في جانب الحرة ما سمعت أحداً يرجع اليك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جبرائيل عرض لي في جانب الحرة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امتك انه من مات لا يشرك بالله شيئاً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وان سرق وان زنى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سرق وان زنى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وان سرق وان زنى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شرب الخمر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الزنا والسرقة وشرب الخمر هنا كناية عن مطلق الكبائر ، فيكون المراد ان من مات على التوحيد دخل الجنة أو لم يدخل النار وان ارتكب الكبائر ، على حد قوله في الحديث السابق أعني حديث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ان يعلم ان عصاة المؤمنين يعذبون يوم القيامة على قدر ذنوبهم ثم ينالون الكرامة في دار المقامة ، على ذلك اجتماع أهل البيت وشيعتهم بل هو من الضروريات عندهم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فالأخبار الحاكمة بنجاة أهل القبلة على ما كان من العمل ليست ناظرة إلى ان العصاة منهم لا يرون العذاب أصلاً ، وانما المراد انهم لا يخلدون كما يخلد الكفار ، وبهذا لا يبقى لهم تمسك بهذه الأحاديث ونحوها ، وليس لهم بما اجترحوا إلا التوبة والندم أو العذاب في جهنم على قدر ما يستحقون أو يتداركهم الله بعفوه وغفرانه وشفاعة الشافعين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الصحيحين 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انا رديف النبي صلی الله علیه و آله ليس بيني وبينه الا آخرة الرحل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وسعديك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لبيك رسول الله وسعديك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لبيك رسول الله وسعديك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ما حق الله على عباده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على عباده ان يعبدوه ولا يشركوا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رسول الله وسعديك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ما حق العباد على الله إذا فعلوه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العباد على الله ان لا يعذبهم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 البخاري عن عتبان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يوافي عبد يوم القيامة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يبتغي به وجه الله الا حرم عليه النار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 عتبان بن مالك الأنصاري أيضاً أنه أتى النبي صلی الله علیه و آله فسأله أن يأتي بيته فيصلي فيه ليتخذه مصلى </w:t>
      </w:r>
      <w:r>
        <w:rPr>
          <w:rStyle w:val="FootnoteAnchor"/>
          <w:rtl w:val="true"/>
        </w:rPr>
        <w:footnoteReference w:id="18"/>
      </w:r>
      <w:r>
        <w:rPr>
          <w:rFonts w:ascii="IRNazanin" w:hAnsi="IRNazanin" w:eastAsia="IRNazanin"/>
          <w:color w:val="111111"/>
          <w:sz w:val="28"/>
          <w:sz w:val="28"/>
          <w:szCs w:val="28"/>
          <w:rtl w:val="true"/>
          <w:lang w:bidi="fa-IR"/>
        </w:rPr>
        <w:t xml:space="preserve">قال عتبان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رسول الله صلی الله علیه و آله فصلى بنا ركعتين وحبسناه على حريرة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 فثاب في البيت رجال ذوو عدد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مالك بن الدخشن ؟ </w:t>
      </w:r>
      <w:r>
        <w:rPr>
          <w:rStyle w:val="FootnoteAnchor"/>
          <w:rtl w:val="true"/>
        </w:rPr>
        <w:footnoteReference w:id="19"/>
      </w: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منافق لا يحب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ذلك ، ألا تراه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بذلك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نرى وجهه ونصيحته إلى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قد حرم على النار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يبتغي بذلك وجه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الحديث أخرجه مسلم في صحيحه بطرق متعددة ، وآخره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يشهد أن لا إله إلا الله واني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يقول ذلك وما هو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يشهد أحد انه لا إله إلا الله واني رسول الله فيدخل النار أو تطعمه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فأعجبني هذا الحديث فقلت لابني اكتبه فكتبه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عبارة أدل على نجاة كافة الموحدين من هذه العبارة ؟ وأي بشارة في الجنة لمطلق الملسمين أعظم من هذه البشارة ؟ والعجب ممن لا يرتاب في صحتها وهو مع ذلك يحكم بنقيض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وأخرج البخاري في الصحيح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لأهون أهل النار عذاباً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لك ما في الأرض من شيء أكنت تفتدي به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منك أهون من هذا وأنت في صلب آدم أن لا تشرك بي شيئاً فابيت إلا أن تشرك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أنه انما ابتلي بعذاب النار لانه ابى الا أن يشرك ولولا ذلك لنجا ، فعلم ان أهل التوحيد ناجون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دل الحديث على ان اهون أهل النار عذاباً هذا المشرك فعلم ان ليس فيها موحد ، اذ لو كان هناك موحد لكان أهون عذاباً من هذا المشرك </w:t>
      </w:r>
      <w:r>
        <w:rPr>
          <w:rStyle w:val="FootnoteAnchor"/>
          <w:rtl w:val="true"/>
        </w:rPr>
        <w:footnoteReference w:id="20"/>
      </w:r>
      <w:r>
        <w:rPr>
          <w:rFonts w:ascii="Amiri" w:hAnsi="Amiri" w:eastAsia="Amiri" w:cs="Amiri"/>
          <w:color w:val="111111"/>
          <w:sz w:val="28"/>
          <w:sz w:val="28"/>
          <w:szCs w:val="28"/>
          <w:rtl w:val="true"/>
          <w:lang w:bidi="ar-SA"/>
        </w:rPr>
        <w:t>وهذا خلاف صريح الحديث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الصحاح الستة ومسند احمد وكتب الطبراني وغيرها من هذا كثير ، </w:t>
      </w:r>
    </w:p>
    <w:p>
      <w:pPr>
        <w:pStyle w:val="BookText"/>
        <w:rPr/>
      </w:pPr>
      <w:r>
        <w:rPr>
          <w:rFonts w:ascii="IRNazanin" w:hAnsi="IRNazanin" w:eastAsia="IRNazanin"/>
          <w:color w:val="111111"/>
          <w:sz w:val="28"/>
          <w:sz w:val="28"/>
          <w:szCs w:val="28"/>
          <w:rtl w:val="true"/>
          <w:lang w:bidi="fa-IR"/>
        </w:rPr>
        <w:t xml:space="preserve">ولا سيما أحاديث الشفاعة حتى يقال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أخرجه البخاري ومسلم في الصحيحين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من النار من في قلبه أدنى من مثقال حبة خردل من 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اردنا ايراد ما في الصحيحين من أحاديث الشفاعة المشتملة على أعظم البشائر لطال المقام ، لكنا أشرنا اليها ليراجعها من أرادها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ومسلما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أخرجا في صحيحيهما عن عثمان بن عفان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وهو يعلم ان لا إله إلا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بأن مجرد العلم بالوحدانية موجب لدخول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أخرجه الطبراني في الكبير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الله ربه واني نبيه صادقاً عن قلبه حرم الله لحمه على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الأخبار أجلى من الشمس في رائعة النهار وصحتها أشهر من نار على علم ، فيها من البشائر ما ربما هون على المسلم موبقات الكبائر ، فدونك أبوابها في كتب أهل السنة لتعلم حكمها عليك وعليهم بالجنة </w:t>
      </w:r>
      <w:r>
        <w:rPr>
          <w:rStyle w:val="FootnoteAnchor"/>
          <w:rtl w:val="true"/>
        </w:rPr>
        <w:footnoteReference w:id="21"/>
      </w:r>
      <w:r>
        <w:rPr>
          <w:rFonts w:ascii="Amiri" w:hAnsi="Amiri" w:eastAsia="Amiri" w:cs="Amiri"/>
          <w:color w:val="111111"/>
          <w:sz w:val="28"/>
          <w:sz w:val="28"/>
          <w:szCs w:val="28"/>
          <w:rtl w:val="true"/>
          <w:lang w:bidi="ar-SA"/>
        </w:rPr>
        <w:t xml:space="preserve">وكلما ذكرناه شذر من بذر ، ونقطة من لجج بحر ، اكتفينا منها بما ذكره البخاري في كتابه وكرره بالأسانيد المتعددة في كثير من أبوابه ، ولم نتعرض لما في باقي الصحاح ، اذ انشق بما ذكرناه عمود الفجر واندلع لسان الصباح ، وان عندنا صحاحاً أخر فزنا بها من طريق أئمتنا الاثني عشر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روتها هداة قولهم وحديثهم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جدنا عن جبرئيل عن الباري </w:t>
      </w:r>
    </w:p>
    <w:p>
      <w:pPr>
        <w:pStyle w:val="BookText"/>
        <w:rPr/>
      </w:pPr>
      <w:r>
        <w:rPr>
          <w:rFonts w:ascii="Amiri" w:hAnsi="Amiri" w:eastAsia="Amiri" w:cs="Amiri"/>
          <w:color w:val="111111"/>
          <w:sz w:val="28"/>
          <w:sz w:val="28"/>
          <w:szCs w:val="28"/>
          <w:rtl w:val="true"/>
          <w:lang w:bidi="ar-SA"/>
        </w:rPr>
        <w:t>فهي السنة التالية للكتاب ، وهي الجنة الواقية من العذاب ، واليكها في اصول الكافي وغيره تعلن بالبشائر لأهل الايمان بالله ورسوله واليوم الآخر لكنها تخصص ما سمعته من تلك العمومات المتكاثرة بولاية آل الرسول الله وعترته الطاهرة ، الذين قرنهم بمحكم الكتاب ، وجعلهم قدوة لأُولي الألباب ، ونص على أنهم سفن النجاة إذا طغى زخّار الفتن ، وامان الأمة إذا هاج اعصار المحن ، ونجوم الهداية إذا ادلهم ليل الغواية ، وباب حطة لا يغفر إلا لمن دخلها ، والعروة الوثقى لا انفصام لها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غرو فان ولايتهم من اصول الدين ، وقد اقمنا على ذلك قواطع الحجج وسواطع البراهين ادلة عقلية وحججاً نقلية ، نلفت الباحثين إلى الوقوف عليها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اوضحنا فيه المسالك وامطنا بقوة برهانه كل ديجور حالك ، والحمد لله رب العالمين</w:t>
      </w:r>
      <w:r>
        <w:rPr>
          <w:rFonts w:eastAsia="Amiri" w:cs="Amiri" w:ascii="Amiri" w:hAnsi="Amiri"/>
          <w:color w:val="111111"/>
          <w:sz w:val="28"/>
          <w:szCs w:val="28"/>
          <w:rtl w:val="true"/>
          <w:lang w:bidi="ar-SA"/>
        </w:rPr>
        <w:t xml:space="preserve">. </w:t>
      </w:r>
      <w:bookmarkStart w:id="42" w:name="pg19064_230898"/>
    </w:p>
    <w:p>
      <w:pPr>
        <w:pStyle w:val="Heading2"/>
        <w:numPr>
          <w:ilvl w:val="1"/>
          <w:numId w:val="1"/>
        </w:numPr>
        <w:rPr/>
      </w:pPr>
      <w:bookmarkStart w:id="43" w:name="__RefHeading___Toc14260785_1280447820"/>
      <w:bookmarkStart w:id="44" w:name="_Toc15"/>
      <w:bookmarkEnd w:id="42"/>
      <w:bookmarkEnd w:id="43"/>
      <w:r>
        <w:rPr>
          <w:rtl w:val="true"/>
        </w:rPr>
        <w:t>الفصل السادس</w:t>
      </w:r>
      <w:bookmarkEnd w:id="44"/>
    </w:p>
    <w:p>
      <w:pPr>
        <w:pStyle w:val="Heading3"/>
        <w:numPr>
          <w:ilvl w:val="2"/>
          <w:numId w:val="1"/>
        </w:numPr>
        <w:rPr/>
      </w:pPr>
      <w:bookmarkStart w:id="45" w:name="__RefHeading___Toc14260787_1280447820"/>
      <w:bookmarkStart w:id="46" w:name="_Toc16"/>
      <w:bookmarkEnd w:id="45"/>
      <w:r>
        <w:rPr>
          <w:rtl w:val="true"/>
        </w:rPr>
        <w:t>الفتوي بنجاة أهل الشهادتين</w:t>
      </w:r>
      <w:bookmarkEnd w:id="46"/>
    </w:p>
    <w:p>
      <w:pPr>
        <w:pStyle w:val="BookText"/>
        <w:rPr/>
      </w:pPr>
      <w:r>
        <w:rPr>
          <w:rFonts w:ascii="Amiri" w:hAnsi="Amiri" w:eastAsia="Amiri" w:cs="Amiri"/>
          <w:color w:val="111111"/>
          <w:sz w:val="28"/>
          <w:sz w:val="28"/>
          <w:szCs w:val="28"/>
          <w:rtl w:val="true"/>
          <w:lang w:bidi="ar-SA"/>
        </w:rPr>
        <w:t>في لمعة مما أفتى به علماء أهل السنة ، من ايمان أهل التوحيد مطلقاً ونجاة أصحاب الشهادتين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أوردناها ليعلم الناس توافق النص والفتوى في ذلك ، والغرض لم شعث المسلمين باجتماعهم ، ورتق ما انفتق بتدابرهم ونزاعهم ، لأن العاقل إذا رأى نصوص صحاحه وفتاوى علمائه تحكم بالايمان على مطلق أهل التوحيد وتعلن نجاة جميع أصحاب القبلة لا يبقى بعدها أمر يدعوه إلى هذه النفرة أو يصده عن الوئام والالفة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الدين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انشقت عصاهم واختلفت مذاهبهم ، فهاج بينهم قسطل الشر ، وتعلقت أهواؤهم بقواقر الفتن ، ولو رجعوا إلى ما أفتى به المنصفون من علمائهم لأيقنوا أن الأمر على خلاف ما زعم المرجفون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منه ما عقد الفصل لبيانه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العارف الشعراني في المبحث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اليواقيت والجواهر ، أنه رأى بخط الشيخ شهاب الدين الاذرعي صاحب القوت ، سؤالاً قدمه إلى شيخ الاسلام تقي الدين السبكي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ومولانا شيخ الاسلام في تكفير أهل الأهواء والبدع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أعلم يا أخي أن الاقدام على تكفير المؤمنين </w:t>
      </w:r>
      <w:r>
        <w:rPr>
          <w:rStyle w:val="FootnoteAnchor"/>
          <w:rtl w:val="true"/>
        </w:rPr>
        <w:footnoteReference w:id="22"/>
      </w:r>
      <w:r>
        <w:rPr>
          <w:rFonts w:ascii="Amiri" w:hAnsi="Amiri" w:eastAsia="Amiri" w:cs="Amiri"/>
          <w:color w:val="111111"/>
          <w:sz w:val="28"/>
          <w:sz w:val="28"/>
          <w:szCs w:val="28"/>
          <w:rtl w:val="true"/>
          <w:lang w:bidi="ar-SA"/>
        </w:rPr>
        <w:t xml:space="preserve">عسر جدا ، وكل من في قلبه ايمان يستعظم القول بتكفير أهل الأهواء والبدع ، مع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التكفير أمر هائل عظيم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وقد أطال في تعظيم التكفير وتفضيع خطره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ودونك يواقيت الشعراني فانها تنقل الجواب عن خط السبكي على طوله ، وفي آخره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فالأدب من كل مؤمن أن لا يكفر أحداً من أهل الأهواء والبدع ، اللهم إلا أن يخالفوا النصوص الصريحة التي لا تحتمل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ولا يخفى تصريحه بقصر التفكير على مخالف النصوص الصريحة عناداً لله وجحوداً لما علم حكمه بالضرورة من دين الاسلام ، وقد دقَّ في هذه الفتوى أصلاب المرجفين ، واستل ألسنة المتشدقين ، وقطع أمل من يبتغي تفريق المسلمين ، من كل أفاك أثيم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الصفحة العاشرة من طبقات الشعراني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سيدنا ومولانا شيخ الاسلام تقي الدين السبكي عن حكم تكفير غلاة المبتدعة ، وأهل الأهواء ، والمتفوهين بالكلام على الذات المقدسة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كل من خاف الله عز وجل استعظم القول بالتكفير لمن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أورد جواب السبكي وهو طويل ، جاء في آخره ما هذه ألفاظه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بقي الحكم بالتكفير الا لمن اختاره ديناً وجحد الشهادتين وخرج عن دين الاسلام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اختلاف عبارة السؤالين والجوابين كونهما متعددين كما لا </w:t>
      </w:r>
    </w:p>
    <w:p>
      <w:pPr>
        <w:pStyle w:val="BookText"/>
        <w:rPr/>
      </w:pPr>
      <w:r>
        <w:rPr>
          <w:rFonts w:ascii="Amiri" w:hAnsi="Amiri" w:eastAsia="Amiri" w:cs="Amiri"/>
          <w:color w:val="111111"/>
          <w:sz w:val="28"/>
          <w:sz w:val="28"/>
          <w:szCs w:val="28"/>
          <w:rtl w:val="true"/>
          <w:lang w:bidi="ar-SA"/>
        </w:rPr>
        <w:t>يخفى ، وإذا كان كلام هذا الامام الكبير معلناً باختصاص الكفر بمن جحد الشهادتين ومنادياً بالتنزيه لأهل الأهواء والبدع ، والمتفوهين بالكلام على الذات المقدسة من أهل القبلة ، فأي وقع بعده لكلام المرجفين وتحكم المشاغبين ، وإذا كان هذا حكمه في المتفوهين بالكلام على الله عز وجل فما ظنك بمن تاب وآمن وعمل صالحاً ثم اهتدى ؟</w:t>
      </w:r>
    </w:p>
    <w:p>
      <w:pPr>
        <w:pStyle w:val="BookText"/>
        <w:rPr/>
      </w:pPr>
      <w:r>
        <w:rPr>
          <w:rFonts w:ascii="Amiri" w:hAnsi="Amiri" w:eastAsia="Amiri" w:cs="Amiri"/>
          <w:color w:val="111111"/>
          <w:sz w:val="28"/>
          <w:sz w:val="28"/>
          <w:szCs w:val="28"/>
          <w:rtl w:val="true"/>
          <w:lang w:bidi="ar-SA"/>
        </w:rPr>
        <w:t xml:space="preserve">وقال الشيخ الأكبر ابن العربي في باب الوصايا من فتوحاته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ومعاداة أهل لا إله إلا الله ، فان لهم الولاية العامة ، فهم أولياء الله ، ولو أخطأوا وجاءوا بقراب الأرض من الخطايا وهم لا يشركون بالله شيئاً ، فان الله يتلقى جميعهم بمثلها </w:t>
      </w:r>
      <w:r>
        <w:rPr>
          <w:rStyle w:val="FootnoteAnchor"/>
          <w:rtl w:val="true"/>
        </w:rPr>
        <w:footnoteReference w:id="23"/>
      </w:r>
      <w:r>
        <w:rPr>
          <w:rFonts w:ascii="Amiri" w:hAnsi="Amiri" w:eastAsia="Amiri" w:cs="Amiri"/>
          <w:color w:val="111111"/>
          <w:sz w:val="28"/>
          <w:sz w:val="28"/>
          <w:szCs w:val="28"/>
          <w:rtl w:val="true"/>
          <w:lang w:bidi="ar-SA"/>
        </w:rPr>
        <w:t>مغفرة ، ومن ثبتت ولايته حرمت 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عمل أحدكم عملاً توعد الله عليه بالنار ، فليمحه بالتوحيد ، فان التوحيد يأخذ بناصية صاحبه ، 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وفيه ما تراه من الحكم على جميع أهل التوحيد بالولاية لله عز وجل ، والبشارة للمخطئين والمجرمين منهم بالمغفرة ، والجزم بأن التوحيد يمحو الكبائر ويأخذ بناصية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الرشيد في 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السابع عشر من مناره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أعظم ما بليت به الفرق الاسلامية رمي بعضهم بعضاً بالفسق والكفر مع </w:t>
      </w:r>
    </w:p>
    <w:p>
      <w:pPr>
        <w:pStyle w:val="BookText"/>
        <w:rPr/>
      </w:pPr>
      <w:r>
        <w:rPr>
          <w:rFonts w:ascii="Amiri" w:hAnsi="Amiri" w:eastAsia="Amiri" w:cs="Amiri"/>
          <w:color w:val="111111"/>
          <w:sz w:val="28"/>
          <w:sz w:val="28"/>
          <w:szCs w:val="28"/>
          <w:rtl w:val="true"/>
          <w:lang w:bidi="ar-SA"/>
        </w:rPr>
        <w:t>ان قصد كل الوصول إلى الحق بما بذلوا جهدهم لتأييده واعتقاده والدعوة اليه ، فالمجتهد وان اخطأ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اطال الكلام في هذا الموضوع حتى بلغ الصفحة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المجلد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المعاصر النبهاني البيروتي في أوائل كتابه شواهد الحق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اني لا اعتقد ولا اقول تكفير أحد من أهل القبلة ، لا الوهابية ولا غيرهم ، وكلهم مسلمون تجمعهم مع سائر المسلمين كلمة التوحيد والايمان بسيدنا محمد صلی الله علیه و آله ، وما جاء به من دين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وعقد العارف الشعراني في الجزء الثاني من اليواقيت والجواهر مبحثاً مسهباً لثبوت الايمان لكل موحد يصلي إلى القبلة ، وهو المبحث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يا اخي مما قررناه لك في هذا المبحث ان جميع العلماء المتدينين امسكوا عن القول بالتكفير لأحد من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جماعة كثيرون منهم الشعراني في المبحث المتقدم ذكره عن ابي المحاسن الروياني وغيره من علماء بغداد قاطبة انهم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يكفر أحد من المذاهب الاسلامية لأن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صلاتنا واستقبل قبلتنا واكل ذبيحتنا فله ما لنا وعليه ما علينا ا 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الفصول السابقة جملة من النصوص في هذا المعنى ، والصحاح مشحونة به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الشيخ ابو طاهر القزويني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الاسلام لكل فرد من أهل القبلة ، وجزم بنجا </w:t>
      </w:r>
    </w:p>
    <w:p>
      <w:pPr>
        <w:pStyle w:val="BookText"/>
        <w:rPr/>
      </w:pPr>
      <w:r>
        <w:rPr>
          <w:rFonts w:ascii="Amiri" w:hAnsi="Amiri" w:eastAsia="Amiri" w:cs="Amiri"/>
          <w:color w:val="111111"/>
          <w:sz w:val="28"/>
          <w:sz w:val="28"/>
          <w:szCs w:val="28"/>
          <w:rtl w:val="true"/>
          <w:lang w:bidi="ar-SA"/>
        </w:rPr>
        <w:t xml:space="preserve">الجميع من كل فرق الاسلام ، واول الحديث المشهور ، اعني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امتي ثلاثاً وسبعين فرقة فرقةٌ ناجية والباقون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انه روي في بعض طرق هذا الحديث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كلها في الجنة الا واحدة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واطال في اثبات الايمان لكل مصدق بالشهادتين من أهل الأهواء والبدع كالمعتزلة والنجارية والروافض </w:t>
      </w:r>
      <w:r>
        <w:rPr>
          <w:rStyle w:val="FootnoteAnchor"/>
          <w:rtl w:val="true"/>
        </w:rPr>
        <w:footnoteReference w:id="26"/>
      </w:r>
      <w:r>
        <w:rPr>
          <w:rFonts w:ascii="Amiri" w:hAnsi="Amiri" w:eastAsia="Amiri" w:cs="Amiri"/>
          <w:color w:val="111111"/>
          <w:sz w:val="28"/>
          <w:sz w:val="28"/>
          <w:szCs w:val="28"/>
          <w:rtl w:val="true"/>
          <w:lang w:bidi="ar-SA"/>
        </w:rPr>
        <w:t>والخوارج والمشبهة ونحوهم ، وحكم بنجاة الجميع يوم القيامة ، ونقل القول باسلام الجميع عن جمهور العلماء والخلفاء من أيام الصحابة إلى 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أهل الاجابة بلاشك ، فمن سماهم كفرة فقد ظلم وتعدى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وهو طويل نقله لي بعض مشائخي مشافهة عن سراج العقول ، وأورده الشعراني بتمامه في المبحث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يواقيته نقلاً عن ذلك الكتاب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تيمية في أوائل رسالة الاستغاثة وهي الرسالة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مجموعة الرسائل الكبرى </w:t>
      </w:r>
      <w:r>
        <w:rPr>
          <w:rStyle w:val="FootnoteAnchor"/>
          <w:rtl w:val="true"/>
        </w:rPr>
        <w:footnoteReference w:id="27"/>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 أهل السنة والجماعة على انه صلی الله علیه و آله يشفع في أهل الكبائر ، وانه لا يخلد في النار من أهل التوحيد أحد ا 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حزم حيث تكلم فيمن يُكفر ولا يكفر في صفحة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أواخر الجزء الثالث من كتاب الفصل في الأهواء والملل والنحل ما هذه ألفاظه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وذهبت طائفة إلى انه لا يكفر ولا يفسق مسلم بقول قاله في اعتقاد أو فتياً ، وأن كل من اجتهد في شيء من ذلك فدان بما رأى انه الحق فانه مأجور على كل حال ، ان أصاب فأجران وان اخطأ فأجر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ابن أبي ليلى وأبي حنيفة والشافعي وسفيان الثوري وداود بن علي ، وهو قول كل من عرفنا له قولاً في هذه المسألة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منهم خلافاً في ذلك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الفتوى من هؤلاء الأئمة تقطع دابر المشاغبين وتنقض أساس المهولين ، لأن خصومهم من أهل القبلة لم يقولوا قولاً ولم يعتقدوا أمراً إلا بعد الاجتهاد التام واستفراغ الوسع والطاقة ، وبذل الجهد في الاستنباط من الكتاب والسنة وكلام أئمة الهدى من آل محمد صلى الله عليه وعليهم وسلم ، ولم يدينوا إلا بما رأوا انه الحق واعتقدوا عين الصواب ، فيكونون بحكم هؤلاء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أئمة السلف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مأجورين ، وان أصابوا أو اخطأوا ، على رغم من يبتغي تكفير المؤمنين ، ويدأب مجتهداً في تفريق المسلمين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احمد بن زاهر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أجل أصحاب الامام أبي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نقله الشعراني عنه في أواخر المبحث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يواقيته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الشيخ أبا الحسن الاشعري الوفاة بداري في بغداد أمرني بجمع اصحابه ، فجمعتهم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انني لا اكفر أحداً من أهل القبلة بذنب ، لأني رأيتهم كلهم يشيرون إلى معبود واحد ، والاسلام يشملهم ويعمهم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امام السنيين وكفى به حجة تدحض أقاويل المبطلين ، وقد تواتر القول بعدم تكفير أهل الأهواء والبدع من أهل القبلة عن الامام الشافعي ،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خاتمة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شهادة أهل البدع الا الخطابية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شيخ الاسلام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الشعراني عنه في المبحث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يواقيته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نص الامام الشافعي على عدم تكفير أهل الأهواء في رسالته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أكفر أهل الاهواء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 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أكفر أحداً من أهل القبلة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 رواية أخرى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اكفر أهل التأويل المخالف للظاهر بذنب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واجمع الشافعية على عدم تكفير الخوارج ، واعتذروا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خاتمة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تأولوا فلهم شبهة غير قطعية البطلان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سمعت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واشهد ان علياً قتلهم ، وانا معه جيء بالرجل على النعت الذي نعته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واخرجه مسلم أيضاً في باب ذكر الخوارج وصفاتهم في أواخر كتاب الزكاة من الجزء الأول من صحيحيه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أحمد من حديث أبي سعيد في مسنده ورواه كافة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مسلم في باب الخوارج شر الخلق والخليقة من كتاب الزكاة من صحيحه بالاسناد إلى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بعدي من امتي قوماً يقرأون القرآن لا يجاوز حلاقيمهم ، يخرجون من الدين كما يخرج السهم من الرمية ، ثم لا يعودون فيه ، هم شر الخلق والخليقة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احمد بن حنبل في صفحة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الثالث من مسنده عن أنس بن مالك وأبي سعيد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في أمتي حين اختلاف بينها وفرقة قوم يحسنون القيل ، ويسيؤن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يمرقون من الدين مروق السهم من الرمية ، لا يرجعون حتى يرتدوا على فوقه ، هم شر الخلق والخليقة ، طوبى لمن قتلهم وقتلوه ، يدعون إلى كتاب الله وليسوا منه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ابن عابدين في باب المرتد من حاشيته الشهيرة الموسومة برد المختار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فتح القدير أن الخوارج الذين يستحلون دماء المسلمين وأموالهم ويكفرون الصحابة حكمهم عند جمهور الفقهاء وأهل الحديث حكم البغاة </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أهل الحديث إلى أنهم مرتدون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أحداً وافق أهل الحديث على تكفيرهم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نقل اجماع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تكفير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على أنهم يمرقون من الدين كما يمرق السهم من </w:t>
      </w:r>
    </w:p>
    <w:p>
      <w:pPr>
        <w:pStyle w:val="BookText"/>
        <w:rPr/>
      </w:pPr>
      <w:r>
        <w:rPr>
          <w:rFonts w:ascii="Amiri" w:hAnsi="Amiri" w:eastAsia="Amiri" w:cs="Amiri"/>
          <w:color w:val="111111"/>
          <w:sz w:val="28"/>
          <w:sz w:val="28"/>
          <w:szCs w:val="28"/>
          <w:rtl w:val="true"/>
          <w:lang w:bidi="ar-SA"/>
        </w:rPr>
        <w:t>الرمية ، وانهم شر الخلق والخليقة ، وانهم ليسوا من الله في شيء وانَّ طوبى لمن قتلهم أو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هؤلاء مسلمين بالاجماع فما ظنك بمن دخل باب حطة ، وركب سفينة النجاة ، واعتصم بحبل الله ، وتمسك بثقلي رسول الله ، ودخل مدينة علمه من بابها ، ولجأ إلى أمان أمته من اختلافها وعذابها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الخوارج مسلمين فمن غيرهم من أهل القبلة يكون كافراً ، وأي ذي نحلة من أهل الإسلام ليس له كشبهتهم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كلاماً في هذا المعنى ناجعا لشيخ السادة الحنفية محمد أمين المعروف بابن عابدين في باب المرتد من كتاب الجهاد في صفحة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من رد المحتار ، يحكم قاطعا باسلام من يتأول في سب الصحابة مصرحا بأن القول بتكفير المتأولين بذلك مخالف لاجماع الفقهاء ، مناقض لما في متونهم وشروحهم ، وأن ما وقع في كلام أهل المذهب من تكفيرهم ليس من كلام الفقهاء الذين هم المجتهدون ، بل من غيرهم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بغير الفقهاء ، والمنقول عن الفقهاء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 وقد اشتمل على أدلة وافية ، وشواهد كافية ، فليطلبه من أراده ، وله كلام آخر في هذا المعنى أبسط مما أشرنا اليه ، نلفت الطالبين له إلى كتابه تنبيه الولاة والحكام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في رد المحتار مقنع لأُولي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العلامة الكبير الملا علي القاري الحنفي رسالة في الرد على من يكفر المتأولين بذلك ، كما نص عليه ابن عابدين فيما تقدمت اليه الاشارة من كلامه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حزم في صفحة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أواخر الجزء الثالث من فصله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سبّ أحداً من الصحابة رضي الله عنهم فان كان جاهلاً فمعذور وان قامت عليه الحجة فتمادى غير معاند فهو فاسق كمن زنى أو سرق ، وان عاند الله تعالى في ذلك ورسوله صلی الله علیه و آله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قال عمر رضی الله عنه بحضرة النبي صلی الله علیه و آله عن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وحاطب مهاجري بدري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دعني أضرب عنق هذا المنافق ، فما كان عمر بتكفيره حاطباً كافراً ، بل كان مخطئاً متأولاً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جعل الملاك في التكفير إنما هو العناد لله ورسوله ، وهذا لا وجود له فيمن ينتحل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الساب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أو ذا شبهة أوردته ذلك المورد ، فيكون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 كفر المسلم به اطلاق الأحاديث التي سمعتها في كل من الثاني والثالث والرابع والخامس من هذه الفصول فرجع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يدل على عدم الكفر مضافاً إلى ذلك ما أورده القاضي عياض في الباب الأول من القسم الرابع من كتاب الشفا نقلاً عن القاضي اسماعيل وغير واحد من الأئمة أن رجلاً سب أبا بكر بمحضر منه رضی الله عنه ، فقال له أبو برزة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دعني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ليس ذلك لأحد إلا لرسول الله صلی الله علیه و آله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ذلك الباب من الشفا أيضاً ان عامل عمر بن عبد العزيز بالكوفة استشاره في قتل رجل سب عمر رضی الله عنه ، فكتب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قتل امرء مسلم بسب أحد من الناس إلا رجلاً سب رسول الله صلی الله علیه و آله ، فمن سبه فقد حل دمه ا 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أفضى بنا الكلام إلى ما هو غير مقصود بالذات ، وليس الغرض إلا </w:t>
      </w:r>
    </w:p>
    <w:p>
      <w:pPr>
        <w:pStyle w:val="BookText"/>
        <w:rPr/>
      </w:pPr>
      <w:r>
        <w:rPr>
          <w:rFonts w:ascii="IRNazanin" w:hAnsi="IRNazanin" w:eastAsia="IRNazanin"/>
          <w:color w:val="111111"/>
          <w:sz w:val="28"/>
          <w:sz w:val="28"/>
          <w:szCs w:val="28"/>
          <w:rtl w:val="true"/>
          <w:lang w:bidi="fa-IR"/>
        </w:rPr>
        <w:t xml:space="preserve">تأليف المسلمين وإعلامهم بأنهم اخوان في الدين ، ولا نرتاب في ان سب رجل من عرض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سلفنا الصالح من الصحابة والتابعين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موبقة وفسق ،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المسلم فسق وقتاله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ولنرجع إلى ما كنا فيه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علي بن حزم الظاهري عن الأشاعرة ما لا يتسنى معه القول بتكفير أحد أصلاً ، وإليك عبارته بحروفها ، قال في أثناء شنع المرجئة 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الأشعرية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شتم من أظهر الإسلام لله تعالى ولرسوله بأفحش ما يكون من الشتم ، وإعلان التكذيب لهما باللسان بلا تقية ولا حكاية ، والاقرار بأنه يدين بذلك ليس شيء من ذلك كفراً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الفصل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الامام أبي الحسن الأشعري وجميع أصحابه القول بأن الايمان عقد بالقلب ، وأن أعلن الكفر بلسانه بلا تقية ، وعبد الأوثان أو لزم اليهودية او النصرانية في دار الاسلام ، وعبد الصليث واعلن التثليث في دار الاسلام ، ومات على ذلك فهو مؤمن كامل الايمان عند الله عز وجل من أهل الجنة ا 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إذا ثبت هذا عن الامام الأشعري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جميع اخواننا السنيين في هذه الأعصر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الأمر في مسألتنا ، إذ لا يمكنهم حينئذ تكفير من يجاهرهم بصريح الكفر ، فكيف يتسنى لهم تكفير من انطوى ضيمره على تقديس الله عز وجل ، وانعقد قلبه على تنزيهه ، ونبضت شرايينه بتسبيحه ، ونبت لحمه واشتد عظمه على توحيده ، وخالط الايمان مخه ودمه وامتزج بجميع عناصره ، فشهد به لسانه ، وبخعت له أركانه ، واعترفت به حركاته ، وأقرت به سكناته ، مؤمناً برسوله ، موقنا بجميع ما جاء به من عند الله عز وجل ، يحيي ما أحياه الكتاب والسنة ، ويميت ما أماتاه ، لكن </w:t>
      </w:r>
    </w:p>
    <w:p>
      <w:pPr>
        <w:pStyle w:val="BookText"/>
        <w:rPr/>
      </w:pPr>
      <w:r>
        <w:rPr>
          <w:rFonts w:ascii="Amiri" w:hAnsi="Amiri" w:eastAsia="Amiri" w:cs="Amiri"/>
          <w:color w:val="111111"/>
          <w:sz w:val="28"/>
          <w:sz w:val="28"/>
          <w:szCs w:val="28"/>
          <w:rtl w:val="true"/>
          <w:lang w:bidi="ar-SA"/>
        </w:rPr>
        <w:t xml:space="preserve">منينا بقوم همهم تفريق المسلمين ودأبهم بث العداوة بين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يحسبون انهم يحسنون صنعا الا انهم هم المفسدون ولكن 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نشرت لا أقول بتكفير أحد من أهل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القبلة كلهم ناجون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الحسن البصري عن أهل الأهواء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أهل التوحيد من أمة نبينا صلی الله علیه و آله يدخلون الجنة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الزهري عمن لابس الفتن وقاتل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والمقتول في الجنة ، لانهم من أهل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لاثل عداوة موحد وإن مال به الهوى عن الحق لأنه لا يهلك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منتحلاً لدين الاسلام وان أخطأ ، فكل مسلم مغفور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تأكل السباع لحمي أحب إليّ من أن ألقى الله تعالى بعداوة من يدين له بالوحدانية ولمحمد صلی الله علیه و آله بالنبوة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حكمة في عداوته الا اعلانه فيما يسيئك ومجاهرته فيما يخالفك ، وحرية بالمذاهب والأديان تخول ذلك ، ولو تحببت اليه ثم ناظرته فعسى ان يتبين له صوابك فيتبعك ، أو يريك الحق فتوافقه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ما صار إلى خلافك عناداً للحق ، أو رغبة في الباطل ، ضرورة ان ذلك لا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التقرب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سيق قسراً إلى مخالفتك في بعض ما تتبره من الفروع بسياط الأدلة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القاطعة ، ومقارع الحجج الساطعة ، وهبها 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توجب العذر لمن غلبت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 كونها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افادته افادة القطع بما قادته اليه ، فإن كان مصيباً فله أجران وإلا فقد أجمع المسلمون على معذرة من 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أخطأ كما تشهد به أخبارهم وتفصح عنه أسفارهم وتعلنه أفعالهم وأقوالهم</w:t>
      </w:r>
      <w:r>
        <w:rPr>
          <w:rFonts w:eastAsia="Amiri" w:cs="Amiri" w:ascii="Amiri" w:hAnsi="Amiri"/>
          <w:color w:val="111111"/>
          <w:sz w:val="28"/>
          <w:szCs w:val="28"/>
          <w:rtl w:val="true"/>
          <w:lang w:bidi="ar-SA"/>
        </w:rPr>
        <w:t xml:space="preserve">. </w:t>
      </w:r>
      <w:bookmarkStart w:id="47" w:name="pg19064_230922"/>
    </w:p>
    <w:p>
      <w:pPr>
        <w:pStyle w:val="Heading2"/>
        <w:numPr>
          <w:ilvl w:val="1"/>
          <w:numId w:val="1"/>
        </w:numPr>
        <w:rPr/>
      </w:pPr>
      <w:bookmarkStart w:id="48" w:name="__RefHeading___Toc14260789_1280447820"/>
      <w:bookmarkStart w:id="49" w:name="_Toc17"/>
      <w:bookmarkEnd w:id="47"/>
      <w:bookmarkEnd w:id="48"/>
      <w:r>
        <w:rPr>
          <w:rtl w:val="true"/>
        </w:rPr>
        <w:t>الفصل السابع</w:t>
      </w:r>
      <w:bookmarkEnd w:id="49"/>
    </w:p>
    <w:p>
      <w:pPr>
        <w:pStyle w:val="Heading3"/>
        <w:numPr>
          <w:ilvl w:val="2"/>
          <w:numId w:val="1"/>
        </w:numPr>
        <w:rPr/>
      </w:pPr>
      <w:bookmarkStart w:id="50" w:name="__RefHeading___Toc14260791_1280447820"/>
      <w:bookmarkStart w:id="51" w:name="_Toc18"/>
      <w:bookmarkEnd w:id="50"/>
      <w:r>
        <w:rPr>
          <w:rtl w:val="true"/>
        </w:rPr>
        <w:t>في بشارات السنّة للشيعة</w:t>
      </w:r>
      <w:bookmarkEnd w:id="51"/>
    </w:p>
    <w:p>
      <w:pPr>
        <w:pStyle w:val="BookText"/>
        <w:rPr/>
      </w:pPr>
      <w:r>
        <w:rPr>
          <w:rFonts w:ascii="Amiri" w:hAnsi="Amiri" w:eastAsia="Amiri" w:cs="Amiri"/>
          <w:color w:val="111111"/>
          <w:sz w:val="28"/>
          <w:sz w:val="28"/>
          <w:szCs w:val="28"/>
          <w:rtl w:val="true"/>
          <w:lang w:bidi="ar-SA"/>
        </w:rPr>
        <w:t>في بشائر السنة للشيعة ، وهي صحاح متظافرة من طريق العترة الطاهرة ، وإليك منها ما أخرجه محدثوا أهل السنة بأسانيدهم وطرقهم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جمال الدين الزرندي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صفحة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الصواعق المحرقة لابن حجر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لِمَنْ خَشِيَ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أنت وشيعتك ، وتأتي أنت وشيعتك يوم القيامة راضين مرضيين ، ويأتي عدوك غضابى مقمحين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الحاكم في شواهد التنزيل عن ابن عباس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وأهل البيت ، وعدها ابن حجر في الفصل الأول من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صواعقه في جملة </w:t>
      </w:r>
    </w:p>
    <w:p>
      <w:pPr>
        <w:pStyle w:val="BookText"/>
        <w:rPr/>
      </w:pPr>
      <w:r>
        <w:rPr>
          <w:rFonts w:ascii="IRNazanin" w:hAnsi="IRNazanin" w:eastAsia="IRNazanin"/>
          <w:color w:val="111111"/>
          <w:sz w:val="28"/>
          <w:sz w:val="28"/>
          <w:szCs w:val="28"/>
          <w:rtl w:val="true"/>
          <w:lang w:bidi="fa-IR"/>
        </w:rPr>
        <w:t xml:space="preserve">الآيات النازلة فيهم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الآية الحادية عشرة من الآيات التي أوردناها هناك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 الحاكم في كتابه شواهد التنزيل بالاسناد إلى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صلی الله علیه و آله وانا مسنده إلى صدري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ألم تسمع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 وموعدي وموعدكم الحوض ، يُدعَون غراً 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 الله قد غفر لك ولولدك ولذريتك ولأهلك ولشيعتك ولمحبي شيعتك ، فابشر فإنك الأنزع البطين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الطبراني وغير واحد من المحدثين ان علياً اتي يوم البصرة بذهب وفضة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أبيضاء وصفراء غري غيري ، غري أهل الشام غدا إذا ظهروا عليك ، فشق قوله هذا على الناس فذكر ذلك له ، فاذن في الناس فدخلوا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خليلي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ستقدم على الله وشيعتك راضين مرضيين ، ويقدم عليه عدوك غضابى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علي يده إلى عنقه يريهم الاقماح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 ابن حجر هذا الحديث في 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صواعقه وعلق عليه كلاماً يضحك الثكلى ، ونحن نأخذ بما روى ونعرض عما رأى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صفحة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الصواعق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اربعة يدخلون الجنة انا وأنت والحسن والحسين ، وذريتنا خلف ظهورنا ، وشيعتنا عن أيماننا وشمائلنا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واخرج احمد بن حنبل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صفحة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الصواعق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ترضى انك معي في الجنة والحسن والحسين وشيعتنا عن ايماننا وشمائلنا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تفسير آية المودة في القربى من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إلى ابي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خلق الأنبياء من اشجار شتى ، وخلقت انا وعلي من شجرة واحدة ، فأنا اصلها وعلي فرعها وفاطمة لقاحها والحسن والحسين ثمارها واشياعنا اوراقها ، فمن تعلق بغصن من اغصانها نجا ، ومن زاغ عنها هوى ، ولو ان عبدا عبد الله الف عام ثم الف عام ثم الف عام حتى يصير كالشن البالي وهو لا يحبنا كبّه الله على منخريه في النار ، ثم تلا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ان شيعة علي وأهل البيت هم أتباعهم في الدين وأشياعهم من المسلمين ، ونحن والحمد لله قد انقطعنا اليهم في فروع الدين وعقائده وأصول الفقه وقواعده وعلوم السنة والكتاب وفنون الاخلاق والسلوك والآداب بخوعاً لامامتهم واقراراً بولايتهم ، وقد والينا أوليائهم وجانبنا أعداءهم ، عملاً بقواعد المحبة وطبقا لاصول الاخلاق في المودة ، فكنا بذلك لهم شيعة وكانوا لنا وسيلة وذريعة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هدايته لدينه والتوفيق لما دعا اليه الرسول من التمسك بثقليه والاعتصام بحبليه ودخول مدينة علمه من بابها ، باب حطة وأمان أهل الأرض وسفينة نجاة هذه الأمة ، والحمد لله الذي هدانا لهذا وما كنا لنهتدي لولا أن هدانا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صفحة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w:t>
      </w:r>
    </w:p>
    <w:p>
      <w:pPr>
        <w:pStyle w:val="BookText"/>
        <w:rPr/>
      </w:pPr>
      <w:r>
        <w:rPr>
          <w:rFonts w:ascii="IRNazanin" w:hAnsi="IRNazanin" w:eastAsia="IRNazanin"/>
          <w:color w:val="111111"/>
          <w:sz w:val="28"/>
          <w:sz w:val="28"/>
          <w:szCs w:val="28"/>
          <w:rtl w:val="true"/>
          <w:lang w:bidi="fa-IR"/>
        </w:rPr>
        <w:t>رسول الله صلی الله علیه و آله ان اول من يدخل الجنة انا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فمحبونا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الصواعق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ابنتي فاطمة لأن الله فطمها ومحبيها عن النار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واخرج ابن حنبل والترمذي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صفحة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الله علیه و آله أخذ بيد الحسنين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واحب هذين وأباهما وأمهما كان معي في درجتي يوم القيامة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واخرج الثعلبي في تفسيره الكبير بالاسناد إلى جرير بن عبد الله 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على حب آل محمد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نعم تجب محبة جميع أهل بيته وذريته كافة التفرعهم من شجرته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تحصل الزلفى الله تعالى والشفاعة من جدهم بأبي هو وأمي ، وكنت أوصيت اولادي ان يكتبوا هذا الحديث على كفني بعد الشهادتين لألقى الله تعالى بذلك ، والآن أكرر وصيقي هذه اليهم ولتكن الكتابة على العمامة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w:t>
      </w:r>
    </w:p>
    <w:p>
      <w:pPr>
        <w:pStyle w:val="BookText"/>
        <w:rPr/>
      </w:pPr>
      <w:r>
        <w:rPr>
          <w:rFonts w:ascii="Amiri" w:hAnsi="Amiri" w:eastAsia="Amiri" w:cs="Amiri"/>
          <w:color w:val="111111"/>
          <w:sz w:val="28"/>
          <w:sz w:val="28"/>
          <w:szCs w:val="28"/>
          <w:rtl w:val="true"/>
          <w:lang w:bidi="ar-SA"/>
        </w:rPr>
        <w:t xml:space="preserve">شهيداً ، الا ومن مات على حب آل محمد مات مغفوراً له ، الا ومن مات على حب آل محمد مات تائباً ، الا ومن مات على حب آل محمد مات مؤمناً مستكمل الايمان ، الا ومن مات على حب آل محمد بشره ملك الموت بالجنة ثم منكر ونكير ، الا ومن مات على حب آل محمد يزف إلى الجنة كما تزف العروس إلى بيت زوجها ، الا ومن مات على حب آل محمد فتح له في قبره بابان إلى الجنة ، الا ومن مات على حب آل محمد جعل الله قبره مزار ملائكة الرحمة ، الا ومن مات على حب آل محمد مات على السنة والجماعة ، الا ومن مات على بغض آل محمد جاء يوم القيامة مكتوباً بين عينيه آيس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ارسله الزمخشري في تفسير آية المودة في القربى من سورة الشورى من كشافه ارسال المسلمات ، ورواه المؤلفون في المناقب والفضائل مرسلاً مرة ومسنداً 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ان هذه المنزلة السامية إنما ثبتت لهم لأنهم حجج الله البالغة ، ومناهل ، شرائعه السائغة وأمناؤه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وحيه ، وسفراؤه في أمره ونهيه ، فالمحب لهم بسبب ذلك محب لله والمبغض لهم مبغض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فيهم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أواخر الفصل الثاني من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الصواعق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فوجدني في حائط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والله لأرضينك ، أنت اخي وابو ولدي تقاتل على سنتي ، من مات على عهدي فهو في كنز الجنة ومن مات على عهدك فقد قضى نحبه ، ومن مات يحبك بعد موتك ختم الله له بالأمن والايمان ما طلعت شمس أو غربت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 ابن حجر في اوائل المقصد الثاني من المقاصد التي ذكرها في آية المودة في القربى من صواعقه حديثاً هذا لفظه </w:t>
      </w:r>
      <w:r>
        <w:rPr>
          <w:rStyle w:val="FootnoteAnchor"/>
          <w:rtl w:val="true"/>
        </w:rPr>
        <w:footnoteReference w:id="39"/>
      </w:r>
      <w:r>
        <w:rPr>
          <w:rFonts w:ascii="IRNazanin" w:hAnsi="IRNazanin" w:eastAsia="IRNazanin"/>
          <w:color w:val="111111"/>
          <w:sz w:val="28"/>
          <w:sz w:val="28"/>
          <w:szCs w:val="28"/>
          <w:rtl w:val="true"/>
          <w:lang w:bidi="fa-IR"/>
        </w:rPr>
        <w:t xml:space="preserve">ان النبي صلی الله علیه و آله خرج على أصحابه ذات يوم ووجهه مشرق كدائرة القمر ، فسأله عبد الرحمن بن عوف عن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اتتني من ربي في أخي وابن عمي وابنتي ، بأن الله زوّج علياً من فاطمة ، وأمر رضوان خازن الجنان فهز شجرة طوبى فحملت رقاقاً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صكوكاً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محبي أهل بيتي ، وأنشأ تحتها ملائكة من نور دفع إلى كل ملك صكاً ، فإذا استوت القيامة بأهلها نادت الملائكة في الخلائق فلا يبقى محب لأهل البيت إلا دفعت اليه صكاً فيه فكاكاً من النار ، فصار أخي وابن عمي وابنتي فكّاك رقاب رجال ونساء من أمتي من النار والأخبار في هذا لا يحتملها هذا الاملاء ، وفي هذا القدر كفاية لمن كانت لله تعالى فيه عناية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فعسى أن يعرف الشيعي بعد هذا ان أهل السنة قد انصفوا واعترفوا ، وعسى أن يعرف السني ان لا وجه بعد هذه المبشرات لشيء من الضغائن أو الهناة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من اتبع السنن وجانب الفتن ورحمة الله وبركاته</w:t>
      </w:r>
      <w:r>
        <w:rPr>
          <w:rFonts w:eastAsia="Amiri" w:cs="Amiri" w:ascii="Amiri" w:hAnsi="Amiri"/>
          <w:color w:val="111111"/>
          <w:sz w:val="28"/>
          <w:szCs w:val="28"/>
          <w:rtl w:val="true"/>
          <w:lang w:bidi="ar-SA"/>
        </w:rPr>
        <w:t xml:space="preserve">. </w:t>
      </w:r>
      <w:bookmarkStart w:id="52" w:name="pg19064_230933"/>
    </w:p>
    <w:p>
      <w:pPr>
        <w:pStyle w:val="Heading2"/>
        <w:numPr>
          <w:ilvl w:val="1"/>
          <w:numId w:val="1"/>
        </w:numPr>
        <w:rPr/>
      </w:pPr>
      <w:bookmarkStart w:id="53" w:name="__RefHeading___Toc14260793_1280447820"/>
      <w:bookmarkStart w:id="54" w:name="_Toc19"/>
      <w:bookmarkEnd w:id="52"/>
      <w:bookmarkEnd w:id="53"/>
      <w:r>
        <w:rPr>
          <w:rtl w:val="true"/>
        </w:rPr>
        <w:t>الفصل الثامن</w:t>
      </w:r>
      <w:bookmarkEnd w:id="54"/>
    </w:p>
    <w:p>
      <w:pPr>
        <w:pStyle w:val="Heading3"/>
        <w:numPr>
          <w:ilvl w:val="2"/>
          <w:numId w:val="1"/>
        </w:numPr>
        <w:rPr/>
      </w:pPr>
      <w:bookmarkStart w:id="55" w:name="__RefHeading___Toc14260795_1280447820"/>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نضمنه طائفة ممن تأولوا من السلف فخالفوا الجمهور ولم يقدح ذلك في عدالتهم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وغرضنا الذي نرمي اليه إنما هو إيضاح معذرة المتأولين من المسلمين ، وذلك انك إذا رأيت صالح سلفك ومن اخذت عنه دينك واتخذته واسطة بينك وبين نبيك صلی الله علیه و آله وهو يخالفك مجتهداً وينحو غير نحوك متأولاً فلا جرم انك تقطع حينئذ بمعذرة من يتأول من معاصريك نحو تأوله أو يخالفك مثل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وانا أرجوا ممن خدمتهم من إخواني المسلمين بهذه الرسالة أن ينظروا بعين الانصاف هل كان بين الله عز وجل وبين أحد من الناس قرابة فيحابيه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ليعاقب قوماً بأمر يثيب به آخرين ، وإن حكمه في الأولين والآخرين لواحد ، وما بين الله تعالى وبين أحد من خلقه هوادة في إباحة حمى حرمه على العالمين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المتأولين بما يخالف الجمهور من الصحابة والتابعين وتابعيهم كثيرون لا يسعنا استقصاؤهم وإنما نذكر منهم ما يحصل به الغرض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أبو ثابت سعد بن عبادة العقبي البدري سيد الخزرج ونقيبهم وجواد الانصار وعظيمهم ، تخلف عن بيعة الخليفتين ، وخرج مغاضبا إلى الشام فقتل غيلة بحوران سنه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وله كلام يوم السقيفة وبعده نلفت الطالبين له إلى كتاب الامامة والسياسة لابن قتيبة أو إلى تاريخ الطبري أو كامل ابن الأثير أو غيرها من كتب السير والأخبار ، فاني لا اظنه يخلو من كتاب يشتمل على ذكر السقيفة ، وكل من ذكر سعداً من أهل التراجم ذكر تخلفه عن البيعة ، ومع ذلك لم يرتابوا في كونه من أفضل المسلمين وعدول المؤمنين ، وما ذاك إلا لكونه متأولاً ، فهو معذور عندهم وان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حباب بن المنذر بن الجموح الأنصاري البدري الاحدي ، تخلف عن البيعة أيضاً كما هو معلوم بحكم الضرورة من تاريخ السلف ، فلم يقدح ذلك في عدالته ولا انقص من فضله ، وهوالقائل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 وعُذيقها المرجّب </w:t>
      </w:r>
      <w:r>
        <w:rPr>
          <w:rStyle w:val="FootnoteAnchor"/>
          <w:rtl w:val="true"/>
        </w:rPr>
        <w:footnoteReference w:id="40"/>
      </w:r>
      <w:r>
        <w:rPr>
          <w:rFonts w:ascii="Amiri" w:hAnsi="Amiri" w:eastAsia="Amiri" w:cs="Amiri"/>
          <w:color w:val="111111"/>
          <w:sz w:val="28"/>
          <w:sz w:val="28"/>
          <w:szCs w:val="28"/>
          <w:rtl w:val="true"/>
          <w:lang w:bidi="ar-SA"/>
        </w:rPr>
        <w:t>انا أبو شبل في عرينة الأسد ، والله لئن شئتم لنعيدنها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كلام آخر رأينا الأعراض عنه أولى ، ولولا معذرة المتأولين ما كان أهل السنة ليقطعوا بأن هذا الرجل من أفاضل أهل الجنة ، ومع مكاشفته للخليفتين بما هو مبسوط في كتب الفريقين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أمير المؤمنين علیه السلام ، وعمه العباس وبنوه ، وعتبة بن أبي لهب ، وسائر بني هاشم ، وسلمان الفارسي ، وأبو ذر ، والمقداد ، وعمار ، والزبير ، وخزيمة بن ثابت ، واُبي بن كعب ، وفروة بن عمرو بن ودقة الأنصاري ، وخالد ابن سعد بن العاص ، والبراء بن عازب ، ونفر غيرهم تخلفوا عن البيعة أيضاً بحكم ما تواتر من الأخبار واتضح اتضاح الشمس في رائعة النهار ، وقد نص الشيخان </w:t>
      </w:r>
    </w:p>
    <w:p>
      <w:pPr>
        <w:pStyle w:val="BookText"/>
        <w:rPr/>
      </w:pPr>
      <w:r>
        <w:rPr>
          <w:rFonts w:ascii="Amiri" w:hAnsi="Amiri" w:eastAsia="Amiri" w:cs="Amiri"/>
          <w:color w:val="111111"/>
          <w:sz w:val="28"/>
          <w:sz w:val="28"/>
          <w:szCs w:val="28"/>
          <w:rtl w:val="true"/>
          <w:lang w:bidi="ar-SA"/>
        </w:rPr>
        <w:t xml:space="preserve">البخاري ومسلم في صحيحيهما </w:t>
      </w:r>
      <w:r>
        <w:rPr>
          <w:rStyle w:val="FootnoteAnchor"/>
          <w:rtl w:val="true"/>
        </w:rPr>
        <w:footnoteReference w:id="41"/>
      </w:r>
      <w:r>
        <w:rPr>
          <w:rFonts w:ascii="IRNazanin" w:hAnsi="IRNazanin" w:eastAsia="IRNazanin"/>
          <w:color w:val="111111"/>
          <w:sz w:val="28"/>
          <w:sz w:val="28"/>
          <w:szCs w:val="28"/>
          <w:rtl w:val="true"/>
          <w:lang w:bidi="fa-IR"/>
        </w:rPr>
        <w:t>على تخلف علي عن البيعة حتى لحقت سيدة النساء بأبيها صلی الله علیه و آله وانصرفت عنه وجوه الناس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بتخلفه المؤرخون كابن جرير الطبري في موضعين من احداث السنة الحادية عشرة من تاريخه المشهور ، وابن عبد ربه المالكي في حديث السقيفة من الجزء الثاني من العقد الفريد </w:t>
      </w:r>
      <w:r>
        <w:rPr>
          <w:rStyle w:val="FootnoteAnchor"/>
          <w:rtl w:val="true"/>
        </w:rPr>
        <w:footnoteReference w:id="42"/>
      </w:r>
      <w:r>
        <w:rPr>
          <w:rFonts w:ascii="Amiri" w:hAnsi="Amiri" w:eastAsia="Amiri" w:cs="Amiri"/>
          <w:color w:val="111111"/>
          <w:sz w:val="28"/>
          <w:sz w:val="28"/>
          <w:szCs w:val="28"/>
          <w:rtl w:val="true"/>
          <w:lang w:bidi="ar-SA"/>
        </w:rPr>
        <w:t xml:space="preserve">وابن قتيبة في أوائل كتابه الامامة والسياسة وابن الشحنة حيث ذكر بيعة السقيفة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المناظر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وأبي الفداء حيث أتى على ذكر أخبار أبي بكر وخلافته في تاريخه الموسوم بالمختصر أخبار البشر ونقله المسعودي في مروج الذهب عن عروة بن الزبير في مقام الاعتذار عن أخيه عبد الله </w:t>
      </w:r>
      <w:r>
        <w:rPr>
          <w:rStyle w:val="FootnoteAnchor"/>
          <w:rtl w:val="true"/>
        </w:rPr>
        <w:footnoteReference w:id="44"/>
      </w:r>
      <w:r>
        <w:rPr>
          <w:rFonts w:ascii="Amiri" w:hAnsi="Amiri" w:eastAsia="Amiri" w:cs="Amiri"/>
          <w:color w:val="111111"/>
          <w:sz w:val="28"/>
          <w:sz w:val="28"/>
          <w:szCs w:val="28"/>
          <w:rtl w:val="true"/>
          <w:lang w:bidi="ar-SA"/>
        </w:rPr>
        <w:t xml:space="preserve">إذ هم بتحريق بيوت بني هاشم عليهم حين تخلفوا عن بيعته ، ورواه الشهرستاني عن النظام عند ذكره للفرقة النظامية في كتابه </w:t>
      </w:r>
    </w:p>
    <w:p>
      <w:pPr>
        <w:pStyle w:val="BookText"/>
        <w:rPr/>
      </w:pPr>
      <w:r>
        <w:rPr>
          <w:rFonts w:ascii="Amiri" w:hAnsi="Amiri" w:eastAsia="Amiri" w:cs="Amiri"/>
          <w:color w:val="111111"/>
          <w:sz w:val="28"/>
          <w:sz w:val="28"/>
          <w:szCs w:val="28"/>
          <w:rtl w:val="true"/>
          <w:lang w:bidi="ar-SA"/>
        </w:rPr>
        <w:t xml:space="preserve">الملل والنحل ، وأورده ابن ابي الحديد المعتزلي الحنفي في اوائل الجزء السادس من شرح النهج </w:t>
      </w:r>
      <w:r>
        <w:rPr>
          <w:rStyle w:val="FootnoteAnchor"/>
          <w:rtl w:val="true"/>
        </w:rPr>
        <w:footnoteReference w:id="45"/>
      </w:r>
      <w:r>
        <w:rPr>
          <w:rFonts w:ascii="Amiri" w:hAnsi="Amiri" w:eastAsia="Amiri" w:cs="Amiri"/>
          <w:color w:val="111111"/>
          <w:sz w:val="28"/>
          <w:sz w:val="28"/>
          <w:szCs w:val="28"/>
          <w:rtl w:val="true"/>
          <w:lang w:bidi="ar-SA"/>
        </w:rPr>
        <w:t>، ونقله العلامة في نهج الصدق عن كتاب المحاسن وانفاس الجواهر وغرر ابن خزابة وغيرها من الكتب المعتبرة ، وأفرد أبو مخنف لبيعة السقيفة كتاباً على حدة فيه تفصيل ما أجملناه من تخلف علي عن البيعة وعدم اقراره لهم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من أدل الأمور على معذرة المتأولين ، ومن يجترئ على أخي النبي ووليه ووارثه ووصيه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فِي أُمِّ الكِتَابِ لَدَيْنَا لَعَلِيٌّ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إنه كان حينئذ عاصياً لله سبحانه ، وهو أول من آمن به وأطاعه من هذه الأمة ، أو يقول انه كان مخالفاً للسنة ، وهو قيمها ووارثها وصاحب العناء بتأييدها ، وقد انتهى اليه ميراثها ، أو يزعم ابمه كان مفارقاً لشقيقه القرآن وقد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انهما لا يفترقان </w:t>
      </w:r>
      <w:r>
        <w:rPr>
          <w:rStyle w:val="FootnoteAnchor"/>
          <w:rtl w:val="true"/>
        </w:rPr>
        <w:footnoteReference w:id="46"/>
      </w:r>
      <w:r>
        <w:rPr>
          <w:rFonts w:ascii="IRNazanin" w:hAnsi="IRNazanin" w:eastAsia="IRNazanin"/>
          <w:color w:val="111111"/>
          <w:sz w:val="28"/>
          <w:sz w:val="28"/>
          <w:szCs w:val="28"/>
          <w:rtl w:val="true"/>
          <w:lang w:bidi="fa-IR"/>
        </w:rPr>
        <w:t xml:space="preserve">او يتوهم انه كان مجانباً للصواب ، وقد اذهب عنه الرجس وطهره نص الكتاب ، أو يقول انه كان متنكباً عن الحق ، وقد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مع الحق والحق مع علي يدور معه كيف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يقول انه قعد به الجهل بحكم هذه البيعة ، وهو اقضى الأمة وباب مدينة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الكِتَابِ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ابو سفيان صخر بن حرب تخلف عن البيعة أيضاً وهو القائل يومئذ </w:t>
      </w:r>
      <w:r>
        <w:rPr>
          <w:rStyle w:val="FootnoteAnchor"/>
          <w:rtl w:val="true"/>
        </w:rPr>
        <w:footnoteReference w:id="47"/>
      </w:r>
      <w:r>
        <w:rPr>
          <w:rFonts w:ascii="Amiri" w:hAnsi="Amiri" w:eastAsia="Amiri" w:cs="Amiri"/>
          <w:color w:val="111111"/>
          <w:sz w:val="28"/>
          <w:sz w:val="28"/>
          <w:szCs w:val="28"/>
          <w:rtl w:val="true"/>
          <w:lang w:bidi="ar-SA"/>
        </w:rPr>
        <w:t xml:space="preserve">اني أرى غبرة لا يطفئها إلا دم ، وجعل يطوف في أزقة المدينة 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فيكم واليكم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8"/>
      </w:r>
      <w:r>
        <w:rPr>
          <w:rFonts w:ascii="IRNazanin" w:hAnsi="IRNazanin" w:eastAsia="IRNazanin"/>
          <w:color w:val="111111"/>
          <w:sz w:val="28"/>
          <w:sz w:val="28"/>
          <w:szCs w:val="28"/>
          <w:rtl w:val="true"/>
          <w:lang w:bidi="fa-IR"/>
        </w:rPr>
        <w:t xml:space="preserve">فما بال هذا الأمر في أقل حي من قريش ، 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يديك أبايعك ، فوالله لئن شئت لأملأنها عليه خيلا ورجلا ، فأبى أمير المؤمنين علیه السلام ، فتمثل بقول المتلمس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الاذلان عير الحي والوتد</w:t>
      </w:r>
    </w:p>
    <w:p>
      <w:pPr>
        <w:pStyle w:val="BookText"/>
        <w:rPr/>
      </w:pPr>
      <w:r>
        <w:rPr>
          <w:rFonts w:ascii="Amiri" w:hAnsi="Amiri" w:eastAsia="Amiri" w:cs="Amiri"/>
          <w:color w:val="111111"/>
          <w:sz w:val="28"/>
          <w:sz w:val="28"/>
          <w:szCs w:val="28"/>
          <w:rtl w:val="true"/>
          <w:lang w:bidi="ar-SA"/>
        </w:rPr>
        <w:t xml:space="preserve">هذا على الخسف 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يبكي له أحد</w:t>
      </w:r>
    </w:p>
    <w:p>
      <w:pPr>
        <w:pStyle w:val="BookText"/>
        <w:rPr/>
      </w:pPr>
      <w:r>
        <w:rPr>
          <w:rFonts w:ascii="IRNazanin" w:hAnsi="IRNazanin" w:eastAsia="IRNazanin"/>
          <w:color w:val="111111"/>
          <w:sz w:val="28"/>
          <w:sz w:val="28"/>
          <w:szCs w:val="28"/>
          <w:rtl w:val="true"/>
          <w:lang w:bidi="fa-IR"/>
        </w:rPr>
        <w:t xml:space="preserve">هذا بعض ما كان منه يومئذ ،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نحمل فعله هذا إلا على إرادة الفتنة ، وشق عصا المسلمين ، ولذا زجره أمير المؤمنين علیه السلام وقال له </w:t>
      </w:r>
      <w:r>
        <w:rPr>
          <w:rStyle w:val="FootnoteAnchor"/>
          <w:rtl w:val="true"/>
        </w:rPr>
        <w:footnoteReference w:id="49"/>
      </w:r>
      <w:r>
        <w:rPr>
          <w:rFonts w:ascii="Amiri" w:hAnsi="Amiri" w:eastAsia="Amiri" w:cs="Amiri"/>
          <w:color w:val="111111"/>
          <w:sz w:val="28"/>
          <w:sz w:val="28"/>
          <w:szCs w:val="28"/>
          <w:rtl w:val="true"/>
          <w:lang w:bidi="ar-SA"/>
        </w:rPr>
        <w:t>والله إنك ما أردت بهذا إلا الفتنة ، وانك والله طالما بغيت للاسلام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ذكرناه في عداد المتأولين مجاراة لمن يحمل أفعاله على الصحة ، لتتم حجتنا عليهم به في معذرة المتأولين ، ضرورة انه لا يمكن أن يكون معذوراً عندهم في هذا التخلف إلا بناء على ذلك الأصل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سيدة نساء العالمين ، وبضعة خاتم النبيين والمرسلين صلی الله علیه و آله ، قد علم الناس ما كان بينها وبين أبي بكر إذ هجرته فلم تكلمه حتى ماتت ودفنها أمير المؤمنين ليلاً ، ولم يؤذن بها إلا نفراً من شيعته لئلا يصلي </w:t>
      </w:r>
    </w:p>
    <w:p>
      <w:pPr>
        <w:pStyle w:val="BookText"/>
        <w:rPr/>
      </w:pPr>
      <w:r>
        <w:rPr>
          <w:rFonts w:ascii="Amiri" w:hAnsi="Amiri" w:eastAsia="Amiri" w:cs="Amiri"/>
          <w:color w:val="111111"/>
          <w:sz w:val="28"/>
          <w:sz w:val="28"/>
          <w:szCs w:val="28"/>
          <w:rtl w:val="true"/>
          <w:lang w:bidi="ar-SA"/>
        </w:rPr>
        <w:t xml:space="preserve">عليها غيرهم ، وهذا من المسلمات اخرجه البخاري ومسلم في الصحيحين </w:t>
      </w:r>
      <w:r>
        <w:rPr>
          <w:rStyle w:val="FootnoteAnchor"/>
          <w:rtl w:val="true"/>
        </w:rPr>
        <w:footnoteReference w:id="50"/>
      </w:r>
      <w:r>
        <w:rPr>
          <w:rFonts w:ascii="Amiri" w:hAnsi="Amiri" w:eastAsia="Amiri" w:cs="Amiri"/>
          <w:color w:val="111111"/>
          <w:sz w:val="28"/>
          <w:sz w:val="28"/>
          <w:szCs w:val="28"/>
          <w:rtl w:val="true"/>
          <w:lang w:bidi="ar-SA"/>
        </w:rPr>
        <w:t xml:space="preserve">ورواه الامام احمد من حديث أبي بكر في أواخر صفحة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مسنده ، وذكره أهل الأخبار ، ونص عليه ارباب السير ، وحسبك من ذلك ما اودعه الامام ابن قتيبة كتابه في كتابه الامامة والسياسة ونقله العلامة المعتزلي عن ثقاة المؤرخين في شرحه 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ولها خطبتان تفرغ فيهما عن لسان أبيها صلی الله علیه و آله ، احداهما في ميراثها والثانية في امر الخلافة ، أوردهما احمد بن عبد العزيز الجوهري في كتابه والعلامة المعتزلي في الجزء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النهج </w:t>
      </w:r>
      <w:r>
        <w:rPr>
          <w:rStyle w:val="FootnoteAnchor"/>
          <w:rtl w:val="true"/>
        </w:rPr>
        <w:footnoteReference w:id="51"/>
      </w:r>
      <w:r>
        <w:rPr>
          <w:rFonts w:ascii="Amiri" w:hAnsi="Amiri" w:eastAsia="Amiri" w:cs="Amiri"/>
          <w:color w:val="111111"/>
          <w:sz w:val="28"/>
          <w:sz w:val="28"/>
          <w:szCs w:val="28"/>
          <w:rtl w:val="true"/>
          <w:lang w:bidi="ar-SA"/>
        </w:rPr>
        <w:t xml:space="preserve">واليكهما في كتاب بلاغات النساء </w:t>
      </w:r>
      <w:r>
        <w:rPr>
          <w:rStyle w:val="FootnoteAnchor"/>
          <w:rtl w:val="true"/>
        </w:rPr>
        <w:footnoteReference w:id="52"/>
      </w:r>
      <w:r>
        <w:rPr>
          <w:rFonts w:ascii="Amiri" w:hAnsi="Amiri" w:eastAsia="Amiri" w:cs="Amiri"/>
          <w:color w:val="111111"/>
          <w:sz w:val="28"/>
          <w:sz w:val="28"/>
          <w:szCs w:val="28"/>
          <w:rtl w:val="true"/>
          <w:lang w:bidi="ar-SA"/>
        </w:rPr>
        <w:t>والاحتجاج والبحار وغيرها من كتب الفريقين ، لتكون على يقين من معذرة المتاولين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ابو سليمان خالد بن الوليد المخزومي ، قتل يوم البطاح مالك بن نويرة ابن حمزة بن شداد بن عبد بن ثعلبة بن يربوع التميمي ، ونكح زوجته أم تميم بنت المنهال وكانت من اجمل النساء ، ثم رجع إلى المدينة وقد غرز في عمامته اسهماً فقام اليه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فنزعها وحطمها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تاريخ ابن الأثير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امرءاً مسلماً ثم نزوت على امرأته ، والله لأرجمنك بأحجارك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ترجمة ثمية بن موسى من وفيات ابن خلكان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خالداً </w:t>
      </w:r>
    </w:p>
    <w:p>
      <w:pPr>
        <w:pStyle w:val="BookText"/>
        <w:rPr/>
      </w:pPr>
      <w:r>
        <w:rPr>
          <w:rFonts w:ascii="Amiri" w:hAnsi="Amiri" w:eastAsia="Amiri" w:cs="Amiri"/>
          <w:color w:val="111111"/>
          <w:sz w:val="28"/>
          <w:sz w:val="28"/>
          <w:szCs w:val="28"/>
          <w:rtl w:val="true"/>
          <w:lang w:bidi="ar-SA"/>
        </w:rPr>
        <w:t>قد زنى فارجمه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لأرجمه ، فانه تأول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مسلماً فاقتله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لاقتله به ، إنه تأول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لأشيتم سيفاً سلّه الله تعالى ، وودى مالكاً من بيت المال وفك الأسرى والسبايا من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واقعة من المسلمات ، لا ريب في صدورها من خالد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ثم أرسل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كامل ابن الاثير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مال ، وأمره ان ينظر في أمرهم فودى لهم الدماء والاموال حتى انه ودى مبلغة الكلب ، وبقى معه من المال فصلة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بقي لكم مال أو دم لم بود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أعطيكم هذه البقية احتياطاً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ثم رجع فاخبر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اصبت واحسنت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نقله جميع المؤرخين وكل من ترجم خالداً ، حتى قال ابن عبد البر بعد ان ذكر هذا الخبر عنه في ترجمته من الاستيعاب ،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في ذلك من صحيح الأثر ا 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ذكرها محمد بن جرير الطبري في تاريخه وابن الأثير في كامله ، ووثيمة بن موسى بن الفرات والواقدي في كتابيهما ، وسيف بن عمر في كتاب الردة والفتوح ، والزبير بن بكار في الموفقيات ، وثابت بن قاسم في الدلائل ، وابن حجر العسقلاني في ترجمة مالك من إصابته ، وابن الشحنة في روضة المناظر ، وأبو الفداء في المختصر ، وخلق كثير من المتقدمين والمتأخرين ،</w:t>
      </w:r>
    </w:p>
    <w:p>
      <w:pPr>
        <w:pStyle w:val="BookText"/>
        <w:rPr/>
      </w:pPr>
      <w:r>
        <w:rPr>
          <w:rFonts w:ascii="Amiri" w:hAnsi="Amiri" w:eastAsia="Amiri" w:cs="Amiri"/>
          <w:color w:val="111111"/>
          <w:sz w:val="28"/>
          <w:sz w:val="28"/>
          <w:szCs w:val="28"/>
          <w:rtl w:val="true"/>
          <w:lang w:bidi="ar-SA"/>
        </w:rPr>
        <w:t>والكل ذكروا اعتذار أبي بكر عن خالد بأنه تأول فأخطأ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ابو بكر أو من نص على معذرة المتأولين ، فمن ذا يرتاب في ذلك من 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متى كان التأول في الفروع شيئاً نكراً أم كيف لا يكون عند الله والمؤمنين عذراً ، وقد تأول السلف كثيراً من ظواهر الأدلة لأمور ظنوا فيها صلاح الملة ، فبخع لتأولهم جمهور المسلمين ، وانقطع اليهم في كل ما يتعلق بالدين ، تقديساً لتأولهم واجتهادهم وتنزيها لغرضهم ومرادهم ، واليك مضافاً إلى ما تلوناه تلميحاً إلى بعض تأويلهم وإشارة إلى اليسير من اجتهاداتهم ، وذكر ذلك مختصراً في العبارة والحر تكفيه الاشارة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 تأولهم في الطلاق الثلاث وحكمهم فيه بخلاف ما كان عليه زمن النبي صلی الله علیه و آله وأبي بكر كما هو مقرر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باب طلاق الثلاث من كتاب الطلاق من صحيح مسلم في صفحة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جزئه الأول عن ابن عباس بطرق مختلفة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الطلاق على عهد رسول الله صلی الله علیه و آله وأبي بكر وسنتين من خلافة عمر طلاق الثلاث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إن الناس قد استعجلوا في أمر قد كانت لهم فيه أناة ، فلو أمضينا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فأمضاه عليهم ا 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قاسم بك أمين في صفحة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البخاري ونقله الفاضل الرشيد في صفحة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الرابع من مناره عن أبي داوود والنسائي والحاكم والبيهقي ثم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قضاء النبي بخلافه ما أخرجه البيهقي عن ابن عباس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ركانة امرأته ثلاثاً </w:t>
      </w:r>
    </w:p>
    <w:p>
      <w:pPr>
        <w:pStyle w:val="BookText"/>
        <w:rPr/>
      </w:pPr>
      <w:r>
        <w:rPr>
          <w:rFonts w:ascii="IRNazanin" w:hAnsi="IRNazanin" w:eastAsia="IRNazanin"/>
          <w:color w:val="111111"/>
          <w:sz w:val="28"/>
          <w:sz w:val="28"/>
          <w:szCs w:val="28"/>
          <w:rtl w:val="true"/>
          <w:lang w:bidi="fa-IR"/>
        </w:rPr>
        <w:t xml:space="preserve">في مجلس واحد فحزن عليها حزناً شديداً ، فسأله رسول الله صلی الله علیه و آله كيف طلقتها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مجلس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تلك واحدة فارجعها إن شئت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مذهبنا في المسألة ، ويدل عليه مضافاً إلى ما سمعت </w:t>
      </w:r>
      <w:r>
        <w:rPr>
          <w:rStyle w:val="FootnoteAnchor"/>
          <w:rtl w:val="true"/>
        </w:rPr>
        <w:footnoteReference w:id="55"/>
      </w:r>
      <w:r>
        <w:rPr>
          <w:rFonts w:ascii="Amiri" w:hAnsi="Amiri" w:eastAsia="Amiri" w:cs="Amiri"/>
          <w:color w:val="111111"/>
          <w:sz w:val="28"/>
          <w:sz w:val="28"/>
          <w:szCs w:val="28"/>
          <w:rtl w:val="true"/>
          <w:lang w:bidi="ar-SA"/>
        </w:rPr>
        <w:t xml:space="preserve">وكونه مقتضى الأصل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تحل المطلقة من بعده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مرتين فالواجب عليه بعد ذلك ما أشار إليه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التطليقتين المتفرقتين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بِمَعْرُوفٍ أَوْ تَسْرِيحٌ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عز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مرة ثالثة بعد المرتين المتفرقتين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 لَهُ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التطليق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فلو قال لزوجته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طلقها من قبل أصلاً ، أو كان قد طلقها مرة واحدة فلا مانع لهما ان يتراجعا وان لم ينكحها غيره ، لأن المنفي في الولاية إنما هو حل ارجاعها من بعد التطليق الثالث المسبوق بتطليقتين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أبا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 الآية وسائر </w:t>
      </w:r>
    </w:p>
    <w:p>
      <w:pPr>
        <w:pStyle w:val="BookText"/>
        <w:rPr/>
      </w:pPr>
      <w:r>
        <w:rPr>
          <w:rFonts w:ascii="Amiri" w:hAnsi="Amiri" w:eastAsia="Amiri" w:cs="Amiri"/>
          <w:color w:val="111111"/>
          <w:sz w:val="28"/>
          <w:sz w:val="28"/>
          <w:szCs w:val="28"/>
          <w:rtl w:val="true"/>
          <w:lang w:bidi="ar-SA"/>
        </w:rPr>
        <w:t xml:space="preserve">ادلة المسألة </w:t>
      </w:r>
      <w:r>
        <w:rPr>
          <w:rStyle w:val="FootnoteAnchor"/>
          <w:rtl w:val="true"/>
        </w:rPr>
        <w:footnoteReference w:id="56"/>
      </w:r>
      <w:r>
        <w:rPr>
          <w:rFonts w:ascii="Amiri" w:hAnsi="Amiri" w:eastAsia="Amiri" w:cs="Amiri"/>
          <w:color w:val="111111"/>
          <w:sz w:val="28"/>
          <w:sz w:val="28"/>
          <w:szCs w:val="28"/>
          <w:rtl w:val="true"/>
          <w:lang w:bidi="ar-SA"/>
        </w:rPr>
        <w:t>عقوبة للمستعجلين وردعا لأهل الطيش والجاهلين ، وهذا كاف لك في معذرة المتأولين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ولا تكن من الغافلين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تأولهم في متعة الحج ومتعة النساء وحكمهم فيهما بخلاف ما كانتا عليه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مقرر معلوم ، وبيان ذلك على التفصيل يستوجب مباحث </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9064_230954"/>
      <w:bookmarkStart w:id="58" w:name="pg19064_230954"/>
      <w:bookmarkEnd w:id="58"/>
    </w:p>
    <w:p>
      <w:pPr>
        <w:pStyle w:val="Heading3"/>
        <w:numPr>
          <w:ilvl w:val="2"/>
          <w:numId w:val="1"/>
        </w:numPr>
        <w:rPr/>
      </w:pPr>
      <w:bookmarkStart w:id="59" w:name="pg19064_230954"/>
      <w:bookmarkStart w:id="60" w:name="__RefHeading___Toc14260797_1280447820"/>
      <w:bookmarkStart w:id="61" w:name="_Toc21"/>
      <w:bookmarkEnd w:id="59"/>
      <w:bookmarkEnd w:id="60"/>
      <w:r>
        <w:rPr>
          <w:rtl w:val="true"/>
        </w:rPr>
        <w:t xml:space="preserve">المبحث الأول </w:t>
      </w:r>
      <w:r>
        <w:rPr>
          <w:rtl w:val="true"/>
        </w:rPr>
        <w:t xml:space="preserve">: </w:t>
      </w:r>
      <w:r>
        <w:rPr>
          <w:rtl w:val="true"/>
        </w:rPr>
        <w:t>منعة الحج و متعة النساء</w:t>
      </w:r>
      <w:bookmarkEnd w:id="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أصل مشروعيتهما</w:t>
      </w:r>
    </w:p>
    <w:p>
      <w:pPr>
        <w:pStyle w:val="BookText"/>
        <w:rPr/>
      </w:pPr>
      <w:r>
        <w:rPr>
          <w:rFonts w:ascii="Amiri" w:hAnsi="Amiri" w:eastAsia="Amiri" w:cs="Amiri"/>
          <w:color w:val="111111"/>
          <w:sz w:val="28"/>
          <w:sz w:val="28"/>
          <w:szCs w:val="28"/>
          <w:rtl w:val="true"/>
          <w:lang w:bidi="ar-SA"/>
        </w:rPr>
        <w:t xml:space="preserve">اعلم ان هذا المقدار باجماع المسلمين ، وبكل من الكتاب والسنة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الاجماع فلأن أهل القبلة كافة متفقون على أن الله تعالى قد شرع هاتين المتعتين في دين الاسلام ، وأهل التوحيد من هذه الأمة قاطبة متصافقون على ذلك ، بحيث لا ريب فيه لأحد من المتقدمين والمتأخرين من كافة المسلمين ، بل لعل ذلك ملحق لدى أهل العلم بالضروريات الثابتة عن سيد النبيين صلی الله علیه و آله فلا ينكره أحد من المذاهب الاسلامية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الكتاب العزيز ففيه آيتان محكمتان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تشريع متعة الحج والأخرى في تشريع متعة النساء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وولد المتعة ذكرا كان أو التي يلحق كغيره من الابناء بأبيه ، فانه اشرف الابوين ، ولا يدعى الا له عملاً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من الارث ما أوصى به الله سبحانه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يُوصِيكُم الله في أولادكم للذكر مثل حظ الأنثين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مبيحي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ولديك المولود أحدهما منها والآخر من النكاح المألوف بين عامة المسلمين ، وجميع العمومات الواردة في الاخوة والاخوات وابنائهما والاعمام والعمات والاحوال والخالات وابنائهم وأولو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عقد نكاح المتعة لا يوجب توارثا بين الزوجين المتمتعين ولا ليلة ولا نفقة للمتمتع بها ، وللزوج ان يعزل عنها عملاً بالادلة الخاصة المخصصة للعمومات الواردة في أحكام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متعة النساء التي فهم الامامية من الكتاب والسنة دوام اباحتها ، وأهل المذاهب الأربعة قالوا بتحريمها مع اعترافهم بأن الله تعالى شرعها في دين الاسلام، وليس عندنا متعة نساء غيرها بحكم الضرورة الأولية من مذهبنا المدون في الوف منن مصنفات علمائنا المنتشرة بفصل الطبع في اكثر بلاد الإسلام ، لكن محمود شكري الالوسي غفر الله له لفق رسالة بذيئة شحنها بافكه الواضح وبهتانه الفاضح ، وقد وقفت عليه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المنار فاذا هي كذب وسباب وتنابز بالالقاب نعوذ بالله السميع العليم من الافاك الاثيم ، اذ يقول غير متأثم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 الشيعة متعة أخرى يسمونها المتعة الدورية ويروون في فضلها ما يروون ، هي ان يتمتع جماعة بامرأة واحدة فتقول لهم من الصبح إلى الضحى في متعة هذا ومن الضحى إلى الظهر في متعة هذا ومن الظهر إلى العصر في متعة هذا ومن العصر إلى المغرب في متعة هذا ومن المغرب إلى العشاء في متعة هذا ومن العشاء إلى منتصف الليل في متعة هذا ومن منتصف الليل إلى الصبح في متعة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بهتانه المبين فراجعه في 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المنار سأل هذا المرجف المجحف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سماها من الشيعة بهذا الاسم وأي راو منهم روى في فضلها شيئاً أو أتى رواياته على ذكرها ، وما تلك الروايات التي زعمت انهم رووها في فضلها ، ومن أخرج تلك الروايات من محدثيهم ، وأي عالم أو جاهل منهم افتى بها أو ذكرها ، وأي كتاب من كتب حديثهم او فقههم أو تفسيرهم يشتمل على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تقدم المنار بهذا السؤال لعرف حقيقة الحال ، ونحن الآن نحيله على مصنفات الامامية في الفقه والحديث والتفسير وسائر الفنون ، وقد انتشر منها بفضل المطابع عشرات الالوف مختصرة ومطولة متونا وشروحا بعضها للمتقدمين وبعضها للمتأخرين ، فليتتبعها المنار كتاباً كتابا وليتصفحها حرفاً حرفا ليعلم ان الآلوسي وامثاله من المرجفين الظالمين لاحياء المؤمنين ولامواتهم ، وقد بهت السلف الصالح بما تستك به المسامع وترتعد منه الفرائص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يخلق ما يقو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فحيلتي فيه قليلة</w:t>
      </w:r>
    </w:p>
    <w:p>
      <w:pPr>
        <w:pStyle w:val="BookText"/>
        <w:rPr/>
      </w:pPr>
      <w:r>
        <w:rPr>
          <w:rFonts w:ascii="Amiri" w:hAnsi="Amiri" w:eastAsia="Amiri" w:cs="Amiri"/>
          <w:color w:val="111111"/>
          <w:sz w:val="28"/>
          <w:sz w:val="28"/>
          <w:szCs w:val="28"/>
          <w:rtl w:val="true"/>
          <w:lang w:bidi="ar-SA"/>
        </w:rPr>
        <w:t xml:space="preserve">ولَتَسْمَعُنَّ من الذين أوتوا الكتاب من قَبْلِكُمْ وَمِنَ اَلذينَ أَشركُوا أَذىَ كَثيراً وإِن تَصْبَرُوا وَتَقُوا فَإِنَّ ذَلكَ مِن عَزم الأُمورِ </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آية متعة الحج فهي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اسْتَيْسَرَ </w:t>
      </w:r>
    </w:p>
    <w:p>
      <w:pPr>
        <w:pStyle w:val="BookText"/>
        <w:rPr/>
      </w:pPr>
      <w:r>
        <w:rPr>
          <w:rFonts w:ascii="Amiri" w:hAnsi="Amiri" w:eastAsia="Amiri" w:cs="Amiri"/>
          <w:color w:val="111111"/>
          <w:sz w:val="28"/>
          <w:sz w:val="28"/>
          <w:szCs w:val="28"/>
          <w:rtl w:val="true"/>
          <w:lang w:bidi="ar-SA"/>
        </w:rPr>
        <w:t xml:space="preserve">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خلاف بين المسلمين في نزولها في متعة الحج كما لا يخفى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آية متعة النساء فهي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استمتعتم به منهن </w:t>
      </w:r>
    </w:p>
    <w:p>
      <w:pPr>
        <w:pStyle w:val="BookText"/>
        <w:rPr/>
      </w:pPr>
      <w:r>
        <w:rPr>
          <w:rFonts w:ascii="Amiri" w:hAnsi="Amiri" w:eastAsia="Amiri" w:cs="Amiri"/>
          <w:color w:val="111111"/>
          <w:sz w:val="28"/>
          <w:sz w:val="28"/>
          <w:szCs w:val="28"/>
          <w:rtl w:val="true"/>
          <w:lang w:bidi="ar-SA"/>
        </w:rPr>
        <w:t xml:space="preserve">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كلا من أُبي بن كعب وابن عباس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ونقل القاضي عياض عن المازري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أول باب نكاح المتعة من شرح صحيح مسلم للفاصل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مسعود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عمران بن حصين الصحابي بترول هذه الآية في المتعة وانها لم تنسخ حتى قال رجل فيها برأيه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على نزول الآية في المتعة مجاهد أيضاً فيما أخرجه عنه الطبري في تفسيره باسناده اليه ، فراجع صفحة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لترولها في ذلك بالخصوص ان الله سبحانه قد أبان في أوائل السورة حكم نكاح الدائم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مثنى وثلاث ورباع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وَآتُوا النِّسَاءَ صَدُقَاتِهِنَّ 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فلوكانت هذه الآية في بيان الدائم أيضاً للزم تكرار ذلك في سورة واحدة ، أما اذا كانت لبيان المتعة المشروعة بالاجماع فانها تكون لبيان معنى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النظر من تدبر القرآن الحكيم يعلمون ان السورة قد اشتملت على بيان الانكسة الاسلامية كلها ، فالدائم وملك اليمين تبيتا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مَثْنَى وَثُلاثَ وَرُبَاعَ فَإِنْ خِفْتُمْ أَلا تعدلوا فواحدةً أَوْ 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والمتعة مبينة بأيتها هذه 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ونكاح الاماء مبين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وَآتُوهُنَّ أُجُورَهُنَّ بِالمَعْرُوف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وسعيد ابن جبير والسدي وغيرهم كانوا يقرءونها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استمتعتم به منهن إلى أجل</w:t>
      </w:r>
    </w:p>
    <w:p>
      <w:pPr>
        <w:pStyle w:val="BookText"/>
        <w:rPr/>
      </w:pPr>
      <w:r>
        <w:rPr>
          <w:rFonts w:ascii="Amiri" w:hAnsi="Amiri" w:eastAsia="Amiri" w:cs="Amiri"/>
          <w:color w:val="111111"/>
          <w:sz w:val="28"/>
          <w:sz w:val="28"/>
          <w:szCs w:val="28"/>
          <w:rtl w:val="true"/>
          <w:lang w:bidi="ar-SA"/>
        </w:rPr>
        <w:t xml:space="preserve">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ذلك عنهم الامام الطبري في تفسير الآية من أوائل الجزء الخامس من تفسيره الكبير ، ورواه عنهم وعن ابن مسعود جماعة كثيرون من ثقاة الأمة وحفظتها ، لا يسعنا استقصاؤهم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نصوص السنة في اصل مشروعية المتعتين فمتواترة ، ولا سيما من طريقنا عن العترة الطاهرة ، وحسبك في ثبوت متعة الحج واستمرارها ما اخرجه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التمتع والافراد والقران من كتاب الحج من صحيحيهما فراجع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ان متعة الحج قد انعقد الاجماع بعد الخليفة الثاني على استمرارها ولم يعملوا بنهيه عنها ، فهي مما لا كلام في دوامه ، وانما الكلام في متعة النساء ، وقد اخرج الشيخان في اصل مشروعيتها احاديث في صحيحهما كثيرة عن كل من سلمة بن الأكوع ، وجابر بن عبد الله ، وعبد الله بن مسعود ،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وسبرة بن معبد الجهني ، وابي ذر الغفاري ، وعمران بن حصين ، والأكوع بن عبد الله الاسلمي ، واخرجهما أحمد بن حنبل في مسنده من حديث هؤلاء كلهم ومن حديث عبد الله بن عمر ، وأخرج مسلم في باب نكاح المتعة من كتاب النكاح من الجزء الأول من صحيحه عن جابر بن عبد الله ، وسلمة بن الأكوع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منادي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أذن ان تستمتعوا يعني متعة النساء ا ه والصحاح في هذا المعنى كثيرة وفيما اشرنا اليه كفاية</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9064_230965"/>
      <w:bookmarkStart w:id="63" w:name="pg19064_230965"/>
      <w:bookmarkEnd w:id="63"/>
    </w:p>
    <w:p>
      <w:pPr>
        <w:pStyle w:val="Heading3"/>
        <w:numPr>
          <w:ilvl w:val="2"/>
          <w:numId w:val="1"/>
        </w:numPr>
        <w:rPr/>
      </w:pPr>
      <w:bookmarkStart w:id="64" w:name="pg19064_230965"/>
      <w:bookmarkStart w:id="65" w:name="__RefHeading___Toc14260799_1280447820"/>
      <w:bookmarkStart w:id="66" w:name="_Toc22"/>
      <w:bookmarkEnd w:id="64"/>
      <w:bookmarkEnd w:id="65"/>
      <w:r>
        <w:rPr>
          <w:rtl w:val="true"/>
        </w:rPr>
        <w:t>المبحث الثاني</w:t>
      </w:r>
      <w:bookmarkEnd w:id="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دوام حلها واستمرار اباحتها</w:t>
      </w:r>
    </w:p>
    <w:p>
      <w:pPr>
        <w:pStyle w:val="BookText"/>
        <w:rPr/>
      </w:pPr>
      <w:r>
        <w:rPr>
          <w:rFonts w:ascii="IRNazanin" w:hAnsi="IRNazanin" w:eastAsia="IRNazanin"/>
          <w:color w:val="111111"/>
          <w:sz w:val="28"/>
          <w:sz w:val="28"/>
          <w:szCs w:val="28"/>
          <w:rtl w:val="true"/>
          <w:lang w:bidi="fa-IR"/>
        </w:rPr>
        <w:t xml:space="preserve">وقد ذهب إلى ذلك ائمتنا الاثنا عشر من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البيت ادرى بالذي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 في ذلك شيعتهم واولياؤهم ، وحسبك حجة لهم ما قد سمعته من إجماع المسلمين على ان الله تعالى شرعها في دينه القويم وصدع باباحتها في الذكر الحكيم ، واذّن في الاذن بها منادي رسول الله صلی الله علیه و آله ، ولم يثبت نسخها عن الله تعالى ، ولا 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انقطع الوحي باختيار الله تعالى لنبيه دار كرامته ومأوى اصفيائه ، بل ثبت عدم نسخها بحكم صحاحنا المتواترة من طريق العترة الطاهرة ، فراجعها في كتاب وسائل الشيعة إلى احكام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ابتغيت صحاحاً سواها فاليك ما أخرجه محدوثوك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القائل بتحريمها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انقله اليك بعين ألفاظهم فأقول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في باب نكاح المتعة من صحيحه </w:t>
      </w:r>
      <w:r>
        <w:rPr>
          <w:rStyle w:val="FootnoteAnchor"/>
          <w:rtl w:val="true"/>
        </w:rPr>
        <w:footnoteReference w:id="59"/>
      </w:r>
      <w:r>
        <w:rPr>
          <w:rFonts w:ascii="IRNazanin" w:hAnsi="IRNazanin" w:eastAsia="IRNazanin"/>
          <w:color w:val="111111"/>
          <w:sz w:val="28"/>
          <w:sz w:val="28"/>
          <w:szCs w:val="28"/>
          <w:rtl w:val="true"/>
          <w:lang w:bidi="fa-IR"/>
        </w:rPr>
        <w:t xml:space="preserve">عن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جابر </w:t>
      </w:r>
    </w:p>
    <w:p>
      <w:pPr>
        <w:pStyle w:val="BookText"/>
        <w:rPr/>
      </w:pPr>
      <w:r>
        <w:rPr>
          <w:rFonts w:ascii="IRNazanin" w:hAnsi="IRNazanin" w:eastAsia="IRNazanin"/>
          <w:color w:val="111111"/>
          <w:sz w:val="28"/>
          <w:sz w:val="28"/>
          <w:szCs w:val="28"/>
          <w:rtl w:val="true"/>
          <w:lang w:bidi="fa-IR"/>
        </w:rPr>
        <w:t xml:space="preserve">ابن عبد الله معتمراً ، فجئناه في منزله فسأله القوم عن أشياء ثم ذكروا المتعة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استمتعنا على عهد رسول الله صلی الله علیه و آله وأبي بكر وعمر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مسلم في الباب المذكور أيضاً عن أبي نضرة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جابر ابن عبد الله فأتاه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وابن الزبير اختلفا في المتعتين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فعلناهما مع رسول الله صلی الله علیه و آله ، ثم نهانا عنهما عمر ، فلم نعدلهما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مسلم في الباب المذكور أيضاً عن ابي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نستمتع بالقبضة من التمر والدقيق الايام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وابي بكر حتى نهى عنه عمر في شأن عمرو بن حريث ا 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 تعلم ان ليس المراد من قول جابر في هذه الأحاديث استمتعنا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وفعلناهما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 وكنا نستمتع بالقبضة من التمر والدقيق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 إلا بيان انهم كانوا يستمتعون بمرأى منه صلی الله علیه و آله ومسمع ، فيقرهم على ذلك وانه لم ينههم عنها حتى اختار الله له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وناهيك بهذا برهانا على دوام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وأذا نظرت إلى قوله تمتعنا واستمتعنا ، وكنا نستمتع ، وفعلناهما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تجده ظاهراً في نسبة فعلهما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 بكر إلى عموم الصحابة لا إلى نفسه بالخصوص ، ولو كان ثمة ناسخ ما فعلوهما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أن يخفى الناسخ عليهم مع ملازمتهم للرسول في حضره وسفره ليلاً ونهاراً ، وكيف يخفى عليهم ، ثم يظهر للمتأخرين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قول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نهى عنه عمر في شأن عمرو بن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بأن النهي عنها لم يكن من الله ولا من رسوله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كان من عمر لقضية وقعت من عمرو بن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ثم نهانا عمر دال على أن النهي كان متوجها منه إلى كافة الصحابة لا إلى شخص منهم مخصوص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نعد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للتقية والخوف من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الدالة على دوام إباحة المتعة واستمرار حلها لا تستقصى في هذه العجالة ، وسأتلو عليك في المبحث الرابع والمبحث الخامس لمعة من الصحاح تدل على ذلك أيضاً</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9064_230973"/>
      <w:bookmarkStart w:id="68" w:name="pg19064_230973"/>
      <w:bookmarkEnd w:id="68"/>
    </w:p>
    <w:p>
      <w:pPr>
        <w:pStyle w:val="Heading3"/>
        <w:numPr>
          <w:ilvl w:val="2"/>
          <w:numId w:val="1"/>
        </w:numPr>
        <w:rPr/>
      </w:pPr>
      <w:bookmarkStart w:id="69" w:name="pg19064_230973"/>
      <w:bookmarkStart w:id="70" w:name="__RefHeading___Toc14260801_1280447820"/>
      <w:bookmarkStart w:id="71" w:name="_Toc23"/>
      <w:bookmarkEnd w:id="69"/>
      <w:bookmarkEnd w:id="70"/>
      <w:r>
        <w:rPr>
          <w:rtl w:val="true"/>
        </w:rPr>
        <w:t>المبحث الثالث</w:t>
      </w:r>
      <w:bookmarkEnd w:id="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الأحاديث التي زعموا أنها ناسخة لحكم المتعة</w:t>
      </w:r>
    </w:p>
    <w:p>
      <w:pPr>
        <w:pStyle w:val="BookText"/>
        <w:rPr/>
      </w:pPr>
      <w:r>
        <w:rPr>
          <w:rFonts w:ascii="Amiri" w:hAnsi="Amiri" w:eastAsia="Amiri" w:cs="Amiri"/>
          <w:color w:val="111111"/>
          <w:sz w:val="28"/>
          <w:sz w:val="28"/>
          <w:szCs w:val="28"/>
          <w:rtl w:val="true"/>
          <w:lang w:bidi="ar-SA"/>
        </w:rPr>
        <w:t>أمعنا النظر فيها فوجدناها أحاديث ملفقة وضعها المتأخرون عن زمن الخلفاء الأربعة تصحيحا لرأي من حرّمها ، وقد استقصيناها في رسالتنا الموسومة بالنجعة في أحكام المتعة ، فأثبتنا من طريق خصومنا تضعيف تلك الأحاديث وان أخرجها الشيخان ، ونقلنا كلمات البعض من أئمتهم في الجرح والتعديل الدالة على ذلك ، على أن تلك الأحاديث الملفقة تناقض صحاحنا المتواترة من طريق العترة الطاهرة ، بل تناقض ما سمعته من صحاحهم الدالة على دوام حلها واستمرار إباحتها ، ومن تدبرها وجدها تناقض نفسها بنفسها ، وقد فصلنا ذلك كله في نجعتنا بما لا مزيد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هداك الله سمعت النص من جابر بن عبد الله على أن التحريم والنهي إنما كان من عمر في بادرة بدرت من ابن حريث ، وستسمع كلام عمران بن حصين وعبد الله بن مسعود ، وعبد الله بن عمر ، وعبد الله بن عباس ، وأمير المؤمنين ، </w:t>
      </w:r>
    </w:p>
    <w:p>
      <w:pPr>
        <w:pStyle w:val="BookText"/>
        <w:rPr/>
      </w:pPr>
      <w:r>
        <w:rPr>
          <w:rFonts w:ascii="IRNazanin" w:hAnsi="IRNazanin" w:eastAsia="IRNazanin"/>
          <w:color w:val="111111"/>
          <w:sz w:val="28"/>
          <w:sz w:val="28"/>
          <w:szCs w:val="28"/>
          <w:rtl w:val="true"/>
          <w:lang w:bidi="fa-IR"/>
        </w:rPr>
        <w:t xml:space="preserve">فتراه صريحاً بأن التحريم لم يكن بناسخ شرعي وانما كان بنهي الخليفة الثاني ، ومحال أن يكون ثمة ناسخ فيجهلونه ، وهم من علمت منزلتهم من رسول الله وملازمتهم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وحرصهم على أخذ العلم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أنه لو كان هناك ناسخ لنبههم اليه بعض المطلعين عليه ، وحيث لم يعارضهم أحد من الصحابة فيما كانوا ينسبونه من التحريم إلى عمر علمنا أنهم أجمع معترفون بذلك ، مقرون بأن لا ناسخ من الله تعالى ، ولا من رسوله صلی الله علیه و آله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عمر نفسه لم يدع النسخ كما ستسمع من كلامه الصريح في إسناد التحريم والنهي إلى نفسه ، ولو كان هناك ناسخ لأسند التحريم إلى الله تعالى أو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أبلغ في الزجر وأولى بالذكر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غرائب الأمور دعواهم النسخ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انها ليست بزوجة ولا ملك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كونها ليست بملك يمين فمسلم ، وأما كونها ليست بزوجة فلأنها لا نفقة ولا إرث ولا ليلة ، والجواب أنها زوجة شرعية بعقد نكاح شرعي ، أما عدم النفقة والارث والليلة فانما هو بأدلة خاصة تخصص العمومات الواردة في أحكام الزوجات ، كما بيناه فيما علقناه على صفحة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الآية مكية نزلت قبل الهجرة بالاتفاق ، فلا يمكن أن تكون ناسخة لاباحة المتعة المشروعة في المدينة بعد الهجرة بالاجماع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عجيب أمر هؤلاء المتكلفين ان يقولوا بأن 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ناسخة للمتعة ، إذ ليست بزوجة ولا ملك يمين ، فإذا قلنا لهم ولم لا تكون ناسخة لنكاح الاماء المملوكات لغير الناكح ، وهنّ لسن بزوجات للناكح ولا ملك يمين له ،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حينئذ إن آية المؤمنين ونكاح الاماء المذكورات انما شرع بقوله تعالى في سورة النساء وهي مدنية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يستطع منكم طولا أن ينكح المحصنات فمما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والمكي لا يمكن أن يكون ناسخاً للمدني لوجوب تقدم المنسوخ على الناسخ ، يقولون هذا وينسون أن المتعة إنما شرعت في المدينة بقوله تعالى في سورة النساء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منينا بقوم لا يتدبرون فانا لله وإنا اليه راجعون</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9064_230980"/>
      <w:bookmarkStart w:id="73" w:name="pg19064_230980"/>
      <w:bookmarkEnd w:id="73"/>
    </w:p>
    <w:p>
      <w:pPr>
        <w:pStyle w:val="Heading3"/>
        <w:numPr>
          <w:ilvl w:val="2"/>
          <w:numId w:val="1"/>
        </w:numPr>
        <w:rPr/>
      </w:pPr>
      <w:bookmarkStart w:id="74" w:name="pg19064_230980"/>
      <w:bookmarkStart w:id="75" w:name="__RefHeading___Toc14260803_1280447820"/>
      <w:bookmarkStart w:id="76" w:name="_Toc24"/>
      <w:bookmarkEnd w:id="74"/>
      <w:bookmarkEnd w:id="75"/>
      <w:r>
        <w:rPr>
          <w:rtl w:val="true"/>
        </w:rPr>
        <w:t>المبحث الرابع</w:t>
      </w:r>
      <w:bookmarkEnd w:id="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يسير من الأحاديث الدالة على أن التحريم إنما كان من الخليفة الثاني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مسلم في باب المتعة بالحج والعمرة من صحيحه </w:t>
      </w:r>
      <w:r>
        <w:rPr>
          <w:rStyle w:val="FootnoteAnchor"/>
          <w:rtl w:val="true"/>
        </w:rPr>
        <w:footnoteReference w:id="60"/>
      </w:r>
      <w:r>
        <w:rPr>
          <w:rFonts w:ascii="IRNazanin" w:hAnsi="IRNazanin" w:eastAsia="IRNazanin"/>
          <w:color w:val="111111"/>
          <w:sz w:val="28"/>
          <w:sz w:val="28"/>
          <w:szCs w:val="28"/>
          <w:rtl w:val="true"/>
          <w:lang w:bidi="fa-IR"/>
        </w:rPr>
        <w:t xml:space="preserve">بالاسناد إلى أبي نضرة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عباس يأمر بالمتعة ، وكان ابن الزبير ينهى عنها ، فذكرت ذلك لجابر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 دار الحديث ، تمتعنا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يحل لرسوله ما شاء بما شاء ، فأتموا الحج والعمرة ، وأبتوا نكاح هذه النساء ، فلن أوتي برجل نكح امرأة إلى رجل إلا رجمته بالحجارة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كما ترى صريح بما قلناه ، ولا تنس ما ذكرناه في المبحث الثاني من حديث جابر فإنه صريح أيضاً فراجعه وتأمل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استفاض قول الخليفة الثاني وهو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وأنا انهى عنهما وأعاقب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نقل الرازي هذا القول عنه محتجاً به على حرمة متعة النساء ، فراجع تفسير آيتها من تفسيره الكبير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والذي نقله متكلم الأشاعرة وحكيمهم الامام القوشجي في أواخر مبحث الامامة من شرح التجريد أن عمر قال 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ثلاث كن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انهى عنهن وأحرمهن وأعاقب عليهن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 ومتعة الحج ، وحي على خير العمل ، ثم اعتذر عنه بأن هذا إنما كان منه على تأول واجتهاد ، والأخبار في ذلك كثيرة تضيق هذه الفصول عن استقصائها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استمتع في أيامه ربيعة بن أمية بن خلف القرشي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الامام مالك في باب نكاح المتعة من موطأه عن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خولة بنت حكيم السلمية دخلت على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ربيعة بن أمية استمتع بامرأة فحملت منه ، فخرج عمر يجر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العجلة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ولو كنت تقدمت فيها لرجمت 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كنت تقدمت في تحريمها والانذار برجم فاعلها قبل هذا لرجمت ، إذ كان هذا القول منه قبل نهيه عنها ، نص على ذلك ابن عبد البر كما في شرح الزرقاني لهذا الحديث من الموطأ ، وربما يكون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كنت تقدمت فيها لرجمت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تقدم باقامة الحجة من الكتاب والسنة على نسخها لرجم ، وحيث لا حجة على تحريمها فلا رجم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فكلامه هذا ظاهر بأن التصرف في حكمها إنما هو منه لا من سواه ، وخطبته تلك على المنبر نص صريح بذلك ، حيث روى كون المتعتين كانتا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يرو نهيه عنهما ، بل أسند النهي عنهما إلى نفسه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انهى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للمسند اليه ليكون النهي عنهما مقصورا عليه ، ولو كان هناك ناسخ لذكره كما لا يخفى</w:t>
      </w:r>
      <w:r>
        <w:rPr>
          <w:rFonts w:eastAsia="IRNazanin" w:cs="IRNazanin"/>
          <w:color w:val="111111"/>
          <w:sz w:val="28"/>
          <w:szCs w:val="28"/>
          <w:rtl w:val="true"/>
          <w:lang w:bidi="fa-IR"/>
        </w:rPr>
        <w:t xml:space="preserve">. </w:t>
      </w:r>
      <w:bookmarkStart w:id="77" w:name="pg19064_230984"/>
    </w:p>
    <w:p>
      <w:pPr>
        <w:pStyle w:val="Heading3"/>
        <w:numPr>
          <w:ilvl w:val="2"/>
          <w:numId w:val="1"/>
        </w:numPr>
        <w:rPr/>
      </w:pPr>
      <w:bookmarkStart w:id="78" w:name="__RefHeading___Toc14260805_1280447820"/>
      <w:bookmarkStart w:id="79" w:name="_Toc25"/>
      <w:bookmarkEnd w:id="77"/>
      <w:bookmarkEnd w:id="78"/>
      <w:r>
        <w:rPr>
          <w:rtl w:val="true"/>
        </w:rPr>
        <w:t>المبحث الخامس</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الاشارة إلى يسير ممن تسنى لهم أن يبوحوا ببعض ما تكنه نفوسهم من الانكار على تحريمها وهم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جابر بن عبد الله الأنصاري وقد سمعت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أمير المؤمنين علیه السلام فيما أخرجه الامامان الطبري والثعلبي عند بلوغهما في تفسيريهما الكبيرين إلى آية المتعة من سورة النساء بالاسناد إلى علي </w:t>
      </w:r>
      <w:r>
        <w:rPr>
          <w:rStyle w:val="FootnoteAnchor"/>
          <w:rtl w:val="true"/>
        </w:rPr>
        <w:footnoteReference w:id="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نهى عن المتعة ما زنى إلا شقي ، وهذا المعنى متواتر عنه من طريق أبنائه الميامين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عبد الله بن عباس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المتعة إلا رحمة رحم الله بها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نهيه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ما احتاج إلى الزنى إلا شقي ، أي إلا القليل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ذلك عنه ابن الأثير في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النهاية ، ورواه عنه خلق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في اباحة المتعة والانكار على من حرمها متواتر ، وله في ذلك مع ابن الزبير وغيره نوادر يطول المقام بذكرها ، وقد أخرج مسلم </w:t>
      </w:r>
    </w:p>
    <w:p>
      <w:pPr>
        <w:pStyle w:val="BookText"/>
        <w:rPr/>
      </w:pPr>
      <w:r>
        <w:rPr>
          <w:rFonts w:ascii="Amiri" w:hAnsi="Amiri" w:eastAsia="Amiri" w:cs="Amiri"/>
          <w:color w:val="111111"/>
          <w:sz w:val="28"/>
          <w:sz w:val="28"/>
          <w:szCs w:val="28"/>
          <w:rtl w:val="true"/>
          <w:lang w:bidi="ar-SA"/>
        </w:rPr>
        <w:t xml:space="preserve">بعضها عن جابر فراجع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عبد الله بن عمر كما هو ثابت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الامام احمد في صفحة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من مسنده من حديث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ابن عمر عن متعة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ليكونن قبل يوم القيامة المسيح الدجال وكذابون ثلاثون أو أكثر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العلامة في نهج الصدق والشهيد الثاني في نكاح المتعة من روضته البهية عن صحيح الترمذي أن رجلاً من أهل الشام سأل ابن عمر عن متعة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قد نهى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ان كان أبي نهى عنها وصنعها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أتترك السنة وتتبع قول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عبد الله بن مسعود ، كما هو مقرر معلوم ، أخرج البخاري ومسلم في الصحيحين ، واللفظ للأول في الصفحة الثانية أو الثالثة من كتاب النكاح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شيء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 فنهانا عن ذلك ثم رخص لنا أن ننكح المرأة بالثوب ، ثم قرأ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استشهاده بالآية دال على قوله باباحة المتعة وإنكاره على من حرمها كما صرح به كل من شرح صحيح البخاري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عمران بن حصين فيما صح عنه ، وقد نقل فخر الدين الرازي أثناء بحثه عن حكم متعة النساء في تفسير آيتها من تفسيره الكبير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الله في المتعة آية وما نسخها بآية أخرى ، وأمرنا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بالمتعة وما نهانا عنها ، ثم قال رجل برأيه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عمر ا ه</w:t>
      </w:r>
      <w:r>
        <w:rPr>
          <w:rFonts w:eastAsia="IRNazanin" w:cs="IRNazanin"/>
          <w:color w:val="111111"/>
          <w:sz w:val="28"/>
          <w:szCs w:val="28"/>
          <w:rtl w:val="true"/>
          <w:lang w:bidi="fa-IR"/>
        </w:rPr>
        <w:t xml:space="preserve">. </w:t>
      </w:r>
      <w:bookmarkStart w:id="80" w:name="pg19064_230989"/>
    </w:p>
    <w:p>
      <w:pPr>
        <w:pStyle w:val="BookText"/>
        <w:rPr/>
      </w:pPr>
      <w:bookmarkEnd w:id="80"/>
      <w:r>
        <w:rPr>
          <w:rFonts w:ascii="IRNazanin" w:hAnsi="IRNazanin" w:eastAsia="IRNazanin"/>
          <w:color w:val="111111"/>
          <w:sz w:val="28"/>
          <w:sz w:val="28"/>
          <w:szCs w:val="28"/>
          <w:rtl w:val="true"/>
          <w:lang w:bidi="fa-IR"/>
        </w:rPr>
        <w:t xml:space="preserve">وأخرج البخاري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آية المتعة في كتاب الله ففعلناها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ينزل قرآن يحرمها ولم ينه عنها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برأيه ما شاء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في مسنده من طريق عمران القصير عن أبي رجاء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آية المتعة في كتاب الله تبارك وتعالى ، وعملنا بها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تنزل آية تنسخها ولم ينه عنها النبي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المأمون أيام خلافته فنودي بتحليل المتعة ، فدخل عليه محمد بن منصور وأبو العيناء فوجداه يستاك ويقول </w:t>
      </w:r>
      <w:r>
        <w:rPr>
          <w:rStyle w:val="FootnoteAnchor"/>
          <w:rtl w:val="true"/>
        </w:rPr>
        <w:footnoteReference w:id="62"/>
      </w:r>
      <w:r>
        <w:rPr>
          <w:rFonts w:ascii="IRNazanin" w:hAnsi="IRNazanin" w:eastAsia="IRNazanin"/>
          <w:color w:val="111111"/>
          <w:sz w:val="28"/>
          <w:sz w:val="28"/>
          <w:szCs w:val="28"/>
          <w:rtl w:val="true"/>
          <w:lang w:bidi="fa-IR"/>
        </w:rPr>
        <w:t xml:space="preserve">وهو متغيظ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كانتا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عهد أبو بكر وأنا أنهى عنهما ومن أنت يا جعل حتى تنهى عما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محمد بن منصور أن يكلمه فأومأ اليه أبو العيناء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يقول في عمر بن الخطاب ما يقول نكلمه نحن فلم يكلماه ، ودخل عليه يحيى بن أكثم فخوفه من الفتنة وذكر له أن الناس يرونه قد أحدث في الاسلام بسبب هذا النداء حدثا عظيماً ، لا ترتضيه الخاصة ولا تصبر عليه العامة ، اذ لا فرق عندهم بين النداء باباحة المتعة والنداء باباحة الزنى ، ولم يزل به حتى صرف عزيمته احتياطاً على ملكه واشفاقاً على نفسه</w:t>
      </w:r>
      <w:r>
        <w:rPr>
          <w:rFonts w:eastAsia="IRNazanin" w:cs="IRNazanin"/>
          <w:color w:val="111111"/>
          <w:sz w:val="28"/>
          <w:szCs w:val="28"/>
          <w:rtl w:val="true"/>
          <w:lang w:bidi="fa-IR"/>
        </w:rPr>
        <w:t>.</w:t>
      </w:r>
    </w:p>
    <w:p>
      <w:pPr>
        <w:pStyle w:val="Heading3"/>
        <w:numPr>
          <w:ilvl w:val="2"/>
          <w:numId w:val="1"/>
        </w:numPr>
        <w:rPr/>
      </w:pPr>
      <w:bookmarkStart w:id="81" w:name="__RefHeading___Toc14260807_1280447820"/>
      <w:bookmarkStart w:id="82" w:name="_Toc26"/>
      <w:bookmarkEnd w:id="81"/>
      <w:r>
        <w:rPr>
          <w:rtl w:val="true"/>
        </w:rPr>
        <w:t>الخاتمة</w:t>
      </w:r>
      <w:bookmarkEnd w:id="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السيوطي عنه في ترجمة عمر من كتابه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سمي أمير المؤمنين ، وأول من كتب التاريخ من الهجرة ، وأول من اتخذ بيت المال ، وأول من سن قيام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بالتروايح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w:t>
      </w:r>
    </w:p>
    <w:p>
      <w:pPr>
        <w:pStyle w:val="BookText"/>
        <w:rPr/>
      </w:pPr>
      <w:r>
        <w:rPr>
          <w:rFonts w:ascii="Amiri" w:hAnsi="Amiri" w:eastAsia="Amiri" w:cs="Amiri"/>
          <w:color w:val="111111"/>
          <w:sz w:val="28"/>
          <w:sz w:val="28"/>
          <w:szCs w:val="28"/>
          <w:rtl w:val="true"/>
          <w:lang w:bidi="ar-SA"/>
        </w:rPr>
        <w:t>من عس بالليل ، وأول من عاقب على الهجاء ، وأول من ضرب في الخمر ثمانين ، وأول من حرم المتعة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صرحوا بهذا من أعلام السلف والخلف لا يحيط بهم هذا الاملاء وفي هذا القدر كفاية إذ تبين به أن تحريم المتعتين إنما كان عن اجتهاد محض وتأول صرف ، وقد قوبل بالاذعان ولم يندد به من الجمهور انسان ، فثبت ما أردناه في هذه العجالة وتم ما أفردنا له هذه الرسالة من معذرة المجتهدين ونجاة المتأولين من المسلمين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ولنرجع إلى ما كنا فيه من موارد تأولهم فنقول عطفا على 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تأولهم في أذان الصبح حيث تصرفوا فيه فنظموا في سلك فصوله فصلاً لم يكن أيام رسول الله صلی الله علیه و آله ، ألا وهو نداء مؤذنهم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يكن أيام أبي بكر وانما أمر به الخليفة الثاني فيما دلت عليه الأحاديث المتواترة من طريق العترة الطاهرة ، وحسبك من غيرها ما أخرجه الامام مالك في باب ما جاء في النداء للصلاة من موطأه من أنه بلغه ان المؤذن جاء إلى عمر بن الخطاب يؤذنه لصلاة الصبح فوجده نائماً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 ، فأمره عمر أن يجعلها في نداء الصبح انتهى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الزرقاني عند بلوغه إلى هذا الحديث من شرح الموطأ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البلاغ أخرجه الدارقطني في السنن من طريق وكيع في مصنفه عن العمري عن نافع عن ابن عمر عن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عن سفيان عن محمد بن عجلان عن نافع بن عمر عن عمر انه قال لمؤذنه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حي على الفلاح في الفجر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 الصلاة خير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أبي شيبة من حديث هشام بن عروة ، ورواه جماعة آخرون يطول المقام بذكرهم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وانت تعلم أن لا عين ولا أثر لهذه الكلمة فيما هو مأثور عن رسول الله صلی الله علیه و آله من كيفية الأذان ، فراجع ان شئت كتاب الأذان في الجزء الأول من صحيح البخاري ، وباب صفة الأذان وهو في أول كتاب الصلاة من صحيح مسلم ، تعلم حقيقة ما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ذكروا في أصل مشروعية الأذان </w:t>
      </w:r>
      <w:r>
        <w:rPr>
          <w:rStyle w:val="FootnoteAnchor"/>
          <w:rtl w:val="true"/>
        </w:rPr>
        <w:footnoteReference w:id="63"/>
      </w:r>
      <w:r>
        <w:rPr>
          <w:rFonts w:ascii="IRNazanin" w:hAnsi="IRNazanin" w:eastAsia="IRNazanin"/>
          <w:color w:val="111111"/>
          <w:sz w:val="28"/>
          <w:sz w:val="28"/>
          <w:szCs w:val="28"/>
          <w:rtl w:val="true"/>
          <w:lang w:bidi="fa-IR"/>
        </w:rPr>
        <w:t>قضية تمنعها الامامية حاصلها أن عبد الله بن زيد بن ثعلبة الأنصاري رأى ليلة فيما يراه النائم شخصاً علمه الأذان والاقامة ، فلما انتبه قبل الفجر وقص الرؤيا على النبي صلی الله علیه و آله أمره أن يلقن بلالاً ما حفظه في تلك الرؤيا ، وأمر بلالاً أن ينادي به أول الفجر ، ففعلا ذلك وشرع الأذان بهذا الطيف فيما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نظرنا فيما نقلوه من تلقين عبد الله لبلال فلم نجد فيه مع كونه أذاناً للفجر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على كون هذه الكلمة ليست من الله تعالى ولا من رسوله صلی الله علیه و آله كثيرة ، وما ذكرناه كاف لاثبات تأولهم في الأذان واف بمعذرة المتأولين في كل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تأولهم في اسقاط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الأذان والاقامة ، وذلك أنهم كانوا يرغبون في إعلام العامة بأن خير العمل إنما هو الجهاد في سبيل الله ليشتاقوا اليه وتعكف هممهم عليه ، والنداء على الصلاة بخير العمل في كل يوم خمس مرات </w:t>
      </w:r>
      <w:r>
        <w:rPr>
          <w:rStyle w:val="FootnoteAnchor"/>
          <w:rtl w:val="true"/>
        </w:rPr>
        <w:footnoteReference w:id="64"/>
      </w:r>
      <w:r>
        <w:rPr>
          <w:rFonts w:ascii="Amiri" w:hAnsi="Amiri" w:eastAsia="Amiri" w:cs="Amiri"/>
          <w:color w:val="111111"/>
          <w:sz w:val="28"/>
          <w:sz w:val="28"/>
          <w:szCs w:val="28"/>
          <w:rtl w:val="true"/>
          <w:lang w:bidi="ar-SA"/>
        </w:rPr>
        <w:t>ينافي ذلك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رأوا ان في بقاء هذه الكلمة في الأذان والاقامة تثبيطاً للعامة عن </w:t>
      </w:r>
    </w:p>
    <w:p>
      <w:pPr>
        <w:pStyle w:val="BookText"/>
        <w:rPr/>
      </w:pPr>
      <w:r>
        <w:rPr>
          <w:rFonts w:ascii="IRNazanin" w:hAnsi="IRNazanin" w:eastAsia="IRNazanin"/>
          <w:color w:val="111111"/>
          <w:sz w:val="28"/>
          <w:sz w:val="28"/>
          <w:szCs w:val="28"/>
          <w:rtl w:val="true"/>
          <w:lang w:bidi="fa-IR"/>
        </w:rPr>
        <w:t xml:space="preserve">الجهاد ، اذ لو عرفوا أن الصلاة خير العمل من ما فيها من الدّعة والسلامة لاقتصروا في ابتغاء الثواب عليها ، وأعرضوا عن خطر الجهاد المفضول بالنسبة اليها ، وكانت همم ولي الأمر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مصروفة إلى الاستيلاء على ممالك الأرض ، وعزائمه مقصورة على امتلاكها في الطول والعرض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وفتح الممالك لا يكون الا بتشويق الجند إلى التورط في سبيله بالمهالك ، بحيث يشربون في قلوبهم الجهاد حتى يعتقدوا أنه خير عمل يرجونه يوم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ترجح في نظره اسقاط هذه الكلمة تقديماً لتلك المصلحة على التعبد بما جاء به الشرع الأقدس ، فقال 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نص عليه القوشجي أواخر مباحث الامامة من شرح التجريد وهو من ائمة المتكلمين على مذهب الاشاعرة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كن على عهد رسول الله صلی الله علیه و آله وانا أنهى عنهن وأحرمهن وأعاقب عليهن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النساء ، ومتعة الحج ، وحي على خير العمل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وتبعه في اسقاطها عامة من تأخر عنه من المسلمين ، حاشا أهل البيت ومن يرى رأيهم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حي على خير العمل مع شعارهم ، كما هو بديهي من مذهبهم حتى أن شهيد فخ الحسين بن علي بن الحسن بن الحسن بن أمير المؤمنين علیهم السلام لما ظهر بالمدينة أيام الهادي </w:t>
      </w:r>
      <w:r>
        <w:rPr>
          <w:rStyle w:val="FootnoteAnchor"/>
          <w:rtl w:val="true"/>
        </w:rPr>
        <w:footnoteReference w:id="66"/>
      </w:r>
      <w:r>
        <w:rPr>
          <w:rFonts w:ascii="IRNazanin" w:hAnsi="IRNazanin" w:eastAsia="IRNazanin"/>
          <w:color w:val="111111"/>
          <w:sz w:val="28"/>
          <w:sz w:val="28"/>
          <w:szCs w:val="28"/>
          <w:rtl w:val="true"/>
          <w:lang w:bidi="fa-IR"/>
        </w:rPr>
        <w:t>من ملوك العباسيين ، أمر المؤذن أن ينادي بها ففعل ، نص على ذلك أبو الفرج الاصفهاني حيث ذكر صاحب فخ ومقتله في كتابه 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العلامة الحلبي في باب بدء الاذان ومشروعيته في صفحة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من سيرته أن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زين العابدين علي بن الحسين علیهماالسلام كانا يقولان في الأذان بعد حي على الفلاح حي على خير العمل ا 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متواتر عن أئمة أهل البيت ، فراجع حديثهم في كتاب وسائل الشيعة إلى أحكام الشريعة لتكون على بصيرة من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في ان السلف تأولوا ، فأسقطوا فصلاً من الأذان والاقامة فلم يقدح ذلك عند الجمهور في تبوئهم منصة الخلافة وأريكة الامامة ، فكيف لا يكون المتأول بعدهم معذوراً ، أم كيف لا يكون مثاباً مأجوراً ، فاحكموا بالعدل أيها المنصفون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صلاة التراويح </w:t>
      </w:r>
      <w:r>
        <w:rPr>
          <w:rStyle w:val="FootnoteAnchor"/>
          <w:rtl w:val="true"/>
        </w:rPr>
        <w:footnoteReference w:id="67"/>
      </w:r>
      <w:r>
        <w:rPr>
          <w:rFonts w:ascii="IRNazanin" w:hAnsi="IRNazanin" w:eastAsia="IRNazanin"/>
          <w:color w:val="111111"/>
          <w:sz w:val="28"/>
          <w:sz w:val="28"/>
          <w:szCs w:val="28"/>
          <w:rtl w:val="true"/>
          <w:lang w:bidi="fa-IR"/>
        </w:rPr>
        <w:t xml:space="preserve">إذ لم تكن أيام رسول الله صلی الله علیه و آله ولا في ولاية أبي بكر ، وانما سنها الخليفة الثاني 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بالاجماع ، نصّ العسكري على ذلك في اوائله ، ونقله السيوطي في الفصل الذي عقده لخلافة عمر من كتابه تاريخ الخلفاء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في ترجمة عمر من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نوّر شهر الصوم بصلاة الاشفاع فيه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ابو الوليد محمد بن الشحنة ، حيث ذكر وفاة عمر في 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المناظر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هو أول من نهى عن بيع امهات الأولاد ، وجمع الناس على أربع تكبيرات في صلاة الجنائز ، واول من جمع الناس على امام يصلي بهم التراويح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ذكر السيوطي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أوليّات عمر نقلاً عن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اول من سمي امير المؤمنين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 من سن قيام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واول من حرم المتعة ، واول من جمع الناس في صلاة الجنائز على أربع تكبيرات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ترجم عمر في الجزء الثالث من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اول من سن قيام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الناس على ذلك وكتب به إلى البلدان وذلك في شهر رمضان سنة أربع عشرة ، وجعل للناس بالمدينة قارئين قارئاً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بالرجال وقارئاً يصلي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الجزء الأول من صحيحه في كتاب صلاة التراويح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رمضان إيماناً واحتساباً غفر له ما تقدم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فتوفي رسول الله صلی الله علیه و آله والأمر على ذلك ، ثم كان الأمر على ذلك في خلافة ابي بكر رضی الله عنه وصدرا من خلافة عمر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الترغيب في قيام رمضان من الجزء الأول من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يرغّب في قيام رمضان من غير ان يأمرهم فيه بعزيمة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رمضان إيماناً واحتسابا غفر له ما تقدم من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على ذلك ، ثم كان الأمر على ذلك في خلافة أبي بكر وصدرا من خلافة عمر على ذلك ا 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البخاري في كتاب صلاة التراويح من صحيحه عن عبد الرحمن بن عبدٍ القاريّ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ليلة في رمضان إلى المسجد ، فاذا الناس </w:t>
      </w:r>
    </w:p>
    <w:p>
      <w:pPr>
        <w:pStyle w:val="BookText"/>
        <w:rPr/>
      </w:pPr>
      <w:r>
        <w:rPr>
          <w:rFonts w:ascii="IRNazanin" w:hAnsi="IRNazanin" w:eastAsia="IRNazanin"/>
          <w:color w:val="111111"/>
          <w:sz w:val="28"/>
          <w:sz w:val="28"/>
          <w:szCs w:val="28"/>
          <w:rtl w:val="true"/>
          <w:lang w:bidi="fa-IR"/>
        </w:rPr>
        <w:t xml:space="preserve">أوزاع متفرقون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لو جمعت هؤلاء على قارئ واحد كان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عزم فجمعهم على أبي بن كعب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معه ليلة أخرى والناس يصلون بصلاة قارئهم ، 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البدعة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القسطلاني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الصفحة الرابعة من الجزء الخامس من ارشاد الساري في 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بلوغه إلى قول عمر 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البدعة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بدعة لأن رسول الله صلی الله علیه و آله لم يسن لهم الاجتماع لها ، ولا كانت في زمن الصديق ولا أول الليل ، ولا كل ليلة ، ولا هذا العدد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تحفة الباري مثله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يناقش فيه أحد من المسلمين وحسبك به دليلاً على معذرة المتأولين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تأولهم آية الزكاة ، إذ أسقطوا منها سهم المؤلفة قلوبهم مع نص الكتاب والسنة على ثبوته ، وكونه معلوما بحكم الضرورة من دين الاسلام ، وقد أجمعت كلمة المسلمين واتفقت جميع طوائفهم على أن رسول الله صلی الله علیه و آله كان يعطيهم منها حتى لحق بربه عز وجل ، وأنه لم يعهد إلى أحد من بعده باسقاط سهمهم ؛ وقد ذكر </w:t>
      </w:r>
      <w:r>
        <w:rPr>
          <w:rStyle w:val="FootnoteAnchor"/>
          <w:rtl w:val="true"/>
        </w:rPr>
        <w:footnoteReference w:id="71"/>
      </w:r>
      <w:r>
        <w:rPr>
          <w:rFonts w:ascii="Amiri" w:hAnsi="Amiri" w:eastAsia="Amiri" w:cs="Amiri"/>
          <w:color w:val="111111"/>
          <w:sz w:val="28"/>
          <w:sz w:val="28"/>
          <w:szCs w:val="28"/>
          <w:rtl w:val="true"/>
          <w:lang w:bidi="ar-SA"/>
        </w:rPr>
        <w:t xml:space="preserve">صاحب كتاب الجوهرة النيّرة على مختصر </w:t>
      </w:r>
    </w:p>
    <w:p>
      <w:pPr>
        <w:pStyle w:val="BookText"/>
        <w:rPr/>
      </w:pPr>
      <w:r>
        <w:rPr>
          <w:rFonts w:ascii="Amiri" w:hAnsi="Amiri" w:eastAsia="Amiri" w:cs="Amiri"/>
          <w:color w:val="111111"/>
          <w:sz w:val="28"/>
          <w:sz w:val="28"/>
          <w:szCs w:val="28"/>
          <w:rtl w:val="true"/>
          <w:lang w:bidi="ar-SA"/>
        </w:rPr>
        <w:t xml:space="preserve">القدوري </w:t>
      </w:r>
      <w:r>
        <w:rPr>
          <w:rStyle w:val="FootnoteAnchor"/>
          <w:rtl w:val="true"/>
        </w:rPr>
        <w:footnoteReference w:id="72"/>
      </w:r>
      <w:r>
        <w:rPr>
          <w:rFonts w:ascii="IRNazanin" w:hAnsi="IRNazanin" w:eastAsia="IRNazanin"/>
          <w:color w:val="111111"/>
          <w:sz w:val="28"/>
          <w:sz w:val="28"/>
          <w:szCs w:val="28"/>
          <w:rtl w:val="true"/>
          <w:lang w:bidi="fa-IR"/>
        </w:rPr>
        <w:t xml:space="preserve">في الفقه الحنفي في صفحة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جزئه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المؤلفة قلوبهم جاءوا بعد النبي صلی الله علیه و آله إلى ابي بكر رضی الله عنه ليكتب لهم بعادتهم ، فكتب لهم بذلك فذهبوا بالكتاب إلى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ليأخذوا خطه على الصحيفة ، فمزقها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لاحاجة لنا بكم فقد اعز الله الاسلام واغنى عنكم ، فان اسلمتم والا فالسيف بيننا وبينكم فرجعوا إلى ابي بكر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الخليفة أم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إن شاء الله وامضى ما فعله عمر واستقر الأمر من يومها عند الجمهور على اسقاط هذا السهم ، بحيث لا تبرأ الذمة عندهم باعطاء المؤلفة قلوبهم من الزكاة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تأولهم آية الخمس ، وهي قوله تعالى في سورة الانفال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w:t>
      </w:r>
      <w:r>
        <w:rPr>
          <w:rStyle w:val="FootnoteAnchor"/>
          <w:rtl w:val="true"/>
        </w:rPr>
        <w:footnoteReference w:id="73"/>
      </w:r>
      <w:r>
        <w:rPr>
          <w:rFonts w:ascii="Amiri" w:hAnsi="Amiri" w:eastAsia="Amiri" w:cs="Amiri"/>
          <w:color w:val="111111"/>
          <w:sz w:val="28"/>
          <w:sz w:val="28"/>
          <w:szCs w:val="28"/>
          <w:rtl w:val="true"/>
          <w:lang w:bidi="ar-SA"/>
        </w:rPr>
        <w:t xml:space="preserve">مِن شَيْءٍ فَأَنَّ للهِ خُمُسَهُ وَلِلرَّسُولِ وَلِذِي القُرْبَىٰ وَاليَتَامَىٰ وَالمَسَاكِينِ </w:t>
      </w:r>
    </w:p>
    <w:p>
      <w:pPr>
        <w:pStyle w:val="BookText"/>
        <w:rPr/>
      </w:pPr>
      <w:r>
        <w:rPr>
          <w:rFonts w:ascii="Amiri" w:hAnsi="Amiri" w:eastAsia="Amiri" w:cs="Amiri"/>
          <w:color w:val="111111"/>
          <w:sz w:val="28"/>
          <w:sz w:val="28"/>
          <w:szCs w:val="28"/>
          <w:rtl w:val="true"/>
          <w:lang w:bidi="ar-SA"/>
        </w:rPr>
        <w:t xml:space="preserve">وَابْنِ السَّبِيلِ إِن كُنتُمْ آمَنتُم بِاللهِ </w:t>
      </w:r>
      <w:r>
        <w:rPr>
          <w:rStyle w:val="FootnoteAnchor"/>
          <w:rtl w:val="true"/>
        </w:rPr>
        <w:footnoteReference w:id="74"/>
      </w:r>
      <w:r>
        <w:rPr>
          <w:rFonts w:ascii="Amiri" w:hAnsi="Amiri" w:eastAsia="Amiri" w:cs="Amiri"/>
          <w:color w:val="111111"/>
          <w:sz w:val="28"/>
          <w:sz w:val="28"/>
          <w:szCs w:val="28"/>
          <w:rtl w:val="true"/>
          <w:lang w:bidi="ar-SA"/>
        </w:rPr>
        <w:t xml:space="preserve">وَمَا أَنزَلْنَا عَلَىٰ عَبْدِنَا يَوْمَ الفُرْقَانِ يَوْمَ التَقَى الجَمْعَانِ وَاللهُ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صرفوا الخمس إلى خلاف منطوقها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الامام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من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الخمس بأسره مفوض إلى السلطان يصرفه كيف شاء وانه لاحق لأحد بالمطالبة فيه ، وذهب الامام ابو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بديهي من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يقسم ثلاثة 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لمطلق ايتام المسلمين سهم ، ولمطلق مساكينهم سهم ، ولمطلق ابناء السبيل منهم سهم ، ولا فرق عنده في ذلك بين ذي القربى منهم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 ترى نص الكتاب قد فرض لذي القربى في الخمس حقاً قصره عليهم ، وتعلم ان السنة المطهرة قد جعلت لهم فيه سهما لن تبرأ الذمة إلا بدفعه اليهم ، وقد اجمع كافة أهل القبلة من أهل كل مذهب منهم ونحلة على أن رسول الله صلی الله علیه و آله كان يختص بسهم من الخمس ويخص منه اقاربه بسهم آخر ، ولم يعهد بتغيير ذلك إلى أحد حتى لحق بربه عز وجل فلما ولي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 الأدلة فأسقط سهم النبي صلی الله علیه و آله وسهم ذوي القربى ، ومنع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تفسير هذه الآية من الكشاف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من الخمس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أواخر باب غزوة خيبر من صحيح البخاري في صفحة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جزئه الثالث ان فاطمة ارسلت إلى ابي بكر تسأله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أفاء الله عليه بالمدينة وفدك وما بقي من خمس خيبر ، فأبى ابو بكر أن يدفع اليها شيئاً ، فوجدت عليه فهجرته فلم تكلمه حتى توفيت ، وعاشت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 فلما توفيت دفنها زوجها علي ليلاً ، ولم يؤذن بها ابا بكر وصلى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موجود أيضاً في باب 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فهو </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 مسلم في 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 الثاني ، وفي مواضيع أخر من الصحيحين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مسلم في أواخر كتاب الجهاد والسير من الجزء الثاني من صحيحه عن قيس بن سعد عن يزيد بن هرمز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نجدة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الحروري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ابن عباس حين قرأ كتابه وحين كتب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ان ارده عن نتن يقع فيه ما كتبت اليه ولا نعمة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اليه إنك سألت عن سهم ذي القربى الذين ذكر الله من هم ؟ وإنا كنا نرى ان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نحن ، فأبى ذلك علينا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أيضاً الإمام أحمد من حديث ابن عباس في أواخر صفحة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من مسنده ، ورواه المحدثون بطرق كلها صحيحة ، وهذا هو مذهب أهل البيت والمتواتر عن أئمتهم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اقتصارهم في صلاة الجنائز على أربع تكبيرات ، كما هو معلوم من فقه أهل المذاهب الأربعة وسيرتهم ، واول من جمع الناس على ذلك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نص عليه جماعة كثيرون ، منهم السيوطي حيث ذكر أوليات عمر في تاريخ الخلفاء ، وابن الشحنة حيث ذكر وفاة عمر في حوادث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تأريخه روضة المناظر </w:t>
      </w:r>
      <w:r>
        <w:rPr>
          <w:rStyle w:val="FootnoteAnchor"/>
          <w:rtl w:val="true"/>
        </w:rPr>
        <w:footnoteReference w:id="76"/>
      </w:r>
      <w:r>
        <w:rPr>
          <w:rFonts w:ascii="Amiri" w:hAnsi="Amiri" w:eastAsia="Amiri" w:cs="Amiri"/>
          <w:color w:val="111111"/>
          <w:sz w:val="28"/>
          <w:sz w:val="28"/>
          <w:szCs w:val="28"/>
          <w:rtl w:val="true"/>
          <w:lang w:bidi="ar-SA"/>
        </w:rPr>
        <w:t>وغيرهما من أهل الأخبار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ويدلك على تأولهم في هذه المسألة ما أخرجه أحمد بن حنبل من حديث زيد ابن أرقم في صفحة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مسنده عن عبد الاعلى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w:t>
      </w:r>
    </w:p>
    <w:p>
      <w:pPr>
        <w:pStyle w:val="BookText"/>
        <w:rPr/>
      </w:pPr>
      <w:r>
        <w:rPr>
          <w:rFonts w:ascii="IRNazanin" w:hAnsi="IRNazanin" w:eastAsia="IRNazanin"/>
          <w:color w:val="111111"/>
          <w:sz w:val="28"/>
          <w:sz w:val="28"/>
          <w:szCs w:val="28"/>
          <w:rtl w:val="true"/>
          <w:lang w:bidi="fa-IR"/>
        </w:rPr>
        <w:t xml:space="preserve">خلف زيد بن أرقم على جنازة فكبر خمساً ، فقام اليه أبو عيسى عبد الرحمن بن أبي ليلى فأخذ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نسيت ؟ قال لا ولكن صليت خلف أبي القاسم خليلي صلی الله علیه و آله فكبر خمساً فلا أتركها ابداً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تأولهم في البكاء على الميت حيث حرمه الخليفة الثاني ، حتى أخرج الطبري عند ذكر وفاة أبي بكر في حوادث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تأريخه بالاسناد إلى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بكر اقامت عليه عائشة النوح فأقبل عمر بن الخطاب حتى قام ببابها فنهاهن عن البكاء على أبي بكر فأبين ان ينتهين فقال عمر لهشام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فأخرج الي ابنة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لهشام حين سمعت ذلك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أحرج عليك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هشام فأخرج أم فروة أخت ابي بكر إلى عمر فعلاها بالدرة فضربها ضربات فتفرق النوح حين سمعوا ذلك ا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ما أخرجه الامام احمد من حديث ابن عباس في صفحة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من مسنده من جملة حديث ذكر فيه موت رقية بنت رسول الله صلی الله علیه و آله وبكاء النساء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عمر يضربهن بسوطه فقال النبي دعهن يبكين ، وقعد على شفير القبر وفاطمة إلى جنبه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النبي يمسح عين فاطمة بثوبه رحمة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أحمد أيضاً من حديث ابي هريرة في صفحة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من مسنده حديثاً جاء فيه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رسول الله جنازة معها بواكي فنهرهن عمر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فإن النفس مصابة والعين دامعة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الامام احمد من حديث ابن عمر في صفحة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رسول الله صلی الله علیه و آله من أحد فجعلت نساء الأنصار يبكين على من قتل من أزواجهن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حمزة لا بواكي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نام </w:t>
      </w:r>
    </w:p>
    <w:p>
      <w:pPr>
        <w:pStyle w:val="BookText"/>
        <w:rPr/>
      </w:pPr>
      <w:r>
        <w:rPr>
          <w:rFonts w:ascii="Amiri" w:hAnsi="Amiri" w:eastAsia="Amiri" w:cs="Amiri"/>
          <w:color w:val="111111"/>
          <w:sz w:val="28"/>
          <w:sz w:val="28"/>
          <w:szCs w:val="28"/>
          <w:rtl w:val="true"/>
          <w:lang w:bidi="ar-SA"/>
        </w:rPr>
        <w:t xml:space="preserve">فانتبه وهن يبكين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اليوم إذا بكين يندبن حمزة 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مستفيض بين المسلمين ، وقد ذكره ابن جرير ، وابن الأثير ، وصاحب العقد الفريد ، وجميع أهل السير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ترجمة حمزة من الاستيعاب نقلاً عن الواقدي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تبك امرأة من الأنصار على ميت بعد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حمزة لا بواكي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اليوم إلا بدأت بالبكاء على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عبد البر في ترجمة جعفر من استيعابه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 جعفر أتى امرأته اسماء بنت عميس فعزاها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ودخلت فاطمة وهي تبكي وتقول واعماه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جعفر فلتبك البواكي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البخاري في الصفحة الثالثة من أبواب الجنائز من صحيحه انه صلی الله علیه و آله بكى على زيد وجعفر ، وذكر ابن عبد البر في ترجمة زيد من استيعابه انه صلی الله علیه و آله بكى على جعفر وزيد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اخواي ومؤنساي ومحدثاي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على ولده إبراهيم فقال له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الجزء الأول من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عوف انها رحمة ، ثم اتبعها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العين تدمع والقلب يحزن ، ولا نقول إلا ما يرضي ربنا ، وانا بفراقك يا ابراهيم لمحزونون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 الناس كافة بكاءه على عمه حمزة حتى قال ابن عبد البر في ترجمته من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النبي حمزة قتيلاً بكى ، فلما رأى ما مثل به شهق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أواخر صفحة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الثالث من شرح النهج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يومئذ اذا بكت صفية يبكي وإذا نشجت ينشج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فاطمة تبكي فلما بكت بكى رسول الله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وبكى صلی الله علیه و آله على صبي مات لاحدى بناته ، فقال له </w:t>
      </w:r>
    </w:p>
    <w:p>
      <w:pPr>
        <w:pStyle w:val="BookText"/>
        <w:rPr/>
      </w:pP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صحيحي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رحمة جعلها الله في قلوب عباده ، وإنما يرحم الله من عباده الرحماء 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يحصى من قبيل هذه الأحاديث المشهورة ، مما لا يمكن استقصاؤه وفي هذا المقدار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في الصحيحين من ان الميت يعذب ببكاء اهله عليه ، وفي رواية ببعض بكاء اهله عليه ، وفي رواية ببكاء الحي ، وفي رواية يعذب في قبره بما نيح عليه ، وفي رواية من يبك عليه يعذب ، فإنه خطأ من الرواي بحكم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هذه الروايات في باب الميت يعذب ببكاء اهله عليه من شرح 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الروايات كلها من رواية عمر بن الخطاب وابنه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وانكرت عائشة عليهما ، ونسبتهما إلى النسيان والاشتباه واحتجت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وانكر هذه الروايات أيضاً ابن عباس واحتج على خطأ راويها ، والتفصيل في الصحيحين وشروحهما ، وما زالت عائشة وعمر في هذه المسألة على طرفي نقيض حتى ناحت على ابيها يوم مات ، فكان بينها وبين عمر ما قد سمعت ، والتفصيل في رسالتنا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الأساليب البديعة في رجحان مآتم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مجالسنا الفاخرة في مآتم العترة الطاهرة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وللسلف تأولات غير الذي ذكرناه كتأخيرهم مقام ابراهيم إلى موضعه اليوم </w:t>
      </w:r>
      <w:r>
        <w:rPr>
          <w:rStyle w:val="FootnoteAnchor"/>
          <w:rtl w:val="true"/>
        </w:rPr>
        <w:footnoteReference w:id="78"/>
      </w:r>
      <w:r>
        <w:rPr>
          <w:rFonts w:ascii="Amiri" w:hAnsi="Amiri" w:eastAsia="Amiri" w:cs="Amiri"/>
          <w:color w:val="111111"/>
          <w:sz w:val="28"/>
          <w:sz w:val="28"/>
          <w:szCs w:val="28"/>
          <w:rtl w:val="true"/>
          <w:lang w:bidi="ar-SA"/>
        </w:rPr>
        <w:t xml:space="preserve">وكان ملصقاً بالبيت ، وتوسعتهم المسجد الحرام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p>
    <w:p>
      <w:pPr>
        <w:pStyle w:val="BookText"/>
        <w:rPr/>
      </w:pPr>
      <w:r>
        <w:rPr>
          <w:rFonts w:ascii="Amiri" w:hAnsi="Amiri" w:eastAsia="Amiri" w:cs="Amiri"/>
          <w:color w:val="111111"/>
          <w:sz w:val="28"/>
          <w:sz w:val="28"/>
          <w:szCs w:val="28"/>
          <w:rtl w:val="true"/>
          <w:lang w:bidi="ar-SA"/>
        </w:rPr>
        <w:t xml:space="preserve">باضافة دور جماعة من حوله اليه ، وكانوا أبوا بيعها فهدمها الخليفة الثاني عليهم </w:t>
      </w:r>
      <w:r>
        <w:rPr>
          <w:rStyle w:val="FootnoteAnchor"/>
          <w:rtl w:val="true"/>
        </w:rPr>
        <w:footnoteReference w:id="79"/>
      </w:r>
      <w:r>
        <w:rPr>
          <w:rFonts w:ascii="Amiri" w:hAnsi="Amiri" w:eastAsia="Amiri" w:cs="Amiri"/>
          <w:color w:val="111111"/>
          <w:sz w:val="28"/>
          <w:sz w:val="28"/>
          <w:szCs w:val="28"/>
          <w:rtl w:val="true"/>
          <w:lang w:bidi="ar-SA"/>
        </w:rPr>
        <w:t xml:space="preserve">ووضع اثمانها في بيت المال حتى اخذوها ، وكحكمه على اليمانيين بدية أبي خراش الهذلي الشاعر الصحابي المشهور </w:t>
      </w:r>
      <w:r>
        <w:rPr>
          <w:rStyle w:val="FootnoteAnchor"/>
          <w:rtl w:val="true"/>
        </w:rPr>
        <w:footnoteReference w:id="80"/>
      </w:r>
      <w:r>
        <w:rPr>
          <w:rFonts w:ascii="Amiri" w:hAnsi="Amiri" w:eastAsia="Amiri" w:cs="Amiri"/>
          <w:color w:val="111111"/>
          <w:sz w:val="28"/>
          <w:sz w:val="28"/>
          <w:szCs w:val="28"/>
          <w:rtl w:val="true"/>
          <w:lang w:bidi="ar-SA"/>
        </w:rPr>
        <w:t xml:space="preserve">إذ باتوا ضيوفاً عنده ، فذهب يستقي لهم فمات من حية نهشته في الطريق ، وكنفيه نصر بن الحجاج بن علابط السلمي إلى البصرة </w:t>
      </w:r>
      <w:r>
        <w:rPr>
          <w:rStyle w:val="FootnoteAnchor"/>
          <w:rtl w:val="true"/>
        </w:rPr>
        <w:footnoteReference w:id="81"/>
      </w:r>
      <w:r>
        <w:rPr>
          <w:rFonts w:ascii="Amiri" w:hAnsi="Amiri" w:eastAsia="Amiri" w:cs="Amiri"/>
          <w:color w:val="111111"/>
          <w:sz w:val="28"/>
          <w:sz w:val="28"/>
          <w:szCs w:val="28"/>
          <w:rtl w:val="true"/>
          <w:lang w:bidi="ar-SA"/>
        </w:rPr>
        <w:t xml:space="preserve">إذ تغنت به امرأة في دارها وكان في غاية من الحسن والجمال </w:t>
      </w:r>
      <w:r>
        <w:rPr>
          <w:rStyle w:val="FootnoteAnchor"/>
          <w:rtl w:val="true"/>
        </w:rPr>
        <w:footnoteReference w:id="82"/>
      </w:r>
      <w:r>
        <w:rPr>
          <w:rFonts w:ascii="Amiri" w:hAnsi="Amiri" w:eastAsia="Amiri" w:cs="Amiri"/>
          <w:color w:val="111111"/>
          <w:sz w:val="28"/>
          <w:sz w:val="28"/>
          <w:szCs w:val="28"/>
          <w:rtl w:val="true"/>
          <w:lang w:bidi="ar-SA"/>
        </w:rPr>
        <w:t xml:space="preserve">وكقضاياه المختلفة في ميراث الجد مع الأخوة </w:t>
      </w:r>
      <w:r>
        <w:rPr>
          <w:rStyle w:val="FootnoteAnchor"/>
          <w:rtl w:val="true"/>
        </w:rPr>
        <w:footnoteReference w:id="83"/>
      </w:r>
      <w:r>
        <w:rPr>
          <w:rFonts w:ascii="Amiri" w:hAnsi="Amiri" w:eastAsia="Amiri" w:cs="Amiri"/>
          <w:color w:val="111111"/>
          <w:sz w:val="28"/>
          <w:sz w:val="28"/>
          <w:szCs w:val="28"/>
          <w:rtl w:val="true"/>
          <w:lang w:bidi="ar-SA"/>
        </w:rPr>
        <w:t>حتى رجع إلى رأي زيد بن ثابت الأنصاري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وكتأوله آية التجسس ، إذ رأى فيه صلاح المملكة ونفع الرعية ، فكان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يتجسس نهارا ويعس ليلاً ، حتى ذكر الغزالي في احياء العلوم </w:t>
      </w:r>
      <w:r>
        <w:rPr>
          <w:rStyle w:val="FootnoteAnchor"/>
          <w:rtl w:val="true"/>
        </w:rPr>
        <w:footnoteReference w:id="84"/>
      </w:r>
      <w:r>
        <w:rPr>
          <w:rFonts w:ascii="IRNazanin" w:hAnsi="IRNazanin" w:eastAsia="IRNazanin"/>
          <w:color w:val="111111"/>
          <w:sz w:val="28"/>
          <w:sz w:val="28"/>
          <w:szCs w:val="28"/>
          <w:rtl w:val="true"/>
          <w:lang w:bidi="fa-IR"/>
        </w:rPr>
        <w:t xml:space="preserve">انه سمع وهو يعس بالمدينة صوت رجل يتغنى في بيته فتسور عليه ، فوجد عنده امرأة وعنده 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اظننت ان الله يسترك وأنت على معصيته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عصيت الله في واحدة فقد عصيته انت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تَجَسَّسُوا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تجسست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البر بأن تأتوا البيوت من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تسورت عليّ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بُيُوتاً غَيْرَ بُيُوتِكُمْ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 وقد دخلت بيتي بغير اذن ولا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عندك من خير إن عفوت عنك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فتركه وخرج ، إلى غير ذلك من مصاديق اجتهاداته وموارد تأولاته التي عدل بها عن ظواهر الأدلة حرصاً على توطيد دعائم السياسة وابتغاء لتنظيم شؤونها ، وتقديما لمصلحة المملكة ، وايثارا لتقوية الشوكة من وضعه الخراج على السواد ، وكيفية ترتيبه للجزية وعهده بالشورى على الوجه المعلوم ، وقوله </w:t>
      </w:r>
      <w:r>
        <w:rPr>
          <w:rStyle w:val="FootnoteAnchor"/>
          <w:rtl w:val="true"/>
        </w:rPr>
        <w:footnoteReference w:id="85"/>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معقل مولى ابي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استخلفته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انعقاد الاجماع </w:t>
      </w:r>
      <w:r>
        <w:rPr>
          <w:rStyle w:val="FootnoteAnchor"/>
          <w:rtl w:val="true"/>
        </w:rPr>
        <w:footnoteReference w:id="86"/>
      </w:r>
      <w:r>
        <w:rPr>
          <w:rFonts w:ascii="Amiri" w:hAnsi="Amiri" w:eastAsia="Amiri" w:cs="Amiri"/>
          <w:color w:val="111111"/>
          <w:sz w:val="28"/>
          <w:sz w:val="28"/>
          <w:szCs w:val="28"/>
          <w:rtl w:val="true"/>
          <w:lang w:bidi="ar-SA"/>
        </w:rPr>
        <w:t>نصاً وفتوى على عدم جواز عقد الامامة لمثله ، ضرورة انه من أهل فارس ، إما من اصطخر أو من كرمد ، استرقته زوجة أبي حذيفة ابن عتبة بن ربيعة بن عبد شمس وكانت من الأنصار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أفادتنا سيرة بعض الصحابة انهم إنما كانوا يتعبدون بالنصوص ويجمدون عليها إذا كانت متمحضة للدين مختصة بالشؤون الاخروية ، كنصه صلی الله علیه و آله على صوم شهر رمضان دون غيره ، واستقبال القبلة في الصلاة لا غيرها ، ونحو ذلك من أوامره المتمحضة للنفع الاخروي ، أما ما كان منها متعلقاً بالسياسة كالولايات والتأميرات وتدبير قواعد الدولة وتقرير شؤون المملكة وتسريب الجيش ، فإنهم لم يكونوا يرون التعبد به والالتزام في جميع الأحوال بالعمل على مقتضاه ، بل جعلوا لأفكارهم فيه مسرحاً للبحث ومجالاً للنظر والاجتهاد ، فكانوا إذا رأوا في خلافه رفعاً لكيانهم أو نفعاً في سلطانهم عدلوا عنه إلى ما يرفعون به كيانهم أو ينتفعون به في سلطانهم ، ولذلك عدل هؤلاء في الخلافة عن وليها المنصوص عليه من نبيها فجعلوها للخلفاء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 مع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إلى أخيه ووليه ، ووارثه ووصيه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يكونوا غائبين عن عهد النبي بها اليه ، ولا جاهلين بنصوصه </w:t>
      </w:r>
      <w:r>
        <w:rPr>
          <w:rStyle w:val="FootnoteAnchor"/>
          <w:rtl w:val="true"/>
        </w:rPr>
        <w:footnoteReference w:id="87"/>
      </w:r>
      <w:r>
        <w:rPr>
          <w:rFonts w:ascii="Amiri" w:hAnsi="Amiri" w:eastAsia="Amiri" w:cs="Amiri"/>
          <w:color w:val="111111"/>
          <w:sz w:val="28"/>
          <w:sz w:val="28"/>
          <w:szCs w:val="28"/>
          <w:rtl w:val="true"/>
          <w:lang w:bidi="ar-SA"/>
        </w:rPr>
        <w:t>المتواترة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تترى من مبدأ أمره بأبي هو وأمي إلى آخر عمره ، كما أوضحناه في مراجعاتنا الأزهرية وفي سبيل المؤمنين ، وانما غلب على ظنهم أن العرب لا تخضع لعلي ولا ترتضيه مالكاً لأزمة الحكم عليها حيث انه وترها في سبيل الله وسفك دماءها بسيفه في إعلاء كلمة الله ، وكشف القناع منابذاً لها في نصرة الحق حتى ظهر أمر الله على رغم كل عات كفور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لا يطيعونه إلا عنوة ولا يخضعون لامامته إلا بالقوة ، وقد عصبوا به كل </w:t>
      </w:r>
    </w:p>
    <w:p>
      <w:pPr>
        <w:pStyle w:val="BookText"/>
        <w:rPr/>
      </w:pPr>
      <w:r>
        <w:rPr>
          <w:rFonts w:ascii="IRNazanin" w:hAnsi="IRNazanin" w:eastAsia="IRNazanin"/>
          <w:color w:val="111111"/>
          <w:sz w:val="28"/>
          <w:sz w:val="28"/>
          <w:szCs w:val="28"/>
          <w:rtl w:val="true"/>
          <w:lang w:bidi="fa-IR"/>
        </w:rPr>
        <w:t xml:space="preserve">دم أراقه الاسلام أيام النبي صلی الله علیه و آله جريا على عادتهم في أمثال ذلك ، إذ لم يكن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عشيرته أحد يستحق أن تعصب به تلك الدماء عند العرب غيره ، لانه الأمثل في عشيرته والأفضل في قبيلته ، ولذلك تربصوا به الدوائر وقلبوا له الأمور وأضمروا له ولذريته كل حسيكة ووثبوا عليهم كل وثبة ، وكان ما كان مما طار في الأجواء وطبق رزؤه الأرض والسماء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فإن قريشاً خاصة والعرب عامة كانت تنقم من علي شدة وطأته على اعداء الله ونكال وقعته فيمن يتعدى حدود الله أو يهتك حرماته عز وجل ، وكانت ترهب من أمره بالمعروف ونهيه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وتخشى عدله في الرعية ومساواته بين الناس في كل قضية ، ولم يكن لها فيه مطمع ولا لأحد عنده هوادة ، فالقوي العزيز عنده ضعيف ذليل حتى يأخذ منه الحق ، والضعيف الذليل عنده قوي عزيز حتى يأخذ له بحقه ، فمتى تخضع الاعراب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أشد كفراً ونفاقا واجدر ان لا يعلموا حدود ما انزل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المَدِينَةِ مَرَدُوا عَلَى النِّفَاقِ لا تَعْلَمُهُمْ نَحْنُ نَعْلَمُهُمْ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بطانة لا يألونها خبالا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قريشاً وسائر العرب كانوا يحسدونه على ما آتاه الله من فضله ، حيث بلغ في علمه وعمله رتبة عند الله ورسوله تقاصر عنها الاقران وتراجع عنها الاكفاء ، ونال من الله ورسوله بسوابقه وخصائصه منزلة تشرئب اليها أعناق الاماني وشأوا تنقطع دونه هوادي المطامع ، وبذلك دبت عقارب الحسد له في قلوب المنافقين واجتمعت على نقض مجده كلمة الفاسقين والناكثين والقاسطين والمارقين ، فاتخذوا النص ظهرياً وكان لديهم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ما كان مما لست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 ولا تسأل عن الخبر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قريشاً وسائر العرب كانوا قد تشوفوا إلى تداول الخلافة بين </w:t>
      </w:r>
    </w:p>
    <w:p>
      <w:pPr>
        <w:pStyle w:val="BookText"/>
        <w:rPr/>
      </w:pPr>
      <w:r>
        <w:rPr>
          <w:rFonts w:ascii="IRNazanin" w:hAnsi="IRNazanin" w:eastAsia="IRNazanin"/>
          <w:color w:val="111111"/>
          <w:sz w:val="28"/>
          <w:sz w:val="28"/>
          <w:szCs w:val="28"/>
          <w:rtl w:val="true"/>
          <w:lang w:bidi="fa-IR"/>
        </w:rPr>
        <w:t>قبائلهم واشرأبت إلى ذلك اطماعهم ، فأمضوا نياتهم عليه ووجهوا عزائمهم اليه ، فتصافقوا على تناسي النص وعدم ذكره بالمرة ، وتبايعوا على صرف الخلافة من اول ايامها عن وليها المنصوص عليه من نبيها ، فجعلوها بالاختيار والانتخاب ليكون لكل حي من احيائهم امل في الوصول اليها ولو بعد حين ولو عملوا بالنص فقدموا علياً بعد رسول الله صلی الله علیه و آله لما خرجت الخلافة من عترته الطاهرة ، حيث قرنها يوم الغدير وغيره بمحكم الكتاب وجعلها قدوة لأولي الألباب إلى يوم الحساب ، وما كانت العرب لتصبر على حصر الخلافة في بيت مخصوص بعد أن طمحت اليها الابصار من كافة قبائلها وحامت عليها النفوس من جميع أحيائها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هزلت حتى بدا من هزاله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كلاها وحتى استامها كل مفلس</w:t>
      </w:r>
    </w:p>
    <w:p>
      <w:pPr>
        <w:pStyle w:val="BookText"/>
        <w:rPr/>
      </w:pPr>
      <w:r>
        <w:rPr>
          <w:rFonts w:ascii="Amiri" w:hAnsi="Amiri" w:eastAsia="Amiri" w:cs="Amiri"/>
          <w:color w:val="111111"/>
          <w:sz w:val="28"/>
          <w:sz w:val="28"/>
          <w:szCs w:val="28"/>
          <w:rtl w:val="true"/>
          <w:lang w:bidi="ar-SA"/>
        </w:rPr>
        <w:t xml:space="preserve">ومن ألمّ بتاريخ قريش والعرب في صدر الاسلام يعلم انهم لم يخضعوا للنبوة الهاشمية إلا بعد أن تهشموا ولم يبق فيهم من رمق ، فكيف يرضون باجتماع النبوة والخلافة في بني هاشم وقد قال الخليفة الثاني لابن عباس في كلام دار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كرهت أن تجتمع فيكم النبوة والخلافة فتجحفون على الناس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والسلف الصالح لم يتسنَّ له أن يقهرهم يومئذ على التعبد بالنص فرقاً من انقلابهم إذا قاومهم وخشية من سوء عواقب الاختلاف في تلك الحال وقد ظهر النفاق بموت رسول الله صلی الله علیه و آله وقويت بفقده شوكة المنافقين وعتت نفوس الكافرين وتضعضعت اركان الدين وانخلعت قلوب المسلمين ، حيث صاروا بعده كالغنم المطيرة في الليلة الشاتية بين ذئاب كاسرة ووحوش ضارية ، وقد ارتدت طوائف من العرب وهمت بالردة أخرى وعظم قلق السلف الصالح على الاسلام واشتد فرقهم على أمة سيد الأنام فصبروا على مخالفة النص بقيا على المسلمين واحتياطا على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صبروا وفي أعينهم من ذلك قذى وفي حلوقهم منه شجى كما قالوا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وأشفق علي امير المؤمنين أن يظهر </w:t>
      </w:r>
    </w:p>
    <w:p>
      <w:pPr>
        <w:pStyle w:val="BookText"/>
        <w:rPr/>
      </w:pPr>
      <w:r>
        <w:rPr>
          <w:rFonts w:ascii="Amiri" w:hAnsi="Amiri" w:eastAsia="Amiri" w:cs="Amiri"/>
          <w:color w:val="111111"/>
          <w:sz w:val="28"/>
          <w:sz w:val="28"/>
          <w:szCs w:val="28"/>
          <w:rtl w:val="true"/>
          <w:lang w:bidi="ar-SA"/>
        </w:rPr>
        <w:t>ارداة القيام بأمر الناس مخافة البائقة وفساد العاجلة والآجلة ، والقلوب على ما وصفنا والمنافقون على ما ذكرنا ، يعضون عليهم الانامل من الغيظ وأهل الردة على ما بينا والأنصار قد خالفوا المهاجرين ، وانحازوا عنهم يقولون منا أمير ومنكم أمير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النظر للدين إلى الكف عن الاظهار والتجافي عن الأمور ، وعلم أن طلب الخلافة والحال هذه يستوجب التغرير في الدين والخطر بالأمة فاختار الكف ضناً بالدين وايثاراً للآجلة على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قعد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 حتى أخرجوه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احتفاظاً بحقه واحتجاجاً على من عدل عنه ، ولو أسرع إلى البيعة ما تمت له حجة ولا سطع له برهان ، ولكنه جمع فيما فعل بين حفظ الدين والاحتفاظ بحقه من امرة المؤمنين ، فدل ذلك على اصالة رأيه ورجاحة علمه وسعة صدره وشدة زهده وفرط سماحه وقلة حرصه ، ومتى سخت نفس امرئ عن هذا الخطب الجليل والأمر الجزيل ينزل من الله تعالى بغاية منازل الدين ، وإنما كانت غايته مما فعل أربح الحالين له وأعود المقصودين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الخليفة الأول وأتباعه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أجمعين فقد تأولوا النص عليه بالخلافة للأسباب التي قدمناها ، ولا عجب منه في ذلك بعد الذي نبهناك اليه من عدم تعبدهم بما كان من نصوصه صلی الله علیه و آله ، متعلقاً بالسياسات والتأميرات وتدبير قواعد الدولة وتقرير شؤون المملكة واليك مضافاً إلى ما تلوناه نبذة من موارد تأولهم تكون نموذجا لرأيهم في تلك النصوص ، وحسبك بها أدلة على معذرة المتأولين ، وهي كثيرة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سرية أسامة بن زيد بن حارثة إلى غزو الروم ، وهي آخر السرايا على عهد النبي صلی الله علیه و آله ، وقد اهتم فيها بأبي هو وأمي اهتماماً عظيماً ، فأمر أصحابه بالتهيؤ لها وحضهم على ذلك ، ثم عبأهم بنفسه الزكية إرهاقاً لعزائمهم واستنهاضاً لهممهم ، فلم يُبق أحداً من وجوه المهاجرين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والأنصار كأبي بكر وعمر </w:t>
      </w:r>
      <w:r>
        <w:rPr>
          <w:rStyle w:val="FootnoteAnchor"/>
          <w:rtl w:val="true"/>
        </w:rPr>
        <w:footnoteReference w:id="88"/>
      </w:r>
      <w:r>
        <w:rPr>
          <w:rFonts w:ascii="Amiri" w:hAnsi="Amiri" w:eastAsia="Amiri" w:cs="Amiri"/>
          <w:color w:val="111111"/>
          <w:sz w:val="28"/>
          <w:sz w:val="28"/>
          <w:szCs w:val="28"/>
          <w:rtl w:val="true"/>
          <w:lang w:bidi="ar-SA"/>
        </w:rPr>
        <w:t xml:space="preserve">وأبي عبيدة وسعد وأمثالهم إلا وقد عبأه بالجيش </w:t>
      </w:r>
      <w:r>
        <w:rPr>
          <w:rStyle w:val="FootnoteAnchor"/>
          <w:rtl w:val="true"/>
        </w:rPr>
        <w:footnoteReference w:id="89"/>
      </w:r>
      <w:r>
        <w:rPr>
          <w:rFonts w:ascii="Amiri" w:hAnsi="Amiri" w:eastAsia="Amiri" w:cs="Amiri"/>
          <w:color w:val="111111"/>
          <w:sz w:val="28"/>
          <w:sz w:val="28"/>
          <w:szCs w:val="28"/>
          <w:rtl w:val="true"/>
          <w:lang w:bidi="ar-SA"/>
        </w:rPr>
        <w:t xml:space="preserve">وكان ذلك لاربع ليال بقين من صفر سنة احدى عشرة للهجرة </w:t>
      </w:r>
      <w:r>
        <w:rPr>
          <w:rStyle w:val="FootnoteAnchor"/>
          <w:rtl w:val="true"/>
        </w:rPr>
        <w:footnoteReference w:id="90"/>
      </w:r>
      <w:r>
        <w:rPr>
          <w:rFonts w:ascii="Amiri" w:hAnsi="Amiri" w:eastAsia="Amiri" w:cs="Amiri"/>
          <w:color w:val="111111"/>
          <w:sz w:val="28"/>
          <w:sz w:val="28"/>
          <w:szCs w:val="28"/>
          <w:rtl w:val="true"/>
          <w:lang w:bidi="ar-SA"/>
        </w:rPr>
        <w:t xml:space="preserve">فلما كان من الغد دعا أسامة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موضع قتل أبيك فأوطئهم الخيل ، فقد وليتك هذا الجيش فاغز صباحاً على أهل أبنى </w:t>
      </w:r>
      <w:r>
        <w:rPr>
          <w:rStyle w:val="FootnoteAnchor"/>
          <w:rtl w:val="true"/>
        </w:rPr>
        <w:footnoteReference w:id="91"/>
      </w:r>
      <w:r>
        <w:rPr>
          <w:rFonts w:ascii="Amiri" w:hAnsi="Amiri" w:eastAsia="Amiri" w:cs="Amiri"/>
          <w:color w:val="111111"/>
          <w:sz w:val="28"/>
          <w:sz w:val="28"/>
          <w:szCs w:val="28"/>
          <w:rtl w:val="true"/>
          <w:lang w:bidi="ar-SA"/>
        </w:rPr>
        <w:t xml:space="preserve">وحرق عليهم ، وأسرع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السير لتسبق الأخبار ، فإن أظفرك الله عليهم فأقل اللبث فيهم وخذ معك الادلاء وقدم العيون والطلائع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الثامن والعشرين من صفر بدأ به صلی الله علیه و آله مرض الموت فحمّ بأبي هو وأمي وصدع ، فلما أصبح يوم التاسع والعشرين ووجدهم متثاقلين خرج اليهم فحضهم على السير وعقد صلی الله علیه و آله اللواء لأسامة بيده الشريفة تحريكاً لحميتهم وارهافا لعزيمتهم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 بسم الله وفي سبيل الله وقاتل من كفر بالله ، فخرج بلوائه معقوداً فدفعه إلى بريدة وعسكر بالجرف ثم تثاقلوا هناك فلم يبرحوا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وعوه ورأوه من النصوص الصريحة في وجوب اسراعهم كقوله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أغز صباحاً على أهل أبنى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واسرع السير لتسبق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كثير من أمثال هذه الأوامر التي لم يعملوا بها في تلك السرية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قوم منهم في تأمير أسامة كما طعنوا من قبل في تأمير أبيه ، وقالوا في ذلك فأكثروا مع ما شهدوه من عهد النبي له بالامارة وقوله صلی الله علیه و آله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وليتك هذا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ورأوه يعقد له لواء الامارة وهو محموم بيده الشريفة فلم يمنعهم ذلك من الطعن في تأميره حتى غضب صلی الله علیه و آله من طعنهم غضباً شديداً فخرج بأبي هو وأمي معصب الرأس </w:t>
      </w:r>
      <w:r>
        <w:rPr>
          <w:rStyle w:val="FootnoteAnchor"/>
          <w:rtl w:val="true"/>
        </w:rPr>
        <w:footnoteReference w:id="92"/>
      </w:r>
      <w:r>
        <w:rPr>
          <w:rFonts w:ascii="Amiri" w:hAnsi="Amiri" w:eastAsia="Amiri" w:cs="Amiri"/>
          <w:color w:val="111111"/>
          <w:sz w:val="28"/>
          <w:sz w:val="28"/>
          <w:szCs w:val="28"/>
          <w:rtl w:val="true"/>
          <w:lang w:bidi="ar-SA"/>
        </w:rPr>
        <w:t xml:space="preserve">مدثراً بقطيفته محموماً ألماً ، وكان ذلك يوم السبت لعشر خلون من ربيع الأول قبل وفاته بأبي هو وأمي بيومين </w:t>
      </w:r>
      <w:r>
        <w:rPr>
          <w:rStyle w:val="FootnoteAnchor"/>
          <w:rtl w:val="true"/>
        </w:rPr>
        <w:footnoteReference w:id="93"/>
      </w:r>
      <w:r>
        <w:rPr>
          <w:rFonts w:ascii="IRNazanin" w:hAnsi="IRNazanin" w:eastAsia="IRNazanin"/>
          <w:color w:val="111111"/>
          <w:sz w:val="28"/>
          <w:sz w:val="28"/>
          <w:szCs w:val="28"/>
          <w:rtl w:val="true"/>
          <w:lang w:bidi="fa-IR"/>
        </w:rPr>
        <w:t xml:space="preserve">فصعد المنبر فحمد </w:t>
      </w:r>
    </w:p>
    <w:p>
      <w:pPr>
        <w:pStyle w:val="BookText"/>
        <w:rPr/>
      </w:pPr>
      <w:r>
        <w:rPr>
          <w:rFonts w:ascii="IRNazanin" w:hAnsi="IRNazanin" w:eastAsia="IRNazanin"/>
          <w:color w:val="111111"/>
          <w:sz w:val="28"/>
          <w:sz w:val="28"/>
          <w:szCs w:val="28"/>
          <w:rtl w:val="true"/>
          <w:lang w:bidi="fa-IR"/>
        </w:rPr>
        <w:t xml:space="preserve">الله وأثنى عليه ثم قال فيما اجمع أهل الأخبار على نقله واتفق أولوا العلم على صدوره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ما مقالة بلغتني عن بعضكم في تأميري أسامة ، ولئن طعنتم في تأميري أسامة لقد طعنتم في تأميري أباه من قبله ، وأيم الله ان كان لخليقا بالامارة وان ابنه بعده لخليق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وحضهم على المبادرة إلى السير فجعلوا يودعونه ويخرجون إلى العسكر بالجرف وهو يحضهم على التعجيل ، ثم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هو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فجعل يقول جهزوا جيش أسامة أنفذوا جيش أسامة أرسلو بعث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 ذلك وهم متثاقلون ، فلما كان يوم الأثنين الثاني عشر من ربيع الأول دخل أسامة من معسكره على النبي صلی الله علیه و آله ، فأمره بالسير قائلاً له أغد على بركة الله تعالى ، فودعه وخرج إلى العسكر ثم رجع ومعه عمر وأبو عبيدة فانتهوا اليه بأبي هو وأمي وهو يجود بنفسه فتوفي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وأرواح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w:t>
      </w:r>
      <w:r>
        <w:rPr>
          <w:rStyle w:val="FootnoteAnchor"/>
          <w:rtl w:val="true"/>
        </w:rPr>
        <w:footnoteReference w:id="94"/>
      </w:r>
      <w:r>
        <w:rPr>
          <w:rFonts w:ascii="IRNazanin" w:hAnsi="IRNazanin" w:eastAsia="IRNazanin"/>
          <w:color w:val="111111"/>
          <w:sz w:val="28"/>
          <w:sz w:val="28"/>
          <w:szCs w:val="28"/>
          <w:rtl w:val="true"/>
          <w:lang w:bidi="fa-IR"/>
        </w:rPr>
        <w:t xml:space="preserve">فرجع الجيش باللواء إلى المدينة الطيبة ، ثم عزموا على الغاء البعث بالمرة ، وكلموا أبا بكر في ذلك وأصروا عليه غاية الاصرار ، مع ما رأوه بعيونهم من اهتمام النبي صلی الله علیه و آله في انفاذه وعنايته التامة في تعجيل ارساله ونصوصه المتوالية في الاسراع به على وجه يسبق الأخبار وبذله الوسع في ذلك منذ عبأه بنفسه وعهد إلى أسامة في أمره وعقد لواءه بيده إلى أن احتضر بأبي هو وأمي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على بركة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سمعت ، ولولا الخليفة لاجمعوا يومئذ على رد البعث وحل اللواء لكنه أبى عليهم ذلك ، فلما رأوا منه العزم على ارسال البعث جاءه عمر بن الخطاب حينئذ يلتمس منه بلسان الأنصار أن يعزل أسامة ويولي غيره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ولم يطل العهد منهم بغضب النبي وانزعاجه من طعنهم في تأمير أسامة ، </w:t>
      </w:r>
    </w:p>
    <w:p>
      <w:pPr>
        <w:pStyle w:val="BookText"/>
        <w:rPr/>
      </w:pPr>
      <w:r>
        <w:rPr>
          <w:rFonts w:ascii="IRNazanin" w:hAnsi="IRNazanin" w:eastAsia="IRNazanin"/>
          <w:color w:val="111111"/>
          <w:sz w:val="28"/>
          <w:sz w:val="28"/>
          <w:szCs w:val="28"/>
          <w:rtl w:val="true"/>
          <w:lang w:bidi="fa-IR"/>
        </w:rPr>
        <w:t xml:space="preserve">ولا بخروجه من بيته بسبب ذلك محموماً مألوماً معصباً مدثراً يرسف في مشيته ورجله لا تكاد تقله مما كان به من لغوب فصعد المنبر وهو يتنفس الصعداء ويعالج البرحاء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مقالة بلغتني عن بعضكم في تأميري أسامة ، ولئن طعنتم في تأميري أسامة لقد طعنتم في تأميري أباه من قبله ، وأيم الله ان كان لخليقا بالامارة وان ابنه من بعده لخليق بها ، فأكد صلی الله علیه و آله الحكم بالقسم وان واسمية الجملة ولام التأكيد ليقلعوا عما كانوا عليه فلم يقلمعوا ، لكن الخليفة أبى ان يجيبهم إلى عزل أسامة ، كما أبى ان يجيبهم إلى الغاء البعث ، ووثب فأخذ بلحية عمر </w:t>
      </w:r>
      <w:r>
        <w:rPr>
          <w:rStyle w:val="FootnoteAnchor"/>
          <w:rtl w:val="true"/>
        </w:rPr>
        <w:footnoteReference w:id="95"/>
      </w:r>
      <w:r>
        <w:rPr>
          <w:rFonts w:ascii="IRNazanin" w:hAnsi="IRNazanin" w:eastAsia="IRNazanin"/>
          <w:color w:val="111111"/>
          <w:sz w:val="28"/>
          <w:sz w:val="28"/>
          <w:szCs w:val="28"/>
          <w:rtl w:val="true"/>
          <w:lang w:bidi="fa-IR"/>
        </w:rPr>
        <w:t>فقال ثكلتك أمك وعدمتك يابن الخطاب استعمله رسول الله صلی الله علیه و آله وتأمرني أن أنزعه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سيروا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كادوا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أسامة في ثلاثة آلاف مقاتل فيهم ألف فرس </w:t>
      </w:r>
      <w:r>
        <w:rPr>
          <w:rStyle w:val="FootnoteAnchor"/>
          <w:rtl w:val="true"/>
        </w:rPr>
        <w:footnoteReference w:id="96"/>
      </w:r>
      <w:r>
        <w:rPr>
          <w:rFonts w:ascii="IRNazanin" w:hAnsi="IRNazanin" w:eastAsia="IRNazanin"/>
          <w:color w:val="111111"/>
          <w:sz w:val="28"/>
          <w:sz w:val="28"/>
          <w:szCs w:val="28"/>
          <w:rtl w:val="true"/>
          <w:lang w:bidi="fa-IR"/>
        </w:rPr>
        <w:t xml:space="preserve">وتخلف عنه جماعة منمن عبأهم رسول الله صلی الله علیه و آله في جيشه ، وقد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جهزوا جيش أسامة لعن الله من تخلف عنه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وأنت تعلم انهم انما تثاقلوا عن السير أولاً وتخلفوا عن الجيش أخيرا ليحكموا قواعد سياستهم ، ويقيموا عمدها ترجيحاً منهم لذلك على التعبد بالنص ، حيث رأوه أولى بالمحافظة وأحق بالرعاية ، إذ لا يفوت البعث بتثاقلهم عن السير ، ولا بتخلف من تخلف منهم عن الجيش ، اما الخلافة فإنها تنصرف عنهم لا محالة ، إذا انصرفوا إلى الغزوة قبل وفاته صلی الله علیه و آله وكان بأبي هو وأمي أراد ان تخلو منهم العاصمة ، فيصفوا الأمر من بعده لأمير المؤمنين علي بن أبي طالب على سكون وطمأنينة ، فإذا رجعوا وقد ابرم عهد الخلافة واحكم لعلي عقدها ، كانوا عن المنازعة والخلاف ابعد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امر عليهم أسامة وهو ابن سبع عشرة سنة </w:t>
      </w:r>
      <w:r>
        <w:rPr>
          <w:rStyle w:val="FootnoteAnchor"/>
          <w:rtl w:val="true"/>
        </w:rPr>
        <w:footnoteReference w:id="98"/>
      </w:r>
      <w:r>
        <w:rPr>
          <w:rFonts w:ascii="IRNazanin" w:hAnsi="IRNazanin" w:eastAsia="IRNazanin"/>
          <w:color w:val="111111"/>
          <w:sz w:val="28"/>
          <w:sz w:val="28"/>
          <w:szCs w:val="28"/>
          <w:rtl w:val="true"/>
          <w:lang w:bidi="fa-IR"/>
        </w:rPr>
        <w:t xml:space="preserve">لياّلأعنة البعض وردا لجماح أهل الجماح منهم واحتياطا على الأمن في المستقبل من نزاع أهل التنافس لو أمر احدهم كما لا يخفى ، لكنهم فطنوا إلى كل ما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فطعنوا في تأمير أسامة وتثاقلوا عن السير معه ، فلم يبرحوا من الجرف حتى لحق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 ، فهموا حينئذ بالغاء البعث وحل اللواء تارة وبعزل أسامة أخرى ، ثم تخلف كثير منهم عن الجيش كما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خمسة امور في هذه السرية لم يتعبدوا فيها بالنصوص الجلية إيثار لرأيهم في الأمور السياسية وترجيحاً لاجتهادهم فيها على التعبد بنصوصه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رزية يوم الخميس ، وهي من الرزايا الفادحة والقضايا الثابتة نقلها أهل السير والأخبار ، واخرجها المحدثون كافة بالطرق المجمع على صحتها </w:t>
      </w:r>
    </w:p>
    <w:p>
      <w:pPr>
        <w:pStyle w:val="BookText"/>
        <w:rPr/>
      </w:pPr>
      <w:r>
        <w:rPr>
          <w:rFonts w:ascii="Amiri" w:hAnsi="Amiri" w:eastAsia="Amiri" w:cs="Amiri"/>
          <w:color w:val="111111"/>
          <w:sz w:val="28"/>
          <w:sz w:val="28"/>
          <w:szCs w:val="28"/>
          <w:rtl w:val="true"/>
          <w:lang w:bidi="ar-SA"/>
        </w:rPr>
        <w:t xml:space="preserve">وحسبك منها ما اخرجه البخاري في باب قول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المرضى من صحيحه </w:t>
      </w:r>
      <w:r>
        <w:rPr>
          <w:rStyle w:val="FootnoteAnchor"/>
          <w:rtl w:val="true"/>
        </w:rPr>
        <w:footnoteReference w:id="99"/>
      </w:r>
      <w:r>
        <w:rPr>
          <w:rFonts w:ascii="IRNazanin" w:hAnsi="IRNazanin" w:eastAsia="IRNazanin"/>
          <w:color w:val="111111"/>
          <w:sz w:val="28"/>
          <w:sz w:val="28"/>
          <w:szCs w:val="28"/>
          <w:rtl w:val="true"/>
          <w:lang w:bidi="fa-IR"/>
        </w:rPr>
        <w:t xml:space="preserve">بسنده إلى عبيدالله بن عبد الله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البيت رجال فيهم عمر بن الخطاب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اكتب لكم كتاباً لا تضلوا </w:t>
      </w:r>
      <w:r>
        <w:rPr>
          <w:rStyle w:val="FootnoteAnchor"/>
          <w:rtl w:val="true"/>
        </w:rPr>
        <w:footnoteReference w:id="100"/>
      </w:r>
      <w:r>
        <w:rPr>
          <w:rFonts w:ascii="IRNazanin" w:hAnsi="IRNazanin" w:eastAsia="IRNazanin"/>
          <w:color w:val="111111"/>
          <w:sz w:val="28"/>
          <w:sz w:val="28"/>
          <w:szCs w:val="28"/>
          <w:rtl w:val="true"/>
          <w:lang w:bidi="fa-IR"/>
        </w:rPr>
        <w:t xml:space="preserve">بعده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قد غلب عليه الوجع وعندكم القرآن حسبنا كتاب الله ، فاختلف أهل البيت فاختصموا ، منهم من يقول قربوا يكتب لكم النبي كتاباً لن تضلوا بعده ، ومنهم من يقول ما قال عمر ، فلما اكثروا اللغو والاختلاف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الرزية كل الرزية ما حال بين رسول الله وبين ان يكتب لهم ذلك الكتاب من اختلافهم ولغطهم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الحديث مما لا كلام في صحته ، وقد اورده البخاري في كتاب العلم أيضاً من صحيحه </w:t>
      </w:r>
      <w:r>
        <w:rPr>
          <w:rStyle w:val="FootnoteAnchor"/>
          <w:rtl w:val="true"/>
        </w:rPr>
        <w:footnoteReference w:id="101"/>
      </w:r>
      <w:r>
        <w:rPr>
          <w:rFonts w:ascii="Amiri" w:hAnsi="Amiri" w:eastAsia="Amiri" w:cs="Amiri"/>
          <w:color w:val="111111"/>
          <w:sz w:val="28"/>
          <w:sz w:val="28"/>
          <w:szCs w:val="28"/>
          <w:rtl w:val="true"/>
          <w:lang w:bidi="ar-SA"/>
        </w:rPr>
        <w:t>، وفي مواضع اخر يعرفها المتتبعون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واخرجه مسلم في آخر الوصية من صحيحه </w:t>
      </w:r>
      <w:r>
        <w:rPr>
          <w:rStyle w:val="FootnoteAnchor"/>
          <w:rtl w:val="true"/>
        </w:rPr>
        <w:footnoteReference w:id="102"/>
      </w:r>
      <w:r>
        <w:rPr>
          <w:rFonts w:ascii="Amiri" w:hAnsi="Amiri" w:eastAsia="Amiri" w:cs="Amiri"/>
          <w:color w:val="111111"/>
          <w:sz w:val="28"/>
          <w:sz w:val="28"/>
          <w:szCs w:val="28"/>
          <w:rtl w:val="true"/>
          <w:lang w:bidi="ar-SA"/>
        </w:rPr>
        <w:t xml:space="preserve">ورواه احمد من حديث ابن عباس في مسنده </w:t>
      </w:r>
      <w:r>
        <w:rPr>
          <w:rStyle w:val="FootnoteAnchor"/>
          <w:rtl w:val="true"/>
        </w:rPr>
        <w:footnoteReference w:id="103"/>
      </w:r>
      <w:r>
        <w:rPr>
          <w:rFonts w:ascii="IRNazanin" w:hAnsi="IRNazanin" w:eastAsia="IRNazanin"/>
          <w:color w:val="111111"/>
          <w:sz w:val="28"/>
          <w:sz w:val="28"/>
          <w:szCs w:val="28"/>
          <w:rtl w:val="true"/>
          <w:lang w:bidi="fa-IR"/>
        </w:rPr>
        <w:t xml:space="preserve">وسائر المحدثين ، وقد تصرفوا فيه اذ نقوله بالمعنى ولفظه الثابت عن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ذكروا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قد غلب عليه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تهذيباً للعبارة وتقليلاً لما يستهجن منها ، ويدل على ذلك ما اخرجه ابو بكر احمد بن عبد العزيز الجوهري في كتاب السقيفة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بالاسناد إلى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الوفاة وفي البيت رجال فيهم عمر بن الخطاب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بدواة وصحيفة اكتب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كلمة معناها ان الوجع قد غلب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القرآن حسبنا كتاب الله ، فاختلف من في البيت واختصموا فمن قائل قربوا يكتب لكم النبي ومن قائل ما قال عمر ، فلما اكثروا اللغط واللغو والاختلاف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وتراه صريحاً بأنهم انما نقلوا معارضة عمر بالمعنى لا بعين لفظه ، ويدلك على هذا أيضاً ان المحدثين حيث لم يصرحوا باسم المعارض يومئذ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نقلوا الحديث بعين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البخاري في باب جوائز الوفد من كتاب الجهاد والسير من صحيحه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قبيصة حدثنا ابن عيينة عن سلمان الاحول عن سعيد بن جبير عن ابن عباس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 ثم بكى حتى خضب دمعه الحصباء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وجعه يوم الخميس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بكتاب اكتب لكم كتاباً لن تضلوا بعده ابداً ، فتنازعوا ولا ينبغي عند نبي تنازع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دعوني فالذي انا فيه خير مما تدعوني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وأوصى عند موته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المشركين من جزيرة العرب ، وأجيزوا الوفد بنحو ما كنت أجيزهم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ونسيت الثالثة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أخرجه مسلم أيضاً في آخر كتاب الوصية من صحيحه ، واحمد من حديث ابن عباس في مسنده </w:t>
      </w:r>
      <w:r>
        <w:rPr>
          <w:rStyle w:val="FootnoteAnchor"/>
          <w:rtl w:val="true"/>
        </w:rPr>
        <w:footnoteReference w:id="107"/>
      </w:r>
      <w:r>
        <w:rPr>
          <w:rFonts w:ascii="Amiri" w:hAnsi="Amiri" w:eastAsia="Amiri" w:cs="Amiri"/>
          <w:color w:val="111111"/>
          <w:sz w:val="28"/>
          <w:sz w:val="28"/>
          <w:szCs w:val="28"/>
          <w:rtl w:val="true"/>
          <w:lang w:bidi="ar-SA"/>
        </w:rPr>
        <w:t>ونقله كافة المحدثين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وأخرج مسلم في كتاب الوصية من الصحيح عن سعيد بن جبير من طريق آخر عن ابن عباس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 ثم جعل تسيل دموعه حتى رؤيت على خديه كأنها نظام اللؤلؤ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أئتوني بالكتف والدواة ، أو اللوح والدواة اكتب لكم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يهجر ا 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ألم بمجموع ما حول هذه الرزية من الأحاديث يعلم أن أول من قال يومئذ هجر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الخليفة الثاني رضی الله عنه ، ثم نسج على منواله من الحاضرين من كانوا يرون رأيه ويؤثرون هواه ، كما يدل عليه الحديث الأول الذي رواه البخاري بسنده إلى عبيد الله بن عبد الله عن ابن عباس ، وقد سمعت قول ابن عباس فيه ، فاختلف أهل البيت فاختصموا منهم من يقول قربوا يكتب لكم النبي كتاباً لن تضلوا بعده ومنهم من يقول ما قال عمر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فانهم لم يتعبدوا هنا بنصه الذي لو تعبدوا به لأمنوا من الضلال ، بل لم يكتفوا بعدم الامتثال لامره حتى ردوا عليه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يزيف أحدنا رأي الآخر ، كأن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بمكان كتاب الله منهم ، أو أنهم أعلم منه بخواص كتاب الله وفوائده ، وليتهم اكتفوا بهذا كله ولم يفاجئوه بكلمتهم تلك وهو محتضر بأبي هو وأمي بينهم ، وأي كلمة كانت منهم وداعاً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وكأنهم حيث لم يأخذوا بهذا النص اكتفاء منهم بكتاب الله على ما زعموا لم يسمعوا هتاف الكتاب آناء الليل وأطراف النهار في أنديتهم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حيث قالوا كلمتهم تلك لم يقرأوا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من </w:t>
      </w:r>
    </w:p>
    <w:p>
      <w:pPr>
        <w:pStyle w:val="BookText"/>
        <w:rPr/>
      </w:pP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كثير من هذه الآيات المحكمة المنصوص فيها على عصمة قوله من الهجر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العقل يستقل بذلك ويحكم جازما به كما لا يخفى على أولي الألباب ، لكن القوم علموا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توثيق العهد إلى علي بالخلافة وتأكيد النص بها عليه خاصة وعلى الأئمة من عترته عامة احتياطاً على أمته ومبالغة في النصح لها واهتماماً في شأن خلفائه بتسجيل عهده اليهم بالخلافة خطا بعد أن أعلنه قولاً وفعلاً ، فصدوه عن هذه المهمة بكلمتهم هذه ، كما اعترف به الخليفة الثاني في كلام دار بينه وبين ابن عباس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هداك الله إذا تأملت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أئتوني اكتب لكم كتاباً لن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في حديث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فيكم ما ان تمسكتم به لن تضلوا كتاب الله وعترتي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ان المرمى في الحديثين واحد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أراد في مرضه بأبي هو وأمي أن يكتب لهم تفصيل ما أوجبه عليهم في حديث الثقلين ، وانما عدل عن ذلك لأن كلمتهم التي فاجأوه بها اضطرته إلى العدول ، إذ لم يبق بعدها أثر لكتابة الكتاب لاختلاف الأمة من بعده في أنه هجر فيما كتبه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يهجر ، كما اختلفوا في ذلك فاختصموا وأكثروا اللغط نصب عينيه ، فلم يتسن له يومئذ أكثر من طردهم من مجلسه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سمعت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أصر فكتب الكتاب للجوا في قولهم هجر ولأوغل اشياعهم في اثبات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فسطروا به أساطيرهم وملأوا منه طواميرهم رداً على علي وشيعته اذا احتجوا بذلك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لهذا اقتضت حكمته البالغة أن يضرب صلی الله علیه و آله عن ذلك الكتاب صفحا لئلا يفتح هؤلاء المعارضون وأولياؤهم بابا إلى الطعن في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رأى صلی الله علیه و آله أن أولياء علي خاضعون لخلافته ، كتب ذلك الكتاب أو لم يكتب ، وغيرهم لا يعمل به ولا يعتبره ولو كتب ، فالحكمة والحال هذه توجب تركه إذا لا أثر له بعد تلك المعارضة سوى وقوع الفتنة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تأمل أحوالهم زمن النبي صلی الله علیه و آله فضلاً عن أيام خلافتهم علم أنهم كانوا كما نبهناك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تراهم يوم تبوك كيف انكروا اذن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بنحر ابلهم وأكل لحومها ، إذ أملقوا في تلك الغزوة وجاعوا فأنكر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بقاؤكم بعد إبلكم والقضية ثابتة معروفة ، أخرجها البخاري في باب حمل الزاد في الغزو من كتاب الجهاد والسير من الجزء الأول من صحيحه ، ورواها سائر المحدثين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وأنكروا عليه صلح الحديبية بتلك العبارات المزعجة ، وكان صلی الله علیه و آله مأموراً به والحكمة كانت فيه بالغة ، اذ دخل بسببه في الدين أضعاف ما دخل فيه قبل ذلك ، فكان في الواقع فتحاً مبيناً </w:t>
      </w:r>
      <w:r>
        <w:rPr>
          <w:rStyle w:val="FootnoteAnchor"/>
          <w:rtl w:val="true"/>
        </w:rPr>
        <w:footnoteReference w:id="110"/>
      </w:r>
      <w:r>
        <w:rPr>
          <w:rFonts w:ascii="Amiri" w:hAnsi="Amiri" w:eastAsia="Amiri" w:cs="Amiri"/>
          <w:color w:val="111111"/>
          <w:sz w:val="28"/>
          <w:sz w:val="28"/>
          <w:szCs w:val="28"/>
          <w:rtl w:val="true"/>
          <w:lang w:bidi="ar-SA"/>
        </w:rPr>
        <w:t xml:space="preserve">ونصراً عزيزاً </w:t>
      </w:r>
    </w:p>
    <w:p>
      <w:pPr>
        <w:pStyle w:val="BookText"/>
        <w:rPr/>
      </w:pPr>
      <w:r>
        <w:rPr>
          <w:rFonts w:ascii="IRNazanin" w:hAnsi="IRNazanin" w:eastAsia="IRNazanin"/>
          <w:color w:val="111111"/>
          <w:sz w:val="28"/>
          <w:sz w:val="28"/>
          <w:szCs w:val="28"/>
          <w:rtl w:val="true"/>
          <w:lang w:bidi="fa-IR"/>
        </w:rPr>
        <w:t xml:space="preserve">بيد أن أبا حفص رضی الله عنه لم يدرك يومئذ حكمته واعتقده خطة خسف فأنكره جهرة وصادر به علانية ، والقضية مشهورة وحسبك منها ما أخرجه مسلم في باب صلح الحديبية من الجزء الأول من صحيحه ان عمر بن الخطاب قال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على حق وهم على باطل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قتلانا في الجنة وقتلاهم في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ففيم نعطي الدنية في ديننا ونرجع ولما يحكم الله بيننا وبينهم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 الخطاب اني رسول الله ولن يضيعني الله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يصبر متغيضاً ، فأتى ابا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السنا على حق وهم على 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قتلانا في الجنة وقتلاهم في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 نعطي الدنية في ديننا ونرجع ولما يحكم الله بيننا وبينهم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الخطاب أنه رسول الله ولن يضيعه الله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غير واحد من المحدثين بلهجة اشد مما سمعت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البخاري في آخر كتاب الشروط </w:t>
      </w:r>
      <w:r>
        <w:rPr>
          <w:rStyle w:val="FootnoteAnchor"/>
          <w:rtl w:val="true"/>
        </w:rPr>
        <w:footnoteReference w:id="111"/>
      </w:r>
      <w:r>
        <w:rPr>
          <w:rFonts w:ascii="IRNazanin" w:hAnsi="IRNazanin" w:eastAsia="IRNazanin"/>
          <w:color w:val="111111"/>
          <w:sz w:val="28"/>
          <w:sz w:val="28"/>
          <w:szCs w:val="28"/>
          <w:rtl w:val="true"/>
          <w:lang w:bidi="fa-IR"/>
        </w:rPr>
        <w:t xml:space="preserve">من صحيحه حديثاً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ألست نبي الله حقاً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على الحق وعدونا على الباطل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نعطي الدنية في ديننا اذن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رسول الله ولست أعصيه وهو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أو ليس كنت تحدثنا أنا سنأتي البيت فنطوف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أفأخبرتك أنا نأتيه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آتيه ومطوف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أبا بكر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هذا نبي الله حقاً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على الحق وعدونا على الباطل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نعطي الدنية في ديننا اذن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الرجل انه لرسول الله ، وليس يعصي به وهو ناصره فاستمسك بغرزه </w:t>
      </w:r>
      <w:r>
        <w:rPr>
          <w:rStyle w:val="FootnoteAnchor"/>
          <w:rtl w:val="true"/>
        </w:rPr>
        <w:footnoteReference w:id="112"/>
      </w:r>
      <w:r>
        <w:rPr>
          <w:rFonts w:ascii="IRNazanin" w:hAnsi="IRNazanin" w:eastAsia="IRNazanin"/>
          <w:color w:val="111111"/>
          <w:sz w:val="28"/>
          <w:sz w:val="28"/>
          <w:szCs w:val="28"/>
          <w:rtl w:val="true"/>
          <w:lang w:bidi="fa-IR"/>
        </w:rPr>
        <w:t>فوالله انه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أليس كان يحدثنا أن سنأتي البيت ونطوف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أفأخبرك انك تأتيه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آتيه ومطوف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فعملت لذلك أعمالاً </w:t>
      </w:r>
      <w:r>
        <w:rPr>
          <w:rStyle w:val="FootnoteAnchor"/>
          <w:rtl w:val="true"/>
        </w:rPr>
        <w:footnoteReference w:id="11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قضية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كتبه يومئذ في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فانحروا ثم احلقوا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قام منهم رجل حتى قال ذلك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الأمام أحمد من حديث المسور بن مخرمة ومروان بن الحكم في مسنده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الحلبي في غزوة الحديبية من سيرته </w:t>
      </w:r>
      <w:r>
        <w:rPr>
          <w:rStyle w:val="FootnoteAnchor"/>
          <w:rtl w:val="true"/>
        </w:rPr>
        <w:footnoteReference w:id="115"/>
      </w:r>
      <w:r>
        <w:rPr>
          <w:rFonts w:ascii="IRNazanin" w:hAnsi="IRNazanin" w:eastAsia="IRNazanin"/>
          <w:color w:val="111111"/>
          <w:sz w:val="28"/>
          <w:sz w:val="28"/>
          <w:szCs w:val="28"/>
          <w:rtl w:val="true"/>
          <w:lang w:bidi="fa-IR"/>
        </w:rPr>
        <w:t xml:space="preserve">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يرد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 فقال له أبو عبيدة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 يا بن الخطاب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يقول ، نعوذ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اني رضيت وتأبى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الحلبي وغيره 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بعد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أصوم وأتصدق وأصلي وأعتق مخافة كلامي الذي تكلمت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هو مأثور عنه في هذه القضية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وأنكر رضی الله عنه يوم بدر أخذ الفداء من الأسرى واطلاق سراحهم ، وكان من رأيه أن يعمد حمزة إلى أخيه العباس فيقتله ، ويأخذ علي أخاه عقيلا </w:t>
      </w:r>
    </w:p>
    <w:p>
      <w:pPr>
        <w:pStyle w:val="BookText"/>
        <w:rPr/>
      </w:pPr>
      <w:r>
        <w:rPr>
          <w:rFonts w:ascii="Amiri" w:hAnsi="Amiri" w:eastAsia="Amiri" w:cs="Amiri"/>
          <w:color w:val="111111"/>
          <w:sz w:val="28"/>
          <w:sz w:val="28"/>
          <w:szCs w:val="28"/>
          <w:rtl w:val="true"/>
          <w:lang w:bidi="ar-SA"/>
        </w:rPr>
        <w:t xml:space="preserve">فيقتله ، وهكذا كل مسلم له قرابة في أسرى المشركين يقتله بيده حتى لا يبقى منهم أحد ، فأعرض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الرأي ، تعبدا بالوحي الموافق للرحمة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الجاهلين بعصمته 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يَقُومُونَ إِلا كَمَا يَقُومُ الَّذِي يَتَخَبَّطُهُ الشَّيْطَانُ مِنَ المَسِّ ذَٰلِكَ بِأَنَّهُمْ قَالُوا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الحق في هذه الواقعة مع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معتمدين في ذلك على أحاديث اختلقها بعض المنافقين من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بِهَا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امعنوا في التيه واوغلوا في الجهل وتسكعوا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وَاللهُ يُرِيدُ الآخِرَةَ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لَمَسَّكُمْ فِيمَا أَخَذْتُمْ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اشتبهت عليهم في هذه الآية معالم القصد وعميت لديهم فيها وجوه الرشد ، فقالوا بنزولها في التنديد برسول الله صلی الله علیه و آله واصحابه ، حيث آثروا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هؤلاء الجهلاء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الحياة الدنيا على الآخرة ، فاتخذوا الأسرى وأخذوا منهم الفداء قبل ان يثخنوا في الأرض وزعموا انه لم يسلم يومئذ من الخطيئة الا عمر رضی الله عنه ، وانه لو نزل العذاب لم يفلت منه إلا ابن الخطاب ، ورووا في ذلك من الروايات الموضوعة ما شاءه جهلهم ، واقتضاه نفاق الواضعين وعداوتهم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وكذب من زعم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الأسرى واخذ منهم الفداء قبل ان يثخن في الأرض ، فانه بأبي وأمي انما فعل ذلك بعد ان اثخن في الأرض ، وقتل صناديد قريش وطواغيتها ، كأبي جهل وعتبة وشيبة والوليد وحنظلة إلى سبعين من رؤوس الكفر وزعماء الظلال ، كما هو معلوم بالضرورة الأولية ، فكيف يمكن بعد هذا ان يتناوله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اللوم المذكور 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عما يقول الظالمون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ان الآية انما نزلت في التنديد بالذين كانوا يودون العير واصحابه </w:t>
      </w:r>
    </w:p>
    <w:p>
      <w:pPr>
        <w:pStyle w:val="BookText"/>
        <w:rPr/>
      </w:pPr>
      <w:r>
        <w:rPr>
          <w:rFonts w:ascii="Amiri" w:hAnsi="Amiri" w:eastAsia="Amiri" w:cs="Amiri"/>
          <w:color w:val="111111"/>
          <w:sz w:val="28"/>
          <w:sz w:val="28"/>
          <w:szCs w:val="28"/>
          <w:rtl w:val="true"/>
          <w:lang w:bidi="ar-SA"/>
        </w:rPr>
        <w:t xml:space="preserve">على ما حكاه الله تعالى عنهم بقوله في هذه الواقعة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صلی الله علیه و آله قد استشار أصحابه ، فقال لهم </w:t>
      </w:r>
      <w:r>
        <w:rPr>
          <w:rStyle w:val="FootnoteAnchor"/>
          <w:rtl w:val="true"/>
        </w:rPr>
        <w:footnoteReference w:id="116"/>
      </w:r>
      <w:r>
        <w:rPr>
          <w:rFonts w:ascii="Amiri" w:hAnsi="Amiri" w:eastAsia="Amiri" w:cs="Amiri"/>
          <w:color w:val="111111"/>
          <w:sz w:val="28"/>
          <w:sz w:val="28"/>
          <w:szCs w:val="28"/>
          <w:rtl w:val="true"/>
          <w:lang w:bidi="ar-SA"/>
        </w:rPr>
        <w:t xml:space="preserve">ان القوم قد خرجوا على كل صعب وذلول فما تقولون العير أحب اليكم أم النفير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العير أحب الينا من لقاء العدو ، وقال بعضهم حتى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 على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ذكرت لنا القتال لنتأهب له انا خرجنا للعير لا للقتال ، فتغير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بَعْدَمَا تَبَيَّنَ كَأَنَّمَا يُسَاقُونَ إِلَى المَوْتِ وَهُمْ يَنظُرُونَ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أراد الله عز وجل أن يقنعهم بمعذرة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اصراره على القتال وعدم مبالاته بالعير وأصحابه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المرسلين قبل نبيكم 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لَهُ أَسْرَىٰ حَتَّىٰ يُثْخِنَ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فنبيكم لا يكون له أسرى حتى يثخن في الأرض على سنن غيره من الأنبياء علیهم السلام ، ولذلك لم يبال اذ فاته أسر أبي سفيان واصحابه حين هربوا بعيرهم إلى مكة ، لكنكم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تودون اخذ العير واسر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الدُّنْيَا وَاللهُ يُرِيدُ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باستئصال ذات الشوكة من اعدائه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والعزة والحكمة تقتضيان يومئذ اجتثاث عز العدو واطفاء جمرته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تنديدا بهم وتهديداً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الأزلي بأن يمنعكم من اخذ العير واسر صحابه لأسرتم القوم واخذتم عيرهم ، ولو فعلتم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لَمَسَّكُمْ فِيمَا أَخَذْتُمْ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تثخنوا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معنى الآية الكريمة </w:t>
      </w:r>
      <w:r>
        <w:rPr>
          <w:rStyle w:val="FootnoteAnchor"/>
          <w:rtl w:val="true"/>
        </w:rPr>
        <w:footnoteReference w:id="117"/>
      </w:r>
      <w:r>
        <w:rPr>
          <w:rFonts w:ascii="Amiri" w:hAnsi="Amiri" w:eastAsia="Amiri" w:cs="Amiri"/>
          <w:color w:val="111111"/>
          <w:sz w:val="28"/>
          <w:sz w:val="28"/>
          <w:szCs w:val="28"/>
          <w:rtl w:val="true"/>
          <w:lang w:bidi="ar-SA"/>
        </w:rPr>
        <w:t>وحاشا لله ان يريد منها ماذكره اولئك الجهلاء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بقى هنا أمر ننبهك اليه لتكون على يقين بمعذرة المتأولين ، وهو أن النبي صلی الله علیه و آله قال لأصحابه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التقى الجمعان في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رجالاً من بني هاشم وغيرهم أخرجوا اكراهاً ، فمن لقي منكم أحداً من بني هاشم فلا يقتله ومن لقي العباس بن عبد المطلب فلا يقتله ، فانه أخرج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قتل بني هاشم عموماً وعن قتل العباس منهم بالخصوص حين كانوا في ساحة القتال لكونهم مكرهين على ذلك ، فالعجب ممن اقترح بعدها عليه بأبي هو وأمي أن يقتل العباس وعقيلا بيدي أخويهما حمزة وعلي فهل هذا من مظاهر رفقه بالنبي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من موارد تعبده بنصوصه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هو من الشواهد على أنه كان يؤثر رايه على التعبد بها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استاء أبو حذيفة بن عتبة بن ربيعة من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قتل العباس وسائر بني هاشم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تاريخي ابن الأثير وابن جرير وسيرتي الحلبي والدحلاني وغيرهما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أنقتل آباءنا وأبناءنا واخواننا ونترك العباس ، والله لئن لقيته لا لجمنه بالسيف ، فبلع النبي ذلك النبي فقال لعمر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اما تسمع قول أبي حذيفة ، أيضرب وجه عم رسول الله بالسيف ؟ فانظر كيف استنجده للدفاع عن عمه واعجب من اقتراحه بعد ذلك عليه قتله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المؤرخون كافة أنه لما أمسى العباس مأسوراً بات رسول الله بأبي هو وأمي ساهراً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مالك لا تنام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تضور العباس في وثاقه فمنع مني النوم فقاموا اليه فأطلقوه فنام رسول الله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للعالمين ورأفته بالمؤمنين واشفاقه على عشيرته الأقربين وخصوصاً على أبي الفضل صنو أبيه والبقية من أهليه لمما هو غني عن البيان ومن ذا يجهل حرصه يومئذ على سلامتهم ورغبته التامة في بقائهم ليفوزوا بعد ذلك بخدمته ، وكانوا في الواقع مؤمنين لكنهم لم يتمكنوا من الهجرة اليه فأكرهوا على الخروج كما نص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فاقترح قتلهم والحال هذه أكبر شاهد على أنهم كانوا يؤثرون ارادتهم في مثل هذا المقام على التعبد بارادته وأوامره عليه وآله الصلاة والسلام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ولهم في أحد حالات تشهد بما قلناه ، وذلك أن رسول الله صلی الله علیه و آله قد استقبل المدينة في هذه الغزوة وترك أحداً خلف ظهره وجعل الرماة وراءه وكانوا خمسين رجلاً أمر عليهم عبد الله بن جبير رحمه الله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نص عليه المؤرخون والمحدثون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انضح عنا الخيل بالنبل لا يأتونا من خلفنا واثبت </w:t>
      </w:r>
      <w:r>
        <w:rPr>
          <w:rStyle w:val="FootnoteAnchor"/>
          <w:rtl w:val="true"/>
        </w:rPr>
        <w:footnoteReference w:id="119"/>
      </w:r>
      <w:r>
        <w:rPr>
          <w:rFonts w:ascii="IRNazanin" w:hAnsi="IRNazanin" w:eastAsia="IRNazanin"/>
          <w:color w:val="111111"/>
          <w:sz w:val="28"/>
          <w:sz w:val="28"/>
          <w:szCs w:val="28"/>
          <w:rtl w:val="true"/>
          <w:lang w:bidi="fa-IR"/>
        </w:rPr>
        <w:t xml:space="preserve">مكانك ان كانت لنا أو علينا ، وحضهم على ذلك بما لا مزيد عليه وشدد عليهم الأمر في طاعة أميرهم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أسفاه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يتعبدوا يومئذ بأوامره ونواهيه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ترجيحاً لآرائهم عليها ، وذلك حيث حمي الوطيس واشتد بأس المسلمين بسطوة حيدرة الكرار على فيالق المشركين وصولته على أصحاب لوائهم وهم ثمانية من بني عبد الدار ، كانوا أسود الوقائع واحلاس الخيل وتاسعهم عبدهم صواب كان من طينتهم وعلى شاكلتهم فقتلهم أمير المؤمينين </w:t>
      </w:r>
      <w:r>
        <w:rPr>
          <w:rStyle w:val="FootnoteAnchor"/>
          <w:rtl w:val="true"/>
        </w:rPr>
        <w:footnoteReference w:id="120"/>
      </w:r>
      <w:r>
        <w:rPr>
          <w:rFonts w:ascii="Amiri" w:hAnsi="Amiri" w:eastAsia="Amiri" w:cs="Amiri"/>
          <w:color w:val="111111"/>
          <w:sz w:val="28"/>
          <w:sz w:val="28"/>
          <w:szCs w:val="28"/>
          <w:rtl w:val="true"/>
          <w:lang w:bidi="ar-SA"/>
        </w:rPr>
        <w:t xml:space="preserve">واحداً بعد واحد وبقي لواؤهم مطروحا على الأرض لا يدنوا منه </w:t>
      </w:r>
    </w:p>
    <w:p>
      <w:pPr>
        <w:pStyle w:val="BookText"/>
        <w:rPr/>
      </w:pPr>
      <w:r>
        <w:rPr>
          <w:rFonts w:ascii="Amiri" w:hAnsi="Amiri" w:eastAsia="Amiri" w:cs="Amiri"/>
          <w:color w:val="111111"/>
          <w:sz w:val="28"/>
          <w:sz w:val="28"/>
          <w:szCs w:val="28"/>
          <w:rtl w:val="true"/>
          <w:lang w:bidi="ar-SA"/>
        </w:rPr>
        <w:t xml:space="preserve">أحد ، فانكشف الكفار حينئذ عن المسلمين هاربين على غير انتظام ودخل المسلمون عسكرهم ينهبون ما تركه من أسلحة وأمتعة وذخائر ومؤن فلما نظر الرماة إلى المسلمين وقد اكبوا على الغنائم دفعهم الطمع في النهب إلى مفارقة محلهم </w:t>
      </w:r>
      <w:r>
        <w:rPr>
          <w:rStyle w:val="FootnoteAnchor"/>
          <w:rtl w:val="true"/>
        </w:rPr>
        <w:footnoteReference w:id="121"/>
      </w:r>
      <w:r>
        <w:rPr>
          <w:rFonts w:ascii="IRNazanin" w:hAnsi="IRNazanin" w:eastAsia="IRNazanin"/>
          <w:color w:val="111111"/>
          <w:sz w:val="28"/>
          <w:sz w:val="28"/>
          <w:szCs w:val="28"/>
          <w:rtl w:val="true"/>
          <w:lang w:bidi="fa-IR"/>
        </w:rPr>
        <w:t xml:space="preserve">الذي أمروا ان لا يفارقوه فنهاهم أميرهم عبد الله بن جبير رضی الله عنه فلم ينتهوا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مقامنا ها هنا وقد انهزم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w:t>
      </w:r>
      <w:r>
        <w:rPr>
          <w:rStyle w:val="FootnoteAnchor"/>
          <w:rtl w:val="true"/>
        </w:rPr>
        <w:footnoteReference w:id="122"/>
      </w:r>
      <w:r>
        <w:rPr>
          <w:rFonts w:ascii="IRNazanin" w:hAnsi="IRNazanin" w:eastAsia="IRNazanin"/>
          <w:color w:val="111111"/>
          <w:sz w:val="28"/>
          <w:sz w:val="28"/>
          <w:szCs w:val="28"/>
          <w:rtl w:val="true"/>
          <w:lang w:bidi="fa-IR"/>
        </w:rPr>
        <w:t xml:space="preserve">والله لا أجاوز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مكانه مع أقل من عشرة فنظر خالد ابن الوليد المخزومي إلى قلة من في الجبل من الرماة فكر بالخيل عليهم </w:t>
      </w:r>
      <w:r>
        <w:rPr>
          <w:rStyle w:val="FootnoteAnchor"/>
          <w:rtl w:val="true"/>
        </w:rPr>
        <w:footnoteReference w:id="123"/>
      </w:r>
      <w:r>
        <w:rPr>
          <w:rFonts w:ascii="Amiri" w:hAnsi="Amiri" w:eastAsia="Amiri" w:cs="Amiri"/>
          <w:color w:val="111111"/>
          <w:sz w:val="28"/>
          <w:sz w:val="28"/>
          <w:szCs w:val="28"/>
          <w:rtl w:val="true"/>
          <w:lang w:bidi="ar-SA"/>
        </w:rPr>
        <w:t>ومعه عكرمة بن أبي جهل ، فقتلوهم ومثلوا بعبد الله بن جبير فأخرجوا حشوة بطنه وهجموا على المسلمين وهم غافلون وتنادوا بشعارهم يا للعزى يا لهبل ، ووضعوا السيوف في المسلمين وهم آمنون فكان البلاء ، وقتل حمزة سيد الشهداء وسبعون من صناديد المهاجرين والانصار ، وأصيب النبي بأبي هو وأمي بجروح يقرح القلوب ذكرها ويهيج الأحزان بيانها ، فجزاه الله عنا خيراً ما جزى نبيا عن أمته ، وانما كان هذا البلاء كله بعدهم بأوامره ونواهيه المقدسة عفا الله تعالى عنهم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ثمة واقعة ثانية قدموا فيها رأيهم أيضاً ، وهي أعظم من الأولى ، وذلك أنه لما اشتد البلاء بهجوم خالد على المسلمين تركوا سيد الأنبياء بين أولئك الأعداء ، وأسلموه لأحقادهم البدرية وضغائنهم الكفرية ، وفروا مصعدين لا يلوون على أحد والرسول يدعوهم في أخراهم فلا يلبونه كما حكاه الله عز وجل حيث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عَلَىٰ أَحَدٍ وَالرَّسُولُ يَدْعُوكُمْ فِي أُخْرَاكُمْ فَأَثَابَكُمْ غَمًّا بِغَمٍّ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معه الا نفر يسير لا يزيدون على أربعة عشر رجلاً </w:t>
      </w:r>
      <w:r>
        <w:rPr>
          <w:rStyle w:val="FootnoteAnchor"/>
          <w:rtl w:val="true"/>
        </w:rPr>
        <w:footnoteReference w:id="125"/>
      </w:r>
      <w:r>
        <w:rPr>
          <w:rFonts w:ascii="Amiri" w:hAnsi="Amiri" w:eastAsia="Amiri" w:cs="Amiri"/>
          <w:color w:val="111111"/>
          <w:sz w:val="28"/>
          <w:sz w:val="28"/>
          <w:szCs w:val="28"/>
          <w:rtl w:val="true"/>
          <w:lang w:bidi="ar-SA"/>
        </w:rPr>
        <w:t xml:space="preserve">يحمل لواءهم علي بن أبي طالب </w:t>
      </w:r>
      <w:r>
        <w:rPr>
          <w:rStyle w:val="FootnoteAnchor"/>
          <w:rtl w:val="true"/>
        </w:rPr>
        <w:footnoteReference w:id="126"/>
      </w:r>
      <w:r>
        <w:rPr>
          <w:rFonts w:ascii="IRNazanin" w:hAnsi="IRNazanin" w:eastAsia="IRNazanin"/>
          <w:color w:val="111111"/>
          <w:sz w:val="28"/>
          <w:sz w:val="28"/>
          <w:szCs w:val="28"/>
          <w:rtl w:val="true"/>
          <w:lang w:bidi="fa-IR"/>
        </w:rPr>
        <w:t xml:space="preserve">وله ثمة مواقف شكرها الله له ورسوله وجبرئيل والمؤمنون ، حيث قام في نصرة النبي صلی الله علیه و آله على ساقه وشد لها حيازيمه ، فحمل على جموع الأعداء حملته العظيمة فكشفهم عن النبي وقد أثخن بأبي هو وأمي فجعل تارة يدافع عنه الأعداء وأخرى ينقل له الماء من المهراس في درقته فيغسل جرحه </w:t>
      </w:r>
      <w:r>
        <w:rPr>
          <w:rStyle w:val="FootnoteAnchor"/>
          <w:rtl w:val="true"/>
        </w:rPr>
        <w:footnoteReference w:id="127"/>
      </w:r>
      <w:r>
        <w:rPr>
          <w:rFonts w:ascii="IRNazanin" w:hAnsi="IRNazanin" w:eastAsia="IRNazanin"/>
          <w:color w:val="111111"/>
          <w:sz w:val="28"/>
          <w:sz w:val="28"/>
          <w:szCs w:val="28"/>
          <w:rtl w:val="true"/>
          <w:lang w:bidi="fa-IR"/>
        </w:rPr>
        <w:t xml:space="preserve">وجعل صلی الله علیه و آله كلما أبصر جماعة من الأعداء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اكفينيهم يا علي </w:t>
      </w:r>
      <w:r>
        <w:rPr>
          <w:rStyle w:val="FootnoteAnchor"/>
          <w:rtl w:val="true"/>
        </w:rPr>
        <w:footnoteReference w:id="128"/>
      </w:r>
      <w:r>
        <w:rPr>
          <w:rFonts w:ascii="IRNazanin" w:hAnsi="IRNazanin" w:eastAsia="IRNazanin"/>
          <w:color w:val="111111"/>
          <w:sz w:val="28"/>
          <w:sz w:val="28"/>
          <w:szCs w:val="28"/>
          <w:rtl w:val="true"/>
          <w:lang w:bidi="fa-IR"/>
        </w:rPr>
        <w:t xml:space="preserve">، فيشد عليهم بسيفه فلا يرجع حتى يفرق شملهم ويمزق جمعهم وقد عجبت بذلك ملائكة السماء من مواساته فقال جبرائيل علیه السلام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هذه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مني وأنا منه فقال جبرائيل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وسمعوا حينئذ منادياً ينادي لا سيف إلا ذو الفقار </w:t>
      </w:r>
      <w:r>
        <w:rPr>
          <w:rStyle w:val="FootnoteAnchor"/>
          <w:rtl w:val="true"/>
        </w:rPr>
        <w:footnoteReference w:id="130"/>
      </w:r>
      <w:r>
        <w:rPr>
          <w:rFonts w:ascii="Amiri" w:hAnsi="Amiri" w:eastAsia="Amiri" w:cs="Amiri"/>
          <w:color w:val="111111"/>
          <w:sz w:val="28"/>
          <w:sz w:val="28"/>
          <w:szCs w:val="28"/>
          <w:rtl w:val="true"/>
          <w:lang w:bidi="ar-SA"/>
        </w:rPr>
        <w:t>ولا فتى الا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شط بنا القلم عن المقصود فلنعد اليه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اسلموا رسول الله صلی الله علیه و آله واوغلوا في الهرب حتى قال المحدثون والمؤرخون واللفظ لابن الاثير في كامله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انتهت الهزيمة بجماعة المسلمين وفيهم عثمان بن عفان وغيره إلى الأحوص فأقاموا به ثلاثة ثم أتوا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حين رآهم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ذهبتم فيها عريضة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ما سمعوه من النواهي الصريحة في تحريم ذلك ، وحسبك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نص آخر عدل البعض عن العمل به أيضاً ، وذلك أنه لما أشتد البلاء وعظم الخطب بفرار المسلمين ارهف المشركون لقتل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غرار عزمهم وأرصدوا لذلك جميع اهبهم ، فتعاقد خمسة من شياطينهم على ذلك كانوا كالفدائية في هذا السبيل ، وهم عبد الله بن شهاب الزهري وعتبة بن أبي وقاص وابن قمأة الليثي وأبي بن خلف وعبد الله بن حميد الأسدي القرشي لعنهم الله واخزاهم ، فاما ابن شهاب فأصاب جبهته الميمونة ، وأما عتبة فرماه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أحجار فكسر رباعيته وشق شفته ، وأما ابن قمأة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وجنته ودخل من خلف المغفر فيها ، وعلاه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شلت 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يطق ان يقطع فسقط صلی الله علیه و آله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أبي بن خلف فشد عليه بحربته فأخذها رسول الله منه وقتله بها ، وأما عبد الله بن حميد فقتله أبو دجانة الأنصاري شكر الله سعيه وأعلى في الجنان مقامه فأنه ممن أبلى يومئذ بلاء حسنا ، ثم حمل ابن قمأة على مصعب بن عمير وهو يظنه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ورجع إلى قريش يبشرهم بقتل محمد ، فجعل الناس يقولون قتل محمد قتل محمد ، فانخلعت قلوب المسلمين جزعاً وكادت نفوسهم أن تزهق هلعاً وأوغلوا في الهرب مدلهين مدهوشين لا يرتابون في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سقط في أيديهم ، وكان </w:t>
      </w:r>
    </w:p>
    <w:p>
      <w:pPr>
        <w:pStyle w:val="BookText"/>
        <w:rPr/>
      </w:pPr>
      <w:r>
        <w:rPr>
          <w:rFonts w:ascii="IRNazanin" w:hAnsi="IRNazanin" w:eastAsia="IRNazanin"/>
          <w:color w:val="111111"/>
          <w:sz w:val="28"/>
          <w:sz w:val="28"/>
          <w:szCs w:val="28"/>
          <w:rtl w:val="true"/>
          <w:lang w:bidi="fa-IR"/>
        </w:rPr>
        <w:t>أول من عرف أن رسول الله صلی الله علیه و آله حي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31"/>
      </w:r>
      <w:r>
        <w:rPr>
          <w:rFonts w:ascii="IRNazanin" w:hAnsi="IRNazanin" w:eastAsia="IRNazanin"/>
          <w:color w:val="111111"/>
          <w:sz w:val="28"/>
          <w:sz w:val="28"/>
          <w:szCs w:val="28"/>
          <w:rtl w:val="true"/>
          <w:lang w:bidi="fa-IR"/>
        </w:rPr>
        <w:t xml:space="preserve">فناديت يا معشر المسلمين ابشروا هذا رسول الله حي لم يقتل فأشار اليه النبي صلی الله علیه و آله ان انصت مخافة ان يسمعه العدو فيثب عليه ، فسكت الرجل ثم أشرف أبو سفيان على المسلمين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القوم محمد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تجيبوه </w:t>
      </w:r>
      <w:r>
        <w:rPr>
          <w:rStyle w:val="FootnoteAnchor"/>
          <w:rtl w:val="true"/>
        </w:rPr>
        <w:footnoteReference w:id="132"/>
      </w:r>
      <w:r>
        <w:rPr>
          <w:rFonts w:ascii="Amiri" w:hAnsi="Amiri" w:eastAsia="Amiri" w:cs="Amiri"/>
          <w:color w:val="111111"/>
          <w:sz w:val="28"/>
          <w:sz w:val="28"/>
          <w:szCs w:val="28"/>
          <w:rtl w:val="true"/>
          <w:lang w:bidi="ar-SA"/>
        </w:rPr>
        <w:t xml:space="preserve">مخافة أن يعرف انه حي فيشد عليه بمن معه من أعداء الله ورسوله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عمر اقتلنا محمداً ؟ فقال عمر </w:t>
      </w:r>
      <w:r>
        <w:rPr>
          <w:rStyle w:val="FootnoteAnchor"/>
          <w:rtl w:val="true"/>
        </w:rPr>
        <w:footnoteReference w:id="133"/>
      </w:r>
      <w:r>
        <w:rPr>
          <w:rFonts w:ascii="IRNazanin" w:hAnsi="IRNazanin" w:eastAsia="IRNazanin"/>
          <w:color w:val="111111"/>
          <w:sz w:val="28"/>
          <w:sz w:val="28"/>
          <w:szCs w:val="28"/>
          <w:rtl w:val="true"/>
          <w:lang w:bidi="fa-IR"/>
        </w:rPr>
        <w:t>اللهم لا وانه والله ليسمع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أصدق من ابن 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تراه قد أجاب أبا سفيان مع 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اياهم عن جوابه ، وما ذاك إلا لكونه متأولاً وحسبك بهذا دليلاً على معذرة المتأولين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وأنكر رسول الله صلی الله علیه و آله يوم مات المنافق ابن أبي حيث جاء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أعطني قميصك أكفنه فيه وصل عليه واستغفر له ، فأعطاه قميصه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منه فآذنا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صلی الله علیه و آله حينئذ قد نهي عن الصلاة على المنافقين </w:t>
      </w:r>
      <w:r>
        <w:rPr>
          <w:rStyle w:val="FootnoteAnchor"/>
          <w:rtl w:val="true"/>
        </w:rPr>
        <w:footnoteReference w:id="134"/>
      </w:r>
      <w:r>
        <w:rPr>
          <w:rFonts w:ascii="IRNazanin" w:hAnsi="IRNazanin" w:eastAsia="IRNazanin"/>
          <w:color w:val="111111"/>
          <w:sz w:val="28"/>
          <w:sz w:val="28"/>
          <w:szCs w:val="28"/>
          <w:rtl w:val="true"/>
          <w:lang w:bidi="fa-IR"/>
        </w:rPr>
        <w:t xml:space="preserve">وكانت الحكمة فيما فعله صلی الله علیه و آله بالغة ، 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لم وجهت قميصك اليه يكفن فيه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قميصي لن تغني عنه من الله شيئاً ، واني أؤمل ان يدخل بهذا السبب في الاسلام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انه اسلم بهذا السبب ألف من الخزرج </w:t>
      </w:r>
      <w:r>
        <w:rPr>
          <w:rStyle w:val="FootnoteAnchor"/>
          <w:rtl w:val="true"/>
        </w:rPr>
        <w:footnoteReference w:id="136"/>
      </w:r>
      <w:r>
        <w:rPr>
          <w:rFonts w:ascii="IRNazanin" w:hAnsi="IRNazanin" w:eastAsia="IRNazanin"/>
          <w:color w:val="111111"/>
          <w:sz w:val="28"/>
          <w:sz w:val="28"/>
          <w:szCs w:val="28"/>
          <w:rtl w:val="true"/>
          <w:lang w:bidi="fa-IR"/>
        </w:rPr>
        <w:t xml:space="preserve">ولكن عمر رضی الله عنه لم يدرك الحكمة فيما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 عليه فعله حتى جذبه بردائه وهو واقف للصلاة عليه ، والقضية ثابتة اخرجها البخاري في الصفحة الثانية من كتاب اللباس من صحيحه </w:t>
      </w:r>
      <w:r>
        <w:rPr>
          <w:rStyle w:val="FootnoteAnchor"/>
          <w:rtl w:val="true"/>
        </w:rPr>
        <w:footnoteReference w:id="137"/>
      </w:r>
      <w:r>
        <w:rPr>
          <w:rFonts w:ascii="Amiri" w:hAnsi="Amiri" w:eastAsia="Amiri" w:cs="Amiri"/>
          <w:color w:val="111111"/>
          <w:sz w:val="28"/>
          <w:sz w:val="28"/>
          <w:szCs w:val="28"/>
          <w:rtl w:val="true"/>
          <w:lang w:bidi="ar-SA"/>
        </w:rPr>
        <w:t>ورواها كافة محدثي السنة ومؤرخيهم ، وقد بلغت القحة هنا ببعض الجاهلين مبلغا لا يليق بذي دين والأولى بفصولنا الأعراض عن فضولهم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وانكر عليه أمره صلی الله علیه و آله أبا هريرة ان يبشر بالجنة كل من لقيه من أهل التوحيد ، حيث اقتضعت الحكمة يومئذ تنشيط الموحدين وتشويق الناس إلى التوحيد ، وترغيبهم في الاسلام بتسهيل الأمر عليهم ، وكانت الحاجة في تلك الأوقات إلى ذلك شديدة فأنكر عمر ذلك وضرب أبا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رسول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ردعا له عن أداء ما أمره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خر بها إلى الأرض ، والقضية ثابتة فراجعها في صحيح مسلم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وترك ابو بكر وعمر رضي الله عنهما قتل رجل أمرهما النبي صلی الله علیه و آله بقتله وأخبرهم انه لو قتل ما اختلف بعده اثنان ، وفي قضية مستفيضة أخرجها المحدثون بأسانيدهم المعتبرة ونقلها أهل السير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وحسبك منها ما اخرجه الامام احمد بن حنبل في صفحة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الثالث من مسنده من حديث ابي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بكر جاء إلى رسول الله صلى الله عليه </w:t>
      </w:r>
    </w:p>
    <w:p>
      <w:pPr>
        <w:pStyle w:val="BookText"/>
        <w:rPr/>
      </w:pPr>
      <w:r>
        <w:rPr>
          <w:rFonts w:ascii="IRNazanin" w:hAnsi="IRNazanin" w:eastAsia="IRNazanin"/>
          <w:color w:val="111111"/>
          <w:sz w:val="28"/>
          <w:sz w:val="28"/>
          <w:szCs w:val="28"/>
          <w:rtl w:val="true"/>
          <w:lang w:bidi="fa-IR"/>
        </w:rPr>
        <w:t xml:space="preserve">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اني مررت بوادي كذا وكذا فإذا رجل متخشع حسن الهيئة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اليه فاقتله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اليه ابو بكر فلما رآه على تلك الحال كره أن يقتله ، فرجع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اذهب فاقتله ، فذهب عمر فرآه على تلك الحال التي رآه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 أن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فقال يا رسول الله اني رايته يصلي متخشعاً فكرهت أن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علي اذهب فاقتله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علي فلم يره ، فرجع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انه لم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وأصحابه يقرأون القرآن لا يجاوز تراقيهم يمرقون من الدين كما يمرق السهم من الرمية ثم لا يعودون فيه حتى يعود السهم في فوقه ، فاقتلوهم هم شر البرية ا 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أبو يعلي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ترجمة ذي الثدية من اصابة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يعجبنا تعبده واجتهاده وقد ذكرنا ذلك لرسول الله صلی الله علیه و آله باسمه فلم يعرفه ، فوصفناه بصفته فلم يعرفه ، فبينما نحن نذكره إذ طلع الرجل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لتخبروني عن رجل ان في وجهه لسفعة من الشيطان ، فأقبل حتى وقف عليهم ولم يسلم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هل قلت حين وقفت على المجلس ما في القوم أحد أفضل مني أو خير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يصلي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يقتل الرجل ؟ فقال أبو بكر أنا ، فدخل عليه فوجده يصلي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أقتل رجلاً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فعلت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 أن أقتله وهو يصلي ، وأنت قد نهيت عن قتل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يقتل الرجل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فدخل فوجده واضعاً جبهته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أفضل مني ، فخرج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واضعاً جبهته لله فكرهت أن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يقتل الرجل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صلى الله </w:t>
      </w:r>
    </w:p>
    <w:p>
      <w:pPr>
        <w:pStyle w:val="BookText"/>
        <w:rPr/>
      </w:pPr>
      <w:r>
        <w:rPr>
          <w:rFonts w:ascii="IRNazanin" w:hAnsi="IRNazanin" w:eastAsia="IRNazanin"/>
          <w:color w:val="111111"/>
          <w:sz w:val="28"/>
          <w:sz w:val="28"/>
          <w:szCs w:val="28"/>
          <w:rtl w:val="true"/>
          <w:lang w:bidi="fa-IR"/>
        </w:rPr>
        <w:t xml:space="preserve">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ان ادركته ، فدخل عليه فوجده قد خرج ، فرجع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قد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 ما اختلف من أمتي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الحافظ محمد بن موسى الشيرازي في كتابه الذي استخرجه من تفاسير يعقوب بن سفيان ومقاتل بن سليمان ويوسف القطان والقاسم بن سلام ومقاتل بن حيان وعلي بن حرب والسدي ومجاهد وقتادة ووكيع وابن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وارسله ارسال المسلمات جماعة من الاثبات ، كابن عبد ربه الأندلسي انتهائه إلى القول في أصحاب الاهواء من الجزء الأول من عقده الفريد وقد جاء في آخر ما حكاه في هذه القضية ان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لاول قرن يطلع في أمتي لو قتلتموه ما اختلف بعده اثنان ، إن بني اسرائيل افترقت اثنين وسبعين فرقة وان هذه الأمة ستفترق ثلاثاً وسبعين فرقة ، كلها في النار إلا فرقة </w:t>
      </w:r>
      <w:r>
        <w:rPr>
          <w:rStyle w:val="FootnoteAnchor"/>
          <w:rtl w:val="true"/>
        </w:rPr>
        <w:footnoteReference w:id="139"/>
      </w:r>
      <w:r>
        <w:rPr>
          <w:rFonts w:ascii="Amiri" w:hAnsi="Amiri" w:eastAsia="Amiri" w:cs="Amiri"/>
          <w:color w:val="111111"/>
          <w:sz w:val="28"/>
          <w:sz w:val="28"/>
          <w:szCs w:val="28"/>
          <w:rtl w:val="true"/>
          <w:lang w:bidi="ar-SA"/>
        </w:rPr>
        <w:t>واحدة ا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من هذه القضية ما أخرجه الامام أحمد من حديث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أناس من قريش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انا جيرانك وحلفاؤك وإن ناساً من عبيدنا قد أتوك ليس بهم رغبة في الدين ولا رغبة في الفقه انما فروا من ضياعنا وأموالنا فارددهم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انهم جيرانك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لعمر ما تقول ؟ قال صدقوا انهم جيرانك وحلفاؤك فتغير وجه النبي صلی الله علیه و آله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بعضهم يلمزه في الصدقات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يلمزك في الصدقات فإن أعطوا منها رضوا وإن لم يعطوا منها إذا هم يسخطون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w:t>
      </w:r>
    </w:p>
    <w:p>
      <w:pPr>
        <w:pStyle w:val="BookText"/>
        <w:rPr/>
      </w:pPr>
      <w:r>
        <w:rPr>
          <w:rFonts w:ascii="Amiri" w:hAnsi="Amiri" w:eastAsia="Amiri" w:cs="Amiri"/>
          <w:color w:val="111111"/>
          <w:sz w:val="28"/>
          <w:sz w:val="28"/>
          <w:szCs w:val="28"/>
          <w:rtl w:val="true"/>
          <w:lang w:bidi="ar-SA"/>
        </w:rPr>
        <w:t xml:space="preserve">البخاري </w:t>
      </w:r>
      <w:r>
        <w:rPr>
          <w:rStyle w:val="FootnoteAnchor"/>
          <w:rtl w:val="true"/>
        </w:rPr>
        <w:footnoteReference w:id="140"/>
      </w:r>
      <w:r>
        <w:rPr>
          <w:rFonts w:ascii="IRNazanin" w:hAnsi="IRNazanin" w:eastAsia="IRNazanin"/>
          <w:color w:val="111111"/>
          <w:sz w:val="28"/>
          <w:sz w:val="28"/>
          <w:szCs w:val="28"/>
          <w:rtl w:val="true"/>
          <w:lang w:bidi="fa-IR"/>
        </w:rPr>
        <w:t xml:space="preserve">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قسمة كبعض ما كان يقسم فقال رجل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انها لقسمة ما أريد بها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لأقولن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فأتيته وهو في أصحابه فساررته فشق ذلك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وتغير وجهه وغضب حتى وددت اني لم أكن أخبرته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أوذي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بأكثر من ذلك فصبر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البخاري أيضاً </w:t>
      </w:r>
      <w:r>
        <w:rPr>
          <w:rStyle w:val="FootnoteAnchor"/>
          <w:rtl w:val="true"/>
        </w:rPr>
        <w:footnoteReference w:id="141"/>
      </w:r>
      <w:r>
        <w:rPr>
          <w:rFonts w:ascii="IRNazanin" w:hAnsi="IRNazanin" w:eastAsia="IRNazanin"/>
          <w:color w:val="111111"/>
          <w:sz w:val="28"/>
          <w:sz w:val="28"/>
          <w:szCs w:val="28"/>
          <w:rtl w:val="true"/>
          <w:lang w:bidi="fa-IR"/>
        </w:rPr>
        <w:t xml:space="preserve">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حنين أثر النبي صلی الله علیه و آله أناساً في القسمة فأعطى الأقرع بن حابس مائة من الابل وأعطى عيينة مثل ذلك ، وأعطى أناساً من أشراف العرب فآثرهم في القسمة تألفاً لقلوبهم وقلوب عشائرهم وترغيباً لهم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والله إن هذه القسمة ما عدل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لاخبرن النبي صلی الله علیه و آله ، فأتيته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يعدل إذا لم يعدل الله </w:t>
      </w:r>
      <w:r>
        <w:rPr>
          <w:rStyle w:val="FootnoteAnchor"/>
          <w:rtl w:val="true"/>
        </w:rPr>
        <w:footnoteReference w:id="142"/>
      </w:r>
      <w:r>
        <w:rPr>
          <w:rFonts w:ascii="Amiri" w:hAnsi="Amiri" w:eastAsia="Amiri" w:cs="Amiri"/>
          <w:color w:val="111111"/>
          <w:sz w:val="28"/>
          <w:sz w:val="28"/>
          <w:szCs w:val="28"/>
          <w:rtl w:val="true"/>
          <w:lang w:bidi="ar-SA"/>
        </w:rPr>
        <w:t>ورسوله ، رحم الله موسى قد أوذي بأكثر من هذا فصبر ا 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الامام أحمد من حديث عمر في 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مسنده عن الأعمش عن شقيق سلمان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رسول الله قسمة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لغير هؤلاء احق منهم أهل الصفة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انكم تسألوني بالفحش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بعضهم يتنزه عن الشيء يرخص فيه رسول الله ويفعله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البخاري </w:t>
      </w:r>
      <w:r>
        <w:rPr>
          <w:rStyle w:val="FootnoteAnchor"/>
          <w:rtl w:val="true"/>
        </w:rPr>
        <w:footnoteReference w:id="143"/>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فرخص فيه فتنزه عنه قوم ،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فحمد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يتنزهون عن الشيء اصنعه ، فوالله اني لأعلمهم بالله واشدهم له خشية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بلتعة حين أرسل صحيفته إلى المشركين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يكون لي عند القوم يد يدفع بها عن أهلي ومالي ، وليس من أصحابك أحد إلا له هناك من قومه من يدفع الله به عن أهله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لا تقولوا له الا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خان الله ورسوله والمؤمنين دعني فلاضرب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 في آخر كتاب استتابة المرتدين من الجزء الرابع من صحيحه ، وفي مواضع أخر من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فيه من الدلالة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استيفاء ما كان من هذا القبيل من موارد تأولهم في مقابل الدليل لطال الباب وخرجنا عن خطة الكتاب ، فعساك تقنع بعد هذا بمعذرة المتأولين وتقلع عما ابتدعه طغام المرجفين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أردت المزيد وابتغيت التأكيد فخذ مني مضافاً إلى ما تلوناه وعلاوة على ما اسلفناه دليلاً قاطعا وبرهانا ساطعا لا ترتاب بعده في معذرة المتأولين ولا تشك في نجاتهم يوم الدين ، وحاصله أن الجمهور أجمعوا على خلافة عثمان منذ بويع حتى قتل ، مع ما كان في أيامه من الأحداث التي لولا حمله فيها على التأول لبطلت أمامته وسقط عن أريكة الخلافة ، وحسبك من تلك الأحداث ما هو معلوم بالتواتر وضرورة التاريخ ، وسأتلو عليك يسيراً منها نقلاً من كتاب الملل </w:t>
      </w:r>
    </w:p>
    <w:p>
      <w:pPr>
        <w:pStyle w:val="BookText"/>
        <w:rPr/>
      </w:pPr>
      <w:r>
        <w:rPr>
          <w:rFonts w:ascii="Amiri" w:hAnsi="Amiri" w:eastAsia="Amiri" w:cs="Amiri"/>
          <w:color w:val="111111"/>
          <w:sz w:val="28"/>
          <w:sz w:val="28"/>
          <w:szCs w:val="28"/>
          <w:rtl w:val="true"/>
          <w:lang w:bidi="ar-SA"/>
        </w:rPr>
        <w:t xml:space="preserve">والنحل للشهرستاني بعين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44"/>
      </w:r>
      <w:r>
        <w:rPr>
          <w:rFonts w:ascii="IRNazanin" w:hAnsi="IRNazanin" w:eastAsia="IRNazanin"/>
          <w:color w:val="111111"/>
          <w:sz w:val="28"/>
          <w:sz w:val="28"/>
          <w:szCs w:val="28"/>
          <w:rtl w:val="true"/>
          <w:lang w:bidi="fa-IR"/>
        </w:rPr>
        <w:t xml:space="preserve">منها رده الحكم ابن أمية إلى المدينة بعد أن طرده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يسمى طريد رسول الله ، وبعد أن تشفع إلى أبي بكر وعمر رضي الله عنهما أيام خلافتيهما فما أجاباه إلى ذلك ونفاه عمر من مقامه أربعين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نفيه أبا ذر إلى الربذة ، وتزويجه مروان بن الحكم بنته ، وتسليمه خمس غنائم أفريقية له ، وقد بلغت مئتي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ايواؤه عبد الله بن سعيد بن أبي سرح ، بعد أن أهدر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وتوليته اياه مصر بأعمالها ، وتوليته عبد الله بن عامر البصرة حتى أحدث ما أحدث إلى غير ذلك مما نقموا عليه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كاحراقه المصاحف جمعاً للناس على قراءة واحدة كما هو مقرر معلوم ، وقد نص عليه المؤرخون وأرسله ابن الأثير في كامله ارسال المسلمات </w:t>
      </w:r>
      <w:r>
        <w:rPr>
          <w:rStyle w:val="FootnoteAnchor"/>
          <w:rtl w:val="true"/>
        </w:rPr>
        <w:footnoteReference w:id="145"/>
      </w:r>
      <w:r>
        <w:rPr>
          <w:rFonts w:ascii="Amiri" w:hAnsi="Amiri" w:eastAsia="Amiri" w:cs="Amiri"/>
          <w:color w:val="111111"/>
          <w:sz w:val="28"/>
          <w:sz w:val="28"/>
          <w:szCs w:val="28"/>
          <w:rtl w:val="true"/>
          <w:lang w:bidi="ar-SA"/>
        </w:rPr>
        <w:t>وكحماية لحمى ، وإعطائه المقاتلة من مال الصدقة ، وايثاره أهل بيته بالأموال وضربه عمار بن ياسر وعبد الله بن مسعود ، وعدم اقامته الحد على عبيد الله بن عمر قاتل الهرمزان ، وكتابه إلى أهل مصر بقتل محمد بن أبي بكر وجماعة آخرين من فضلاء المسلمين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موارد تأوله أنه كان إذا خرج من مكة إلى عرفات يتم فيها وفي منى صلاة الظهرين والعشاء ، 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بكر وعمر كانوا إذا خرجوا اليها يقصرون صلاتهم فيها ، بل كان عثمان أول امارته يقصر أيضاً روى ذلك </w:t>
      </w:r>
    </w:p>
    <w:p>
      <w:pPr>
        <w:pStyle w:val="BookText"/>
        <w:rPr/>
      </w:pPr>
      <w:r>
        <w:rPr>
          <w:rFonts w:ascii="Amiri" w:hAnsi="Amiri" w:eastAsia="Amiri" w:cs="Amiri"/>
          <w:color w:val="111111"/>
          <w:sz w:val="28"/>
          <w:sz w:val="28"/>
          <w:szCs w:val="28"/>
          <w:rtl w:val="true"/>
          <w:lang w:bidi="ar-SA"/>
        </w:rPr>
        <w:t xml:space="preserve">البخاري في باب الصلاة بمنى من كتاب الحج من صحيحه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تعلم أن عذره في كل هذه الأمور كونه متأولاً مجتهداً ، وبهذا حفظت عندهم عدالته وامامته ، فمن بعدها لا يقول بمعذرة المتأولين ؟</w:t>
      </w:r>
    </w:p>
    <w:p>
      <w:pPr>
        <w:pStyle w:val="BookText"/>
        <w:rPr/>
      </w:pPr>
      <w:r>
        <w:rPr>
          <w:rFonts w:ascii="Amiri" w:hAnsi="Amiri" w:eastAsia="Amiri" w:cs="Amiri"/>
          <w:color w:val="111111"/>
          <w:sz w:val="28"/>
          <w:sz w:val="28"/>
          <w:szCs w:val="28"/>
          <w:rtl w:val="true"/>
          <w:lang w:bidi="ar-SA"/>
        </w:rPr>
        <w:t xml:space="preserve">والا بلغ من هذا كله في معذرة المتأولين اجماعهم على عدالة كثير من المجلبين عليه ، كعائشة وطلحة والزبير وعمار بن ياسر وعمرو بن الحمق الخزاعي وعمرو ابن العاص وغيرهم ، ضرورة أنه لا يتسنى لهم الحكم بامامة المقتول وعدالة من أمر بقتله ونبزه باسم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اقتلوا نعثلا قتل الله نعثلا اقتلوا نعثلا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بناء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أردت المزيد فاعتق رقبتك من رق التقليد وانظر فيما كان من عائشة وطلحة أيام عثمان من تأليب الناس عليه ، وما كان منهما بعد قتله ، وانعقاد البيعة لأمير المؤمنين من الذهاب إلى البصرة طلبا بثأر عثمان ، فهم غير مصيبين في احدى الحالين ، أو في كليهما قطعاً ، ولكن الجمهور عذرهم اولاً وآخراً ، وذلك ليس إلا لما قلناه وبه يتم ما أردناه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أوجست في نفسك ريبة فيما نقول فانظر إلى ما كان من طلحة والزبير وعائشة في البصرة مع عثمان بن حنيف الأنصاري وحكيم بن جبلة العبدي وغيرهما من شيعة علي علیه السلام مما لا يخلو منه كتاب من كتب الأخبار ، وقد اشتهر اشتهار الشمس في رائعة النهار ، من القتل الذريع والنهب الفظيع والمثلة بعثمان بن حنيف حيا </w:t>
      </w:r>
      <w:r>
        <w:rPr>
          <w:rStyle w:val="FootnoteAnchor"/>
          <w:rtl w:val="true"/>
        </w:rPr>
        <w:footnoteReference w:id="147"/>
      </w:r>
      <w:r>
        <w:rPr>
          <w:rFonts w:ascii="IRNazanin" w:hAnsi="IRNazanin" w:eastAsia="IRNazanin"/>
          <w:color w:val="111111"/>
          <w:sz w:val="28"/>
          <w:sz w:val="28"/>
          <w:szCs w:val="28"/>
          <w:rtl w:val="true"/>
          <w:lang w:bidi="fa-IR"/>
        </w:rPr>
        <w:t xml:space="preserve">هذا كله قبل مجيء امير المؤمنين علیه السلام إلى البصرة ثم جاء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فكان ما كان مما لست 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 ولا تسأل عن الخبر</w:t>
      </w:r>
    </w:p>
    <w:p>
      <w:pPr>
        <w:pStyle w:val="BookText"/>
        <w:rPr/>
      </w:pPr>
      <w:r>
        <w:rPr>
          <w:rFonts w:ascii="Amiri" w:hAnsi="Amiri" w:eastAsia="Amiri" w:cs="Amiri"/>
          <w:color w:val="111111"/>
          <w:sz w:val="28"/>
          <w:sz w:val="28"/>
          <w:szCs w:val="28"/>
          <w:rtl w:val="true"/>
          <w:lang w:bidi="ar-SA"/>
        </w:rPr>
        <w:t>فهل تجد وجهاً للجزم بعدالة هؤلاء والقطع بمعذرتهم الا ما يذكره الجمهور من تأولهم في كل ما فعلوه ، وبه يتجلى لك عذر المتأولين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 كل ما ذكرناه وعرج على رأى الجمهور في معاوية تجد هناك معذرة المتأولين قالبا حسياً ، وتلفها أمامك شخصاً مرئياً فانه لما كان متأولاً على زعمهم ، لم يقدح في عدالته عندهم الحاقه زياداً بأبيه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انه عاهر سمية وهي على فراش عبيد ، مستنداً في ذلك إلى شهادة أبي مريم القواد الخمار مع 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من حديث </w:t>
      </w:r>
      <w:r>
        <w:rPr>
          <w:rStyle w:val="FootnoteAnchor"/>
          <w:rtl w:val="true"/>
        </w:rPr>
        <w:footnoteReference w:id="149"/>
      </w:r>
      <w:r>
        <w:rPr>
          <w:rFonts w:ascii="Amiri" w:hAnsi="Amiri" w:eastAsia="Amiri" w:cs="Amiri"/>
          <w:color w:val="111111"/>
          <w:sz w:val="28"/>
          <w:sz w:val="28"/>
          <w:szCs w:val="28"/>
          <w:rtl w:val="true"/>
          <w:lang w:bidi="ar-SA"/>
        </w:rPr>
        <w:t xml:space="preserve">ومن عمل عملاً ليس عليه أمرنا فهو راد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فعله هذا أول عمل جاهلي عمل به في الاسلام علانية ، فلم يقدح مع ذلك عند الجمهور في عدالته ولم يمنع محمد بن اسماعيل البخاري عن الاحتجاج به في صحيحه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لم يخدش في وثاقته عندهم عهده بالخلافة إلى ابنه يزيد ، وهو صبي يشرب الشراب ويلعب بالكلاب ولا يعرف من الدين موطئ قدمه مع معرفته بليله ونهاره واعلانه واسراره وعلمه بمنزلة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عز وجل ومكانته من رسول الله صلی الله علیه و آله ومحله في نفوس المؤمنين ، على انه كان يومئذ في المهاجرين والأنصار وبقية البدريين وأهل بيعة الرضوان جم غفير وعدد كثير كلهم قارئ للقرآن عالم بمواقع الأحكام خبير بالسياسة حقيق على رأي الجمهور بالخلافة والرياسة ، فلم يراع سابقتهم في الاسلام ولا عناءهم في تأييد الدين وأمر عليهم شريره المتهتك وسكيره المفضوح ، فكان منه في طف كربلاء مع سيد شباب أهل الجنة وخامس أصحاب الكساء ما أثكل النبيين وأبكى الصخر الأصم دما ورمى المدينة الطيبة بمجرم بن عقبة ، وكان أبوه معاوية قد عهد </w:t>
      </w:r>
      <w:r>
        <w:rPr>
          <w:rStyle w:val="FootnoteAnchor"/>
          <w:rtl w:val="true"/>
        </w:rPr>
        <w:footnoteReference w:id="151"/>
      </w:r>
      <w:r>
        <w:rPr>
          <w:rFonts w:ascii="Amiri" w:hAnsi="Amiri" w:eastAsia="Amiri" w:cs="Amiri"/>
          <w:color w:val="111111"/>
          <w:sz w:val="28"/>
          <w:sz w:val="28"/>
          <w:szCs w:val="28"/>
          <w:rtl w:val="true"/>
          <w:lang w:bidi="ar-SA"/>
        </w:rPr>
        <w:t xml:space="preserve">بذلك اليه كما نص عليه جماعة </w:t>
      </w:r>
      <w:r>
        <w:rPr>
          <w:rStyle w:val="FootnoteAnchor"/>
          <w:rtl w:val="true"/>
        </w:rPr>
        <w:footnoteReference w:id="152"/>
      </w:r>
      <w:r>
        <w:rPr>
          <w:rFonts w:ascii="Amiri" w:hAnsi="Amiri" w:eastAsia="Amiri" w:cs="Amiri"/>
          <w:color w:val="111111"/>
          <w:sz w:val="28"/>
          <w:sz w:val="28"/>
          <w:szCs w:val="28"/>
          <w:rtl w:val="true"/>
          <w:lang w:bidi="ar-SA"/>
        </w:rPr>
        <w:t>فكانت أمور تكاد السماوات يتفطرن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انهم أباحوا المدينة المنورة ثلاثة أيام حتى </w:t>
      </w:r>
    </w:p>
    <w:p>
      <w:pPr>
        <w:pStyle w:val="BookText"/>
        <w:rPr/>
      </w:pPr>
      <w:r>
        <w:rPr>
          <w:rFonts w:ascii="Amiri" w:hAnsi="Amiri" w:eastAsia="Amiri" w:cs="Amiri"/>
          <w:color w:val="111111"/>
          <w:sz w:val="28"/>
          <w:sz w:val="28"/>
          <w:szCs w:val="28"/>
          <w:rtl w:val="true"/>
          <w:lang w:bidi="ar-SA"/>
        </w:rPr>
        <w:t xml:space="preserve">افتض فيها ألف عذراء من بنات المهاجرين والأنصار ؛ كما نص عليه السيوطي في تاريخ الخلفاء وعلمه جميع الناس </w:t>
      </w:r>
      <w:r>
        <w:rPr>
          <w:rStyle w:val="FootnoteAnchor"/>
          <w:rtl w:val="true"/>
        </w:rPr>
        <w:footnoteReference w:id="153"/>
      </w:r>
      <w:r>
        <w:rPr>
          <w:rFonts w:ascii="IRNazanin" w:hAnsi="IRNazanin" w:eastAsia="IRNazanin"/>
          <w:color w:val="111111"/>
          <w:sz w:val="28"/>
          <w:sz w:val="28"/>
          <w:szCs w:val="28"/>
          <w:rtl w:val="true"/>
          <w:lang w:bidi="fa-IR"/>
        </w:rPr>
        <w:t xml:space="preserve">وقتل يومئذ من المهاجرين والأنصار وأبنائهم وسائر المسلمين اللائذين بضريح سيد النبيين صلی الله علیه و آله </w:t>
      </w:r>
      <w:r>
        <w:rPr>
          <w:rFonts w:eastAsia="IRNazanin" w:cs="IRNazanin"/>
          <w:color w:val="111111"/>
          <w:sz w:val="28"/>
          <w:szCs w:val="28"/>
          <w:lang w:bidi="fa-IR"/>
        </w:rPr>
        <w:t>10870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 ولم يبق بعدها بدري </w:t>
      </w:r>
      <w:r>
        <w:rPr>
          <w:rStyle w:val="FootnoteAnchor"/>
          <w:rtl w:val="true"/>
        </w:rPr>
        <w:footnoteReference w:id="154"/>
      </w:r>
      <w:r>
        <w:rPr>
          <w:rFonts w:ascii="Amiri" w:hAnsi="Amiri" w:eastAsia="Amiri" w:cs="Amiri"/>
          <w:color w:val="111111"/>
          <w:sz w:val="28"/>
          <w:sz w:val="28"/>
          <w:szCs w:val="28"/>
          <w:rtl w:val="true"/>
          <w:lang w:bidi="ar-SA"/>
        </w:rPr>
        <w:t xml:space="preserve">وقتل من النساء والصبيان عدد كثير ، وكان الجندي يأخذ برجل الرضيع فيجذبه من أمه ويضرب به الحائط فينتشر دماؤه على الأرض وامه تنظر اليه </w:t>
      </w:r>
      <w:r>
        <w:rPr>
          <w:rStyle w:val="FootnoteAnchor"/>
          <w:rtl w:val="true"/>
        </w:rPr>
        <w:footnoteReference w:id="155"/>
      </w:r>
      <w:r>
        <w:rPr>
          <w:rFonts w:ascii="Amiri" w:hAnsi="Amiri" w:eastAsia="Amiri" w:cs="Amiri"/>
          <w:color w:val="111111"/>
          <w:sz w:val="28"/>
          <w:sz w:val="28"/>
          <w:szCs w:val="28"/>
          <w:rtl w:val="true"/>
          <w:lang w:bidi="ar-SA"/>
        </w:rPr>
        <w:t xml:space="preserve">ثم أمروا بالبيعة ليزيد ، على انهم خول وعبيد ان شاء استرق وان شاء اعتق ، فبايعوه على ذلك وأموالهم مسلوبة ورحالهم منهوبة ودماؤهم مسفوكة ونساؤهم مهتوكة ، وبعث مجرم بن عقبة برؤوس أهل المدينة إلى يزيد ، فلما القيت بين يديه قال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p>
    <w:p>
      <w:pPr>
        <w:pStyle w:val="BookText"/>
        <w:rPr/>
      </w:pPr>
      <w:r>
        <w:rPr>
          <w:rFonts w:ascii="Amiri" w:hAnsi="Amiri" w:eastAsia="Amiri" w:cs="Amiri"/>
          <w:color w:val="111111"/>
          <w:sz w:val="28"/>
          <w:sz w:val="28"/>
          <w:szCs w:val="28"/>
          <w:rtl w:val="true"/>
          <w:lang w:bidi="ar-SA"/>
        </w:rPr>
        <w:t xml:space="preserve">ثم توجه مجرم لقتال ابن الزبير فهلك في الطريق ، وتأمر بعده الحصين بن نمير بعهده من يزيد ، فأقبل حتى نزل على مكة المعظمة ونصب عليه العرادات والمجانيق </w:t>
      </w:r>
      <w:r>
        <w:rPr>
          <w:rStyle w:val="FootnoteAnchor"/>
          <w:rtl w:val="true"/>
        </w:rPr>
        <w:footnoteReference w:id="156"/>
      </w:r>
      <w:r>
        <w:rPr>
          <w:rFonts w:ascii="Amiri" w:hAnsi="Amiri" w:eastAsia="Amiri" w:cs="Amiri"/>
          <w:color w:val="111111"/>
          <w:sz w:val="28"/>
          <w:sz w:val="28"/>
          <w:szCs w:val="28"/>
          <w:rtl w:val="true"/>
          <w:lang w:bidi="ar-SA"/>
        </w:rPr>
        <w:t>وفرض على أصحابه عشرة آلاف صخرة في كل يوم يرمونها بها ، فحاصروهم بقية المحرم وصفر وشهري ربيع يغدون على القتال ويروحون ، حتى جاءهم موت يزيد وكانت المجانيق أصابت جانب البيت فهدمته مع الحريق الذي أصابه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وفظائع يزيد من أول عمره إلى انتهاء أمره أكثر من أن تحويها الدفاتر ، أو تحصيها الأقلام والمحابر ، قد شوهت وجه التاريخ وقبحت صحائف السير وكان أبوه يرى كلابه وقروده وصقوره وفهوده ويطلع على خموره وفجوره ، وبشاهد الفظائع من كل أموره ويعاين لعبه من الغواني ويعرف خبثه بكل المعاني ، ويعلم انه ممن لا يؤتمن على نقير ولا يولي أمر قطمير ، فكيف رفعه والحال هذه إلى أوج الخلافة وأحله عرش الملك والامامة وملكه رقاب المسلمين وسلطه على أحكام الدنيا والدين ، فغش بذلك امته ولم ينصح رعيته وقد قال رسول الله صلی الله علیه و آله ، فيما أخرجه البخاري في الورقة الأولى من كتاب الأحكام من صحيحه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وال يلي رعية من المسلمين فيموت وهو غاش لهم الا حرم الله عليه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فيما أخرجه احمد من حديث ابي بكر في صفحة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من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 من أمور المسلمين شيئاً فأمر عليهم أحداً محاباة فعليه لعنة الله لا يقبل الله منه صرفا ولا عدلا حتى يدخله جهنم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فيما اخرجه البخاري في تلك الورقة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استرعاه الله رعية فلم يحظها بنصيحة إلا لم يجد رائحة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والجمهور يعذرونه في ذلك بناء على اجتهاده كما عذر بعضهم في وقعتي الطف والحرة اكفر اولاده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وعذروه أيضاً في قتله عباد الله الصالحين كعمرو بن الحمق الخزاعي ، وكان بحيث ابلته العبادة ورأسه أول رأس حمل في الاسلام ،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خيار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بحبه علياً علیه السلام ، وكحجر بن عدي الكندي وكان من فضلاء الصحابة أيضاً ، قتله وأصحابه البررة الأتقياء إذ لم يلعنوا علياً علیه السلام ، ومعاوية هو الذي قتل الحسن سلام الله عليه بسم دسه اليه فسقته اياه بنت الأشعث عليها اللعنة ، علم بذلك كافة أهل البيت وشيعتهم واعترف به جماعة من غيرهم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الحسن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أوائل الجزء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النهج لابن أبي الحديد في الصفحة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وفاة الحسن سنة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مريضاً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وكان سنة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دس اليه معاوية سماً على يد جعدة بنت الأشعث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قتلتيه بالسم فلك مائة ألف وأزوجك يزيد فلما مات وفى لها بالمال ولم يزوجها من يزيد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ان تصنعي بابني ما صنعت بابن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المدائني عن الحصين بن المنذر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صفحة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الرابع من شرح النهج طبع مصر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وفى معاوية للحسن بشيء مما أعطاه قتل حجراً وأصحابه وبايع لابنه يزيد ، وسم الحسن ا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الفرج الاصفهاني المرواني في كتابه مقاتل الطالبيين حيث ذكر السبب في وفاة الحسن علیه السلام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معاوية البيعة لابنه يزيد ، فلم يكن شيء أثقل عليه من أمر الحسن بن علي وسعد بن أبي وقاص فدس اليهما سماً فماتا منه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ابن أبي الحديد طبع مصر ما يلفت الأنظار في هذا المقام فراجعه لتعلم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عبد البر في ترجمة الحسن من استيعابه عن قتادة وأبي بكر بن حفص ان بنت الأشعث سقت الحسن بن علي السم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كان ذلك منها بتدسيس معاوية اليها وما بذل لها في ذلك 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لا تحتملها هذه العجالة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ان نستوفي من قتلهم معاوية من المصلحين وأولياء الله </w:t>
      </w:r>
      <w:r>
        <w:rPr>
          <w:rStyle w:val="FootnoteAnchor"/>
          <w:rtl w:val="true"/>
        </w:rPr>
        <w:footnoteReference w:id="159"/>
      </w:r>
      <w:r>
        <w:rPr>
          <w:rFonts w:ascii="Amiri" w:hAnsi="Amiri" w:eastAsia="Amiri" w:cs="Amiri"/>
          <w:color w:val="111111"/>
          <w:sz w:val="28"/>
          <w:sz w:val="28"/>
          <w:szCs w:val="28"/>
          <w:rtl w:val="true"/>
          <w:lang w:bidi="ar-SA"/>
        </w:rPr>
        <w:t xml:space="preserve">صبراً </w:t>
      </w:r>
    </w:p>
    <w:p>
      <w:pPr>
        <w:pStyle w:val="BookText"/>
        <w:rPr/>
      </w:pPr>
      <w:r>
        <w:rPr>
          <w:rFonts w:ascii="Amiri" w:hAnsi="Amiri" w:eastAsia="Amiri" w:cs="Amiri"/>
          <w:color w:val="111111"/>
          <w:sz w:val="28"/>
          <w:sz w:val="28"/>
          <w:szCs w:val="28"/>
          <w:rtl w:val="true"/>
          <w:lang w:bidi="ar-SA"/>
        </w:rPr>
        <w:t xml:space="preserve">وأبادهم غدراً واستأصلهم عتواً وطحنهم حرباً وسمل أعينهم ظلماً وقطع أيديهم وأرجلهم بغيا واستل ألسنة لهم تنطق بالحق عناداً واسقط شهاداتهم زورا وتقول عليهم افتراء وطلق حلائلهم مكراً وأخذ أموالهم سلباً وصاح في حجراتهم نهبا وهدم دورهم عشياً واقصاهم نفياً وأوسعهم ذلاً وضيق عليهم حبسا ودفنهم أحياء ولعنهم على المنابر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لافنينا المحابر واستغرقنا الصحف والدفاتر ثم لم نبلغ غايتنا المقصودة ولم نظفر بضالتنا المنشودة وكذلك لو أردنا أن نتصدى للأحكام التي بدلها والحدود التي عطلها والبوائق التي ارتكبها والفواقر التي احتقبها والدواهي التي حدثت في زمانه والغاشمين الذين اشركهم في سلطانه كابن شعبة وابن العاص وابن سعيد وابن ارطأة وابن جندب ومروان وابن السمط وزياد وابن مرجانة والوليد الذين فعلوا الأفاعيل وقهروا الأمة بالأباطيل وساموا عباد الله سوء العذاب يذبحون أبناءهم ويستحيون نساءهم وحسبك ما اجمع أهل الأخبار على نقله واتفق أهل العلم على صدوره من بعثه بسراً سنة أربعين لاستئصال من في اليمن من عباد الله الصالحين ، فراجع ما شئت من كتب الأخبار ولاحظ ما يحضرك مما يشتمل على أحداث تلك السنة من كتب الآثار ، لتعلم فظاعة هذه الواقعة وتعرف كنه ما كان يوم هذه الفاجعة من قتل الشيوخ الركع وذبح الأطفال الرضع ونهب الأموال وسبي العيال ، وما ينس فلا ينس ما فعله يومئذ بنساء همدان ، اذ سباهن فأقمن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ترجمة بسر من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السوق ، وكشف عن سوقهن فأيتهن كانت أعظم ساقا اشتريت على عظم ساقها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أول مسلمات سبين في الاسلام ، وما أدري هذه </w:t>
      </w:r>
    </w:p>
    <w:p>
      <w:pPr>
        <w:pStyle w:val="BookText"/>
        <w:rPr/>
      </w:pPr>
      <w:r>
        <w:rPr>
          <w:rFonts w:ascii="Amiri" w:hAnsi="Amiri" w:eastAsia="Amiri" w:cs="Amiri"/>
          <w:color w:val="111111"/>
          <w:sz w:val="28"/>
          <w:sz w:val="28"/>
          <w:szCs w:val="28"/>
          <w:rtl w:val="true"/>
          <w:lang w:bidi="ar-SA"/>
        </w:rPr>
        <w:t xml:space="preserve">أفظع وأوجع أم ما فعله بطفلي عبيد الله بن العباس ، وكان عبيد الله يومئذ عاملا لأمير المؤمنين على اليمن فهرب اليه من بسر ، واستخلف عبد الله بن عبد المدان الحارثي وكان جد الطفلين لامهما ، فقتله بسر فيمن قتلهم يومئذ من الألوف المؤلفة من خيار الناس وقتل ابنه ، وبحث عن الطفلين فوجدهما عند رجل من كنانة في البادية ، فلما أراد بسر قتلهما قال له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تقتلهما وهما طفلان لا ذنب لهما ، فان كنت قاتلهما فاقتلني معهما ، فقتله ثم ذبحهما بين أيدي أمهما </w:t>
      </w:r>
      <w:r>
        <w:rPr>
          <w:rStyle w:val="FootnoteAnchor"/>
          <w:rtl w:val="true"/>
        </w:rPr>
        <w:footnoteReference w:id="160"/>
      </w:r>
      <w:r>
        <w:rPr>
          <w:rFonts w:ascii="Amiri" w:hAnsi="Amiri" w:eastAsia="Amiri" w:cs="Amiri"/>
          <w:color w:val="111111"/>
          <w:sz w:val="28"/>
          <w:sz w:val="28"/>
          <w:szCs w:val="28"/>
          <w:rtl w:val="true"/>
          <w:lang w:bidi="ar-SA"/>
        </w:rPr>
        <w:t xml:space="preserve">فهامت على وجهها جنوناً مما نالها تأتي الموسم تنشدهما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احسّ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 xml:space="preserve">يا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 xml:space="preserve">يا من احسّ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وسمعي فقلبي اليوم مختطف</w:t>
      </w:r>
    </w:p>
    <w:p>
      <w:pPr>
        <w:pStyle w:val="BookText"/>
        <w:rPr/>
      </w:pPr>
      <w:r>
        <w:rPr>
          <w:rFonts w:ascii="Amiri" w:hAnsi="Amiri" w:eastAsia="Amiri" w:cs="Amiri"/>
          <w:color w:val="111111"/>
          <w:sz w:val="28"/>
          <w:sz w:val="28"/>
          <w:szCs w:val="28"/>
          <w:rtl w:val="true"/>
          <w:lang w:bidi="ar-SA"/>
        </w:rPr>
        <w:t xml:space="preserve">من دل والهة حيرى مدلهة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ذلاً إذ غدا السلف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إفكهم ومن الاثم الذي اقترفوا</w:t>
      </w:r>
    </w:p>
    <w:p>
      <w:pPr>
        <w:pStyle w:val="BookText"/>
        <w:rPr/>
      </w:pPr>
      <w:r>
        <w:rPr>
          <w:rFonts w:ascii="IRNazanin" w:hAnsi="IRNazanin" w:eastAsia="IRNazanin"/>
          <w:color w:val="111111"/>
          <w:sz w:val="28"/>
          <w:sz w:val="28"/>
          <w:szCs w:val="28"/>
          <w:rtl w:val="true"/>
          <w:lang w:bidi="fa-IR"/>
        </w:rPr>
        <w:t xml:space="preserve">أحنى </w:t>
      </w:r>
      <w:r>
        <w:rPr>
          <w:rStyle w:val="FootnoteAnchor"/>
          <w:rtl w:val="true"/>
        </w:rPr>
        <w:footnoteReference w:id="162"/>
      </w:r>
      <w:r>
        <w:rPr>
          <w:rFonts w:ascii="Amiri" w:hAnsi="Amiri" w:eastAsia="Amiri" w:cs="Amiri"/>
          <w:color w:val="111111"/>
          <w:sz w:val="28"/>
          <w:sz w:val="28"/>
          <w:szCs w:val="28"/>
          <w:rtl w:val="true"/>
          <w:lang w:bidi="ar-SA"/>
        </w:rPr>
        <w:t xml:space="preserve">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وكذاك الاثم يقترف</w:t>
      </w:r>
    </w:p>
    <w:p>
      <w:pPr>
        <w:pStyle w:val="BookText"/>
        <w:rPr/>
      </w:pPr>
      <w:r>
        <w:rPr>
          <w:rFonts w:ascii="Amiri" w:hAnsi="Amiri" w:eastAsia="Amiri" w:cs="Amiri"/>
          <w:color w:val="111111"/>
          <w:sz w:val="28"/>
          <w:sz w:val="28"/>
          <w:szCs w:val="28"/>
          <w:rtl w:val="true"/>
          <w:lang w:bidi="ar-SA"/>
        </w:rPr>
        <w:t xml:space="preserve">وقالت له امرأة من كنانة لما ذبحما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هذا قتلت الرجال فعلى م تقتل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كانوا يقتلون في الجاهلية والاسلام والله يا بن أبي ارطأة سلطاناً لا يقوم إلا بقتل الصبي الصغير والشيخ الكبير ونزع الرحمة وعقوق الأرحام لسلطان السوء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امير المؤمنين بقتلهما جزع جزعاً شديداً ودعا على </w:t>
      </w:r>
    </w:p>
    <w:p>
      <w:pPr>
        <w:pStyle w:val="BookText"/>
        <w:rPr/>
      </w:pPr>
      <w:r>
        <w:rPr>
          <w:rFonts w:ascii="Amiri" w:hAnsi="Amiri" w:eastAsia="Amiri" w:cs="Amiri"/>
          <w:color w:val="111111"/>
          <w:sz w:val="28"/>
          <w:sz w:val="28"/>
          <w:szCs w:val="28"/>
          <w:rtl w:val="true"/>
          <w:lang w:bidi="ar-SA"/>
        </w:rPr>
        <w:t>بسر فقال اللهم اسلبه دينه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فأصابه ذلك فكان يهذي بالسيف فيؤتى بسيف من خشب ويجعل بين يديه زق منفوخ فلا يزال يضربه ولم يزل كذلك حتى مات ا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بوائق معاوية واعوانه وجرائم وزرائه ومقوية سلطانه ، وكان احدهم يقتل الألوف من افاضل الرجال ويعمل الأعمال التي يهتز منها عرش العظمة والجلال ثم لا يستعظم ما احتقب ولا يتألم مما ارتكب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الامام الطبري في احداث سنة خمسين من تاريخه </w:t>
      </w:r>
      <w:r>
        <w:rPr>
          <w:rStyle w:val="FootnoteAnchor"/>
          <w:rtl w:val="true"/>
        </w:rPr>
        <w:footnoteReference w:id="163"/>
      </w:r>
      <w:r>
        <w:rPr>
          <w:rFonts w:ascii="Amiri" w:hAnsi="Amiri" w:eastAsia="Amiri" w:cs="Amiri"/>
          <w:color w:val="111111"/>
          <w:sz w:val="28"/>
          <w:sz w:val="28"/>
          <w:szCs w:val="28"/>
          <w:rtl w:val="true"/>
          <w:lang w:bidi="ar-SA"/>
        </w:rPr>
        <w:t xml:space="preserve">بالاسناد إلى محمد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أنس بن سيرين هل كان سمرة قتل احداً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يحصى من قتلهم سمرة بن جندب ، استخلفه زياد على البصرة ستة اشهر حين كان والياً عليها وعلى الكوفة من قبل معاوية واتى الكوفة فجاء وقد قتل ثمانية آلاف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ان تكون قتلت أحداً بريئاً ؟ قال لو قتلت اليهم مثلهم ما خشيت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هناك أيضاً بالاسناد إلى ابي سوار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من قومي في غداة سبعة واربعين رجلاً قد جمع القرآن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هناك أيضاً باسناده عن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سمرة من المدينة فلما كان عند دور بني اسد خرج رجل من بعض ازقتهم ففاجأ اول الخيل فحمل عليه رجل من القوم فأوجره الحربة عبثا وعتوا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مضت الخيل فأتى عليه سمرة بن جندب وهو متشحط بدمه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اصابته اوائل خيل الأمير ، قال عتوا واستكبارا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بنا قد ركبنا فاتقوا اسنتنا ا 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القضايا متفق علي صدورها من سمرة نقلها كل من ارخ حوادث سنة الخمسين ، كابن جرير وابن الأثير وامثالهما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اعمال سمرة في </w:t>
      </w:r>
    </w:p>
    <w:p>
      <w:pPr>
        <w:pStyle w:val="BookText"/>
        <w:rPr/>
      </w:pPr>
      <w:r>
        <w:rPr>
          <w:rFonts w:ascii="Amiri" w:hAnsi="Amiri" w:eastAsia="Amiri" w:cs="Amiri"/>
          <w:color w:val="111111"/>
          <w:sz w:val="28"/>
          <w:sz w:val="28"/>
          <w:szCs w:val="28"/>
          <w:rtl w:val="true"/>
          <w:lang w:bidi="ar-SA"/>
        </w:rPr>
        <w:t xml:space="preserve">ستة أشهر وهو ثقة البخاري ودليله على دين الباري قد احتج به في الورقة الثالثة من كتاب بدء الخلق من صحيحه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وجزم بعدالته </w:t>
      </w:r>
      <w:r>
        <w:rPr>
          <w:rStyle w:val="FootnoteAnchor"/>
          <w:rtl w:val="true"/>
        </w:rPr>
        <w:footnoteReference w:id="165"/>
      </w:r>
      <w:r>
        <w:rPr>
          <w:rFonts w:ascii="Amiri" w:hAnsi="Amiri" w:eastAsia="Amiri" w:cs="Amiri"/>
          <w:color w:val="111111"/>
          <w:sz w:val="28"/>
          <w:sz w:val="28"/>
          <w:szCs w:val="28"/>
          <w:rtl w:val="true"/>
          <w:lang w:bidi="ar-SA"/>
        </w:rPr>
        <w:t xml:space="preserve">في ظاهر القول وصريحه ، فما ظنك بأعمال زياد بن سمية الخبيث الفاسق باجماع البرية ، وقد ولاه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الطبري </w:t>
      </w:r>
      <w:r>
        <w:rPr>
          <w:rStyle w:val="FootnoteAnchor"/>
          <w:rtl w:val="true"/>
        </w:rPr>
        <w:footnoteReference w:id="166"/>
      </w:r>
      <w:r>
        <w:rPr>
          <w:rFonts w:ascii="Amiri" w:hAnsi="Amiri" w:eastAsia="Amiri" w:cs="Amiri"/>
          <w:color w:val="111111"/>
          <w:sz w:val="28"/>
          <w:sz w:val="28"/>
          <w:szCs w:val="28"/>
          <w:rtl w:val="true"/>
          <w:lang w:bidi="ar-SA"/>
        </w:rPr>
        <w:t xml:space="preserve">في احداث سنة خمسين من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الكوفة والبصرة والمشرق كله ، وسجستان وفارس والسند والهند ، فكم حرة في تلك الولاية 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حرمة لله انتهكت ، وكم دماء زكية سفكت ، وكم شرعة اندرجت وكم بدعة اسست ، وكم اعين سملت وايد وارجل قطعت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يحصى من الأعمال البربرية والفظائع الأموية التي تقشعر لها جلود البرية ويتصدع بها قلب الانسانية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الجمهور لما بنوا على اجتهاد معاوية عذروه في اعمال عماله ، ولم يخدش في عدالته عندهم بوائقه ولا بوائق رجاله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وعذروه أيضاً في حربه علياً علیه السلام ، وهو اخو النبي ووصيه ونفسه في آية المباهلة ووليه بعد انعقاد البيعة له حتى قتل من المسلمين ألوف مؤلفة ،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أخرجه البخاري </w:t>
      </w:r>
      <w:r>
        <w:rPr>
          <w:rStyle w:val="FootnoteAnchor"/>
          <w:rtl w:val="true"/>
        </w:rPr>
        <w:footnoteReference w:id="167"/>
      </w:r>
      <w:r>
        <w:rPr>
          <w:rFonts w:ascii="Amiri" w:hAnsi="Amiri" w:eastAsia="Amiri" w:cs="Amiri"/>
          <w:color w:val="111111"/>
          <w:sz w:val="28"/>
          <w:sz w:val="28"/>
          <w:szCs w:val="28"/>
          <w:rtl w:val="true"/>
          <w:lang w:bidi="ar-SA"/>
        </w:rPr>
        <w:t xml:space="preserve">ومسلم في صحيحيهما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المسلم فسوق وقتاله كفر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وقال صلی الله علیه و آله يوم جلل علياً وفاطمة والحسن والحسين بالكساء فيما ذكره ابن حجر في صواعقه </w:t>
      </w:r>
      <w:r>
        <w:rPr>
          <w:rStyle w:val="FootnoteAnchor"/>
          <w:rtl w:val="true"/>
        </w:rPr>
        <w:footnoteReference w:id="169"/>
      </w:r>
      <w:r>
        <w:rPr>
          <w:rFonts w:ascii="Amiri" w:hAnsi="Amiri" w:eastAsia="Amiri" w:cs="Amiri"/>
          <w:color w:val="111111"/>
          <w:sz w:val="28"/>
          <w:sz w:val="28"/>
          <w:szCs w:val="28"/>
          <w:rtl w:val="true"/>
          <w:lang w:bidi="ar-SA"/>
        </w:rPr>
        <w:t xml:space="preserve">وابو بكر بن شهاب الدين في رشفته من جملة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حرب لمن حاربهم </w:t>
      </w:r>
    </w:p>
    <w:p>
      <w:pPr>
        <w:pStyle w:val="BookText"/>
        <w:rPr/>
      </w:pPr>
      <w:r>
        <w:rPr>
          <w:rFonts w:ascii="IRNazanin" w:hAnsi="IRNazanin" w:eastAsia="IRNazanin"/>
          <w:color w:val="111111"/>
          <w:sz w:val="28"/>
          <w:sz w:val="28"/>
          <w:szCs w:val="28"/>
          <w:rtl w:val="true"/>
          <w:lang w:bidi="fa-IR"/>
        </w:rPr>
        <w:t xml:space="preserve">وسلم لمن سالمهم وعدو لمن عاداهم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 علي حربي وسلمه 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الصحاح التي لا حاجة إلى ايرادها لتواترها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وعذروه أيضاً في لعنه بقنوت الصلاة رجالاً اذهب عنهم الرجس محكم التنزيل وهبط بتطهيرهم جبرائيل وباهل بهم النبي صلی الله علیه و آله بأمر ربه الجليل ، أولئك الذين فرض الله مودتهم وأوجب الرسول ولايتهم ، وهم أحد الثقلين اللذين لا يضل من تمسك بهما ولا يهتدي إلى الله من ضل عنهما ، الا وهم امير المؤمنين أخو الرسول ووليه وصاحب العناء بتأسيس دينه ووصيه ومن شهد الرسول بأنه يحب الله ورسوله ، وانه منه بمنزلة هارون من موسى ، وولداه سبطا رسول الله وريحانتاه 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ولعن معهم عبد الله بن عباس حبر هذه الأمة ، مع ما علم من وجوب تعظيمهم بحكم الضرورة من دين الاسلام وما ثبت بالعيان من شرف مقامهم لدى سيد الانام ، وكيف لا يكونون كذلك وهم أهل بيت النبوة وموضع الرسالة ومختلف الملائكة ومهبط الوحي ومعدن الرحمة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اكتفى بذلك حتى أمر بلعن امير المؤمنين علیه السلام في كل كورة وترك ذلك سنة على أعوادها في كل عيد وجمعة ، وما زالت الخطباء في جميع الانحاء تعد تلك البدعة المكفرة جزء من الخطبة إلى سنة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فأزالها خير بني مروان عمر بن عبد العزيز ، وهذا كله معلوم بالضرورة مقطوع فيه بحكم البداهة قد أجمع أهل العلم على صدوره واتفقت كلمة أهل السير على نقله فراجع ما شئت من كتب الأخبار لتعلم ان المسألة كضوء النهار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الحسن قد شرط على معاوية اذا اصطلحا شروطاً منها ان لا يشتم أباه فلم يجبه إلى هذه وأجابه إلى ما سواها ، فطلب الحسن أن لا يشتم علياً وهو يسمع ، قال ابن الأثير وابن جرير وابو الفداء وابن الشحنة وكل من ذكر صلح معاوية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إلى ذلك ثم لم يف له به ا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شتم علياً والحسن على منبر الكوفة ، فقام الحسين ليرد عليه فأجلسه الحسن علیهماالسلام ، ثم قام بأبي هو وأمي ففضح معاوية وألقمه حجراً ، وهذه القضية ذكرها أبو الفرج الاصفهاني في مقاتل الطالبيين وكثير من أهل السير والأخبار ، ولم يزل معاوية يلعن أمير المؤمنين أمام البر والفاجر ويحمل عليها الاصاغر والاكابر حتى أمر سعد بن أبي وقاص فيما أخرجه مسلم في باب فضائل علي من صحيحه بالاسناد إلى عامر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معاوية بن ابي سفيان سعد ابن أبي وقاص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تسب ابا تراب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ذكرت ثلاثاً قالهن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اسبه لان تكون لي واحدة منهن احب إلي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 الاحنف بن قيس فقال له كما نص عليه جماعة منهم أبو الفداء في أحداث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لتصعدن المنبر ولتلعننه طوعاً أو كرهاً ، فكان بينهما كلام افضى إلى خوف معاوية من الفضيحة إذا استوى الاحنف على المنبر فأعفاه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الناس كافة ان معاوية لم يقتل حجراً وأصحابه الابدال إلا لامتناعهم عن لعن امير المؤمنين وسيد الوصيين ، ولو أجابوه إلى لعنه لحقنت دماؤهم فراجع مقتل حجر في أول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الأغاني لأبي فرج المرواني ، وفي أحداث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ابن جرين وابن الأثير وغيرهما لتعلم </w:t>
      </w:r>
    </w:p>
    <w:p>
      <w:pPr>
        <w:pStyle w:val="BookText"/>
        <w:rPr/>
      </w:pPr>
      <w:r>
        <w:rPr>
          <w:rFonts w:ascii="IRNazanin" w:hAnsi="IRNazanin" w:eastAsia="IRNazanin"/>
          <w:color w:val="111111"/>
          <w:sz w:val="28"/>
          <w:sz w:val="28"/>
          <w:szCs w:val="28"/>
          <w:rtl w:val="true"/>
          <w:lang w:bidi="fa-IR"/>
        </w:rPr>
        <w:t>الحقيقة ، وتعرف ان عبد الرحمن بن حسان العنزي لما ابى وامتنع عن لعن علي علیه السلام في مجلس معاوية أرسله إلى زياد وأمره ان يقتله شر قتلة ، فدفنه حيا ، وما زال يلعن علياً على رؤوس الاشهاد ، ويحمل على لعنه بالترهيب والترغيب كافة العباد في كافة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ما صح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سب علياً فقد سبني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وصححه ، وهو عندنا من المتواترات ، وأخرج النسائي في صفحة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الخصائص العلوية وابن حنبل في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السادس من مسنده من حديث أم سلمة عن عبد الله او ابي عبد الله الجدلي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سلمة فقالت لي ايسب رسول الله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او سبحان الله او كلمة نحوها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w:t>
      </w:r>
      <w:r>
        <w:rPr>
          <w:rStyle w:val="FootnoteAnchor"/>
          <w:rtl w:val="true"/>
        </w:rPr>
        <w:footnoteReference w:id="172"/>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 البر في ترجمة علي من استيعابه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علياً فقد احبني ومن ابغض علياً فقد ابغضني ، ومن آذى علياً فقد آذاني ومن آذاني فقد آذى الله ا 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اخرجه الطبراني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يبغضون علياً ومن ابغض علياً فقد ابغضني ومن فارق علياً فقد فارقني ، ان علياً مني وانا منه ، خلق من طينتي وخلقت من طينة ابراهيم ، ذرية بعضها من بعض والله سميع عليم يا بريدة اما علمت ان لعلي افضل من الجارية التي اخذ وهو وليكم بعدي</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اخرجه الترمذي والحاكم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الفصل الثاني من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حصين ان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تريدون من </w:t>
      </w:r>
    </w:p>
    <w:p>
      <w:pPr>
        <w:pStyle w:val="BookText"/>
        <w:rPr/>
      </w:pPr>
      <w:r>
        <w:rPr>
          <w:rFonts w:ascii="Amiri" w:hAnsi="Amiri" w:eastAsia="Amiri" w:cs="Amiri"/>
          <w:color w:val="111111"/>
          <w:sz w:val="28"/>
          <w:sz w:val="28"/>
          <w:szCs w:val="28"/>
          <w:rtl w:val="true"/>
          <w:lang w:bidi="ar-SA"/>
        </w:rPr>
        <w:t>علي ما تريدون من علي ما تريدون من علي ، ان علياً مني وانا منه ، وهو ولي كل مؤمن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ترجمة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الاستيعاب ما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طائفة من الصحابة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رضی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 لعهد النبي الامي انه لا يحبني الا مؤمن ولا يبغضني الا منافق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مسلم في كتاب الايمان من صحيحه ، وقد تواتر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Style w:val="FootnoteAnchor"/>
          <w:rtl w:val="true"/>
        </w:rPr>
        <w:footnoteReference w:id="174"/>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وادر الحق معه حيث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ومقامنا لا يسع استقصاء ما جاء في وجوب موالاته ولا يفي باستيفاء ما دل على تحريم معاداته ، فنلفت الراغب في ذلك من اخواننا المسلمين إلى ما أودعناه في كتابنا سبيل المؤمنين ، فإنه متكفل بالتفصيل متعهد باقامة البرهان والدليل على أن هذا المقدار كاف لأولي الابصار ، وإذا صح اجتهاد معاوية في مقابل هذه الأحاديث الصحيحة وجاز تأوله في عرض تلك النصوص الصريحة ، فتأول من يستفرغ وسعه في التعبد بالأدلة ويستغرق جهده في العمل بقواعد الملة اولى بالصحة وأحق بالجواز على ان أفعاله لم تكن الا لطلب الملك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رواه الاعمش عن عمرو بن مرة عن سعيد بن سويد ، ونقله أهل الاخبار وكان عبد الرحمن بن شريك اذا حدث بذلك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التهتك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الحديدي المطبوع في مصر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انتزاعه</w:t>
      </w:r>
    </w:p>
    <w:p>
      <w:pPr>
        <w:pStyle w:val="BookText"/>
        <w:rPr/>
      </w:pPr>
      <w:r>
        <w:rPr>
          <w:rFonts w:ascii="Amiri" w:hAnsi="Amiri" w:eastAsia="Amiri" w:cs="Amiri"/>
          <w:color w:val="111111"/>
          <w:sz w:val="28"/>
          <w:sz w:val="28"/>
          <w:szCs w:val="28"/>
          <w:rtl w:val="true"/>
          <w:lang w:bidi="ar-SA"/>
        </w:rPr>
        <w:t>من أهله وعدواته لعلي انما هي ناشئة عن الأحقاد البدرية والضغائن الجاهلية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المتأولة من فقراء المسلمين ومساكين أهل الدين فإنه لا طمع لهم بملك ، ولا أمل لهم بسلطان ولا ثار لهم يطلبونه ولا غرض لهم سوى الحق يقصدونه ، وقد اقتفوا أثر البرهان واتبعوا ادلة أهل الايمان فإن أصابوا فمأجورون وان أخطأوا فمعذورون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آخر ما أردناه في هذا الفصل فاحكموا أيها المنصوفون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من اتبع الهدى وخشي عواقب الردى ورحمة الله وبركاته</w:t>
      </w:r>
      <w:r>
        <w:rPr>
          <w:rFonts w:eastAsia="Amiri" w:cs="Amiri" w:ascii="Amiri" w:hAnsi="Amiri"/>
          <w:color w:val="111111"/>
          <w:sz w:val="28"/>
          <w:szCs w:val="28"/>
          <w:rtl w:val="true"/>
          <w:lang w:bidi="ar-SA"/>
        </w:rPr>
        <w:t xml:space="preserve">. </w:t>
      </w:r>
      <w:bookmarkStart w:id="83" w:name="pg19064_231120"/>
    </w:p>
    <w:p>
      <w:pPr>
        <w:pStyle w:val="Heading2"/>
        <w:numPr>
          <w:ilvl w:val="1"/>
          <w:numId w:val="1"/>
        </w:numPr>
        <w:rPr/>
      </w:pPr>
      <w:bookmarkStart w:id="84" w:name="__RefHeading___Toc14260809_1280447820"/>
      <w:bookmarkStart w:id="85" w:name="_Toc27"/>
      <w:bookmarkEnd w:id="83"/>
      <w:bookmarkEnd w:id="84"/>
      <w:r>
        <w:rPr>
          <w:rtl w:val="true"/>
        </w:rPr>
        <w:t>الفصل التاسع</w:t>
      </w:r>
      <w:bookmarkEnd w:id="85"/>
    </w:p>
    <w:p>
      <w:pPr>
        <w:pStyle w:val="Heading3"/>
        <w:numPr>
          <w:ilvl w:val="2"/>
          <w:numId w:val="1"/>
        </w:numPr>
        <w:rPr/>
      </w:pPr>
      <w:bookmarkStart w:id="86" w:name="__RefHeading___Toc14260811_1280447820"/>
      <w:bookmarkStart w:id="87" w:name="_Toc28"/>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فيمن أفتى بكفر الشيعة وتفصيلما استدل به على ذلك</w:t>
      </w:r>
    </w:p>
    <w:p>
      <w:pPr>
        <w:pStyle w:val="BookText"/>
        <w:rPr/>
      </w:pPr>
      <w:r>
        <w:rPr>
          <w:rFonts w:ascii="Amiri" w:hAnsi="Amiri" w:eastAsia="Amiri" w:cs="Amiri"/>
          <w:color w:val="111111"/>
          <w:sz w:val="28"/>
          <w:sz w:val="28"/>
          <w:szCs w:val="28"/>
          <w:rtl w:val="true"/>
          <w:lang w:bidi="ar-SA"/>
        </w:rPr>
        <w:t>والغرض استئصال بذور الشقاق بايضاح خطأه واجتثاث ارومة الافتراق ببيان اشتباهه حرصاً على ان لا يُكال بصاعه ، واتقاءً من تصديقه واتباعه ، وقد اقترصنا من ذلك على ما وجدناه في باب الردة والتعزير من الفتاوي الحامدية وتنقيحها بامضاء الشيخ نوح الحنفي لاشتهار هذين الكتابين ورجوع من بأيديهم منصب الفتوى في المملكة المحروسة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جواب من سأله عن السبب في وجوب مقاتله الشيعة وجواز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أسعدك الله أن هؤلاء الكفرة والبغاة الفجرة جمعوا بين أصناف الكفر والبغي والعناد ، وأنواع الفسق والزندقة والالحاد ، ومن توقف في كفرهم والحادهم ووجوب قتالهم وجواز قتلهم فهو كافر مثلهم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وجوب قتالهم وجواز قتلهم البغي والكفر معاً ، أما البغي فانهم خرجوا عن طاعة الامام خلد الله تعالى ملكه إلى يوم القيامة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للوجوب فينبغي للمسلمين إذا دعاهم الامام إلى قتال هؤلاء الباغين الملعونين على لسان سيد المرسلين أن لا يتأخروا عنه بل يجب عليهم أن يعينوه ويقاتلوهم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الكفر فمن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أنهم يستخفون بالدين ويستهزئون بالشرع المبين ، ومنها أنهم يهينون العلم والعلماء ، ومنها انهم يستحلون المحرمات ويهتكون الحرمات ، ومنها انهم ينكرون خلافة الشيخين ويريدون أن يوقعوا في الدين الشين ، ومنها أنهم يطولون ألسنتهم على عائشة الصديقة رضي الله عنها ويتكلمون في حقها ما لا يليق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الله تعالى أنزل عدة آيات في براءتها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والله يعلم أنه كاذب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كافرون بتكذيب القرآن العظيم وسابون النبي ضمناً بنسبتهم إلى أهل بيته هذا الأمر العظيم ، ومنها أنهم يسبون الشيخين سود الله وجوههم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قتل هؤلاء الأشرار الكفار تابوا أو لم يتوبوا ، ثم حكم باسترقاق نسائهم وذراريهم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تبرك الأبل على مثله ، هذا الذي لا تقوم السماء والأرض بحمله ، هذا الذي لا يتسنى للغيور أن يقيم في أرض ينشر فيه ، هذا الذي لا يستطيع الحمي أن يستظل بسماء تشرق شمسها على معتقديه ، هذا الذي ما أنزل الله به من سلطان ، هذا الذي يأباه الله ورسوله وكل ذي وجدان ، هذا هو الاختلاف الذي ليس بعده ائتلاف ، هذا هو الافتراق الذي ليس بعده اتفاق ، هذا هو المحاربة التي ليس بعدها 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الافك والبهتان ، هذا والله الظلم والعدوان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بجدك قل لي هل درى صاحب الفتوى أي دماء من أهل الشهادتين سفكها ، وأي حرائر قانتات هتكها ، وأي حرمات لله عز وجل انتهكها ، وأي صبية من بني الاسلام سلبها ، وأي أموال مزكيات نهبها ، وأي ديار معمورة بالصلاة وتلاوة القرآن خربها ، وأي كبد لرسول الله بذلك فراها ، وأي عين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بفتواه اقذاها ، وأي فتنة بين المسلمين أججها ، وأي حرب بينهم ألجمها وأسرجها ، وأي شوكة لهم بذلك كسرها ، وأي دولة لاعدائهم أعزها ونصرها ، </w:t>
      </w:r>
    </w:p>
    <w:p>
      <w:pPr>
        <w:pStyle w:val="BookText"/>
        <w:rPr/>
      </w:pPr>
      <w:r>
        <w:rPr>
          <w:rFonts w:ascii="Amiri" w:hAnsi="Amiri" w:eastAsia="Amiri" w:cs="Amiri"/>
          <w:color w:val="111111"/>
          <w:sz w:val="28"/>
          <w:sz w:val="28"/>
          <w:szCs w:val="28"/>
          <w:rtl w:val="true"/>
          <w:lang w:bidi="ar-SA"/>
        </w:rPr>
        <w:t xml:space="preserve">وأي مخالفة لحكم الله ارتكبها ، وأي أوزار بتكفيره للمسلمين احتقبها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درى إلى أي غاية بلغ الشيعة في المحافظة على قوانين الدين ونواميس الشريعة ، أو علم إلى أي أوج ارتقوا في الاحتياط بالأحكام ، أو إلى أي حد انتهوا في التمسك بثقلي سيد الانام ، أو إلى أي مرتبة أخذوا بالسنة السنية أو إلى أي مقدار اقتدوا بالعترة الطاهرة الزكية ، لدعا بالويل والثبور وتمنى ان يكون قبل هذه البائقة من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الرجل انه قضى على الشيعة بعداوته ، وزعم انه اسقطهم بافكه وبهتانه فطاش سهمه وظلت مطيته ، بل كان كالباحث عن حتفه بظلفه ، والجادع ما رن انفه 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والله ما قضى الا على مروءته ولا اسقط بأكاذيبه غير امانته ، وقد افتضح بين علماء العالم واتضح تحامله بالزور لدى فضلاء بني آدم ، وكان كمبغضي الأنبياء اذ سطروا الأساطير افتراء عليهم واعداء الأوصياء ، اذ ملأوا الطوامير في نسبة الأباطيل اليهم ، فما أثر ذلك فيهم الاّ رفعة ، ولا ازدادت شرائعهم الا عزا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العزم على ان نربأ عن مناقشته ولا نلوث اليراع بمحاسبته لوضوح افترائه وظهور ظلمه واعتدائه ، لكن اقتدينا بالكتاب الكريم والذكر الحكيم ، اذا تصدى للرد على كل أفاك أثيم فقال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كان في التنزيل من هذا القبيل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الرجل لوجوب قتال الشيعة وجواز قتلهم 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الله ورسوله واولو الفضل من عباده انه ظلم الشيعة بذلك وبغي عليهم ، </w:t>
      </w:r>
    </w:p>
    <w:p>
      <w:pPr>
        <w:pStyle w:val="BookText"/>
        <w:rPr/>
      </w:pPr>
      <w:r>
        <w:rPr>
          <w:rFonts w:ascii="Amiri" w:hAnsi="Amiri" w:eastAsia="Amiri" w:cs="Amiri"/>
          <w:color w:val="111111"/>
          <w:sz w:val="28"/>
          <w:sz w:val="28"/>
          <w:szCs w:val="28"/>
          <w:rtl w:val="true"/>
          <w:lang w:bidi="ar-SA"/>
        </w:rPr>
        <w:t>كما افك اعداء الأنبياء اذ نسبوا السحر والجنون اليهم ، ونحن نناشدكم الله أيها الناس متى كانت الشيعة غير خاضعة للسلطان ، وفي أي جهة من مملكته المحروسة كان ذلك منهم ، وبما بغوا عليه ؟ ارأيتموهم تأخروا عن أداء الخراج ، او توقفوا عن دفع الضرائب والاعشار والاعانات ، أو تخلفوا عن جهاد عدوه ، أو قصروا عن طليعة عساكره ، او تقهقروا عن مقدمة جنوده ، أو خانوه في خدمة ، أو كفروا 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ما كان ذلك منهم ولا هو جائز عندهم ، والناصب الكاذب يعلم براءتهم منه </w:t>
      </w:r>
      <w:r>
        <w:rPr>
          <w:rStyle w:val="FootnoteAnchor"/>
          <w:rtl w:val="true"/>
        </w:rPr>
        <w:footnoteReference w:id="176"/>
      </w:r>
      <w:r>
        <w:rPr>
          <w:rFonts w:ascii="Amiri" w:hAnsi="Amiri" w:eastAsia="Amiri" w:cs="Amiri"/>
          <w:color w:val="111111"/>
          <w:sz w:val="28"/>
          <w:sz w:val="28"/>
          <w:szCs w:val="28"/>
          <w:rtl w:val="true"/>
          <w:lang w:bidi="ar-SA"/>
        </w:rPr>
        <w:t xml:space="preserve">ويقطع بأنهم في غاية البعد عنه ، وانما أراد اغراء السلطان بهم وحمله على استئصالهم ومبالغة في ابادتهم واحتياطاً على ان لا يكون لهم نصيب من مراحم الدولة ولا حصة من عدل القانون ولا سهم من انصاف الولاة ولاحظ من معاشرة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واما قوله بكفرهم فانه قول من لا يخاف من الله سطوة ولا يخشى منه نقمة ، قول لم يرجع فيه إلى دين ولا عمل فيه بما تواتر عن سيد النبيين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الحكم بالاسلام ، على كل من اقام الصلاة وآتى الزكاة وصام الشهر وحج البيت من أهل الشهادتين والايمان باليوم الآخر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افردنا في اوائل هذه الرسالة فصلاً لبيان معنى الاسلام والايمان وهو الفصل الثاني منها واوردنا فيه وفي الفصول الثلاثة التي بعده طائفة من الصحاح الحاكمة بما قلنا ، وتكلمنا هناك بما يجدر بالباحث المدقق ان يقف عليه ، فالمرجو ممن وقف على هذا الفصل مراجعة تلك الفصول ، ليعلم ان قواعد الشريعة </w:t>
      </w:r>
      <w:bookmarkStart w:id="88" w:name="pg19064_231128"/>
    </w:p>
    <w:p>
      <w:pPr>
        <w:pStyle w:val="BookText"/>
        <w:rPr/>
      </w:pPr>
      <w:bookmarkEnd w:id="88"/>
      <w:r>
        <w:rPr>
          <w:rFonts w:ascii="Amiri" w:hAnsi="Amiri" w:eastAsia="Amiri" w:cs="Amiri"/>
          <w:color w:val="111111"/>
          <w:sz w:val="28"/>
          <w:sz w:val="28"/>
          <w:szCs w:val="28"/>
          <w:rtl w:val="true"/>
          <w:lang w:bidi="ar-SA"/>
        </w:rPr>
        <w:t>تحكم بايمان الشيعة ، ويعرف ان الصحاح المتواترة تقضي باحترامهم في الدنيا ونجاتهم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التي اعتمد الناصب عليها في التكفير فانها من أوضح أفراد الافك وافضح أنواع 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إفك لا يكون من صبي يرجى فلاحه ، وزور لا تأتي به أمة وكعاء الا أن تكون مدخولة العقل ، ونحن نذكر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ونتكلم في كل منها بما يوجبه العلم وتقضي به الامانة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4260813_1280447820"/>
      <w:bookmarkStart w:id="90" w:name="_Toc29"/>
      <w:bookmarkEnd w:id="89"/>
      <w:r>
        <w:rPr>
          <w:rtl w:val="true"/>
        </w:rPr>
        <w:t xml:space="preserve">الوجه الأول </w:t>
      </w:r>
      <w:r>
        <w:rPr>
          <w:rtl w:val="true"/>
        </w:rPr>
        <w:t>:</w:t>
      </w:r>
      <w:bookmarkEnd w:id="90"/>
    </w:p>
    <w:p>
      <w:pPr>
        <w:pStyle w:val="BookText"/>
        <w:rPr/>
      </w:pPr>
      <w:r>
        <w:rPr>
          <w:rFonts w:ascii="Amiri" w:hAnsi="Amiri" w:eastAsia="Amiri" w:cs="Amiri"/>
          <w:color w:val="111111"/>
          <w:sz w:val="28"/>
          <w:sz w:val="28"/>
          <w:szCs w:val="28"/>
          <w:rtl w:val="true"/>
          <w:lang w:bidi="ar-SA"/>
        </w:rPr>
        <w:t xml:space="preserve">زعم أن الشيعة تستخف بالدين وتهزأ بالشرع المبين ، وهذا قول لا يخفى زوره وافك لا يمطل ظهوره ، فان الشيعة أحوط الناس على الدين وأعظمهم تقديماً للشرع المبين ، وتلك كتبهم في الأصول والفروع والتفسير والحديث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ملأت ما بين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بذلك ، على ان هذا الأمر غني عن البرهان بعد أن كان شاهده الحس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استطال الشيء قام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 ضوء الشمس تذهب باطلا</w:t>
      </w:r>
    </w:p>
    <w:p>
      <w:pPr>
        <w:pStyle w:val="BookText"/>
        <w:rPr/>
      </w:pPr>
      <w:r>
        <w:rPr>
          <w:rFonts w:ascii="Amiri" w:hAnsi="Amiri" w:eastAsia="Amiri" w:cs="Amiri"/>
          <w:color w:val="111111"/>
          <w:sz w:val="28"/>
          <w:sz w:val="28"/>
          <w:szCs w:val="28"/>
          <w:rtl w:val="true"/>
          <w:lang w:bidi="ar-SA"/>
        </w:rPr>
        <w:t>وليته دلنا على الموارد التي استخف بها الشيعة من معالم الدين ، أو أخبرنا عن المقامات التي استهزءوا فيها بالشرع المبين ، أتراهم استخفوا بالخالق تبارك وتعالى فشبهوه بخلقه تارة ، وجوزا عليه القبيح أخرى ، أم استخفوا بالأنبياء والأوصياء ، فنسبوا اليهم صلوات الله عليهم ما يليق بالأشقياء ، أم استخفوا بمقام سيد البشر فقالوا أنه والعياذ بالله هجر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والله انهم لاعظم تقديساً لله وأكبر تنزيهاً لأنبيائه وأكثر تعظيماً لخلفائه ، واحكم قواعد في الأصول وأشد احتياطاً في الفروع وأكثر تثبتاً في قبول الحديث وأحرز للواقع في كل ما يرجع للدين ، وانا ألفت الباحث إلى أصول الامامية </w:t>
      </w:r>
      <w:bookmarkStart w:id="91" w:name="pg19064_231130"/>
    </w:p>
    <w:p>
      <w:pPr>
        <w:pStyle w:val="BookText"/>
        <w:rPr/>
      </w:pPr>
      <w:bookmarkEnd w:id="91"/>
      <w:r>
        <w:rPr>
          <w:rFonts w:ascii="Amiri" w:hAnsi="Amiri" w:eastAsia="Amiri" w:cs="Amiri"/>
          <w:color w:val="111111"/>
          <w:sz w:val="28"/>
          <w:sz w:val="28"/>
          <w:szCs w:val="28"/>
          <w:rtl w:val="true"/>
          <w:lang w:bidi="ar-SA"/>
        </w:rPr>
        <w:t>وفروعهم ليعلم الحقيقة ، على أن من ساح في بلادهم ، وجاس خلال ديارهم يرى مواظبتهم على الصلاة والزكاة والصيام والحج وسائر الواجبات في جميع الأحوال رجالاً ونساء كباراً وصغاراً ومماليك ، بحيث لا يتسامح في ذلك منهم إلا من سرى اليه الداء من معاشرة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فريضة من الصلوات الخمس أو أفطر يوماً من شهر رمضان بلا عذر ، يعزر عندهم بخمس وعشرين سوطا فان أعاد عزر ثانياً فان اعاد قتل ، والأحوط تأخير إعدامه إلى المرة الرابعة ، ولا يؤخر إلى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الحدود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المنكر أما المنكر لوجوب الصلاة أو الصوم أو الزكاة أو الخمس أو الحج أو غيرها من الضروريات ، كحرمة الزنى واللواط والسرقة وشرب الخمر والغيبة والفساد في الأرض واشباهها أو الشاك في شيء من ذلك فانه يقتل بمجرد الانكار أو الشك ، وقد امتازوا بالاستنابة عن الميت في الصلاة والصوم كما يستنيبون عنه في الحج ، وأوجبوا على وليه قضاء ما فاته من الصلاة والصوم في الجملة ، ولو علموا أن في ذمته زكاة أو خمساً أو مظالم اخرجوها من اصل ماله وان لم يوص بها كسائر الديون ، وهكذا احتياطهم في جميع العبادات والمعاملات والايقاعات وسائر الشرعيات ، فكيف يتسنى للناصب بعد هذا أن يرميهم بالاستخفاف بالدين والاستهزاء بالشرع المبين ، نعوذ بالله من سبات العقل وقبح الزلل ، وبه نستجير من بوائق العثرة وسوء الخطل ، انه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4260815_1280447820"/>
      <w:bookmarkStart w:id="93" w:name="_Toc30"/>
      <w:bookmarkEnd w:id="92"/>
      <w:r>
        <w:rPr>
          <w:rtl w:val="true"/>
        </w:rPr>
        <w:t xml:space="preserve">الوجه الثاني </w:t>
      </w:r>
      <w:r>
        <w:rPr>
          <w:rtl w:val="true"/>
        </w:rPr>
        <w:t>:</w:t>
      </w:r>
      <w:bookmarkEnd w:id="9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 يهينون العلم والعلماء ، سألتكم أيها المنصفون بالحقيقة التي ضيعها المرجفون هل سمعتم اوحش من هذا العدوان ، او بلغكم افحش من هذا البهتان ، او رأيتم احمق من هذا الدليل ، او حدثتم بأسخف من هذا الوجه الساقط الرذيل ؟ أللشيعة يقل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 اسسوا العلوم ومهدوها واحكموا المعارف وشيدوها وسبقوا بالتأليف فلم يلحقوا وعرجوا إلى أوج الفضل فحلقوا فما من </w:t>
      </w:r>
    </w:p>
    <w:p>
      <w:pPr>
        <w:pStyle w:val="BookText"/>
        <w:rPr/>
      </w:pPr>
      <w:r>
        <w:rPr>
          <w:rFonts w:ascii="Amiri" w:hAnsi="Amiri" w:eastAsia="Amiri" w:cs="Amiri"/>
          <w:color w:val="111111"/>
          <w:sz w:val="28"/>
          <w:sz w:val="28"/>
          <w:szCs w:val="28"/>
          <w:rtl w:val="true"/>
          <w:lang w:bidi="ar-SA"/>
        </w:rPr>
        <w:t xml:space="preserve">علم من العلوم الدينية إلا وهم اصله وفرعه ، وما من فن من الفنون الاسلامية إلا وهم معدنه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ادرى بأي شيء اهانوا العلم والمعارف ابا لمدارس التي عمروها ، أم بالأوطان التي رغبة في العلم هجروها ، أم بالاعمار التي على التعلم قصروها أم بالأفكار التي في خدمة العلم حصروها ، أم بالأموال التي في سبيله اتلفوها أم بالقرى التي على طلابه وقفوها ، أم بالقواعد التي احكموها ، والأصول التي ابرموها ، والأحكام التي اقاموا دليلها ، والغاية التي اوضحوا للعالمين سبيلها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ادري كيف رماهم باهانة العلماء مع شهادة البر والفاجر بأنهم اشد الناس للعلماء تعظيماً واعظم العالمين لهم تبجيلا ، لا يرجعون في الحوادث الا اليهم ، ولا يعولون في امور الدنيا والدين الا عليهم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من قضاة الرشوة وشيوخ الزور وعلماء السوء والمرجفين في المسلمين والناصبين للمؤمنين ، من لا يسع المؤمن تعظيمه ولا تباح له موالاته ، فاهانته بالاعراض عنه وعدم اخذ الدين منه واجبة باجماع المسلمين وحكم الضرورة من </w:t>
      </w:r>
      <w:bookmarkStart w:id="94" w:name="pg19064_231133"/>
    </w:p>
    <w:p>
      <w:pPr>
        <w:pStyle w:val="BookText"/>
        <w:rPr/>
      </w:pPr>
      <w:bookmarkEnd w:id="94"/>
      <w:r>
        <w:rPr>
          <w:rFonts w:ascii="Amiri" w:hAnsi="Amiri" w:eastAsia="Amiri" w:cs="Amiri"/>
          <w:color w:val="111111"/>
          <w:sz w:val="28"/>
          <w:sz w:val="28"/>
          <w:szCs w:val="28"/>
          <w:rtl w:val="true"/>
          <w:lang w:bidi="ar-SA"/>
        </w:rPr>
        <w:t xml:space="preserve">الدين ، على أنا ننقض على الناصب بنفسه إذ أهان بهذه الفتوى جميع علماء الشيعة وكافة حفاظ الشريعة ، بل أهان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توقف في كفرهم والحادهم ووجوب قتالهم وجواز قتلهم فهو كافر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من توقف في هذه المسألة من أهل السنة وجميع من حكم من علمائهم باسلام الشيعة ممن سمعت كلامهم في الفصل المختص بما افتى به علماء السنة كما لا يخفى ، ومن وقف علي حكم هذا الرجل بكفر من توقف في تكفير الشيعة بعد مراجعة ذلك الفصل وهو الفصل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الفصول المتقدمة علم انه قد كفر إمامية أبا حنيفة والأشعري وكفر الامام الشافعي وسفيان الثوري وابن أبي ليلى وداوود بن علي والحسن البصري وسعيد بن المسيب وابن عيينة وابن سيرين والزهري وأبا طاهر القزويني والامام السبكي وأبا المحاسن الروياني والقدماء من علماء بغداد قاطبة ، وكفر ابن حزم الظاهري والشيخ الكبير ابن العربي والعارف الشعراني وصاحب فتح القدير والملا علي الحنفي وابن تيمية وابن عابدين والمعاصر النبهاني وغيرهم ، إذ حكموا جميعاً باسلام كافة أهل الأركان الخمسة من الشيعة وغيرهم فان كانت اهانة العلماء كفراً فالناصب من أكفر العالمين ، إذ أهان بهذه الفتوى جميع أئمة المسلمين وكافة علماء الموحدين ، ولا حول ولا قوة إلا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4260817_1280447820"/>
      <w:bookmarkStart w:id="96" w:name="_Toc31"/>
      <w:bookmarkEnd w:id="95"/>
      <w:r>
        <w:rPr>
          <w:rtl w:val="true"/>
        </w:rPr>
        <w:t xml:space="preserve">الوجه الثالث </w:t>
      </w:r>
      <w:r>
        <w:rPr>
          <w:rtl w:val="true"/>
        </w:rPr>
        <w:t>:</w:t>
      </w:r>
      <w:bookmarkEnd w:id="96"/>
    </w:p>
    <w:p>
      <w:pPr>
        <w:pStyle w:val="BookText"/>
        <w:rPr/>
      </w:pPr>
      <w:r>
        <w:rPr>
          <w:rFonts w:ascii="Amiri" w:hAnsi="Amiri" w:eastAsia="Amiri" w:cs="Amiri"/>
          <w:color w:val="111111"/>
          <w:sz w:val="28"/>
          <w:sz w:val="28"/>
          <w:szCs w:val="28"/>
          <w:rtl w:val="true"/>
          <w:lang w:bidi="ar-SA"/>
        </w:rPr>
        <w:t>أنهم يستحلون المحرمات ويهتكون الحرمات ، بالله عليك هل يكون في صفاقة الوجه ، وصلابة الخد ، وعدم الحياء ، والجرأة على الأفك أكثر من هذا نعوذ بالله من الخذلان وبه نستجير من سوء عواقب الظلم والعدوان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سلوا أيها المسلمون كتب الامامية متونها وشروحها قديمها وحديثها تخبركم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البيت أدرى بالذي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أبعد الناس عن المحرمات وأحوط العالمين على الحرمات ، ألم يحكم فقههم بالجلد والرجم معاً على كل من المحصن إذا زنى ببالغة عاقلة والمحصنة إذا زنى بها البالغ وان لم يكن عاقلاً ؟ ألم يقض </w:t>
      </w:r>
    </w:p>
    <w:p>
      <w:pPr>
        <w:pStyle w:val="BookText"/>
        <w:rPr/>
      </w:pPr>
      <w:r>
        <w:rPr>
          <w:rFonts w:ascii="Amiri" w:hAnsi="Amiri" w:eastAsia="Amiri" w:cs="Amiri"/>
          <w:color w:val="111111"/>
          <w:sz w:val="28"/>
          <w:sz w:val="28"/>
          <w:szCs w:val="28"/>
          <w:rtl w:val="true"/>
          <w:lang w:bidi="ar-SA"/>
        </w:rPr>
        <w:t xml:space="preserve">بالقتل على مطلق من زنى بالمرأة مكرهاً لها وعلى كل من زنى بمحارمه النسبية وعلى الذمي إذا زنى بالمسلمة مطلقاً ، ألم يوجب مائة جلدة للمحصن إذا زنى بطفلة أو مجنونة وللزانية إذا لم تكن محصنة أو كانت محصنة لكن الزاني بها طفل ، ألم يعلن فقههم باقامة الحد على الذكر الحر غير المحصن إذا زنى بضربه مائة جلدة وجز رأسه ونفيه سنة كاملة ، ألم يصرح بضرب المملوك والمملوكة البالغين العاقلين خمسين جلدة إذا زنى أحدهما مطلقاً ، ألم يبعضوا في حد من تحرر بعضه فأوجبوا له من حد الأحرار بقدر ما فيه من الحرية ومن حد العبيد بقدر العبودية ، ألم يوجبوا لمن زنى في زمان معظم أو مكان شريف عقوبة زائدة على الحد لهتكه حرمة الزمان أو المكان ، ألم يحكموا على مطلق الحر البالغ إذا لاط بالقتل بالسيف أو بالرجم أو بالقائه من شاهق أو بهدم جدار عليه ؟ وهل عرفت انه يجوز إحراقه عندهم ، وهل بلغك ان هذا الحكم ثابت للمحصن وغيره ، ألم يحكموا بالقتل كذلك على المفعول به ان كان بالغا عاقلاً مختاراً ، ألم يوجبوا تعزير الصبي فاعلاً أو قابلا وتأديب المجنون فاعلاً أو مفعولاً ، ألم يعلنوا بالحكم بمائة جلدة على كل من الفاعل والقابل مع البلوغ والعقل والاختيار إذا حصل منهما مجرد التفخيذ أو بين الاليتين دون الايقاب ؟؟؟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يصرحوا بالحكم بمائة جلدة على كل واحدة من المساحقتين ، ألم يحكموا بخمس وسبعين جلدة على القيادة وثمانين على كل من القذف وتناول المسكر ولو حشيشة ، ألم يحكموا على السارق أول مرة بقطع الأربع من أصابع يده اليمنى ، فلو سرق ثانياً قطعت رجله اليسرى من مفصل القدم ، وفي الثالثة يحبس أبداً ، وفي الرابعة يقتل ؟؟ إلى غير ذلك مما لا يسع المقام تفصيله من جزاء المفسد في الأرض والمرتد عن الاسلام وبقية الحدود وسائر التعزيزات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أراد التفصيل فعليه بأبوابها من فقه الامامية وحديثهم ، وقد انتشر منها ببركة الطبع في ايران وفضل المطابع في الهند ألوف ومئات مختصرات ومطولات ، فراجعها لتعلم حال الشيعة في انكار المنكرات واستعظام المحرمات ولهم في أهل الكبائر حكم قد امتازوا به ، وذلك ان صاحب الكبيرة مطلقاً إذا أقاموا عليه الحد مرتين قتلوه في الثالثة ، وربما احتاطوا بتأخيره إلى الرابعة ولا قائل منهم بتأخيره إلى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غير المستحل أما المستحل فيقتل عندهم بمجرد الاستحلال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ناشدتكم الله رب العالمين ، هل يجوز ديناً أم يسوغ مروءة ان ترمى الشيعة بعد هذا كله باستحلال المحرمات وهتك 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الظالم دلنا على محرم اباحوه او ارشدنا إلى حرمة من حرمات الدين هتكوها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انهم ابرأ من أن يكون ذلك منهم واجل من ان يؤثر شيء مما هو دونه عنهم ، وانما وصفهم الناصب بصفاته وألزمهم بذنوبه وموبقاته ، إذ استحل بهذه الفتوى انواعاً من المحرمات واستباح اقساماً من الحرمات ، استحل الكذب والبهتان ، استحل الظلم والعدوان ، استحل تكفير المؤمنين ، استحل ايقاد الحرب بين المسلمين ، استحل قتل الشيعة وهم ركن الاسلام ، استحل نهب مالهم وهو الحرام ، استحل سبي المسلمات القانتات ، استحل اطفال المسلمين وهتك الحرمات ، وقد اباد بهذه الفتوى من مؤمني حلب اربعين الفا او يزيدون وانتهبت اموالهم واخرج الباقون منهم من ديارهم إلى نبل والنغاولة وام العمد والدلبوز والفوعة وقراها ، وهاجم الامير ملحم بن الأمير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عامل سنة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فانتهك الحرمات واستباح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وقعة 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وسلب وخرب ونهب واسر الفاً واربع مائة من المؤمنين فلم يرجعوا حتى هلك في الكنيف ببيروت ، إلى غير ذلك مما كان بسبب هذه الفتوى من الفظائع والفجائع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في ذاته بائقة الدهر وفاقرة الظهر ، الحكم لله والمصير اليه ، وهو حسبنا ونعم الوكيل</w:t>
      </w:r>
      <w:r>
        <w:rPr>
          <w:rFonts w:eastAsia="Amiri" w:cs="Amiri" w:ascii="Amiri" w:hAnsi="Amiri"/>
          <w:color w:val="111111"/>
          <w:sz w:val="28"/>
          <w:szCs w:val="28"/>
          <w:rtl w:val="true"/>
          <w:lang w:bidi="ar-SA"/>
        </w:rPr>
        <w:t xml:space="preserve">. </w:t>
      </w:r>
      <w:bookmarkStart w:id="97" w:name="pg19064_231139"/>
    </w:p>
    <w:p>
      <w:pPr>
        <w:pStyle w:val="Heading3"/>
        <w:numPr>
          <w:ilvl w:val="2"/>
          <w:numId w:val="1"/>
        </w:numPr>
        <w:rPr/>
      </w:pPr>
      <w:bookmarkStart w:id="98" w:name="__RefHeading___Toc14260819_1280447820"/>
      <w:bookmarkStart w:id="99" w:name="_Toc32"/>
      <w:bookmarkEnd w:id="97"/>
      <w:bookmarkEnd w:id="98"/>
      <w:r>
        <w:rPr>
          <w:rtl w:val="true"/>
        </w:rPr>
        <w:t xml:space="preserve">الوجه الرابع </w:t>
      </w:r>
      <w:r>
        <w:rPr>
          <w:rtl w:val="true"/>
        </w:rPr>
        <w:t>:</w:t>
      </w:r>
      <w:bookmarkEnd w:id="99"/>
    </w:p>
    <w:p>
      <w:pPr>
        <w:pStyle w:val="BookText"/>
        <w:rPr/>
      </w:pPr>
      <w:r>
        <w:rPr>
          <w:rFonts w:ascii="Amiri" w:hAnsi="Amiri" w:eastAsia="Amiri" w:cs="Amiri"/>
          <w:color w:val="111111"/>
          <w:sz w:val="28"/>
          <w:sz w:val="28"/>
          <w:szCs w:val="28"/>
          <w:rtl w:val="true"/>
          <w:lang w:bidi="ar-SA"/>
        </w:rPr>
        <w:t xml:space="preserve">انهم ينكرون خلافة الشيخين ، ويريدون أن يوقعوا في الدين الشين </w:t>
      </w:r>
      <w:r>
        <w:rPr>
          <w:rStyle w:val="FootnoteAnchor"/>
          <w:rtl w:val="true"/>
        </w:rPr>
        <w:footnoteReference w:id="179"/>
      </w:r>
      <w:r>
        <w:rPr>
          <w:rFonts w:ascii="IRNazanin" w:hAnsi="IRNazanin" w:eastAsia="IRNazanin"/>
          <w:color w:val="111111"/>
          <w:sz w:val="28"/>
          <w:sz w:val="28"/>
          <w:szCs w:val="28"/>
          <w:rtl w:val="true"/>
          <w:lang w:bidi="fa-IR"/>
        </w:rPr>
        <w:t xml:space="preserve">والجواب انه لا ينكر استخلاف الشيخين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شعور ، ولا يرتاب فيه ذو وجدان ، وقد امتدت امارتهما من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وفتحت بها الفتوحات وضرب الدين فيها بجرانه ، على أن خلافتهما من الشؤون السياسية التي خرجت بانقضائها وتصرمها عن محل الابتلاء ، فأي وجه لتنافر المسلمين اليوم بسببها وأي ثمرة عملية تترتب فعلا على الاعتقاد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فهلموا يا قومنا للنظر في سياستنا الحاضرة وعرجوا عما كان من شؤون السياسة الغابرة ، فان الأحوال حرجة والمآزق ضيقة لا يناسبها نبش الدفائن ولا يليق بها اثارة الضغائن ، وقد آن للمسلمين ان يلتفتوا إلى ما حل بهم من هذه المنابذات والمشاغبات التي غادرتهم طعمة الوحوش وفرائس الحشرات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 وجه لتكفير المسلمين بانكار سياسة خالية وخلافة ماضية ؟ قد اجمع أهل القبلة على انها ليست من أصول الدين ، وتصافقوا على انها ليست مما بني الاسلام عليه ، ونحن نظرنا فيما صح عند أهل السنة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معنى الاسلام والايمان فلم نجده </w:t>
      </w:r>
      <w:r>
        <w:rPr>
          <w:rStyle w:val="FootnoteAnchor"/>
          <w:rtl w:val="true"/>
        </w:rPr>
        <w:footnoteReference w:id="180"/>
      </w:r>
      <w:r>
        <w:rPr>
          <w:rFonts w:ascii="IRNazanin" w:hAnsi="IRNazanin" w:eastAsia="IRNazanin"/>
          <w:color w:val="111111"/>
          <w:sz w:val="28"/>
          <w:sz w:val="28"/>
          <w:szCs w:val="28"/>
          <w:rtl w:val="true"/>
          <w:lang w:bidi="fa-IR"/>
        </w:rPr>
        <w:t xml:space="preserve">مقيداً بها ، وتتبعنا الأمور التي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في احترام الدماء والأعراض والأموال فلم تكن </w:t>
      </w:r>
      <w:r>
        <w:rPr>
          <w:rStyle w:val="FootnoteAnchor"/>
          <w:rtl w:val="true"/>
        </w:rPr>
        <w:footnoteReference w:id="181"/>
      </w:r>
      <w:r>
        <w:rPr>
          <w:rFonts w:ascii="Amiri" w:hAnsi="Amiri" w:eastAsia="Amiri" w:cs="Amiri"/>
          <w:color w:val="111111"/>
          <w:sz w:val="28"/>
          <w:sz w:val="28"/>
          <w:szCs w:val="28"/>
          <w:rtl w:val="true"/>
          <w:lang w:bidi="ar-SA"/>
        </w:rPr>
        <w:t xml:space="preserve">من جملتها ، واستقرأنا من نصوصه شرائط دخول الجنة فلم نجدها </w:t>
      </w:r>
      <w:r>
        <w:rPr>
          <w:rStyle w:val="FootnoteAnchor"/>
          <w:rtl w:val="true"/>
        </w:rPr>
        <w:footnoteReference w:id="182"/>
      </w:r>
      <w:r>
        <w:rPr>
          <w:rFonts w:ascii="Amiri" w:hAnsi="Amiri" w:eastAsia="Amiri" w:cs="Amiri"/>
          <w:color w:val="111111"/>
          <w:sz w:val="28"/>
          <w:sz w:val="28"/>
          <w:szCs w:val="28"/>
          <w:rtl w:val="true"/>
          <w:lang w:bidi="ar-SA"/>
        </w:rPr>
        <w:t xml:space="preserve">في زمرتها ، فأي مانع </w:t>
      </w:r>
    </w:p>
    <w:p>
      <w:pPr>
        <w:pStyle w:val="BookText"/>
        <w:rPr/>
      </w:pPr>
      <w:r>
        <w:rPr>
          <w:rFonts w:ascii="Amiri" w:hAnsi="Amiri" w:eastAsia="Amiri" w:cs="Amiri"/>
          <w:color w:val="111111"/>
          <w:sz w:val="28"/>
          <w:sz w:val="28"/>
          <w:szCs w:val="28"/>
          <w:rtl w:val="true"/>
          <w:lang w:bidi="ar-SA"/>
        </w:rPr>
        <w:t>بعد هذا من جريان الاجتهاد فيها ، وأي دليل كفر المتأولين من منكريها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القوم لم تكن بينهم وبين الحق عداوة وانما قادتهم الأدلة الشرعية إلى القطع باشتراط أمور في القائم في مقام رسول الله صلی الله علیه و آله والمستوى على مرقاة الخلافة عنه ، كعدم سبق الكفر منه على الايمان وكعصمته والعهد اليه وعدم كونه مفضولاً ، واستدلوا على هذه الشروط بأدلة من الكتاب والسنة والعقل كثيرة لا يسع المقام بيانها ، وقد استقصيناها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وهبها شبهاً كما تقول لكنها توجب العذر لمن غلبت عليه لانها من الكتاب والسنة ، وقد الجأته إلى القطع بما صار اليه ، فان كان مصيباً والا فقد أجمع المسلمون على معذرة من تأول في غير أصول الدين وان اخطأ كما سمعته في فصل المتأولين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انه لا وجه التكفير بانكارها حتى لو فرضنا انها من أصول الدين عندهم ، لأنها ليست من الضروريات التي يرجع انكارها إلى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هي في نظر منكريها من الأمور التي قد انعقد الاجماع عليها ، وقد سبقوا بشبهة من الكتاب والسنة تمنعهم من الاعتقاد بها ، ألا ترى أن الشيعة لم تكفر أهل السنة بانكرها امامة الأئمة من أهل اليت علیهم السلام مع أن امامتهم من أصول الدين على رأي الشيعة ، وكذلك العدلية من الشيعة والمعتزلة لم تكفر طائفة الاشاعرة بانكارها العدل مع انه من الأصول عندهم أيضاً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تأول في انكار هذه الخلافة سعد بن عبادة وحباب بن المنذر الانصاريان وتخلف عنها جمعة وأكره عليه آخرون كما ذكرناه في فصل المتأولين ، فلم يكفر أحد من أولئك بما كان منه ولا فسق بما تواتر من القول والفعل عنه ، فكيف هؤلاء وحكم الله واحد يا أيها المنصفون ؟ على أن الأحاديث المتواترة من طريق العترة الطاهرة والصحاح الوافرة من طريق أهل السنة ، ألجأت هؤلاء إلى القطع بعهد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من بعده ، فدانوا بما رأوا انه الحق من دين </w:t>
      </w:r>
    </w:p>
    <w:p>
      <w:pPr>
        <w:pStyle w:val="BookText"/>
        <w:rPr/>
      </w:pPr>
      <w:r>
        <w:rPr>
          <w:rFonts w:ascii="Amiri" w:hAnsi="Amiri" w:eastAsia="Amiri" w:cs="Amiri"/>
          <w:color w:val="111111"/>
          <w:sz w:val="28"/>
          <w:sz w:val="28"/>
          <w:szCs w:val="28"/>
          <w:rtl w:val="true"/>
          <w:lang w:bidi="ar-SA"/>
        </w:rPr>
        <w:t>الاسلام ، فهم معذورون بل مأجورون ان اصابوا بذلك وان اخطأوا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حيث تكلم فيمن يكفر ولا يكفر في صفحة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من فصله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طائفة إلى انه لا يكفر ولا يفسق مسلم بقول قاله في اعتقاد أو فتيا ، وان كل من اجتهد في شيء من ذلك فدان بما رأى انه الحق فانه مأجور على كل حال ، ان أصاب فأجران وان اخطأ فأجر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ابن ابي ليلى وأبي حنيفة والشافعي وسفيان الثوري وداوود ابن علي ، وهو قول كل من عرفنا له قولاً في هذه المسالة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منهم خلافاً في ذلك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الصحابة وهؤلاء الأئمة يقطع دابر المشاغبين وينقض أساس المجازفين ، ضروة ان القائلين بخلافة علي والمنكرين لغيره لم يقولوا هذا القول ولم يعتقدوا هذا الأمر الا بعد الاجتهاد التام واستفراغ الوسع والطاقة وبذل الجهد في الاستنباط من الكتاب والسنة ، ولقد عز عليهم فراق اخوانهم من أهل السنة في هذه المسألة ، وقاسوا في سبيلها من أنواع البلايا وأقسام المحن والرزايا ما قد علمه جميع الناس ، ولكن ما يصنعون فيما يرونه الحق ويقطعون بأنه عين الصواب ، وقد صرح بمعذرتهم وكونهم مأجورين جماعة من أفاضل المعاصرين كالعلامة القاسمي الدمشقي حيث قال في ميزان الجرح والتعديل بعد ذكر الشيعة واحتجاج مسلم بهم في صحيحه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مجتهدي كل فرقة من فرق الاسلام مأجورون أصابوا أم اخطأوا بنص الحديث ا 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راجع هذه الرسالة الفصل المشتمل على فتاوى علماء السنة يجدهم مجمعين على ذلك ، ومن سبر فصل المتأولين لا يرتاب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00" w:name="pg19064_231145"/>
    </w:p>
    <w:p>
      <w:pPr>
        <w:pStyle w:val="Heading3"/>
        <w:numPr>
          <w:ilvl w:val="2"/>
          <w:numId w:val="1"/>
        </w:numPr>
        <w:rPr/>
      </w:pPr>
      <w:bookmarkStart w:id="101" w:name="__RefHeading___Toc14260821_1280447820"/>
      <w:bookmarkStart w:id="102" w:name="_Toc33"/>
      <w:bookmarkEnd w:id="100"/>
      <w:bookmarkEnd w:id="101"/>
      <w:r>
        <w:rPr>
          <w:rtl w:val="true"/>
        </w:rPr>
        <w:t xml:space="preserve">الوجه الخامس </w:t>
      </w:r>
      <w:r>
        <w:rPr>
          <w:rtl w:val="true"/>
        </w:rPr>
        <w:t>:</w:t>
      </w:r>
      <w:bookmarkEnd w:id="102"/>
    </w:p>
    <w:p>
      <w:pPr>
        <w:pStyle w:val="BookText"/>
        <w:rPr/>
      </w:pPr>
      <w:r>
        <w:rPr>
          <w:rFonts w:ascii="Amiri" w:hAnsi="Amiri" w:eastAsia="Amiri" w:cs="Amiri"/>
          <w:color w:val="111111"/>
          <w:sz w:val="28"/>
          <w:sz w:val="28"/>
          <w:szCs w:val="28"/>
          <w:rtl w:val="true"/>
          <w:lang w:bidi="ar-SA"/>
        </w:rPr>
        <w:t xml:space="preserve">انهم يطولون ألسنتهم على عائشة الصديقة رضي الله عنها ويتكلمون في حقها من أمر الافك والعياذ بالله ما لا يليق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افكه وبهتانه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أنها عند الامامية وفي نفس الأمر والواقع أنقى جيباً واطهر ثوباً وأعلى نفساً وأغلى عرضاً وامنع صوتا وارفع جنابا وأعز خدرا واسمى مقاماً من أن يجوز عليها غير النزاهة أو يمكن في حقها الا العفة والصيانة ، وكتب الامامية قديمها وحديثها شاهد عدل بما أقول ، على أن أصولهم في عصمة الأنبياء تحيل ما بهتها به أهل الافك بتاتا ، وقواعدهم تمنع وقوعه عقلاً ولذا صرح فقيه الطائفة وثقتها أستاذنا المقدس الشيخ محمد طه النجفي أعلى بما يستقل بحكمه العقل من وجوب نزاهة الأنبياء عن أقل عائبة ولزوم طهارة اعراضهم عن أدنى وصمة فنحن والله لا نحتاج في براءتها إلى دليل ولا نجوز عليها ولا على غيرها من أزواج الأنبياء والأوصياء كل ما كان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الامام الشريف المرتضى علم الهدى في 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أماليه رداً على من نسب الخنا إلى امرأة نوح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عليهم الصلاة والسلام يجب عقلاً ان ينزهوا عن مثل هذه الحال لأنها تعر وتشين وتغض من القدر ، وقد جنب الله تعالى أنبياءه عليهم الصلاة والسلام ما هو دون ذلك تعظيماً لهم وتوقيراً لكل ما ينفر عن القبول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الدال على وجوب نزاهة امرأة نوح وامرأة لوط من الخنا ، وعلى ذلك اجماع مفسري الشيعة ومتكلميهم وسائر علمائهم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ننتقد من أفعال أم المؤمنين خروجها من بيتها بعد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وركوبها الجمل بعد تحذيرها من ذلك ومجيئها إلى البصرة تقود جيشاً </w:t>
      </w:r>
      <w:bookmarkStart w:id="103" w:name="pg19064_231147"/>
    </w:p>
    <w:p>
      <w:pPr>
        <w:pStyle w:val="BookText"/>
        <w:rPr/>
      </w:pPr>
      <w:bookmarkEnd w:id="103"/>
      <w:r>
        <w:rPr>
          <w:rFonts w:ascii="IRNazanin" w:hAnsi="IRNazanin" w:eastAsia="IRNazanin"/>
          <w:color w:val="111111"/>
          <w:sz w:val="28"/>
          <w:sz w:val="28"/>
          <w:szCs w:val="28"/>
          <w:rtl w:val="true"/>
          <w:lang w:bidi="fa-IR"/>
        </w:rPr>
        <w:t xml:space="preserve">عرمر ما تطلب على زعمها بدم عثمان ، وهي التي أمالت حربه وألبت عليه وقالت فيه ما قالت ، ونلومها على أفعالها في البصرة يوم الجمل الأصغر مع عثمان بن جنيف وحكيم بن جبلة ونستنكر أعمالها يوم الجمل الأكبر مع امير المؤمنين ويوم البغل حيث طنت ان بني هاشم يريدون دفن الحسن المجتبى عند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ما كان منها ومن مروان ، بل نعتب عليها في سائر سيرتها مع سائر أهل البيت علیهم السلام ، والناصب الكاذب بلغ عداوة الشيعة إلى حد لا يبلغه مسلم وتجشم في بغضائهم مسلكاً لا يسلكه موحد ، اذ وصم الاسلام واهله بما افتراه في هذا الوجه على الشيعة وهم نصف المسلمين وصمة اقر بها عيون الكافرين وفرى بها مرائر الموحدين وظلم أم المؤمنين وجميع المسلمين ، ولا حول ولا قوة الا بالله العلي العظيم</w:t>
      </w:r>
      <w:r>
        <w:rPr>
          <w:rFonts w:eastAsia="IRNazanin" w:cs="IRNazanin"/>
          <w:color w:val="111111"/>
          <w:sz w:val="28"/>
          <w:szCs w:val="28"/>
          <w:rtl w:val="true"/>
          <w:lang w:bidi="fa-IR"/>
        </w:rPr>
        <w:t>.</w:t>
      </w:r>
    </w:p>
    <w:p>
      <w:pPr>
        <w:pStyle w:val="Heading3"/>
        <w:numPr>
          <w:ilvl w:val="2"/>
          <w:numId w:val="1"/>
        </w:numPr>
        <w:rPr/>
      </w:pPr>
      <w:bookmarkStart w:id="104" w:name="__RefHeading___Toc14260823_1280447820"/>
      <w:bookmarkStart w:id="105" w:name="_Toc34"/>
      <w:bookmarkEnd w:id="104"/>
      <w:r>
        <w:rPr>
          <w:rtl w:val="true"/>
        </w:rPr>
        <w:t xml:space="preserve">الوجه السادس </w:t>
      </w:r>
      <w:r>
        <w:rPr>
          <w:rtl w:val="true"/>
        </w:rPr>
        <w:t>:</w:t>
      </w:r>
      <w:bookmarkEnd w:id="105"/>
    </w:p>
    <w:p>
      <w:pPr>
        <w:pStyle w:val="BookText"/>
        <w:rPr/>
      </w:pPr>
      <w:r>
        <w:rPr>
          <w:rFonts w:ascii="Amiri" w:hAnsi="Amiri" w:eastAsia="Amiri" w:cs="Amiri"/>
          <w:color w:val="111111"/>
          <w:sz w:val="28"/>
          <w:sz w:val="28"/>
          <w:szCs w:val="28"/>
          <w:rtl w:val="true"/>
          <w:lang w:bidi="ar-SA"/>
        </w:rPr>
        <w:t>انهم يسبون الشيخين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البحث يقع هنا في كل من صغرى هذا الوجه وكبراه وبعبارة أخرى هي اوضح يقع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أنهم هل يسبون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يكفر الساب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يكفر ، وقد رأيت البحث في المقام الأول عبثا صرفا ولغوا محضاً ، اذ لا يمكن اذعان الخصم ببراءة الشيعة من هذا الأمر ، ولو حلفنا له برب الكعبة ، بل لا يلتفت إلى نفيه عنهم ولو جئناه بكل آية ، والامامية طالما اذنت فلم يسمع اذانها وشد ما اعلنت فلم يصغ لاعلانها ، فسد هذا الباب اقرب إلى الصواب واولى بأولي الألباب ولا حول ولا قوة الا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عدم الكفر ، ولنا على ذلك ادلة قاطعة وبراهين ساطعة نذكر منها ستة ثم نوكل الحكم بعدها لرأي المنصفين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مع عدم ما يدل على الكفر من عقل او نقل او اجماع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تتبعنا سيرة النبي صلی الله علیه و آله ، فما رأيناه يكفر أحداً يشتم واحد من أصحابه رضي الله عنهم ، وكان الصحابة يتنازعون ويتشاتمون على عهده فلم يؤثر عنه تكفير أحد منهم بسبب ذلك ، حتى تشاتموا مرة أمامه وتضاربوا بالنعال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البخاري في أول كتاب الصلح من صحيحه وأخرجه مسلم في آخر باب دعاء النبي إلى الله من كتاب الجهاد من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وتقاتل الأوس والخزرج مرة على عهده صلی الله علیه و آله وأخذوا السلاح واصطفوا للقتال كما في آخر صفحة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الثاني من السيرة الحلبية وكذا في السيرة الدحلانية وغيرها ، فأصلح بينهم رسول الله صلی الله علیه و آله ولم يكفر بذلك أحداً منهم ، وموارد اختلافهم وتشاتمهم بل تقاتلهم وتحاربهم مسطورة في كتب الحديث والأخبار ، فهل بلغكم تكفير النبي صلی الله علیه و آله لأحدهم بهذا السبب ، أم هل سمعتم ذلك عن أحد الصحابة رضي الله عنهم ؟ وإذا كان القوم لم يثبتوا لأنفسهم هذه المنزلة فكيف أثبتها لهم المجازفون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في الفصول الثلاثة المنعقدة لبيان معنى الايمان واحترام الموحدين ونجلتهم من الأحاديث الصحيحة والنصوص المتواترة الصريحة ، فراجعها لتعلم حكمها على مطلق أهل الأركان الخمسة بالايمان والاحترام ودخول الجنة ولا يخفى على كل من لحظها بطرفه أو رمقها ببصره أو سمع بيانها أو عرف لسانها امتناع تقييدها واستحالة تخصيصها ، ولذا أجمع المسلمون على عدم تخصيصها بما أخرجه مسلم في أوائل صحيحه من الأحاديث الظاهرة بكفر التارك للصلاة من المسلمين والمقاتل منهم للمسلم والعبد الآبق والنائحة على الميت والطاعن في النسب ، بل قالوا ان الغرض من هذه الصحاح وأمثالها انما هو تغليظ الحرمة وتفظيع </w:t>
      </w:r>
    </w:p>
    <w:p>
      <w:pPr>
        <w:pStyle w:val="BookText"/>
        <w:rPr/>
      </w:pPr>
      <w:r>
        <w:rPr>
          <w:rFonts w:ascii="Amiri" w:hAnsi="Amiri" w:eastAsia="Amiri" w:cs="Amiri"/>
          <w:color w:val="111111"/>
          <w:sz w:val="28"/>
          <w:sz w:val="28"/>
          <w:szCs w:val="28"/>
          <w:rtl w:val="true"/>
          <w:lang w:bidi="ar-SA"/>
        </w:rPr>
        <w:t>المعصية لا الكفر الحقيقي ، فلتكن الأخبار المتعلقة في السب مثلاً على فرض صحتها نظير هذه الصحاح ، ويوضع لك ما نقول اجماع الخلف والسلف من أهل السنة على أن من مات موحداً دخل الجنة ولو عمل من المعاصي ما عمل ، كما ستسمعه عن الفاضل النووي قريباً ان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القاضي عياض في الباب الأول من القسم الرابع من كتاب الشفا ، ان رجلاً من المسلمين سب أبا بكر بمحضر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برزة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رسول الله دعني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ليس ذلك لأحد إلا لرسول الله صلی الله علیه و آله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الامام احمد من حديث ابي بكر في صفحة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 من مسنده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عليك إذا كان هذا حكم الصديق فيمن واجهه بالسب وهذه فتواه فيمن تسور على مقامه بالشتم فمن أين نحكم بعده بالتكفير ، وكيف نقضي بوجوب القتل أو نفتي بجواز التعزير ؟ أنحن اعرف منه بالأحكام أم احرص على اقامة الحدود ؟ كلا بل لو ارتد ذلك الساب لاقام عليه حد المرتدين ، ولو كفر بها لرتب عليه آثار الكافرين ، وحاشا ابا بكر من تعطيل حدود الله أو تبديل احكامه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افتدى به في ذلك الصالحون ، ونسج على منواله المتورعون كعمر بن عبد العزيز حيث كتب اليه عامله بالكوفة يستشيره في قتل رجل سب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اليه كما في الباب المتقدم ذكره من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قتل امرئ مسلم بسبب أحد من الناس ، الا رجلاً سب رسول الله صلی الله علیه و آله ، فمن سبه فقد حل دمه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محمد بن سعد في أحوال عمر بن عبد العزيز في صفحة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الخامس من طبقاته بسنده إلى سهيل بن ابي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عبد العزيز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يقتل أحد في سب الا في سب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احمد من حديث أبي هريرة في صفحة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من مسنده ان رجلاً شتم ابا بكر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 ويبتسم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فقهائهم على ان مجرد السب لا يوجب الكفر ، وقد نقله من علماء السنة خلق كثير فمنهم فقيه الحنفية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عابدين ، حيث جزم في كتابيه رد المختار وتنبيه الولاة بعدم كفر المتأولين في هذه المسألة ، وصرح في كليهما بأن القول بكفرهم مخالف لاجماع الفقهاء مناقض لما في متونهم وشروحهم ، فراجع من رد المحتار صفحة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جزئها الثالث في باب المرتد لتعلم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الاختيار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ابن عابدين فيما اشرنا اليه من رد المحتار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الأئمة على تضليل أهل البدع اجمع وتخطئتهم وسب أحد من الصحابة وبغضه لا يكون كفراً لكن يضلل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المنذر حيث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رد المحتار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يقتضي نقل اجماع الفقهاء على عدم تكفير الخوارج ، وان استحلوا دماء المسلمين واموالهم وكفروا الصحابة رضي الله عنهم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صاحب فتح القدير حيث قطع بعدم كفر أحد من أهل البدع ، وان خاف ببدعته دليلاً قطعيا كالخوارج الذين يكفرون الصحابة وسبونهم مثلاً ، وذكر ان ما وقع في كلام أهل المذهب من تكفيرهم ليس من كلام القهاء الذين هم المجتهدون وانما هو من كلام غيرهم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بغير الفقهاء والمنقول عن الفقهاء ما ذكرناه ا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ابن حجر حيث قال كما في خاتمة الصواعق ، فمذهبنا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يكفر بذلك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ابو طاهر القزويني في كتابه سراج العقول حيث نقل القول بعدم كفر أحد من أهل الأركان الخمسة من الروافض وغيرهم عن جمهور العلماء والخلفاء من أيام الصحابة إلى زمنه ، فراجع ما نقلناه عنه في الفصل المعقود لفتاوى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العارف الشعراني حيث قال في آخر المبحث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يواقيته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يا أخي ان جميع العلماء المتدينين امسكوا عن القول بالتكفير لاحد من أهل القبلة ا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ارسل ابن حزم عدم الكفر ارسال المسلمات ، فقال في صفحة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أواخر الجزء الثالث من فصله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سب أحداً من الصحابة فان كان جاهلاً فمعذور وان قامت عليه احجة فتمادى غير معاند فهو فاسق كمن زنى أو سرق ، وان عاند الله تعالى ورسوله في ذلك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عمر بحضرة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وحاطب مهاجري بدري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دعني أضرب عنق هذا المنافق ، فما كان عمر بتكفيره حاطبا كافراً ، بل كان مخطئاً متأولاً ا 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في عدم كفر الموحدين بمجرد هذا ما هو معلوم بحكم البداهة الأولية من اجماع أهل السنة على أن مطلق الموحدين يدخلون الجنة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الدليل على ان من مات على التوحيد دخل الجنة قطعاً من شرح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ان مذهب أهل السنة وما عليه أهل الحق من الخلف والسلف ان من مات موحداً دخل الجنة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 يخلد في النار أحد مات على التوحيد ولو عمل من المعاصي ما عمل ا 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يفتى بالتكفير عندهم إلا ان يكون الموجب للكفر مجمعاً على ايجابه ، لذلك قال في شرح تنوير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لا يفتى بكفر مسلم أمكن حمل كلامه على محمل حسن او كان في كفره خلاف ولو كان ذلك رواية ضعيفة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الخير الرملي كما في صفحة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من رد المحتار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أهل مذهبنا ، واستدل على ذل باشتراط كون ما يوجب الكفر مجمعاً على ايجابه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التكفير مشروطاً بهذا فكيف يفتى بالكفر في مسألتنا مع ما سمعت من انعقاد الاجماع على عدم الكفر فيها ؟ ولو أنكر الخصم ذلك الاجماع فصسبه وجود القائل بعد التكفير ، فانه مما لا يمكن انكره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اغرب النصب اذ حكم بعدم قبول توبته مع اجماعهم على قبول توبة من يسب الله عز وجل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هذا الا تحامل قبيح وظلم صريح ، وجرأة على الله عز وجل في تبديل أحكامه واستخفاف فيما شرغ الله سبحانه من حلاله وحرامه ، وما أراه الا مدفوعاً على هذا الفتوى من ملوك الجور تحسيناً لأفعالهم او مستأجرا عليها من ولاة الجور تصحيحاً لأعمالهم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غرو فان علماء السوء وقضاة الرشوة يبدلون احكام الله بالتافه ويبيعون الأمة بالنزر القليل</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الله الحرص على الدنيا ، وقبح الله التهالك على الخسائس ، ما اشد ضررهما وما افظع خطرهما ، نبذ اولئك الدجالون حكم الله وراء ظهورهم طمعاً في الوظائف ، وحكموا بما تقتضيه سيسة ملوكهم رغبة في المناصب ، وارجفوا في المؤمنين وفرقوا كلمة المسلمين ، ولولاهم لتعارفت الأرواح وائتلفت القلوب وامتزجت النفوس واتحدت العزائم ، فلم يطمع بالمسلمين طامع ولم يرمقهم من النواظر الا بصر خاشع ، ولكن وا أسفاه استحوذ عليهم اولئك المفسدون الذين ينحرون دين الله في سبيل الوظائف ويضحون عباده في طلب القضاء والافتاء ، فتناكرت بفتاويهم وجوه المسلمين وتباينت بأراجيفهم رغائب الموحدين حتى كان من تفرق آرائهم وتضارب اهوائهم ما تصاعدت به الزفرات وفاضت منه العبارات ، ولا حول ولا قوة الا بالله العلي العظيم</w:t>
      </w:r>
      <w:r>
        <w:rPr>
          <w:rFonts w:eastAsia="Amiri" w:cs="Amiri" w:ascii="Amiri" w:hAnsi="Amiri"/>
          <w:color w:val="111111"/>
          <w:sz w:val="28"/>
          <w:szCs w:val="28"/>
          <w:rtl w:val="true"/>
          <w:lang w:bidi="ar-SA"/>
        </w:rPr>
        <w:t xml:space="preserve">. </w:t>
      </w:r>
      <w:bookmarkStart w:id="106" w:name="pg19064_231161"/>
    </w:p>
    <w:p>
      <w:pPr>
        <w:pStyle w:val="Heading2"/>
        <w:numPr>
          <w:ilvl w:val="1"/>
          <w:numId w:val="1"/>
        </w:numPr>
        <w:rPr/>
      </w:pPr>
      <w:bookmarkStart w:id="107" w:name="__RefHeading___Toc14260825_1280447820"/>
      <w:bookmarkStart w:id="108" w:name="_Toc35"/>
      <w:bookmarkEnd w:id="106"/>
      <w:bookmarkEnd w:id="107"/>
      <w:r>
        <w:rPr>
          <w:rtl w:val="true"/>
        </w:rPr>
        <w:t>الفصل العاشر</w:t>
      </w:r>
      <w:bookmarkEnd w:id="108"/>
    </w:p>
    <w:p>
      <w:pPr>
        <w:pStyle w:val="BookText"/>
        <w:rPr/>
      </w:pPr>
      <w:r>
        <w:rPr>
          <w:rFonts w:ascii="Amiri" w:hAnsi="Amiri" w:eastAsia="Amiri" w:cs="Amiri"/>
          <w:color w:val="111111"/>
          <w:sz w:val="28"/>
          <w:sz w:val="28"/>
          <w:szCs w:val="28"/>
          <w:rtl w:val="true"/>
          <w:lang w:bidi="ar-SA"/>
        </w:rPr>
        <w:t>في الاشارة إلى يسير مما نسبه الكذابون الى الشيعة وبيان براءتهم منه</w:t>
      </w:r>
    </w:p>
    <w:p>
      <w:pPr>
        <w:pStyle w:val="BookText"/>
        <w:rPr/>
      </w:pPr>
      <w:r>
        <w:rPr>
          <w:rFonts w:ascii="Amiri" w:hAnsi="Amiri" w:eastAsia="Amiri" w:cs="Amiri"/>
          <w:color w:val="111111"/>
          <w:sz w:val="28"/>
          <w:sz w:val="28"/>
          <w:szCs w:val="28"/>
          <w:rtl w:val="true"/>
          <w:lang w:bidi="ar-SA"/>
        </w:rPr>
        <w:t xml:space="preserve">والغرض من ذلك استئصال شأفة النتافر واقتلاع بذرة التدابر وازالة كل عثرة في طريق الاجتماع ودك كل عقبة في سبيل الوئام ، وقبل الشروع في المقصود نقدم جملة لا تتم بدونها الفائدة ،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أهل السنة من رمى الامامية بدواهي وفواقر قد علم اليوم بفضل المطابع وبركة انتشار الكتب وتقلص العصبيات وبزوغ الحقائق انهم في غاية البعد عنها وتمام التقدس منها ، والرامون لهم بها على اربعة اقسام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العلماء حملهم على ذلك مجرد التزلف إلى ملوك بني أمية وسلاطين بني العباس ، إذ كانت الشيعة بعد صفين والطف أعداء السياسة الأموية واضداد الدولة العشمية ، يجتهدون في رفضها ويعملون على نقضها ، ففتكت بهم الحكام وقتلتهم تحت كل حجر ومدر ، ووازرهم على ذلك القراء المراؤون والعلماء الدجالون ، فبلغوا في تسويد صحائف الشيعة كل مبلغ ، وألصقوا بهم كل عائبة ، تهجينا لمذهبهم وتقبيحاً لمشربهم وتصحيحاً لما كان يرتكبه بنوا امية من تقتيل أبنائهم واستحياء نسائهم ، وكانوا ينتظرون الفرج </w:t>
      </w:r>
    </w:p>
    <w:p>
      <w:pPr>
        <w:pStyle w:val="BookText"/>
        <w:rPr/>
      </w:pPr>
      <w:r>
        <w:rPr>
          <w:rFonts w:ascii="IRNazanin" w:hAnsi="IRNazanin" w:eastAsia="IRNazanin"/>
          <w:color w:val="111111"/>
          <w:sz w:val="28"/>
          <w:sz w:val="28"/>
          <w:szCs w:val="28"/>
          <w:rtl w:val="true"/>
          <w:lang w:bidi="fa-IR"/>
        </w:rPr>
        <w:t xml:space="preserve">بسقوط الدولة الأموية ، فلما ملك بنو العباس نسجوا معهم على ذلك المنوال وعملوا مع أئمة أهل البيت أفظع الأعمال ، حتى 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سجونهم ، وتجرع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السم من يد مأمونهم ، وكربوا قبر الحسين علیه السلام ، وأبادوا نسل محمد صلی الله علیه و آله ، فعاد على شيعة أهل البيت ذلك البلاء وحلت بهم من ولاة الدولة العباسية وعلمائها تلك الأواء الولاة تفنيهم بسهامها وعلماء التزلف ترميهم بأقلامها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ظلم السيف لم يبق وظلم القلم مسجل ما بقيت كتب الظلال ، فالعاقل المتثبت لا يصدق في حق الشيعة علماء تلك الدولتين ، ولا يعتني بما كان في أيامهما من الأراجيف فانها أكاذيب أوجبتها سياسة الملك واقتضتها قواعد الظالمين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العلماء حملهم على ذلك مجرد الخوف من ميل الناس إلى الشيعة ، ومحض الحذر من اتباع سائر المسلمين لطريقتهم ، وكأنهم قد استباحوا بذلك تنفير الناس عنهم بكل طريق ، فقالوا ما قالوا ونالوا ما نالوا ، على علم منهم بأن الامامية منزهون عما افتروه عليهم مقدسون عما نسبوه اليهم ، الا في مسألةواحدة تتعلق بمباحث الامامة والسياسة لا نتحاشى منها ، وهي على قواعد الخصم لا تعار اهتماماً زائداً لو انصفوا لأنها ليست من الأصول عندهم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قد التبس الأمر عليهم ، لأن اسم الشيعة غير خاص بالامامية بل مشترك بينها وبين فرق كثيرة ، كالآغا خانية والكيسانية والناووسية والخطابية والفطحية والواقفية وغيرها ، فربما وجدوا أقوالاً منكرة ومذاهب مكفرة لاحدى تلك الفرق الضالة التي يطلق عليه لفظ الشيعة فظنوا أنه مذهب الجميع ، فأرسوله عنهم ارسال المسلمات ، وأعانهم على ذلك وغر في صدورهم وغيظ في نفوسهم ، يمنعانهم عن التثبت في النقل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ورع الامامية وتثبتهم اذ يرون الكرامية وهم طائفة من أهل السنة </w:t>
      </w:r>
    </w:p>
    <w:p>
      <w:pPr>
        <w:pStyle w:val="BookText"/>
        <w:rPr/>
      </w:pPr>
      <w:r>
        <w:rPr>
          <w:rFonts w:ascii="IRNazanin" w:hAnsi="IRNazanin" w:eastAsia="IRNazanin"/>
          <w:color w:val="111111"/>
          <w:sz w:val="28"/>
          <w:sz w:val="28"/>
          <w:szCs w:val="28"/>
          <w:rtl w:val="true"/>
          <w:lang w:bidi="fa-IR"/>
        </w:rPr>
        <w:t xml:space="preserve">يذهبون إلى ان الله سبحانه وتعالى مستقر على العرش استقرارك على الأرض ويجدون آخرين يقولون بأنه تعالى بكى على طوفان نوح حتى رمدت عيناه وعادته الملائكة ، ويلفون الحائطية والحدثية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فرقتان 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بحلول الله عز وجل في بعض الأنبياء مقالة النصارى في ابن مريم علیهماالسلام نص على ذلك الشهرستاني في كتابه الملل والنحل ، ومع ذلك لم ينسبوا القولين الأولين إلى مطلق أهل السنة ، ولا ألحقوا المقالة الأخيرة بمطلق المعتزلة ، وانما نسبوا تلك الأقوال إلى أربابها وقصروها على أصحابها ، فلم ينسب غيرهم مقالة الخطابية والناووسية مثلاً إلى مطلق الشيعة يا منصفون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قد اعتمدا في نقل تلك الدواهي والطامات عن الشيعة على من تقدمهم من علماء سلفهم ، إذ رأوهم ينقلون شيئاً فنقلوه ووجدوا أثراً فاتبعوه ، ولو رجعوا في معرفة أقوال الأمامية إلى علمائهم وأخذوا مذهبهم في الأصول والفروع من مؤلفاتهم ، لكان أقرب إلى التثبت والورع وما أدري كيف نبذوا في هذا المقام كتب الأمامية على كثرتها وانتشارها واعتمدوا على نقل أعدائهم المرجفين وخصمائهم المجازفين الذين تحكموا في تضليلهم ، وسلقوهم بألسنة الافتراء وهذا عصر لا يصغى فيه إلى من يرسل نقله ارسال الكذابين أو يطلق كلامه اطلاق المموهين حتى يرشدنا إلى المأخذ ويدلنا على المستند ، وقد طبع في اماكن من فارس والهند ألوف من مصنفات أصحابنا في الفقه والحديث والكلام والعقائد والتفسير والاصول والارواد والاذكار والسلوك والاخلاق ، فليطلبها من أراد الاستبصار ولا يعول على كتب المهولين الذين بثوا روح البغضاء في جسم المسلمين ، ونقلوا عن الشيعة كل إفك مبين ، وإليك منه ما عقد الفصل لذكره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حزم الظاهري في صفة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الفصل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الامامية من يجيز نكاح تسع نسوة ، ومنهم من يحرم الكرنب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من السلق يشبه القنبيط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انما نبت على دم الحسين </w:t>
      </w:r>
      <w:r>
        <w:rPr>
          <w:rStyle w:val="FootnoteAnchor"/>
          <w:rtl w:val="true"/>
        </w:rPr>
        <w:footnoteReference w:id="185"/>
      </w:r>
      <w:r>
        <w:rPr>
          <w:rFonts w:ascii="Amiri" w:hAnsi="Amiri" w:eastAsia="Amiri" w:cs="Amiri"/>
          <w:color w:val="111111"/>
          <w:sz w:val="28"/>
          <w:sz w:val="28"/>
          <w:szCs w:val="28"/>
          <w:rtl w:val="true"/>
          <w:lang w:bidi="ar-SA"/>
        </w:rPr>
        <w:t>ولم يكن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نكاح ما زاد على الاربع فاجماع الامامية قاطبة نصاً وفتوى على حرمته ، وهذا الحكم من ضروريات مذهبهم بحيث لا يشتبه فيه أحد منهم ، وأما الكرنب فليس له في كلام الامامية عنوان مخصوص وحكمه عندهم حكم الخس والفجل واللفت واشباهها ، وانا انشدكم أيها الباحثون بعزة الحقيقة وناموس العدل وشرف الانصاف ان تستقصوا فقه الامامية واصولهم وتستقروا حديثهم وتفسيرهم وتتصفحوا قديم كتبهم وحديثها مختصرها ومطولها متونها وشروحها فان وجدتم أثراً لما قال فالشيعة ليست على شيء من الحق ، والا فابن حزم وأمثاله من اكذب الخلق ، وقد ارجف بالامامية في غير هذا المقام من فصله ارجافاً لا يصدر من ذي دين ، وكذب عليهم اكاذيب لا تكون من ذي يقين ، وظلمهم ظلماً لا يقدم عليه مؤمن بالمعاد وبهتهم بهتان من لا يخشى الله ولا يستحي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بسبب انتشار كتب الامامية في غنى عن التصدى لتزييف أقاويله وتكذيب اباطيله ، على ان الرجل لم يقتصر في طلمه على الشيعة خاصة بل ظلم أئمة أهل السنة وبهت علماء المعتزلة وكفر كثيراً من السلف ولم يكد أحد يسلم من لسانه حتى قال ابن العريف كما في ترجمة على بن أحمد بن حزم من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لسان ابن حزم وسيف الحجاج شقيقين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ما نقله في شنع المرجئة عن الامام الأشعري وأصحابه ، من ان اعلان الكفر باللسان وعبادة الأصنام والأوثان بلا تقية ولا عذر لا ينافيان مقام الولاية لله عز وجل ، فراجع صفحة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w:t>
      </w:r>
    </w:p>
    <w:p>
      <w:pPr>
        <w:pStyle w:val="BookText"/>
        <w:rPr/>
      </w:pPr>
      <w:r>
        <w:rPr>
          <w:rFonts w:ascii="IRNazanin" w:hAnsi="IRNazanin" w:eastAsia="IRNazanin"/>
          <w:color w:val="111111"/>
          <w:sz w:val="28"/>
          <w:sz w:val="28"/>
          <w:szCs w:val="28"/>
          <w:rtl w:val="true"/>
          <w:lang w:bidi="fa-IR"/>
        </w:rPr>
        <w:t xml:space="preserve">الصفحة الأولى من 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الباقلاني القول بجواز كل فسق وكفر على الأنبياء ، حاشا الكذب في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في صفحة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بعض الاشاعرة القول بجواز الكذب في البلاغ عن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السمناني وهو من أئمة الأشاعرة في صفحة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تجويز الكفر على النبي محمد صلی الله علیه و آله ، ونسب إلى محمد بن الحسن بن فورك وسليمان بن خلف الباجي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أئمة الأشعرية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عظيمة يطول المقام بتعدادها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والغرض أن الرجل لا يستحي من الكذب ولا يتأثم من البهتان ، وقد أجمع فقهاء عصره كما في ترجمته من الوفيات على تضليله ، وذكره ابن خلدون في الفصل الذي عقده لعلم الفقه وما يتبعه من مقدمته الشهيرة فكان مما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 الناس عليه وأوسعوا مذاهبه اسهجاناً وانكاراً وتلقوا كتبه بالاغفال والترك حتى انه ليحظر بيعها في الأسواق ، وربما تمزق في بعض الأحيان ا 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يغتر أحد بما ينقله عن الامامية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إِن جَاءَكُمْ فَاسِقٌ بِنَبَإٍ فَتَبَيَّنُوا أَن تُصِيبُوا قَوْماً بِجَهَالَةٍ فَتُصْبِحُوا عَلَىٰ مَا فَعَلْتُمْ نَادِمِينَ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الرجل من موالي يزيد بن معاوية فالحظ نسبه في الوفيات ، ولذا فضل أم حبيبة بنت أبي سفيان على أبي بكر وعمر وعثمان حيث تكلم في وجوه الفضل والمفاضلة بين الصحابة ؛ واختار تفضيل نساء النبي صلی الله علیه و آله على جميع من عدا الأنبياء من سائر الناس ، واعتمد في ذلك على خزعبلات مسخنة وترهات باردة وتشبث بسفاسف فاضحة وتمويهات واضحة فليراجعها كل مغرور بابن حزم في صفحة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إلى صفحة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الرابع من الفصل وليعجب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منه في تلك المقامات وما بعدها نصب عظيم لأمير المؤمنين وعداوة لأهل البيت بالغة ، حتى فضل صهيباً في صفحة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الرابع على العباس وبنيه وعلى عقيل وبنيه وعلى سيدي شباب أهل الجنة الحسن والحسين علیهماالسلام ، وانكر كل فضيلة لأهل البيت 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ونسج على منواله في بهت الامامية جماعة كثيرون منهم الشهرستاني في الملل والنحل اذ ألحق بهم كل مستهجن والصق فيهم 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انهم افترقوا بعد الامام أبي محمد الحسن العسكري احدى عشرة فرقة ، والله يلعم انهم لم يفترقوا في اصول الدين أو شيء من العقائد وانما أراد بتفريقهم اطفاء نورهم ، وليته اسند شيئاً من الأقاويل التي نقلها عن تلك الفرق إلى كتاب يتلى أو شخص خلقه الله تعالى ، وليته اخبرنا عن بلاد واحدة من تلك الفرق أو زمانها او اسمها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ألقاب مشهورة ولكنا نذكر أقاويلهم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هل سمعت متخاصمة ونحل آراؤها متعاركة لا يعرف لهم في الأحياء والأموات رجل ولا امرأة ولا يوجد في الخارج لهم مسمى ولا اسم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عن زرارة بن اعين وهشام بن الحكم </w:t>
      </w:r>
      <w:r>
        <w:rPr>
          <w:rStyle w:val="FootnoteAnchor"/>
          <w:rtl w:val="true"/>
        </w:rPr>
        <w:footnoteReference w:id="186"/>
      </w:r>
      <w:r>
        <w:rPr>
          <w:rFonts w:ascii="Amiri" w:hAnsi="Amiri" w:eastAsia="Amiri" w:cs="Amiri"/>
          <w:color w:val="111111"/>
          <w:sz w:val="28"/>
          <w:sz w:val="28"/>
          <w:szCs w:val="28"/>
          <w:rtl w:val="true"/>
          <w:lang w:bidi="ar-SA"/>
        </w:rPr>
        <w:t>ومؤمن الطاق محمد بن النعمان وهشام بن سالم أموراً ترتعد منها الفرائص وتقشعر لها الجلود فلم يقدح ذلك في سمو مقامهم وعظيم خطرهم عند الله ورسوله والمؤمنين وما أدري كيف اختص الشهرستاني واصحابه بالاطلاع على أقوال هؤلاء الاعلام دوننا ، مع انهم سلفنا وفرطنا قد بحثنا عن رأيهم واخذنا من الدين بهديهم ، فنحن اعرف الناس بمذاهبهم وصحاحنا مشحونة من حديثهم واسفارنا مملوءة من اقوالهم في الكلام والتفسير والفقه واصوله ، وفي ايدينا جملة أحوالهم وتفاصيل اخبارهم ، فلا يجوز ان يخفى علينا من احوالهم ما ظهر لغيرنا ، مع بعده عنهم في المشرب ومخالفته لهم في المذهب وكونهم ليسوا محلا لا بتلائه في شيء من امور الدنيا والدين ، ولو رأيناهم يذهبون إلى ما عزاه الشهرستاني اليهم لبرأنا منهم كما هي سنتنا فيمن نراه معوجاً عن الحق او منتهجاً نهج 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اعرضنا عن بعض اولاد ائمتنا مع شدة اخلاصنا لهذا البيت الطاهر وكفرنا جماعة ممن صحبهم وفسقنا آخرين وضعفنا قوماً وامسكنا عن قوم آخرين كما يشهد به الخبير بطريقتنا ، فلو كان هؤلاء كما ذكره الشهرستاني لم يعظم علينا تكفيرهم ولألحقناهم بأبي الخطاب محمد بن مقلاص الاجدع وبالمغيرة بن سعد وعبد الله بن سبأ والمختار بن ابي عبيد وامثالهم ، لكن اعداء أهل البيت عمدوا إلى اكابر اصحابهم فرموهم بهذه الطامات كي يسقطوهم من اعين الناس حسداً منهم وبغياً ، ثم جاء الشهرستاني فرأى أثراً فاتبعه ،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بلغت القحة ببصض المتعصبين إلى رمي المتاولة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الامامية في عرف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بانكار الصوم والصلاة والحج والزكاة وسائر الواجبات حتى نقل ذلك عنهم جودت باشا كما في صفحة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ترجمة كتابه المطبوع في بيروت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فاعجبوا لهذه الاكاذيب الدالة على حمق الكاذب وقلة حيائه نعوذ بالله من الخذلان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افك بعض المخرفين فنسب إلى الشيعة انهم لا يأكلون لحوم الابل هذا مع ما ينحر من الجزر كل يوم في مشاهد الائمة علیهم السلام وغيرها من بلاد الامامية ولا سيما في النجف الأشرف وهي عاصمة فقهائهم ، على ان من راجع من فقههم باب الأطعمة والاشربة لا يجدهم يفتون بكراهة الابل كما يفتون بكراهة الخيل والبغال والحمير ، بل يذكرون الابل في غير المكروه قبل البقر والغنم والمعز ، وفي باب الذباحة يصرحون بأن تذكية الابل بنحرها في وهدة </w:t>
      </w:r>
    </w:p>
    <w:p>
      <w:pPr>
        <w:pStyle w:val="BookText"/>
        <w:rPr/>
      </w:pPr>
      <w:r>
        <w:rPr>
          <w:rFonts w:ascii="Amiri" w:hAnsi="Amiri" w:eastAsia="Amiri" w:cs="Amiri"/>
          <w:color w:val="111111"/>
          <w:sz w:val="28"/>
          <w:sz w:val="28"/>
          <w:szCs w:val="28"/>
          <w:rtl w:val="true"/>
          <w:lang w:bidi="ar-SA"/>
        </w:rPr>
        <w:t>اللبة وهذا أمر من الضروريات لا يجهله أحد منهم اصلا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هذا نسبة بعض الآفكين إلى الشيعة عدم ايجاب العدة على النساء مع انهم احوط في هذه المسألة من غيرهم أن المتوفى عنها زوجها تعتد بأربعة أشهر وعشر ليال مبدؤها نفس وفاته ، وتظهر الثمرة فيما لو علمت اليوم انه مات منذ أربعة أشهر وعشر ليال أو أكثر فانها لا تتزوج على رأيهم حتى تتربص المدة وعند غيرهم بأبعد الاجلين من وضع الحمل ومضي المدة ، فلو مضت المدة قبل وضع الحمل لا تتزوج عندهم حتى تضع حملها ، وكذا لو وضعت قبل مضي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اردت التفصيل فعليك بفقه الامامية وحديثهم وتفاسيرهم ، وقد ملأت انحاء الهند وارجاء فارس وانتشرت في العراقين وسوريا وسائر بلاد الاسلام ، وانا ارشدك إلى أسماء بعض ما هو بطبوع منها اكمالاً للفائدة وخدمة للعلم ، فمن الكتب افقهية شرائع الاسلام وجواهر الكلام ومسالك الافهام ومدارك الأحكام وكشف اللئام ومفتاح الكرامة وتذكرة العلامة والبرهان القاطع والمختصر النافع والروضة البهية في شرح اللمعة الدمشقية وجامع المقاصد في شرح القواعد إلى ما لا يحصى من الكتب المطولة فضلاً عن المختصرة ، وحسبك من حديثهم وسائل الشيعة إلى أحكام الشريعة ، ومن تفاسيرهم مجمع البيان في تفسير القرآن فراجعها لتعلم الحقيقة والله المستعان على ما تصفون</w:t>
      </w:r>
      <w:r>
        <w:rPr>
          <w:rFonts w:eastAsia="Amiri" w:cs="Amiri" w:ascii="Amiri" w:hAnsi="Amiri"/>
          <w:color w:val="111111"/>
          <w:sz w:val="28"/>
          <w:szCs w:val="28"/>
          <w:rtl w:val="true"/>
          <w:lang w:bidi="ar-SA"/>
        </w:rPr>
        <w:t xml:space="preserve">. </w:t>
      </w:r>
      <w:bookmarkStart w:id="109" w:name="pg19064_231177"/>
    </w:p>
    <w:p>
      <w:pPr>
        <w:pStyle w:val="Heading2"/>
        <w:numPr>
          <w:ilvl w:val="1"/>
          <w:numId w:val="1"/>
        </w:numPr>
        <w:rPr/>
      </w:pPr>
      <w:bookmarkStart w:id="110" w:name="__RefHeading___Toc14260827_1280447820"/>
      <w:bookmarkStart w:id="111" w:name="_Toc36"/>
      <w:bookmarkEnd w:id="109"/>
      <w:bookmarkEnd w:id="110"/>
      <w:r>
        <w:rPr>
          <w:rtl w:val="true"/>
        </w:rPr>
        <w:t>الفصل الحادي عشر</w:t>
      </w:r>
      <w:bookmarkEnd w:id="111"/>
    </w:p>
    <w:p>
      <w:pPr>
        <w:pStyle w:val="BookText"/>
        <w:rPr/>
      </w:pPr>
      <w:r>
        <w:rPr>
          <w:rFonts w:ascii="Amiri" w:hAnsi="Amiri" w:eastAsia="Amiri" w:cs="Amiri"/>
          <w:color w:val="111111"/>
          <w:sz w:val="28"/>
          <w:sz w:val="28"/>
          <w:szCs w:val="28"/>
          <w:rtl w:val="true"/>
          <w:lang w:bidi="ar-SA"/>
        </w:rPr>
        <w:t>الفصل الحادي عشر</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كنا نظن العصبية العمياء تقلصت وأيامها الوحشية تصرمت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المسلمين أحسوا اليوم بما حل بهم من المنابذات والمشاغبات التي تركتهم طعمة الوحوش والحشرات ، وكنا نقول بزغت الحقائق بفضل المطابع وانتشار كتب الشيعة فلا أفاك ولا بهات ولا رامي لهم بعدها بهنات ، لكن النواصب ابوا الا ايقاظ الفتنة النائمة وايقاد الحرب العوان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في سوريا من حثالة الأمويين طغام دأبهم العهر والخمر يدعون إلى سلفهم الفاجر يريدون ليعيدوها أموية يزيدية هياما في مجاهل ضلالهم وتسكعاً في مفاوز محالهم ، ركبوا في ذلك رؤوسهم وارخوا فيه أعنة اقلامهم فالحقوا بالشيعة كل مستهجن وبهتوهم بكل عائبة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يحسبون انهم يحسنون صنعاً ألا انهم هم المفسدون ولكن لا يشعرون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خط قرد يزيد في خطته وفي مجلة الأمويين قوارص ترتعد منها الفرائص لكن فتيان المؤمنين خصموه فخطموه وقذعوه فقمعوه لا شلت ايمانهم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ونشب النشاشيبي منشب سوء فلم ينشب ان ابكم فأفحم وانكبح فافتضح ،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وصوب النصولي نصوله على الامام فنصل بذلك من دين الاسلام ، وقد طاش سهمه وسفه رأيه وخولط في عقله فهو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احمق دالع </w:t>
      </w:r>
      <w:r>
        <w:rPr>
          <w:rStyle w:val="FootnoteAnchor"/>
          <w:rtl w:val="true"/>
        </w:rPr>
        <w:footnoteReference w:id="189"/>
      </w:r>
      <w:r>
        <w:rPr>
          <w:rFonts w:ascii="Amiri" w:hAnsi="Amiri" w:eastAsia="Amiri" w:cs="Amiri"/>
          <w:color w:val="111111"/>
          <w:sz w:val="28"/>
          <w:sz w:val="28"/>
          <w:szCs w:val="28"/>
          <w:rtl w:val="true"/>
          <w:lang w:bidi="ar-SA"/>
        </w:rPr>
        <w:t>ومن شك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كال الكيالي بصاعه وانتظم في سلك اتباعه فأثار ثائر هوجه وهبت عواصف رعنه ، فبرهن بما كتب على اطفاء شعلة ذهنه وفلول شباة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وَخَسِرَ هُنَالِكَ الْمُبْطِلُونَ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لهؤلاء السفهاء والتطوع في هذا الجيش الوهمي ، وما كان أغناهم عن ذلك الارجاف والاجحاف ، وما هذا الهوس الحزبي الذي اماتته السنون يبعثه هؤلاء العادون ليشقوا عصا المسلمين ويلقوا بأسهم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من عصب برأسه العار وخطم انفه بالشنار وعاقر المدام وعانق الغلام وأضاع الصلاة واتبع الشهوات لجدير بالموبقات ، وحقيق بالمنديات المخزيات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أني بليت بهاشمي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خؤولته بنو عبد المدان</w:t>
      </w:r>
    </w:p>
    <w:p>
      <w:pPr>
        <w:pStyle w:val="BookText"/>
        <w:rPr/>
      </w:pPr>
      <w:r>
        <w:rPr>
          <w:rFonts w:ascii="Amiri" w:hAnsi="Amiri" w:eastAsia="Amiri" w:cs="Amiri"/>
          <w:color w:val="111111"/>
          <w:sz w:val="28"/>
          <w:sz w:val="28"/>
          <w:szCs w:val="28"/>
          <w:rtl w:val="true"/>
          <w:lang w:bidi="ar-SA"/>
        </w:rPr>
        <w:t xml:space="preserve">لهان عليّ ما ألقى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وانظروا بمن ابتلاني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اسرف منار الخوارج بما أرجف واجحف وبغى وطغى وبهت الشيعة بهتاناً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شنها في مجلده التاسع والعشرين غارة ملحاحاً أوسعت قلب الدين </w:t>
      </w:r>
    </w:p>
    <w:p>
      <w:pPr>
        <w:pStyle w:val="BookText"/>
        <w:rPr/>
      </w:pPr>
      <w:r>
        <w:rPr>
          <w:rFonts w:ascii="Amiri" w:hAnsi="Amiri" w:eastAsia="Amiri" w:cs="Amiri"/>
          <w:color w:val="111111"/>
          <w:sz w:val="28"/>
          <w:sz w:val="28"/>
          <w:szCs w:val="28"/>
          <w:rtl w:val="true"/>
          <w:lang w:bidi="ar-SA"/>
        </w:rPr>
        <w:t xml:space="preserve">واهله جرحا ايقاداً للفتنة وتمسكا بقرن الشيطان وتزلفا لخوارج القرن الرابع عشر وابتغاء لعرض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وتبا وترحا لمن يتلون كالحرباء ويدين بالسياسة كيف تشاء ، فيوما بحزوى ويوما بالعقيق وبالعذيب يوماً ويوماً بالخليصاء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 المنار </w:t>
      </w:r>
      <w:r>
        <w:rPr>
          <w:rStyle w:val="FootnoteAnchor"/>
          <w:rtl w:val="true"/>
        </w:rPr>
        <w:footnoteReference w:id="190"/>
      </w:r>
      <w:r>
        <w:rPr>
          <w:rFonts w:ascii="Amiri" w:hAnsi="Amiri" w:eastAsia="Amiri" w:cs="Amiri"/>
          <w:color w:val="111111"/>
          <w:sz w:val="28"/>
          <w:sz w:val="28"/>
          <w:szCs w:val="28"/>
          <w:rtl w:val="true"/>
          <w:lang w:bidi="ar-SA"/>
        </w:rPr>
        <w:t>دعايته إلى النصب والخرافات والتفريق بين المسلمين بالتمويه والترهات ، وادرج لذلك الناصب الكاذب رسالة خالية الوطاب إلا من الافك والسباب ، فأين النهضة التي يزعم المنار قيامه بها على أساس الوحدة الاسلامية وأين ما يدعيه من مجاهدة البدع والخرافات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حن قدح ليس منها وطفق يحكم فيها من عليه الحكم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بما فعل السفهاء منا ، ونعوذ بك من طغوى نفسهم وسفه أحلامهم وعمه بصائرهم وبغي طغامهم ، ونبرأ اليك من نعرتهم الممقوتة الملعونة ، فقد شقوا بها عصا المسلمين وكان بسببها من الفشل وذهاب ريح الاسلام ما يفري المرائر ويمزق لفائف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أفاضل نحملهم على الصحة في سوء ظنهم بالشيعي ونبزهم إياه بالرفض ونسبتهم الاباطيل اليه ، حيث أنسوا بناحية من تقدمهم ممن رأوه ينبز الشيعة ويلمزهم فنحوا نحوه وتلوا في ذلك تلوه إخلاداً اليه بثقتهم واعتماداً عليه في كل ما يقول ، فلا تثريب اذن على الوحيد الرافعي إذا قال </w:t>
      </w:r>
      <w:r>
        <w:rPr>
          <w:rStyle w:val="FootnoteAnchor"/>
          <w:rtl w:val="true"/>
        </w:rPr>
        <w:footnoteReference w:id="191"/>
      </w:r>
      <w:r>
        <w:rPr>
          <w:rFonts w:ascii="Amiri" w:hAnsi="Amiri" w:eastAsia="Amiri" w:cs="Amiri"/>
          <w:color w:val="111111"/>
          <w:sz w:val="28"/>
          <w:sz w:val="28"/>
          <w:szCs w:val="28"/>
          <w:rtl w:val="true"/>
          <w:lang w:bidi="ar-SA"/>
        </w:rPr>
        <w:t>ان الرافضة شكوا في نص القرآن وقالوا انه وقع نقص وزيادة وتغيير وتبديل ا 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جناح علينا إذا سألناه فقلنا له من تعني هنا بالرافضة ، أتعني الامامية </w:t>
      </w:r>
    </w:p>
    <w:p>
      <w:pPr>
        <w:pStyle w:val="BookText"/>
        <w:rPr/>
      </w:pPr>
      <w:r>
        <w:rPr>
          <w:rFonts w:ascii="Amiri" w:hAnsi="Amiri" w:eastAsia="Amiri" w:cs="Amiri"/>
          <w:color w:val="111111"/>
          <w:sz w:val="28"/>
          <w:sz w:val="28"/>
          <w:szCs w:val="28"/>
          <w:rtl w:val="true"/>
          <w:lang w:bidi="ar-SA"/>
        </w:rPr>
        <w:t>أم غيرهم ، فإن عنيتهم فقد كذبك من أغراك بهم وكل من نسب اليهم تحريف القرآن فإنه مفتر عليهم ظالم لهم ، لأن قداسة القرآن الحكيم من ضروريات دينهم الاسلامي ومذهبهم الامامي ، ومن شك فيها من المسلمين فهو مرتد باجماع الامامية ، فإذا ثبت عليه ذلك قتل ثم لا يغسل ولا يكفن ولا يصلى عليه ولا يدفن في مقابر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وظواهر القرآن فضلاً عن نصوصه من أبلغ حجج الله تعالى واقوى ادلة أهل الحق بحكم البداهة الاولية من مذهب الامامية ، ولذلك تراهم يضربون بظواهر الاحاديث المخالفة للقرآن عرض الجدار ولا يأبهون بها وان كانت صحيحة ، وتلك كتبهم في الحديث والفقه والاصول صريحة بما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والقرآن الحكيم الذي لا يأتيه الباطل من بين يديه ولا من خلفه إنما هو ما بين الدفتين ، وهو ما في أيدي الناس لا يزيد حرفاً ولا ينقص حرفاً ، ولا تبديل فيه لكلمة بكلمة ولا لحرف بحرف ، وكل حرف من حروفه متواتر في كل جيل تواتراً قطعياً إلى عهد الوحي والنبوة ، وكان مجموعاً على ذلك العهد الأقدس مؤلفاً على ما هو عليه الآن ، وكان جبرائيل علیه السلام يعارض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في كل عام مرة وقد عارضه به عام وفاته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والصحابة كانوا يعرضونه ويتلونه على النبي حتى ختموه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عديدة ، وهذا كله من الأمور المعلومة الضرورية لدى المحققين من علماء الامامية ، ولا عبرة بالحشوية فإنهم لا يفقهون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والباحثون من أهل السنة يعلمون أن شأن القرآن العزيز عند الامامية ليس إلا ما ذكرناه والمنصفون منهم يصرخون بذلك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الهمام الباحث المتتبع رحمة الله الهندي رضی الله عنه في صفحة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النصف الثاني من كتابه النفيس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عند جمهور علماء الشيعة الامامية الاثني عشرية محفوظ عن التغيير </w:t>
      </w:r>
    </w:p>
    <w:p>
      <w:pPr>
        <w:pStyle w:val="BookText"/>
        <w:rPr/>
      </w:pPr>
      <w:r>
        <w:rPr>
          <w:rFonts w:ascii="Amiri" w:hAnsi="Amiri" w:eastAsia="Amiri" w:cs="Amiri"/>
          <w:color w:val="111111"/>
          <w:sz w:val="28"/>
          <w:sz w:val="28"/>
          <w:szCs w:val="28"/>
          <w:rtl w:val="true"/>
          <w:lang w:bidi="ar-SA"/>
        </w:rPr>
        <w:t>والتبديل ، ومن قال منهم بوقوع النقصان فيه فقوله مردود غير مقبول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أبو جعفر محمد بن علي بن بابويه الذي هو من أعظم علماء الامامية الاثني عشرية في رسالته </w:t>
      </w:r>
      <w:r>
        <w:rPr>
          <w:rStyle w:val="FootnoteAnchor"/>
          <w:rtl w:val="true"/>
        </w:rPr>
        <w:footnoteReference w:id="192"/>
      </w:r>
      <w:r>
        <w:rPr>
          <w:rFonts w:ascii="Amiri" w:hAnsi="Amiri" w:eastAsia="Amiri" w:cs="Amiri"/>
          <w:color w:val="111111"/>
          <w:sz w:val="28"/>
          <w:sz w:val="28"/>
          <w:szCs w:val="28"/>
          <w:rtl w:val="true"/>
          <w:lang w:bidi="ar-SA"/>
        </w:rPr>
        <w:t xml:space="preserve">الاعتقادية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اعتقادنا في القرآن ان القرآن الذي أنزل الله تعالى على نبيه هو ما بين الدفتين ، وهو ما في أيدي الناس ليس بأكثر من ذلك ، ومبلغ سوره عند الله مائة وأربع عشر سورة ، وعندنا والضحى وألم نشرح سورة واحدة ، ولايلاف وألم تر سورة واحدة ، ومن نسب الينا أنا نقول انه اكثر من ذلك فهو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مجمع البيان </w:t>
      </w:r>
      <w:r>
        <w:rPr>
          <w:rStyle w:val="FootnoteAnchor"/>
          <w:rtl w:val="true"/>
        </w:rPr>
        <w:footnoteReference w:id="193"/>
      </w:r>
      <w:r>
        <w:rPr>
          <w:rFonts w:ascii="IRNazanin" w:hAnsi="IRNazanin" w:eastAsia="IRNazanin"/>
          <w:color w:val="111111"/>
          <w:sz w:val="28"/>
          <w:sz w:val="28"/>
          <w:szCs w:val="28"/>
          <w:rtl w:val="true"/>
          <w:lang w:bidi="fa-IR"/>
        </w:rPr>
        <w:t xml:space="preserve">الذي هو تفسير معتبر عند الشيعة ذكر السيد الاجل المرتضى علم الدين ذو المجد ابو القاسم علي بن الحسين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مؤلفاً على ما هو الآن ، واستدل على ذلك بأن القرآن كان يدرس ويحفظ جميعه في ذلك الزمان حتى عين على جماعة من الصحابة في حفظهم له ، وأنه كان يعرض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ويتلى عليه ، وان جماعة من الصحابة كعبد الله بن مسعود وأبي بن كعب وغيرهما ختموا القرآن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ختمات ، وكل ذلك بأدنى تأمل يدل على انه كان مجموعاً مرتباً غير مبتور ولا مبثوث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من خالف من الامامية والحشوية لا يعتد بخلافهم ، فإن الخلاف مضاف إلى قوم من أصحاب الحديث نقلوا اخباراً ضعيفة ظنوا صحتها لا يرجع بمثلها عن المعلوم المقطوع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المرتضى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بصحة القرآن كالعلم بالبلدان والحوادث الكبار والوقائع العظام المشهورة وأشعار العرب </w:t>
      </w:r>
    </w:p>
    <w:p>
      <w:pPr>
        <w:pStyle w:val="BookText"/>
        <w:rPr/>
      </w:pPr>
      <w:r>
        <w:rPr>
          <w:rFonts w:ascii="Amiri" w:hAnsi="Amiri" w:eastAsia="Amiri" w:cs="Amiri"/>
          <w:color w:val="111111"/>
          <w:sz w:val="28"/>
          <w:sz w:val="28"/>
          <w:szCs w:val="28"/>
          <w:rtl w:val="true"/>
          <w:lang w:bidi="ar-SA"/>
        </w:rPr>
        <w:t xml:space="preserve">المسطورة ، فإن العناية اشتدت والدواعي توفرت على نقله وبلغت إلى حد لم تبلغ اليه فيما ذكرناه ، لأن القرآن معجزة النبوة ومأخذ العلوم الشرعية والأحكام الدينية ، وعلماء المسلمين قد بلغوا في حفظه وعنايته الغاية حتى عرفوا كل شيء فيه اعرابه وقراءته وحروفه وآياته ، فكيف يجوز أن يكون مغيرا أو منقوصاً مع العناية الصادقة والضبط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نور الله التوستري الذي هو من علمائهم المشهورين في كتابه المسمى بمصائب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الشيعة الامامية من وقوع التغيير في القرآن ليس مما قال به جمهور الامامية ، إنما قال به شرذمة قليلة منهم لا اعتداد بهم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الملا صادق في شرح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القرآن بهذا الترتيب عند ظهور الامام الثاني عشر ويشهر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الحسن الحر العاملي الذي هو من كبار المحدثين في الفرقة الامامية في رسالة كتبها في رد بعض معاصريه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كسيكة تتبع أخبار وتفحص تواريخ وآثار نموده بعلم يقيني ميداند كه قرآن در غايت وأعلى درجة تواتر بوده وآلاف صحابة حفظ ونقل ميكردند آن را و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ومؤلف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المذهب المحقق عند علماء الفرقة الامامية الاثني عشرية أن القرآن الذي أنزله الله على نبيه هو ما بين الدفتين ، وهو ما في أيدي الناس ليس بأكثر من ذلك ، وانه كان مجموعاً مؤلفاً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وحفظه ونقله ألوف من الصحابة ، وجماعة من الصحابة كعبدالله بن مسعود وأبي بن كعب وغيرهما ختموا القرآن على النبي عدة ختمات ، ويظهر القرآن ويشهر بهذا الترتيب عند ظهور الامام الثاني عشر رضی الله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والشرذمة القليلة التي قالت بوقوع التغيير فقولهم مردود عندهم ولا اعتداد به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الأخبار الضعيفة التي رويت في مذهبهم لا يرجع بمثلها عن المعلوم المقطوع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لأن خبر الواحد إذا اقتضى علماً ولم يوجد في الأدلة القاطعة ما يدل عليه وجب رده ، على ما صرح به ابن المطهر الحلي في كتابه المسمى بمبادئ الوصول إلى علم الاصول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تفسير الصراط المستقيم الذي هو تفسير معتبر عند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إنا لحافظون له من التحريف والتبديل والزيادة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الامام الهندي عينا ، وانما اكتفينا بما نقله من كلام أعلام الشيعة الامامية المسطور في كتبهم المعتبرة لأن الاستقصاء يوجب الخروج عما أخذناه على أنفسنا من اجتناب الاطناب الممل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النقل عن الطوائف والامم فليقتف أثر هذا الامام في الاستناد إلى الكتب المعتبرة عند تلك الأمة أو الطائفة ، ولا يعول في النقل عنها على المرجفين من خصمائها والالداء من أعدائها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اكبر السفر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راية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واقدر قدر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بعيد الغاية رزين الحصاة ، وكنت أربأ به وبسفره الثمين المؤلف لعموم المسلمين عن جرح عواطف الشيعة وهم ركن الدين وشطر المسلمين ، وفيهم الملوك والامراء والعلماء والأدباء والكتبة والشعراء والساسة المفكرون والدهاة المدبرون وأهل الحمية الاسلامية والنفوس العبقرية والشمم والكرم </w:t>
      </w:r>
    </w:p>
    <w:p>
      <w:pPr>
        <w:pStyle w:val="BookText"/>
        <w:rPr/>
      </w:pPr>
      <w:r>
        <w:rPr>
          <w:rFonts w:ascii="Amiri" w:hAnsi="Amiri" w:eastAsia="Amiri" w:cs="Amiri"/>
          <w:color w:val="111111"/>
          <w:sz w:val="28"/>
          <w:sz w:val="28"/>
          <w:szCs w:val="28"/>
          <w:rtl w:val="true"/>
          <w:lang w:bidi="ar-SA"/>
        </w:rPr>
        <w:t>والعزائم والهمم ، وقد انبثوا في الانحاء وانتشروا في الأرض انتشار الكواكب في السماء ، فليس من الحكمة ولا من العقل أن يستهان بهم ، وهم أهل حول وقوة وغنى وثروة وأموال مبذولة في سبيل الدين وأنفس تتمنى أن تكون فداء المسلمين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التثبت أن يعتمد في مقام النقل عنهم على إرجاف المرجفين واجحاف المجحفين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 </w:t>
      </w:r>
      <w:bookmarkStart w:id="112" w:name="pg19064_231194"/>
    </w:p>
    <w:p>
      <w:pPr>
        <w:pStyle w:val="Heading2"/>
        <w:numPr>
          <w:ilvl w:val="1"/>
          <w:numId w:val="1"/>
        </w:numPr>
        <w:rPr/>
      </w:pPr>
      <w:bookmarkStart w:id="113" w:name="__RefHeading___Toc14260829_1280447820"/>
      <w:bookmarkStart w:id="114" w:name="_Toc37"/>
      <w:bookmarkEnd w:id="112"/>
      <w:bookmarkEnd w:id="113"/>
      <w:r>
        <w:rPr>
          <w:rtl w:val="true"/>
        </w:rPr>
        <w:t>الفصل الثاني عشر</w:t>
      </w:r>
      <w:bookmarkEnd w:id="114"/>
    </w:p>
    <w:p>
      <w:pPr>
        <w:pStyle w:val="Heading3"/>
        <w:numPr>
          <w:ilvl w:val="2"/>
          <w:numId w:val="1"/>
        </w:numPr>
        <w:rPr/>
      </w:pPr>
      <w:bookmarkStart w:id="115" w:name="__RefHeading___Toc14260831_1280447820"/>
      <w:bookmarkStart w:id="116" w:name="_Toc38"/>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نوضح فيه سبب التباعد بين الطائفتين ونكشف عن مكنون السر في تنافرهما ، زيادة على ما سمعت في الفصول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تشخيص الداء لنصف الناجع فيه من الدواء ، فهنا مقصدان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4260833_1280447820"/>
      <w:bookmarkStart w:id="118" w:name="_Toc39"/>
      <w:bookmarkEnd w:id="117"/>
      <w:r>
        <w:rPr>
          <w:rtl w:val="true"/>
        </w:rPr>
        <w:t>المقصد الاول</w:t>
      </w:r>
      <w:bookmarkEnd w:id="118"/>
    </w:p>
    <w:p>
      <w:pPr>
        <w:pStyle w:val="BookText"/>
        <w:rPr/>
      </w:pPr>
      <w:r>
        <w:rPr>
          <w:rFonts w:ascii="Amiri" w:hAnsi="Amiri" w:eastAsia="Amiri" w:cs="Amiri"/>
          <w:color w:val="111111"/>
          <w:sz w:val="28"/>
          <w:sz w:val="28"/>
          <w:szCs w:val="28"/>
          <w:rtl w:val="true"/>
          <w:lang w:bidi="ar-SA"/>
        </w:rPr>
        <w:t xml:space="preserve">في الأمور التي ينفر منها الشيعي ولا يكاد يمتزج بسببها مع السني ، وأهمها شيئان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في الفصول السابقة </w:t>
      </w:r>
      <w:r>
        <w:rPr>
          <w:rStyle w:val="FootnoteAnchor"/>
          <w:rtl w:val="true"/>
        </w:rPr>
        <w:footnoteReference w:id="194"/>
      </w:r>
      <w:r>
        <w:rPr>
          <w:rFonts w:ascii="Amiri" w:hAnsi="Amiri" w:eastAsia="Amiri" w:cs="Amiri"/>
          <w:color w:val="111111"/>
          <w:sz w:val="28"/>
          <w:sz w:val="28"/>
          <w:szCs w:val="28"/>
          <w:rtl w:val="true"/>
          <w:lang w:bidi="ar-SA"/>
        </w:rPr>
        <w:t>من التكفير والتحقير والشتم والتزوير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 اخواننا أهل السنة عن مذهب الأئمة من أهل البيت ، وعدم الاعتناء بأقوالهم في أصول الدين وفروعه بالمرة ، وعدم الرجوع اليهم في تفسير القرآن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شقيقهم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دون ما يرجعون فيه إلى مقاتل </w:t>
      </w:r>
    </w:p>
    <w:p>
      <w:pPr>
        <w:pStyle w:val="BookText"/>
        <w:rPr/>
      </w:pPr>
      <w:r>
        <w:rPr>
          <w:rFonts w:ascii="IRNazanin" w:hAnsi="IRNazanin" w:eastAsia="IRNazanin"/>
          <w:color w:val="111111"/>
          <w:sz w:val="28"/>
          <w:sz w:val="28"/>
          <w:szCs w:val="28"/>
          <w:rtl w:val="true"/>
          <w:lang w:bidi="fa-IR"/>
        </w:rPr>
        <w:t xml:space="preserve">ابن سليمان المجسم المرجئ الدجال ، وعدم الاحتجاج بحديثهم الا دون ما يحتجون بدعاة الخوارج والمشبهة والمرجئة والقدرية ، ولو أحصيت جميع ما في كتبهم من حديث ذرية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إلا دون ما أخرجه البخاري وحده عن عكرمة البربري الخارجي المكذب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وأنكى من هذا كله عدم احتجاج البخاري في صحيحه بأئمة أهل البيت النبوي ، اذ لم يرو شيئاً عن الصادق والكاظم والرضا والجواد والهادي والزكي العسكري وكان معاصراً له ، ولا روى عن الحسن </w:t>
      </w:r>
      <w:r>
        <w:rPr>
          <w:rStyle w:val="FootnoteAnchor"/>
          <w:rtl w:val="true"/>
        </w:rPr>
        <w:footnoteReference w:id="195"/>
      </w:r>
      <w:r>
        <w:rPr>
          <w:rFonts w:ascii="Amiri" w:hAnsi="Amiri" w:eastAsia="Amiri" w:cs="Amiri"/>
          <w:color w:val="111111"/>
          <w:sz w:val="28"/>
          <w:sz w:val="28"/>
          <w:szCs w:val="28"/>
          <w:rtl w:val="true"/>
          <w:lang w:bidi="ar-SA"/>
        </w:rPr>
        <w:t xml:space="preserve">بن الحسن ولا عن زيد بن علي بن الحسين ، ولا عن يحيى بن زيد ، ولا عن النفس الزكية محمد بن عبد الله الكامل ابن الحسن الرضا ابن الحسن السبط ، ولا عن أخيه ابراهيم بن عبد الله ، ولا عن الحسين الفخي بن علي بن الحسن بن الحسن ، ولا عن يحيى بن عبد الله بن الحسن ، ولا عن أخيه ادريس بن عبد الله ولا عن محمد بن جعفر الصادق ، ولا عن محمد بن ابراهيم بن اسماعيل بن ابراهيم بن الحسن بن الحسن المعروف بابن طباطبا ، ولا عن أخيه القاسم الرسي ، ولا عن محمد بن محمد بن زيد بن علي ، ولا عن محمد ابن القاسم بن علي بن عمر الأشرف ابن زين العابدين صاحب الطالقان المعاصر للبخاري </w:t>
      </w:r>
      <w:r>
        <w:rPr>
          <w:rStyle w:val="FootnoteAnchor"/>
          <w:rtl w:val="true"/>
        </w:rPr>
        <w:footnoteReference w:id="196"/>
      </w:r>
      <w:r>
        <w:rPr>
          <w:rFonts w:ascii="IRNazanin" w:hAnsi="IRNazanin" w:eastAsia="IRNazanin"/>
          <w:color w:val="111111"/>
          <w:sz w:val="28"/>
          <w:sz w:val="28"/>
          <w:szCs w:val="28"/>
          <w:rtl w:val="true"/>
          <w:lang w:bidi="fa-IR"/>
        </w:rPr>
        <w:t xml:space="preserve">ولا عن غيرهم من أعلام العترة الطاهرة وأغصان الشجرة الزاهرة كعبد الله بن الحسن وعلي بن جعفر العريضي وغيرهما من ثقل رسول الله ، وبقيته في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 لم يرو شيئاً من حديث سبطه الأكبر وريحانته من الدنيا أبي محمد الحسن المجتبى سيد شباب أهل الجنة ، مع احتجاجه بداعية الخوارج وأشدهم عداوة لأهل البيت عمران بن حطان القائل في ابن ملجم وضربته لأمير المؤمنين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لا 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 xml:space="preserve">أما ورب الكعبة وباعث النبيين لقد وقفت هنا وقفة المدهوش وقمت مقام المذعور ، وما كنت أحسب ان الأمر يبلغ هذه الغاية ، وقد باح العلامة ابن خلدون بسرها المكنون حيث قال في الفصل الذي عقده لعلم الفقه وما يتبعه من مقدمته الشهيرة بعد ذكر مذاهب أهل السنة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أهل البيت بمذاهب ابتدعوها وفقه انفردوا به ، وبنوه على مذهبهم في تناول بعض الصحابة </w:t>
      </w:r>
      <w:r>
        <w:rPr>
          <w:rStyle w:val="FootnoteAnchor"/>
          <w:rtl w:val="true"/>
        </w:rPr>
        <w:footnoteReference w:id="197"/>
      </w:r>
      <w:r>
        <w:rPr>
          <w:rFonts w:ascii="Amiri" w:hAnsi="Amiri" w:eastAsia="Amiri" w:cs="Amiri"/>
          <w:color w:val="111111"/>
          <w:sz w:val="28"/>
          <w:sz w:val="28"/>
          <w:szCs w:val="28"/>
          <w:rtl w:val="true"/>
          <w:lang w:bidi="ar-SA"/>
        </w:rPr>
        <w:t xml:space="preserve">بالقدح وعلى قولهم بعصمة الأئمة ، ورفع الخلاف عن أقوالهم ، وهي كلها أصول واهية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بمثل ذلك الخوارج </w:t>
      </w:r>
      <w:r>
        <w:rPr>
          <w:rStyle w:val="FootnoteAnchor"/>
          <w:rtl w:val="true"/>
        </w:rPr>
        <w:footnoteReference w:id="199"/>
      </w:r>
      <w:r>
        <w:rPr>
          <w:rFonts w:ascii="Amiri" w:hAnsi="Amiri" w:eastAsia="Amiri" w:cs="Amiri"/>
          <w:color w:val="111111"/>
          <w:sz w:val="28"/>
          <w:sz w:val="28"/>
          <w:szCs w:val="28"/>
          <w:rtl w:val="true"/>
          <w:lang w:bidi="ar-SA"/>
        </w:rPr>
        <w:t xml:space="preserve">ولم يحتفل الجمهور بمذاهبهم ، بل </w:t>
      </w:r>
    </w:p>
    <w:p>
      <w:pPr>
        <w:pStyle w:val="BookText"/>
        <w:rPr/>
      </w:pPr>
      <w:r>
        <w:rPr>
          <w:rFonts w:ascii="Amiri" w:hAnsi="Amiri" w:eastAsia="Amiri" w:cs="Amiri"/>
          <w:color w:val="111111"/>
          <w:sz w:val="28"/>
          <w:sz w:val="28"/>
          <w:szCs w:val="28"/>
          <w:rtl w:val="true"/>
          <w:lang w:bidi="ar-SA"/>
        </w:rPr>
        <w:t xml:space="preserve">أوسعوها جانب الانكار والقدح ، فلا نعرف شيئاً من مذاهبهم </w:t>
      </w:r>
      <w:r>
        <w:rPr>
          <w:rStyle w:val="FootnoteAnchor"/>
          <w:rtl w:val="true"/>
        </w:rPr>
        <w:footnoteReference w:id="200"/>
      </w:r>
      <w:r>
        <w:rPr>
          <w:rFonts w:ascii="Amiri" w:hAnsi="Amiri" w:eastAsia="Amiri" w:cs="Amiri"/>
          <w:color w:val="111111"/>
          <w:sz w:val="28"/>
          <w:sz w:val="28"/>
          <w:szCs w:val="28"/>
          <w:rtl w:val="true"/>
          <w:lang w:bidi="ar-SA"/>
        </w:rPr>
        <w:t>ولا نروي كتبهم ولا أثر لشيء منها إلا في مواطنهم ، فكتب الشيعة في بلادهم ، وحيث كانت دولتهم قائمة في المغرب والمشرق واليمن والخوارج كذلك ولكل منهم كتب وتآليف وآراء في الفقه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فتأمله واعجب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مذاهب أهل السنة فذكر انتشار مذهب أبي حنيفة في العراق ومذهب مالك في الحجاز ، ومذهب أحمد في الشام وفي بغداد ، ومذهب الشافعي في مصر ، وهنا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انقرض فقه أهل السنة من مصر بظهور دولة الرافضة ، وتداول بها فقه أهل البيت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لكم ذخركم ان النبي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وجيلهم ذخري اذا التمس الذخر</w:t>
      </w:r>
    </w:p>
    <w:p>
      <w:pPr>
        <w:pStyle w:val="BookText"/>
        <w:rPr/>
      </w:pPr>
      <w:r>
        <w:rPr>
          <w:rFonts w:ascii="Amiri" w:hAnsi="Amiri" w:eastAsia="Amiri" w:cs="Amiri"/>
          <w:color w:val="111111"/>
          <w:sz w:val="28"/>
          <w:sz w:val="28"/>
          <w:szCs w:val="28"/>
          <w:rtl w:val="true"/>
          <w:lang w:bidi="ar-SA"/>
        </w:rPr>
        <w:t xml:space="preserve">جعلت هواي الفاطميين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خالقي ما دمت أو دام لي العمر</w:t>
      </w:r>
    </w:p>
    <w:p>
      <w:pPr>
        <w:pStyle w:val="BookText"/>
        <w:rPr/>
      </w:pPr>
      <w:r>
        <w:rPr>
          <w:rFonts w:ascii="Amiri" w:hAnsi="Amiri" w:eastAsia="Amiri" w:cs="Amiri"/>
          <w:color w:val="111111"/>
          <w:sz w:val="28"/>
          <w:sz w:val="28"/>
          <w:szCs w:val="28"/>
          <w:rtl w:val="true"/>
          <w:lang w:bidi="ar-SA"/>
        </w:rPr>
        <w:t xml:space="preserve">وكوفني ديني على أن منصبي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شئام ونجري أية ذكر النجر</w:t>
      </w:r>
    </w:p>
    <w:p>
      <w:pPr>
        <w:pStyle w:val="BookText"/>
        <w:rPr/>
      </w:pPr>
      <w:r>
        <w:rPr>
          <w:rFonts w:ascii="Amiri" w:hAnsi="Amiri" w:eastAsia="Amiri" w:cs="Amiri"/>
          <w:color w:val="111111"/>
          <w:sz w:val="28"/>
          <w:sz w:val="28"/>
          <w:szCs w:val="28"/>
          <w:rtl w:val="true"/>
          <w:lang w:bidi="ar-SA"/>
        </w:rPr>
        <w:t>وتلاشى من سواهم ، إلى أن ذهبت دولة العبيديين من الرافضة على يد صلاح الدين يوسف بن أيوب ، ورجع اليهم فقه الشافعي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خلدون وأمثاله انهم على الهدى والسنة وان أهل البيت شذاذ مبتدعة وضلال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وصف الطائي بالبخل ما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وعير قسا بالفهامة باقل</w:t>
      </w:r>
    </w:p>
    <w:p>
      <w:pPr>
        <w:pStyle w:val="BookText"/>
        <w:rPr/>
      </w:pPr>
      <w:r>
        <w:rPr>
          <w:rFonts w:ascii="Amiri" w:hAnsi="Amiri" w:eastAsia="Amiri" w:cs="Amiri"/>
          <w:color w:val="111111"/>
          <w:sz w:val="28"/>
          <w:sz w:val="28"/>
          <w:szCs w:val="28"/>
          <w:rtl w:val="true"/>
          <w:lang w:bidi="ar-SA"/>
        </w:rPr>
        <w:t xml:space="preserve">وقال السهى للشمس أنت ضئيلة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الدجى للصبح لونك حائل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وطاولت الأرض السماء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وكاثرت الشهب الحصى والجنادل </w:t>
      </w:r>
    </w:p>
    <w:p>
      <w:pPr>
        <w:pStyle w:val="BookText"/>
        <w:rPr/>
      </w:pPr>
      <w:r>
        <w:rPr>
          <w:rFonts w:ascii="Amiri" w:hAnsi="Amiri" w:eastAsia="Amiri" w:cs="Amiri"/>
          <w:color w:val="111111"/>
          <w:sz w:val="28"/>
          <w:sz w:val="28"/>
          <w:szCs w:val="28"/>
          <w:rtl w:val="true"/>
          <w:lang w:bidi="ar-SA"/>
        </w:rPr>
        <w:t xml:space="preserve">فيا موت زر ان الحياة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نفس جدي ان سبقك هازل</w:t>
      </w:r>
    </w:p>
    <w:p>
      <w:pPr>
        <w:pStyle w:val="BookText"/>
        <w:rPr/>
      </w:pPr>
      <w:r>
        <w:rPr>
          <w:rFonts w:ascii="Amiri" w:hAnsi="Amiri" w:eastAsia="Amiri" w:cs="Amiri"/>
          <w:color w:val="111111"/>
          <w:sz w:val="28"/>
          <w:sz w:val="28"/>
          <w:szCs w:val="28"/>
          <w:rtl w:val="true"/>
          <w:lang w:bidi="ar-SA"/>
        </w:rPr>
        <w:t>ولا غرو ان قام المسلم عند سماع هذه الكلمة وقعد ، بل لا عجب أن مات أسفاً على الإسلام وأهله ، إذ بلغ الأمر هذه الغاية ، فلا حول ولا قوة إلا بالله العلي العظيم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أيقول ابن خلدون ان أهل البيت شذاذ ضلال مبتدعون ، وهم الذي أذهب الله عنهم الرجس بنص التنزيل </w:t>
      </w:r>
      <w:r>
        <w:rPr>
          <w:rStyle w:val="FootnoteAnchor"/>
          <w:rtl w:val="true"/>
        </w:rPr>
        <w:footnoteReference w:id="202"/>
      </w:r>
      <w:r>
        <w:rPr>
          <w:rFonts w:ascii="Amiri" w:hAnsi="Amiri" w:eastAsia="Amiri" w:cs="Amiri"/>
          <w:color w:val="111111"/>
          <w:sz w:val="28"/>
          <w:sz w:val="28"/>
          <w:szCs w:val="28"/>
          <w:rtl w:val="true"/>
          <w:lang w:bidi="ar-SA"/>
        </w:rPr>
        <w:t xml:space="preserve">وهبط بتطهيرهم جبرائيل وباهل </w:t>
      </w:r>
      <w:r>
        <w:rPr>
          <w:rStyle w:val="FootnoteAnchor"/>
          <w:rtl w:val="true"/>
        </w:rPr>
        <w:footnoteReference w:id="203"/>
      </w:r>
      <w:r>
        <w:rPr>
          <w:rFonts w:ascii="IRNazanin" w:hAnsi="IRNazanin" w:eastAsia="IRNazanin"/>
          <w:color w:val="111111"/>
          <w:sz w:val="28"/>
          <w:sz w:val="28"/>
          <w:szCs w:val="28"/>
          <w:rtl w:val="true"/>
          <w:lang w:bidi="fa-IR"/>
        </w:rPr>
        <w:t xml:space="preserve">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ربه الجليل ، وقد فرض القرآن مودتهم </w:t>
      </w:r>
      <w:r>
        <w:rPr>
          <w:rStyle w:val="FootnoteAnchor"/>
          <w:rtl w:val="true"/>
        </w:rPr>
        <w:footnoteReference w:id="204"/>
      </w:r>
      <w:r>
        <w:rPr>
          <w:rFonts w:ascii="Amiri" w:hAnsi="Amiri" w:eastAsia="Amiri" w:cs="Amiri"/>
          <w:color w:val="111111"/>
          <w:sz w:val="28"/>
          <w:sz w:val="28"/>
          <w:szCs w:val="28"/>
          <w:rtl w:val="true"/>
          <w:lang w:bidi="ar-SA"/>
        </w:rPr>
        <w:t xml:space="preserve">وأوجب الرحمن ولايتهم </w:t>
      </w:r>
      <w:r>
        <w:rPr>
          <w:rStyle w:val="FootnoteAnchor"/>
          <w:rtl w:val="true"/>
        </w:rPr>
        <w:footnoteReference w:id="205"/>
      </w:r>
      <w:r>
        <w:rPr>
          <w:rFonts w:ascii="Amiri" w:hAnsi="Amiri" w:eastAsia="Amiri" w:cs="Amiri"/>
          <w:color w:val="111111"/>
          <w:sz w:val="28"/>
          <w:sz w:val="28"/>
          <w:szCs w:val="28"/>
          <w:rtl w:val="true"/>
          <w:lang w:bidi="ar-SA"/>
        </w:rPr>
        <w:t xml:space="preserve">وهم سفينة النجاة </w:t>
      </w:r>
      <w:r>
        <w:rPr>
          <w:rStyle w:val="FootnoteAnchor"/>
          <w:rtl w:val="true"/>
        </w:rPr>
        <w:footnoteReference w:id="206"/>
      </w:r>
      <w:r>
        <w:rPr>
          <w:rFonts w:ascii="IRNazanin" w:hAnsi="IRNazanin" w:eastAsia="IRNazanin"/>
          <w:color w:val="111111"/>
          <w:sz w:val="28"/>
          <w:sz w:val="28"/>
          <w:szCs w:val="28"/>
          <w:rtl w:val="true"/>
          <w:lang w:bidi="fa-IR"/>
        </w:rPr>
        <w:t xml:space="preserve">إذا طغت لجج النفاق ،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وأمان الأمة </w:t>
      </w:r>
      <w:r>
        <w:rPr>
          <w:rStyle w:val="FootnoteAnchor"/>
          <w:rtl w:val="true"/>
        </w:rPr>
        <w:footnoteReference w:id="207"/>
      </w:r>
      <w:r>
        <w:rPr>
          <w:rFonts w:ascii="Amiri" w:hAnsi="Amiri" w:eastAsia="Amiri" w:cs="Amiri"/>
          <w:color w:val="111111"/>
          <w:sz w:val="28"/>
          <w:sz w:val="28"/>
          <w:szCs w:val="28"/>
          <w:rtl w:val="true"/>
          <w:lang w:bidi="ar-SA"/>
        </w:rPr>
        <w:t xml:space="preserve">إذا عصفت عواصف الشقاق ، وباب حطة </w:t>
      </w:r>
      <w:r>
        <w:rPr>
          <w:rStyle w:val="FootnoteAnchor"/>
          <w:rtl w:val="true"/>
        </w:rPr>
        <w:footnoteReference w:id="208"/>
      </w:r>
      <w:r>
        <w:rPr>
          <w:rFonts w:ascii="Amiri" w:hAnsi="Amiri" w:eastAsia="Amiri" w:cs="Amiri"/>
          <w:color w:val="111111"/>
          <w:sz w:val="28"/>
          <w:sz w:val="28"/>
          <w:szCs w:val="28"/>
          <w:rtl w:val="true"/>
          <w:lang w:bidi="ar-SA"/>
        </w:rPr>
        <w:t xml:space="preserve">يأمن من دخلها ، والعروة الوثقى لا انفصام لها ، وأحد الثقلين </w:t>
      </w:r>
      <w:r>
        <w:rPr>
          <w:rStyle w:val="FootnoteAnchor"/>
          <w:rtl w:val="true"/>
        </w:rPr>
        <w:footnoteReference w:id="209"/>
      </w:r>
      <w:r>
        <w:rPr>
          <w:rFonts w:ascii="Amiri" w:hAnsi="Amiri" w:eastAsia="Amiri" w:cs="Amiri"/>
          <w:color w:val="111111"/>
          <w:sz w:val="28"/>
          <w:sz w:val="28"/>
          <w:szCs w:val="28"/>
          <w:rtl w:val="true"/>
          <w:lang w:bidi="ar-SA"/>
        </w:rPr>
        <w:t xml:space="preserve">لا يضل من تمسك بهما ،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يهتدي إلى الله من ضل عن أحدهما وقد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نجعلهم منا مكان الرأس </w:t>
      </w:r>
      <w:r>
        <w:rPr>
          <w:rStyle w:val="FootnoteAnchor"/>
          <w:rtl w:val="true"/>
        </w:rPr>
        <w:footnoteReference w:id="210"/>
      </w:r>
      <w:r>
        <w:rPr>
          <w:rFonts w:ascii="Amiri" w:hAnsi="Amiri" w:eastAsia="Amiri" w:cs="Amiri"/>
          <w:color w:val="111111"/>
          <w:sz w:val="28"/>
          <w:sz w:val="28"/>
          <w:szCs w:val="28"/>
          <w:rtl w:val="true"/>
          <w:lang w:bidi="ar-SA"/>
        </w:rPr>
        <w:t xml:space="preserve">من الجسد ، بل مكان العينين من الرأس ، ونهانا عن التقدم عليهم </w:t>
      </w:r>
      <w:r>
        <w:rPr>
          <w:rStyle w:val="FootnoteAnchor"/>
          <w:rtl w:val="true"/>
        </w:rPr>
        <w:footnoteReference w:id="211"/>
      </w:r>
      <w:r>
        <w:rPr>
          <w:rFonts w:ascii="Amiri" w:hAnsi="Amiri" w:eastAsia="Amiri" w:cs="Amiri"/>
          <w:color w:val="111111"/>
          <w:sz w:val="28"/>
          <w:sz w:val="28"/>
          <w:szCs w:val="28"/>
          <w:rtl w:val="true"/>
          <w:lang w:bidi="ar-SA"/>
        </w:rPr>
        <w:t xml:space="preserve">والتقصير عنهم ، ونص على انهم القوامون على الدين ، النافون عنه في كل خلف من هذه الأمة </w:t>
      </w:r>
      <w:r>
        <w:rPr>
          <w:rStyle w:val="FootnoteAnchor"/>
          <w:rtl w:val="true"/>
        </w:rPr>
        <w:footnoteReference w:id="212"/>
      </w:r>
      <w:r>
        <w:rPr>
          <w:rFonts w:ascii="IRNazanin" w:hAnsi="IRNazanin" w:eastAsia="IRNazanin"/>
          <w:color w:val="111111"/>
          <w:sz w:val="28"/>
          <w:sz w:val="28"/>
          <w:szCs w:val="28"/>
          <w:rtl w:val="true"/>
          <w:lang w:bidi="fa-IR"/>
        </w:rPr>
        <w:t xml:space="preserve">تحريف الضالين ، وقد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معرفتهم براءة من </w:t>
      </w:r>
    </w:p>
    <w:p>
      <w:pPr>
        <w:pStyle w:val="BookText"/>
        <w:rPr/>
      </w:pPr>
      <w:r>
        <w:rPr>
          <w:rFonts w:ascii="IRNazanin" w:hAnsi="IRNazanin" w:eastAsia="IRNazanin"/>
          <w:color w:val="111111"/>
          <w:sz w:val="28"/>
          <w:sz w:val="28"/>
          <w:szCs w:val="28"/>
          <w:rtl w:val="true"/>
          <w:lang w:bidi="fa-IR"/>
        </w:rPr>
        <w:t xml:space="preserve">النار </w:t>
      </w:r>
      <w:r>
        <w:rPr>
          <w:rStyle w:val="FootnoteAnchor"/>
          <w:rtl w:val="true"/>
        </w:rPr>
        <w:footnoteReference w:id="213"/>
      </w:r>
      <w:r>
        <w:rPr>
          <w:rFonts w:ascii="Amiri" w:hAnsi="Amiri" w:eastAsia="Amiri" w:cs="Amiri"/>
          <w:color w:val="111111"/>
          <w:sz w:val="28"/>
          <w:sz w:val="28"/>
          <w:szCs w:val="28"/>
          <w:rtl w:val="true"/>
          <w:lang w:bidi="ar-SA"/>
        </w:rPr>
        <w:t xml:space="preserve">وحبهم جواز على الصراط ، والولاية لهم أمان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الأعمال الصالحة لا تنفع عامليها الا بمعرفة حقهم </w:t>
      </w:r>
      <w:r>
        <w:rPr>
          <w:rStyle w:val="FootnoteAnchor"/>
          <w:rtl w:val="true"/>
        </w:rPr>
        <w:footnoteReference w:id="214"/>
      </w:r>
      <w:r>
        <w:rPr>
          <w:rFonts w:ascii="Amiri" w:hAnsi="Amiri" w:eastAsia="Amiri" w:cs="Amiri"/>
          <w:color w:val="111111"/>
          <w:sz w:val="28"/>
          <w:sz w:val="28"/>
          <w:szCs w:val="28"/>
          <w:rtl w:val="true"/>
          <w:lang w:bidi="ar-SA"/>
        </w:rPr>
        <w:t xml:space="preserve">ولا تزول يوم القيامة قدما أحد من هذه الأمة </w:t>
      </w:r>
      <w:r>
        <w:rPr>
          <w:rStyle w:val="FootnoteAnchor"/>
          <w:rtl w:val="true"/>
        </w:rPr>
        <w:footnoteReference w:id="215"/>
      </w:r>
      <w:r>
        <w:rPr>
          <w:rFonts w:ascii="Amiri" w:hAnsi="Amiri" w:eastAsia="Amiri" w:cs="Amiri"/>
          <w:color w:val="111111"/>
          <w:sz w:val="28"/>
          <w:sz w:val="28"/>
          <w:szCs w:val="28"/>
          <w:rtl w:val="true"/>
          <w:lang w:bidi="ar-SA"/>
        </w:rPr>
        <w:t xml:space="preserve">حتى يسأل عن حبهم ولو أن رجلاً أفنى عمره قائما وقاعدا وراكعاً وساجداً بين الركن والمقام مات غير موال لهم دخل النار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وأخرج الطبراني كما في احياء الميت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السبط انه قال لمعاوية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وبغضنا فإن رسول الله قال لا يبغضنا أحد ولا يحسدنا أحد الا ذيد يوم القيامة عن الحوض بسياط من النار 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في الاوسط كما في احياء الميت واربعين النبهاني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فسمعته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أبغضنا أهل البيت حشره الله يوم القيامة يهوديا ا 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يحسن من الأمة المسلمة بعد هذا أن تجري الا على أسلوبهم ، وهل يتسنى لمسلم يؤمن بالله ورسوله أن يستن بغير سنتهم ، فكيف يعدّهم ابن خلدون في أهل البدع بكل صراحة ووقاحة من غير خجل ولا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أبهذا أمرته آية القربى وآية التطهير وأيتا أولي الأمر والاعتصام بحبل الله ، أم بهذا أمره سبحانه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به صدع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نصوصه المجمع على صحتها ؟ وقد استقصيناها بطرقها وأسانيدها في كتابنا سبيل المؤمنين ، واستقصتها علماؤنا الاعلام في مؤلفاتهم فراجعها لتعلم حقيقة أهل البيت ومنزلتهم في دين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أنهم لا ذنب لهم يستوجب الجفاء ، ولا قصور بهم يقتضي هذا الأعراض ، فليت أهل المذاهب الأربعة نقلوا في مقام الاختلاف مذهب أهل البيت كما ينقلون سائر المذاهب التي لا يعلمون بها ، ما رأيناهم يعاملون أهل البيت هذه المعاملة في عصر من الأعصار ، وانما يعاملونهم معاملة من لم يخلقه الله عز وجل ، أو من لم يؤثر عنه شيء من العلم والحكمة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تعرضوا لشيعتهم فنبزوهم بالرفض ، وسلقوهم بألسنة الافتراء كما سمعت في الفصول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ولى زمن الاعتداء واقبل عصر الاخاء وآن لجميع المسلمين ان يدخلوا مدينة العلم النبوي من بابها ويلجوا من باب حطة ويلجأوا إلى أمان أهل الأرض بركوب سفينتهم ومقاربة شيعتهم ، فقد زال سوء التفاهم من البين ، وأسفر الصبح عن توثق الروابط بين الطائفتين ، والحمد لله رب العالمين</w:t>
      </w:r>
      <w:r>
        <w:rPr>
          <w:rFonts w:eastAsia="Amiri" w:cs="Amiri" w:ascii="Amiri" w:hAnsi="Amiri"/>
          <w:color w:val="111111"/>
          <w:sz w:val="28"/>
          <w:szCs w:val="28"/>
          <w:rtl w:val="true"/>
          <w:lang w:bidi="ar-SA"/>
        </w:rPr>
        <w:t xml:space="preserve">. </w:t>
      </w:r>
      <w:bookmarkStart w:id="119" w:name="pg19064_231214"/>
    </w:p>
    <w:p>
      <w:pPr>
        <w:pStyle w:val="Heading3"/>
        <w:numPr>
          <w:ilvl w:val="2"/>
          <w:numId w:val="1"/>
        </w:numPr>
        <w:rPr/>
      </w:pPr>
      <w:bookmarkStart w:id="120" w:name="__RefHeading___Toc14260835_1280447820"/>
      <w:bookmarkStart w:id="121" w:name="_Toc40"/>
      <w:bookmarkEnd w:id="119"/>
      <w:bookmarkEnd w:id="120"/>
      <w:r>
        <w:rPr>
          <w:rtl w:val="true"/>
        </w:rPr>
        <w:t>المقصد الثاني</w:t>
      </w:r>
      <w:bookmarkEnd w:id="121"/>
    </w:p>
    <w:p>
      <w:pPr>
        <w:pStyle w:val="BookText"/>
        <w:rPr/>
      </w:pPr>
      <w:r>
        <w:rPr>
          <w:rFonts w:ascii="Amiri" w:hAnsi="Amiri" w:eastAsia="Amiri" w:cs="Amiri"/>
          <w:color w:val="111111"/>
          <w:sz w:val="28"/>
          <w:sz w:val="28"/>
          <w:szCs w:val="28"/>
          <w:rtl w:val="true"/>
          <w:lang w:bidi="ar-SA"/>
        </w:rPr>
        <w:t>في الأمور التي ينفر منها أهل السنة ولا يأتلفون بها مع الشيعة ، وهي أمور مكذوبة بهتنا بها المبطلون ، وقد سمعت في الفصول السابقة جملة منها ، ووقفت على ما يشفي صدرك من الأجوبة عنها ، ولم يبق سوى مسألة الصحابة رضي الله عنهم فانها المسألة الوحيدة والمعضلة الشديدة ، وذلك ان بعض الغلاة من الفرق التي يطلق عليها لفظ الشيعة ، كالكاملية يتحاملون على الصحابة كافة رضي الله عنهم وينالون من جميع السلف ، فيظن الجاهل أن ذلك رأي مطلق الشيعة ، وتوهم أنه مذهب الجميع ، فيرمي الصالح بحجر الطالح ، ويأخذ البريء بذنب المسيء ، كما هو الشأن فيمن يختلط عليه الحابل بالنابل ، ولو عرف رأي الامامية في هذه المسألة ووقف على كلامهم فيها لعلم أنه أوسط الآراء ، اذ لم يفرطوا تفريط الغلاة ولا أفرطوا افراط الجمهور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يجوز عليهم ما يقوله الجاهلون او يمكن في حقهم ما يتوهمه الغافلون ، بعد اقتدائهم في التشيع بكبراء الصحابة كما يعلمه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بالاستيعاب والاصابة وأسد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واليك اكمالاً للفائدة واتماماً للغرض بعض ما يحضرني من أسماء الشيعة من أصحاب رسول الله صلی الله علیه و آله لتعلم انا بهم اقتدينا وبهديهم اهتدينا ، وسأفرد لهم ان وفق الله كتاباً يوضح للناس تشيعهم ويحتوي على تفاصيل شؤونهم ، ولعل بعض أهل النشاط من حملة العلم وسدنة الحقيقة </w:t>
      </w:r>
    </w:p>
    <w:p>
      <w:pPr>
        <w:pStyle w:val="BookText"/>
        <w:rPr/>
      </w:pPr>
      <w:r>
        <w:rPr>
          <w:rFonts w:ascii="Amiri" w:hAnsi="Amiri" w:eastAsia="Amiri" w:cs="Amiri"/>
          <w:color w:val="111111"/>
          <w:sz w:val="28"/>
          <w:sz w:val="28"/>
          <w:szCs w:val="28"/>
          <w:rtl w:val="true"/>
          <w:lang w:bidi="ar-SA"/>
        </w:rPr>
        <w:t>يسبقني إلى تأليف ذلك الكتاب فيكون لي الشرف ، اذ خدمته بذكر اسماء بعضهم في هذا الباب ، وها هي على ترتيب حروف الهجاء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رافع القبطي مولى رسول الله صلی الله علیه و آله واسمه أسلم أو ابراهيم وقيل هرمز وقيل ثابت وقيل غير ذلك ، وله أولاد وأحفاد كلهم خصيصون بأهل البيت ومنقطعون اليهم ، أما أولاده فرافع والحسن والمغيرة وعبيد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أفرد كتاباً فيمن حضر صفين مع علي من الصحابة وقد نقل عنه صاحب الاصابة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الذي ألف كتاباً في فنون الفقه على مذهب أهل البيت ، وهو أول كتاب فقهي عمل في الاسلام بعد صحيفة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أحفاد أبي رافع فالحسن وصالح وعبيد الله أولاد علي بن أبي رافع والفضل بن عبيد الله بن ابي رافع ولهم ذرية كلها صالحة ، ولنرجع إلى ما كنا فيه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المنذر أبي بن كعب سيد القراء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وابان بن سعيد بن العاص الأموي ، وانس بن الحرث أو ابن الحارث بن نبيه الذي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ترجمته من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ابني هذا 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بارض يقال له كربلاء ، فمن شهد ذلك منكم فلينصره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أنس بن حارث إلى كربلاء فقتل بها مع الحسين علیه السلام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ترجمته من الاستيعاب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واسيد بن ثعلبة الأنصاري البدري ، وأسلم بن الحارث بن عبد المطلب الهاشمي وهو أخو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بن بجرة الساعدي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والأسود بن عبس بن أسماء التميمي وأعين بن ضبيعة بن ناجية الدارمي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 بن مدرك الخثعمي الأكلبي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وامرؤ القيس بن عابس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وأويس بن عامر القرني وهو من </w:t>
      </w:r>
    </w:p>
    <w:p>
      <w:pPr>
        <w:pStyle w:val="BookText"/>
        <w:rPr/>
      </w:pPr>
      <w:r>
        <w:rPr>
          <w:rFonts w:ascii="IRNazanin" w:hAnsi="IRNazanin" w:eastAsia="IRNazanin"/>
          <w:color w:val="111111"/>
          <w:sz w:val="28"/>
          <w:sz w:val="28"/>
          <w:szCs w:val="28"/>
          <w:rtl w:val="true"/>
          <w:lang w:bidi="fa-IR"/>
        </w:rPr>
        <w:t>أفضل التابعين بشر به رسول الله صلی الله علیه و آله وأسلم على عهده ولم يره صلی الله علیه و آله ، وقد ذكره ابن حجر في القسم الثالث من اصابته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ليلى الغفاري لم أقف له على اسم هو الذي أخرج عنه أبو أحمد وابن منده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ترجمته من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ستكون من بعدي فتنة ، فاذا كان ذلك فالزموا علي بن أبي طالب ، فانه أول من آمن بي وأول من يصافحني يوم القيامة ، وهو الصديق الأكبر وهو فاروق هذه الأمة وهو يعسوب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ورواه عنه ابن عبد البر في ترجمته من الاستيعاب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فضالة الأنصاري لم أقف أيضاً له على اسم ، روى صاحب الاستيعاب والاصابة في ترجمته عن ابنه انه سمع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أخبرني اني لا أموت حتى أؤمر ثم تخضب 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كريمته من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فصحبه أبي فقتل فيمن قتل في صفين ، وكان بدريا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سفيان بن الحارث ابن عبد المطلب ابن عم رسول الله صلی الله علیه و آله واخوه من الرضاعة أرضعتهما حليمة السعدية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وبريد الاسلمي أحد الذين رثاهم أمير المؤمنين علیه السلام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عصبة اسلمية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 xml:space="preserve">بريد وعبد الله منهم ومنقذ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وعروة وابنا مالك في الأكارم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وبريد بن الحصيب الاسلمي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وبلال بن رباح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 بن عازب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ابن الحارث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 بن مالك وهو أخو أنس بن مالك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وبشير وهو أخو وداعة بن أبي زيد الأنصاري وقد شهد هو وأخوه صفين وكانا من خيار المستبصرين واستشهد أبوهما في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وتمام بن العباس بن عبد المطلب الهاشمي عليهم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وثابت بن عبيد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وثابت بن قيس بن الخطيم الظفري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وثعلبة بن قيظي بن صخر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وجندب بن جنادة وهو أبو ذو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وجارية بن قدامة السعدي وجارية 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وجبلة بن عمرو بن أوس الساعدي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وجبير بن الحباب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وجعدة بن هبيرة المخزومي وأمه أم هاني شقيقة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أبي سفيان بن الحارث بن عبد المطلب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وجهجاه بن سعيد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وجراد بن مالك ابن نويرة التميمي المقتول يوم البطاح مع أبيه وقد رثاه عمه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وجراد بن طهية الوحيدي وهو والد شبيب ابن جراد الشهيد يوم الطف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وحجر بن عدي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وحذيفة بن اليمان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 بن العباس ابن عبد المطلب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الورد بن القيس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 بن نوفل بن الحارث بن عبد المطلب وأبو قتادة الحارث بن ربعي بن بلدهة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 بن زهير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والحارث بن خاطب </w:t>
      </w:r>
    </w:p>
    <w:p>
      <w:pPr>
        <w:pStyle w:val="BookText"/>
        <w:rPr/>
      </w:pPr>
      <w:r>
        <w:rPr>
          <w:rFonts w:ascii="IRNazanin" w:hAnsi="IRNazanin" w:eastAsia="IRNazanin"/>
          <w:color w:val="111111"/>
          <w:sz w:val="28"/>
          <w:sz w:val="28"/>
          <w:szCs w:val="28"/>
          <w:rtl w:val="true"/>
          <w:lang w:bidi="fa-IR"/>
        </w:rPr>
        <w:t>ابن عمرو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والحارث بن عمر بن حزام الخزرجي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والحارث بن النعمان ابن أمية الأوسي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وحازم بن أبي حازم الأحمسي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والحجاج بن عمرو بن غزية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وحسان بن خوط بن مسعر الشيباني وهو من بيت كلهم صفوة شهد الجمل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ابناه الحارث وبشر ، وأخوه وبشر بن خوط ، وحفيده عنبس بن الحارث بن حسان المذكور ، وابن أخيه وهيب بن عمرو بن خوط وابن أخيه الآخر الأسود بن بشر بن خوط ، وابنا ابن أخيه وهما الحسين وحذيفة ابنا مخدوج بن بشر بن خوط ، وكان اللواء مع الحسين بن مخدوج بن بشر ابن خوط ، فاستشهد فأخذه أخوه حذيفة فاستشهد فأخذه عمهما الأسود فاستشهد فأخذه عنبس بن الحارث بن حسان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 فأخذه وهيب بن عمرو بن خوط ، فاستشهد بخ بخ ، ذلك فضل الله يؤتيه من يشاء والله ذو الفضل العظيم ، يا ليتنا كنا معهم فنفوز فوزاً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وحنظلة بن النعمان بن عامر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وحكيم بن جبلة العبدي صاحب المقام المشكور يوم الجمل الأصغر ، وقد استشهد يومئذ ، واستشهد معه ابنه الأشرف وأخوه الرعل بن جبلة في سبعين رجلاً من عشيرته ، وكانت تلك الواقعة لخمس ليال بقين من شهر ربيع الآخر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مجيء أمير المؤمنين إلى البصرة ثم جاء علیه السلام فكان يوم الجمل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وحبيب بن مظاهر بن رئاب بن الاشتر بن حجون بن فقعس الشهيد بين يدي الحسين علیه السلام ، وهو تابعي ادرك أيام النبي صلی الله علیه و آله ولم يره ، وقد ذكره ابن حجر في القسم الثالث من اصابته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بن المغفل بن عوف الغامدي الشهيد يوم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وخالد بن سعيد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أيوب خالد بن زيد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وخالد بن ربيعة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بن الوليد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بن المعمر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وخويلد بن عمرو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وخباب بن الارت التميمي ويقال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الشهادتين خزيمة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وخرشة بن مالك الاودي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وخليفة بن عدي البياضي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وأبو ليلى داوود بن بلال والد عبد الرحمن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العلماء في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وربيعة بن قيس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ورفاعة بن رافع بن مالك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ورافع ابن أبي رافع القبطي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وزيد بن أرقم الخزرجي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صوحان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اسلم البلوي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جارية أو ابن حارثة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أو يزيد بن شراحيل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حبيش الاسدي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وزياد بن مطرف الذي أخرج عنه مطين والبارودي وابن جرير وابن شاهين كما في ترجمته من الاصابة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يحيى حياتي ويموت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ابن الشحنة في تاريخه فيمن تخلف يوم السقيفة مع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ميتتي ويدخل الجنة فليتول علياً وذريته من بعده 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زينب زهير بن الحارث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وهب الجهني الحسلي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عبد الله سلمان الخير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بن ثمامة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وسليمان بن صرد الخزاعي المتفاني في الاخذ بثار سيد الشهداء والشهيد في سبيل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وسليمان بن هاشم المرقال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وسهل بن حنيف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وسهيل بن عمرو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وسلمة بن أبي سلمة ربيب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وسويد بن غفلة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وسماك بن خرشة والظاهر انه غير أبي دجانة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وسنان بن شفعلة الاوسي الذي روى عن رسول الله صلی الله علیه و 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جبرئيل ان الله عز وجل لما زوج فاطمة علياً أمر رضوان فأمر شجرة طوبى فحملت رقاقاً بعدد محبي آل بيت محمد صلی الله علیه و آله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عنه أبو موسى كما في ترجمة سنان من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وسعنة بن عريض التيماوي الذي دار بينه وبين معاوية كلام في المدينة فيه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 ابن عريض من معاوية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الا قد خرف فأقيموه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ترجمته من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خرفت ولكن انشدك الله يا معاوية أما تذكر لما كنا جلوساً عند رسول الله صلی الله علیه و آله فجاء علي فاستقبله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من يقاتلك وعادى من يعاديك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معاوية حديثه وأخذ في حديث آخر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وسعيد بن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وسعيد بن نوفل بن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وسعيد بن نمران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وسعيد ابن وهب الخوياني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وسعيد بن سعد بن عبادة الأنصاري ، أما أبوه سعد فقد ذكره صاحب الدرجات الرفيعة في طبقات الشيعة وفيه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الحارث ابن الصمة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مسعود الثقفي وهو عم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عمرو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وسفيان بن هاني بن جبير الجيشاني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وشراحيل بن مرة الهمداني الذي روى عنه كما في ترجمته من الاصابة ابن السكن وابن شاهين وابن قانع والطبراني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علي حياتك وموتك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وشريح بن هاني بن يزيد الحارثي وهو غير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وشيبان بن محرث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وصعصعة وصيحان ابنا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الأنصاري السالمي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وصبيح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وصيفي بن ربعي الاوسي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والضحاك وهو الاحنف بن قيس التميمي الذي يضرب المثل بحلمه وأدرك النبي صلی الله علیه و آله ولم يجتمع به ، ودعا له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وطاهر بن أبي هالة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وطريف بن أبان الانماري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وأبو الاسود ظالم بن عمرو الدؤلي ، ذكره ابن حجر في القسم الثالث من اصابته ، وهو مخضرم ادرك الجاهلية والاسلام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وابو اليقظان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أبي سلمة الدالاني المستشهد كما في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ترجمته من الاصابة بين يدي الحسين علیه السلام يوم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وعمارة بن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وعون بن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وعتبة بن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حنين بن أسد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الزبير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ربيعة بن الحرث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أبي سفيان بن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نوفل بن الحرث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الحارث بن نوفل بن الحارث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وعبيدالله بن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 الله بن نوفل بن الحرث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يقطر ، وفي الاصابة ابن يقظة وهو رضيع الحسين علیه السلام ، وقد استشهد في سبيل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دباب المذحجي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سلمة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الطفيل 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بديل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مسعود الهذلي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خباب بن الارت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ابن عبد المدان الحارثي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كعب الحارثي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حوالة الازدي المذكور في الجزء الأول من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ورقاء السلولي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وعبيدالله بن سهيل الأنصاري النبيتي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ابن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 بن التيهان ، ويسمى عتيكا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وعبيدة بن عمرو السلماني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وعمارة بن شهاب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أبي سلمة ، ربيب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الحمق الغزاعي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أنس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شراحيل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عميس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ابن فروة بن عوف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محصن وعمرو بن هبير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سلمة المرادي ، ذكر ابن حجر في ترجمته من الاصابة أنه قتل مع حجر ، وفيه نظر لا يخفى على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عريب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ابن مرة النهدي وعبد الرحمن بن 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وعبدالرحمن بن بديل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ابزى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حسل الجمحي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خراش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السائب المخزومي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وعبدالرحمن بن عبد رب الأنصاري ، ذكره ابن عقدة في كتاب الموالاة فيمن سمع النص يوم الغدير ، وشهد به في الرحبة لامير المؤمنين ، كما في الاصابة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وعدي بن حاتم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حنيف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وعروة بن نمران بن الفضفاض بن عمرو بن قعاس بن عبد يغوث المرادي ثم العطيفي ، وهو ابو هاني ابن عروة الشهيد في سبيل سيد الشهداء دفاعاً عن مسلم بن عقيل ، وعروة بن زيد الخيل ، وعروة بن شفاف بن شريح بن سعد بن حارثة بن لام الطائي الذي شهد قتال الخوارج مع امير المؤمنين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يفلت منهم عشرة ولا يقتلون منا عشرة ، فكان الأمر كذلك ، وكان عروة هذا فيمن قتل يومئذ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وعروة بن مالك السلمي أحد الذين رثاهم أمير المؤمنين علیه السلام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بريد وعبد الله منهم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وعروة ابنا مالك في الأكارم</w:t>
      </w:r>
    </w:p>
    <w:p>
      <w:pPr>
        <w:pStyle w:val="BookText"/>
        <w:rPr/>
      </w:pPr>
      <w:r>
        <w:rPr>
          <w:rFonts w:ascii="Amiri" w:hAnsi="Amiri" w:eastAsia="Amiri" w:cs="Amiri"/>
          <w:color w:val="111111"/>
          <w:sz w:val="28"/>
          <w:sz w:val="28"/>
          <w:szCs w:val="28"/>
          <w:rtl w:val="true"/>
          <w:lang w:bidi="ar-SA"/>
        </w:rPr>
        <w:t>وعطية الذي ذكره الاسماعيلي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بن الدغل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وعلباء ابن الهيثم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وعوف وهو مسطح بن اثاثة المطلبي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وعنترة السلمي الذكواني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والعلاء بن عمرو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وعقبة بن عمرو بن ثعلبة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الطفيل عمار بن وائلة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وعبادة بن الصامت بن قيس الأنصاري وعلي بن أبي رافع القبطي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والفضل 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وفروة بن عمرو بن ودقة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والفاكه بن سعد بن جبير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وقيس بن سعد بن عبادة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بن المكشوح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ابن خرشة القيسي ، وقيس 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وقثم 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وقرضة بن كعب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وكعب بن عمرو بن عباد الأنصاري المعروف بأبي اليسر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والمقداد بن عمرو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والمغيرة بن نوفل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ومتم ابنا نويره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ومهاجر بن خالد بن الوليد المخزومي ، رضع حب الوصي من لبن أمه وكانت من الشيعة ، وهي بنت أنس بن مدرك بن كعب الذي ذكرناه سابقا في حرف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ومخنف بن سليم وهو جد أبي مخنف 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أبي بكر بن أبي قحافة التميمي والمسور ابن شداد بن عمير القرشي ، ومرداس بن مالك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والمسيب بن نجية بن ربيعة الفزاري الشهيد في طلب ثار سيد الشهداء مع سليمان بن صرد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ونعيم بن مسعود بن عامر الاشجعي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ونضلة بن عبيد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وهاشم المرقال ابن عتبة بن أبي الوقاص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وهالة ابن أبي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هند التميميان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وهاني بن عروة بن الفضفاض بن نمران بن عمرو بن حفص بن عبد يغوث المرادي ، الشهيد في سبيل الدفاع عن مسلم بن عقيل ، ذكره في القسم الثالث من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وهاني بن نيار حليف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والوليد بن جابر بن ظالم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ووداعة بن أبي زيد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جحيفة وهب بن عبد الله السوائي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ويعلى بن حمزة بن عبد المطلب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ويعلى بن عمير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طعمة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نويرة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حوثرة الأنصاري وآخرون يعرفهم المتتبعون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نتولى من الصحابة كل من سبق في عدم تشيعه بشبهة اضطرته إلى الحياد أو إلى مسايرة أهل السلطة بقصد الاحتياط على الدين ، وهم كثيرون جداً فكيف ترمى الشيعة بعد هذا ببغض الصحابة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هَٰذَا بُهْتَانٌ عَظِيمٌ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نعم هناك جماعة نافقوا في صحبة رسول الله صلی الله علیه و آله وظهر نفاقهم بما احدثوه بعده من الحوادث العظيمة ، وبما نصبوه لعلي ولسائر أهل البيت من العداوة والبغضاء ، حتى كان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الْمَدِينَةِ مَرَدُوا عَلَى النِّفَاقِ لا تَعْلَمُهُمْ نَحْنُ نَعْلَمُهُمْ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تواترت الاخبار عن أئمتنا الأبرار بردتهم ، وحسبك في اثبات ذلك ما اخرجه البخاري في باب الحوض وهو في آخر كتاب الرقاق من الجزء الرابع من صحيحه عن ابي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بينا أنا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يوم القيامة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زمرة حتى إذا عرفتهم ، خرج رجل من بيني وبينهم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شأنهم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ارتدوا على أدبارهم القهقري ، ثم إذا زمرة حتى إذا عرفتهم خرج رجل من بيني وبينهم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شأنهم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ارتدوا بعدك على أدبارهم القهقري ، فلا أراه يخلص منهم الا مثل همل النعم ا 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البخاري في باب الحوض عن ابي هريرة أيضاً انه كان يحدث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 يوم القيامة رهط من اصحابي فيحلأون عن الحوض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 علم لك بما </w:t>
      </w:r>
    </w:p>
    <w:p>
      <w:pPr>
        <w:pStyle w:val="BookText"/>
        <w:rPr/>
      </w:pPr>
      <w:r>
        <w:rPr>
          <w:rFonts w:ascii="Amiri" w:hAnsi="Amiri" w:eastAsia="Amiri" w:cs="Amiri"/>
          <w:color w:val="111111"/>
          <w:sz w:val="28"/>
          <w:sz w:val="28"/>
          <w:szCs w:val="28"/>
          <w:rtl w:val="true"/>
          <w:lang w:bidi="ar-SA"/>
        </w:rPr>
        <w:t>أحدثوا بعدك ، انهم ارتدوا على اعقابهم القهقري ا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في الباب المذكور أيضاً عن أنس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ليردن عليّ ناس من أصحابي الحوض حتى عرفتهم اختلجوا دوني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تدري ما أحدثوا بعدك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في الباب المذكور أيضاً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فرطكم على الحوض من مر عليّ شرب ومن شرب لم يظمأ ابداً ، وليردن عليّ أقوام اعرفهم ويعرفوني ثم يحال بيني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فسمعني النعمان بن أبي عياش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سمعت من سهل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على أبي سعيد الخدري لسمعته وهو يزيد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انهم مني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تدري ما أحدثوا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غير بعدي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في آخر الباب المذكور عن اسماء بنت ابي بكر رضي الله عنهما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على الحوض حتى انظر من يرد علي منكم ، وسيؤخذ ناس دوني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مني ومن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ما عملوا بعدك ، والله ما برحوا يرجعون على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ابن ابي مليكة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نعوذ بك ان نرجع على اعقابنا ونفتن عن ديننا 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واخرج أيضاً في باب غزوة الحديبية من الجزء الثالث من صحيحه عن العلاء بن المسيب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البراء بن عازب رضي الله عنهما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صحبت النبي وبايعته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انك لا تدري ما أحدثنا بعده ا 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أيضاً في اول باب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 اللهُ إِبْرَاهِيمَ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 xml:space="preserve">كتاب بدء الخلق من الجزء الثاني من صحيحه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تحشرون حفاة عراة غولا </w:t>
      </w:r>
      <w:r>
        <w:rPr>
          <w:rStyle w:val="FootnoteAnchor"/>
          <w:rtl w:val="true"/>
        </w:rPr>
        <w:footnoteReference w:id="219"/>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يكسى يوم القيامة ابراهيم ، وان ناساً من اصحابي يؤخذ بهم ذات الشمال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اصحابي 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انهم لم يزالوا مرتدين على اعقابهم منذ 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كما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وقف على ما أخرجه الامام احمد من حديث ابي الطفيل في آخر الجزء الخامس من مسنده يعلم أن فيهم قوماً دحرجوا الدباب ليلة العقبة لينفروا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وَهَمُّوا بِمَا لَمْ يَنَالُوا وَمَا نَقَمُوا إِلا أَنْ أَغْنَاهُمُ اللهُ وَرَسُولُهُ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تلا سورة التوبة يعلم بأنهم ابتغوا الفتنة من قبل ، وقلبوا الأمور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الحق وظهر أمر الله وهم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وَيَحْلِفُونَ بِاللهِ إِنَّهُمْ لَمِنكُمْ وَمَا هُم مِنكُمْ وَلَٰكِنَّهُمْ قَوْمٌ يَفْرَقُونَ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يَجِدُونَ مَلْجَأً أَوْ مَغَارَاتٍ أَوْ مُدَّخَلاً لَّوَلَّوْا إِلَيْهِ وَهُمْ يَجْمَحُونَ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وَرَحْمَةٌ لِلَّذِينَ آمَنُوا مِنكُمْ وَالَّذِينَ يُؤْذُونَ رَسُولَ اللهِ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لَكُمْ لِيُرْضُوكُمْ وَاللهُ وَرَسُولُهُ أَحَقُّ أَن يُرْضُوهُ إِن كَانُوا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أَنَّهُ مَن يُحَادِدِ اللهَ وَرَسُولَهُ فَأَنَّ لَهُ نَارَ جَهَنَّمَ خَالِداً فِيهَا ذَٰلِكَ الخِزْيُ العَظِيمُ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وَلَئِن سَأَلْتَهُمْ لَيَقُولُنَّ إِنَّمَا كُنَّا نَخُوضُ وَنَلْعَبُ قُلْ أَبِاللهِ وَآيَاتِهِ وَرَسُولِهِ كُنتُمْ تَسْتَهْزِئُونَ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وَمِنْهُم مَّنْ عَاهَدَ اللهَ لَئِنْ آتَانَا </w:t>
      </w:r>
    </w:p>
    <w:p>
      <w:pPr>
        <w:pStyle w:val="BookText"/>
        <w:rPr/>
      </w:pPr>
      <w:r>
        <w:rPr>
          <w:rFonts w:ascii="Amiri" w:hAnsi="Amiri" w:eastAsia="Amiri" w:cs="Amiri"/>
          <w:color w:val="111111"/>
          <w:sz w:val="28"/>
          <w:sz w:val="28"/>
          <w:szCs w:val="28"/>
          <w:rtl w:val="true"/>
          <w:lang w:bidi="ar-SA"/>
        </w:rPr>
        <w:t xml:space="preserve">مِن فَضْلِهِ لَنَصَّدَّقَنَّ وَلَنَكُونَنَّ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وَبِمَا كَانُوا يَكْذِبُونَ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يَلْمِزُونَ المُطَّوِّعِينَ مِنَ المُؤْمِنِينَ فِي الصَّدَقَاتِ وَالَّذِينَ لا يَجِدُونَ إِلا جُهْدَهُمْ فَيَسْخَرُونَ مِنْهُمْ سَخِرَ اللهُ مِنْهُمْ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تُعْجِبْكَ أَمْوَالُهُمْ وَأَوْلادُهُمْ إِنَّمَا يُرِيدُ اللهُ أَن يُعَذِّبَهُم بِهَا فِي الدُّنْيَا وَتَزْهَقَ أَنفُسُهُمْ وَهُمْ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أُنزِلَتْ سُورَةٌ أَنْ آمِنُوا بِاللهِ وَجَاهِدُوا مَعَ رَسُولِهِ اسْتَأْذَنَكَ أُولُو الطَّوْلِ مِنْهُمْ وَقَالُوا ذَرْنَا نَكُن مَعَ القَاعِدِينَ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يَكُونُوا مَعَ الخَوَالِفِ وَطُبِعَ عَلَىٰ قُلُوبِهِمْ فَهُمْ لا يَفْقَهُونَ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وَمَأْوَاهُمْ جَهَنَّمُ جَزَاءً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الدالة على فشو النفاق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ادري كيف صار كل من كانت له صحبة ثقة عدلا بمجرد ان مات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شكروا نعمة الرسالة فلم ينقلبوا ولم يحدثوا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 ولم يبدلوا واستقاموا على ما أمرهم الله تعالى به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لَهُمُ الخَيْرَاتُ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غنى عن مدحة المادحين وتقريظ الواصفين بما لهم من تأييد الدين ونشر دعوة الحق المبين ، فمودتهم واجبة والدعاء لهم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وَلإِخْوَانِنَا الَّذِينَ سَبَقُونَا بِالإِيمَانِ وَلا تَجْعَلْ فِي قُلُوبِنَا غِلاً لِلَّذِينَ آمَنُوا رَبَّنَا إِنَّكَ رَءُوفٌ رَّحِيمٌ </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 والحمد لله بقلم مؤلفها اقل خدمة الدين الاسلامي واحقر سدنة المذهب </w:t>
      </w:r>
    </w:p>
    <w:p>
      <w:pPr>
        <w:pStyle w:val="BookText"/>
        <w:rPr/>
      </w:pPr>
      <w:r>
        <w:rPr>
          <w:rFonts w:ascii="Amiri" w:hAnsi="Amiri" w:eastAsia="Amiri" w:cs="Amiri"/>
          <w:color w:val="111111"/>
          <w:sz w:val="28"/>
          <w:sz w:val="28"/>
          <w:szCs w:val="28"/>
          <w:rtl w:val="true"/>
          <w:lang w:bidi="ar-SA"/>
        </w:rPr>
        <w:t>الامامي عبد الحسين ابن الشريف يوسف ابن الشريف جواد ابن الشريف اسماعيل ابن الشريف محمد ابن الشريف محمد ابن الشريف إبراهيم ويلقب بشرف الدين بن الشريف زين العابدين ابن الشريف علي بن علي بن الحسين المعروف بابن أبي الحسن الموسوي العاملي عامله الله بألطافه الخفية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تأليفها في مدينة صور من جبل عامل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أضفنا اليها في هذه الطبعة فصلين كاملين وهما الفصل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في الطبعة الأولى ، وزدنا في غضون بقية الفصول مطالب جمة وفوائد مهمة ولا سيما في فصل المتأولين وهو الفصل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والحمد لله أولا وآخرا وصلى الله على خيرته من عباده محمد وآله الميامين من رجاله وسلم تسليماً كثيراً</w:t>
      </w:r>
      <w:r>
        <w:rPr>
          <w:rFonts w:eastAsia="Amiri" w:cs="Amiri" w:ascii="Amiri" w:hAnsi="Amiri"/>
          <w:color w:val="111111"/>
          <w:sz w:val="28"/>
          <w:szCs w:val="28"/>
          <w:rtl w:val="true"/>
          <w:lang w:bidi="ar-SA"/>
        </w:rPr>
        <w:t xml:space="preserve">. </w:t>
      </w:r>
      <w:bookmarkStart w:id="122" w:name="pg19064_231248"/>
    </w:p>
    <w:p>
      <w:pPr>
        <w:pStyle w:val="Heading2"/>
        <w:numPr>
          <w:ilvl w:val="1"/>
          <w:numId w:val="1"/>
        </w:numPr>
        <w:rPr/>
      </w:pPr>
      <w:bookmarkStart w:id="123" w:name="__RefHeading___Toc14260837_1280447820"/>
      <w:bookmarkStart w:id="124" w:name="_Toc41"/>
      <w:bookmarkEnd w:id="122"/>
      <w:bookmarkEnd w:id="123"/>
      <w:r>
        <w:rPr>
          <w:rtl w:val="true"/>
        </w:rPr>
        <w:t>مصادر التحقيق</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الاتحاف بحب الأشراف عبدالله بن محمد الشبراوي الشافعي ت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الاتقان في علوم القرآن لجلال الدين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محمد أبو الفضل إبراهيم نشر الهيئة المصرية العامة للكتاب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لأبي منصور أحمد بن علي بن أبي طالب الطبرسي من علماء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إبراهيم البهادري والشيخ محمد هادي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العلامة الشيخ جعفر 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لأبي بكر أحمد بن علي الرازي الجصاص الحنفي 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لأبي حامد الغزالي 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الميت بفضائل أهل البيت لجلال الدين السيوطي، تحقيق الشيخ كاظم الفتلي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منظمة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القضاة لمحمد بن خلف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وكيع 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للزبير بن بكارت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سامي مكي العاني طبعة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للفاضل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لشرح صحيح البخاري لأبي العباس شهاب الدين أحمد بن محمد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 للشيخ أبي الحسن علي بن أحمد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وأيضاً الطبعة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لعز الدين بن الأثير الجزري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إبراهيم البنا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أسماء الأصحاب لابن عبد البر القرطبي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إحياء التراث بهامش الإصابة للعسقلاني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الشيعة وأصولها الإمام الشيخ محمد حسين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علاء آل جعفر نشر مؤسسة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محمد بن يعقوب الكلينيت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العامة للفقه المقارن، العلامة محمد تقي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لبنان طبعة 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إظهار الحق رحمة الله بن خليل الرحمن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خير الدين الزركلي ت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لأبي الفرج الأصفهاني 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لابن قتيبة الدينوري 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الأوائل لأبي هلال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الشيخ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وطبعة دار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لابن رشد القرطبي 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مصورة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طبعة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لابن كثير الدمشقي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لأبي الفضل أحمد بن أبي طاهر طيفور 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النهضة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في تفسير القرآن للإمام أبي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الجامع للأصول في أحاديث الرسول، الشيخ منصور علي 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مكتبة باموق استانبول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محيي الدين عبد الحميد نشر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لأبي جعفر محمد بن جرير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الاستقامة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لابن كثير الدمشقي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الاعتقاد، محمد بن النعمان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طهران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والاشراف، للعلامة المؤرخ أبي الحسن علي بن الحسين المسعودي 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وتصحيح عبدالله إسماعيل الصاوي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الفتاوى الحامدية الشيخ العلامة محمد أمين الشهير بابن عابدين 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وبهامشه الفتاوى الخيرية على مذهب الإمام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الحبيبية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في تفسير القرآن محمد بن جرير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القرطبي 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 عامل في التاريخ،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النيرة لمختصر القدوري، المطبعة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لأبي نعيم الأصفهاني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محمد بن موسى الدميري 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الشيخ الصدوق 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الشيخ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أحمد بن شعيب النسائي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الردّة، محمد بن عمر بن واقد الواقدي 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المحتار على الدر المختار شرح تنوير الأبصار لابن عابدين الحنفي 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المناظر لابن الشحنة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بهامش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العالمين، لأبي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بشرح السيوطي، لأبي عبد الرحمن أحمد بن شعيب النسائي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علي بن عمر الدارقطني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المحاسن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شمس الدين 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علي بن برهان الدين الشافعي 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الدحلانية، أحمد زيني دحلان الشافعي 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بهامش 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لأبي الفرج عبد الحي بن العماد الحنبلي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التجريد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الزرقاني على موطأ الإمام مالك العلامة سيدي محمد الزرقاني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الفاضل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فتح القدير لكمال الدين محمد بن عبد الواحد المعروف بابن الهمام الحنفي ، ت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الكبرى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مصر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المعتزلي الحنفي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للإمام مسعود بن عمر الشهير بسعد الدين التفتازاني 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الدكتور عبد الرحمن عميرة تصدير صالح موسی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هيئة كبار 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للقاضي عضد الدين عبد الرحمن الإيجي 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الشريف علي بن محمد الجرجاني 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مصورة عن ط السعادة بمصر لسنة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الشيخ يوسف بن إسماعيل النبهاني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جوامع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بتعريف حقوق المصطفى، القاضي عياض بن موسى اليحصبي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قرة علي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الفيحاء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الحاكم الحسكاني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القرن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باقر المحمودي طهران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لأبي عبدالله محمد بن إسماعيل 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ومؤسسة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وطبعة المطبعة الميمنية بمصر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لأبي الحسين مسلم بن الحجاج النيسابوري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محمد علي صبيح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طبعة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لأبي عيسى محمد بن عيسى بن سورة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سنن المصطفى لأبي داود السجستاني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الهيثمي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الميمنية بمصر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لمحمد بن سعدت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لابن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العلمية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وطبعة دار إحياء التراث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العواصم من القواصم للقاضي أبي بكر بن العربي المالكي ت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للعلامة عبد الحسين الأميني النجفي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لابن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لأبي الحسن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المكية، لمحيي الدين بن عربي 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دار صادر، وطبعة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الآداب السلطانية لمحمد بن علي بن طباطبا المعروف بابن الطقطقا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الأخبار بمأثور الخطاب الحافظ شهردار بن شيرويه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الأهواء والملل والنحل، لابن حزم الأندلسي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وطبعة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لعز الدين أبي الحسن المعروف بابن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دار صادر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للإمام محمود بن عمر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علي بن أبي طالب لأبي عبدالله محمد بن يوسف بن محمد القرشي الكنجي الشافعي 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علاء الدين المتقي الهندي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لأبي علي الفضل بن الحسن الطبرسي من أعيان القرن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هاشم الرسولي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رسائل ابن عابدين،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نور الدين علي بن أبي بكر الهيثمي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لابن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من أخبار البشر، لأبي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العلامة السيد عبد الحسين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حسين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للإمام أبي القاسم الخوئي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لأبي الحسن المسعودي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الحاكم النيسابوري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الموصلي، لأحمد بن علي بن المثنى التميمي 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مشاهير علماء الأمصار للحافظ أبي حاتم محمد بن حبّان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الاطلاع على أسماء الأمكنة ،والبقاع لصفي الدين عبد المؤمن البغدادي 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مصنف ابن أبي شيبة، 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الحافظ سليمان بن أحمد الطبراني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لأبي الحسين بن فارس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لابن قتيبة أبي محمد عبدالله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ثروت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مارسدن جونس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لأبي الفتح محمد بن الكريم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الأنكلو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لأبي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المنار في تفسير القرآن محمد 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الشافعي 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الحافظ الخوارزمي الحنفي 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 للإمام مالك بن أنس الأصبحي 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ونكتها لشيخ الطائفة الطوسي والمحقق الأول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الصدق العلامة الحسن بن يوسف المطهر الحلي ت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إحياء التراث، والطبعة المحققة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لابن خلكان 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صادر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سليمان بن إبراهيم القندوزي الحنفي 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عن الطبعة الأولى استانبول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اليواقيت والجواهر عبد الوهاب الشعراني 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bookmarkStart w:id="125" w:name="pg19064_231267"/>
    </w:p>
    <w:p>
      <w:pPr>
        <w:pStyle w:val="Heading2"/>
        <w:numPr>
          <w:ilvl w:val="1"/>
          <w:numId w:val="1"/>
        </w:numPr>
        <w:rPr/>
      </w:pPr>
      <w:bookmarkStart w:id="126" w:name="__RefHeading___Toc14260839_1280447820"/>
      <w:bookmarkStart w:id="127" w:name="_Toc42"/>
      <w:bookmarkEnd w:id="125"/>
      <w:bookmarkEnd w:id="126"/>
      <w:r>
        <w:rPr>
          <w:rtl w:val="true"/>
        </w:rPr>
        <w:t>الفهرس</w:t>
      </w:r>
      <w:bookmarkEnd w:id="127"/>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في الكتاب والسنة من الحض على الاجتماع والتنديد بأهل التفريق والنزاع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الاسلام والايمان وفيه ما يوجب القطع بأن جميع أهل الشهادتين والصوم والصلاة والحج والزكاة 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صحاح أهل السنة الحاكمة باحترام أهل الأركان الخمسة كافة وحرمة دمائهم وأعراضهم وأموالهم وفيه من الأحاديث الصحيحة والنصوص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شغب المشاغب ولا يبقى معه أثر لهذيان 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يسير من نصوص أئمتنا علیهم السلام في الحكم باسلام أهل السنة وأنهم كالشعة في جميع الآثار التي تترتب على مطلق من كان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صحاح السنة الحاكمة على أهل الأركان الخمسة بدخول الجنة وفيه من البشائر ما تقربه النواظر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تنبيه مهم يذود العصاة عن التثبث بما في ذلك الفصل من المباشرات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الاشارة إلى صحاحنا وكونها مخصصة للعمومات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لمعة من فتاوى علماء أهل السنة بايمان أهل الأركان الخمسة كافة واحترامهم ونجاتهم جيمعاً وفيه فتاوى كثير من أعلام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فتوى الامام السبكي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فتوى الشيخ ابن العربي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فتوى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العارف الشعراني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فتوى كل من الروياني والقزويني وعلماء بغداد قاطبة وجمهور العلماء والخلفاء من الصحابة ومن بعدهم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الاجماع الذي نقله ابن تيمية وفتوى ابن أبي ليلى وأبي حنيفة والشافعي والثوري وداوود بن علي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فتوى الامامين الأشعري والشافعي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اجماع الشافعية على عدم كفر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قول ابن المنذر لا أعلم أحداً وافق على تكفير الخوارج وكلام ابن عابدين في أن سب الصحابة ليس بكفر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ابن حزم بعدم كفر المتأولين بسب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نقله ابن حزم عن الأشاعرة من القول بعد كفر الساب لله ولرسوله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الأوزاعي لا يكفر أحداً من أهل الشهادتين وابن سيرين والحسن البصري والزهري والثوري يحكمون بنجاتهم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كلمة لابن المسيب وأخرى لا بن عيينة في هذا المنهى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في ختام الفصل للمصنف تأخذ بالاعناق إلى الوفاق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بشائر السنة للشيعة ويا لها من بشائر تحكم بفلاحهم في الدنيا وسعادتهم في 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تنبيه لبيان معنى الشيعة المختصين بتلك البشائر أردنا به الرد على ابن حجر وأمثاله اذ زعموا انهم هم الشيعة لا نحن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تأولوا من السلف فخالفوا الجمهور ولم يقدح ذلك في عدالتهم والغرض إثبات معذرة المتأولين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تخلف سعد وحباب عن بيعة السقيفة متأولين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تخلف علي وأهل بيته وشيعته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إثبات أن علياً مع الحق والحق معه لا يفترقان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تخلف أبي سفيان وقوله لعلي أبسط يدك أبايعك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ما كان بين الزهراء وأبي بكر اذ هجرته فلم تكلمه حتى ماتت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قتل خالد لمالك بن نويرة ونكاح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قتل خالد لبني جذيمة وتبري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عمله يومئذ</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تأولهم في الطلاق الثلاث وحكمهم فيه بخللاف ما كان عليه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بيان مذهبنا في الطلاق الثلاث والاستدلال عليه من طريق غيرها راجعة تجده كرسالة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تأولهم في المتعتين راجع ما كتبناه هنا فانه حقيق بالمراجعة وهو كرسالة في هذا الموضوع على حدة وفينا المقام حقه وعقدنا هناك مباحث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مشروعية المتعتين واثبات ذلك بالاجمع والكتاب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تحرير محل النزاع في متعة النساء والرد على الآلوسي فيما بهت به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دوام حل المتعتين واستمرار حكمها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زعموه ناسخاً لمتعة النساء وبيان خطأهم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كون المحرِّم انما هو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الاشارة إلى المنكرين من الصحابة على تحريم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النداء بتحليل المتعة أيام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خاتمة في الاشارة إلى من صرح من الاعلام بأن عمر أو من حرم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تأولهم في أذان الصبح حيث زادوا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واثبات انها لم تكن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تأولهم في إسقاط حي على خير العمل مع كونها جزءاً من الاذان والاقامة وقد أثبتنا ذلك بالبرهان فجدير بأهل التحقيق والتحديق أن يقفوا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تأولهم في صلاة التراويح وبيان أنها لم تكن أيام رسول الله وأبي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تأولهم آية الزكاة إذ أسقطوا سهم 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تأولهم آية الخمس حيث صرفوها إلى خلاف منطوقها ويليق بما كتبناه هنا في الخمس والزكاة أن يكون رسالة على 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تأولهم في صلة الجنائز حيث جمعوا الناس على أربع 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تأولهم في البكاء على الميت حيث حرمه الخليفة الثاني وبيان عدم حرمته راجع ذلك فانه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الأساليب البديعة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رجحان مآتم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تأولات للسلف عديدة نلفت اليها كل 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غلى أن بعض الصحابة كانوا لا يتعبدون بالنصوص المتعلقة بالسياسة بك كانوا يتأولونها ولذلك تأولوا النص بالخلافة على علي ومن راجع هذا البحث رأى الحقيقة بأجلى مظاهرها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الاسباب التي دعتهم إلى تأول ذلك النص فمنها أنه غلب على ظنهم أن العرب لا تخضع لعلي حيث أنه وترها وسفك دماءها ومنها أن العرب كانت تنقم منه عدله ومساواته ولم يكن لها فيه مطمع ومنها أنهم كانوا يحسدونه على ما آتاه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ومنها أنهم كانوا قد تشرفوا إلى تداول الخلافة بينهم وقد رأوا تعبدهم بالنص مانعاً لهم من ذلك ومنها أنهم كرهوا أن تجتمع النبوة والخلافة في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الأسباب التي منعت علياً وشيعته من المقاومة والضطرته إلى عدم القيام بأمر الناس والسر في قعوده في بيته حتى أخرجوه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ذلك على أصالة رأيه وشدة احتياطه على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تأول الخليفة الأول وأتباعه لنصوص الصريحة بالخلافة على أمير المؤمنين علیه السلام كما تأولوا من غيرها نصوصاً كثيرة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ومنها تأولهم في سرية أسامة فراجع ذلك تجد فيه من الفوائد الجمة ما لا غنى لك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ومنها تأولهم في رزية يوم الخميس حيث قالوا هجر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فراجعها لتقف على ابحاث هناك مهمة ولتعلم الحكمة في ترك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لكتابة ذلك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ومنها تأولهم يوم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ومنها تأولهم يوم الحديبية فراجعه وحق لمثله أن يراجع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ومنها تأولاتهم يوم بدر فراجعها فانها مما يجب أن تراجع وقد ألهمنا الله تعالى هناك إلى تفسير الآية بما لم نسبق اليه وله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تأولاتهم يوم أحد وهي عديدة فراجعها وحق لها أن تراجع وقد استطردنا مواقف أمير المؤمنين يومئذ التي عجبت منها ملائكة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تأولهم يوم مات ابن أبي المنافق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تأولهم يوم ضربوا أبا هريرة منعا له عن تبليغ ما أمره النبي يومئذ بتبليغه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تأولهم إذ تركوا قتل من أمروا بقلته من أهل الفتن والفساد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تأولهم اذ خالفوا راي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ووافقوا راي المشركين في رد بعض المؤمنين اليهم ليفتنوهم عن دينهم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تأولهم اذ لمزوه صلی الله علیه و آله في 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تأولهم اذ تنزهوا عن الشيء يرخص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تأولهم في شأن حاطب إذ كذبوه وشتموه بعد شهادة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بصدقة وقوله لهم لا تقولوا له الا خيراً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موارد تأول عثمان وهي كثيرة فراجعها لتعلم بمعذرة المتأولين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والا بلغ في معذرة المتأولين من كل ما سبق اجماعهم على عدالة عثمان وعدالة المجلبين عليه كعائشة وطلحة وغيرهما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تأول عائشة وطلحة والزبير فيما فعلوه يوم الجمل الأصغر مع عثمان</w:t>
      </w:r>
    </w:p>
    <w:p>
      <w:pPr>
        <w:pStyle w:val="BookText"/>
        <w:rPr/>
      </w:pPr>
      <w:r>
        <w:rPr>
          <w:rFonts w:ascii="IRNazanin" w:hAnsi="IRNazanin" w:eastAsia="IRNazanin"/>
          <w:color w:val="111111"/>
          <w:sz w:val="28"/>
          <w:sz w:val="28"/>
          <w:szCs w:val="28"/>
          <w:rtl w:val="true"/>
          <w:lang w:bidi="fa-IR"/>
        </w:rPr>
        <w:t xml:space="preserve">ابن حنيف وشيعة علي من القتل والنهب والمثلة وتأولهم يوم الجمل الأكبر فيما فعلوه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الحاق معاوية لزياد بأبي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عهده بالخلافة إلى شريره المتهتك وسكيره يزيد المفضوح والاشارة إلى بعض ما قد ترتب على ذلك يوم الطف ويوم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نصب المجانيق على مكة وهدم الكعبة وحرقها وفظائع أخر ليزيد وكون أبيه يعلم بأنه ممن لا يؤتمن على نقير ولا يولى أمر قطمير ومع ذلك فقد غش الأمة وسلطه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الأخبار الدالة بأن معاوية ملعون لمحاباته وأنه من أهل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قتله عمر بن الحمق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قتله حجراً وأصحابه ودسه السم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الاشارة إلى يسير من يوائق معاوية وجرائم عماله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سبي المسلمات من نساء همدان وذبح طفلي عبيد الله بن العباس وأمهما تنظر اليهما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فظائع سمرة بن جندب أيام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الاشارة إلى فظائع زياد حسين ولاه معاوية على الكوفة والبصرة والمشرق كله وسجستان وفارس والسند والهند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حرب معاوية لأخي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ونفسه في آية المباهلة ووليه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لعنه بقنوت الصلاة رجالاً أذهب الرجس عنهم محكم التنزيل وهبط بتطهيرهم جبرائيل وباهل بهم النبي بأمر ربه الجليل وما اكتفى حتى أمر الناس بلعن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النصوص الدالة على كفر من سبه أو عاداه أو آذاه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إذا صح اجتهاد معاوية في ذلك فاجتهادنا في جواز سبه أولى بالصحة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أفتى بكفر الشيعة وتفصيل ما استدل به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نص الفتوى بذلك نقلاً من كتاب الفتاوى الحامدية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استفظاع تلك الفتوى والانكار على المفتي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الرد عليه اجمالاً وتزييف قوله ببغيهم وكفرهم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الوجه الأول في تزييف قوله بأن الشيعة تستخف بالدين وتهزأ بالشرع المبين وإثبات كونهم أحوط الناس على الدين وأعظمهم تقديساً للشرح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الوجه الثاني في تزييف قوله بأنهم يهينون العلم والعلماء واثبات أنهم أشد الناس للعلماء تعظيما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الوجه الثالث في تزييف قوله إنهم يستحلون المحرمات ويهتكون المحرمات واثبات أنهم أبعد الناس عن المحرمات واحوطهم على الحرمات وقد اتطردنا ذكر الحدود الشرعية على رأي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الوجه الرابع في تزييف قوله بأنهم كفروا بانكارهم خلافة الشيخين وبيان أن لا وجه لتكفير المسلمين بانكار سياسة خالية وخلافة ماضية هي ليست من أصول الدين باجماع المسلمين وقد تكلمنا هناك بما يوجبه العلم وتقتضيه الأدلة العقلية والنقلية فلا يمكن حجوده فليراجع بتدبر وإمعان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الخامس في تزييف قوله بأنه يتكلمون في حق السيدة عائشة بما لا يليق من أمر الافك والعياذ بالله وبيان أن هذا مما لا صحة له وأن </w:t>
      </w:r>
    </w:p>
    <w:p>
      <w:pPr>
        <w:pStyle w:val="BookText"/>
        <w:rPr/>
      </w:pPr>
      <w:r>
        <w:rPr>
          <w:rFonts w:ascii="Amiri" w:hAnsi="Amiri" w:eastAsia="Amiri" w:cs="Amiri"/>
          <w:color w:val="111111"/>
          <w:sz w:val="28"/>
          <w:sz w:val="28"/>
          <w:szCs w:val="28"/>
          <w:rtl w:val="true"/>
          <w:lang w:bidi="ar-SA"/>
        </w:rPr>
        <w:t>مضمون مسألة الافك محال ممتنع عند الشيعة عقلاً وأنهم لا يجيزون على جميع نساء الأنبياء حتى امرأة نوح وامرأة لوط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نعم ننتقد من أفعال أم المؤمنين خروجها من بيتها وركوبها الجمل وسائل سيرتها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تزييف قوله بأنهم كفروا بسبب الشيخين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الأدلة على عدم حصول الكفر بذلك وهي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مع عدم ما يدل على الكفير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كانوا يتشاتمون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يكفر أحداً منهم بذلك</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الأحاديث الحاكمة بالاسلام على مطلق أهل الاركان الخمسة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المسلمين سب الصديق فلم يعامله رضی الله عنه معاملة المرتد بل عامله معاملة غيره من المسلمين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فقهائهم ان مجرد السب لا يوجب الكفر وقد ذكرنا كلماتهم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يفتى بالتكفير عندهم الا أن يكون الموجب للكفر مجمعاً على إيجابه لذلك وبناء على هذا فلا يمكن التكفير في هذه المسألة مع انعقاد إجماعهم على عدم الكفر بها ولو أنكر الخصم ذلك فحسبه وجود القائل بعدم التكفير فانه مما لا يمكن انكاره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الاشارة إلى يسير مما نسبه الكذابون إلى الشيعة وبيان براءتهم منه وقد ذكرنا أن الرامين لهم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تزلفوا بذلك إلى ملوك بني أمية وبني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حملهم على ذلك الخوف من ميل الناس إلى الشيعة فبهتوهم بما بهتوهم به تنفيراً للناس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التبس الأمر عليهم لاشتراك اسم الشيعة بين الامامية وغيرهم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اعتمدوا على من تقدمهم فرأوهم ينقلون شيئاً فنقلوا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زعم ابن حزم ان من الامامية من يجيز نكاح تسع نسوة ومنهم من يحرم الكرنب وبيان افترائه واعتدائه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ارجاف الشهرستاني بالامامية والرد عليه فيما نسبه اليهم عامة وإلى زرارة والهشامين ومؤمن الطاق بالخصوص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وقد بلغت القحة بجودت باشا إلى رمي الشيعة بانكار الصوم والصلاة والحج والزكاة فراجع ما نقلناه عنه وما قلناه في 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من نسب الينا تحريم لحم الابل وعدم العدة على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الرد على نواصب هذا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معاتبة الفاضل الرافعي حيث نبذ الشيعة بالرفض ونسب اليهم القول بتحريف القرآن الحكيم وبيان خطأه في ذلك بما لا مزيد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سبب التباعد بين الطائفتين وفيه مقصدان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الأول فيما ينفر منه الشيعي وهو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التحقير والتكفير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الاعراض عن مذهب أهل البيت في أصول الدين وفروعه وفي تفسير القرآن وفي الحديث وفي سائر الأمور وانكى من ذلك عدم احتجاجه بأكثر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مع احتجاجه بداعية الخوارج عمران بن حطان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قول ابن خلدون وشذ أهل البيت بمذاهب ابتدعوها والرد عليه في ذلك بما يصلح لأن يكون رسالة حافلة بالأدلة على وجوب أتباعهم وضلال من خالفهم فراجع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التي ينفر منها السني وبيان أنها مما بهتنا بها المبطلون وإبداء رأينا في الصحابة رضي الله عنهم وكونه أوسط الآراء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فهرس اسماء الشيعة من الصحابة مرتباً على حروف الهجاء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هناك جماعة نافقوا في صحبة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نفاقهم بما أحدثوه بعده وقد أخبر النبي بأنهم سيرتدون على أعقابهم القهقري</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تصريح القرآن بنفاقهم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مودة الذين استقاموا على ما امرهم به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واولئك لهم الخيرات واولئك هم الفلحون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ناظم عقد هذه الفصول عبدالحسين شرف الدين الموسوي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نفدت الطبعة الاولى من هذا الكتاب التمس مني من لا تسعني مخالفتهم من المؤمنين من أهل سوريا والعراق وغيرهما أن أعيد طبعه وان اتوسع فيه ليتضاعف نفعه ، فأجبتهم إلى ذلك وعلقت في أسفل صفحات الكتاب تعليقة نافعة جدا ، والله نسأل أن يكون الكتاب وتعليقته خالصين لوجهه الكريم انه الرؤوف الرحيم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بيداء كبيض جمع بيضاء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بعضهم فرق بين الاسلام والايمان بفارق اعتباري ، والذي يظهر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الْأَعْرَابُ آمَنَّا قُل لَّمْ تُؤْمِنُوا وَلَٰكِن قُولُوا أَسْلَمْنَا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الاسلام عبارة عن مجرد الدخول في الدين والتسليم لسيد المرسلين وان الايمان عبارة عن اليقين الثابت في قلوب المؤمنين مع الاعتراف به في اللسان ، فيكون على هذا أخص من الاسلام ، ونحن نعتبر فيه الولاية مضافاً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الاخفار نقض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والذي قبله مقيدان بما يدل على اشتراط الصوم والزكاة والحج كما لا يخفى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موجود في صحيح مسلم بهذا الاسناد أيضاً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جنسها ، وكذلك المراد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علي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الصيام والزكاة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مسلم أيضاً في عدة مواضع من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ما فيه من الدلالة على ان الخمس ركن من أركان الاسلام كالصلاة والزكاة ، فيكون هذا الحديث مقيداً لجميع الاحاديث المطلقة بالنسبة إلى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غرو فان الكتاب والسنة يقيد بعضهما بعضا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مسلم في صحيحه بالاسناد إلى ابن عباس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تقييده بما دل على اشتراط طاعتهم له في الصوم والحج والخمس من الصحاح الاخر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موجود في باب غزوة خيبر من الجزء الثالث من صحيح البخاري ، وفي باب مناقب علي علیه السلام من الجزء الثاني منه أيضاً بنوع ما من التغيير في الالفاظ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يكون من عدول المؤمنين ، لان المقداد كان كذلك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يكون بمنزلة الكافر الحربي ، لان المقتول كان كذلك قبل ان يقول كلمته التي قالها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بن حنبل من حديث أبي سعيد الخدري في 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نقله العسقلاني في الاصابة في ترجمة سرحوق المناطق من أنه لما أتى به ليقتل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يصلي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رآه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نهيت ان اقتل المصلين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ما أخرجه الذهبي في ترجمة عامر بن عبد الله ابن يساف من ميزانه بسند ضعيف عن أنس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عند النبي صلی الله علیه و آله رجل فقيل ذلك كهف المنافقين فلما أكثروا فيه رخص لهم في قتله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يصلي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خير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نهيت عن قتل المصلين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كانت هذه حاله مع المنافقين المرائين بصالتهم فما ظنك بالمحافظين عليها والخاشعين المخلصين لله فيها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نوح الحنفي حيث أفتى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وجود هذه الصحاح وأمثالها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بتكفير الشيعة ، وأوجب قتالهم ، وأباح قتلهم وسبي ذراريهم ونساءهم ، سواء تابوا أم لم يتوبوا ، فراجع فتواه هذه في باب الردة والتعزير ، من كتاب الفتاوي الحامدية الشهير ، وسنذكرها بعين لفظه في الفصل التاسع من هذه الفصول ، مزيفين لها بالادلة القاطعة والبراهين الناصعة ، فراجع ذلك الفصل واعلم ان الفصول الثمانية التي قبله انما هي مقدمة للرد على هذه الفتوى القاسية ، وما ألفنا هذا الكتاب الا لهذه الغاية ، اذ لم اجد أحداً قام بهذا الواجب ، والحمد لله على التوفيق لادائه كما يجب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صحيح مسلم من هذا النوع أحاديث وافرة ، فراجع منه باب الايمان الذي يدخل به الجنة في الجزء الأول منه ، وباب من لقى الله بالايمان وهو غير شاك فيه دخل الجنة وحرم على النار ، وهو في الجزء الأول أيضاً تجد فيه من البشائر ما تقر به عين المؤمن بالله واليوم الآخر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رجلاً سريا نبيلا يردف الملوك ، وهو الذي يضرب به المثل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مرعى ولا كالسعدان وماء ولا كصداء وفتى ولا كمالك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فارسا شاعرا مطاعا في قومه ، وكان فيه خيلاء وتقدم ، وكان ذا لمة كبيرة ، وكان يقال له الجفول ، قدم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فأسلم وحسن اسلامه فولاه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قومه وحج معه حجة الوداع وشهد خطبته يوم غدير خم بالولاية لعلي فكان بعدها من المتفانين في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خالد بن الوليد يوم البطاح ونكح زوجته وكانت زوجته وكانت في غاية الجمال وجعل رأسه أثفية لقدر فكانت القدر على رأسه حتى نضج الطعام وما خلصت النار اليه ، نص على ذلك وثيمة بن موسى بن الفرات كما في ترجمته من وفيات ابن خلكان ، وذكره الواقدي وكثير من أهل السير والأخبار وعللوا عدم خلوص النار إلى شواه بكثرة شعر رأسه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إلى هذه القضية حيث ذكرنا خالد بن الوليد في فصل المتأولين وهو الفصل الثامن من هذه الفصول فراجع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ما كان منه من الاعمال سواء كانت مرضية لله تعالى أو غير مرضية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الوهابية في هذا الحديث الصحيح ومنافاته لمذهبهم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التي تحضرني من صحيح البخاري ، والظاهر انه ابن الدخشم بالميم ابن مالك بن الدخشم بن غنم بن عوف بن عمرو بن عوف شهد بدرا وما بعدها ، وهو الذي اسر يوم بدر سهيل بن عمرو ، ومع هذا فقد كان معروفاً بالنفاق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 بحاله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الموحد من المسلمين وان جاء باعظم الجرائم لا يعذب عذاب المشرك وان لم يأت بغير الاشراك من الذنوب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كلا من الامامية والسنية يؤمنان بالله ، ويصدقان رسول الله صلی الله علیه و آله ، ويقيمان الصلاة ، ويؤتيان الزكاة ، ويحجان البيت ، ويصومان الشهر ، ويوقنان بالبعث ، ويحللان الحلال ، ويحرمان الحرام ، كما تشهد به أقوالهما وأفعالهما وتحكم به الضرورة من كتبهما القديمة والحديثة مختصرة ومطولة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كيف أطلق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أهل الهواء والبدع بدون تكلف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مأخوذ من حديث أخرجه الترمذي وصححه ، رواه بالاسناد إلى أنس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آدم انك ما دعوتني ورجوتني غفرت لك على ما كان منك ، ولا 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آدم لو بلغت ذنوبك عنان السماء ثم استغفرتني غفرت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آدم انك لو اتيتني بقراب الأرض خطايا ثم لقيتني لا تشرك بي شيئاً ، لآتيتك بقرابها مغفرة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ذكره الفاضل النووي في أربعينه ، وهو الحديث الاخير مما انتخبه من الاحاديث الصحيحة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الكتاب وفي هامشه رسالة النبهاني أيضاً في فضائل معاوية سماها البديعة في اقناع الشيعة ، وقد نقضناها بكتاب يكون بحجمها ثلاث مرات سميناه الذريعة إلى نقض البديعة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النجار ونقل الشعراني عند ايراده في المبحث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اليواقيت عن العلماء ان المراد بهذه الواحدة التي هي في النار انما هي الزنادقة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عبارته نقلناها بدون تصرف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تكون أهل السنة مجمعة على ان مصير الشيعة إلى الجنة ، ضرورة انهم من أهل التوحيد والايمان بكل ما جاء به النبي صلی الله علیه و آله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الخطابية اصحاب ابي الخطاب محمد بن مقلاص الاجدع عليه وعليهم لعنة الله والملائكة والناس اجمعين ، كان قبحه الله مغاليا في الصادق علیه السلام فاسد العقيدة خبيث المذهب لا ريب في كفره وكفر أصحابه ، وقد تبرأ منه الصادق علیه السلام ولعنه وأمر الشيعة بالبراءة منه وشدد القول في ذلك وبالغ في التبرء منه واللعنة عليه ، ومن أراد الوقوف على كلام الصادق علیه السلام في شأن هذا الملعون فعليه بكتاب الكشي وغيره من كتب التراجم لاصحابنا ولهذا الكافر بدع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تأخير صلاة المغرب حتى تستبين النجوم ، وقد نسب الجاهلون هذه البدعة الينا ، على انا نبرأ إلى الله منها وممن ابتدعها ، والذين نذهب اليه ان اول وقت صلاة المغرب غروب الشمس من جميع افق المصلي ، ويتحقق ذلك بارتفاع الحمرة المشرقية كما لا يخفى على من راجع فقهنا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ما أخرجه البخاري في كتاب استتابة المرتدين والمعاندين وقتالهم في الجزء الرابع من صحيحه بالاسناد إلى أبي سعيد الخدري من حديث ذكر فيه الخوارج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يمرقون من الدين كما يمرق السهم من الرمية ، ينظر في قذذه فلا يوجد فيه شيء ، ثم ينظر في نصلة فلا يوجد فيه شيء ، ثم ينظر في رصافة فلا يوجد فيه شيء ، ثم ينظر في نضيه فلا يوجد فيه شيء ، قد سبق الفرث والدم ، آيتهم رجل احدى يديه ،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ثدييه مثل ثدي المرأة ،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البضعة تدردر ، يخرجون على حين فرقة من الناس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انهم خرجوا على سلطان المسلمين يجب قتالهم حتى يفيؤا إلى طاعته ، فان بخعوا لاوامره كان لهم ما للمسلمين وعليهم ما على المسلمين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النسائي بالاسناد إلى أبي برزة الاسلمي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ابا بكر وقد أغلظ لرجل فرد عليه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خليفة رسول الله دعني أضرب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فليس ذلك لاحد الا لرسول الله صلی الله علیه و آله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النسخة المطبوعة بالمطبعة الميمنية بمصر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وكل ما ننقله عن الصواعق فانما ننقله عن هذه النسخة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الصواعق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النسائي نحوه كما في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الصواعق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أبو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ومات متبعا لسنتي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وبها يعلم ان اتباع سنته لا يكون الا بمحبتهم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آل محمد في هذا الحديث ونحوه مجموعهم من حيث المجموع ، باعتبار ائمتهم الذين هم خلفاء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وأوصياؤه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ووارثوا حكمه وأولياؤه ، وهم الثقل الذي قرنه بالقرأن ونص على انهما لا يفترقان ، فلا يضل من تمسك بهما ولا يهتدي من تخلى عنهما ، وليس المراد هنا من الآل جميعهم على سبيل الاستغراق والشمول لكل فرد فرد ، لان هذه المرتبة السامية ليست الا لأولياء الله القوامين بأمره ، لخاصة بحكم الصحاح المتواترة من طريق العترة الطاهرة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في 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الصواعق ورواه غير واحد ممن كتب في المناقب والفضائل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الجذيل مصغر 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ينصب للجرباء لتحتك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والعذيق مصغر 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المبجل ، والتصغير هنا للتعظيم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أواخر باب غزوة خيبر في 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صحيح البخاري المطبوع في مصر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تعليقة السدي ، أو باب قول النبي صلی الله علیه و آله لا نورث ما تركنا فهو صدقة من كتاب الجهاد والسير من صحيح مسلم في 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طبع مصر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التصريح بتخلفه عن البيعة مسندا إلى أم المؤمنين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في مصر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هامشها زهر الآداب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ومروج الذهب مطبوعان في الهامش من كامل ابن الأثير ، أما مروج الذهب فمطبوع مع الخمس الأول من مجلدات الكامل ، وهذا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تاريخ ابن الشحنة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المجلد الأخير المشتمل على 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نقلناه عنه هنا موجود في 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الحادي عشر فراجع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ان مروج الذهب مطبوع في هامش ابن الاثير ، وما نقلناه الآن عنه موجود في آخر 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السادس فراجع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اوائل الصفحة الخامسة من المجلد الثاني من الشرح طبع مصر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في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الفصل الثاني من الباب التاسع من الصواعق 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القرآن والقرآن مع علي لا يفترقان حتى يردا عليّ الحوض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بعده حتى البيتان موجود في حديث السقيفة من العقد الفريد فراجع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بعده حتى البيتان الاخيران موجود في حديث السقيفة من كامل ابن الاثير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عن كامل ابن الاثير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أواخر باب غزوة خيبر في 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 البخاري أول كتاب الفرائض في 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من صحيحه أيضاً أو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 فهو صدقة من كتاب الجهاد في 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الاولى فموجودة في 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من شرح النهج طبع مصر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أبي الفضل أحمد بن أبي طاهر المتوفى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منه 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واقعة أخرى أيام رسول الله صلی الله علیه و آله ، وذلك انه بعثه إلى بني جذيمة داعيا ولم يبعثه مقاتلا ، وكانت جذيمة قتلت في الجاهلية عمه الفاكه بن المغيرة ، فلما ورد عليهم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ضعوا سلاحكم فان الناس قد اسلموا ، فوضعوا سلاحهم فأمر بهم فكتفوا ثم عرضهم على السيف وقتل منهم مقتلة عظيمة ، فلما انتهى الخبر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يده إلى السماء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باب بعث خالد بن الوليد إلى جذيمة من كتاب المغازي من صحيح البخاري في 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اني ابرأ اليك مما صنع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اسحاق في 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أيضاً ما نقله قاسم بك امين في 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تحرير المرأة عن النسائي والقرطبي والزيلعي بالاسناد إلى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 رسول الله صلی الله علیه و آله عن رجل طلق امرأته ثالثا جمعاً ، فقام غضبان ثم قال أتلعبون بكتاب الله وانا بين أظهركم ا 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سورة الطلاق من الكشاف نحوه ، وربما قيل ان هذا الحديث دال على فساد الطلاق الثلاث بالمرة لكونه لعبا ، وبذلك قال سعيد بن المسيب وجماعة من التابعين ، لكن الحق ان اللعب انما هو في قوله ثلاثاً فيلغى واما قوله انت طالق فيؤثر اثره اذا لا لعب فيه كما هو واضح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المنار تصريح بأن عمر قد اجتهد في هذه المسألة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موضع الخلاف بين الشيعة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تزوجك المرأة نفسها حيث لا يكون لك مانع في دين الاسلام عن نكاحها من نسب أو سبب أو رضاع أو احصان عدة أو غير ذلك من الموانع الشرعية ، ككونها منكوحة لأبيك ، أو كونها اختا لزوجتك ، أو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تزوجك نفسها بمهر معلوم إلى أجل مسمى ، بعقد نكاح جامع لشرائط الصحة الاسلامية ، فتقول لك بعد الاتفاق والتراضي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زوجتك ، أو انكحتك ، أو متعتك نفسي ، بمهر قدره كذا يوماً أو شهرا أو سنة أو تذكر مدة أخرى معينة على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أنت لها على الفور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وتجوز الوكالة في هذا العقد كغيره من العقود ، وبتمامه تكون زوجة لك ، وأنت تكون زوجا لها إلى منتهى الاجل المسمى في العقد ، وبمجرد انتهائه تبين من غير طلاق كالاجارة ، وللزوج فراقها قبل انتهائه بهبة المدة المعينة لا بالطلاق عملاً بالنصوص الخاصة الدالة على ذلك ، ويجب عليه مع الدخول وعدم بلوغها سن اليأس ان تعتد بعد هبة المدة أو انقضائها بقرءين اذا كانت ممن تحيض والا فبخسمة وأربعين يوماً كالامة عملاً بالادلة الخاصة أيضاً ، فاذا وهبها المدة أو انقضت قبل ان يمسها فماله عليها من عدة كالمطلقة قبل الدخول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الزمخشري في كشافه هذه القراءة عن ابن عباس ارسال المسلمات ، والرازي ذكر في تفسير الآية انه روى عن أُبي بن كعب انه كان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إلى أجل مسمى فآتوهن اجورهن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أيضاً قراءة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والامة ما انكروا عليهما في هذه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ذلك اجماعا من الأمة على صحة هذه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كلامه بلفظه فراجعه في 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تفسيره الكبير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الاول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الاول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الرازي في 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تفسيره عن تفسير الطبري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نقله ابن خلكان في ترجمة يحيى بن أكثم من وفيات الاعيان ، لكنه لم ينقل حديث يحيى بن أكثم مع المأمون على وجهه والصحيح ما نقلناه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القضية مالك في موطأه على سبيل الاجمال ، وفصلها أكل من ابن عبد البر والزرقاني في شرحيهما ، وأوردها الحلبي في باب بدء الاذان ومشروعيته من الجزء الثاني من سيرته ، وكل من ذكر عبد الله بن زيد من أهل التراجم أشار إلى هذه القضية وربما سموه صاحب الاذان ، وأصحابنا ينكرونها ويعدونها من المحال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كل مسلم ملتزم بالنسبة يقولها كل يوم عشر مرات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واعتذر بعد أن أرسله عنه ارسال المسلمات بأنه قد اجتهد في ذلك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مضل الناس قد سموه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سمي الاعمى بصيرا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نافلة رمضان جماعة ، وانما سميت تراويح للاستراحة فيها بعد كل أربع ركعات ، ونحن نصلي نافلة رمضان فرادى كما كانت على عهد النبي صلی الله علیه و آله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سابقا انه مطبوع في هامش ابن الأثير وما نقلناه عنه هنا موجود في 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بتنوين عبد وتشديد ياء القاري نسبة إلى قاره ، وهو ابن ديش بن محلم بن غالب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الرحمن هذا عامل عمر على بيت المال وهو حليف بني زهرة روى عن عمر ، وابي طلحة ، وابي ايوب ، وابي هريرة ، وروى عنه ابنه ، محمد والزهري ، ويحيى بن جعدة بن هبيرة مات سنة ثمانين ، وله ثمان وسبعون سنة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المؤرخون نظير هذه الحكاية أيضاً ، اذ قالوا جاء عيينة بن حصين والاقرع بن حابس إلى أبي بكر ، فقالا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عندنا أرضا سبخة ليس فيها كلا ولا منفعة ، فان رأيت ان تقطعناها لعل الله ان ينفع بها بعد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لمن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تقولون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فكتب لهما بها كتاباً فانطلقا إلى عمر ليشهد لهما فيه ، فأخذه منهما ثم تفل فيه فمحاه ، فتذمرا وقالا له مقالة سيئة ، ثم ذهباً إلى أبي بكر وهما يتذمران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ندري أأنت الخليفة أم عمر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 وجاء عمر حتى وقف على ابي بكر وهو مغضب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اخبرني عن هذه الأرض التي اقطعتها هذين اهي لك خاصة أم بين المسلمين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حملك على ان تخص بها هذين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استشرت الذين 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أوكل المسلمين وسعتهم مشورة ورضا ؟ فقال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كنت قلت لك انك اقوى على هذا الأمر مني لكنك غلبتني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أشهر الكتب الحنفية يتبركون به ، ولمصنفه شأن عظيم ، وما نقلناه هنا عنه مصرح به في كلمات المحدثين والفقهاء كما لا يخفى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لغة هي الفوز بالشيء ، وذلك أعم من غنائم دار الحرب ، وبهذا تعلم دلالة الآية على مذهبنا في الخمس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هذا الشرط ان الخمس مصروف إلى هذه الوجوه الستة فاقطعوا عنه اطماعكم وأدوه لأربابه ان كنتم آمنتم بالله ، وفيه من البعث على أداء الخمس والانذار لتاركيه ما لا تسع بيانه عبارة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في أول 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 مسلم المطبوع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نفقة الحلبي وأخويه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مطبوع في هامش ابن الاثير وما نقلناه عنه هنا موجود في 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أخره الخليفة الثاني كما هو مستفيض عنه فراجع 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من شرح النهج الحديدي طبع مصر ، ومادة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الحيوان للفاضل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سعد في ترجمة عمر من طبقاته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أخر مقام ابراهيم إلى موضعه اليوم وكان ملصقاً بالبيت ا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السيوطي ذلك في أحوال عمر من تاريخ الخلفاء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جميع أرباب السير كابن الاثير في حوادث تلك السنة من كامله وغيره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القضية ابن عبد البر في ترجمة ابن خراش من كتاب الكنى من الاستيعاب ، ونقلها عنه الدميري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حياة الحيوان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مستفيضة فراجع 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شرح ابن أبي الحديد طبع مصر تجد تفصيلها ، وقد ذكرها ابن خلكان في ترجمة نصر بن الحجاج من وفياته تفصيلا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وكنفيه ضبيع التميمي إلى البصرة أيضاً بعد ضربه الضرب المبرح اذ سأله عن تفسير آية من القرآن في قضية ذكرها ابن أبي الحديد في 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شرح نهج البلاغة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المطبوع في هامشه كتاب عوارف المعارف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طارق بن شهاب الزهري ، والتفصيل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الحيوان للدميري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متواتر عنه ، وهو موجود في كامل ابن الاثير وغيره من كتب السير والاخبار حتى صرح ابن عبد البر ، حيث أورد هذه المقالة في ترجمة سالم من استيعابه بأنها عن رأي رآه عمر واجتهاد ادى اليه نظره ، وأخرج احمد من حديث عمر في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مسنده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ادركني أحد رجلين لوثقت به سالم مولى أبي حذيفة وأبو عبيدة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بانعقاد الاجماع على ذلك جماعة كثيرون ، منهم النووي في أول كتاب الامارة من شرحه لصحيح مسلم ، ولو راجعت ذلك الكتاب في صحيح مسلم لازددت بصيرة في ائمتك الاثني عشر علیهم السلام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نذكر شيئاً من هذه النصوص هنا اكتفاء بمراجعاتنا الازهرية ومناظراتنا المصرية ، وقد استقصيتها بأسانيدها المعتبرة عند أهل السنة ، وسنطبع تلك المناظرات وكل قريب آت الا أن يشاء الله تعالى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أهل السير والاخبار على ان ابا بكر وعمر كانا في الجيش ، وارسلوا ذلك في كتبهم ارسال المسلمات ، وهذا مما لم يختلفوا فيه ، فراجع ما شئت من الكتب المشتملة على هذه السرية كطبقات ابن سعد وتاريخي الطبري وابن الاثير والسيرة الحلبية والسيرة الدحلانية وغيرها لتعلم ذلك ، وقد أورد الحلبي حيث ذكر هذه السرية في الجزء الثالث من سيرته حكاية ظريفة نوردها بعين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الخليفة المهدي لما دخل البصرة رأى اياس بن معاوية الذي يضرب به المثل في الذكاء وهو صبي وخلفه اربعمائة من العلماء وأصحاب الطيالسة فقال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لهذه العثانين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كان فيهم شيخ يتقدمهم غير هذا الحدث ؟ ثم التفت اليه المهدي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سنك يا فتى؟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 أطال الله بقاء أمير المؤمنين سن أسامة بن زيد بن حارثة لما ولاه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جيشا فيه أبو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بارك الله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سنه سبع عشرة سنة ا 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يقول لاسامة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علي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عنه جماعة من الاعلام كالحلبي في سرية أسامة من سيرته الحلبية وغير واحد من المحدثين والمؤرخين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ما صرح به كثير من أعلام السنة كابن سعد في سرية أسامة من طبقاته والحلبي والدحلاني في هذه السرية من سيرتيهما ، وقد اعتمدنا في شؤون هذه السرية على هاتين السيرتين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ابنى بضم الهمزة وسكون الباء ثم نون مفتوحة بعدها الف مقصورة ناحية بالبلقاء من أرض سوريا بين عسقلان والرملة ، وهي قرب مؤتة التي استشهد عندها زيد بن حارثة وجعفر بن أبي طالب ذو الجناحين في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ذكر هذه السرية من المحدثين وأهل السير والأخبار نقل طعنهم في تأمير أسامة 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غضباً شديداً فخرج على الكيفية التي ذكرناها فخطب الخطبة التي أوردناها ، فراجع سرية أسامة من طبقات ابن سعد وسيرتي الحلبي والدحلاني وغيرها من المؤلفات في هذا الموضوع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ما ذكره الحلبي والدحلاني في سيرتيهما ورواه المحدثون من أهل السنة كابن سعد في سرية أسامة من طبقاته ، وهي في آخر القسم الأول من الجزء الثاني من الطبقات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بناء على ما في سيرتي الحلبي والدحلاني ورواية المحدثين من أهل السنة كابن سعد وغيره ، والمأثور عندنا أنه توفي صلی الله علیه و آله لليلتين بقيتا من صفر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الحلبي والدحلاني في سيرتيهما وابن جرير الطبري في احداث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تاريخه وغير واحد من أهل الأخبار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قشن الغارة على أهل ابنى فحرق منازلهم وقطع نخلهم وأجال الخيل في عرصاتهم وقتل من قتل منهم وأسر من أسر ، وقتل يومئذ قاتل أبيه ولم يقتل والحمد لله رب العالمين من المسلمين أحد ، وكان أسامة يومئذ على فرس أبيه شعارهم يا منصور 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شعار النبي صلی الله علیه و آله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وأسهم للفارس سهمين وللرجل سهما واحد وأخذ لنفسه مثل ذلك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هذه الكلمة أرسال المسلمات جماعة من أعلام الاثبات كالامام أبي الفتح محمد بن عبد الكريم الشهرستاني في المقدمة الرابعة من المقدمات التي ذكرها في أوائل كتابه الملل والنحل ، وأخرجها أبو بكر احمد ابن عبد العزيز الجوهري في كتاب السقيفة بالاسناد المرفوع إلى رسول الله صلی الله علیه و آله ، ونقلها عنه جماعة من أهل الاخبار كالعلامة المعتزلي الحنفي في آخر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 لنهج البلاغة طبع مصر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الاظهر ، وقيل كان ابن ثمان عشرة سنة ، وقيل ابن تسع عشرة سنة ، وقيل ابن عشرين سنة ، ولا قائل بأن عمره كان أكثر من ذلك</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النون مجزوما لكونه جوابا ثانياً لهم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الاول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الثاني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الأول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شرح النهج للعلامة المعتزلي طبع مصر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الثاني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ليست الا الأمر الذي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وأمي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يكتبه حفظا لهم من الضلال فصدوه عن كتابته ، وهو العهد لعلي بالخلافة من بعده لكن السياسة في تلك الاوقات اضطرت رواة الحديث إلى القول بانهم قد نسوا ذلك ، فانا لله وانا اليه راجعون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الاول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هذا الحديث بهذه الالفاظ احمد في 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مسنده وغير واحد من الاثبات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الحديدي تجد ذلك في 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انزل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فتحنا لك فتحاً مبيناً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وغيره كما في الكشاف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موسى بن عقبة كما في الكشاف أيضاً أقبل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الحديبية راجعا فقال رجل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بفتح ، لقد صدونا عن البيت وصد هدينا ، فبلغ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الكلام هذا ، بل هو أعظم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الثاني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ركاب من جلد يضع الراكب رجله فيه ، فيكون المعنى اعتلق به وأمسكه واتبع قوله وفعله ولا تخالفه ، فاستعار له الغرز كالذي يمسك بركاب الراكب ويسير بسيره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كسمع اطاع السلطان بعد عصيان ، وعلى هذا فلفظ غرزه هنا مصدر مصدر غرز فيكون المعنى استمسك بطاعته بعد العصيان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تخفى دلالة كلمته هذه على أن اعماله كانت عظيمة وبسببها لم يمتثلوا أمره أياهم بالنحر حتى أمرهم بذلك ثلاثاً كما ستسمعه في الاصل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آخر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الرابع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السيرتين الحلبية والدحلانية وغيرهما من الكتب المشتملة على ذكر هذه الواقعة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ان 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كتاب من الله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علمه الازلي بأن لا يعذبكم والنبي فيكم كما صرحت به محكمات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لمسكم فيما أخذتم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الرأي والعزم في شأن العير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عظيم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تاريخي ابن جرير وابن الاثير وسيرتي الدحلاني والحلبي وغيرها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تاريخي الطبري وابن الاثير وغيرهما تجد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من أرخ واقعة أحد ذكره أو أشار اليه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ابن الاثير في غزوة أحد من كامله على ان الذي قتل أصحاب اللواء يومئذ علي بن أبي طالب ، وصرح بذلك غير واحد من المؤرخين والمحدثين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غزوة أحد من تاريخ ابن الاثير وغيره من سائر كتب السير والاخيار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ابن الاثير وغيره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كل من ارخ غزوة أحد فراجع ما شئت من كتب السير والاخبار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اجمع المفسرون والمحدثون والمؤرخون على نزول هذه الآية في هذه الواقعة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ابن الأثير وغيره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كلام في ان حامل لواء المسلمين يوم أحد انما كان أولا مصعب ابن عمير ، فلما استشهد رحمه الله حمله علي باتفاق أهل الاخبار ، ولم يزل يومئذ حاملا له حتى انتهى القتال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أرخ غزوة أحد من الاولين والآخرين ذكر نقل على الماء من المهراس بدرقته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غزوة أحد من تاريخ ابن الاثير وغيره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ابن الأثير وابن جرير وسيرتي الحلبي والدحلاني وغيرها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غزوة أحد من تاريخي ابن جرير وابن الاثير والسيرة الحلبية وغيرها تجد هذا النداء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غزوة أحد من تاريخ ابن الأثير وغيره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غزوة أحد من تاريخي ابن الأثير وابن جرير ومن طبقات ابن سعد ومن السيرتين الحلبية والدحلانية وسائر الكتب المشتملة على هذه الغزوة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رواه عنه كل من أرخ غزوة أحد كابن سعد في طبقاته وابن جرير وابن الاثير وسائر أهل السير والاخبار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رواه أصحابنا عن أئمة الهدى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صاحب مجمع البيان عن ابن عباس وجابر وقتادة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ذكرها صاحب مجمع البيان في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تصل على أحد منهم مات ابداً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الامام الطبرسي هذه الرواية في تفسير الآية من مجمع البيان عن الزجاج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اول 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الرابع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لقي الله بالايمان وهو غير شاك فيه دخل الجنة وحرم على النار ، وهو في أوائل الجزء الأول من الصحيح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وشيعة لفظان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مترادفان لان كلا منهما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بما تتفاءل به تلك الفرقة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الصبر على الاذى من كتاب الآداب في 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صحيحه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كتاب الجهاد والسير في 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من صحيحه ، وهناك عدة أحاديث بهذا المعنى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اذا لم يعدل الله ورسوله نص بأنه بأبي هو وأمي كان مأموراً من الله تعالى بتلك القسمة التي أنكرها المنافقون الجاهلون بحكمته البالغة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وَحْيٌ يُوحَىٰ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الآداب في 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صحيحه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اثناء الخلاف التاسع من الاختلافات التي أوردها في المقدمة الرابعة من المقدمات الخمس التي جعلها في أول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حيث ذكر غزوة حذيفة الباب وأمر المصاحف في 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مسلم في باب قصر الصلاة بمنى من كتاب صلاة المسافر من الجزء الأول من صحيحه بأسانيد متعددة وطرق مختلفة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أردت التفصيل فعليك بتاريخ ابن جرير أو كامل ابن الاثير أو ما شئت من كتب الاخبار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متواتر قاله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ترافع اليه سعد ابن أبي وقاص وعبد بن زمعة في غلام عهد عتبة بن أبي وقاص إلى أخيه سعد انه ابنه بسفاح الجاهلية ، فقال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انه ابن أخي وقد عهد به اليّ وعليه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عبد بن زمعة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أخي وابن أبي ولد على فراشه من جاريته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الغلام فرأى عليه شبه عتبة بينا ولم يلحقه مع ذلك به وانما الحقه بزمعة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وللعاهر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البخاري هذه القضية بهذه الكيفية في ثلاثة مواضع من كتاب البيوع في أول الجزء الثاني من صحيحه ، واخرجه مسلم بطرق مختلفة في باب الولد للفراش من كتاب الرضاع من صحيحه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باب النجش من كتاب البيوع في 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من صحيحه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المحدثين من أهل السنة يحتجون بمعاوية ويعتمدون عليه في مسانيدهم وصحاحهم ، أما البخاري فقد احتج به في كتاب الجهاد والسير في باب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للهِ خُمُسَهُ وَلِلرَّسُولِ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صحيحه ، واحتج به أيضاً في أول باب وصل الشعر من كتاب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أخر لا تخفي على المتتبع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مبال بدعاء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أخاف أهل المدينة ، ولا مكترث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أخاف أهل المدينة أخافه الله عز وجل وعليه لعنة الله والملائكة والناس أجمعين لا يقبل الله منه يوم القيامة صرفا ولا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احمد من حديث السائب بن خلاد بطريقين في 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الامام ابن جرير الطبري في الصفحة الاخيرة من 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اوائل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تاريخه ، وابن عبد ربه المالكي حيث ذكر وقعة الحرة في الجزء الثاني من العقد الفريد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قال ابن الطقطقي في 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المعروف بالفخري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ان الرجل من أهل المدينة بعد ذلك كان اذا زوج ابنته لا يضمن بكارتها ويقول لعلها افتضت في وقعة الحرة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الشبراوي في 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الاتحاف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وافتض فيها نحو ألف بكر وحمل فيه من النساء اللاتي لا أزواج لهن نحو من الف أمرأة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خلكان وقد ذكر الحرة في ترجمة يزيد بن القعقاع القارئ المدني من وفياته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يزيد بن معاوية في مدة ولايته قد سير إلى المدينة جيشا مقدمه مسلم بن عقبة المري فنهبها وأخرج أهلها إلى هذه الحرة ، فكانت الوقعة بها وجرى فيها ما يطول شرحه ، وهو مسطور في التواريخ حتى قيل انه بعد وقعة الحرة ولدت أكثر من الف بكر من أهل المدينة بسبب ما جرى فيها من الفجور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ابن قتيبة في كتاب الامامة والسياسة وغير واحد من أهل الأخبار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رؤوس أهل المدينة إلى يزيد وانشاده أبيات ابن الزبعري مشهور مستفيض ، وقد ذكره ابن عبد ربه في أواخر وقعة الحرة من العقد الفريد ، ونقل هناك اعتراف يزيد بارتداده عن الاسلام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قتيبة في 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الامامة والسياسة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الرابع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اعتقد قوم من الجمهور ان يزيد كان من اولياء الله ، وان من توقف فيه وقفه الله على نار جهنم ، فراجع ما حكاه ابن تيمية عنهم في الرسالة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مجموعة الرسائل الكبرى في 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جزئها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القسطلاني في باب ما قيل في قتال الروم من كتاب الجهاد من ارشاد الساري في شرح صحيح البخاري في 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السادس عن المهلب انه كان يقول بثبوت خلافة يزيد وانه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ابن خلدون في 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اثناء الفصل الذي عقده في مقدمته لولاية العهد عن القاضي ابي بكر ابن العربي المالكي انه قال في كتابه الذي سماه بالعواصم والقواصم ما معناه ان الحسين قتل بشرع جده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الاثير في عدة حوادث سنة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ورقة من 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كامله ان في تلك السنة مات عبد المغيث بن زهير ببغداد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أعيان الحنابلة قد سمع الحديث الكثير وصنف كتاباً في فضائل يزيد بن معاوية أتى فيه بالعجائب ، وقد رد عليه أبو الفرج ابن الجوزي وكان بينهما عداوة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عذروا يزيد من أوليائه واعتذروا عنه كثيرون ، منهم ابن تيمية فيما تقدمت اليه الاشارة من رسالته السابعة والغزالي في الآفة الثامنة من كتاب آفات اللسان من أحياء العلوم في 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الثالث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يقتصر معاوية على قتل أولياء الله في سبيل سياسته حتى قتل في ذلك اخص اوليائه به وأشدهم ملازمة له عبد الرحمن بن خالد بن الوليد ، حارب معه في صفين وحالفه على عداوة أمير المؤمنين ثم بعدها باعه بالتافه الزهيد وقتله مخافة أن ترغب الناس به عن يزيد ، وقصته مشهورة عند أهل الاخبار مستفيضة بين أهل السير والآثار ، فراجع ترجمة عبد الرحمن من الاستيعاب تجد التفصيل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ترجمة بسر من الاستيعاب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الذاهبة العقل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رواية ابن الأثير وفي رواية الاستيعاب وأبي الفداء انحى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السادس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الثاني قبل باب ما جاء في صفة الجنة بأربعة أحاديث ، واحتج به في موارد يعرفها المتتبع ، ونص الامام محمد بن القيسراني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كتابي أبي نصر الكلاباذي وابي بكر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احتجاج البخاري ومسلم كليهما في سمرة بن جندب مع ما له من الاعمال ، فراجع أحواله في الجزء الرابع من شرح النهج للعلامة ابن أبي الحديد في السطر الأول من 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طبع مصر لتعلم الحقيقة ، ولو سبرت من قبل تلك الصفحة إلى ما بعدها بوريقات لعلمت أحوال جملة من رجال البخاري كابن العاص والمغيرة ومروان وابي هريرة وغيرهم من عمل معاوية وأوليائه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ثبت عنه من المساوئ التي من جملتها بيع الخمر على عهد عمر فيما رواه المحدثون ، وأخرجه أحمد بن حنبل من حديث عمر بن الخطاب في 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مسنده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لعمر أن سمرة باع 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الله سمرة ان رسول الله قال لعن الله اليهود حرمت عليهم الشحوم فباعوها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السادس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صحيح البخاري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ترجعوا بعدي كفارا يضرب بعضكم رقاب بعض من كتاب الفتن في الجزء الرابع وراجع من صحيح مسلم كتاب الايمان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قاتل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من أهل الشام والبصرة والنهروان وهم مسلمون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قاتلهم عملاً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فَقَاتِلُوا الَّتِي تَبْغِي حَتَّىٰ تَفِيءَ إِلَىٰ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ببغي معاوية وأصحابه بدليل قتلهم لعمار ، على ان بغيهم أوضح من النهار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الاولى من الآيات التي أوردها في الفصل الأول من الباب الحادي عشر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احمد بن حنبل من حديث ابي هريرة في 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مسنده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إلى علي وفاطمة والحسن والحسين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حرب لمن حاربكم وسلم لمن سالمكم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النسائي في الصفحة الثانية من الخصائص العلوية ، وهو منقول عن الترمذي وعن الجمع بين الصحيحين والجمع بين الصحاح الستة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الفضيلة من خصائص أمير المؤمنين ، ولذلك أوردها النسائي في خصائصه ، وبها وبأمثالها نكفر الخوارج وأشباههم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خالويه في كتاب الآل عن ابن عباس وأبو يعلي والبزار عن سعد بن أبي وقاص والطبراني عن أم سلمة نحوه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اعترف به صاحب الفتاوي الحامدية بتواتره وعده من المتواترات في رسالته المختصرة الموسومة بالصلاة الفاخرة بالاحاديث المتواترة ، وكذلك الحافظ السيوطي وغيره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معاوية به يوم النخيلة حيث قال من جملة خطبة خطبها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اني ما قاتلتكم لتصلوا ولا لتصوموا ولا لتحجوا ولا لتزكوا وانما قاتلتكم لا تأمر عليكم ، وقد اعطاني الله ذلك وانتم كارهون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 الناصب وغيره ان الشيعة والسنة في الخضوع للسلطان وعدمه على حد سواء ، لأن من كان منهما في مملكته فهو مطيع بحكم الوجدان والعيان ، ومن كان من كلا الطائفتين في ممالك الاجانب فهو ممنوع عن طاعته وأما شيعة ايران فكأهل السنة في مراكش وافغان فأي فرق بين الشيعة والسنة في هذا الأمر يا مسلمون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ابتغى تفصيل هذه الجملة والوقوف على حقيقتها فعليه بكتاب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شيخ المسلمين ومن انتهت اليه النوبة في الاستواء على دست آبائه الطيبين الطاهرين الامام الشريف آية الله ابي محمد الحسن من آل شرف الدين المشهور بالسيد حسن الصدر الموسوي العاملي الكاظمي فانه متع الله المسلمين بشريف وجوده تتبع العلوم الدينية ذكرا واستقصى الفنون الاسلامية سبرا واستوفى في البحث عن مؤسسيها واستقرا الكلام في طبقات المصنفين فيها ، فأثبت بذلك للعيان واظهر بالحس والوجدان سبق الامامية إلى جميع الفنون الاسلامية ، وقد اختصر هذا السفر الثمين في كتاب وسمه بكتاب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الكتب المنتشرة بفضل مطبعة العرفان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فرق بين المحصن وغيره وقيل يرجم المحصن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يأت بهذه الفقرة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اعني قوله ويريدون ان يوقعوا في الدين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لمجرد السجع وال فقد عرفت انهم احوط الناس على الدين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المعقود لبيان معنى الاسلام من هذه الرسالة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 باحترام الموحدين من هذه الرسالة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 بنجاة الموحدين من هذه الرسالة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هؤلاء مسلمين ، وقد مرقوا من الدين واستحلوا ما حرم الله من دماء المسلمين فالامر في غيرهم سهل يسير ، وهذا الاجماع دال على ما هو أعم من المطلوب مثبت لما هو أعظم من المقصود كما لا يخفى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نسجوا في هذه الفتوى على منوال اليهود اذ اجمعت اخبارهم على ان من شتم الله تعالى يؤدب ومن شتم الاحبار يقتل ، وقد انكر ذلك عليهم ابن حزم اذ نقله عنهم في 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فصله قبل انتهاء الجزء بورقتين ، قم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فأعجبوا لهذا وأعلموا ا نهم ملحدون لا دين لهم ا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ان الرافضي كافر فقد نشأ على مذهبه وتدين به من قبل البلوغ فلم لا تقبل توبته كما تقبل توبة المجوس والصابئة يا منصفون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الامامية اجل من أن تعول في احكام الله على الخرافات الباردة والترهات المسخنة كهذه الحكاية وأمثالها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استوفينا الرد في هذه المسألة على الشهرستاني في كتابنا مختصر الكلام في مؤلفي الشيعة من صدر الاسلام فراجع ما نشر منه في 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العرفان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كتاب مؤلفي الشيعة كلام جودت واستوفينا المقام في رده فراجع ما نشر منه في 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العرفان ، وقد سمعت في الفصل السابق حال الامامية في ايجاب الواجبات وتحريم المحرمات فلا وجه للاعادة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عقدنا هذا الفصل وزدناه فيما في هذه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تأثرا من هؤلاء النواصب الكذبة ، ولئن لم ينتهوا لنعذرن إلى الله عز وجل بهم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لا يزال دالع اللسان وذلك غاية الحمق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من المجلد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راية القرآن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المنتشرة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مرارا في ايران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سيما التاسع والعاشر والحادي عشر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الحسن هو الامام بعد عمه الحسين السبط على رأي الشيعة الزيدية وبعده زيد ثم من ذكرناهم بعد زيد ، وترتيبهم في الامامة على حسب ما رتبناهم في الذكر علیهم السلام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العراق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وفاة البخاري بست سنوات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كيف يمكن ان تبنى المذاهب الفقهية على تناول بعض الصحابة بالقدح ، وما عرفت كيف تستنبط الاحكام الشرعية الفرعية من تناول أحد من الناس ، وابن خلدون يعد من الفلاسفة ، فما هذا الهذيان منه يا أولي الالباب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اثبتوا في كتبهم الكلامية عصمة أئمتهم بالادلة العقلية والنقلية ، والمقام لا يسع بيانها ولو تصدينا لها لخرجنا عن موضوع هذه الرسالة ، وحسبك دليلاً على عصمتهم ، كونهم بمنزلة الكتاب الذي لا يأتيه الباطل وكونهم أمان هذه الأمة من الاختلاف ، فاذا خالفتهم قبيلة من العرب كانت حزب ابليس ، وكونهم سفينة النجاة وباب حطة هذه الأمة ، وكونهم النافين عن هذا الدين تحريف الضالين وانتحال المبطلين وتأويل الجاهلين صلوات الله وسلامه عليهم أجمعين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كيف جعل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أذهب الله عنهم الرجس وطهرهم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شذاذ مارقة كالخوارج نعوذ بالله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ابن خلدون نفسه في هذه الكلمة ، فانه اذا كان لا يعرف شيئاً من مذاهبهم ولا يروى كتبهم ولا أثر لشيء منها عنده فمن أين عرف انهم شذاذ ضلال مبتدعون ومن أين عرف أصولهم واهية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الخراصون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كيف اعترف بأن الرافضة يدينون الله بمذهب أهل البيت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علقناه على هذه الآية في الفصل الثاني من المطلب الأول من كلمتنا الغراء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وَأَبْنَاءَكُمْ وَنِسَاءَنَا وَنِسَاءَكُمْ وَأَنفُسَنَا وَأَنفُسَكُمْ ثُمَّ نَبْتَهِلْ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فراجع ما علقناه عليها في الفصل الأول من الكلمة الغراء أيضاً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علقناه عليها في الفصل الثالث من الكلمة الغراء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ما أخرجه الديلمي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الصواعق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وَقِفُوهُمْ إِنَّهُم مَسْئُولُونَ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ولاية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الامام الواحدي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هذه الآية من الصواعق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مسئولون عن ولاية علي وأهل البيت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صواعقه حيث تكلم في تفسير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الآيات التي أوردها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الصواعق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من طرق عديدة يقوي بعضها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مثل أهل بيتي فيكم كمثل سفينة نوح من ركبها 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مسلم ومن تخلف عنها 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هلك الخ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النجوم أمان لاهل الأرض من الغرق ، واهل بيتي أمان لامتي من الاختلاف ، فاذا خالفتهم قبيلة من العرب اختلفوا فصاروا حزب ابليس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الحاكم عن ابن عباس مرفوعاً وصححه على شرط البخاري ومسلم كما في 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الصواعق المحرقة لابن حجر حيث تكلم في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 ابن أبي شيبة ومسدد في مسنديهما والترمذي في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يعلى والطبراني والحاكم عن سلمة بن الاكوع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أمان لاهل السماء وأهل بيتي امان لأمتي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 الحافظ السيوطي في كتاب احياء الميت بفضائل أهل البيت والنبهاني في اربعينه وغير واحد من العلماء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أهل بيتي فيكم مثل سفينة نوح من ركبها نجا ومن تخلف عنها غرق ، ومثل باب حطة في بني اسرائيل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عن أبي ذر 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الطبراني في الصغير والاوسط عن أبي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مثل أهل بيتي فيكم مثل سفينة نوح من ركبها نجا ومن تخلف عنها غرق ، وانما مثل أهل بيتي فيكم مثل باب حطة في بني اسرائيل من دخله غفر له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اني تارك فيكم ما ان تمسكتم به لن تضلوا بعدي الثقلين كتاب الله وعترتي أهل بيتي ولن يفترقا حتى يردا عليّ الحوض فانظروا كيف تخلفوني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الترمذي والحاكم كما في احياء الميت للسيوطي ، وهو من الاحاديث المستفيضة رواه اكثر المحدثين بألفاظ متقاربة وأسانيدهم فيه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بعد نقله أياه عن الترمذي وغيره في اثناء تفسيره للآية الرابعة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صواعقه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ان لحديث التمسك بذلك طرقا كثيرة وردت عن نيف وعشرين صحابيا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له طرق مبسوطة في حادي عشر الشبه ، وفي بعض تلك الطرق انه قال ذلك بحجة الوداع بغرفة ، وفي أخرى انه قاله بالمدينة في مرضه وقد امتلات الحجرة بأصحابه ، وفي أخرى انه قال ذلك بغدير خم ، وفي أخرى انه قاله لما قام خطيبا بعد انصرافه من 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تنافي اذ لا مانع من انه كرر عليهم ذلك في تلك المواطن وغيرها اهتماماً بشأن الكتاب العزيز والعترة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 فراجعه في 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الصواعق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ما نقله غير واحد من الاعلام كالعلامة الصبان في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اسعافه المطبوع في هامش نور الابصار حيث قال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جماعة من أهل السنن من عدة من الصحابة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أهل بيتي فيكم كسفينة نوح من ركبها نجا ومن تخلف عنها 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زج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أخرى عن أبي ذر زيادة وسمعته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اجعلوا أهل بيتي منكم مكان الرأس من الجسد ومان العينين من الرأس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التمسك بالثقلين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تقدموهما فتهلكوا ولا تقصروا عنهما فتهلكوا ولا تعلموهم فانهم أعلم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الطبراني غير واحد من العلماء كالامام أبي بكر العلوي في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رشفة الصادي وابن حجر حيث تكلم في تفسير الآية الرابعة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صواعقه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ما أخرجه الملا في سيرته بسنده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خلف من امتي عدول من أهل بيتي ينفون عن هذا الدين تحريف الضالين وانتحال المبطلين وتأويل الجاهلين ، الا وان ائمتكم وفدكم إلى الله فانظروا من توفدون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ابن حجر في 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صواعقه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معرفة آل محمد براءة من النار وحب آل محمد جواز على الصراط والولاية لآل محمد أمان من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عياض في الفصل الذي عقده لبيان ان من توقيره وبره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آله وذريته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أول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قسمه الثاني طبع الاستانة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الزموا مودتنا أهل البيت فانه من لقى الله وهو يودنا دخل الجنة بشفاعتنا ، والذي نفسي بيده لا ينفع عبدا عمله الا بمعرفة حقنا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الاوسط ونقله السيوطي في احياء الميت بفضائل أهل البيت والنبهاني في أربعينه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تزول قدما عبد حتى يسأل عن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عمره فيما افناه ، وعن جسده فيما أبلاه ، وعن ماله فيما أنفقه ومن اين اكتسبه ، وعن محبتنا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عن ابن عباس مرفوعاً ونقله السيوطي في احياء الميت والنبهاني في أربعينه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أخرجه الطبراني والحاكم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احياء الميت وأربعين النبهاني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ان رجلاً صفن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صف قدميه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الركن والمقام فصلى وصام وهو مبغض لآل محمد دخل النار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الحاكم وابن حيان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احياء الميت واربعين النبهاني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والذي نفسي بيده لا يبغضنا أهل البيت رجل الا دخل النار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الشحنة في تاريخه فيمن تخلف عن بيعة السقيفة مع علي علیه السلام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الشحنة في تاريخه فيمن تخلف مع علي عن بيعة السقيفة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يحشر الناس عراة حفاة غرلا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قلقا ، والغرل جمع الاغرل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لم يختن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57323</Words>
  <Characters>230045</Characters>
  <CharactersWithSpaces>286209</CharactersWithSpaces>
  <Paragraphs>1584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2026-08-25T18:16:13Z</dcterms:created>
  <dc:creator>ghaemiyeh.com</dc:creator>
  <dc:description/>
  <dc:language>en-US</dc:language>
  <cp:lastModifiedBy/>
  <dcterms:modified xsi:type="dcterms:W3CDTF">2026-08-25T21:46:20Z</dcterms:modified>
  <cp:revision>1</cp:revision>
  <dc:subject/>
  <dc:title>الفصول المهمة فی تألیف الأمة</dc:title>
</cp:coreProperties>
</file>

<file path=docProps/custom.xml><?xml version="1.0" encoding="utf-8"?>
<Properties xmlns="http://schemas.openxmlformats.org/officeDocument/2006/custom-properties" xmlns:vt="http://schemas.openxmlformats.org/officeDocument/2006/docPropsVTypes"/>
</file>