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42537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5642539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642541_2142443653">
            <w:r>
              <w:rPr>
                <w:webHidden/>
                <w:rStyle w:val="IndexLink"/>
                <w:rtl w:val="true"/>
              </w:rPr>
              <w:t>الفصل الخامس</w:t>
            </w:r>
            <w:r>
              <w:rPr>
                <w:rStyle w:val="IndexLink"/>
                <w:rtl w:val="true"/>
              </w:rPr>
              <w:t xml:space="preserve">: </w:t>
            </w:r>
            <w:r>
              <w:rPr>
                <w:rStyle w:val="IndexLink"/>
                <w:rtl w:val="true"/>
              </w:rPr>
              <w:t xml:space="preserve">شهداء آل الحسن </w:t>
            </w:r>
            <w:r>
              <w:rPr>
                <w:rStyle w:val="IndexLink"/>
                <w:rtl w:val="true"/>
              </w:rPr>
              <w:t>..</w:t>
              <w:tab/>
            </w:r>
            <w:r>
              <w:rPr>
                <w:rStyle w:val="IndexLink"/>
              </w:rPr>
              <w:t>12</w:t>
            </w:r>
          </w:hyperlink>
        </w:p>
        <w:p>
          <w:pPr>
            <w:pStyle w:val="Contents3"/>
            <w:tabs>
              <w:tab w:val="clear" w:pos="8459"/>
              <w:tab w:val="right" w:pos="9026" w:leader="dot"/>
            </w:tabs>
            <w:rPr/>
          </w:pPr>
          <w:hyperlink w:anchor="__RefHeading___Toc15642543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642545_2142443653">
            <w:r>
              <w:rPr>
                <w:webHidden/>
                <w:rStyle w:val="IndexLink"/>
                <w:rtl w:val="true"/>
              </w:rPr>
              <w:t xml:space="preserve">الشهداء من بني الحسن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5642547_2142443653">
            <w:r>
              <w:rPr>
                <w:webHidden/>
                <w:rStyle w:val="IndexLink"/>
                <w:rtl w:val="true"/>
              </w:rPr>
              <w:t xml:space="preserve">القاسم بن الحسن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5642549_2142443653">
            <w:r>
              <w:rPr>
                <w:webHidden/>
                <w:rStyle w:val="IndexLink"/>
                <w:rtl w:val="true"/>
              </w:rPr>
              <w:t>لا حاجة إلى الإعادة</w:t>
            </w:r>
            <w:r>
              <w:rPr>
                <w:rStyle w:val="IndexLink"/>
                <w:rtl w:val="true"/>
              </w:rPr>
              <w:t>:</w:t>
              <w:tab/>
            </w:r>
            <w:r>
              <w:rPr>
                <w:rStyle w:val="IndexLink"/>
              </w:rPr>
              <w:t>20</w:t>
            </w:r>
          </w:hyperlink>
        </w:p>
        <w:p>
          <w:pPr>
            <w:pStyle w:val="Contents3"/>
            <w:tabs>
              <w:tab w:val="clear" w:pos="8459"/>
              <w:tab w:val="right" w:pos="9026" w:leader="dot"/>
            </w:tabs>
            <w:rPr/>
          </w:pPr>
          <w:hyperlink w:anchor="__RefHeading___Toc15642551_2142443653">
            <w:r>
              <w:rPr>
                <w:webHidden/>
                <w:rStyle w:val="IndexLink"/>
                <w:rtl w:val="true"/>
              </w:rPr>
              <w:t>إصرار القاسم لماذا؟</w:t>
            </w:r>
            <w:r>
              <w:rPr>
                <w:rStyle w:val="IndexLink"/>
                <w:rtl w:val="true"/>
              </w:rPr>
              <w:t>!:</w:t>
              <w:tab/>
            </w:r>
            <w:r>
              <w:rPr>
                <w:rStyle w:val="IndexLink"/>
              </w:rPr>
              <w:t>21</w:t>
            </w:r>
          </w:hyperlink>
        </w:p>
        <w:p>
          <w:pPr>
            <w:pStyle w:val="Contents3"/>
            <w:tabs>
              <w:tab w:val="clear" w:pos="8459"/>
              <w:tab w:val="right" w:pos="9026" w:leader="dot"/>
            </w:tabs>
            <w:rPr/>
          </w:pPr>
          <w:hyperlink w:anchor="__RefHeading___Toc15642553_2142443653">
            <w:r>
              <w:rPr>
                <w:webHidden/>
                <w:rStyle w:val="IndexLink"/>
                <w:rtl w:val="true"/>
              </w:rPr>
              <w:t>لمحات يحسن التوقف عندها</w:t>
            </w:r>
            <w:r>
              <w:rPr>
                <w:rStyle w:val="IndexLink"/>
                <w:rtl w:val="true"/>
              </w:rPr>
              <w:t>:</w:t>
              <w:tab/>
            </w:r>
            <w:r>
              <w:rPr>
                <w:rStyle w:val="IndexLink"/>
              </w:rPr>
              <w:t>22</w:t>
            </w:r>
          </w:hyperlink>
        </w:p>
        <w:p>
          <w:pPr>
            <w:pStyle w:val="Contents3"/>
            <w:tabs>
              <w:tab w:val="clear" w:pos="8459"/>
              <w:tab w:val="right" w:pos="9026" w:leader="dot"/>
            </w:tabs>
            <w:rPr/>
          </w:pPr>
          <w:hyperlink w:anchor="__RefHeading___Toc15642555_2142443653">
            <w:r>
              <w:rPr>
                <w:webHidden/>
                <w:rStyle w:val="IndexLink"/>
                <w:rtl w:val="true"/>
              </w:rPr>
              <w:t>من الذي وطأته الخيل؟</w:t>
            </w:r>
            <w:r>
              <w:rPr>
                <w:rStyle w:val="IndexLink"/>
                <w:rtl w:val="true"/>
              </w:rPr>
              <w:t>!:</w:t>
              <w:tab/>
            </w:r>
            <w:r>
              <w:rPr>
                <w:rStyle w:val="IndexLink"/>
              </w:rPr>
              <w:t>25</w:t>
            </w:r>
          </w:hyperlink>
        </w:p>
        <w:p>
          <w:pPr>
            <w:pStyle w:val="Contents3"/>
            <w:tabs>
              <w:tab w:val="clear" w:pos="8459"/>
              <w:tab w:val="right" w:pos="9026" w:leader="dot"/>
            </w:tabs>
            <w:rPr/>
          </w:pPr>
          <w:hyperlink w:anchor="__RefHeading___Toc15642557_2142443653">
            <w:r>
              <w:rPr>
                <w:webHidden/>
                <w:rStyle w:val="IndexLink"/>
                <w:rtl w:val="true"/>
              </w:rPr>
              <w:t>عرس القاسم</w:t>
            </w:r>
            <w:r>
              <w:rPr>
                <w:rStyle w:val="IndexLink"/>
                <w:rtl w:val="true"/>
              </w:rPr>
              <w:t>:</w:t>
              <w:tab/>
            </w:r>
            <w:r>
              <w:rPr>
                <w:rStyle w:val="IndexLink"/>
              </w:rPr>
              <w:t>25</w:t>
            </w:r>
          </w:hyperlink>
        </w:p>
        <w:p>
          <w:pPr>
            <w:pStyle w:val="Contents3"/>
            <w:tabs>
              <w:tab w:val="clear" w:pos="8459"/>
              <w:tab w:val="right" w:pos="9026" w:leader="dot"/>
            </w:tabs>
            <w:rPr/>
          </w:pPr>
          <w:hyperlink w:anchor="__RefHeading___Toc15642559_2142443653">
            <w:r>
              <w:rPr>
                <w:webHidden/>
                <w:rStyle w:val="IndexLink"/>
                <w:rtl w:val="true"/>
              </w:rPr>
              <w:t xml:space="preserve">عبد الله بن الحسن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15642561_2142443653">
            <w:r>
              <w:rPr>
                <w:webHidden/>
                <w:rStyle w:val="IndexLink"/>
                <w:rtl w:val="true"/>
              </w:rPr>
              <w:t xml:space="preserve">دعاء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على أعدائه</w:t>
            </w:r>
            <w:r>
              <w:rPr>
                <w:rStyle w:val="IndexLink"/>
                <w:rtl w:val="true"/>
              </w:rPr>
              <w:t>:</w:t>
              <w:tab/>
            </w:r>
            <w:r>
              <w:rPr>
                <w:rStyle w:val="IndexLink"/>
              </w:rPr>
              <w:t>29</w:t>
            </w:r>
          </w:hyperlink>
        </w:p>
        <w:p>
          <w:pPr>
            <w:pStyle w:val="Contents3"/>
            <w:tabs>
              <w:tab w:val="clear" w:pos="8459"/>
              <w:tab w:val="right" w:pos="9026" w:leader="dot"/>
            </w:tabs>
            <w:rPr/>
          </w:pPr>
          <w:hyperlink w:anchor="__RefHeading___Toc15642563_2142443653">
            <w:r>
              <w:rPr>
                <w:webHidden/>
                <w:rStyle w:val="IndexLink"/>
                <w:rtl w:val="true"/>
              </w:rPr>
              <w:t>إختلافات</w:t>
            </w:r>
            <w:r>
              <w:rPr>
                <w:rStyle w:val="IndexLink"/>
                <w:rtl w:val="true"/>
              </w:rPr>
              <w:t>:</w:t>
              <w:tab/>
            </w:r>
            <w:r>
              <w:rPr>
                <w:rStyle w:val="IndexLink"/>
              </w:rPr>
              <w:t>31</w:t>
            </w:r>
          </w:hyperlink>
        </w:p>
        <w:p>
          <w:pPr>
            <w:pStyle w:val="Contents3"/>
            <w:tabs>
              <w:tab w:val="clear" w:pos="8459"/>
              <w:tab w:val="right" w:pos="9026" w:leader="dot"/>
            </w:tabs>
            <w:rPr/>
          </w:pPr>
          <w:hyperlink w:anchor="__RefHeading___Toc15642565_2142443653">
            <w:r>
              <w:rPr>
                <w:webHidden/>
                <w:rStyle w:val="IndexLink"/>
                <w:rtl w:val="true"/>
              </w:rPr>
              <w:t>اصبر، واحتسب</w:t>
            </w:r>
            <w:r>
              <w:rPr>
                <w:rStyle w:val="IndexLink"/>
                <w:rtl w:val="true"/>
              </w:rPr>
              <w:t>:</w:t>
              <w:tab/>
            </w:r>
            <w:r>
              <w:rPr>
                <w:rStyle w:val="IndexLink"/>
              </w:rPr>
              <w:t>31</w:t>
            </w:r>
          </w:hyperlink>
        </w:p>
        <w:p>
          <w:pPr>
            <w:pStyle w:val="Contents3"/>
            <w:tabs>
              <w:tab w:val="clear" w:pos="8459"/>
              <w:tab w:val="right" w:pos="9026" w:leader="dot"/>
            </w:tabs>
            <w:rPr/>
          </w:pPr>
          <w:hyperlink w:anchor="__RefHeading___Toc15642567_2142443653">
            <w:r>
              <w:rPr>
                <w:webHidden/>
                <w:rStyle w:val="IndexLink"/>
                <w:rtl w:val="true"/>
              </w:rPr>
              <w:t>أبو بكر بن الحسن</w:t>
            </w:r>
            <w:r>
              <w:rPr>
                <w:rStyle w:val="IndexLink"/>
                <w:rtl w:val="true"/>
              </w:rPr>
              <w:t>:</w:t>
              <w:tab/>
            </w:r>
            <w:r>
              <w:rPr>
                <w:rStyle w:val="IndexLink"/>
              </w:rPr>
              <w:t>32</w:t>
            </w:r>
          </w:hyperlink>
        </w:p>
        <w:p>
          <w:pPr>
            <w:pStyle w:val="Contents3"/>
            <w:tabs>
              <w:tab w:val="clear" w:pos="8459"/>
              <w:tab w:val="right" w:pos="9026" w:leader="dot"/>
            </w:tabs>
            <w:rPr/>
          </w:pPr>
          <w:hyperlink w:anchor="__RefHeading___Toc15642569_2142443653">
            <w:r>
              <w:rPr>
                <w:webHidden/>
                <w:rStyle w:val="IndexLink"/>
                <w:rtl w:val="true"/>
              </w:rPr>
              <w:t>اختلافات</w:t>
            </w:r>
            <w:r>
              <w:rPr>
                <w:rStyle w:val="IndexLink"/>
                <w:rtl w:val="true"/>
              </w:rPr>
              <w:t>:</w:t>
              <w:tab/>
            </w:r>
            <w:r>
              <w:rPr>
                <w:rStyle w:val="IndexLink"/>
              </w:rPr>
              <w:t>34</w:t>
            </w:r>
          </w:hyperlink>
        </w:p>
        <w:p>
          <w:pPr>
            <w:pStyle w:val="Contents3"/>
            <w:tabs>
              <w:tab w:val="clear" w:pos="8459"/>
              <w:tab w:val="right" w:pos="9026" w:leader="dot"/>
            </w:tabs>
            <w:rPr/>
          </w:pPr>
          <w:hyperlink w:anchor="__RefHeading___Toc15642571_2142443653">
            <w:r>
              <w:rPr>
                <w:webHidden/>
                <w:rStyle w:val="IndexLink"/>
                <w:rtl w:val="true"/>
              </w:rPr>
              <w:t>أحمد بن الحسن</w:t>
            </w:r>
            <w:r>
              <w:rPr>
                <w:rStyle w:val="IndexLink"/>
                <w:rtl w:val="true"/>
              </w:rPr>
              <w:t>:</w:t>
              <w:tab/>
            </w:r>
            <w:r>
              <w:rPr>
                <w:rStyle w:val="IndexLink"/>
              </w:rPr>
              <w:t>34</w:t>
            </w:r>
          </w:hyperlink>
        </w:p>
        <w:p>
          <w:pPr>
            <w:pStyle w:val="Contents3"/>
            <w:tabs>
              <w:tab w:val="clear" w:pos="8459"/>
              <w:tab w:val="right" w:pos="9026" w:leader="dot"/>
            </w:tabs>
            <w:rPr/>
          </w:pPr>
          <w:hyperlink w:anchor="__RefHeading___Toc15642573_2142443653">
            <w:r>
              <w:rPr>
                <w:webHidden/>
                <w:rStyle w:val="IndexLink"/>
                <w:rtl w:val="true"/>
              </w:rPr>
              <w:t>بشر بن الحسن</w:t>
            </w:r>
            <w:r>
              <w:rPr>
                <w:rStyle w:val="IndexLink"/>
                <w:rtl w:val="true"/>
              </w:rPr>
              <w:t>:</w:t>
              <w:tab/>
            </w:r>
            <w:r>
              <w:rPr>
                <w:rStyle w:val="IndexLink"/>
              </w:rPr>
              <w:t>35</w:t>
            </w:r>
          </w:hyperlink>
        </w:p>
        <w:p>
          <w:pPr>
            <w:pStyle w:val="Contents3"/>
            <w:tabs>
              <w:tab w:val="clear" w:pos="8459"/>
              <w:tab w:val="right" w:pos="9026" w:leader="dot"/>
            </w:tabs>
            <w:rPr/>
          </w:pPr>
          <w:hyperlink w:anchor="__RefHeading___Toc15642575_2142443653">
            <w:r>
              <w:rPr>
                <w:webHidden/>
                <w:rStyle w:val="IndexLink"/>
                <w:rtl w:val="true"/>
              </w:rPr>
              <w:t>من اختلفت الأقوال فيهم</w:t>
            </w:r>
            <w:r>
              <w:rPr>
                <w:rStyle w:val="IndexLink"/>
                <w:rtl w:val="true"/>
              </w:rPr>
              <w:t>:</w:t>
              <w:tab/>
            </w:r>
            <w:r>
              <w:rPr>
                <w:rStyle w:val="IndexLink"/>
              </w:rPr>
              <w:t>35</w:t>
            </w:r>
          </w:hyperlink>
        </w:p>
        <w:p>
          <w:pPr>
            <w:pStyle w:val="Contents3"/>
            <w:tabs>
              <w:tab w:val="clear" w:pos="8459"/>
              <w:tab w:val="right" w:pos="9026" w:leader="dot"/>
            </w:tabs>
            <w:rPr/>
          </w:pPr>
          <w:hyperlink w:anchor="__RefHeading___Toc15642577_2142443653">
            <w:r>
              <w:rPr>
                <w:webHidden/>
                <w:rStyle w:val="IndexLink"/>
                <w:rtl w:val="true"/>
              </w:rPr>
              <w:t xml:space="preserve">عمر بن الحسن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5642579_2142443653">
            <w:r>
              <w:rPr>
                <w:webHidden/>
                <w:rStyle w:val="IndexLink"/>
                <w:rtl w:val="true"/>
              </w:rPr>
              <w:t>الحسن بن الحسن المثنى</w:t>
            </w:r>
            <w:r>
              <w:rPr>
                <w:rStyle w:val="IndexLink"/>
                <w:rtl w:val="true"/>
              </w:rPr>
              <w:t>:</w:t>
              <w:tab/>
            </w:r>
            <w:r>
              <w:rPr>
                <w:rStyle w:val="IndexLink"/>
              </w:rPr>
              <w:t>35</w:t>
            </w:r>
          </w:hyperlink>
        </w:p>
        <w:p>
          <w:pPr>
            <w:pStyle w:val="Contents2"/>
            <w:tabs>
              <w:tab w:val="clear" w:pos="8743"/>
              <w:tab w:val="right" w:pos="9026" w:leader="dot"/>
            </w:tabs>
            <w:rPr/>
          </w:pPr>
          <w:hyperlink w:anchor="__RefHeading___Toc15642581_2142443653">
            <w:r>
              <w:rPr>
                <w:webHidden/>
                <w:rStyle w:val="IndexLink"/>
                <w:rtl w:val="true"/>
              </w:rPr>
              <w:t>الفصل السادس</w:t>
            </w:r>
            <w:r>
              <w:rPr>
                <w:rStyle w:val="IndexLink"/>
                <w:rtl w:val="true"/>
              </w:rPr>
              <w:t xml:space="preserve">: </w:t>
            </w:r>
            <w:r>
              <w:rPr>
                <w:rStyle w:val="IndexLink"/>
                <w:rtl w:val="true"/>
              </w:rPr>
              <w:t xml:space="preserve">إخوة الحسين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5642583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5642585_2142443653">
            <w:r>
              <w:rPr>
                <w:webHidden/>
                <w:rStyle w:val="IndexLink"/>
                <w:rtl w:val="true"/>
              </w:rPr>
              <w:t>للتمهيد والبيان</w:t>
            </w:r>
            <w:r>
              <w:rPr>
                <w:rStyle w:val="IndexLink"/>
                <w:rtl w:val="true"/>
              </w:rPr>
              <w:t>:</w:t>
              <w:tab/>
            </w:r>
            <w:r>
              <w:rPr>
                <w:rStyle w:val="IndexLink"/>
              </w:rPr>
              <w:t>40</w:t>
            </w:r>
          </w:hyperlink>
        </w:p>
        <w:p>
          <w:pPr>
            <w:pStyle w:val="Contents3"/>
            <w:tabs>
              <w:tab w:val="clear" w:pos="8459"/>
              <w:tab w:val="right" w:pos="9026" w:leader="dot"/>
            </w:tabs>
            <w:rPr/>
          </w:pPr>
          <w:hyperlink w:anchor="__RefHeading___Toc15642587_2142443653">
            <w:r>
              <w:rPr>
                <w:webHidden/>
                <w:rStyle w:val="IndexLink"/>
                <w:rtl w:val="true"/>
              </w:rPr>
              <w:t xml:space="preserve">جعفر بن علي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5642589_2142443653">
            <w:r>
              <w:rPr>
                <w:webHidden/>
                <w:rStyle w:val="IndexLink"/>
                <w:rtl w:val="true"/>
              </w:rPr>
              <w:t>رجز جعفر بن علي</w:t>
            </w:r>
            <w:r>
              <w:rPr>
                <w:rStyle w:val="IndexLink"/>
                <w:rtl w:val="true"/>
              </w:rPr>
              <w:t>:</w:t>
              <w:tab/>
            </w:r>
            <w:r>
              <w:rPr>
                <w:rStyle w:val="IndexLink"/>
              </w:rPr>
              <w:t>43</w:t>
            </w:r>
          </w:hyperlink>
        </w:p>
        <w:p>
          <w:pPr>
            <w:pStyle w:val="Contents3"/>
            <w:tabs>
              <w:tab w:val="clear" w:pos="8459"/>
              <w:tab w:val="right" w:pos="9026" w:leader="dot"/>
            </w:tabs>
            <w:rPr/>
          </w:pPr>
          <w:hyperlink w:anchor="__RefHeading___Toc15642591_2142443653">
            <w:r>
              <w:rPr>
                <w:webHidden/>
                <w:rStyle w:val="IndexLink"/>
                <w:rtl w:val="true"/>
              </w:rPr>
              <w:t>الإختلاف في الأرجاز وسواها</w:t>
            </w:r>
            <w:r>
              <w:rPr>
                <w:rStyle w:val="IndexLink"/>
                <w:rtl w:val="true"/>
              </w:rPr>
              <w:t>:</w:t>
              <w:tab/>
            </w:r>
            <w:r>
              <w:rPr>
                <w:rStyle w:val="IndexLink"/>
              </w:rPr>
              <w:t>46</w:t>
            </w:r>
          </w:hyperlink>
        </w:p>
        <w:p>
          <w:pPr>
            <w:pStyle w:val="Contents3"/>
            <w:tabs>
              <w:tab w:val="clear" w:pos="8459"/>
              <w:tab w:val="right" w:pos="9026" w:leader="dot"/>
            </w:tabs>
            <w:rPr/>
          </w:pPr>
          <w:hyperlink w:anchor="__RefHeading___Toc15642593_2142443653">
            <w:r>
              <w:rPr>
                <w:webHidden/>
                <w:rStyle w:val="IndexLink"/>
                <w:rtl w:val="true"/>
              </w:rPr>
              <w:t xml:space="preserve">عبد الله بن علي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5642595_2142443653">
            <w:r>
              <w:rPr>
                <w:webHidden/>
                <w:rStyle w:val="IndexLink"/>
                <w:rtl w:val="true"/>
              </w:rPr>
              <w:t>اختلافات</w:t>
            </w:r>
            <w:r>
              <w:rPr>
                <w:rStyle w:val="IndexLink"/>
                <w:rtl w:val="true"/>
              </w:rPr>
              <w:t>:</w:t>
              <w:tab/>
            </w:r>
            <w:r>
              <w:rPr>
                <w:rStyle w:val="IndexLink"/>
              </w:rPr>
              <w:t>51</w:t>
            </w:r>
          </w:hyperlink>
        </w:p>
        <w:p>
          <w:pPr>
            <w:pStyle w:val="Contents3"/>
            <w:tabs>
              <w:tab w:val="clear" w:pos="8459"/>
              <w:tab w:val="right" w:pos="9026" w:leader="dot"/>
            </w:tabs>
            <w:rPr/>
          </w:pPr>
          <w:hyperlink w:anchor="__RefHeading___Toc15642597_2142443653">
            <w:r>
              <w:rPr>
                <w:webHidden/>
                <w:rStyle w:val="IndexLink"/>
                <w:rtl w:val="true"/>
              </w:rPr>
              <w:t>رجز عبد الله</w:t>
            </w:r>
            <w:r>
              <w:rPr>
                <w:rStyle w:val="IndexLink"/>
                <w:rtl w:val="true"/>
              </w:rPr>
              <w:t>:</w:t>
              <w:tab/>
            </w:r>
            <w:r>
              <w:rPr>
                <w:rStyle w:val="IndexLink"/>
              </w:rPr>
              <w:t>51</w:t>
            </w:r>
          </w:hyperlink>
        </w:p>
        <w:p>
          <w:pPr>
            <w:pStyle w:val="Contents3"/>
            <w:tabs>
              <w:tab w:val="clear" w:pos="8459"/>
              <w:tab w:val="right" w:pos="9026" w:leader="dot"/>
            </w:tabs>
            <w:rPr/>
          </w:pPr>
          <w:hyperlink w:anchor="__RefHeading___Toc15642599_2142443653">
            <w:r>
              <w:rPr>
                <w:webHidden/>
                <w:rStyle w:val="IndexLink"/>
                <w:rtl w:val="true"/>
              </w:rPr>
              <w:t>العباس، وارث أخويه</w:t>
            </w:r>
            <w:r>
              <w:rPr>
                <w:rStyle w:val="IndexLink"/>
                <w:rtl w:val="true"/>
              </w:rPr>
              <w:t>:</w:t>
              <w:tab/>
            </w:r>
            <w:r>
              <w:rPr>
                <w:rStyle w:val="IndexLink"/>
              </w:rPr>
              <w:t>52</w:t>
            </w:r>
          </w:hyperlink>
        </w:p>
        <w:p>
          <w:pPr>
            <w:pStyle w:val="Contents3"/>
            <w:tabs>
              <w:tab w:val="clear" w:pos="8459"/>
              <w:tab w:val="right" w:pos="9026" w:leader="dot"/>
            </w:tabs>
            <w:rPr/>
          </w:pPr>
          <w:hyperlink w:anchor="__RefHeading___Toc15642601_2142443653">
            <w:r>
              <w:rPr>
                <w:webHidden/>
                <w:rStyle w:val="IndexLink"/>
                <w:rtl w:val="true"/>
              </w:rPr>
              <w:t xml:space="preserve">عثمان بن علي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5642603_2142443653">
            <w:r>
              <w:rPr>
                <w:webHidden/>
                <w:rStyle w:val="IndexLink"/>
                <w:rtl w:val="true"/>
              </w:rPr>
              <w:t>ماذا عن الرجز أيضاً؟</w:t>
            </w:r>
            <w:r>
              <w:rPr>
                <w:rStyle w:val="IndexLink"/>
                <w:rtl w:val="true"/>
              </w:rPr>
              <w:t>!</w:t>
              <w:tab/>
            </w:r>
            <w:r>
              <w:rPr>
                <w:rStyle w:val="IndexLink"/>
              </w:rPr>
              <w:t>58</w:t>
            </w:r>
          </w:hyperlink>
        </w:p>
        <w:p>
          <w:pPr>
            <w:pStyle w:val="Contents3"/>
            <w:tabs>
              <w:tab w:val="clear" w:pos="8459"/>
              <w:tab w:val="right" w:pos="9026" w:leader="dot"/>
            </w:tabs>
            <w:rPr/>
          </w:pPr>
          <w:hyperlink w:anchor="__RefHeading___Toc15642605_2142443653">
            <w:r>
              <w:rPr>
                <w:webHidden/>
                <w:rStyle w:val="IndexLink"/>
                <w:rtl w:val="true"/>
              </w:rPr>
              <w:t>نماذج من الاختلافات</w:t>
            </w:r>
            <w:r>
              <w:rPr>
                <w:rStyle w:val="IndexLink"/>
                <w:rtl w:val="true"/>
              </w:rPr>
              <w:t>:</w:t>
              <w:tab/>
            </w:r>
            <w:r>
              <w:rPr>
                <w:rStyle w:val="IndexLink"/>
              </w:rPr>
              <w:t>59</w:t>
            </w:r>
          </w:hyperlink>
        </w:p>
        <w:p>
          <w:pPr>
            <w:pStyle w:val="Contents3"/>
            <w:tabs>
              <w:tab w:val="clear" w:pos="8459"/>
              <w:tab w:val="right" w:pos="9026" w:leader="dot"/>
            </w:tabs>
            <w:rPr/>
          </w:pPr>
          <w:hyperlink w:anchor="__RefHeading___Toc15642607_2142443653">
            <w:r>
              <w:rPr>
                <w:webHidden/>
                <w:rStyle w:val="IndexLink"/>
                <w:rtl w:val="true"/>
              </w:rPr>
              <w:t>عليك بأميرك</w:t>
            </w:r>
            <w:r>
              <w:rPr>
                <w:rStyle w:val="IndexLink"/>
                <w:rtl w:val="true"/>
              </w:rPr>
              <w:t>:</w:t>
              <w:tab/>
            </w:r>
            <w:r>
              <w:rPr>
                <w:rStyle w:val="IndexLink"/>
              </w:rPr>
              <w:t>59</w:t>
            </w:r>
          </w:hyperlink>
        </w:p>
        <w:p>
          <w:pPr>
            <w:pStyle w:val="Contents3"/>
            <w:tabs>
              <w:tab w:val="clear" w:pos="8459"/>
              <w:tab w:val="right" w:pos="9026" w:leader="dot"/>
            </w:tabs>
            <w:rPr/>
          </w:pPr>
          <w:hyperlink w:anchor="__RefHeading___Toc15642609_2142443653">
            <w:r>
              <w:rPr>
                <w:webHidden/>
                <w:rStyle w:val="IndexLink"/>
                <w:rtl w:val="true"/>
              </w:rPr>
              <w:t>سميته باسم عثمان بن مظعون</w:t>
            </w:r>
            <w:r>
              <w:rPr>
                <w:rStyle w:val="IndexLink"/>
                <w:rtl w:val="true"/>
              </w:rPr>
              <w:t>:</w:t>
              <w:tab/>
            </w:r>
            <w:r>
              <w:rPr>
                <w:rStyle w:val="IndexLink"/>
              </w:rPr>
              <w:t>60</w:t>
            </w:r>
          </w:hyperlink>
        </w:p>
        <w:p>
          <w:pPr>
            <w:pStyle w:val="Contents3"/>
            <w:tabs>
              <w:tab w:val="clear" w:pos="8459"/>
              <w:tab w:val="right" w:pos="9026" w:leader="dot"/>
            </w:tabs>
            <w:rPr/>
          </w:pPr>
          <w:hyperlink w:anchor="__RefHeading___Toc15642611_2142443653">
            <w:r>
              <w:rPr>
                <w:webHidden/>
                <w:rStyle w:val="IndexLink"/>
                <w:rtl w:val="true"/>
              </w:rPr>
              <w:t xml:space="preserve">العباس الأصغر بن علي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5642613_2142443653">
            <w:r>
              <w:rPr>
                <w:webHidden/>
                <w:rStyle w:val="IndexLink"/>
                <w:rtl w:val="true"/>
              </w:rPr>
              <w:t xml:space="preserve">إبراهيم بن علي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5642615_2142443653">
            <w:r>
              <w:rPr>
                <w:webHidden/>
                <w:rStyle w:val="IndexLink"/>
                <w:rtl w:val="true"/>
              </w:rPr>
              <w:t xml:space="preserve">عتيق بن علي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5642617_2142443653">
            <w:r>
              <w:rPr>
                <w:webHidden/>
                <w:rStyle w:val="IndexLink"/>
                <w:rtl w:val="true"/>
              </w:rPr>
              <w:t xml:space="preserve">عون بن علي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5642619_2142443653">
            <w:r>
              <w:rPr>
                <w:webHidden/>
                <w:rStyle w:val="IndexLink"/>
                <w:rtl w:val="true"/>
              </w:rPr>
              <w:t>محمد بن العباس</w:t>
            </w:r>
            <w:r>
              <w:rPr>
                <w:rStyle w:val="IndexLink"/>
                <w:rtl w:val="true"/>
              </w:rPr>
              <w:t>:</w:t>
              <w:tab/>
            </w:r>
            <w:r>
              <w:rPr>
                <w:rStyle w:val="IndexLink"/>
              </w:rPr>
              <w:t>67</w:t>
            </w:r>
          </w:hyperlink>
        </w:p>
        <w:p>
          <w:pPr>
            <w:pStyle w:val="Contents3"/>
            <w:tabs>
              <w:tab w:val="clear" w:pos="8459"/>
              <w:tab w:val="right" w:pos="9026" w:leader="dot"/>
            </w:tabs>
            <w:rPr/>
          </w:pPr>
          <w:hyperlink w:anchor="__RefHeading___Toc15642621_2142443653">
            <w:r>
              <w:rPr>
                <w:webHidden/>
                <w:rStyle w:val="IndexLink"/>
                <w:rtl w:val="true"/>
              </w:rPr>
              <w:t xml:space="preserve">جعفر بن علي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5642623_2142443653">
            <w:r>
              <w:rPr>
                <w:webHidden/>
                <w:rStyle w:val="IndexLink"/>
                <w:rtl w:val="true"/>
              </w:rPr>
              <w:t xml:space="preserve">عبد الله الأصغر بن علي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5642625_2142443653">
            <w:r>
              <w:rPr>
                <w:webHidden/>
                <w:rStyle w:val="IndexLink"/>
                <w:rtl w:val="true"/>
              </w:rPr>
              <w:t xml:space="preserve">قاسم بن علي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2"/>
            <w:tabs>
              <w:tab w:val="clear" w:pos="8743"/>
              <w:tab w:val="right" w:pos="9026" w:leader="dot"/>
            </w:tabs>
            <w:rPr/>
          </w:pPr>
          <w:hyperlink w:anchor="__RefHeading___Toc15642627_2142443653">
            <w:r>
              <w:rPr>
                <w:webHidden/>
                <w:rStyle w:val="IndexLink"/>
                <w:rtl w:val="true"/>
              </w:rPr>
              <w:t>الفصل السابع</w:t>
            </w:r>
            <w:r>
              <w:rPr>
                <w:rStyle w:val="IndexLink"/>
                <w:rtl w:val="true"/>
              </w:rPr>
              <w:t xml:space="preserve">: </w:t>
            </w:r>
            <w:r>
              <w:rPr>
                <w:rStyle w:val="IndexLink"/>
                <w:rtl w:val="true"/>
              </w:rPr>
              <w:t xml:space="preserve">العباس الأكبر </w:t>
            </w:r>
            <w:r>
              <w:rPr>
                <w:rStyle w:val="IndexLink"/>
                <w:rtl w:val="true"/>
              </w:rPr>
              <w:t xml:space="preserve">.. </w:t>
            </w:r>
            <w:r>
              <w:rPr>
                <w:rStyle w:val="IndexLink"/>
                <w:rtl w:val="true"/>
              </w:rPr>
              <w:t>والإخوة المختلف في استشهادهم</w:t>
            </w:r>
            <w:r>
              <w:rPr>
                <w:rStyle w:val="IndexLink"/>
                <w:rtl w:val="true"/>
              </w:rPr>
              <w:t>..</w:t>
              <w:tab/>
            </w:r>
            <w:r>
              <w:rPr>
                <w:rStyle w:val="IndexLink"/>
              </w:rPr>
              <w:t>70</w:t>
            </w:r>
          </w:hyperlink>
        </w:p>
        <w:p>
          <w:pPr>
            <w:pStyle w:val="Contents3"/>
            <w:tabs>
              <w:tab w:val="clear" w:pos="8459"/>
              <w:tab w:val="right" w:pos="9026" w:leader="dot"/>
            </w:tabs>
            <w:rPr/>
          </w:pPr>
          <w:hyperlink w:anchor="__RefHeading___Toc15642629_2142443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5642631_2142443653">
            <w:r>
              <w:rPr>
                <w:webHidden/>
                <w:rStyle w:val="IndexLink"/>
                <w:rtl w:val="true"/>
              </w:rPr>
              <w:t xml:space="preserve">العباس بن علي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5642633_2142443653">
            <w:r>
              <w:rPr>
                <w:webHidden/>
                <w:rStyle w:val="IndexLink"/>
                <w:rtl w:val="true"/>
              </w:rPr>
              <w:t>زيارة العباس بن علي</w:t>
            </w:r>
            <w:r>
              <w:rPr>
                <w:rStyle w:val="IndexLink"/>
                <w:rtl w:val="true"/>
              </w:rPr>
              <w:t>:</w:t>
              <w:tab/>
            </w:r>
            <w:r>
              <w:rPr>
                <w:rStyle w:val="IndexLink"/>
              </w:rPr>
              <w:t>84</w:t>
            </w:r>
          </w:hyperlink>
        </w:p>
        <w:p>
          <w:pPr>
            <w:pStyle w:val="Contents3"/>
            <w:tabs>
              <w:tab w:val="clear" w:pos="8459"/>
              <w:tab w:val="right" w:pos="9026" w:leader="dot"/>
            </w:tabs>
            <w:rPr/>
          </w:pPr>
          <w:hyperlink w:anchor="__RefHeading___Toc15642635_2142443653">
            <w:r>
              <w:rPr>
                <w:webHidden/>
                <w:rStyle w:val="IndexLink"/>
                <w:rtl w:val="true"/>
              </w:rPr>
              <w:t>أميرك يثيبك</w:t>
            </w:r>
            <w:r>
              <w:rPr>
                <w:rStyle w:val="IndexLink"/>
                <w:rtl w:val="true"/>
              </w:rPr>
              <w:t>:</w:t>
              <w:tab/>
            </w:r>
            <w:r>
              <w:rPr>
                <w:rStyle w:val="IndexLink"/>
              </w:rPr>
              <w:t>86</w:t>
            </w:r>
          </w:hyperlink>
        </w:p>
        <w:p>
          <w:pPr>
            <w:pStyle w:val="Contents3"/>
            <w:tabs>
              <w:tab w:val="clear" w:pos="8459"/>
              <w:tab w:val="right" w:pos="9026" w:leader="dot"/>
            </w:tabs>
            <w:rPr/>
          </w:pPr>
          <w:hyperlink w:anchor="__RefHeading___Toc15642637_2142443653">
            <w:r>
              <w:rPr>
                <w:webHidden/>
                <w:rStyle w:val="IndexLink"/>
                <w:rtl w:val="true"/>
              </w:rPr>
              <w:t>جناحا العباس</w:t>
            </w:r>
            <w:r>
              <w:rPr>
                <w:rStyle w:val="IndexLink"/>
                <w:rtl w:val="true"/>
              </w:rPr>
              <w:t>:</w:t>
              <w:tab/>
            </w:r>
            <w:r>
              <w:rPr>
                <w:rStyle w:val="IndexLink"/>
              </w:rPr>
              <w:t>86</w:t>
            </w:r>
          </w:hyperlink>
        </w:p>
        <w:p>
          <w:pPr>
            <w:pStyle w:val="Contents3"/>
            <w:tabs>
              <w:tab w:val="clear" w:pos="8459"/>
              <w:tab w:val="right" w:pos="9026" w:leader="dot"/>
            </w:tabs>
            <w:rPr/>
          </w:pPr>
          <w:hyperlink w:anchor="__RefHeading___Toc15642639_2142443653">
            <w:r>
              <w:rPr>
                <w:webHidden/>
                <w:rStyle w:val="IndexLink"/>
                <w:rtl w:val="true"/>
              </w:rPr>
              <w:t>هل شرب الحسين الماء؟</w:t>
            </w:r>
            <w:r>
              <w:rPr>
                <w:rStyle w:val="IndexLink"/>
                <w:rtl w:val="true"/>
              </w:rPr>
              <w:t>!:</w:t>
              <w:tab/>
            </w:r>
            <w:r>
              <w:rPr>
                <w:rStyle w:val="IndexLink"/>
              </w:rPr>
              <w:t>89</w:t>
            </w:r>
          </w:hyperlink>
        </w:p>
        <w:p>
          <w:pPr>
            <w:pStyle w:val="Contents3"/>
            <w:tabs>
              <w:tab w:val="clear" w:pos="8459"/>
              <w:tab w:val="right" w:pos="9026" w:leader="dot"/>
            </w:tabs>
            <w:rPr/>
          </w:pPr>
          <w:hyperlink w:anchor="__RefHeading___Toc15642641_2142443653">
            <w:r>
              <w:rPr>
                <w:webHidden/>
                <w:rStyle w:val="IndexLink"/>
                <w:rtl w:val="true"/>
              </w:rPr>
              <w:t>اختلافات لا حاجة للتذكير بها</w:t>
            </w:r>
            <w:r>
              <w:rPr>
                <w:rStyle w:val="IndexLink"/>
                <w:rtl w:val="true"/>
              </w:rPr>
              <w:t>:</w:t>
              <w:tab/>
            </w:r>
            <w:r>
              <w:rPr>
                <w:rStyle w:val="IndexLink"/>
              </w:rPr>
              <w:t>90</w:t>
            </w:r>
          </w:hyperlink>
        </w:p>
        <w:p>
          <w:pPr>
            <w:pStyle w:val="Contents3"/>
            <w:tabs>
              <w:tab w:val="clear" w:pos="8459"/>
              <w:tab w:val="right" w:pos="9026" w:leader="dot"/>
            </w:tabs>
            <w:rPr/>
          </w:pPr>
          <w:hyperlink w:anchor="__RefHeading___Toc15642643_2142443653">
            <w:r>
              <w:rPr>
                <w:webHidden/>
                <w:rStyle w:val="IndexLink"/>
                <w:rtl w:val="true"/>
              </w:rPr>
              <w:t>الآن انكسر ظهري، وقلت حيلتي</w:t>
            </w:r>
            <w:r>
              <w:rPr>
                <w:rStyle w:val="IndexLink"/>
                <w:rtl w:val="true"/>
              </w:rPr>
              <w:t>:</w:t>
              <w:tab/>
            </w:r>
            <w:r>
              <w:rPr>
                <w:rStyle w:val="IndexLink"/>
              </w:rPr>
              <w:t>91</w:t>
            </w:r>
          </w:hyperlink>
        </w:p>
        <w:p>
          <w:pPr>
            <w:pStyle w:val="Contents3"/>
            <w:tabs>
              <w:tab w:val="clear" w:pos="8459"/>
              <w:tab w:val="right" w:pos="9026" w:leader="dot"/>
            </w:tabs>
            <w:rPr/>
          </w:pPr>
          <w:hyperlink w:anchor="__RefHeading___Toc15642645_2142443653">
            <w:r>
              <w:rPr>
                <w:webHidden/>
                <w:rStyle w:val="IndexLink"/>
                <w:rtl w:val="true"/>
              </w:rPr>
              <w:t xml:space="preserve">شكوى الحسين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15642647_2142443653">
            <w:r>
              <w:rPr>
                <w:webHidden/>
                <w:rStyle w:val="IndexLink"/>
                <w:rtl w:val="true"/>
              </w:rPr>
              <w:t xml:space="preserve">أرجاز العباس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15642649_2142443653">
            <w:r>
              <w:rPr>
                <w:webHidden/>
                <w:rStyle w:val="IndexLink"/>
                <w:rtl w:val="true"/>
              </w:rPr>
              <w:t xml:space="preserve">الأبيات المنسوبة للإمام الحسين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15642651_2142443653">
            <w:r>
              <w:rPr>
                <w:webHidden/>
                <w:rStyle w:val="IndexLink"/>
                <w:rtl w:val="true"/>
              </w:rPr>
              <w:t>أيهما أكبر؟</w:t>
            </w:r>
            <w:r>
              <w:rPr>
                <w:rStyle w:val="IndexLink"/>
                <w:rtl w:val="true"/>
              </w:rPr>
              <w:t>!</w:t>
              <w:tab/>
            </w:r>
            <w:r>
              <w:rPr>
                <w:rStyle w:val="IndexLink"/>
              </w:rPr>
              <w:t>95</w:t>
            </w:r>
          </w:hyperlink>
        </w:p>
        <w:p>
          <w:pPr>
            <w:pStyle w:val="Contents3"/>
            <w:tabs>
              <w:tab w:val="clear" w:pos="8459"/>
              <w:tab w:val="right" w:pos="9026" w:leader="dot"/>
            </w:tabs>
            <w:rPr/>
          </w:pPr>
          <w:hyperlink w:anchor="__RefHeading___Toc15642653_2142443653">
            <w:r>
              <w:rPr>
                <w:webHidden/>
                <w:rStyle w:val="IndexLink"/>
                <w:rtl w:val="true"/>
              </w:rPr>
              <w:t>أم البنين ولدتها الشجعان</w:t>
            </w:r>
            <w:r>
              <w:rPr>
                <w:rStyle w:val="IndexLink"/>
                <w:rtl w:val="true"/>
              </w:rPr>
              <w:t>:</w:t>
              <w:tab/>
            </w:r>
            <w:r>
              <w:rPr>
                <w:rStyle w:val="IndexLink"/>
              </w:rPr>
              <w:t>95</w:t>
            </w:r>
          </w:hyperlink>
        </w:p>
        <w:p>
          <w:pPr>
            <w:pStyle w:val="Contents3"/>
            <w:tabs>
              <w:tab w:val="clear" w:pos="8459"/>
              <w:tab w:val="right" w:pos="9026" w:leader="dot"/>
            </w:tabs>
            <w:rPr/>
          </w:pPr>
          <w:hyperlink w:anchor="__RefHeading___Toc15642655_2142443653">
            <w:r>
              <w:rPr>
                <w:webHidden/>
                <w:rStyle w:val="IndexLink"/>
                <w:rtl w:val="true"/>
              </w:rPr>
              <w:t>رواية تحتاج إلى تأمل</w:t>
            </w:r>
            <w:r>
              <w:rPr>
                <w:rStyle w:val="IndexLink"/>
                <w:rtl w:val="true"/>
              </w:rPr>
              <w:t>:</w:t>
              <w:tab/>
            </w:r>
            <w:r>
              <w:rPr>
                <w:rStyle w:val="IndexLink"/>
              </w:rPr>
              <w:t>96</w:t>
            </w:r>
          </w:hyperlink>
        </w:p>
        <w:p>
          <w:pPr>
            <w:pStyle w:val="Contents3"/>
            <w:tabs>
              <w:tab w:val="clear" w:pos="8459"/>
              <w:tab w:val="right" w:pos="9026" w:leader="dot"/>
            </w:tabs>
            <w:rPr/>
          </w:pPr>
          <w:hyperlink w:anchor="__RefHeading___Toc15642657_2142443653">
            <w:r>
              <w:rPr>
                <w:webHidden/>
                <w:rStyle w:val="IndexLink"/>
              </w:rPr>
              <w:t>1</w:t>
            </w:r>
            <w:r>
              <w:rPr>
                <w:rStyle w:val="IndexLink"/>
                <w:rtl w:val="true"/>
              </w:rPr>
              <w:t xml:space="preserve"> - </w:t>
            </w:r>
            <w:r>
              <w:rPr>
                <w:rStyle w:val="IndexLink"/>
                <w:rtl w:val="true"/>
              </w:rPr>
              <w:t xml:space="preserve">يحيى بن علي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5642659_2142443653">
            <w:r>
              <w:rPr>
                <w:webHidden/>
                <w:rStyle w:val="IndexLink"/>
              </w:rPr>
              <w:t>2</w:t>
            </w:r>
            <w:r>
              <w:rPr>
                <w:rStyle w:val="IndexLink"/>
                <w:rtl w:val="true"/>
              </w:rPr>
              <w:t xml:space="preserve"> - </w:t>
            </w:r>
            <w:r>
              <w:rPr>
                <w:rStyle w:val="IndexLink"/>
                <w:rtl w:val="true"/>
              </w:rPr>
              <w:t xml:space="preserve">عبيد الله بن علي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5642661_2142443653">
            <w:r>
              <w:rPr>
                <w:webHidden/>
                <w:rStyle w:val="IndexLink"/>
              </w:rPr>
              <w:t>3</w:t>
            </w:r>
            <w:r>
              <w:rPr>
                <w:rStyle w:val="IndexLink"/>
                <w:rtl w:val="true"/>
              </w:rPr>
              <w:t xml:space="preserve"> - </w:t>
            </w:r>
            <w:r>
              <w:rPr>
                <w:rStyle w:val="IndexLink"/>
                <w:rtl w:val="true"/>
              </w:rPr>
              <w:t xml:space="preserve">أبو بكر بن علي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5642663_2142443653">
            <w:r>
              <w:rPr>
                <w:webHidden/>
                <w:rStyle w:val="IndexLink"/>
              </w:rPr>
              <w:t>4</w:t>
            </w:r>
            <w:r>
              <w:rPr>
                <w:rStyle w:val="IndexLink"/>
                <w:rtl w:val="true"/>
              </w:rPr>
              <w:t xml:space="preserve"> - </w:t>
            </w:r>
            <w:r>
              <w:rPr>
                <w:rStyle w:val="IndexLink"/>
                <w:rtl w:val="true"/>
              </w:rPr>
              <w:t xml:space="preserve">محمد الأصغر بن علي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15642665_2142443653">
            <w:r>
              <w:rPr>
                <w:webHidden/>
                <w:rStyle w:val="IndexLink"/>
              </w:rPr>
              <w:t>5</w:t>
            </w:r>
            <w:r>
              <w:rPr>
                <w:rStyle w:val="IndexLink"/>
                <w:rtl w:val="true"/>
              </w:rPr>
              <w:t xml:space="preserve"> - </w:t>
            </w:r>
            <w:r>
              <w:rPr>
                <w:rStyle w:val="IndexLink"/>
                <w:rtl w:val="true"/>
              </w:rPr>
              <w:t>عمر بن على</w:t>
            </w:r>
            <w:r>
              <w:rPr>
                <w:rStyle w:val="IndexLink"/>
                <w:rtl w:val="true"/>
              </w:rPr>
              <w:t>:</w:t>
              <w:tab/>
            </w:r>
            <w:r>
              <w:rPr>
                <w:rStyle w:val="IndexLink"/>
              </w:rPr>
              <w:t>107</w:t>
            </w:r>
          </w:hyperlink>
        </w:p>
        <w:p>
          <w:pPr>
            <w:pStyle w:val="Contents3"/>
            <w:tabs>
              <w:tab w:val="clear" w:pos="8459"/>
              <w:tab w:val="right" w:pos="9026" w:leader="dot"/>
            </w:tabs>
            <w:rPr/>
          </w:pPr>
          <w:hyperlink w:anchor="__RefHeading___Toc15642667_2142443653">
            <w:r>
              <w:rPr>
                <w:webHidden/>
                <w:rStyle w:val="IndexLink"/>
                <w:rtl w:val="true"/>
              </w:rPr>
              <w:t>من لم يعرف بالتحديد</w:t>
            </w:r>
            <w:r>
              <w:rPr>
                <w:rStyle w:val="IndexLink"/>
                <w:rtl w:val="true"/>
              </w:rPr>
              <w:t>:</w:t>
              <w:tab/>
            </w:r>
            <w:r>
              <w:rPr>
                <w:rStyle w:val="IndexLink"/>
              </w:rPr>
              <w:t>111</w:t>
            </w:r>
          </w:hyperlink>
        </w:p>
        <w:p>
          <w:pPr>
            <w:pStyle w:val="Contents3"/>
            <w:tabs>
              <w:tab w:val="clear" w:pos="8459"/>
              <w:tab w:val="right" w:pos="9026" w:leader="dot"/>
            </w:tabs>
            <w:rPr/>
          </w:pPr>
          <w:hyperlink w:anchor="__RefHeading___Toc15642669_2142443653">
            <w:r>
              <w:rPr>
                <w:webHidden/>
                <w:rStyle w:val="IndexLink"/>
              </w:rPr>
              <w:t>1</w:t>
            </w:r>
            <w:r>
              <w:rPr>
                <w:rStyle w:val="IndexLink"/>
                <w:rtl w:val="true"/>
              </w:rPr>
              <w:t xml:space="preserve"> - </w:t>
            </w:r>
            <w:r>
              <w:rPr>
                <w:rStyle w:val="IndexLink"/>
                <w:rtl w:val="true"/>
              </w:rPr>
              <w:t>أحمد بن محمد الهاشمي</w:t>
            </w:r>
            <w:r>
              <w:rPr>
                <w:rStyle w:val="IndexLink"/>
                <w:rtl w:val="true"/>
              </w:rPr>
              <w:t>:</w:t>
              <w:tab/>
            </w:r>
            <w:r>
              <w:rPr>
                <w:rStyle w:val="IndexLink"/>
              </w:rPr>
              <w:t>111</w:t>
            </w:r>
          </w:hyperlink>
        </w:p>
        <w:p>
          <w:pPr>
            <w:pStyle w:val="Contents3"/>
            <w:tabs>
              <w:tab w:val="clear" w:pos="8459"/>
              <w:tab w:val="right" w:pos="9026" w:leader="dot"/>
            </w:tabs>
            <w:rPr/>
          </w:pPr>
          <w:hyperlink w:anchor="__RefHeading___Toc15642671_2142443653">
            <w:r>
              <w:rPr>
                <w:webHidden/>
                <w:rStyle w:val="IndexLink"/>
              </w:rPr>
              <w:t>2</w:t>
            </w:r>
            <w:r>
              <w:rPr>
                <w:rStyle w:val="IndexLink"/>
                <w:rtl w:val="true"/>
              </w:rPr>
              <w:t xml:space="preserve"> - </w:t>
            </w:r>
            <w:r>
              <w:rPr>
                <w:rStyle w:val="IndexLink"/>
                <w:rtl w:val="true"/>
              </w:rPr>
              <w:t>غلام من أهل البيت</w:t>
            </w:r>
            <w:r>
              <w:rPr>
                <w:rStyle w:val="IndexLink"/>
                <w:rtl w:val="true"/>
              </w:rPr>
              <w:t>:</w:t>
              <w:tab/>
            </w:r>
            <w:r>
              <w:rPr>
                <w:rStyle w:val="IndexLink"/>
              </w:rPr>
              <w:t>111</w:t>
            </w:r>
          </w:hyperlink>
        </w:p>
        <w:p>
          <w:pPr>
            <w:pStyle w:val="Contents3"/>
            <w:tabs>
              <w:tab w:val="clear" w:pos="8459"/>
              <w:tab w:val="right" w:pos="9026" w:leader="dot"/>
            </w:tabs>
            <w:rPr/>
          </w:pPr>
          <w:hyperlink w:anchor="__RefHeading___Toc15642673_2142443653">
            <w:r>
              <w:rPr>
                <w:webHidden/>
                <w:rStyle w:val="IndexLink"/>
                <w:rtl w:val="true"/>
              </w:rPr>
              <w:t>ملاحظات، وتساؤلات</w:t>
            </w:r>
            <w:r>
              <w:rPr>
                <w:rStyle w:val="IndexLink"/>
                <w:rtl w:val="true"/>
              </w:rPr>
              <w:t>:</w:t>
              <w:tab/>
            </w:r>
            <w:r>
              <w:rPr>
                <w:rStyle w:val="IndexLink"/>
              </w:rPr>
              <w:t>112</w:t>
            </w:r>
          </w:hyperlink>
        </w:p>
        <w:p>
          <w:pPr>
            <w:pStyle w:val="Contents2"/>
            <w:tabs>
              <w:tab w:val="clear" w:pos="8743"/>
              <w:tab w:val="right" w:pos="9026" w:leader="dot"/>
            </w:tabs>
            <w:rPr/>
          </w:pPr>
          <w:hyperlink w:anchor="__RefHeading___Toc15642675_2142443653">
            <w:r>
              <w:rPr>
                <w:webHidden/>
                <w:rStyle w:val="IndexLink"/>
                <w:rtl w:val="true"/>
              </w:rPr>
              <w:t>الباب السادس</w:t>
            </w:r>
            <w:r>
              <w:rPr>
                <w:rStyle w:val="IndexLink"/>
                <w:rtl w:val="true"/>
              </w:rPr>
              <w:t xml:space="preserve">: </w:t>
            </w:r>
            <w:r>
              <w:rPr>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الميدان</w:t>
            </w:r>
            <w:r>
              <w:rPr>
                <w:rStyle w:val="IndexLink"/>
                <w:rtl w:val="true"/>
              </w:rPr>
              <w:t>..</w:t>
              <w:tab/>
            </w:r>
            <w:r>
              <w:rPr>
                <w:rStyle w:val="IndexLink"/>
              </w:rPr>
              <w:t>115</w:t>
            </w:r>
          </w:hyperlink>
        </w:p>
        <w:p>
          <w:pPr>
            <w:pStyle w:val="Contents3"/>
            <w:tabs>
              <w:tab w:val="clear" w:pos="8459"/>
              <w:tab w:val="right" w:pos="9026" w:leader="dot"/>
            </w:tabs>
            <w:rPr/>
          </w:pPr>
          <w:hyperlink w:anchor="__RefHeading___Toc15642677_2142443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5642679_2142443653">
            <w:r>
              <w:rPr>
                <w:webHidden/>
                <w:rStyle w:val="IndexLink"/>
                <w:rtl w:val="true"/>
              </w:rPr>
              <w:t>الفصل الأول</w:t>
            </w:r>
            <w:r>
              <w:rPr>
                <w:rStyle w:val="IndexLink"/>
                <w:rtl w:val="true"/>
              </w:rPr>
              <w:t xml:space="preserve">: </w:t>
            </w:r>
            <w:r>
              <w:rPr>
                <w:rStyle w:val="IndexLink"/>
                <w:rtl w:val="true"/>
              </w:rPr>
              <w:t xml:space="preserve">ذخائر الإمامة وعلومها </w:t>
            </w:r>
            <w:r>
              <w:rPr>
                <w:rStyle w:val="IndexLink"/>
                <w:rtl w:val="true"/>
              </w:rPr>
              <w:t>..</w:t>
              <w:tab/>
            </w:r>
            <w:r>
              <w:rPr>
                <w:rStyle w:val="IndexLink"/>
              </w:rPr>
              <w:t>117</w:t>
            </w:r>
          </w:hyperlink>
        </w:p>
        <w:p>
          <w:pPr>
            <w:pStyle w:val="Contents4"/>
            <w:tabs>
              <w:tab w:val="clear" w:pos="8176"/>
              <w:tab w:val="right" w:pos="9026" w:leader="dot"/>
            </w:tabs>
            <w:rPr/>
          </w:pPr>
          <w:hyperlink w:anchor="__RefHeading___Toc15642681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5642683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يعلم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دعاء الزهراء</w:t>
            </w:r>
            <w:r>
              <w:rPr>
                <w:rStyle w:val="IndexLink"/>
                <w:rtl w:val="true"/>
              </w:rPr>
              <w:tab/>
            </w:r>
            <w:r>
              <w:rPr>
                <w:rStyle w:val="IndexLink"/>
              </w:rPr>
              <w:t>119</w:t>
            </w:r>
          </w:hyperlink>
        </w:p>
        <w:p>
          <w:pPr>
            <w:pStyle w:val="Contents4"/>
            <w:tabs>
              <w:tab w:val="clear" w:pos="8176"/>
              <w:tab w:val="right" w:pos="9026" w:leader="dot"/>
            </w:tabs>
            <w:rPr/>
          </w:pPr>
          <w:hyperlink w:anchor="__RefHeading___Toc15642685_2142443653">
            <w:r>
              <w:rPr>
                <w:webHidden/>
                <w:rStyle w:val="IndexLink"/>
                <w:rtl w:val="true"/>
              </w:rPr>
              <w:t>الإمام يتعلم من المعصوم</w:t>
            </w:r>
            <w:r>
              <w:rPr>
                <w:rStyle w:val="IndexLink"/>
                <w:rtl w:val="true"/>
              </w:rPr>
              <w:t>:</w:t>
              <w:tab/>
            </w:r>
            <w:r>
              <w:rPr>
                <w:rStyle w:val="IndexLink"/>
              </w:rPr>
              <w:t>119</w:t>
            </w:r>
          </w:hyperlink>
        </w:p>
        <w:p>
          <w:pPr>
            <w:pStyle w:val="Contents4"/>
            <w:tabs>
              <w:tab w:val="clear" w:pos="8176"/>
              <w:tab w:val="right" w:pos="9026" w:leader="dot"/>
            </w:tabs>
            <w:rPr/>
          </w:pPr>
          <w:hyperlink w:anchor="__RefHeading___Toc15642687_2142443653">
            <w:r>
              <w:rPr>
                <w:webHidden/>
                <w:rStyle w:val="IndexLink"/>
                <w:rtl w:val="true"/>
              </w:rPr>
              <w:t>يا من لا يحتاج إلى التفسير</w:t>
            </w:r>
            <w:r>
              <w:rPr>
                <w:rStyle w:val="IndexLink"/>
                <w:rtl w:val="true"/>
              </w:rPr>
              <w:t>:</w:t>
              <w:tab/>
            </w:r>
            <w:r>
              <w:rPr>
                <w:rStyle w:val="IndexLink"/>
              </w:rPr>
              <w:t>121</w:t>
            </w:r>
          </w:hyperlink>
        </w:p>
        <w:p>
          <w:pPr>
            <w:pStyle w:val="Contents4"/>
            <w:tabs>
              <w:tab w:val="clear" w:pos="8176"/>
              <w:tab w:val="right" w:pos="9026" w:leader="dot"/>
            </w:tabs>
            <w:rPr/>
          </w:pPr>
          <w:hyperlink w:anchor="__RefHeading___Toc15642689_2142443653">
            <w:r>
              <w:rPr>
                <w:webHidden/>
                <w:rStyle w:val="IndexLink"/>
                <w:rtl w:val="true"/>
              </w:rPr>
              <w:t xml:space="preserve">مقاليد الإمامة للسجاد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15642691_2142443653">
            <w:r>
              <w:rPr>
                <w:webHidden/>
                <w:rStyle w:val="IndexLink"/>
                <w:rtl w:val="true"/>
              </w:rPr>
              <w:t>أوصى إليه بالإسم الأعظم</w:t>
            </w:r>
            <w:r>
              <w:rPr>
                <w:rStyle w:val="IndexLink"/>
                <w:rtl w:val="true"/>
              </w:rPr>
              <w:t>:</w:t>
              <w:tab/>
            </w:r>
            <w:r>
              <w:rPr>
                <w:rStyle w:val="IndexLink"/>
              </w:rPr>
              <w:t>124</w:t>
            </w:r>
          </w:hyperlink>
        </w:p>
        <w:p>
          <w:pPr>
            <w:pStyle w:val="Contents4"/>
            <w:tabs>
              <w:tab w:val="clear" w:pos="8176"/>
              <w:tab w:val="right" w:pos="9026" w:leader="dot"/>
            </w:tabs>
            <w:rPr/>
          </w:pPr>
          <w:hyperlink w:anchor="__RefHeading___Toc15642693_2142443653">
            <w:r>
              <w:rPr>
                <w:webHidden/>
                <w:rStyle w:val="IndexLink"/>
                <w:rtl w:val="true"/>
              </w:rPr>
              <w:t>مواريث الأنبياء</w:t>
            </w:r>
            <w:r>
              <w:rPr>
                <w:rStyle w:val="IndexLink"/>
                <w:rtl w:val="true"/>
              </w:rPr>
              <w:t>:</w:t>
              <w:tab/>
            </w:r>
            <w:r>
              <w:rPr>
                <w:rStyle w:val="IndexLink"/>
              </w:rPr>
              <w:t>127</w:t>
            </w:r>
          </w:hyperlink>
        </w:p>
        <w:p>
          <w:pPr>
            <w:pStyle w:val="Contents4"/>
            <w:tabs>
              <w:tab w:val="clear" w:pos="8176"/>
              <w:tab w:val="right" w:pos="9026" w:leader="dot"/>
            </w:tabs>
            <w:rPr/>
          </w:pPr>
          <w:hyperlink w:anchor="__RefHeading___Toc15642695_2142443653">
            <w:r>
              <w:rPr>
                <w:webHidden/>
                <w:rStyle w:val="IndexLink"/>
                <w:rtl w:val="true"/>
              </w:rPr>
              <w:t>لماذا أم سلمة؟</w:t>
            </w:r>
            <w:r>
              <w:rPr>
                <w:rStyle w:val="IndexLink"/>
                <w:rtl w:val="true"/>
              </w:rPr>
              <w:t>!:</w:t>
              <w:tab/>
            </w:r>
            <w:r>
              <w:rPr>
                <w:rStyle w:val="IndexLink"/>
              </w:rPr>
              <w:t>128</w:t>
            </w:r>
          </w:hyperlink>
        </w:p>
        <w:p>
          <w:pPr>
            <w:pStyle w:val="Contents4"/>
            <w:tabs>
              <w:tab w:val="clear" w:pos="8176"/>
              <w:tab w:val="right" w:pos="9026" w:leader="dot"/>
            </w:tabs>
            <w:rPr/>
          </w:pPr>
          <w:hyperlink w:anchor="__RefHeading___Toc15642697_2142443653">
            <w:r>
              <w:rPr>
                <w:webHidden/>
                <w:rStyle w:val="IndexLink"/>
                <w:rtl w:val="true"/>
              </w:rPr>
              <w:t>العلوم والصحف والمصاحف، والسلاح</w:t>
            </w:r>
            <w:r>
              <w:rPr>
                <w:rStyle w:val="IndexLink"/>
                <w:rtl w:val="true"/>
              </w:rPr>
              <w:t>:</w:t>
              <w:tab/>
            </w:r>
            <w:r>
              <w:rPr>
                <w:rStyle w:val="IndexLink"/>
              </w:rPr>
              <w:t>130</w:t>
            </w:r>
          </w:hyperlink>
        </w:p>
        <w:p>
          <w:pPr>
            <w:pStyle w:val="Contents4"/>
            <w:tabs>
              <w:tab w:val="clear" w:pos="8176"/>
              <w:tab w:val="right" w:pos="9026" w:leader="dot"/>
            </w:tabs>
            <w:rPr/>
          </w:pPr>
          <w:hyperlink w:anchor="__RefHeading___Toc15642699_2142443653">
            <w:r>
              <w:rPr>
                <w:webHidden/>
                <w:rStyle w:val="IndexLink"/>
                <w:rtl w:val="true"/>
              </w:rPr>
              <w:t>كتاب ملفوف، ووصية ظاهرة</w:t>
            </w:r>
            <w:r>
              <w:rPr>
                <w:rStyle w:val="IndexLink"/>
                <w:rtl w:val="true"/>
              </w:rPr>
              <w:t>:</w:t>
              <w:tab/>
            </w:r>
            <w:r>
              <w:rPr>
                <w:rStyle w:val="IndexLink"/>
              </w:rPr>
              <w:t>131</w:t>
            </w:r>
          </w:hyperlink>
        </w:p>
        <w:p>
          <w:pPr>
            <w:pStyle w:val="Contents4"/>
            <w:tabs>
              <w:tab w:val="clear" w:pos="8176"/>
              <w:tab w:val="right" w:pos="9026" w:leader="dot"/>
            </w:tabs>
            <w:rPr/>
          </w:pPr>
          <w:hyperlink w:anchor="__RefHeading___Toc15642701_2142443653">
            <w:r>
              <w:rPr>
                <w:webHidden/>
                <w:rStyle w:val="IndexLink"/>
                <w:rtl w:val="true"/>
              </w:rPr>
              <w:t>لماذا فاطمة لا زينب؟</w:t>
            </w:r>
            <w:r>
              <w:rPr>
                <w:rStyle w:val="IndexLink"/>
                <w:rtl w:val="true"/>
              </w:rPr>
              <w:t>!</w:t>
              <w:tab/>
            </w:r>
            <w:r>
              <w:rPr>
                <w:rStyle w:val="IndexLink"/>
              </w:rPr>
              <w:t>132</w:t>
            </w:r>
          </w:hyperlink>
        </w:p>
        <w:p>
          <w:pPr>
            <w:pStyle w:val="Contents4"/>
            <w:tabs>
              <w:tab w:val="clear" w:pos="8176"/>
              <w:tab w:val="right" w:pos="9026" w:leader="dot"/>
            </w:tabs>
            <w:rPr/>
          </w:pPr>
          <w:hyperlink w:anchor="__RefHeading___Toc15642703_2142443653">
            <w:r>
              <w:rPr>
                <w:webHidden/>
                <w:rStyle w:val="IndexLink"/>
                <w:rtl w:val="true"/>
              </w:rPr>
              <w:t>الخاتم المسلوب ليس خاتم الإمامة</w:t>
            </w:r>
            <w:r>
              <w:rPr>
                <w:rStyle w:val="IndexLink"/>
                <w:rtl w:val="true"/>
              </w:rPr>
              <w:t>:</w:t>
              <w:tab/>
            </w:r>
            <w:r>
              <w:rPr>
                <w:rStyle w:val="IndexLink"/>
              </w:rPr>
              <w:t>133</w:t>
            </w:r>
          </w:hyperlink>
        </w:p>
        <w:p>
          <w:pPr>
            <w:pStyle w:val="Contents4"/>
            <w:tabs>
              <w:tab w:val="clear" w:pos="8176"/>
              <w:tab w:val="right" w:pos="9026" w:leader="dot"/>
            </w:tabs>
            <w:rPr/>
          </w:pPr>
          <w:hyperlink w:anchor="__RefHeading___Toc15642705_2142443653">
            <w:r>
              <w:rPr>
                <w:webHidden/>
                <w:rStyle w:val="IndexLink"/>
                <w:rtl w:val="true"/>
              </w:rPr>
              <w:t>الصبر على الحق، وظلم من لا ناصر له</w:t>
            </w:r>
            <w:r>
              <w:rPr>
                <w:rStyle w:val="IndexLink"/>
                <w:rtl w:val="true"/>
              </w:rPr>
              <w:t>:</w:t>
              <w:tab/>
            </w:r>
            <w:r>
              <w:rPr>
                <w:rStyle w:val="IndexLink"/>
              </w:rPr>
              <w:t>136</w:t>
            </w:r>
          </w:hyperlink>
        </w:p>
        <w:p>
          <w:pPr>
            <w:pStyle w:val="Contents3"/>
            <w:tabs>
              <w:tab w:val="clear" w:pos="8459"/>
              <w:tab w:val="right" w:pos="9026" w:leader="dot"/>
            </w:tabs>
            <w:rPr/>
          </w:pPr>
          <w:hyperlink w:anchor="__RefHeading___Toc15642707_2142443653">
            <w:r>
              <w:rPr>
                <w:webHidden/>
                <w:rStyle w:val="IndexLink"/>
                <w:rtl w:val="true"/>
              </w:rPr>
              <w:t>الفصل الثاني</w:t>
            </w:r>
            <w:r>
              <w:rPr>
                <w:rStyle w:val="IndexLink"/>
                <w:rtl w:val="true"/>
              </w:rPr>
              <w:t xml:space="preserve">: </w:t>
            </w:r>
            <w:r>
              <w:rPr>
                <w:rStyle w:val="IndexLink"/>
                <w:rtl w:val="true"/>
              </w:rPr>
              <w:t xml:space="preserve">بعد أن صار وحيدا </w:t>
            </w:r>
            <w:r>
              <w:rPr>
                <w:rStyle w:val="IndexLink"/>
                <w:rtl w:val="true"/>
              </w:rPr>
              <w:t>..</w:t>
              <w:tab/>
            </w:r>
            <w:r>
              <w:rPr>
                <w:rStyle w:val="IndexLink"/>
              </w:rPr>
              <w:t>139</w:t>
            </w:r>
          </w:hyperlink>
        </w:p>
        <w:p>
          <w:pPr>
            <w:pStyle w:val="Contents4"/>
            <w:tabs>
              <w:tab w:val="clear" w:pos="8176"/>
              <w:tab w:val="right" w:pos="9026" w:leader="dot"/>
            </w:tabs>
            <w:rPr/>
          </w:pPr>
          <w:hyperlink w:anchor="__RefHeading___Toc15642709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5642711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حين صار وحيداً</w:t>
            </w:r>
            <w:r>
              <w:rPr>
                <w:rStyle w:val="IndexLink"/>
                <w:rtl w:val="true"/>
              </w:rPr>
              <w:t>:</w:t>
              <w:tab/>
            </w:r>
            <w:r>
              <w:rPr>
                <w:rStyle w:val="IndexLink"/>
              </w:rPr>
              <w:t>141</w:t>
            </w:r>
          </w:hyperlink>
        </w:p>
        <w:p>
          <w:pPr>
            <w:pStyle w:val="Contents4"/>
            <w:tabs>
              <w:tab w:val="clear" w:pos="8176"/>
              <w:tab w:val="right" w:pos="9026" w:leader="dot"/>
            </w:tabs>
            <w:rPr/>
          </w:pPr>
          <w:hyperlink w:anchor="__RefHeading___Toc15642713_2142443653">
            <w:r>
              <w:rPr>
                <w:webHidden/>
                <w:rStyle w:val="IndexLink"/>
                <w:rtl w:val="true"/>
              </w:rPr>
              <w:t>هل هي الاستغاثة الأخيرة؟</w:t>
            </w:r>
            <w:r>
              <w:rPr>
                <w:rStyle w:val="IndexLink"/>
                <w:rtl w:val="true"/>
              </w:rPr>
              <w:t>!:</w:t>
              <w:tab/>
            </w:r>
            <w:r>
              <w:rPr>
                <w:rStyle w:val="IndexLink"/>
              </w:rPr>
              <w:t>143</w:t>
            </w:r>
          </w:hyperlink>
        </w:p>
        <w:p>
          <w:pPr>
            <w:pStyle w:val="Contents4"/>
            <w:tabs>
              <w:tab w:val="clear" w:pos="8176"/>
              <w:tab w:val="right" w:pos="9026" w:leader="dot"/>
            </w:tabs>
            <w:rPr/>
          </w:pPr>
          <w:hyperlink w:anchor="__RefHeading___Toc15642715_2142443653">
            <w:r>
              <w:rPr>
                <w:webHidden/>
                <w:rStyle w:val="IndexLink"/>
                <w:rtl w:val="true"/>
              </w:rPr>
              <w:t xml:space="preserve">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يريد القتال</w:t>
            </w:r>
            <w:r>
              <w:rPr>
                <w:rStyle w:val="IndexLink"/>
                <w:rtl w:val="true"/>
              </w:rPr>
              <w:t>:</w:t>
              <w:tab/>
            </w:r>
            <w:r>
              <w:rPr>
                <w:rStyle w:val="IndexLink"/>
              </w:rPr>
              <w:t>145</w:t>
            </w:r>
          </w:hyperlink>
        </w:p>
        <w:p>
          <w:pPr>
            <w:pStyle w:val="Contents4"/>
            <w:tabs>
              <w:tab w:val="clear" w:pos="8176"/>
              <w:tab w:val="right" w:pos="9026" w:leader="dot"/>
            </w:tabs>
            <w:rPr/>
          </w:pPr>
          <w:hyperlink w:anchor="__RefHeading___Toc15642717_2142443653">
            <w:r>
              <w:rPr>
                <w:webHidden/>
                <w:rStyle w:val="IndexLink"/>
                <w:rtl w:val="true"/>
              </w:rPr>
              <w:t>هل علي الشهيد أكبر من السجاد؟</w:t>
            </w:r>
            <w:r>
              <w:rPr>
                <w:rStyle w:val="IndexLink"/>
                <w:rtl w:val="true"/>
              </w:rPr>
              <w:t>!</w:t>
              <w:tab/>
            </w:r>
            <w:r>
              <w:rPr>
                <w:rStyle w:val="IndexLink"/>
              </w:rPr>
              <w:t>146</w:t>
            </w:r>
          </w:hyperlink>
        </w:p>
        <w:p>
          <w:pPr>
            <w:pStyle w:val="Contents4"/>
            <w:tabs>
              <w:tab w:val="clear" w:pos="8176"/>
              <w:tab w:val="right" w:pos="9026" w:leader="dot"/>
            </w:tabs>
            <w:rPr/>
          </w:pPr>
          <w:hyperlink w:anchor="__RefHeading___Toc15642719_2142443653">
            <w:r>
              <w:rPr>
                <w:webHidden/>
                <w:rStyle w:val="IndexLink"/>
                <w:rtl w:val="true"/>
              </w:rPr>
              <w:t>هل قاتل السجاد؟</w:t>
            </w:r>
            <w:r>
              <w:rPr>
                <w:rStyle w:val="IndexLink"/>
                <w:rtl w:val="true"/>
              </w:rPr>
              <w:t>!:</w:t>
              <w:tab/>
            </w:r>
            <w:r>
              <w:rPr>
                <w:rStyle w:val="IndexLink"/>
              </w:rPr>
              <w:t>147</w:t>
            </w:r>
          </w:hyperlink>
        </w:p>
        <w:p>
          <w:pPr>
            <w:pStyle w:val="Contents4"/>
            <w:tabs>
              <w:tab w:val="clear" w:pos="8176"/>
              <w:tab w:val="right" w:pos="9026" w:leader="dot"/>
            </w:tabs>
            <w:rPr/>
          </w:pPr>
          <w:hyperlink w:anchor="__RefHeading___Toc15642721_2142443653">
            <w:r>
              <w:rPr>
                <w:webHidden/>
                <w:rStyle w:val="IndexLink"/>
                <w:rtl w:val="true"/>
              </w:rPr>
              <w:t>ما المراد بنسل آل محمد؟</w:t>
            </w:r>
            <w:r>
              <w:rPr>
                <w:rStyle w:val="IndexLink"/>
                <w:rtl w:val="true"/>
              </w:rPr>
              <w:t>!:</w:t>
              <w:tab/>
            </w:r>
            <w:r>
              <w:rPr>
                <w:rStyle w:val="IndexLink"/>
              </w:rPr>
              <w:t>151</w:t>
            </w:r>
          </w:hyperlink>
        </w:p>
        <w:p>
          <w:pPr>
            <w:pStyle w:val="Contents4"/>
            <w:tabs>
              <w:tab w:val="clear" w:pos="8176"/>
              <w:tab w:val="right" w:pos="9026" w:leader="dot"/>
            </w:tabs>
            <w:rPr/>
          </w:pPr>
          <w:hyperlink w:anchor="__RefHeading___Toc15642723_2142443653">
            <w:r>
              <w:rPr>
                <w:webHidden/>
                <w:rStyle w:val="IndexLink"/>
                <w:rtl w:val="true"/>
              </w:rPr>
              <w:t>بماذا ينتقم الله منا؟</w:t>
            </w:r>
            <w:r>
              <w:rPr>
                <w:rStyle w:val="IndexLink"/>
                <w:rtl w:val="true"/>
              </w:rPr>
              <w:t>!:</w:t>
              <w:tab/>
            </w:r>
            <w:r>
              <w:rPr>
                <w:rStyle w:val="IndexLink"/>
              </w:rPr>
              <w:t>159</w:t>
            </w:r>
          </w:hyperlink>
        </w:p>
        <w:p>
          <w:pPr>
            <w:pStyle w:val="Contents4"/>
            <w:tabs>
              <w:tab w:val="clear" w:pos="8176"/>
              <w:tab w:val="right" w:pos="9026" w:leader="dot"/>
            </w:tabs>
            <w:rPr/>
          </w:pPr>
          <w:hyperlink w:anchor="__RefHeading___Toc15642725_2142443653">
            <w:r>
              <w:rPr>
                <w:webHidden/>
                <w:rStyle w:val="IndexLink"/>
                <w:rtl w:val="true"/>
              </w:rPr>
              <w:t>من هم الثلاثة الذين كانوا معه؟</w:t>
            </w:r>
            <w:r>
              <w:rPr>
                <w:rStyle w:val="IndexLink"/>
                <w:rtl w:val="true"/>
              </w:rPr>
              <w:t>!:</w:t>
              <w:tab/>
            </w:r>
            <w:r>
              <w:rPr>
                <w:rStyle w:val="IndexLink"/>
              </w:rPr>
              <w:t>160</w:t>
            </w:r>
          </w:hyperlink>
        </w:p>
        <w:p>
          <w:pPr>
            <w:pStyle w:val="Contents4"/>
            <w:tabs>
              <w:tab w:val="clear" w:pos="8176"/>
              <w:tab w:val="right" w:pos="9026" w:leader="dot"/>
            </w:tabs>
            <w:rPr/>
          </w:pPr>
          <w:hyperlink w:anchor="__RefHeading___Toc15642727_2142443653">
            <w:r>
              <w:rPr>
                <w:webHidden/>
                <w:rStyle w:val="IndexLink"/>
                <w:rtl w:val="true"/>
              </w:rPr>
              <w:t>بئس ما أخلفتم محمداً</w:t>
            </w:r>
            <w:r>
              <w:rPr>
                <w:rStyle w:val="IndexLink"/>
                <w:rtl w:val="true"/>
              </w:rPr>
              <w:t>:</w:t>
              <w:tab/>
            </w:r>
            <w:r>
              <w:rPr>
                <w:rStyle w:val="IndexLink"/>
              </w:rPr>
              <w:t>161</w:t>
            </w:r>
          </w:hyperlink>
        </w:p>
        <w:p>
          <w:pPr>
            <w:pStyle w:val="Contents4"/>
            <w:tabs>
              <w:tab w:val="clear" w:pos="8176"/>
              <w:tab w:val="right" w:pos="9026" w:leader="dot"/>
            </w:tabs>
            <w:rPr/>
          </w:pPr>
          <w:hyperlink w:anchor="__RefHeading___Toc15642729_2142443653">
            <w:r>
              <w:rPr>
                <w:webHidden/>
                <w:rStyle w:val="IndexLink"/>
                <w:rtl w:val="true"/>
              </w:rPr>
              <w:t>بعد قتلي لا تهابون قتل أحد</w:t>
            </w:r>
            <w:r>
              <w:rPr>
                <w:rStyle w:val="IndexLink"/>
                <w:rtl w:val="true"/>
              </w:rPr>
              <w:t>:</w:t>
              <w:tab/>
            </w:r>
            <w:r>
              <w:rPr>
                <w:rStyle w:val="IndexLink"/>
              </w:rPr>
              <w:t>162</w:t>
            </w:r>
          </w:hyperlink>
        </w:p>
        <w:p>
          <w:pPr>
            <w:pStyle w:val="Contents4"/>
            <w:tabs>
              <w:tab w:val="clear" w:pos="8176"/>
              <w:tab w:val="right" w:pos="9026" w:leader="dot"/>
            </w:tabs>
            <w:rPr/>
          </w:pPr>
          <w:hyperlink w:anchor="__RefHeading___Toc15642731_2142443653">
            <w:r>
              <w:rPr>
                <w:webHidden/>
                <w:rStyle w:val="IndexLink"/>
                <w:rtl w:val="true"/>
              </w:rPr>
              <w:t xml:space="preserve">إكرامه </w:t>
            </w:r>
            <w:r>
              <w:rPr>
                <w:rStyle w:val="IndexLink"/>
                <w:rtl w:val="true"/>
              </w:rPr>
              <w:t>(</w:t>
            </w:r>
            <w:r>
              <w:rPr>
                <w:rStyle w:val="IndexLink"/>
                <w:rtl w:val="true"/>
              </w:rPr>
              <w:t>علیه السلام</w:t>
            </w:r>
            <w:r>
              <w:rPr>
                <w:rStyle w:val="IndexLink"/>
                <w:rtl w:val="true"/>
              </w:rPr>
              <w:t xml:space="preserve">) </w:t>
            </w:r>
            <w:r>
              <w:rPr>
                <w:rStyle w:val="IndexLink"/>
                <w:rtl w:val="true"/>
              </w:rPr>
              <w:t>بهوان أعدائه</w:t>
            </w:r>
            <w:r>
              <w:rPr>
                <w:rStyle w:val="IndexLink"/>
                <w:rtl w:val="true"/>
              </w:rPr>
              <w:t>:</w:t>
              <w:tab/>
            </w:r>
            <w:r>
              <w:rPr>
                <w:rStyle w:val="IndexLink"/>
              </w:rPr>
              <w:t>163</w:t>
            </w:r>
          </w:hyperlink>
        </w:p>
        <w:p>
          <w:pPr>
            <w:pStyle w:val="Contents4"/>
            <w:tabs>
              <w:tab w:val="clear" w:pos="8176"/>
              <w:tab w:val="right" w:pos="9026" w:leader="dot"/>
            </w:tabs>
            <w:rPr/>
          </w:pPr>
          <w:hyperlink w:anchor="__RefHeading___Toc15642733_2142443653">
            <w:r>
              <w:rPr>
                <w:webHidden/>
                <w:rStyle w:val="IndexLink"/>
                <w:rtl w:val="true"/>
              </w:rPr>
              <w:t>الإنتقام الخفي</w:t>
            </w:r>
            <w:r>
              <w:rPr>
                <w:rStyle w:val="IndexLink"/>
                <w:rtl w:val="true"/>
              </w:rPr>
              <w:t>:</w:t>
              <w:tab/>
            </w:r>
            <w:r>
              <w:rPr>
                <w:rStyle w:val="IndexLink"/>
              </w:rPr>
              <w:t>165</w:t>
            </w:r>
          </w:hyperlink>
        </w:p>
        <w:p>
          <w:pPr>
            <w:pStyle w:val="Contents3"/>
            <w:tabs>
              <w:tab w:val="clear" w:pos="8459"/>
              <w:tab w:val="right" w:pos="9026" w:leader="dot"/>
            </w:tabs>
            <w:rPr/>
          </w:pPr>
          <w:hyperlink w:anchor="__RefHeading___Toc15642735_2142443653">
            <w:r>
              <w:rPr>
                <w:webHidden/>
                <w:rStyle w:val="IndexLink"/>
                <w:rtl w:val="true"/>
              </w:rPr>
              <w:t>الفصل الثالث</w:t>
            </w:r>
            <w:r>
              <w:rPr>
                <w:rStyle w:val="IndexLink"/>
                <w:rtl w:val="true"/>
              </w:rPr>
              <w:t xml:space="preserve">: </w:t>
            </w:r>
            <w:r>
              <w:rPr>
                <w:rStyle w:val="IndexLink"/>
                <w:rtl w:val="true"/>
              </w:rPr>
              <w:t xml:space="preserve">هكذا قتل الحسين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15642737_2142443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5642739_2142443653">
            <w:r>
              <w:rPr>
                <w:webHidden/>
                <w:rStyle w:val="IndexLink"/>
                <w:rtl w:val="true"/>
              </w:rPr>
              <w:t>لباس من ضربت عليه الذلة</w:t>
            </w:r>
            <w:r>
              <w:rPr>
                <w:rStyle w:val="IndexLink"/>
                <w:rtl w:val="true"/>
              </w:rPr>
              <w:t>:</w:t>
              <w:tab/>
            </w:r>
            <w:r>
              <w:rPr>
                <w:rStyle w:val="IndexLink"/>
              </w:rPr>
              <w:t>172</w:t>
            </w:r>
          </w:hyperlink>
        </w:p>
        <w:p>
          <w:pPr>
            <w:pStyle w:val="Contents4"/>
            <w:tabs>
              <w:tab w:val="clear" w:pos="8176"/>
              <w:tab w:val="right" w:pos="9026" w:leader="dot"/>
            </w:tabs>
            <w:rPr/>
          </w:pPr>
          <w:hyperlink w:anchor="__RefHeading___Toc15642741_2142443653">
            <w:r>
              <w:rPr>
                <w:webHidden/>
                <w:rStyle w:val="IndexLink"/>
                <w:rtl w:val="true"/>
              </w:rPr>
              <w:t>إيضاحات</w:t>
            </w:r>
            <w:r>
              <w:rPr>
                <w:rStyle w:val="IndexLink"/>
                <w:rtl w:val="true"/>
              </w:rPr>
              <w:t>:</w:t>
              <w:tab/>
            </w:r>
            <w:r>
              <w:rPr>
                <w:rStyle w:val="IndexLink"/>
              </w:rPr>
              <w:t>174</w:t>
            </w:r>
          </w:hyperlink>
        </w:p>
        <w:p>
          <w:pPr>
            <w:pStyle w:val="Contents4"/>
            <w:tabs>
              <w:tab w:val="clear" w:pos="8176"/>
              <w:tab w:val="right" w:pos="9026" w:leader="dot"/>
            </w:tabs>
            <w:rPr/>
          </w:pPr>
          <w:hyperlink w:anchor="__RefHeading___Toc15642743_2142443653">
            <w:r>
              <w:rPr>
                <w:webHidden/>
                <w:rStyle w:val="IndexLink"/>
                <w:rtl w:val="true"/>
              </w:rPr>
              <w:t>تصحیفات</w:t>
            </w:r>
            <w:r>
              <w:rPr>
                <w:rStyle w:val="IndexLink"/>
                <w:rtl w:val="true"/>
              </w:rPr>
              <w:t>:</w:t>
              <w:tab/>
            </w:r>
            <w:r>
              <w:rPr>
                <w:rStyle w:val="IndexLink"/>
              </w:rPr>
              <w:t>174</w:t>
            </w:r>
          </w:hyperlink>
        </w:p>
        <w:p>
          <w:pPr>
            <w:pStyle w:val="Contents4"/>
            <w:tabs>
              <w:tab w:val="clear" w:pos="8176"/>
              <w:tab w:val="right" w:pos="9026" w:leader="dot"/>
            </w:tabs>
            <w:rPr/>
          </w:pPr>
          <w:hyperlink w:anchor="__RefHeading___Toc15642745_2142443653">
            <w:r>
              <w:rPr>
                <w:webHidden/>
                <w:rStyle w:val="IndexLink"/>
                <w:rtl w:val="true"/>
              </w:rPr>
              <w:t>إيتوني بثوب لا يرغب فيه</w:t>
            </w:r>
            <w:r>
              <w:rPr>
                <w:rStyle w:val="IndexLink"/>
                <w:rtl w:val="true"/>
              </w:rPr>
              <w:t>:</w:t>
              <w:tab/>
            </w:r>
            <w:r>
              <w:rPr>
                <w:rStyle w:val="IndexLink"/>
              </w:rPr>
              <w:t>175</w:t>
            </w:r>
          </w:hyperlink>
        </w:p>
        <w:p>
          <w:pPr>
            <w:pStyle w:val="Contents4"/>
            <w:tabs>
              <w:tab w:val="clear" w:pos="8176"/>
              <w:tab w:val="right" w:pos="9026" w:leader="dot"/>
            </w:tabs>
            <w:rPr/>
          </w:pPr>
          <w:hyperlink w:anchor="__RefHeading___Toc15642747_2142443653">
            <w:r>
              <w:rPr>
                <w:webHidden/>
                <w:rStyle w:val="IndexLink"/>
                <w:rtl w:val="true"/>
              </w:rPr>
              <w:t xml:space="preserve">جهاد الحسين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15642749_2142443653">
            <w:r>
              <w:rPr>
                <w:webHidden/>
                <w:rStyle w:val="IndexLink"/>
                <w:rtl w:val="true"/>
              </w:rPr>
              <w:t>بیان</w:t>
            </w:r>
            <w:r>
              <w:rPr>
                <w:rStyle w:val="IndexLink"/>
                <w:rtl w:val="true"/>
              </w:rPr>
              <w:t>:</w:t>
              <w:tab/>
            </w:r>
            <w:r>
              <w:rPr>
                <w:rStyle w:val="IndexLink"/>
              </w:rPr>
              <w:t>185</w:t>
            </w:r>
          </w:hyperlink>
        </w:p>
        <w:p>
          <w:pPr>
            <w:pStyle w:val="Contents4"/>
            <w:tabs>
              <w:tab w:val="clear" w:pos="8176"/>
              <w:tab w:val="right" w:pos="9026" w:leader="dot"/>
            </w:tabs>
            <w:rPr/>
          </w:pPr>
          <w:hyperlink w:anchor="__RefHeading___Toc15642751_2142443653">
            <w:r>
              <w:rPr>
                <w:webHidden/>
                <w:rStyle w:val="IndexLink"/>
                <w:rtl w:val="true"/>
              </w:rPr>
              <w:t xml:space="preserve">دعوة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البراز</w:t>
            </w:r>
            <w:r>
              <w:rPr>
                <w:rStyle w:val="IndexLink"/>
                <w:rtl w:val="true"/>
              </w:rPr>
              <w:t>:</w:t>
              <w:tab/>
            </w:r>
            <w:r>
              <w:rPr>
                <w:rStyle w:val="IndexLink"/>
              </w:rPr>
              <w:t>185</w:t>
            </w:r>
          </w:hyperlink>
        </w:p>
        <w:p>
          <w:pPr>
            <w:pStyle w:val="Contents4"/>
            <w:tabs>
              <w:tab w:val="clear" w:pos="8176"/>
              <w:tab w:val="right" w:pos="9026" w:leader="dot"/>
            </w:tabs>
            <w:rPr/>
          </w:pPr>
          <w:hyperlink w:anchor="__RefHeading___Toc15642753_2142443653">
            <w:r>
              <w:rPr>
                <w:webHidden/>
                <w:rStyle w:val="IndexLink"/>
                <w:rtl w:val="true"/>
              </w:rPr>
              <w:t>الموت أولى من ركوب العار</w:t>
            </w:r>
            <w:r>
              <w:rPr>
                <w:rStyle w:val="IndexLink"/>
                <w:rtl w:val="true"/>
              </w:rPr>
              <w:t>:</w:t>
              <w:tab/>
            </w:r>
            <w:r>
              <w:rPr>
                <w:rStyle w:val="IndexLink"/>
              </w:rPr>
              <w:t>187</w:t>
            </w:r>
          </w:hyperlink>
        </w:p>
        <w:p>
          <w:pPr>
            <w:pStyle w:val="Contents4"/>
            <w:tabs>
              <w:tab w:val="clear" w:pos="8176"/>
              <w:tab w:val="right" w:pos="9026" w:leader="dot"/>
            </w:tabs>
            <w:rPr/>
          </w:pPr>
          <w:hyperlink w:anchor="__RefHeading___Toc15642755_2142443653">
            <w:r>
              <w:rPr>
                <w:webHidden/>
                <w:rStyle w:val="IndexLink"/>
                <w:rtl w:val="true"/>
              </w:rPr>
              <w:t>بين الطبري وابن أعثم</w:t>
            </w:r>
            <w:r>
              <w:rPr>
                <w:rStyle w:val="IndexLink"/>
                <w:rtl w:val="true"/>
              </w:rPr>
              <w:t>:</w:t>
              <w:tab/>
            </w:r>
            <w:r>
              <w:rPr>
                <w:rStyle w:val="IndexLink"/>
              </w:rPr>
              <w:t>191</w:t>
            </w:r>
          </w:hyperlink>
        </w:p>
        <w:p>
          <w:pPr>
            <w:pStyle w:val="Contents4"/>
            <w:tabs>
              <w:tab w:val="clear" w:pos="8176"/>
              <w:tab w:val="right" w:pos="9026" w:leader="dot"/>
            </w:tabs>
            <w:rPr/>
          </w:pPr>
          <w:hyperlink w:anchor="__RefHeading___Toc15642757_2142443653">
            <w:r>
              <w:rPr>
                <w:webHidden/>
                <w:rStyle w:val="IndexLink"/>
                <w:rtl w:val="true"/>
              </w:rPr>
              <w:t>يا شيعة آل أبي سفيان</w:t>
            </w:r>
            <w:r>
              <w:rPr>
                <w:rStyle w:val="IndexLink"/>
                <w:rtl w:val="true"/>
              </w:rPr>
              <w:t>:</w:t>
              <w:tab/>
            </w:r>
            <w:r>
              <w:rPr>
                <w:rStyle w:val="IndexLink"/>
              </w:rPr>
              <w:t>192</w:t>
            </w:r>
          </w:hyperlink>
        </w:p>
        <w:p>
          <w:pPr>
            <w:pStyle w:val="Contents4"/>
            <w:tabs>
              <w:tab w:val="clear" w:pos="8176"/>
              <w:tab w:val="right" w:pos="9026" w:leader="dot"/>
            </w:tabs>
            <w:rPr/>
          </w:pPr>
          <w:hyperlink w:anchor="__RefHeading___Toc15642759_2142443653">
            <w:r>
              <w:rPr>
                <w:webHidden/>
                <w:rStyle w:val="IndexLink"/>
                <w:rtl w:val="true"/>
              </w:rPr>
              <w:t>سهم في الجبهة</w:t>
            </w:r>
            <w:r>
              <w:rPr>
                <w:rStyle w:val="IndexLink"/>
                <w:rtl w:val="true"/>
              </w:rPr>
              <w:t>:</w:t>
              <w:tab/>
            </w:r>
            <w:r>
              <w:rPr>
                <w:rStyle w:val="IndexLink"/>
              </w:rPr>
              <w:t>197</w:t>
            </w:r>
          </w:hyperlink>
        </w:p>
        <w:p>
          <w:pPr>
            <w:pStyle w:val="Contents4"/>
            <w:tabs>
              <w:tab w:val="clear" w:pos="8176"/>
              <w:tab w:val="right" w:pos="9026" w:leader="dot"/>
            </w:tabs>
            <w:rPr/>
          </w:pPr>
          <w:hyperlink w:anchor="__RefHeading___Toc15642761_2142443653">
            <w:r>
              <w:rPr>
                <w:webHidden/>
                <w:rStyle w:val="IndexLink"/>
                <w:rtl w:val="true"/>
              </w:rPr>
              <w:t>اللهم اقتلهم بدداً</w:t>
            </w:r>
            <w:r>
              <w:rPr>
                <w:rStyle w:val="IndexLink"/>
                <w:rtl w:val="true"/>
              </w:rPr>
              <w:t>:</w:t>
              <w:tab/>
            </w:r>
            <w:r>
              <w:rPr>
                <w:rStyle w:val="IndexLink"/>
              </w:rPr>
              <w:t>198</w:t>
            </w:r>
          </w:hyperlink>
        </w:p>
        <w:p>
          <w:pPr>
            <w:pStyle w:val="Contents4"/>
            <w:tabs>
              <w:tab w:val="clear" w:pos="8176"/>
              <w:tab w:val="right" w:pos="9026" w:leader="dot"/>
            </w:tabs>
            <w:rPr/>
          </w:pPr>
          <w:hyperlink w:anchor="__RefHeading___Toc15642763_2142443653">
            <w:r>
              <w:rPr>
                <w:webHidden/>
                <w:rStyle w:val="IndexLink"/>
                <w:rtl w:val="true"/>
              </w:rPr>
              <w:t>هل هذا من كلام خبيب؟</w:t>
            </w:r>
            <w:r>
              <w:rPr>
                <w:rStyle w:val="IndexLink"/>
                <w:rtl w:val="true"/>
              </w:rPr>
              <w:t>!</w:t>
              <w:tab/>
            </w:r>
            <w:r>
              <w:rPr>
                <w:rStyle w:val="IndexLink"/>
              </w:rPr>
              <w:t>200</w:t>
            </w:r>
          </w:hyperlink>
        </w:p>
        <w:p>
          <w:pPr>
            <w:pStyle w:val="Contents4"/>
            <w:tabs>
              <w:tab w:val="clear" w:pos="8176"/>
              <w:tab w:val="right" w:pos="9026" w:leader="dot"/>
            </w:tabs>
            <w:rPr/>
          </w:pPr>
          <w:hyperlink w:anchor="__RefHeading___Toc15642765_2142443653">
            <w:r>
              <w:rPr>
                <w:webHidden/>
                <w:rStyle w:val="IndexLink"/>
                <w:rtl w:val="true"/>
              </w:rPr>
              <w:t>لماذا بدداً؟</w:t>
            </w:r>
            <w:r>
              <w:rPr>
                <w:rStyle w:val="IndexLink"/>
                <w:rtl w:val="true"/>
              </w:rPr>
              <w:t>!:</w:t>
              <w:tab/>
            </w:r>
            <w:r>
              <w:rPr>
                <w:rStyle w:val="IndexLink"/>
              </w:rPr>
              <w:t>201</w:t>
            </w:r>
          </w:hyperlink>
        </w:p>
        <w:p>
          <w:pPr>
            <w:pStyle w:val="Contents4"/>
            <w:tabs>
              <w:tab w:val="clear" w:pos="8176"/>
              <w:tab w:val="right" w:pos="9026" w:leader="dot"/>
            </w:tabs>
            <w:rPr/>
          </w:pPr>
          <w:hyperlink w:anchor="__RefHeading___Toc15642767_2142443653">
            <w:r>
              <w:rPr>
                <w:webHidden/>
                <w:rStyle w:val="IndexLink"/>
                <w:rtl w:val="true"/>
              </w:rPr>
              <w:t>اللهم أحصهم عدداً</w:t>
            </w:r>
            <w:r>
              <w:rPr>
                <w:rStyle w:val="IndexLink"/>
                <w:rtl w:val="true"/>
              </w:rPr>
              <w:t>:</w:t>
              <w:tab/>
            </w:r>
            <w:r>
              <w:rPr>
                <w:rStyle w:val="IndexLink"/>
              </w:rPr>
              <w:t>202</w:t>
            </w:r>
          </w:hyperlink>
        </w:p>
        <w:p>
          <w:pPr>
            <w:pStyle w:val="Contents4"/>
            <w:tabs>
              <w:tab w:val="clear" w:pos="8176"/>
              <w:tab w:val="right" w:pos="9026" w:leader="dot"/>
            </w:tabs>
            <w:rPr/>
          </w:pPr>
          <w:hyperlink w:anchor="__RefHeading___Toc15642769_2142443653">
            <w:r>
              <w:rPr>
                <w:webHidden/>
                <w:rStyle w:val="IndexLink"/>
                <w:rtl w:val="true"/>
              </w:rPr>
              <w:t>ولا تغفر لهم أبداً</w:t>
            </w:r>
            <w:r>
              <w:rPr>
                <w:rStyle w:val="IndexLink"/>
                <w:rtl w:val="true"/>
              </w:rPr>
              <w:t>:</w:t>
              <w:tab/>
            </w:r>
            <w:r>
              <w:rPr>
                <w:rStyle w:val="IndexLink"/>
              </w:rPr>
              <w:t>202</w:t>
            </w:r>
          </w:hyperlink>
        </w:p>
        <w:p>
          <w:pPr>
            <w:pStyle w:val="Contents4"/>
            <w:tabs>
              <w:tab w:val="clear" w:pos="8176"/>
              <w:tab w:val="right" w:pos="9026" w:leader="dot"/>
            </w:tabs>
            <w:rPr/>
          </w:pPr>
          <w:hyperlink w:anchor="__RefHeading___Toc15642771_2142443653">
            <w:r>
              <w:rPr>
                <w:webHidden/>
                <w:rStyle w:val="IndexLink"/>
                <w:rtl w:val="true"/>
              </w:rPr>
              <w:t>لي يد عند بني هاشم</w:t>
            </w:r>
            <w:r>
              <w:rPr>
                <w:rStyle w:val="IndexLink"/>
                <w:rtl w:val="true"/>
              </w:rPr>
              <w:t>:</w:t>
              <w:tab/>
            </w:r>
            <w:r>
              <w:rPr>
                <w:rStyle w:val="IndexLink"/>
              </w:rPr>
              <w:t>203</w:t>
            </w:r>
          </w:hyperlink>
        </w:p>
        <w:p>
          <w:pPr>
            <w:pStyle w:val="Contents4"/>
            <w:tabs>
              <w:tab w:val="clear" w:pos="8176"/>
              <w:tab w:val="right" w:pos="9026" w:leader="dot"/>
            </w:tabs>
            <w:rPr/>
          </w:pPr>
          <w:hyperlink w:anchor="__RefHeading___Toc15642773_2142443653">
            <w:r>
              <w:rPr>
                <w:webHidden/>
                <w:rStyle w:val="IndexLink"/>
                <w:rtl w:val="true"/>
              </w:rPr>
              <w:t xml:space="preserve">أكذوبة البارقي على زينب </w:t>
            </w:r>
            <w:r>
              <w:rPr>
                <w:rStyle w:val="IndexLink"/>
                <w:rtl w:val="true"/>
              </w:rPr>
              <w:t>(</w:t>
            </w:r>
            <w:r>
              <w:rPr>
                <w:rStyle w:val="IndexLink"/>
                <w:rtl w:val="true"/>
              </w:rPr>
              <w:t>علیها السلام</w:t>
            </w:r>
            <w:r>
              <w:rPr>
                <w:rStyle w:val="IndexLink"/>
                <w:rtl w:val="true"/>
              </w:rPr>
              <w:t>):</w:t>
              <w:tab/>
            </w:r>
            <w:r>
              <w:rPr>
                <w:rStyle w:val="IndexLink"/>
              </w:rPr>
              <w:t>204</w:t>
            </w:r>
          </w:hyperlink>
        </w:p>
        <w:p>
          <w:pPr>
            <w:pStyle w:val="Contents4"/>
            <w:tabs>
              <w:tab w:val="clear" w:pos="8176"/>
              <w:tab w:val="right" w:pos="9026" w:leader="dot"/>
            </w:tabs>
            <w:rPr/>
          </w:pPr>
          <w:hyperlink w:anchor="__RefHeading___Toc15642775_2142443653">
            <w:r>
              <w:rPr>
                <w:webHidden/>
                <w:rStyle w:val="IndexLink"/>
                <w:rtl w:val="true"/>
              </w:rPr>
              <w:t>كذبة ثانية للبارقي</w:t>
            </w:r>
            <w:r>
              <w:rPr>
                <w:rStyle w:val="IndexLink"/>
                <w:rtl w:val="true"/>
              </w:rPr>
              <w:t>:</w:t>
              <w:tab/>
            </w:r>
            <w:r>
              <w:rPr>
                <w:rStyle w:val="IndexLink"/>
              </w:rPr>
              <w:t>205</w:t>
            </w:r>
          </w:hyperlink>
        </w:p>
        <w:p>
          <w:pPr>
            <w:pStyle w:val="Contents4"/>
            <w:tabs>
              <w:tab w:val="clear" w:pos="8176"/>
              <w:tab w:val="right" w:pos="9026" w:leader="dot"/>
            </w:tabs>
            <w:rPr/>
          </w:pPr>
          <w:hyperlink w:anchor="__RefHeading___Toc15642777_2142443653">
            <w:r>
              <w:rPr>
                <w:webHidden/>
                <w:rStyle w:val="IndexLink"/>
                <w:rtl w:val="true"/>
              </w:rPr>
              <w:t>وللبارقي كذبة ثالثة</w:t>
            </w:r>
            <w:r>
              <w:rPr>
                <w:rStyle w:val="IndexLink"/>
                <w:rtl w:val="true"/>
              </w:rPr>
              <w:t>:</w:t>
              <w:tab/>
            </w:r>
            <w:r>
              <w:rPr>
                <w:rStyle w:val="IndexLink"/>
              </w:rPr>
              <w:t>206</w:t>
            </w:r>
          </w:hyperlink>
        </w:p>
        <w:p>
          <w:pPr>
            <w:pStyle w:val="Contents3"/>
            <w:tabs>
              <w:tab w:val="clear" w:pos="8459"/>
              <w:tab w:val="right" w:pos="9026" w:leader="dot"/>
            </w:tabs>
            <w:rPr/>
          </w:pPr>
          <w:hyperlink w:anchor="__RefHeading___Toc15642779_2142443653">
            <w:r>
              <w:rPr>
                <w:webHidden/>
                <w:rStyle w:val="IndexLink"/>
                <w:rtl w:val="true"/>
              </w:rPr>
              <w:t>الفصل الرابع</w:t>
            </w:r>
            <w:r>
              <w:rPr>
                <w:rStyle w:val="IndexLink"/>
                <w:rtl w:val="true"/>
              </w:rPr>
              <w:t xml:space="preserve">: </w:t>
            </w:r>
            <w:r>
              <w:rPr>
                <w:rStyle w:val="IndexLink"/>
                <w:rtl w:val="true"/>
              </w:rPr>
              <w:t xml:space="preserve">أشعار وأرجاز </w:t>
            </w:r>
            <w:r>
              <w:rPr>
                <w:rStyle w:val="IndexLink"/>
                <w:rtl w:val="true"/>
              </w:rPr>
              <w:t>..</w:t>
              <w:tab/>
            </w:r>
            <w:r>
              <w:rPr>
                <w:rStyle w:val="IndexLink"/>
              </w:rPr>
              <w:t>209</w:t>
            </w:r>
          </w:hyperlink>
        </w:p>
        <w:p>
          <w:pPr>
            <w:pStyle w:val="Contents4"/>
            <w:tabs>
              <w:tab w:val="clear" w:pos="8176"/>
              <w:tab w:val="right" w:pos="9026" w:leader="dot"/>
            </w:tabs>
            <w:rPr/>
          </w:pPr>
          <w:hyperlink w:anchor="__RefHeading___Toc15642781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5642783_2142443653">
            <w:r>
              <w:rPr>
                <w:webHidden/>
                <w:rStyle w:val="IndexLink"/>
                <w:rtl w:val="true"/>
              </w:rPr>
              <w:t>الأرجاز والأشعار الحسينية</w:t>
            </w:r>
            <w:r>
              <w:rPr>
                <w:rStyle w:val="IndexLink"/>
                <w:rtl w:val="true"/>
              </w:rPr>
              <w:t>:</w:t>
              <w:tab/>
            </w:r>
            <w:r>
              <w:rPr>
                <w:rStyle w:val="IndexLink"/>
              </w:rPr>
              <w:t>211</w:t>
            </w:r>
          </w:hyperlink>
        </w:p>
        <w:p>
          <w:pPr>
            <w:pStyle w:val="Contents4"/>
            <w:tabs>
              <w:tab w:val="clear" w:pos="8176"/>
              <w:tab w:val="right" w:pos="9026" w:leader="dot"/>
            </w:tabs>
            <w:rPr/>
          </w:pPr>
          <w:hyperlink w:anchor="__RefHeading___Toc15642785_2142443653">
            <w:r>
              <w:rPr>
                <w:webHidden/>
                <w:rStyle w:val="IndexLink"/>
                <w:rtl w:val="true"/>
              </w:rPr>
              <w:t>الحكم بكفر الفريق الآخر</w:t>
            </w:r>
            <w:r>
              <w:rPr>
                <w:rStyle w:val="IndexLink"/>
                <w:rtl w:val="true"/>
              </w:rPr>
              <w:t>:</w:t>
              <w:tab/>
            </w:r>
            <w:r>
              <w:rPr>
                <w:rStyle w:val="IndexLink"/>
              </w:rPr>
              <w:t>211</w:t>
            </w:r>
          </w:hyperlink>
        </w:p>
        <w:p>
          <w:pPr>
            <w:pStyle w:val="Contents4"/>
            <w:tabs>
              <w:tab w:val="clear" w:pos="8176"/>
              <w:tab w:val="right" w:pos="9026" w:leader="dot"/>
            </w:tabs>
            <w:rPr/>
          </w:pPr>
          <w:hyperlink w:anchor="__RefHeading___Toc15642787_2142443653">
            <w:r>
              <w:rPr>
                <w:webHidden/>
                <w:rStyle w:val="IndexLink"/>
                <w:rtl w:val="true"/>
              </w:rPr>
              <w:t>ألف</w:t>
            </w:r>
            <w:r>
              <w:rPr>
                <w:rStyle w:val="IndexLink"/>
                <w:rtl w:val="true"/>
              </w:rPr>
              <w:t xml:space="preserve">: </w:t>
            </w:r>
            <w:r>
              <w:rPr>
                <w:rStyle w:val="IndexLink"/>
                <w:rtl w:val="true"/>
              </w:rPr>
              <w:t>قتل علي والحسن</w:t>
            </w:r>
            <w:r>
              <w:rPr>
                <w:rStyle w:val="IndexLink"/>
                <w:rtl w:val="true"/>
              </w:rPr>
              <w:t>:</w:t>
              <w:tab/>
            </w:r>
            <w:r>
              <w:rPr>
                <w:rStyle w:val="IndexLink"/>
              </w:rPr>
              <w:t>212</w:t>
            </w:r>
          </w:hyperlink>
        </w:p>
        <w:p>
          <w:pPr>
            <w:pStyle w:val="Contents4"/>
            <w:tabs>
              <w:tab w:val="clear" w:pos="8176"/>
              <w:tab w:val="right" w:pos="9026" w:leader="dot"/>
            </w:tabs>
            <w:rPr/>
          </w:pPr>
          <w:hyperlink w:anchor="__RefHeading___Toc15642789_2142443653">
            <w:r>
              <w:rPr>
                <w:webHidden/>
                <w:rStyle w:val="IndexLink"/>
                <w:rtl w:val="true"/>
              </w:rPr>
              <w:t>الملحدان</w:t>
            </w:r>
            <w:r>
              <w:rPr>
                <w:rStyle w:val="IndexLink"/>
                <w:rtl w:val="true"/>
              </w:rPr>
              <w:t>:</w:t>
              <w:tab/>
            </w:r>
            <w:r>
              <w:rPr>
                <w:rStyle w:val="IndexLink"/>
              </w:rPr>
              <w:t>214</w:t>
            </w:r>
          </w:hyperlink>
        </w:p>
        <w:p>
          <w:pPr>
            <w:pStyle w:val="Contents4"/>
            <w:tabs>
              <w:tab w:val="clear" w:pos="8176"/>
              <w:tab w:val="right" w:pos="9026" w:leader="dot"/>
            </w:tabs>
            <w:rPr/>
          </w:pPr>
          <w:hyperlink w:anchor="__RefHeading___Toc15642791_2142443653">
            <w:r>
              <w:rPr>
                <w:webHidden/>
                <w:rStyle w:val="IndexLink"/>
                <w:rtl w:val="true"/>
              </w:rPr>
              <w:t>الهدى والوحي</w:t>
            </w:r>
            <w:r>
              <w:rPr>
                <w:rStyle w:val="IndexLink"/>
                <w:rtl w:val="true"/>
              </w:rPr>
              <w:t>:</w:t>
              <w:tab/>
            </w:r>
            <w:r>
              <w:rPr>
                <w:rStyle w:val="IndexLink"/>
              </w:rPr>
              <w:t>216</w:t>
            </w:r>
          </w:hyperlink>
        </w:p>
        <w:p>
          <w:pPr>
            <w:pStyle w:val="Contents4"/>
            <w:tabs>
              <w:tab w:val="clear" w:pos="8176"/>
              <w:tab w:val="right" w:pos="9026" w:leader="dot"/>
            </w:tabs>
            <w:rPr/>
          </w:pPr>
          <w:hyperlink w:anchor="__RefHeading___Toc15642793_2142443653">
            <w:r>
              <w:rPr>
                <w:webHidden/>
                <w:rStyle w:val="IndexLink"/>
                <w:rtl w:val="true"/>
              </w:rPr>
              <w:t>من المعايير الصحيحة</w:t>
            </w:r>
            <w:r>
              <w:rPr>
                <w:rStyle w:val="IndexLink"/>
                <w:rtl w:val="true"/>
              </w:rPr>
              <w:t>:</w:t>
              <w:tab/>
            </w:r>
            <w:r>
              <w:rPr>
                <w:rStyle w:val="IndexLink"/>
              </w:rPr>
              <w:t>220</w:t>
            </w:r>
          </w:hyperlink>
        </w:p>
        <w:p>
          <w:pPr>
            <w:pStyle w:val="Contents4"/>
            <w:tabs>
              <w:tab w:val="clear" w:pos="8176"/>
              <w:tab w:val="right" w:pos="9026" w:leader="dot"/>
            </w:tabs>
            <w:rPr/>
          </w:pPr>
          <w:hyperlink w:anchor="__RefHeading___Toc15642795_2142443653">
            <w:r>
              <w:rPr>
                <w:webHidden/>
                <w:rStyle w:val="IndexLink"/>
                <w:rtl w:val="true"/>
              </w:rPr>
              <w:t>من الشعر الحسيني يوم عاشوراء</w:t>
            </w:r>
            <w:r>
              <w:rPr>
                <w:rStyle w:val="IndexLink"/>
                <w:rtl w:val="true"/>
              </w:rPr>
              <w:t>:</w:t>
              <w:tab/>
            </w:r>
            <w:r>
              <w:rPr>
                <w:rStyle w:val="IndexLink"/>
              </w:rPr>
              <w:t>222</w:t>
            </w:r>
          </w:hyperlink>
        </w:p>
        <w:p>
          <w:pPr>
            <w:pStyle w:val="Contents4"/>
            <w:tabs>
              <w:tab w:val="clear" w:pos="8176"/>
              <w:tab w:val="right" w:pos="9026" w:leader="dot"/>
            </w:tabs>
            <w:rPr/>
          </w:pPr>
          <w:hyperlink w:anchor="__RefHeading___Toc15642797_2142443653">
            <w:r>
              <w:rPr>
                <w:webHidden/>
                <w:rStyle w:val="IndexLink"/>
                <w:rtl w:val="true"/>
              </w:rPr>
              <w:t xml:space="preserve">أهل الكوفة في كلام الإمام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15642799_2142443653">
            <w:r>
              <w:rPr>
                <w:webHidden/>
                <w:rStyle w:val="IndexLink"/>
                <w:rtl w:val="true"/>
              </w:rPr>
              <w:t>الباب السابع</w:t>
            </w:r>
            <w:r>
              <w:rPr>
                <w:rStyle w:val="IndexLink"/>
                <w:rtl w:val="true"/>
              </w:rPr>
              <w:t xml:space="preserve">: </w:t>
            </w:r>
            <w:r>
              <w:rPr>
                <w:rStyle w:val="IndexLink"/>
                <w:rtl w:val="true"/>
              </w:rPr>
              <w:t>الإمام الشهید</w:t>
            </w:r>
            <w:r>
              <w:rPr>
                <w:rStyle w:val="IndexLink"/>
                <w:rtl w:val="true"/>
              </w:rPr>
              <w:t>..</w:t>
              <w:tab/>
            </w:r>
            <w:r>
              <w:rPr>
                <w:rStyle w:val="IndexLink"/>
              </w:rPr>
              <w:t>230</w:t>
            </w:r>
          </w:hyperlink>
        </w:p>
        <w:p>
          <w:pPr>
            <w:pStyle w:val="Contents3"/>
            <w:tabs>
              <w:tab w:val="clear" w:pos="8459"/>
              <w:tab w:val="right" w:pos="9026" w:leader="dot"/>
            </w:tabs>
            <w:rPr/>
          </w:pPr>
          <w:hyperlink w:anchor="__RefHeading___Toc15642801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5642803_2142443653">
            <w:r>
              <w:rPr>
                <w:webHidden/>
                <w:rStyle w:val="IndexLink"/>
                <w:rtl w:val="true"/>
              </w:rPr>
              <w:t>الفصل الأول</w:t>
            </w:r>
            <w:r>
              <w:rPr>
                <w:rStyle w:val="IndexLink"/>
                <w:rtl w:val="true"/>
              </w:rPr>
              <w:t xml:space="preserve">: </w:t>
            </w:r>
            <w:r>
              <w:rPr>
                <w:rStyle w:val="IndexLink"/>
                <w:rtl w:val="true"/>
              </w:rPr>
              <w:t>وداع الأحبة</w:t>
            </w:r>
            <w:r>
              <w:rPr>
                <w:rStyle w:val="IndexLink"/>
                <w:rtl w:val="true"/>
              </w:rPr>
              <w:t>.</w:t>
              <w:tab/>
            </w:r>
            <w:r>
              <w:rPr>
                <w:rStyle w:val="IndexLink"/>
              </w:rPr>
              <w:t>233</w:t>
            </w:r>
          </w:hyperlink>
        </w:p>
        <w:p>
          <w:pPr>
            <w:pStyle w:val="Contents4"/>
            <w:tabs>
              <w:tab w:val="clear" w:pos="8176"/>
              <w:tab w:val="right" w:pos="9026" w:leader="dot"/>
            </w:tabs>
            <w:rPr/>
          </w:pPr>
          <w:hyperlink w:anchor="__RefHeading___Toc15642805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5642807_2142443653">
            <w:r>
              <w:rPr>
                <w:webHidden/>
                <w:rStyle w:val="IndexLink"/>
                <w:rtl w:val="true"/>
              </w:rPr>
              <w:t>عليكنّ منى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15642809_2142443653">
            <w:r>
              <w:rPr>
                <w:webHidden/>
                <w:rStyle w:val="IndexLink"/>
                <w:rtl w:val="true"/>
              </w:rPr>
              <w:t>الوداع الأول</w:t>
            </w:r>
            <w:r>
              <w:rPr>
                <w:rStyle w:val="IndexLink"/>
                <w:rtl w:val="true"/>
              </w:rPr>
              <w:t>:</w:t>
              <w:tab/>
            </w:r>
            <w:r>
              <w:rPr>
                <w:rStyle w:val="IndexLink"/>
              </w:rPr>
              <w:t>237</w:t>
            </w:r>
          </w:hyperlink>
        </w:p>
        <w:p>
          <w:pPr>
            <w:pStyle w:val="Contents4"/>
            <w:tabs>
              <w:tab w:val="clear" w:pos="8176"/>
              <w:tab w:val="right" w:pos="9026" w:leader="dot"/>
            </w:tabs>
            <w:rPr/>
          </w:pPr>
          <w:hyperlink w:anchor="__RefHeading___Toc15642811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يودع سكينة برسالة إعلامية</w:t>
            </w:r>
            <w:r>
              <w:rPr>
                <w:rStyle w:val="IndexLink"/>
                <w:rtl w:val="true"/>
              </w:rPr>
              <w:t>:</w:t>
              <w:tab/>
            </w:r>
            <w:r>
              <w:rPr>
                <w:rStyle w:val="IndexLink"/>
              </w:rPr>
              <w:t>239</w:t>
            </w:r>
          </w:hyperlink>
        </w:p>
        <w:p>
          <w:pPr>
            <w:pStyle w:val="Contents4"/>
            <w:tabs>
              <w:tab w:val="clear" w:pos="8176"/>
              <w:tab w:val="right" w:pos="9026" w:leader="dot"/>
            </w:tabs>
            <w:rPr/>
          </w:pPr>
          <w:hyperlink w:anchor="__RefHeading___Toc15642813_2142443653">
            <w:r>
              <w:rPr>
                <w:webHidden/>
                <w:rStyle w:val="IndexLink"/>
                <w:rtl w:val="true"/>
              </w:rPr>
              <w:t>ميزات هذا الوداع</w:t>
            </w:r>
            <w:r>
              <w:rPr>
                <w:rStyle w:val="IndexLink"/>
                <w:rtl w:val="true"/>
              </w:rPr>
              <w:t>:</w:t>
              <w:tab/>
            </w:r>
            <w:r>
              <w:rPr>
                <w:rStyle w:val="IndexLink"/>
              </w:rPr>
              <w:t>239</w:t>
            </w:r>
          </w:hyperlink>
        </w:p>
        <w:p>
          <w:pPr>
            <w:pStyle w:val="Contents4"/>
            <w:tabs>
              <w:tab w:val="clear" w:pos="8176"/>
              <w:tab w:val="right" w:pos="9026" w:leader="dot"/>
            </w:tabs>
            <w:rPr/>
          </w:pPr>
          <w:hyperlink w:anchor="__RefHeading___Toc15642815_2142443653">
            <w:r>
              <w:rPr>
                <w:webHidden/>
                <w:rStyle w:val="IndexLink"/>
                <w:rtl w:val="true"/>
              </w:rPr>
              <w:t>الوداع الثاني والوصية</w:t>
            </w:r>
            <w:r>
              <w:rPr>
                <w:rStyle w:val="IndexLink"/>
                <w:rtl w:val="true"/>
              </w:rPr>
              <w:t>:</w:t>
              <w:tab/>
            </w:r>
            <w:r>
              <w:rPr>
                <w:rStyle w:val="IndexLink"/>
              </w:rPr>
              <w:t>241</w:t>
            </w:r>
          </w:hyperlink>
        </w:p>
        <w:p>
          <w:pPr>
            <w:pStyle w:val="Contents4"/>
            <w:tabs>
              <w:tab w:val="clear" w:pos="8176"/>
              <w:tab w:val="right" w:pos="9026" w:leader="dot"/>
            </w:tabs>
            <w:rPr/>
          </w:pPr>
          <w:hyperlink w:anchor="__RefHeading___Toc15642817_2142443653">
            <w:r>
              <w:rPr>
                <w:webHidden/>
                <w:rStyle w:val="IndexLink"/>
                <w:rtl w:val="true"/>
              </w:rPr>
              <w:t>قسوة القرار، والتوهج العاطفي</w:t>
            </w:r>
            <w:r>
              <w:rPr>
                <w:rStyle w:val="IndexLink"/>
                <w:rtl w:val="true"/>
              </w:rPr>
              <w:t>:</w:t>
              <w:tab/>
            </w:r>
            <w:r>
              <w:rPr>
                <w:rStyle w:val="IndexLink"/>
              </w:rPr>
              <w:t>242</w:t>
            </w:r>
          </w:hyperlink>
        </w:p>
        <w:p>
          <w:pPr>
            <w:pStyle w:val="Contents4"/>
            <w:tabs>
              <w:tab w:val="clear" w:pos="8176"/>
              <w:tab w:val="right" w:pos="9026" w:leader="dot"/>
            </w:tabs>
            <w:rPr/>
          </w:pPr>
          <w:hyperlink w:anchor="__RefHeading___Toc15642819_2142443653">
            <w:r>
              <w:rPr>
                <w:webHidden/>
                <w:rStyle w:val="IndexLink"/>
                <w:rtl w:val="true"/>
              </w:rPr>
              <w:t>الأمر بالصبر</w:t>
            </w:r>
            <w:r>
              <w:rPr>
                <w:rStyle w:val="IndexLink"/>
                <w:rtl w:val="true"/>
              </w:rPr>
              <w:t>:</w:t>
              <w:tab/>
            </w:r>
            <w:r>
              <w:rPr>
                <w:rStyle w:val="IndexLink"/>
              </w:rPr>
              <w:t>244</w:t>
            </w:r>
          </w:hyperlink>
        </w:p>
        <w:p>
          <w:pPr>
            <w:pStyle w:val="Contents4"/>
            <w:tabs>
              <w:tab w:val="clear" w:pos="8176"/>
              <w:tab w:val="right" w:pos="9026" w:leader="dot"/>
            </w:tabs>
            <w:rPr/>
          </w:pPr>
          <w:hyperlink w:anchor="__RefHeading___Toc15642821_2142443653">
            <w:r>
              <w:rPr>
                <w:webHidden/>
                <w:rStyle w:val="IndexLink"/>
                <w:rtl w:val="true"/>
              </w:rPr>
              <w:t>الوعد بالثواب والأجر</w:t>
            </w:r>
            <w:r>
              <w:rPr>
                <w:rStyle w:val="IndexLink"/>
                <w:rtl w:val="true"/>
              </w:rPr>
              <w:t>:</w:t>
              <w:tab/>
            </w:r>
            <w:r>
              <w:rPr>
                <w:rStyle w:val="IndexLink"/>
              </w:rPr>
              <w:t>245</w:t>
            </w:r>
          </w:hyperlink>
        </w:p>
        <w:p>
          <w:pPr>
            <w:pStyle w:val="Contents4"/>
            <w:tabs>
              <w:tab w:val="clear" w:pos="8176"/>
              <w:tab w:val="right" w:pos="9026" w:leader="dot"/>
            </w:tabs>
            <w:rPr/>
          </w:pPr>
          <w:hyperlink w:anchor="__RefHeading___Toc15642823_2142443653">
            <w:r>
              <w:rPr>
                <w:webHidden/>
                <w:rStyle w:val="IndexLink"/>
                <w:rtl w:val="true"/>
              </w:rPr>
              <w:t>لبس الأزر والاستعداد للبلاء</w:t>
            </w:r>
            <w:r>
              <w:rPr>
                <w:rStyle w:val="IndexLink"/>
                <w:rtl w:val="true"/>
              </w:rPr>
              <w:t>:</w:t>
              <w:tab/>
            </w:r>
            <w:r>
              <w:rPr>
                <w:rStyle w:val="IndexLink"/>
              </w:rPr>
              <w:t>247</w:t>
            </w:r>
          </w:hyperlink>
        </w:p>
        <w:p>
          <w:pPr>
            <w:pStyle w:val="Contents4"/>
            <w:tabs>
              <w:tab w:val="clear" w:pos="8176"/>
              <w:tab w:val="right" w:pos="9026" w:leader="dot"/>
            </w:tabs>
            <w:rPr/>
          </w:pPr>
          <w:hyperlink w:anchor="__RefHeading___Toc15642825_2142443653">
            <w:r>
              <w:rPr>
                <w:webHidden/>
                <w:rStyle w:val="IndexLink"/>
                <w:rtl w:val="true"/>
              </w:rPr>
              <w:t>الإخبار عن المستقبل</w:t>
            </w:r>
            <w:r>
              <w:rPr>
                <w:rStyle w:val="IndexLink"/>
                <w:rtl w:val="true"/>
              </w:rPr>
              <w:t>:</w:t>
              <w:tab/>
            </w:r>
            <w:r>
              <w:rPr>
                <w:rStyle w:val="IndexLink"/>
              </w:rPr>
              <w:t>248</w:t>
            </w:r>
          </w:hyperlink>
        </w:p>
        <w:p>
          <w:pPr>
            <w:pStyle w:val="Contents4"/>
            <w:tabs>
              <w:tab w:val="clear" w:pos="8176"/>
              <w:tab w:val="right" w:pos="9026" w:leader="dot"/>
            </w:tabs>
            <w:rPr/>
          </w:pPr>
          <w:hyperlink w:anchor="__RefHeading___Toc15642827_2142443653">
            <w:r>
              <w:rPr>
                <w:webHidden/>
                <w:rStyle w:val="IndexLink"/>
                <w:rtl w:val="true"/>
              </w:rPr>
              <w:t>فلا تَشْكُوا، ولا تقولوا ما ينقص من قدركم</w:t>
            </w:r>
            <w:r>
              <w:rPr>
                <w:rStyle w:val="IndexLink"/>
                <w:rtl w:val="true"/>
              </w:rPr>
              <w:t>:</w:t>
              <w:tab/>
            </w:r>
            <w:r>
              <w:rPr>
                <w:rStyle w:val="IndexLink"/>
              </w:rPr>
              <w:t>250</w:t>
            </w:r>
          </w:hyperlink>
        </w:p>
        <w:p>
          <w:pPr>
            <w:pStyle w:val="Contents3"/>
            <w:tabs>
              <w:tab w:val="clear" w:pos="8459"/>
              <w:tab w:val="right" w:pos="9026" w:leader="dot"/>
            </w:tabs>
            <w:rPr/>
          </w:pPr>
          <w:hyperlink w:anchor="__RefHeading___Toc15642829_2142443653">
            <w:r>
              <w:rPr>
                <w:webHidden/>
                <w:rStyle w:val="IndexLink"/>
                <w:rtl w:val="true"/>
              </w:rPr>
              <w:t>الفصل الثاني</w:t>
            </w:r>
            <w:r>
              <w:rPr>
                <w:rStyle w:val="IndexLink"/>
                <w:rtl w:val="true"/>
              </w:rPr>
              <w:t xml:space="preserve">: </w:t>
            </w:r>
            <w:r>
              <w:rPr>
                <w:rStyle w:val="IndexLink"/>
                <w:rtl w:val="true"/>
              </w:rPr>
              <w:t>سلاح العطش</w:t>
            </w:r>
            <w:r>
              <w:rPr>
                <w:rStyle w:val="IndexLink"/>
                <w:rtl w:val="true"/>
              </w:rPr>
              <w:t>..</w:t>
              <w:tab/>
            </w:r>
            <w:r>
              <w:rPr>
                <w:rStyle w:val="IndexLink"/>
              </w:rPr>
              <w:t>253</w:t>
            </w:r>
          </w:hyperlink>
        </w:p>
        <w:p>
          <w:pPr>
            <w:pStyle w:val="Contents4"/>
            <w:tabs>
              <w:tab w:val="clear" w:pos="8176"/>
              <w:tab w:val="right" w:pos="9026" w:leader="dot"/>
            </w:tabs>
            <w:rPr/>
          </w:pPr>
          <w:hyperlink w:anchor="__RefHeading___Toc15642831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5642833_2142443653">
            <w:r>
              <w:rPr>
                <w:webHidden/>
                <w:rStyle w:val="IndexLink"/>
                <w:rtl w:val="true"/>
              </w:rPr>
              <w:t xml:space="preserve">شجاعة الحسين </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5642835_2142443653">
            <w:r>
              <w:rPr>
                <w:webHidden/>
                <w:rStyle w:val="IndexLink"/>
                <w:rtl w:val="true"/>
              </w:rPr>
              <w:t xml:space="preserve">عطش الحسين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15642837_2142443653">
            <w:r>
              <w:rPr>
                <w:webHidden/>
                <w:rStyle w:val="IndexLink"/>
                <w:rtl w:val="true"/>
              </w:rPr>
              <w:t xml:space="preserve">قدح ماء للحسين </w:t>
            </w:r>
            <w:r>
              <w:rPr>
                <w:rStyle w:val="IndexLink"/>
                <w:rtl w:val="true"/>
              </w:rPr>
              <w:t>(</w:t>
            </w:r>
            <w:r>
              <w:rPr>
                <w:rStyle w:val="IndexLink"/>
                <w:rtl w:val="true"/>
              </w:rPr>
              <w:t>علیه السلام</w:t>
            </w:r>
            <w:r>
              <w:rPr>
                <w:rStyle w:val="IndexLink"/>
                <w:rtl w:val="true"/>
              </w:rPr>
              <w:t>):</w:t>
              <w:tab/>
            </w:r>
            <w:r>
              <w:rPr>
                <w:rStyle w:val="IndexLink"/>
              </w:rPr>
              <w:t>263</w:t>
            </w:r>
          </w:hyperlink>
        </w:p>
        <w:p>
          <w:pPr>
            <w:pStyle w:val="Contents4"/>
            <w:tabs>
              <w:tab w:val="clear" w:pos="8176"/>
              <w:tab w:val="right" w:pos="9026" w:leader="dot"/>
            </w:tabs>
            <w:rPr/>
          </w:pPr>
          <w:hyperlink w:anchor="__RefHeading___Toc15642839_2142443653">
            <w:r>
              <w:rPr>
                <w:webHidden/>
                <w:rStyle w:val="IndexLink"/>
                <w:rtl w:val="true"/>
              </w:rPr>
              <w:t>أنت عطشان، وأنا عطشان</w:t>
            </w:r>
            <w:r>
              <w:rPr>
                <w:rStyle w:val="IndexLink"/>
                <w:rtl w:val="true"/>
              </w:rPr>
              <w:t>:</w:t>
              <w:tab/>
            </w:r>
            <w:r>
              <w:rPr>
                <w:rStyle w:val="IndexLink"/>
              </w:rPr>
              <w:t>263</w:t>
            </w:r>
          </w:hyperlink>
        </w:p>
        <w:p>
          <w:pPr>
            <w:pStyle w:val="Contents4"/>
            <w:tabs>
              <w:tab w:val="clear" w:pos="8176"/>
              <w:tab w:val="right" w:pos="9026" w:leader="dot"/>
            </w:tabs>
            <w:rPr/>
          </w:pPr>
          <w:hyperlink w:anchor="__RefHeading___Toc15642841_2142443653">
            <w:r>
              <w:rPr>
                <w:webHidden/>
                <w:rStyle w:val="IndexLink"/>
                <w:rtl w:val="true"/>
              </w:rPr>
              <w:t>رمى الماء من يده</w:t>
            </w:r>
            <w:r>
              <w:rPr>
                <w:rStyle w:val="IndexLink"/>
                <w:rtl w:val="true"/>
              </w:rPr>
              <w:t>:</w:t>
              <w:tab/>
            </w:r>
            <w:r>
              <w:rPr>
                <w:rStyle w:val="IndexLink"/>
              </w:rPr>
              <w:t>265</w:t>
            </w:r>
          </w:hyperlink>
        </w:p>
        <w:p>
          <w:pPr>
            <w:pStyle w:val="Contents4"/>
            <w:tabs>
              <w:tab w:val="clear" w:pos="8176"/>
              <w:tab w:val="right" w:pos="9026" w:leader="dot"/>
            </w:tabs>
            <w:rPr/>
          </w:pPr>
          <w:hyperlink w:anchor="__RefHeading___Toc15642843_2142443653">
            <w:r>
              <w:rPr>
                <w:webHidden/>
                <w:rStyle w:val="IndexLink"/>
                <w:rtl w:val="true"/>
              </w:rPr>
              <w:t>إختلافات مألوفة</w:t>
            </w:r>
            <w:r>
              <w:rPr>
                <w:rStyle w:val="IndexLink"/>
                <w:rtl w:val="true"/>
              </w:rPr>
              <w:t>:</w:t>
              <w:tab/>
            </w:r>
            <w:r>
              <w:rPr>
                <w:rStyle w:val="IndexLink"/>
              </w:rPr>
              <w:t>266</w:t>
            </w:r>
          </w:hyperlink>
        </w:p>
        <w:p>
          <w:pPr>
            <w:pStyle w:val="Contents4"/>
            <w:tabs>
              <w:tab w:val="clear" w:pos="8176"/>
              <w:tab w:val="right" w:pos="9026" w:leader="dot"/>
            </w:tabs>
            <w:rPr/>
          </w:pPr>
          <w:hyperlink w:anchor="__RefHeading___Toc15642845_2142443653">
            <w:r>
              <w:rPr>
                <w:webHidden/>
                <w:rStyle w:val="IndexLink"/>
                <w:rtl w:val="true"/>
              </w:rPr>
              <w:t xml:space="preserve">ظهور الكرامة للحسين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عدوه</w:t>
            </w:r>
            <w:r>
              <w:rPr>
                <w:rStyle w:val="IndexLink"/>
                <w:rtl w:val="true"/>
              </w:rPr>
              <w:t>:</w:t>
              <w:tab/>
            </w:r>
            <w:r>
              <w:rPr>
                <w:rStyle w:val="IndexLink"/>
              </w:rPr>
              <w:t>267</w:t>
            </w:r>
          </w:hyperlink>
        </w:p>
        <w:p>
          <w:pPr>
            <w:pStyle w:val="Contents4"/>
            <w:tabs>
              <w:tab w:val="clear" w:pos="8176"/>
              <w:tab w:val="right" w:pos="9026" w:leader="dot"/>
            </w:tabs>
            <w:rPr/>
          </w:pPr>
          <w:hyperlink w:anchor="__RefHeading___Toc15642847_2142443653">
            <w:r>
              <w:rPr>
                <w:webHidden/>
                <w:rStyle w:val="IndexLink"/>
                <w:rtl w:val="true"/>
              </w:rPr>
              <w:t>لا تتام إليه شيعته</w:t>
            </w:r>
            <w:r>
              <w:rPr>
                <w:rStyle w:val="IndexLink"/>
                <w:rtl w:val="true"/>
              </w:rPr>
              <w:t>:</w:t>
              <w:tab/>
            </w:r>
            <w:r>
              <w:rPr>
                <w:rStyle w:val="IndexLink"/>
              </w:rPr>
              <w:t>268</w:t>
            </w:r>
          </w:hyperlink>
        </w:p>
        <w:p>
          <w:pPr>
            <w:pStyle w:val="Contents4"/>
            <w:tabs>
              <w:tab w:val="clear" w:pos="8176"/>
              <w:tab w:val="right" w:pos="9026" w:leader="dot"/>
            </w:tabs>
            <w:rPr/>
          </w:pPr>
          <w:hyperlink w:anchor="__RefHeading___Toc15642849_2142443653">
            <w:r>
              <w:rPr>
                <w:webHidden/>
                <w:rStyle w:val="IndexLink"/>
                <w:rtl w:val="true"/>
              </w:rPr>
              <w:t>صورة جديدة كل لحظة</w:t>
            </w:r>
            <w:r>
              <w:rPr>
                <w:rStyle w:val="IndexLink"/>
                <w:rtl w:val="true"/>
              </w:rPr>
              <w:t>!!</w:t>
              <w:tab/>
            </w:r>
            <w:r>
              <w:rPr>
                <w:rStyle w:val="IndexLink"/>
              </w:rPr>
              <w:t>268</w:t>
            </w:r>
          </w:hyperlink>
        </w:p>
        <w:p>
          <w:pPr>
            <w:pStyle w:val="Contents4"/>
            <w:tabs>
              <w:tab w:val="clear" w:pos="8176"/>
              <w:tab w:val="right" w:pos="9026" w:leader="dot"/>
            </w:tabs>
            <w:rPr/>
          </w:pPr>
          <w:hyperlink w:anchor="__RefHeading___Toc15642851_2142443653">
            <w:r>
              <w:rPr>
                <w:webHidden/>
                <w:rStyle w:val="IndexLink"/>
                <w:rtl w:val="true"/>
              </w:rPr>
              <w:t xml:space="preserve">بكاء الحسين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15642853_2142443653">
            <w:r>
              <w:rPr>
                <w:webHidden/>
                <w:rStyle w:val="IndexLink"/>
                <w:rtl w:val="true"/>
              </w:rPr>
              <w:t xml:space="preserve">لم يمت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عطشاناً</w:t>
            </w:r>
            <w:r>
              <w:rPr>
                <w:rStyle w:val="IndexLink"/>
                <w:rtl w:val="true"/>
              </w:rPr>
              <w:t>:</w:t>
              <w:tab/>
            </w:r>
            <w:r>
              <w:rPr>
                <w:rStyle w:val="IndexLink"/>
              </w:rPr>
              <w:t>269</w:t>
            </w:r>
          </w:hyperlink>
        </w:p>
        <w:p>
          <w:pPr>
            <w:pStyle w:val="Contents4"/>
            <w:tabs>
              <w:tab w:val="clear" w:pos="8176"/>
              <w:tab w:val="right" w:pos="9026" w:leader="dot"/>
            </w:tabs>
            <w:rPr/>
          </w:pPr>
          <w:hyperlink w:anchor="__RefHeading___Toc15642855_2142443653">
            <w:r>
              <w:rPr>
                <w:webHidden/>
                <w:rStyle w:val="IndexLink"/>
                <w:rtl w:val="true"/>
              </w:rPr>
              <w:t xml:space="preserve">لماذا لم يدّخر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الماء؟</w:t>
            </w:r>
            <w:r>
              <w:rPr>
                <w:rStyle w:val="IndexLink"/>
                <w:rtl w:val="true"/>
              </w:rPr>
              <w:t>!:</w:t>
              <w:tab/>
            </w:r>
            <w:r>
              <w:rPr>
                <w:rStyle w:val="IndexLink"/>
              </w:rPr>
              <w:t>271</w:t>
            </w:r>
          </w:hyperlink>
        </w:p>
        <w:p>
          <w:pPr>
            <w:pStyle w:val="Contents4"/>
            <w:tabs>
              <w:tab w:val="clear" w:pos="8176"/>
              <w:tab w:val="right" w:pos="9026" w:leader="dot"/>
            </w:tabs>
            <w:rPr/>
          </w:pPr>
          <w:hyperlink w:anchor="__RefHeading___Toc15642857_2142443653">
            <w:r>
              <w:rPr>
                <w:webHidden/>
                <w:rStyle w:val="IndexLink"/>
                <w:rtl w:val="true"/>
              </w:rPr>
              <w:t>استجداء الماء لا يناسب عزة الحسين</w:t>
            </w:r>
            <w:r>
              <w:rPr>
                <w:rStyle w:val="IndexLink"/>
                <w:rtl w:val="true"/>
              </w:rPr>
              <w:t>:</w:t>
              <w:tab/>
            </w:r>
            <w:r>
              <w:rPr>
                <w:rStyle w:val="IndexLink"/>
              </w:rPr>
              <w:t>274</w:t>
            </w:r>
          </w:hyperlink>
        </w:p>
        <w:p>
          <w:pPr>
            <w:pStyle w:val="Contents3"/>
            <w:tabs>
              <w:tab w:val="clear" w:pos="8459"/>
              <w:tab w:val="right" w:pos="9026" w:leader="dot"/>
            </w:tabs>
            <w:rPr/>
          </w:pPr>
          <w:hyperlink w:anchor="__RefHeading___Toc15642859_2142443653">
            <w:r>
              <w:rPr>
                <w:webHidden/>
                <w:rStyle w:val="IndexLink"/>
                <w:rtl w:val="true"/>
              </w:rPr>
              <w:t>الفصل الثالث</w:t>
            </w:r>
            <w:r>
              <w:rPr>
                <w:rStyle w:val="IndexLink"/>
                <w:rtl w:val="true"/>
              </w:rPr>
              <w:t xml:space="preserve">: </w:t>
            </w:r>
            <w:r>
              <w:rPr>
                <w:rStyle w:val="IndexLink"/>
                <w:rtl w:val="true"/>
              </w:rPr>
              <w:t>سهام الحقد</w:t>
            </w:r>
            <w:r>
              <w:rPr>
                <w:rStyle w:val="IndexLink"/>
                <w:rtl w:val="true"/>
              </w:rPr>
              <w:t>..</w:t>
              <w:tab/>
            </w:r>
            <w:r>
              <w:rPr>
                <w:rStyle w:val="IndexLink"/>
              </w:rPr>
              <w:t>277</w:t>
            </w:r>
          </w:hyperlink>
        </w:p>
        <w:p>
          <w:pPr>
            <w:pStyle w:val="Contents4"/>
            <w:tabs>
              <w:tab w:val="clear" w:pos="8176"/>
              <w:tab w:val="right" w:pos="9026" w:leader="dot"/>
            </w:tabs>
            <w:rPr/>
          </w:pPr>
          <w:hyperlink w:anchor="__RefHeading___Toc15642861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5642863_2142443653">
            <w:r>
              <w:rPr>
                <w:webHidden/>
                <w:rStyle w:val="IndexLink"/>
                <w:rtl w:val="true"/>
              </w:rPr>
              <w:t>سلاح الجبناء</w:t>
            </w:r>
            <w:r>
              <w:rPr>
                <w:rStyle w:val="IndexLink"/>
                <w:rtl w:val="true"/>
              </w:rPr>
              <w:t>:</w:t>
              <w:tab/>
            </w:r>
            <w:r>
              <w:rPr>
                <w:rStyle w:val="IndexLink"/>
              </w:rPr>
              <w:t>279</w:t>
            </w:r>
          </w:hyperlink>
        </w:p>
        <w:p>
          <w:pPr>
            <w:pStyle w:val="Contents4"/>
            <w:tabs>
              <w:tab w:val="clear" w:pos="8176"/>
              <w:tab w:val="right" w:pos="9026" w:leader="dot"/>
            </w:tabs>
            <w:rPr/>
          </w:pPr>
          <w:hyperlink w:anchor="__RefHeading___Toc15642865_2142443653">
            <w:r>
              <w:rPr>
                <w:webHidden/>
                <w:rStyle w:val="IndexLink"/>
                <w:rtl w:val="true"/>
              </w:rPr>
              <w:t xml:space="preserve">سلبوه </w:t>
            </w:r>
            <w:r>
              <w:rPr>
                <w:rStyle w:val="IndexLink"/>
                <w:rtl w:val="true"/>
              </w:rPr>
              <w:t>(</w:t>
            </w:r>
            <w:r>
              <w:rPr>
                <w:rStyle w:val="IndexLink"/>
                <w:rtl w:val="true"/>
              </w:rPr>
              <w:t>علیه السلام</w:t>
            </w:r>
            <w:r>
              <w:rPr>
                <w:rStyle w:val="IndexLink"/>
                <w:rtl w:val="true"/>
              </w:rPr>
              <w:t xml:space="preserve">) </w:t>
            </w:r>
            <w:r>
              <w:rPr>
                <w:rStyle w:val="IndexLink"/>
                <w:rtl w:val="true"/>
              </w:rPr>
              <w:t>وهو حي</w:t>
            </w:r>
            <w:r>
              <w:rPr>
                <w:rStyle w:val="IndexLink"/>
                <w:rtl w:val="true"/>
              </w:rPr>
              <w:t>:</w:t>
              <w:tab/>
            </w:r>
            <w:r>
              <w:rPr>
                <w:rStyle w:val="IndexLink"/>
              </w:rPr>
              <w:t>280</w:t>
            </w:r>
          </w:hyperlink>
        </w:p>
        <w:p>
          <w:pPr>
            <w:pStyle w:val="Contents4"/>
            <w:tabs>
              <w:tab w:val="clear" w:pos="8176"/>
              <w:tab w:val="right" w:pos="9026" w:leader="dot"/>
            </w:tabs>
            <w:rPr/>
          </w:pPr>
          <w:hyperlink w:anchor="__RefHeading___Toc15642867_2142443653">
            <w:r>
              <w:rPr>
                <w:webHidden/>
                <w:rStyle w:val="IndexLink"/>
                <w:rtl w:val="true"/>
              </w:rPr>
              <w:t>الشتائم لماذا؟</w:t>
            </w:r>
            <w:r>
              <w:rPr>
                <w:rStyle w:val="IndexLink"/>
                <w:rtl w:val="true"/>
              </w:rPr>
              <w:t>!:</w:t>
              <w:tab/>
            </w:r>
            <w:r>
              <w:rPr>
                <w:rStyle w:val="IndexLink"/>
              </w:rPr>
              <w:t>282</w:t>
            </w:r>
          </w:hyperlink>
        </w:p>
        <w:p>
          <w:pPr>
            <w:pStyle w:val="Contents4"/>
            <w:tabs>
              <w:tab w:val="clear" w:pos="8176"/>
              <w:tab w:val="right" w:pos="9026" w:leader="dot"/>
            </w:tabs>
            <w:rPr/>
          </w:pPr>
          <w:hyperlink w:anchor="__RefHeading___Toc15642869_2142443653">
            <w:r>
              <w:rPr>
                <w:webHidden/>
                <w:rStyle w:val="IndexLink"/>
                <w:rtl w:val="true"/>
              </w:rPr>
              <w:t>دعاء الحسين على مالك</w:t>
            </w:r>
            <w:r>
              <w:rPr>
                <w:rStyle w:val="IndexLink"/>
                <w:rtl w:val="true"/>
              </w:rPr>
              <w:t>:</w:t>
              <w:tab/>
            </w:r>
            <w:r>
              <w:rPr>
                <w:rStyle w:val="IndexLink"/>
              </w:rPr>
              <w:t>283</w:t>
            </w:r>
          </w:hyperlink>
        </w:p>
        <w:p>
          <w:pPr>
            <w:pStyle w:val="Contents4"/>
            <w:tabs>
              <w:tab w:val="clear" w:pos="8176"/>
              <w:tab w:val="right" w:pos="9026" w:leader="dot"/>
            </w:tabs>
            <w:rPr/>
          </w:pPr>
          <w:hyperlink w:anchor="__RefHeading___Toc15642871_2142443653">
            <w:r>
              <w:rPr>
                <w:webHidden/>
                <w:rStyle w:val="IndexLink"/>
                <w:rtl w:val="true"/>
              </w:rPr>
              <w:t>ألقى الله وأنا مخضوب</w:t>
            </w:r>
            <w:r>
              <w:rPr>
                <w:rStyle w:val="IndexLink"/>
                <w:rtl w:val="true"/>
              </w:rPr>
              <w:t>:</w:t>
              <w:tab/>
            </w:r>
            <w:r>
              <w:rPr>
                <w:rStyle w:val="IndexLink"/>
              </w:rPr>
              <w:t>284</w:t>
            </w:r>
          </w:hyperlink>
        </w:p>
        <w:p>
          <w:pPr>
            <w:pStyle w:val="Contents4"/>
            <w:tabs>
              <w:tab w:val="clear" w:pos="8176"/>
              <w:tab w:val="right" w:pos="9026" w:leader="dot"/>
            </w:tabs>
            <w:rPr/>
          </w:pPr>
          <w:hyperlink w:anchor="__RefHeading___Toc15642873_2142443653">
            <w:r>
              <w:rPr>
                <w:webHidden/>
                <w:rStyle w:val="IndexLink"/>
                <w:rtl w:val="true"/>
              </w:rPr>
              <w:t>هذا ما فعلته السهام</w:t>
            </w:r>
            <w:r>
              <w:rPr>
                <w:rStyle w:val="IndexLink"/>
                <w:rtl w:val="true"/>
              </w:rPr>
              <w:t>:</w:t>
              <w:tab/>
            </w:r>
            <w:r>
              <w:rPr>
                <w:rStyle w:val="IndexLink"/>
              </w:rPr>
              <w:t>287</w:t>
            </w:r>
          </w:hyperlink>
        </w:p>
        <w:p>
          <w:pPr>
            <w:pStyle w:val="Contents4"/>
            <w:tabs>
              <w:tab w:val="clear" w:pos="8176"/>
              <w:tab w:val="right" w:pos="9026" w:leader="dot"/>
            </w:tabs>
            <w:rPr/>
          </w:pPr>
          <w:hyperlink w:anchor="__RefHeading___Toc15642875_2142443653">
            <w:r>
              <w:rPr>
                <w:webHidden/>
                <w:rStyle w:val="IndexLink"/>
                <w:rtl w:val="true"/>
              </w:rPr>
              <w:t>حدیث مسلم بن رباح</w:t>
            </w:r>
            <w:r>
              <w:rPr>
                <w:rStyle w:val="IndexLink"/>
                <w:rtl w:val="true"/>
              </w:rPr>
              <w:t>:</w:t>
              <w:tab/>
            </w:r>
            <w:r>
              <w:rPr>
                <w:rStyle w:val="IndexLink"/>
              </w:rPr>
              <w:t>291</w:t>
            </w:r>
          </w:hyperlink>
        </w:p>
        <w:p>
          <w:pPr>
            <w:pStyle w:val="Contents4"/>
            <w:tabs>
              <w:tab w:val="clear" w:pos="8176"/>
              <w:tab w:val="right" w:pos="9026" w:leader="dot"/>
            </w:tabs>
            <w:rPr/>
          </w:pPr>
          <w:hyperlink w:anchor="__RefHeading___Toc15642877_2142443653">
            <w:r>
              <w:rPr>
                <w:webHidden/>
                <w:rStyle w:val="IndexLink"/>
                <w:rtl w:val="true"/>
              </w:rPr>
              <w:t>السهام لماذا؟</w:t>
            </w:r>
            <w:r>
              <w:rPr>
                <w:rStyle w:val="IndexLink"/>
                <w:rtl w:val="true"/>
              </w:rPr>
              <w:t>!:</w:t>
              <w:tab/>
            </w:r>
            <w:r>
              <w:rPr>
                <w:rStyle w:val="IndexLink"/>
              </w:rPr>
              <w:t>292</w:t>
            </w:r>
          </w:hyperlink>
        </w:p>
        <w:p>
          <w:pPr>
            <w:pStyle w:val="Contents4"/>
            <w:tabs>
              <w:tab w:val="clear" w:pos="8176"/>
              <w:tab w:val="right" w:pos="9026" w:leader="dot"/>
            </w:tabs>
            <w:rPr/>
          </w:pPr>
          <w:hyperlink w:anchor="__RefHeading___Toc15642879_2142443653">
            <w:r>
              <w:rPr>
                <w:webHidden/>
                <w:rStyle w:val="IndexLink"/>
                <w:rtl w:val="true"/>
              </w:rPr>
              <w:t>يتلقى السهام بصدره ونحره</w:t>
            </w:r>
            <w:r>
              <w:rPr>
                <w:rStyle w:val="IndexLink"/>
                <w:rtl w:val="true"/>
              </w:rPr>
              <w:t>:</w:t>
              <w:tab/>
            </w:r>
            <w:r>
              <w:rPr>
                <w:rStyle w:val="IndexLink"/>
              </w:rPr>
              <w:t>293</w:t>
            </w:r>
          </w:hyperlink>
        </w:p>
        <w:p>
          <w:pPr>
            <w:pStyle w:val="Contents4"/>
            <w:tabs>
              <w:tab w:val="clear" w:pos="8176"/>
              <w:tab w:val="right" w:pos="9026" w:leader="dot"/>
            </w:tabs>
            <w:rPr/>
          </w:pPr>
          <w:hyperlink w:anchor="__RefHeading___Toc15642881_2142443653">
            <w:r>
              <w:rPr>
                <w:webHidden/>
                <w:rStyle w:val="IndexLink"/>
                <w:rtl w:val="true"/>
              </w:rPr>
              <w:t>الحمرة في السماء</w:t>
            </w:r>
            <w:r>
              <w:rPr>
                <w:rStyle w:val="IndexLink"/>
                <w:rtl w:val="true"/>
              </w:rPr>
              <w:t>:</w:t>
              <w:tab/>
            </w:r>
            <w:r>
              <w:rPr>
                <w:rStyle w:val="IndexLink"/>
              </w:rPr>
              <w:t>294</w:t>
            </w:r>
          </w:hyperlink>
        </w:p>
        <w:p>
          <w:pPr>
            <w:pStyle w:val="Contents4"/>
            <w:tabs>
              <w:tab w:val="clear" w:pos="8176"/>
              <w:tab w:val="right" w:pos="9026" w:leader="dot"/>
            </w:tabs>
            <w:rPr/>
          </w:pPr>
          <w:hyperlink w:anchor="__RefHeading___Toc15642883_2142443653">
            <w:r>
              <w:rPr>
                <w:webHidden/>
                <w:rStyle w:val="IndexLink"/>
                <w:rtl w:val="true"/>
              </w:rPr>
              <w:t>الشاهد والدليل</w:t>
            </w:r>
            <w:r>
              <w:rPr>
                <w:rStyle w:val="IndexLink"/>
                <w:rtl w:val="true"/>
              </w:rPr>
              <w:t>:</w:t>
              <w:tab/>
            </w:r>
            <w:r>
              <w:rPr>
                <w:rStyle w:val="IndexLink"/>
              </w:rPr>
              <w:t>294</w:t>
            </w:r>
          </w:hyperlink>
        </w:p>
        <w:p>
          <w:pPr>
            <w:pStyle w:val="Contents4"/>
            <w:tabs>
              <w:tab w:val="clear" w:pos="8176"/>
              <w:tab w:val="right" w:pos="9026" w:leader="dot"/>
            </w:tabs>
            <w:rPr/>
          </w:pPr>
          <w:hyperlink w:anchor="__RefHeading___Toc15642885_2142443653">
            <w:r>
              <w:rPr>
                <w:webHidden/>
                <w:rStyle w:val="IndexLink"/>
                <w:rtl w:val="true"/>
              </w:rPr>
              <w:t>أعياه النزف والعطش</w:t>
            </w:r>
            <w:r>
              <w:rPr>
                <w:rStyle w:val="IndexLink"/>
                <w:rtl w:val="true"/>
              </w:rPr>
              <w:t>:</w:t>
              <w:tab/>
            </w:r>
            <w:r>
              <w:rPr>
                <w:rStyle w:val="IndexLink"/>
              </w:rPr>
              <w:t>295</w:t>
            </w:r>
          </w:hyperlink>
        </w:p>
        <w:p>
          <w:pPr>
            <w:pStyle w:val="Contents4"/>
            <w:tabs>
              <w:tab w:val="clear" w:pos="8176"/>
              <w:tab w:val="right" w:pos="9026" w:leader="dot"/>
            </w:tabs>
            <w:rPr/>
          </w:pPr>
          <w:hyperlink w:anchor="__RefHeading___Toc15642887_2142443653">
            <w:r>
              <w:rPr>
                <w:webHidden/>
                <w:rStyle w:val="IndexLink"/>
                <w:rtl w:val="true"/>
              </w:rPr>
              <w:t>القبائل تتكل على غيرها</w:t>
            </w:r>
            <w:r>
              <w:rPr>
                <w:rStyle w:val="IndexLink"/>
                <w:rtl w:val="true"/>
              </w:rPr>
              <w:t>:</w:t>
              <w:tab/>
            </w:r>
            <w:r>
              <w:rPr>
                <w:rStyle w:val="IndexLink"/>
              </w:rPr>
              <w:t>301</w:t>
            </w:r>
          </w:hyperlink>
        </w:p>
        <w:p>
          <w:pPr>
            <w:pStyle w:val="Contents4"/>
            <w:tabs>
              <w:tab w:val="clear" w:pos="8176"/>
              <w:tab w:val="right" w:pos="9026" w:leader="dot"/>
            </w:tabs>
            <w:rPr/>
          </w:pPr>
          <w:hyperlink w:anchor="__RefHeading___Toc15642889_2142443653">
            <w:r>
              <w:rPr>
                <w:webHidden/>
                <w:rStyle w:val="IndexLink"/>
                <w:rtl w:val="true"/>
              </w:rPr>
              <w:t>تصحیفات و اختلافات</w:t>
            </w:r>
            <w:r>
              <w:rPr>
                <w:rStyle w:val="IndexLink"/>
                <w:rtl w:val="true"/>
              </w:rPr>
              <w:t>:</w:t>
              <w:tab/>
            </w:r>
            <w:r>
              <w:rPr>
                <w:rStyle w:val="IndexLink"/>
              </w:rPr>
              <w:t>302</w:t>
            </w:r>
          </w:hyperlink>
        </w:p>
        <w:p>
          <w:pPr>
            <w:pStyle w:val="Contents4"/>
            <w:tabs>
              <w:tab w:val="clear" w:pos="8176"/>
              <w:tab w:val="right" w:pos="9026" w:leader="dot"/>
            </w:tabs>
            <w:rPr/>
          </w:pPr>
          <w:hyperlink w:anchor="__RefHeading___Toc15642891_2142443653">
            <w:r>
              <w:rPr>
                <w:webHidden/>
                <w:rStyle w:val="IndexLink"/>
                <w:rtl w:val="true"/>
              </w:rPr>
              <w:t>تحسبهم جميعاً</w:t>
            </w:r>
            <w:r>
              <w:rPr>
                <w:rStyle w:val="IndexLink"/>
                <w:rtl w:val="true"/>
              </w:rPr>
              <w:t>:</w:t>
              <w:tab/>
            </w:r>
            <w:r>
              <w:rPr>
                <w:rStyle w:val="IndexLink"/>
              </w:rPr>
              <w:t>303</w:t>
            </w:r>
          </w:hyperlink>
        </w:p>
        <w:p>
          <w:pPr>
            <w:pStyle w:val="Contents4"/>
            <w:tabs>
              <w:tab w:val="clear" w:pos="8176"/>
              <w:tab w:val="right" w:pos="9026" w:leader="dot"/>
            </w:tabs>
            <w:rPr/>
          </w:pPr>
          <w:hyperlink w:anchor="__RefHeading___Toc15642893_2142443653">
            <w:r>
              <w:rPr>
                <w:webHidden/>
                <w:rStyle w:val="IndexLink"/>
                <w:rtl w:val="true"/>
              </w:rPr>
              <w:t>مغصوباً علي حقي</w:t>
            </w:r>
            <w:r>
              <w:rPr>
                <w:rStyle w:val="IndexLink"/>
                <w:rtl w:val="true"/>
              </w:rPr>
              <w:t>:</w:t>
              <w:tab/>
            </w:r>
            <w:r>
              <w:rPr>
                <w:rStyle w:val="IndexLink"/>
              </w:rPr>
              <w:t>305</w:t>
            </w:r>
          </w:hyperlink>
        </w:p>
        <w:p>
          <w:pPr>
            <w:pStyle w:val="Contents3"/>
            <w:tabs>
              <w:tab w:val="clear" w:pos="8459"/>
              <w:tab w:val="right" w:pos="9026" w:leader="dot"/>
            </w:tabs>
            <w:rPr/>
          </w:pPr>
          <w:hyperlink w:anchor="__RefHeading___Toc15642895_2142443653">
            <w:r>
              <w:rPr>
                <w:webHidden/>
                <w:rStyle w:val="IndexLink"/>
                <w:rtl w:val="true"/>
              </w:rPr>
              <w:t>الفصل الرابع</w:t>
            </w:r>
            <w:r>
              <w:rPr>
                <w:rStyle w:val="IndexLink"/>
                <w:rtl w:val="true"/>
              </w:rPr>
              <w:t xml:space="preserve">: </w:t>
            </w:r>
            <w:r>
              <w:rPr>
                <w:rStyle w:val="IndexLink"/>
                <w:rtl w:val="true"/>
              </w:rPr>
              <w:t xml:space="preserve">آخر دعاء للحسين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15642897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5642899_2142443653">
            <w:r>
              <w:rPr>
                <w:webHidden/>
                <w:rStyle w:val="IndexLink"/>
                <w:rtl w:val="true"/>
              </w:rPr>
              <w:t xml:space="preserve">دعاء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حين اشتداد الحال</w:t>
            </w:r>
            <w:r>
              <w:rPr>
                <w:rStyle w:val="IndexLink"/>
                <w:rtl w:val="true"/>
              </w:rPr>
              <w:t>:</w:t>
              <w:tab/>
            </w:r>
            <w:r>
              <w:rPr>
                <w:rStyle w:val="IndexLink"/>
              </w:rPr>
              <w:t>310</w:t>
            </w:r>
          </w:hyperlink>
        </w:p>
        <w:p>
          <w:pPr>
            <w:pStyle w:val="Contents4"/>
            <w:tabs>
              <w:tab w:val="clear" w:pos="8176"/>
              <w:tab w:val="right" w:pos="9026" w:leader="dot"/>
            </w:tabs>
            <w:rPr/>
          </w:pPr>
          <w:hyperlink w:anchor="__RefHeading___Toc15642901_2142443653">
            <w:r>
              <w:rPr>
                <w:webHidden/>
                <w:rStyle w:val="IndexLink"/>
                <w:rtl w:val="true"/>
              </w:rPr>
              <w:t xml:space="preserve">ما الذي طلبه </w:t>
            </w:r>
            <w:r>
              <w:rPr>
                <w:rStyle w:val="IndexLink"/>
                <w:rtl w:val="true"/>
              </w:rPr>
              <w:t>(</w:t>
            </w:r>
            <w:r>
              <w:rPr>
                <w:rStyle w:val="IndexLink"/>
                <w:rtl w:val="true"/>
              </w:rPr>
              <w:t>علیه السلام</w:t>
            </w:r>
            <w:r>
              <w:rPr>
                <w:rStyle w:val="IndexLink"/>
                <w:rtl w:val="true"/>
              </w:rPr>
              <w:t xml:space="preserve">) </w:t>
            </w:r>
            <w:r>
              <w:rPr>
                <w:rStyle w:val="IndexLink"/>
                <w:rtl w:val="true"/>
              </w:rPr>
              <w:t>في دعائه؟</w:t>
            </w:r>
            <w:r>
              <w:rPr>
                <w:rStyle w:val="IndexLink"/>
                <w:rtl w:val="true"/>
              </w:rPr>
              <w:t>!:</w:t>
              <w:tab/>
            </w:r>
            <w:r>
              <w:rPr>
                <w:rStyle w:val="IndexLink"/>
              </w:rPr>
              <w:t>317</w:t>
            </w:r>
          </w:hyperlink>
        </w:p>
        <w:p>
          <w:pPr>
            <w:pStyle w:val="Contents4"/>
            <w:tabs>
              <w:tab w:val="clear" w:pos="8176"/>
              <w:tab w:val="right" w:pos="9026" w:leader="dot"/>
            </w:tabs>
            <w:rPr/>
          </w:pPr>
          <w:hyperlink w:anchor="__RefHeading___Toc15642903_2142443653">
            <w:r>
              <w:rPr>
                <w:webHidden/>
                <w:rStyle w:val="IndexLink"/>
                <w:rtl w:val="true"/>
              </w:rPr>
              <w:t>كلمات يشك في صحتها</w:t>
            </w:r>
            <w:r>
              <w:rPr>
                <w:rStyle w:val="IndexLink"/>
                <w:rtl w:val="true"/>
              </w:rPr>
              <w:t>:</w:t>
              <w:tab/>
            </w:r>
            <w:r>
              <w:rPr>
                <w:rStyle w:val="IndexLink"/>
              </w:rPr>
              <w:t>319</w:t>
            </w:r>
          </w:hyperlink>
        </w:p>
        <w:p>
          <w:pPr>
            <w:pStyle w:val="Contents4"/>
            <w:tabs>
              <w:tab w:val="clear" w:pos="8176"/>
              <w:tab w:val="right" w:pos="9026" w:leader="dot"/>
            </w:tabs>
            <w:rPr/>
          </w:pPr>
          <w:hyperlink w:anchor="__RefHeading___Toc15642905_2142443653">
            <w:r>
              <w:rPr>
                <w:webHidden/>
                <w:rStyle w:val="IndexLink"/>
                <w:rtl w:val="true"/>
              </w:rPr>
              <w:t xml:space="preserve">آثار سواد على ظهر الحسين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15642907_2142443653">
            <w:r>
              <w:rPr>
                <w:webHidden/>
                <w:rStyle w:val="IndexLink"/>
                <w:rtl w:val="true"/>
              </w:rPr>
              <w:t>لا وفقكم الله لصوم ولا لفطر</w:t>
            </w:r>
            <w:r>
              <w:rPr>
                <w:rStyle w:val="IndexLink"/>
                <w:rtl w:val="true"/>
              </w:rPr>
              <w:t>:</w:t>
              <w:tab/>
            </w:r>
            <w:r>
              <w:rPr>
                <w:rStyle w:val="IndexLink"/>
              </w:rPr>
              <w:t>324</w:t>
            </w:r>
          </w:hyperlink>
        </w:p>
        <w:p>
          <w:pPr>
            <w:pStyle w:val="Contents4"/>
            <w:tabs>
              <w:tab w:val="clear" w:pos="8176"/>
              <w:tab w:val="right" w:pos="9026" w:leader="dot"/>
            </w:tabs>
            <w:rPr/>
          </w:pPr>
          <w:hyperlink w:anchor="__RefHeading___Toc15642909_2142443653">
            <w:r>
              <w:rPr>
                <w:webHidden/>
                <w:rStyle w:val="IndexLink"/>
                <w:rtl w:val="true"/>
              </w:rPr>
              <w:t>لماذا هذا الدعاء؟</w:t>
            </w:r>
            <w:r>
              <w:rPr>
                <w:rStyle w:val="IndexLink"/>
                <w:rtl w:val="true"/>
              </w:rPr>
              <w:t>!:</w:t>
              <w:tab/>
            </w:r>
            <w:r>
              <w:rPr>
                <w:rStyle w:val="IndexLink"/>
              </w:rPr>
              <w:t>325</w:t>
            </w:r>
          </w:hyperlink>
        </w:p>
        <w:p>
          <w:pPr>
            <w:pStyle w:val="Contents3"/>
            <w:tabs>
              <w:tab w:val="clear" w:pos="8459"/>
              <w:tab w:val="right" w:pos="9026" w:leader="dot"/>
            </w:tabs>
            <w:rPr/>
          </w:pPr>
          <w:hyperlink w:anchor="__RefHeading___Toc15642911_2142443653">
            <w:r>
              <w:rPr>
                <w:webHidden/>
                <w:rStyle w:val="IndexLink"/>
                <w:rtl w:val="true"/>
              </w:rPr>
              <w:t>الفصل الخامس</w:t>
            </w:r>
            <w:r>
              <w:rPr>
                <w:rStyle w:val="IndexLink"/>
                <w:rtl w:val="true"/>
              </w:rPr>
              <w:t xml:space="preserve">: </w:t>
            </w:r>
            <w:r>
              <w:rPr>
                <w:rStyle w:val="IndexLink"/>
                <w:rtl w:val="true"/>
              </w:rPr>
              <w:t>الكلب الأبقع</w:t>
            </w:r>
            <w:r>
              <w:rPr>
                <w:rStyle w:val="IndexLink"/>
                <w:rtl w:val="true"/>
              </w:rPr>
              <w:t>..</w:t>
              <w:tab/>
            </w:r>
            <w:r>
              <w:rPr>
                <w:rStyle w:val="IndexLink"/>
              </w:rPr>
              <w:t>329</w:t>
            </w:r>
          </w:hyperlink>
        </w:p>
        <w:p>
          <w:pPr>
            <w:pStyle w:val="Contents4"/>
            <w:tabs>
              <w:tab w:val="clear" w:pos="8176"/>
              <w:tab w:val="right" w:pos="9026" w:leader="dot"/>
            </w:tabs>
            <w:rPr/>
          </w:pPr>
          <w:hyperlink w:anchor="__RefHeading___Toc15642913_2142443653">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5642915_2142443653">
            <w:r>
              <w:rPr>
                <w:webHidden/>
                <w:rStyle w:val="IndexLink"/>
                <w:rtl w:val="true"/>
              </w:rPr>
              <w:t>من الذي حزَّ رأس الحسين؟</w:t>
            </w:r>
            <w:r>
              <w:rPr>
                <w:rStyle w:val="IndexLink"/>
                <w:rtl w:val="true"/>
              </w:rPr>
              <w:t>!:</w:t>
              <w:tab/>
            </w:r>
            <w:r>
              <w:rPr>
                <w:rStyle w:val="IndexLink"/>
              </w:rPr>
              <w:t>331</w:t>
            </w:r>
          </w:hyperlink>
        </w:p>
        <w:p>
          <w:pPr>
            <w:pStyle w:val="Contents4"/>
            <w:tabs>
              <w:tab w:val="clear" w:pos="8176"/>
              <w:tab w:val="right" w:pos="9026" w:leader="dot"/>
            </w:tabs>
            <w:rPr/>
          </w:pPr>
          <w:hyperlink w:anchor="__RefHeading___Toc15642917_2142443653">
            <w:r>
              <w:rPr>
                <w:webHidden/>
                <w:rStyle w:val="IndexLink"/>
                <w:rtl w:val="true"/>
              </w:rPr>
              <w:t>أنت الكلب الأبقع</w:t>
            </w:r>
            <w:r>
              <w:rPr>
                <w:rStyle w:val="IndexLink"/>
                <w:rtl w:val="true"/>
              </w:rPr>
              <w:t>:</w:t>
              <w:tab/>
            </w:r>
            <w:r>
              <w:rPr>
                <w:rStyle w:val="IndexLink"/>
              </w:rPr>
              <w:t>331</w:t>
            </w:r>
          </w:hyperlink>
        </w:p>
        <w:p>
          <w:pPr>
            <w:pStyle w:val="Contents4"/>
            <w:tabs>
              <w:tab w:val="clear" w:pos="8176"/>
              <w:tab w:val="right" w:pos="9026" w:leader="dot"/>
            </w:tabs>
            <w:rPr/>
          </w:pPr>
          <w:hyperlink w:anchor="__RefHeading___Toc15642919_2142443653">
            <w:r>
              <w:rPr>
                <w:webHidden/>
                <w:rStyle w:val="IndexLink"/>
                <w:rtl w:val="true"/>
              </w:rPr>
              <w:t>رؤيا النبي والإمام صادقة</w:t>
            </w:r>
            <w:r>
              <w:rPr>
                <w:rStyle w:val="IndexLink"/>
                <w:rtl w:val="true"/>
              </w:rPr>
              <w:t>:</w:t>
              <w:tab/>
            </w:r>
            <w:r>
              <w:rPr>
                <w:rStyle w:val="IndexLink"/>
              </w:rPr>
              <w:t>334</w:t>
            </w:r>
          </w:hyperlink>
        </w:p>
        <w:p>
          <w:pPr>
            <w:pStyle w:val="Contents4"/>
            <w:tabs>
              <w:tab w:val="clear" w:pos="8176"/>
              <w:tab w:val="right" w:pos="9026" w:leader="dot"/>
            </w:tabs>
            <w:rPr/>
          </w:pPr>
          <w:hyperlink w:anchor="__RefHeading___Toc15642921_2142443653">
            <w:r>
              <w:rPr>
                <w:webHidden/>
                <w:rStyle w:val="IndexLink"/>
                <w:rtl w:val="true"/>
              </w:rPr>
              <w:t>أنت أشدهم عليَّ</w:t>
            </w:r>
            <w:r>
              <w:rPr>
                <w:rStyle w:val="IndexLink"/>
                <w:rtl w:val="true"/>
              </w:rPr>
              <w:t>:</w:t>
              <w:tab/>
            </w:r>
            <w:r>
              <w:rPr>
                <w:rStyle w:val="IndexLink"/>
              </w:rPr>
              <w:t>335</w:t>
            </w:r>
          </w:hyperlink>
        </w:p>
        <w:p>
          <w:pPr>
            <w:pStyle w:val="Contents4"/>
            <w:tabs>
              <w:tab w:val="clear" w:pos="8176"/>
              <w:tab w:val="right" w:pos="9026" w:leader="dot"/>
            </w:tabs>
            <w:rPr/>
          </w:pPr>
          <w:hyperlink w:anchor="__RefHeading___Toc15642923_2142443653">
            <w:r>
              <w:rPr>
                <w:webHidden/>
                <w:rStyle w:val="IndexLink"/>
                <w:rtl w:val="true"/>
              </w:rPr>
              <w:t>أبشر بالنار</w:t>
            </w:r>
            <w:r>
              <w:rPr>
                <w:rStyle w:val="IndexLink"/>
                <w:rtl w:val="true"/>
              </w:rPr>
              <w:t>!:</w:t>
              <w:tab/>
            </w:r>
            <w:r>
              <w:rPr>
                <w:rStyle w:val="IndexLink"/>
              </w:rPr>
              <w:t>336</w:t>
            </w:r>
          </w:hyperlink>
        </w:p>
        <w:p>
          <w:pPr>
            <w:pStyle w:val="Contents4"/>
            <w:tabs>
              <w:tab w:val="clear" w:pos="8176"/>
              <w:tab w:val="right" w:pos="9026" w:leader="dot"/>
            </w:tabs>
            <w:rPr/>
          </w:pPr>
          <w:hyperlink w:anchor="__RefHeading___Toc15642925_2142443653">
            <w:r>
              <w:rPr>
                <w:webHidden/>
                <w:rStyle w:val="IndexLink"/>
                <w:rtl w:val="true"/>
              </w:rPr>
              <w:t>ليت السماء انطبقت على الأرض</w:t>
            </w:r>
            <w:r>
              <w:rPr>
                <w:rStyle w:val="IndexLink"/>
                <w:rtl w:val="true"/>
              </w:rPr>
              <w:t>:</w:t>
              <w:tab/>
            </w:r>
            <w:r>
              <w:rPr>
                <w:rStyle w:val="IndexLink"/>
              </w:rPr>
              <w:t>338</w:t>
            </w:r>
          </w:hyperlink>
        </w:p>
        <w:p>
          <w:pPr>
            <w:pStyle w:val="Contents4"/>
            <w:tabs>
              <w:tab w:val="clear" w:pos="8176"/>
              <w:tab w:val="right" w:pos="9026" w:leader="dot"/>
            </w:tabs>
            <w:rPr/>
          </w:pPr>
          <w:hyperlink w:anchor="__RefHeading___Toc15642927_2142443653">
            <w:r>
              <w:rPr>
                <w:webHidden/>
                <w:rStyle w:val="IndexLink"/>
                <w:rtl w:val="true"/>
              </w:rPr>
              <w:t>سقط على خذه الأيمن، أو الأيسر</w:t>
            </w:r>
            <w:r>
              <w:rPr>
                <w:rStyle w:val="IndexLink"/>
                <w:rtl w:val="true"/>
              </w:rPr>
              <w:t>:</w:t>
              <w:tab/>
            </w:r>
            <w:r>
              <w:rPr>
                <w:rStyle w:val="IndexLink"/>
              </w:rPr>
              <w:t>345</w:t>
            </w:r>
          </w:hyperlink>
        </w:p>
        <w:p>
          <w:pPr>
            <w:pStyle w:val="Contents4"/>
            <w:tabs>
              <w:tab w:val="clear" w:pos="8176"/>
              <w:tab w:val="right" w:pos="9026" w:leader="dot"/>
            </w:tabs>
            <w:rPr/>
          </w:pPr>
          <w:hyperlink w:anchor="__RefHeading___Toc15642929_2142443653">
            <w:r>
              <w:rPr>
                <w:webHidden/>
                <w:rStyle w:val="IndexLink"/>
                <w:rtl w:val="true"/>
              </w:rPr>
              <w:t>المشهد في زيارة الناحية</w:t>
            </w:r>
            <w:r>
              <w:rPr>
                <w:rStyle w:val="IndexLink"/>
                <w:rtl w:val="true"/>
              </w:rPr>
              <w:t>:</w:t>
              <w:tab/>
            </w:r>
            <w:r>
              <w:rPr>
                <w:rStyle w:val="IndexLink"/>
              </w:rPr>
              <w:t>346</w:t>
            </w:r>
          </w:hyperlink>
        </w:p>
        <w:p>
          <w:pPr>
            <w:pStyle w:val="Contents4"/>
            <w:tabs>
              <w:tab w:val="clear" w:pos="8176"/>
              <w:tab w:val="right" w:pos="9026" w:leader="dot"/>
            </w:tabs>
            <w:rPr/>
          </w:pPr>
          <w:hyperlink w:anchor="__RefHeading___Toc15642931_2142443653">
            <w:r>
              <w:rPr>
                <w:webHidden/>
                <w:rStyle w:val="IndexLink"/>
                <w:rtl w:val="true"/>
              </w:rPr>
              <w:t>من هو الأبقع والأبرص؟</w:t>
            </w:r>
            <w:r>
              <w:rPr>
                <w:rStyle w:val="IndexLink"/>
                <w:rtl w:val="true"/>
              </w:rPr>
              <w:t>!:</w:t>
              <w:tab/>
            </w:r>
            <w:r>
              <w:rPr>
                <w:rStyle w:val="IndexLink"/>
              </w:rPr>
              <w:t>348</w:t>
            </w:r>
          </w:hyperlink>
        </w:p>
        <w:p>
          <w:pPr>
            <w:pStyle w:val="Contents4"/>
            <w:tabs>
              <w:tab w:val="clear" w:pos="8176"/>
              <w:tab w:val="right" w:pos="9026" w:leader="dot"/>
            </w:tabs>
            <w:rPr/>
          </w:pPr>
          <w:hyperlink w:anchor="__RefHeading___Toc15642933_2142443653">
            <w:r>
              <w:rPr>
                <w:webHidden/>
                <w:rStyle w:val="IndexLink"/>
                <w:rtl w:val="true"/>
              </w:rPr>
              <w:t>خير الناس أباً وأماً</w:t>
            </w:r>
            <w:r>
              <w:rPr>
                <w:rStyle w:val="IndexLink"/>
                <w:rtl w:val="true"/>
              </w:rPr>
              <w:t>:</w:t>
              <w:tab/>
            </w:r>
            <w:r>
              <w:rPr>
                <w:rStyle w:val="IndexLink"/>
              </w:rPr>
              <w:t>349</w:t>
            </w:r>
          </w:hyperlink>
        </w:p>
        <w:p>
          <w:pPr>
            <w:pStyle w:val="Contents4"/>
            <w:tabs>
              <w:tab w:val="clear" w:pos="8176"/>
              <w:tab w:val="right" w:pos="9026" w:leader="dot"/>
            </w:tabs>
            <w:rPr/>
          </w:pPr>
          <w:hyperlink w:anchor="__RefHeading___Toc15642935_2142443653">
            <w:r>
              <w:rPr>
                <w:webHidden/>
                <w:rStyle w:val="IndexLink"/>
                <w:rtl w:val="true"/>
              </w:rPr>
              <w:t>هل هذا مزاح؟</w:t>
            </w:r>
            <w:r>
              <w:rPr>
                <w:rStyle w:val="IndexLink"/>
                <w:rtl w:val="true"/>
              </w:rPr>
              <w:t>!:</w:t>
              <w:tab/>
            </w:r>
            <w:r>
              <w:rPr>
                <w:rStyle w:val="IndexLink"/>
              </w:rPr>
              <w:t>351</w:t>
            </w:r>
          </w:hyperlink>
        </w:p>
        <w:p>
          <w:pPr>
            <w:pStyle w:val="Contents4"/>
            <w:tabs>
              <w:tab w:val="clear" w:pos="8176"/>
              <w:tab w:val="right" w:pos="9026" w:leader="dot"/>
            </w:tabs>
            <w:rPr/>
          </w:pPr>
          <w:hyperlink w:anchor="__RefHeading___Toc15642937_2142443653">
            <w:r>
              <w:rPr>
                <w:webHidden/>
                <w:rStyle w:val="IndexLink"/>
                <w:rtl w:val="true"/>
              </w:rPr>
              <w:t>سخرية الشمر بحقائق الدين</w:t>
            </w:r>
            <w:r>
              <w:rPr>
                <w:rStyle w:val="IndexLink"/>
                <w:rtl w:val="true"/>
              </w:rPr>
              <w:t>:</w:t>
              <w:tab/>
            </w:r>
            <w:r>
              <w:rPr>
                <w:rStyle w:val="IndexLink"/>
              </w:rPr>
              <w:t>351</w:t>
            </w:r>
          </w:hyperlink>
        </w:p>
        <w:p>
          <w:pPr>
            <w:pStyle w:val="Contents4"/>
            <w:tabs>
              <w:tab w:val="clear" w:pos="8176"/>
              <w:tab w:val="right" w:pos="9026" w:leader="dot"/>
            </w:tabs>
            <w:rPr/>
          </w:pPr>
          <w:hyperlink w:anchor="__RefHeading___Toc15642939_2142443653">
            <w:r>
              <w:rPr>
                <w:webHidden/>
                <w:rStyle w:val="IndexLink"/>
                <w:rtl w:val="true"/>
              </w:rPr>
              <w:t>لماذا كانت أحب الكني؟</w:t>
            </w:r>
            <w:r>
              <w:rPr>
                <w:rStyle w:val="IndexLink"/>
                <w:rtl w:val="true"/>
              </w:rPr>
              <w:t>!</w:t>
              <w:tab/>
            </w:r>
            <w:r>
              <w:rPr>
                <w:rStyle w:val="IndexLink"/>
              </w:rPr>
              <w:t>353</w:t>
            </w:r>
          </w:hyperlink>
        </w:p>
        <w:p>
          <w:pPr>
            <w:pStyle w:val="Contents4"/>
            <w:tabs>
              <w:tab w:val="clear" w:pos="8176"/>
              <w:tab w:val="right" w:pos="9026" w:leader="dot"/>
            </w:tabs>
            <w:rPr/>
          </w:pPr>
          <w:hyperlink w:anchor="__RefHeading___Toc15642941_2142443653">
            <w:r>
              <w:rPr>
                <w:webHidden/>
                <w:rStyle w:val="IndexLink"/>
                <w:rtl w:val="true"/>
              </w:rPr>
              <w:t>انزل إليه فأرحه</w:t>
            </w:r>
            <w:r>
              <w:rPr>
                <w:rStyle w:val="IndexLink"/>
                <w:rtl w:val="true"/>
              </w:rPr>
              <w:t>:</w:t>
              <w:tab/>
            </w:r>
            <w:r>
              <w:rPr>
                <w:rStyle w:val="IndexLink"/>
              </w:rPr>
              <w:t>355</w:t>
            </w:r>
          </w:hyperlink>
        </w:p>
        <w:p>
          <w:pPr>
            <w:pStyle w:val="Contents4"/>
            <w:tabs>
              <w:tab w:val="clear" w:pos="8176"/>
              <w:tab w:val="right" w:pos="9026" w:leader="dot"/>
            </w:tabs>
            <w:rPr/>
          </w:pPr>
          <w:hyperlink w:anchor="__RefHeading___Toc15642943_2142443653">
            <w:r>
              <w:rPr>
                <w:webHidden/>
                <w:rStyle w:val="IndexLink"/>
                <w:rtl w:val="true"/>
              </w:rPr>
              <w:t>أولا تعلم من أنا؟</w:t>
            </w:r>
            <w:r>
              <w:rPr>
                <w:rStyle w:val="IndexLink"/>
                <w:rtl w:val="true"/>
              </w:rPr>
              <w:t>!:</w:t>
              <w:tab/>
            </w:r>
            <w:r>
              <w:rPr>
                <w:rStyle w:val="IndexLink"/>
              </w:rPr>
              <w:t>356</w:t>
            </w:r>
          </w:hyperlink>
        </w:p>
        <w:p>
          <w:pPr>
            <w:pStyle w:val="Contents4"/>
            <w:tabs>
              <w:tab w:val="clear" w:pos="8176"/>
              <w:tab w:val="right" w:pos="9026" w:leader="dot"/>
            </w:tabs>
            <w:rPr/>
          </w:pPr>
          <w:hyperlink w:anchor="__RefHeading___Toc15642945_2142443653">
            <w:r>
              <w:rPr>
                <w:webHidden/>
                <w:rStyle w:val="IndexLink"/>
                <w:rtl w:val="true"/>
              </w:rPr>
              <w:t>لماذا السهام؟</w:t>
            </w:r>
            <w:r>
              <w:rPr>
                <w:rStyle w:val="IndexLink"/>
                <w:rtl w:val="true"/>
              </w:rPr>
              <w:t>!:</w:t>
              <w:tab/>
            </w:r>
            <w:r>
              <w:rPr>
                <w:rStyle w:val="IndexLink"/>
              </w:rPr>
              <w:t>358</w:t>
            </w:r>
          </w:hyperlink>
        </w:p>
        <w:p>
          <w:pPr>
            <w:pStyle w:val="Contents2"/>
            <w:tabs>
              <w:tab w:val="clear" w:pos="8743"/>
              <w:tab w:val="right" w:pos="9026" w:leader="dot"/>
            </w:tabs>
            <w:rPr/>
          </w:pPr>
          <w:hyperlink w:anchor="__RefHeading___Toc15642947_2142443653">
            <w:r>
              <w:rPr>
                <w:webHidden/>
                <w:rStyle w:val="IndexLink"/>
                <w:rtl w:val="true"/>
              </w:rPr>
              <w:t>الفهارس</w:t>
            </w:r>
            <w:r>
              <w:rPr>
                <w:rStyle w:val="IndexLink"/>
                <w:rtl w:val="true"/>
              </w:rPr>
              <w:tab/>
            </w:r>
            <w:r>
              <w:rPr>
                <w:rStyle w:val="IndexLink"/>
              </w:rPr>
              <w:t>359</w:t>
            </w:r>
          </w:hyperlink>
        </w:p>
        <w:p>
          <w:pPr>
            <w:pStyle w:val="Contents3"/>
            <w:tabs>
              <w:tab w:val="clear" w:pos="8459"/>
              <w:tab w:val="right" w:pos="9026" w:leader="dot"/>
            </w:tabs>
            <w:rPr/>
          </w:pPr>
          <w:hyperlink w:anchor="__RefHeading___Toc15642949_2142443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5642951_2142443653">
            <w:r>
              <w:rPr>
                <w:webHidden/>
                <w:rStyle w:val="IndexLink"/>
                <w:rtl w:val="true"/>
              </w:rPr>
              <w:t>الفهرس الإجمالي</w:t>
            </w:r>
            <w:r>
              <w:rPr>
                <w:rStyle w:val="IndexLink"/>
                <w:rtl w:val="true"/>
              </w:rPr>
              <w:t>:</w:t>
              <w:tab/>
            </w:r>
            <w:r>
              <w:rPr>
                <w:rStyle w:val="IndexLink"/>
              </w:rPr>
              <w:t>361</w:t>
            </w:r>
          </w:hyperlink>
        </w:p>
        <w:p>
          <w:pPr>
            <w:pStyle w:val="Contents3"/>
            <w:tabs>
              <w:tab w:val="clear" w:pos="8459"/>
              <w:tab w:val="right" w:pos="9026" w:leader="dot"/>
            </w:tabs>
            <w:rPr/>
          </w:pPr>
          <w:hyperlink w:anchor="__RefHeading___Toc15642953_2142443653">
            <w:r>
              <w:rPr>
                <w:webHidden/>
                <w:rStyle w:val="IndexLink"/>
                <w:rtl w:val="true"/>
              </w:rPr>
              <w:t>الفهرس التفصيلي</w:t>
            </w:r>
            <w:r>
              <w:rPr>
                <w:rStyle w:val="IndexLink"/>
                <w:rtl w:val="true"/>
              </w:rPr>
              <w:t>:</w:t>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0_165758"/>
      <w:bookmarkStart w:id="1" w:name="pg15910_165758"/>
      <w:bookmarkEnd w:id="1"/>
    </w:p>
    <w:p>
      <w:pPr>
        <w:pStyle w:val="Heading2"/>
        <w:numPr>
          <w:ilvl w:val="1"/>
          <w:numId w:val="1"/>
        </w:numPr>
        <w:rPr/>
      </w:pPr>
      <w:bookmarkStart w:id="2" w:name="pg15910_165758"/>
      <w:bookmarkStart w:id="3" w:name="__RefHeading___Toc15642537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4253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حي ماضي</w:t>
      </w:r>
    </w:p>
    <w:p>
      <w:pPr>
        <w:pStyle w:val="BookText"/>
        <w:rPr/>
      </w:pPr>
      <w:r>
        <w:rPr>
          <w:rFonts w:ascii="Amiri" w:hAnsi="Amiri" w:eastAsia="Amiri" w:cs="Amiri"/>
          <w:color w:val="111111"/>
          <w:sz w:val="28"/>
          <w:sz w:val="28"/>
          <w:szCs w:val="28"/>
          <w:rtl w:val="true"/>
          <w:lang w:bidi="ar-SA"/>
        </w:rPr>
        <w:t xml:space="preserve">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70995421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ونضى العمالي</w:t>
      </w:r>
    </w:p>
    <w:p>
      <w:pPr>
        <w:pStyle w:val="BookText"/>
        <w:rPr/>
      </w:pPr>
      <w:r>
        <w:rPr>
          <w:rFonts w:ascii="IRNazanin" w:hAnsi="IRNazanin" w:eastAsia="IRNazanin"/>
          <w:color w:val="111111"/>
          <w:sz w:val="28"/>
          <w:sz w:val="28"/>
          <w:szCs w:val="28"/>
          <w:rtl w:val="true"/>
          <w:lang w:bidi="fa-IR"/>
        </w:rPr>
        <w:t>الجزء الثامن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5910_165762"/>
    </w:p>
    <w:p>
      <w:pPr>
        <w:pStyle w:val="Heading2"/>
        <w:numPr>
          <w:ilvl w:val="1"/>
          <w:numId w:val="1"/>
        </w:numPr>
        <w:rPr/>
      </w:pPr>
      <w:bookmarkStart w:id="8" w:name="__RefHeading___Toc15642541_2142443653"/>
      <w:bookmarkStart w:id="9" w:name="_Toc3"/>
      <w:bookmarkEnd w:id="7"/>
      <w:bookmarkEnd w:id="8"/>
      <w:r>
        <w:rPr>
          <w:rtl w:val="true"/>
        </w:rPr>
        <w:t>الفصل الخامس</w:t>
      </w:r>
      <w:r>
        <w:rPr>
          <w:rtl w:val="true"/>
        </w:rPr>
        <w:t xml:space="preserve">: </w:t>
      </w:r>
      <w:r>
        <w:rPr>
          <w:rtl w:val="true"/>
        </w:rPr>
        <w:t xml:space="preserve">شهداء آل الحسن </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642543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10_165764"/>
      <w:bookmarkStart w:id="13" w:name="pg15910_165764"/>
      <w:bookmarkEnd w:id="13"/>
    </w:p>
    <w:p>
      <w:pPr>
        <w:pStyle w:val="Heading3"/>
        <w:numPr>
          <w:ilvl w:val="2"/>
          <w:numId w:val="1"/>
        </w:numPr>
        <w:rPr/>
      </w:pPr>
      <w:bookmarkStart w:id="14" w:name="pg15910_165764"/>
      <w:bookmarkStart w:id="15" w:name="__RefHeading___Toc15642545_2142443653"/>
      <w:bookmarkStart w:id="16" w:name="_Toc5"/>
      <w:bookmarkEnd w:id="14"/>
      <w:bookmarkEnd w:id="15"/>
      <w:r>
        <w:rPr>
          <w:rtl w:val="true"/>
        </w:rPr>
        <w:t xml:space="preserve">الشهداء من بني الحسن </w:t>
      </w:r>
      <w:r>
        <w:rPr>
          <w:rtl w:val="true"/>
        </w:rPr>
        <w:t>(</w:t>
      </w:r>
      <w:r>
        <w:rPr>
          <w:rtl w:val="true"/>
        </w:rPr>
        <w:t>علیه السلام</w:t>
      </w:r>
      <w:r>
        <w:rPr>
          <w:rtl w:val="true"/>
        </w:rPr>
        <w:t>):</w:t>
      </w:r>
      <w:bookmarkEnd w:id="16"/>
    </w:p>
    <w:p>
      <w:pPr>
        <w:pStyle w:val="BookText"/>
        <w:rPr/>
      </w:pPr>
      <w:r>
        <w:rPr>
          <w:rFonts w:ascii="Amiri" w:hAnsi="Amiri" w:eastAsia="Amiri" w:cs="Amiri"/>
          <w:color w:val="111111"/>
          <w:sz w:val="28"/>
          <w:sz w:val="28"/>
          <w:szCs w:val="28"/>
          <w:rtl w:val="true"/>
          <w:lang w:bidi="ar-SA"/>
        </w:rPr>
        <w:t xml:space="preserve">ونذكر بعد شهداء بني عبد المطلب، وبني عقيل، وبني جعفر، شهداء بني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ونبدأ بذكر الشهيد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3"/>
        <w:numPr>
          <w:ilvl w:val="2"/>
          <w:numId w:val="1"/>
        </w:numPr>
        <w:rPr/>
      </w:pPr>
      <w:bookmarkStart w:id="17" w:name="__RefHeading___Toc15642547_2142443653"/>
      <w:bookmarkStart w:id="18" w:name="_Toc6"/>
      <w:bookmarkEnd w:id="17"/>
      <w:r>
        <w:rPr>
          <w:rtl w:val="true"/>
        </w:rPr>
        <w:t xml:space="preserve">القاسم بن الحسن </w:t>
      </w:r>
      <w:r>
        <w:rPr>
          <w:rtl w:val="true"/>
        </w:rPr>
        <w:t>(</w:t>
      </w:r>
      <w:r>
        <w:rPr>
          <w:rtl w:val="true"/>
        </w:rPr>
        <w:t>علیه السلام</w:t>
      </w:r>
      <w:r>
        <w:rPr>
          <w:rtl w:val="true"/>
        </w:rPr>
        <w:t>):</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بَعدِهِ أَي بَعدِ عَون بن عَبْدِ اللَّهِ بن جَعفَرٍ عَبدُ اللهِ بنُ الحَسَن بن عَلِيٍّ بن أبي طالب في بعض الرواياتِ، 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صَغِيرٌ لم يبلغ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اعتَنَقَهُ، وَجَعَلا يَبكِيان حَتّى غُشِيَ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استَأذنَ الغُلامُ لِلحَرب ، فأبى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فلم يَزَل الغُلامُ يُقبِّلُ يَدَيهِ ورجليهِ، ويَسأَلهُ الإِذنَ حَتَّى أَذِنَ لَهُ، فَخَرَجَ ودُموعُهُ عَلى خَدَّيهِ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فرعُ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أناس لا سُقوا صَوبَ </w:t>
      </w:r>
    </w:p>
    <w:p>
      <w:pPr>
        <w:pStyle w:val="BookText"/>
        <w:rPr/>
      </w:pPr>
      <w:r>
        <w:rPr>
          <w:rFonts w:ascii="Amiri" w:hAnsi="Amiri" w:eastAsia="Amiri" w:cs="Amiri"/>
          <w:color w:val="111111"/>
          <w:sz w:val="28"/>
          <w:sz w:val="28"/>
          <w:szCs w:val="28"/>
          <w:rtl w:val="true"/>
          <w:lang w:bidi="ar-SA"/>
        </w:rPr>
        <w:t xml:space="preserve">وحَمَلَ وكَأَنَّ وَجْهَهُ فِلقَهُ قمَر، وقاتَلَ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عَسكَر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فإنا لكذلك إذ خرج علينا غلام كأن وجهه شقة ،قمر في يده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أنظُرُ إِلى الغُلامِ وعَليهِ قميص وإزار، ونَعلان قدِ انقطعَ شسعُ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أنسى أنَّهُ كانَ شسعَ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سَعدٍ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بِذلِكَ؟ فَوَاللهِ لو ضَرَبَني ما بَسَطَتُ لَهُ یدي، يَكفِيكَ هَؤُلاءِ الَّذِينَ تَراهُم قدِ احتَوَشوه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عَليهِ، فما وَلّى حَتَّى ضَرَبَ رَأْسَهُ بِالسَّيفِ، قوقعَ الغُلامُ لِوَجهِهِ وَصاحَ يَا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فانقض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كالصَّقر، وتخلّل الصُفوفَ، وشَدَّ شِدَّةَ الليثِ الحَرِبِ، فَضَرَبَ عَمراً بالسَّيفِ، فَاتَّقاهُ بِيَدِهِ، فَأَطنَّها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تَنَحّى عَنْهُ، فَحَمَلْت خَيلُ أهل الكوفةِ لِيَسْتَنقِذُوهُ، فَاسْتَقْبَلْتهُ بصدورها، ووَطِئَتهُ بِحَوافِرِها، فمات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وَانجَلتِ الغَبرَة فإذا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رَأس الغُلامِ وهُوَ يَفْحَصُ برجليهِ،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عَمِّكَ أَن تَدْعُوهُ فَلا يُجيبَكَ، أو يُجيبُكَ فَلا يُعينَكَ، أو يُعينُكَ فَلا يُعْنِي عَنكَ، بُعداً لِقومٍ قَتَلُوكَ، الوَيلُ لِقَاتِلِكَ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احْتَمَلَهُ، فَكَأَتي أنظُرُ إلى رجلي الغُلامِ تَخُطان الأرض، وقد وَضَعَ صَدرَهُ إلى صَدرِهِ،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 حَتَّى أَلْقَاهُ مَعَ القتلى مِن أهل بَيتِهِ، ثُمَّ رَفَعَ طَرفهُ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أَحصهم عَدَداً، ولا تُغادِر مِنهُم أحداً، ولا تَغفِر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يا بَني عُمومتي، صَبراً يا أهل بيتي، لا رَأَيْتُم هَوانا بَعدَ هذا اليَوم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الغلام،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الحسن بن علي بن أبي طالب</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وراجع الدر النظيم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الخواص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ومآثر الإنافة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الحَسَنِ بن عَلِيٍّ بن أبي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نفسي فكُلُّ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دُرَى الجنان</w:t>
      </w:r>
    </w:p>
    <w:p>
      <w:pPr>
        <w:pStyle w:val="BookText"/>
        <w:rPr/>
      </w:pPr>
      <w:r>
        <w:rPr>
          <w:rFonts w:ascii="Amiri" w:hAnsi="Amiri" w:eastAsia="Amiri" w:cs="Amiri"/>
          <w:color w:val="111111"/>
          <w:sz w:val="28"/>
          <w:sz w:val="28"/>
          <w:szCs w:val="28"/>
          <w:rtl w:val="true"/>
          <w:lang w:bidi="ar-SA"/>
        </w:rPr>
        <w:t>فقتَلَ مِنهُم ثلاثة، ثُمَّ رُمِيَ عَن فَرَسِهِ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قُتِلَ القَاسِمُ بنُ الحَسَن بن عَلِيٍّ بن أبي طالِبٍ، ضَرَبَهُ عَمرُو بنُ سَعدِ بن مُقبلِ الأَسَدِيُّ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القاسمُ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p>
    <w:p>
      <w:pPr>
        <w:pStyle w:val="BookText"/>
        <w:rPr/>
      </w:pPr>
      <w:r>
        <w:rPr>
          <w:rFonts w:ascii="Amiri" w:hAnsi="Amiri" w:eastAsia="Amiri" w:cs="Amiri"/>
          <w:color w:val="111111"/>
          <w:sz w:val="28"/>
          <w:sz w:val="28"/>
          <w:szCs w:val="28"/>
          <w:rtl w:val="true"/>
          <w:lang w:bidi="ar-SA"/>
        </w:rPr>
        <w:t>سَعدُ بنُ عَمرو بن نُفيل الأزدي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اسم القاسم بن الحسن في الزيارتين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والرجبية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وصفته زيارة الناحية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المضروب على هامته، المسلوب لامته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واللامة هي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قاتله عمر بن سعد بن عروة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القاسم حين استشهد كان ست عشرة سنة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مصادر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حينئذٍ قد بلغ سن البلوغ</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 عمى وأنا </w:t>
      </w:r>
    </w:p>
    <w:p>
      <w:pPr>
        <w:pStyle w:val="BookText"/>
        <w:rPr/>
      </w:pPr>
      <w:r>
        <w:rPr>
          <w:rFonts w:ascii="Amiri" w:hAnsi="Amiri" w:eastAsia="Amiri" w:cs="Amiri"/>
          <w:color w:val="111111"/>
          <w:sz w:val="28"/>
          <w:sz w:val="28"/>
          <w:szCs w:val="28"/>
          <w:rtl w:val="true"/>
          <w:lang w:bidi="ar-SA"/>
        </w:rPr>
        <w:t>أحمل السيف</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القاسم برز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القاسمُ مِنْ نَسْل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مِن شَمِرٍ وعُمَرِ وَابن الدَّعِي</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وذكرت بعض المصادر نفس قصة مقتل القاسم، لكنها نسبت وقائعها إلى عبد الله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معشر عن بعض مشیخته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مِن أهل الكوفَةِ عَبدَ اللهِ بنَ الحَسَن بن عَلِيٍّ عَلى فَرَس، وكانَ عَبدُ اللهِ أَجْمَلَ خَلَقَ اللَّهِ، فَقَالَ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تَصنَعُ بهذا؟ 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قأبي، فَحَمَلَ عَليهِ فَضَرَبَهُ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أصابتهُ الضَّرِبَهُ،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صوتٌ قُلَّ ناصِرُهُ، وَكَثرَ واتره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قاتلهِ ، فَضَرَبَهُ فَقَطعَ يَدَهُ، ثُمَّ </w:t>
      </w:r>
      <w:bookmarkStart w:id="19" w:name="pg15910_165770"/>
    </w:p>
    <w:p>
      <w:pPr>
        <w:pStyle w:val="BookText"/>
        <w:rPr/>
      </w:pPr>
      <w:bookmarkEnd w:id="19"/>
      <w:r>
        <w:rPr>
          <w:rFonts w:ascii="Amiri" w:hAnsi="Amiri" w:eastAsia="Amiri" w:cs="Amiri"/>
          <w:color w:val="111111"/>
          <w:sz w:val="28"/>
          <w:sz w:val="28"/>
          <w:szCs w:val="28"/>
          <w:rtl w:val="true"/>
          <w:lang w:bidi="ar-SA"/>
        </w:rPr>
        <w:t>ضَرَبَهُ أخرى فقتَلهُ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5642549_2142443653"/>
      <w:bookmarkStart w:id="21" w:name="_Toc7"/>
      <w:bookmarkEnd w:id="20"/>
      <w:r>
        <w:rPr>
          <w:rtl w:val="true"/>
        </w:rPr>
        <w:t>لا حاجة إلى الإعادة</w:t>
      </w:r>
      <w:r>
        <w:rPr>
          <w:rtl w:val="true"/>
        </w:rPr>
        <w:t>:</w:t>
      </w:r>
      <w:bookmarkEnd w:id="21"/>
    </w:p>
    <w:p>
      <w:pPr>
        <w:pStyle w:val="BookText"/>
        <w:rPr/>
      </w:pPr>
      <w:r>
        <w:rPr>
          <w:rFonts w:ascii="Amiri" w:hAnsi="Amiri" w:eastAsia="Amiri" w:cs="Amiri"/>
          <w:color w:val="111111"/>
          <w:sz w:val="28"/>
          <w:sz w:val="28"/>
          <w:szCs w:val="28"/>
          <w:rtl w:val="true"/>
          <w:lang w:bidi="ar-SA"/>
        </w:rPr>
        <w:t>ذكرنا فيما سبق بعض ما يُظهر حجم التصحيف في الأسماء، والتحريف في الكلمات، وأحياناً قد يحصل الوهم في نسبة الأحداث إلى صانعيها، أو المؤثرين الحقيقيين فيها، وتحصل أيضا بعض الاختصارات أحياناً،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يضر في المسار العام للأحداث، ولا يخدش في درجة الوثوق بأصل الحدث، ولاسيما فيما كثر التعرض له من قبل العلماء والمؤلفين على اختلاف مشاربهم وأهوائهم ، ومذاهبهم، واعتقاداتهم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وأن هذه الاختلافات إنما تكون في الأكثر في النصوص التي ذكرت في كتب لم تحظ من العلماء بالاهتمام الكافي لصيانة نصوصها ، ومراقبة ما تتعرض له من آفات وغير ذلك</w:t>
      </w:r>
      <w:r>
        <w:rPr>
          <w:rFonts w:eastAsia="Amiri" w:cs="Amiri" w:ascii="Amiri" w:hAnsi="Amiri"/>
          <w:color w:val="111111"/>
          <w:sz w:val="28"/>
          <w:szCs w:val="28"/>
          <w:rtl w:val="true"/>
          <w:lang w:bidi="ar-SA"/>
        </w:rPr>
        <w:t xml:space="preserve">. </w:t>
      </w:r>
      <w:bookmarkStart w:id="22" w:name="pg15910_165771"/>
    </w:p>
    <w:p>
      <w:pPr>
        <w:pStyle w:val="Heading3"/>
        <w:numPr>
          <w:ilvl w:val="2"/>
          <w:numId w:val="1"/>
        </w:numPr>
        <w:rPr/>
      </w:pPr>
      <w:bookmarkStart w:id="23" w:name="__RefHeading___Toc15642551_2142443653"/>
      <w:bookmarkStart w:id="24" w:name="_Toc8"/>
      <w:bookmarkEnd w:id="22"/>
      <w:bookmarkEnd w:id="23"/>
      <w:r>
        <w:rPr>
          <w:rtl w:val="true"/>
        </w:rPr>
        <w:t>إصرار القاسم لماذا؟</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 مراهق، يصر على عمه الحسين إصراراً بالغاً ليأذن له بالمشاركة في جهاد المعتدين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الغلام في بداية شبابه يحلم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بالحياة السعيدة والعيش الهني والرغيد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له طموحات وآمال وأفكار، واهتمامات، وأحوال تختلف عما يكون لدى ذوي الأعمار العالية، فما بال هذا الشاب المراهق يسبق عقلاء الناس إلى التفكير بالقضايا الكبرى، وإلى التضحية في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الشاب يستجيب للأجواء الحماسية، فيندفع إلى المجازفة وركوب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القاسم كان يواجه محاولات الصد عن الإندفاع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الاستجابة للتحريض، والتفاعل مع الأجواء الحماسية، إنما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اندفاعاً نحو خطر محتمل عنده، لا نحو موت محقق، ومصير محتوم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هنا ليس كذلك، فإن ثمة يقيناً لدى القاسم ونظرائه بالاستشهاد ، واندفاعاً منهم لملاقاة الحتوف مع محاولات منع وصد، تأتي من أقوى الجهات تأثيراً في القاسم، وفي سائر شهداء كربلاء، فهي تأتي من صاحب القرار الأول والأخير، ومن إمام معصوم، مفترض الطاعة، ومن عمّ رحيم ،ورؤوف، وحنون وعطوف، لا مجال لجرح عواطفه، ولا سبيل لإيذائه في مشاعره</w:t>
      </w:r>
      <w:r>
        <w:rPr>
          <w:rFonts w:eastAsia="Amiri" w:cs="Amiri" w:ascii="Amiri" w:hAnsi="Amiri"/>
          <w:color w:val="111111"/>
          <w:sz w:val="28"/>
          <w:szCs w:val="28"/>
          <w:rtl w:val="true"/>
          <w:lang w:bidi="ar-SA"/>
        </w:rPr>
        <w:t xml:space="preserve">. </w:t>
      </w:r>
      <w:bookmarkStart w:id="25" w:name="pg15910_165772"/>
    </w:p>
    <w:p>
      <w:pPr>
        <w:pStyle w:val="BookText"/>
        <w:rPr/>
      </w:pPr>
      <w:bookmarkEnd w:id="25"/>
      <w:r>
        <w:rPr>
          <w:rFonts w:ascii="Amiri" w:hAnsi="Amiri" w:eastAsia="Amiri" w:cs="Amiri"/>
          <w:color w:val="111111"/>
          <w:sz w:val="28"/>
          <w:sz w:val="28"/>
          <w:szCs w:val="28"/>
          <w:rtl w:val="true"/>
          <w:lang w:bidi="ar-SA"/>
        </w:rPr>
        <w:t xml:space="preserve">ويواصل القاسم إصراره على عمه، ويقبل يديه ورجليه، ويلتمس الإذن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أذن له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5642553_2142443653"/>
      <w:bookmarkStart w:id="27" w:name="_Toc9"/>
      <w:bookmarkEnd w:id="26"/>
      <w:r>
        <w:rPr>
          <w:rtl w:val="true"/>
        </w:rPr>
        <w:t>لمحات يحسن التوقف عندها</w:t>
      </w:r>
      <w:r>
        <w:rPr>
          <w:rtl w:val="true"/>
        </w:rPr>
        <w:t>:</w:t>
      </w:r>
      <w:bookmarkEnd w:id="27"/>
    </w:p>
    <w:p>
      <w:pPr>
        <w:pStyle w:val="BookText"/>
        <w:rPr/>
      </w:pPr>
      <w:r>
        <w:rPr>
          <w:rFonts w:ascii="Amiri" w:hAnsi="Amiri" w:eastAsia="Amiri" w:cs="Amiri"/>
          <w:color w:val="111111"/>
          <w:sz w:val="28"/>
          <w:sz w:val="28"/>
          <w:szCs w:val="28"/>
          <w:rtl w:val="true"/>
          <w:lang w:bidi="ar-SA"/>
        </w:rPr>
        <w:t xml:space="preserve">إن إذن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إصراره بمباشرة القتال، يمكن تفسيره في أكثر من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جرى للقاسم في الميدان يحمل معه العديد من الدلالات، ونحن نذكر فيما يلي بعضاً من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لعدم إذن الإمام للقاسم بالخروج إلى الميدان في بداية الأمر، ثم الإذن له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يتوهم أحد من الناس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يستسهل موت الناس وغير مهتم لحياة الآخرين وموتهم بل هو ذو عاطفة جياشة، ومشاعر متوهجة، وهو يذوب حناناً على أهل بيته، وعلى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لديه واجب لا بد له من إنجازه على النحو الأمثل والأفضل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إلى الميدان بالمقاتلين، المراهقين الغافلين، مع علمه بمصيرهم، وقد كان يمكنه أن يسهل لهم سبل النجاة، ويرشدهم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لهم الفرصة للاستمتاع بهذه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قتل هذا الجمع كله ضرورياً، ولن تتغير النتيجة إذا نجا بعض الشباب من الموت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المشهد العاطفي المثير، وهذا الإصرار، من قبل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القاسم، إلى حد أنه يقبل يدي ورجلي عمه مع بكاء والتماس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أنهم كانوا هم الطالبين للشهادة، ويرون أن دفاعهم عن دينهم، وعن قرآنهم فرض لازم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 مع أهل بيته أن يقنعهم بالخروج إلى مواضع الأمن، وسلوك سبيل النجاة من القتل، فرفضوا، وأبوا الانصياع إليه أشد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 أصحابه الذين استشهدوا معه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قد أذن للقاسم بعد إصراره حسبما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القاسم كان مؤهلاً لنيل درجة الشهادة، ومستحقاً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الأمر ليس خاضعاً لسن البلوغ، بل هو رهن بالمعرفة والوعي، والشعور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القاسم هو الذي اختار الشهادة بملء إرادته، ولم تفرض عليه، ولم يحرضه أحد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إصرار القاسم على عمه، يدل على أنه يملك درجة عالية جداً من الوعي الصحيح والصافي، ومن القناعة بسلوك طريق الشهادة، ولم يكن بدوافع عصبية للقريب أو حرصاً على حبيب، أو تحت تأثير أي اعتبار آخر غير ما يفرضه الواجب العقلي والديني، والشعور بالمسؤولية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القتلى بسيف القاسم إذا كانوا خمسة وثلاثين رجلاً، كما تقول الرواية المتقدمة، فذلك يدل على أنه لم يكن مجرد غلام لم يبلغ </w:t>
      </w:r>
    </w:p>
    <w:p>
      <w:pPr>
        <w:pStyle w:val="BookText"/>
        <w:rPr/>
      </w:pPr>
      <w:r>
        <w:rPr>
          <w:rFonts w:ascii="Amiri" w:hAnsi="Amiri" w:eastAsia="Amiri" w:cs="Amiri"/>
          <w:color w:val="111111"/>
          <w:sz w:val="28"/>
          <w:sz w:val="28"/>
          <w:szCs w:val="28"/>
          <w:rtl w:val="true"/>
          <w:lang w:bidi="ar-SA"/>
        </w:rPr>
        <w:t>الحلم، بل هو لا يقلُّ في وعيه ودقة ملاحظته، ورصده لكل ما يحيط به، واستيعابه للأمور، ومهاراته المكتسبة، لا يقل عن أعظم الرجال تجربة، وأكثرهم 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أظهرت أحداث الميدان أن درايته بفنون الحرب، لا تقل عن دراية الرجال الكبار الكبار، الذين مارسوا فنونها، وخاضوا غمارها، وواجهوا أخطارها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عدم رضاه بأن يواصل الحرب بعد أن قطع شسع نعله، وإصراره على إصلاحه في وسط الميدان، وقد كان بإمكانه أن يتراجع إلى موضع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عدم مبالاته بكل هؤلاء الأعداء، الذين يدَّعون لأنفسهم الشجاعة، والبطولة، ويتباهون بفروسيتهم وتجربتهم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حين 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كان يخطر في بالهم أنهم أمام غلام يافع، لا حول له ولا قوة، ولا تجربة ولا شجاعة، ولا مهارات قتالية وإذ به يذيقهم مرارات، ما توهموه، ويوقعهم في مهالك ما تخيلوه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لاسيما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سيفا فقط، ولم يكن يلبس درعاً، بل كان يلبس قميصاً وإزاراً وحسب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سياق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المجرم الذي قتل القاسم، لم يواجه القاسم بن الحسن بل انتظر إلى أن تجاوزه القاسم، وولى، فلحقه، وضرب رأسه بالسيف، كما يدل عليه 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 عليه، فما ولى حتى ضرب رأسه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المجرم </w:t>
      </w:r>
      <w:bookmarkStart w:id="28" w:name="pg15910_165775"/>
    </w:p>
    <w:p>
      <w:pPr>
        <w:pStyle w:val="BookText"/>
        <w:rPr/>
      </w:pPr>
      <w:bookmarkEnd w:id="28"/>
      <w:r>
        <w:rPr>
          <w:rFonts w:ascii="Amiri" w:hAnsi="Amiri" w:eastAsia="Amiri" w:cs="Amiri"/>
          <w:color w:val="111111"/>
          <w:sz w:val="28"/>
          <w:sz w:val="28"/>
          <w:szCs w:val="28"/>
          <w:rtl w:val="true"/>
          <w:lang w:bidi="ar-SA"/>
        </w:rPr>
        <w:t>قد قتل القاسم غدراً، أو بما يشبه الغدر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5642555_2142443653"/>
      <w:bookmarkStart w:id="30" w:name="_Toc10"/>
      <w:bookmarkEnd w:id="29"/>
      <w:r>
        <w:rPr>
          <w:rtl w:val="true"/>
        </w:rPr>
        <w:t>من الذي وطأته الخيل؟</w:t>
      </w:r>
      <w:r>
        <w:rPr>
          <w:rtl w:val="true"/>
        </w:rPr>
        <w:t>!:</w:t>
      </w:r>
      <w:bookmarkEnd w:id="30"/>
    </w:p>
    <w:p>
      <w:pPr>
        <w:pStyle w:val="BookText"/>
        <w:rPr/>
      </w:pPr>
      <w:r>
        <w:rPr>
          <w:rFonts w:ascii="Amiri" w:hAnsi="Amiri" w:eastAsia="Amiri" w:cs="Amiri"/>
          <w:color w:val="111111"/>
          <w:sz w:val="28"/>
          <w:sz w:val="28"/>
          <w:szCs w:val="28"/>
          <w:rtl w:val="true"/>
          <w:lang w:bidi="ar-SA"/>
        </w:rPr>
        <w:t>ظاهر سياق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وطأته خيل الأعداء بحوافرها، فمات هو قاتل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تطأه الخيول بحوافرها، وإن قال المجلسي ذلك،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وحملت خيل أهل الكوفة ليستنقذوا عَمْراً</w:t>
      </w:r>
      <w:r>
        <w:rPr>
          <w:rStyle w:val="FootnoteAnchor"/>
          <w:rtl w:val="true"/>
        </w:rPr>
        <w:footnoteReference w:id="11"/>
      </w:r>
      <w:r>
        <w:rPr>
          <w:rFonts w:ascii="Amiri" w:hAnsi="Amiri" w:eastAsia="Amiri" w:cs="Amiri"/>
          <w:color w:val="111111"/>
          <w:sz w:val="28"/>
          <w:sz w:val="28"/>
          <w:szCs w:val="28"/>
          <w:rtl w:val="true"/>
          <w:lang w:bidi="ar-SA"/>
        </w:rPr>
        <w:t>من الحسين، فاستقبلته بصدورها، وجرحته بحوافرها، ووطأته حتى مات الغلام فانجلت الغبرة، فإذا بالحسين قائم على رأس الغلام وهو يفحص برجله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قول المجلسي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فانجلت الغبرة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الغلام لم يمت حين وطأته الخيل، مع أنه قال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ووطأته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مقحمة سهواً في كلام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5642557_2142443653"/>
      <w:bookmarkStart w:id="32" w:name="_Toc11"/>
      <w:bookmarkEnd w:id="31"/>
      <w:r>
        <w:rPr>
          <w:rtl w:val="true"/>
        </w:rPr>
        <w:t>عرس القاسم</w:t>
      </w:r>
      <w:r>
        <w:rPr>
          <w:rtl w:val="true"/>
        </w:rPr>
        <w:t>:</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يدَّعى، من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يوم </w:t>
      </w:r>
    </w:p>
    <w:p>
      <w:pPr>
        <w:pStyle w:val="BookText"/>
        <w:rPr/>
      </w:pPr>
      <w:r>
        <w:rPr>
          <w:rFonts w:ascii="Amiri" w:hAnsi="Amiri" w:eastAsia="Amiri" w:cs="Amiri"/>
          <w:color w:val="111111"/>
          <w:sz w:val="28"/>
          <w:sz w:val="28"/>
          <w:szCs w:val="28"/>
          <w:rtl w:val="true"/>
          <w:lang w:bidi="ar-SA"/>
        </w:rPr>
        <w:t xml:space="preserve">عاشوراء لابن أخيه القاسم على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وإن كنا لم نجد في ذلك رواية، أو نقلاً يمكن التشبث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أن يكون سبب هذا الحكم الجازم على هذا القول بالكذب، استناداً إلى استبعاد حصول أمر كهذا، في وقت تهيمن على الحسين ومن معه فيه حالة الحزن والغم، بسبب ما يرتكب فيه من مجزرة هائلة، وما يزهق فيه أرواح طاهرة لثلة من الأخيار الأبرار، ويوشك أن يسفك فيها دم سيد شباب أهل الجنة، وأقدس البشر، وإمام مطهر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الجمع بين هذه الكارثة الهائلة وبين أفراح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الرؤوس تندر، والبطون تبقر، والأيدي تطيح؟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هذا الحكم الجازم لا اعتبار به، لأن إجراء عقد زواج لمجرد إحداث العلقة الزوجية، رجاء أن تكون هذه الفتاة زوجة شهيد في الدنيا، على أمل أن تكون زوجة له في الآخرة، لتنال بذلك شرفاً ومثوبة ليس بالأمر الغريب ولا مما يستهجن، لأنه عمل عبادي ديني يقصد به وجه الله، ولا يتنافى مع الحزن على الشهداء، ولا مع أجواء الحرب التي فرضها المعتدون والظالمون، وهو عمل يرغب فيه المؤمن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المهم هو أن توجد رواية في ذلك في مصدر يمكن الاعتماد عليه في النقل والرواية</w:t>
      </w:r>
      <w:r>
        <w:rPr>
          <w:rFonts w:eastAsia="Amiri" w:cs="Amiri" w:ascii="Amiri" w:hAnsi="Amiri"/>
          <w:color w:val="111111"/>
          <w:sz w:val="28"/>
          <w:szCs w:val="28"/>
          <w:rtl w:val="true"/>
          <w:lang w:bidi="ar-SA"/>
        </w:rPr>
        <w:t xml:space="preserve">. </w:t>
      </w:r>
      <w:bookmarkStart w:id="33" w:name="pg15910_165777"/>
    </w:p>
    <w:p>
      <w:pPr>
        <w:pStyle w:val="Heading3"/>
        <w:numPr>
          <w:ilvl w:val="2"/>
          <w:numId w:val="1"/>
        </w:numPr>
        <w:rPr/>
      </w:pPr>
      <w:bookmarkStart w:id="34" w:name="__RefHeading___Toc15642559_2142443653"/>
      <w:bookmarkStart w:id="35" w:name="_Toc12"/>
      <w:bookmarkEnd w:id="33"/>
      <w:bookmarkEnd w:id="34"/>
      <w:r>
        <w:rPr>
          <w:rtl w:val="true"/>
        </w:rPr>
        <w:t xml:space="preserve">عبد الله بن الحسن </w:t>
      </w:r>
      <w:r>
        <w:rPr>
          <w:rtl w:val="true"/>
        </w:rPr>
        <w:t>(</w:t>
      </w:r>
      <w:r>
        <w:rPr>
          <w:rtl w:val="true"/>
        </w:rPr>
        <w:t>علیه السلام</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شمرَ بنَ ذِي الجَوشَن أَقْبَلَ فِي الرَّجَالِةِ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عليهم، فَيَنكَشِفونَ عَنهُ، ثُمَّ إِنَّهُم أحاطوا به 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هذا النص الموجود في العديد من المصادر، ونختار نص ابن طاووس،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لَمْ يُرَاهِق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النِسَاءِ، فَشَدَّ حَتَّى وَقَفَ إِلى جَنْبِ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فلحقتهُ أختُهُ زَيْنَبُ ابنَهُ عَلِيٍّ لِتَحبِسَهُ، فَأَبَى وَامْتَنَعَ امْتِنَاعاً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 عَمِّي، فَأَهْوَى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حَرْمَلَهُ بنُ 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َفقالَ الغُلامُ يَا ابنَ الخَبِيثَةِ أَتَقْتُلُ عَمّي؟</w:t>
      </w:r>
    </w:p>
    <w:p>
      <w:pPr>
        <w:pStyle w:val="BookText"/>
        <w:rPr/>
      </w:pPr>
      <w:r>
        <w:rPr>
          <w:rFonts w:ascii="Amiri" w:hAnsi="Amiri" w:eastAsia="Amiri" w:cs="Amiri"/>
          <w:color w:val="111111"/>
          <w:sz w:val="28"/>
          <w:sz w:val="28"/>
          <w:szCs w:val="28"/>
          <w:rtl w:val="true"/>
          <w:lang w:bidi="ar-SA"/>
        </w:rPr>
        <w:t>فَضَرَبَهُ بِالسَّيفِ، فَاتَّقاهَا الغُلامُ بيَدِهِ، فأطئها إلى الجلدَةِ، فإذا هي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اصبر عَلى ما نَزَلَ بِكَ، وَاحتسب في ذلِكَ الْخَيرَ، فَإِنَّ اللَّهَ يُلْحِقْكَ بآبائِكَ الصَّالِحينَ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الطبري وغيره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أبي طالِب، وحَمزَةً وجَعفَرٍ،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ابن نما قوله ثُمَّ 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 اللهُمَّ إن مَتَعتَهُم إلى حين، ففرقهُم فِرقا، وَاجعَلَهُم طرائق قدَدا</w:t>
      </w:r>
      <w:r>
        <w:rPr>
          <w:rStyle w:val="FootnoteAnchor"/>
          <w:rtl w:val="true"/>
        </w:rPr>
        <w:footnoteReference w:id="13"/>
      </w:r>
      <w:r>
        <w:rPr>
          <w:rFonts w:ascii="Amiri" w:hAnsi="Amiri" w:eastAsia="Amiri" w:cs="Amiri"/>
          <w:color w:val="111111"/>
          <w:sz w:val="28"/>
          <w:sz w:val="28"/>
          <w:szCs w:val="28"/>
          <w:rtl w:val="true"/>
          <w:lang w:bidi="ar-SA"/>
        </w:rPr>
        <w:t xml:space="preserve">، ولا تُرض الوِلاةَ عَنهُم أَبَداً ؛ فَإِنَّهُم دَعَونا لِيَنصُرُونا ، ثُمَّ عَدَوا عَلَينا فَقَتَلُونا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حَرمَلَهُ بنُ 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فَدَبَحَهُ وهُوَ فِي حِجر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الحَسَن بن عَلِيٍّ بن أبي طالب، وأُمُّهُ بنتُ السَّليل بن عَبدِ اللهِ، أخي جرير بن عَبدِ اللهِ البَجَلِي،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أُمُّ وَلَدٍ</w:t>
      </w:r>
      <w:r>
        <w:rPr>
          <w:rFonts w:eastAsia="Amiri" w:cs="Amiri" w:ascii="Amiri" w:hAnsi="Amiri"/>
          <w:color w:val="111111"/>
          <w:sz w:val="28"/>
          <w:szCs w:val="28"/>
          <w:rtl w:val="true"/>
          <w:lang w:bidi="ar-SA"/>
        </w:rPr>
        <w:t xml:space="preserve">. </w:t>
      </w:r>
      <w:bookmarkStart w:id="36" w:name="pg15910_165779"/>
    </w:p>
    <w:p>
      <w:pPr>
        <w:pStyle w:val="BookText"/>
        <w:rPr/>
      </w:pPr>
      <w:bookmarkEnd w:id="36"/>
      <w:r>
        <w:rPr>
          <w:rFonts w:ascii="Amiri" w:hAnsi="Amiri" w:eastAsia="Amiri" w:cs="Amiri"/>
          <w:color w:val="111111"/>
          <w:sz w:val="28"/>
          <w:sz w:val="28"/>
          <w:szCs w:val="28"/>
          <w:rtl w:val="true"/>
          <w:lang w:bidi="ar-SA"/>
        </w:rPr>
        <w:t xml:space="preserve">وكان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حَرمَلة بن كاهِلِ الْأَسَدِيَّ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المدائني في إسناده عن جناب بن موسى، عن حمزة بن بيض، عن هاني بن ثبيت القابضي أن رجلاً منهم قتلة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حرملة بن الكاهل رمى عبد الله بن الحسن بن علي بسهم  فقتله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التوقف عند الأمور التالية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5642561_2142443653"/>
      <w:bookmarkStart w:id="38" w:name="_Toc13"/>
      <w:bookmarkEnd w:id="37"/>
      <w:r>
        <w:rPr>
          <w:rtl w:val="true"/>
        </w:rPr>
        <w:t xml:space="preserve">دعاء الحسين </w:t>
      </w:r>
      <w:r>
        <w:rPr>
          <w:rtl w:val="true"/>
        </w:rPr>
        <w:t>(</w:t>
      </w:r>
      <w:r>
        <w:rPr>
          <w:rtl w:val="true"/>
        </w:rPr>
        <w:t>علیه السلام</w:t>
      </w:r>
      <w:r>
        <w:rPr>
          <w:rtl w:val="true"/>
        </w:rPr>
        <w:t xml:space="preserve">) </w:t>
      </w:r>
      <w:r>
        <w:rPr>
          <w:rtl w:val="true"/>
        </w:rPr>
        <w:t>على أعدائه</w:t>
      </w:r>
      <w:r>
        <w:rPr>
          <w:rtl w:val="true"/>
        </w:rPr>
        <w:t>:</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استشهد القاسم بن </w:t>
      </w:r>
    </w:p>
    <w:p>
      <w:pPr>
        <w:pStyle w:val="BookText"/>
        <w:rPr/>
      </w:pPr>
      <w:r>
        <w:rPr>
          <w:rFonts w:ascii="IRNazanin" w:hAnsi="IRNazanin" w:eastAsia="IRNazanin"/>
          <w:color w:val="111111"/>
          <w:sz w:val="28"/>
          <w:sz w:val="28"/>
          <w:szCs w:val="28"/>
          <w:rtl w:val="true"/>
          <w:lang w:bidi="fa-IR"/>
        </w:rPr>
        <w:t>الحسن، دعا الله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أحصهم عدداً ، ولا تغادر منهم أحدا، ولا تغفر لهم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استشهد عبد الله بن الحسن، دعا الله تعالى،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متعتهم إلى حين ففرقهم فرقا، واجعلهم طرائق قدداً، ولا ترضي الولاة عنهم أبداً ، فإنهم دعونا لينصرونا، ثم عدوا علينا فقتلونا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الأدعية لم تغادر سنن العدل، والموازنة بين العمل والجزاء عليه، ولو بمقدار حرف واحد فإن من الطبيعي أن يكون جزاء من يسعى إطفاء نور الله وطمس معالم الحق والدين، ويحارب ويقتل الأخيار والأولياء، والأنبياء،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يغفر الله تعالى له، لأنه لا يستحق هذه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تكون هذه المغفرة سبباً في زيادة الرغبة بالجريمة، والانكباب على ممارستها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الطبيعي أن يحصي الله تعالى جميع من يشارك في الجريمة، لكي لا يفلت أحد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اجتمع هؤلاء المجرمون على حرب أولياء الله، وهدم دين الله، فمن الطبيعي أن يكون جزاؤهم هو تفريقهم، وتمزيقهم، وجعلهم طرائق قدداً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يفعل ذلك تقرباً وتزلفاً إلى السلاطين والجبارين، ومن هم على شاكلتهم من أعداء الله أن يجازيهم الله تعالى </w:t>
      </w:r>
      <w:bookmarkStart w:id="39" w:name="pg15910_165781"/>
    </w:p>
    <w:p>
      <w:pPr>
        <w:pStyle w:val="BookText"/>
        <w:rPr/>
      </w:pPr>
      <w:bookmarkEnd w:id="39"/>
      <w:r>
        <w:rPr>
          <w:rFonts w:ascii="Amiri" w:hAnsi="Amiri" w:eastAsia="Amiri" w:cs="Amiri"/>
          <w:color w:val="111111"/>
          <w:sz w:val="28"/>
          <w:sz w:val="28"/>
          <w:szCs w:val="28"/>
          <w:rtl w:val="true"/>
          <w:lang w:bidi="ar-SA"/>
        </w:rPr>
        <w:t>بخيبة آمالهم، وبوار أعمالهم، وسخط الولاة عليهم دائماً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ترى في هذه الأدعية أي حيف، أو مبالغة، أو تجاوز، أو خروج عن دائرة المقبول، والمعقول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5642563_2142443653"/>
      <w:bookmarkStart w:id="41" w:name="_Toc14"/>
      <w:bookmarkEnd w:id="40"/>
      <w:r>
        <w:rPr>
          <w:rtl w:val="true"/>
        </w:rPr>
        <w:t>إختلافات</w:t>
      </w:r>
      <w:r>
        <w:rPr>
          <w:rtl w:val="true"/>
        </w:rPr>
        <w:t>:</w:t>
      </w:r>
      <w:bookmarkEnd w:id="41"/>
    </w:p>
    <w:p>
      <w:pPr>
        <w:pStyle w:val="BookText"/>
        <w:rPr/>
      </w:pPr>
      <w:r>
        <w:rPr>
          <w:rFonts w:ascii="Amiri" w:hAnsi="Amiri" w:eastAsia="Amiri" w:cs="Amiri"/>
          <w:color w:val="111111"/>
          <w:sz w:val="28"/>
          <w:sz w:val="28"/>
          <w:szCs w:val="28"/>
          <w:rtl w:val="true"/>
          <w:lang w:bidi="ar-SA"/>
        </w:rPr>
        <w:t xml:space="preserve">وبعد، فقد ظهرت الإختلافات في هذا المورد أيضاً، ولكن بصورة أضعف إذا قيست بسائر المواضع، فهل الذي قطع يد عبد الله بن الحسن هو حرملة، أو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بنت السليل، أو الشليل بن عبد الله البجلي؟</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642565_2142443653"/>
      <w:bookmarkStart w:id="43" w:name="_Toc15"/>
      <w:bookmarkEnd w:id="42"/>
      <w:r>
        <w:rPr>
          <w:rtl w:val="true"/>
        </w:rPr>
        <w:t>اصبر، واحتسب</w:t>
      </w:r>
      <w:r>
        <w:rPr>
          <w:rtl w:val="true"/>
        </w:rPr>
        <w:t>:</w:t>
      </w:r>
      <w:bookmarkEnd w:id="43"/>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يصرح بأن عبد الله بن الحسن كان يوم عاشوراء غلاماً لم يراهق حين قطعت يمينه وقد أمره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والاحتساب، فإن الله يلحقه بآبائه، وبجده الرسول وعلي، وجعفر، وحمزة ،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للأطفال غير البالغين مثوبات، وأنهم ينالون مقامات ودرجات جزاء على صبرهم وأعمالهم ، وعبد الله بن الحسن قد نال من هذه المثوبات والمقامات ما هو عظيم وجليل</w:t>
      </w:r>
      <w:r>
        <w:rPr>
          <w:rFonts w:eastAsia="Amiri" w:cs="Amiri" w:ascii="Amiri" w:hAnsi="Amiri"/>
          <w:color w:val="111111"/>
          <w:sz w:val="28"/>
          <w:szCs w:val="28"/>
          <w:rtl w:val="true"/>
          <w:lang w:bidi="ar-SA"/>
        </w:rPr>
        <w:t xml:space="preserve">. </w:t>
      </w:r>
      <w:bookmarkStart w:id="44" w:name="pg15910_165782"/>
    </w:p>
    <w:p>
      <w:pPr>
        <w:pStyle w:val="Heading3"/>
        <w:numPr>
          <w:ilvl w:val="2"/>
          <w:numId w:val="1"/>
        </w:numPr>
        <w:rPr/>
      </w:pPr>
      <w:bookmarkStart w:id="45" w:name="__RefHeading___Toc15642567_2142443653"/>
      <w:bookmarkStart w:id="46" w:name="_Toc16"/>
      <w:bookmarkEnd w:id="44"/>
      <w:bookmarkEnd w:id="45"/>
      <w:r>
        <w:rPr>
          <w:rtl w:val="true"/>
        </w:rPr>
        <w:t>أبو بكر بن الحسن</w:t>
      </w:r>
      <w:r>
        <w:rPr>
          <w:rtl w:val="true"/>
        </w:rPr>
        <w:t>:</w:t>
      </w:r>
      <w:bookmarkEnd w:id="46"/>
    </w:p>
    <w:p>
      <w:pPr>
        <w:pStyle w:val="BookText"/>
        <w:rPr/>
      </w:pPr>
      <w:r>
        <w:rPr>
          <w:rFonts w:ascii="Amiri" w:hAnsi="Amiri" w:eastAsia="Amiri" w:cs="Amiri"/>
          <w:color w:val="111111"/>
          <w:sz w:val="28"/>
          <w:sz w:val="28"/>
          <w:szCs w:val="28"/>
          <w:rtl w:val="true"/>
          <w:lang w:bidi="ar-SA"/>
        </w:rPr>
        <w:t>واستشهد يوم عاشوراء أبو بكر بن الحسن</w:t>
      </w:r>
      <w:r>
        <w:rPr>
          <w:rStyle w:val="FootnoteAnchor"/>
          <w:rtl w:val="true"/>
        </w:rPr>
        <w:footnoteReference w:id="17"/>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أم ولد قتله عبد الله بن عقبة الغنوي بسهم رماه به</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من قتل مع الحسين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الورى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الطوال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الطلب في تاريخ حلب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وأنساب الأشراف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ذلك يقول ابن أبي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غني قطرة من دمائنا، وفي أسد تعد وتذكر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وقاموس الرجال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الإمام الحسين من طبقات ابن سعد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عمرو بن شمر، عن جابر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الغنوي قتله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طلب المختار عبد الله بن عقبة الغنوي هذا، فوجده قد هرب ولحق بالجزيرة، فهدم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الغنوي، وفي حرملة بن كاهل الأسدي، يقول ابن أبي عقب الليثي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عَنِيٌّ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أسد أخرى تُعَدُّ وتُذكر</w:t>
      </w:r>
      <w:r>
        <w:rPr>
          <w:rStyle w:val="FootnoteAnchor"/>
          <w:rtl w:val="true"/>
        </w:rPr>
        <w:footnoteReference w:id="20"/>
      </w:r>
      <w:bookmarkStart w:id="47" w:name="pg15910_165784"/>
    </w:p>
    <w:p>
      <w:pPr>
        <w:pStyle w:val="BookText"/>
        <w:rPr/>
      </w:pPr>
      <w:bookmarkEnd w:id="47"/>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48" w:name="__RefHeading___Toc15642569_2142443653"/>
      <w:bookmarkStart w:id="49" w:name="_Toc17"/>
      <w:bookmarkEnd w:id="48"/>
      <w:r>
        <w:rPr>
          <w:rtl w:val="true"/>
        </w:rPr>
        <w:t>اختلافات</w:t>
      </w:r>
      <w:r>
        <w:rPr>
          <w:rtl w:val="true"/>
        </w:rPr>
        <w:t>:</w:t>
      </w:r>
      <w:bookmarkEnd w:id="49"/>
    </w:p>
    <w:p>
      <w:pPr>
        <w:pStyle w:val="BookText"/>
        <w:rPr/>
      </w:pPr>
      <w:r>
        <w:rPr>
          <w:rFonts w:ascii="Amiri" w:hAnsi="Amiri" w:eastAsia="Amiri" w:cs="Amiri"/>
          <w:color w:val="111111"/>
          <w:sz w:val="28"/>
          <w:sz w:val="28"/>
          <w:szCs w:val="28"/>
          <w:rtl w:val="true"/>
          <w:lang w:bidi="ar-SA"/>
        </w:rPr>
        <w:t>هناك العديد من الاختلافات هنا،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أبو بكر هذا هو ابن الحسن، أو ابن الحسين؟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قتله عبد الله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قتله عقبة الغنوي؟</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5642571_2142443653"/>
      <w:bookmarkStart w:id="51" w:name="_Toc18"/>
      <w:bookmarkEnd w:id="50"/>
      <w:r>
        <w:rPr>
          <w:rtl w:val="true"/>
        </w:rPr>
        <w:t>أحمد بن الحسن</w:t>
      </w:r>
      <w:r>
        <w:rPr>
          <w:rtl w:val="true"/>
        </w:rPr>
        <w:t>:</w:t>
      </w:r>
      <w:bookmarkEnd w:id="51"/>
    </w:p>
    <w:p>
      <w:pPr>
        <w:pStyle w:val="BookText"/>
        <w:rPr/>
      </w:pPr>
      <w:r>
        <w:rPr>
          <w:rFonts w:ascii="Amiri" w:hAnsi="Amiri" w:eastAsia="Amiri" w:cs="Amiri"/>
          <w:color w:val="111111"/>
          <w:sz w:val="28"/>
          <w:sz w:val="28"/>
          <w:szCs w:val="28"/>
          <w:rtl w:val="true"/>
          <w:lang w:bidi="ar-SA"/>
        </w:rPr>
        <w:t>ذكر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وأمه أم بشر بنت مسعود الأنصاري في جملة شهداء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من العمر ست عشرة سنة، وقتل بعد صلاة الظهر، وحمل على الأعداء وهو يرتجز، ويقال إنه قتل ثمانين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وأثخن بالجراح، فتعطفوا عليه جماعة كثيرة، فقتلوه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يعقل أن لا نجد لشاب كهذا يقتل ثمانين فارساً من الأعداء، </w:t>
      </w:r>
      <w:bookmarkStart w:id="52" w:name="pg15910_165785"/>
    </w:p>
    <w:p>
      <w:pPr>
        <w:pStyle w:val="BookText"/>
        <w:rPr/>
      </w:pPr>
      <w:bookmarkEnd w:id="52"/>
      <w:r>
        <w:rPr>
          <w:rFonts w:ascii="Amiri" w:hAnsi="Amiri" w:eastAsia="Amiri" w:cs="Amiri"/>
          <w:color w:val="111111"/>
          <w:sz w:val="28"/>
          <w:sz w:val="28"/>
          <w:szCs w:val="28"/>
          <w:rtl w:val="true"/>
          <w:lang w:bidi="ar-SA"/>
        </w:rPr>
        <w:t>شيئاً يذكر إلا هذا الخبر؟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5642573_2142443653"/>
      <w:bookmarkStart w:id="54" w:name="_Toc19"/>
      <w:bookmarkEnd w:id="53"/>
      <w:r>
        <w:rPr>
          <w:rtl w:val="true"/>
        </w:rPr>
        <w:t>بشر بن الحسن</w:t>
      </w:r>
      <w:r>
        <w:rPr>
          <w:rtl w:val="true"/>
        </w:rPr>
        <w:t>:</w:t>
      </w:r>
      <w:bookmarkEnd w:id="54"/>
    </w:p>
    <w:p>
      <w:pPr>
        <w:pStyle w:val="BookText"/>
        <w:rPr/>
      </w:pPr>
      <w:r>
        <w:rPr>
          <w:rFonts w:ascii="Amiri" w:hAnsi="Amiri" w:eastAsia="Amiri" w:cs="Amiri"/>
          <w:color w:val="111111"/>
          <w:sz w:val="28"/>
          <w:sz w:val="28"/>
          <w:szCs w:val="28"/>
          <w:rtl w:val="true"/>
          <w:lang w:bidi="ar-SA"/>
        </w:rPr>
        <w:t>قال ابن شهر آشوب قيل إنه من شهداء الطف</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5642575_2142443653"/>
      <w:bookmarkStart w:id="56" w:name="_Toc20"/>
      <w:bookmarkEnd w:id="55"/>
      <w:r>
        <w:rPr>
          <w:rtl w:val="true"/>
        </w:rPr>
        <w:t>من اختلفت الأقوال فيهم</w:t>
      </w:r>
      <w:r>
        <w:rPr>
          <w:rtl w:val="true"/>
        </w:rPr>
        <w:t>:</w:t>
      </w:r>
      <w:bookmarkEnd w:id="56"/>
    </w:p>
    <w:p>
      <w:pPr>
        <w:pStyle w:val="BookText"/>
        <w:rPr/>
      </w:pPr>
      <w:r>
        <w:rPr>
          <w:rFonts w:ascii="Amiri" w:hAnsi="Amiri" w:eastAsia="Amiri" w:cs="Amiri"/>
          <w:color w:val="111111"/>
          <w:sz w:val="28"/>
          <w:sz w:val="28"/>
          <w:szCs w:val="28"/>
          <w:rtl w:val="true"/>
          <w:lang w:bidi="ar-SA"/>
        </w:rPr>
        <w:t>ونذكر ممن اختلفت الأقوال فيهم من بني الحسن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5642577_2142443653"/>
      <w:bookmarkStart w:id="58" w:name="_Toc21"/>
      <w:bookmarkEnd w:id="57"/>
      <w:r>
        <w:rPr>
          <w:rtl w:val="true"/>
        </w:rPr>
        <w:t xml:space="preserve">عمر بن الحسن </w:t>
      </w:r>
      <w:r>
        <w:rPr>
          <w:rtl w:val="true"/>
        </w:rPr>
        <w:t>(</w:t>
      </w:r>
      <w:r>
        <w:rPr>
          <w:rtl w:val="true"/>
        </w:rPr>
        <w:t>علیه السلام</w:t>
      </w:r>
      <w:r>
        <w:rPr>
          <w:rtl w:val="true"/>
        </w:rPr>
        <w:t>):</w:t>
      </w:r>
      <w:bookmarkEnd w:id="58"/>
    </w:p>
    <w:p>
      <w:pPr>
        <w:pStyle w:val="BookText"/>
        <w:rPr/>
      </w:pPr>
      <w:r>
        <w:rPr>
          <w:rFonts w:ascii="Amiri" w:hAnsi="Amiri" w:eastAsia="Amiri" w:cs="Amiri"/>
          <w:color w:val="111111"/>
          <w:sz w:val="28"/>
          <w:sz w:val="28"/>
          <w:szCs w:val="28"/>
          <w:rtl w:val="true"/>
          <w:lang w:bidi="ar-SA"/>
        </w:rPr>
        <w:t>عدَّ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الحسن في جملة المقتولين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صغيراً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واستصغروا أيضا عمر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يقتلوه، وتركوه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5642579_2142443653"/>
      <w:bookmarkStart w:id="60" w:name="_Toc22"/>
      <w:bookmarkEnd w:id="59"/>
      <w:r>
        <w:rPr>
          <w:rtl w:val="true"/>
        </w:rPr>
        <w:t>الحسن بن الحسن المثنى</w:t>
      </w:r>
      <w:r>
        <w:rPr>
          <w:rtl w:val="true"/>
        </w:rPr>
        <w:t>:</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الحسن المثنى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الطف سبعة عشر رجلا، وأصابته ثماني عشرة جراحة، فأخذه خاله أسماء بن خارجة، فحمله إلى الكوفة، فداواه، فبرئ، وحمله إلى المدينة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ثماني عشرة جراحة، وقطعت يده اليمنى ولم يستشهد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5910_165788"/>
      <w:bookmarkStart w:id="62" w:name="pg15910_165788"/>
      <w:bookmarkEnd w:id="62"/>
    </w:p>
    <w:p>
      <w:pPr>
        <w:pStyle w:val="Heading2"/>
        <w:numPr>
          <w:ilvl w:val="1"/>
          <w:numId w:val="1"/>
        </w:numPr>
        <w:rPr/>
      </w:pPr>
      <w:bookmarkStart w:id="63" w:name="pg15910_165788"/>
      <w:bookmarkStart w:id="64" w:name="__RefHeading___Toc15642581_2142443653"/>
      <w:bookmarkStart w:id="65" w:name="_Toc23"/>
      <w:bookmarkEnd w:id="63"/>
      <w:bookmarkEnd w:id="64"/>
      <w:r>
        <w:rPr>
          <w:rtl w:val="true"/>
        </w:rPr>
        <w:t>الفصل السادس</w:t>
      </w:r>
      <w:r>
        <w:rPr>
          <w:rtl w:val="true"/>
        </w:rPr>
        <w:t xml:space="preserve">: </w:t>
      </w:r>
      <w:r>
        <w:rPr>
          <w:rtl w:val="true"/>
        </w:rPr>
        <w:t xml:space="preserve">إخوة الحسين </w:t>
      </w:r>
      <w:r>
        <w:rPr>
          <w:rtl w:val="true"/>
        </w:rPr>
        <w:t>(</w:t>
      </w:r>
      <w:r>
        <w:rPr>
          <w:rtl w:val="true"/>
        </w:rPr>
        <w:t>علیه السلام</w:t>
      </w:r>
      <w:r>
        <w:rPr>
          <w:rtl w:val="true"/>
        </w:rPr>
        <w:t>)..</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5642583_2142443653"/>
      <w:bookmarkStart w:id="67" w:name="_Toc24"/>
      <w:bookmarkEnd w:id="66"/>
      <w:r>
        <w:rPr>
          <w:rtl w:val="true"/>
        </w:rPr>
        <w:t>اشارة</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5910_165790"/>
      <w:bookmarkStart w:id="69" w:name="pg15910_165790"/>
      <w:bookmarkEnd w:id="69"/>
    </w:p>
    <w:p>
      <w:pPr>
        <w:pStyle w:val="Heading3"/>
        <w:numPr>
          <w:ilvl w:val="2"/>
          <w:numId w:val="1"/>
        </w:numPr>
        <w:rPr/>
      </w:pPr>
      <w:bookmarkStart w:id="70" w:name="pg15910_165790"/>
      <w:bookmarkStart w:id="71" w:name="__RefHeading___Toc15642585_2142443653"/>
      <w:bookmarkStart w:id="72" w:name="_Toc25"/>
      <w:bookmarkEnd w:id="70"/>
      <w:bookmarkEnd w:id="71"/>
      <w:r>
        <w:rPr>
          <w:rtl w:val="true"/>
        </w:rPr>
        <w:t>للتمهيد والبيان</w:t>
      </w:r>
      <w:r>
        <w:rPr>
          <w:rtl w:val="true"/>
        </w:rPr>
        <w:t>:</w:t>
      </w:r>
      <w:bookmarkEnd w:id="72"/>
    </w:p>
    <w:p>
      <w:pPr>
        <w:pStyle w:val="BookText"/>
        <w:rPr/>
      </w:pPr>
      <w:r>
        <w:rPr>
          <w:rFonts w:ascii="Amiri" w:hAnsi="Amiri" w:eastAsia="Amiri" w:cs="Amiri"/>
          <w:color w:val="111111"/>
          <w:sz w:val="28"/>
          <w:sz w:val="28"/>
          <w:szCs w:val="28"/>
          <w:rtl w:val="true"/>
          <w:lang w:bidi="ar-SA"/>
        </w:rPr>
        <w:t xml:space="preserve">وبعد أن ذكرنا شهداء آل عبد المطلب، وآل عقيل، وآل جعفر، وآل الحسن لم يبق إلا الحديث عن الشهداء من إخوة الإمام الحسين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ونذكر في هذا الفصل من ذكر في المصادر المعروفة، والمعتمدة عند الأكثرين ونضم إليهم من ذكر في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شهداء كربلاء ولم يناقش في أمره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 بفصل آخر نذكر فيه شهادة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أكبرهم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معه من نوقش في صحة خبر استشهاده، أو لم يمكن تحديد شخصيته، وتمييزها، فنقول</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5642587_2142443653"/>
      <w:bookmarkStart w:id="74" w:name="_Toc26"/>
      <w:bookmarkEnd w:id="73"/>
      <w:r>
        <w:rPr>
          <w:rtl w:val="true"/>
        </w:rPr>
        <w:t xml:space="preserve">جعفر بن علي </w:t>
      </w:r>
      <w:r>
        <w:rPr>
          <w:rtl w:val="true"/>
        </w:rPr>
        <w:t>(</w:t>
      </w:r>
      <w:r>
        <w:rPr>
          <w:rtl w:val="true"/>
        </w:rPr>
        <w:t>علیه السلام</w:t>
      </w:r>
      <w:r>
        <w:rPr>
          <w:rtl w:val="true"/>
        </w:rPr>
        <w:t>):</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أخوهُ جَعَفَرٌ مُنشئا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ذو النَّوال</w:t>
      </w:r>
    </w:p>
    <w:p>
      <w:pPr>
        <w:pStyle w:val="BookText"/>
        <w:rPr/>
      </w:pPr>
      <w:r>
        <w:rPr>
          <w:rFonts w:ascii="Amiri" w:hAnsi="Amiri" w:eastAsia="Amiri" w:cs="Amiri"/>
          <w:color w:val="111111"/>
          <w:sz w:val="28"/>
          <w:sz w:val="28"/>
          <w:szCs w:val="28"/>
          <w:rtl w:val="true"/>
          <w:lang w:bidi="ar-SA"/>
        </w:rPr>
        <w:t xml:space="preserve">ذاكَ الوَصِيُّ ذُو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بِعَمَي جَعفر والخال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أحمي حسيناً ذا</w:t>
      </w:r>
      <w:r>
        <w:rPr>
          <w:rStyle w:val="FootnoteAnchor"/>
          <w:rtl w:val="true"/>
        </w:rPr>
        <w:footnoteReference w:id="28"/>
      </w:r>
      <w:r>
        <w:rPr>
          <w:rFonts w:ascii="Amiri" w:hAnsi="Amiri" w:eastAsia="Amiri" w:cs="Amiri"/>
          <w:color w:val="111111"/>
          <w:sz w:val="28"/>
          <w:sz w:val="28"/>
          <w:szCs w:val="28"/>
          <w:rtl w:val="true"/>
          <w:lang w:bidi="ar-SA"/>
        </w:rPr>
        <w:t xml:space="preserve">النَّدَى المِفْضال </w:t>
      </w:r>
    </w:p>
    <w:p>
      <w:pPr>
        <w:pStyle w:val="BookText"/>
        <w:rPr/>
      </w:pPr>
      <w:r>
        <w:rPr>
          <w:rFonts w:ascii="Amiri" w:hAnsi="Amiri" w:eastAsia="Amiri" w:cs="Amiri"/>
          <w:color w:val="111111"/>
          <w:sz w:val="28"/>
          <w:sz w:val="28"/>
          <w:szCs w:val="28"/>
          <w:rtl w:val="true"/>
          <w:lang w:bidi="ar-SA"/>
        </w:rPr>
        <w:t>رَمَاهُ خَولِيُّ الأَصْبَحِيُّ ، فأصابَ شَقِيقتَهُ أو عَيْنَهُ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 موضع الشقيقة، وهي الوجع الذي يأخذ في نصف الرأس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بعد عبد الله، فقتله هاني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جَعْفَرُ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البنين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الخير ذو النَّوال</w:t>
      </w:r>
    </w:p>
    <w:p>
      <w:pPr>
        <w:pStyle w:val="BookText"/>
        <w:rPr/>
      </w:pPr>
      <w:r>
        <w:rPr>
          <w:rFonts w:ascii="Amiri" w:hAnsi="Amiri" w:eastAsia="Amiri" w:cs="Amiri"/>
          <w:color w:val="111111"/>
          <w:sz w:val="28"/>
          <w:sz w:val="28"/>
          <w:szCs w:val="28"/>
          <w:rtl w:val="true"/>
          <w:lang w:bidi="ar-SA"/>
        </w:rPr>
        <w:t xml:space="preserve">أحمي حُسَيناً بالقنا العَالِ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وبالحُسام الواضح الصقال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قَاتَلَ حَتَّى قُتِلَ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لكلمة نجل، فهي ذو، وإن كانت صفة لعلي، فيجب أن تكون 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الإخوة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تكون خبراً لمبتدأ محذوف التقدير، وهو ذو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أبي طَالِبٍ الْأَكْبَرُ، قَتَلَهُ هَانِيُّ بنُ تُبَيتِ الحَضرَمِيُ</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وراجع تاريخ الأمم والملوك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الله بن الحسن وعبد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بنُ عَلِيّ بن أبي طالب وهُوَ ابْنُ تِسعَ عَشْرَةَ سَنَةٌ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في حَدِيثِ الصَّحَاكِ 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عَلِيٍّ قدَّمَ أَخاهُ جَعفَراً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هَانِيُّ بنُ تُبَيتِ الَّذِي قَتَلَ أَخاهُ </w:t>
      </w:r>
      <w:bookmarkStart w:id="75" w:name="pg15910_165793"/>
    </w:p>
    <w:p>
      <w:pPr>
        <w:pStyle w:val="BookText"/>
        <w:rPr/>
      </w:pPr>
      <w:bookmarkEnd w:id="75"/>
      <w:r>
        <w:rPr>
          <w:rFonts w:ascii="Amiri" w:hAnsi="Amiri" w:eastAsia="Amiri" w:cs="Amiri"/>
          <w:color w:val="111111"/>
          <w:sz w:val="28"/>
          <w:sz w:val="28"/>
          <w:szCs w:val="28"/>
          <w:rtl w:val="true"/>
          <w:lang w:bidi="ar-SA"/>
        </w:rPr>
        <w:t>فقتَلهُ</w:t>
      </w:r>
    </w:p>
    <w:p>
      <w:pPr>
        <w:pStyle w:val="BookText"/>
        <w:rPr/>
      </w:pPr>
      <w:r>
        <w:rPr>
          <w:rFonts w:ascii="Amiri" w:hAnsi="Amiri" w:eastAsia="Amiri" w:cs="Amiri"/>
          <w:color w:val="111111"/>
          <w:sz w:val="28"/>
          <w:sz w:val="28"/>
          <w:szCs w:val="28"/>
          <w:rtl w:val="true"/>
          <w:lang w:bidi="ar-SA"/>
        </w:rPr>
        <w:t>هكَذا 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عَمرُو بنُ ،شمر، عَن جابر،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بنَ عَلِيٍّ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76" w:name="__RefHeading___Toc15642589_2142443653"/>
      <w:bookmarkStart w:id="77" w:name="_Toc27"/>
      <w:bookmarkEnd w:id="76"/>
      <w:r>
        <w:rPr>
          <w:rtl w:val="true"/>
        </w:rPr>
        <w:t>رجز جعفر بن علي</w:t>
      </w:r>
      <w:r>
        <w:rPr>
          <w:rtl w:val="true"/>
        </w:rPr>
        <w:t>:</w:t>
      </w:r>
      <w:bookmarkEnd w:id="7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وسنرى أن أبناء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جعفر قد التزموا نمطا من الرجز متشابه المضامين، يعتمد على إظهار الإعتزاز بالانتساب إلى أمير المؤمنين علي بن أبي طالب عليه السلام، وإلى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الكبار الأخيار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جعفر بن علي يفتخر في رجزه بأبيه علي، وبعمه جعفر، وبخاله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الذي لا يحبه إلا مؤمن، ولا يبغضه إلا منافق، وهو الذي يقول ذلك الجيش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لأنهم يرون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قررته آية المباهلة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لا يمكنهم الجهر ببغض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يعمدون إلى أخيه، ونظيره، وشبيهه، ووزيره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فيصبون عليه وعلى ولده جام حقدهم وغيظهم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افتخار جعفر بكونه إبنا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يكبت هذا العدو، ويثير كوامن حقده وحسده البغيض والمقيت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رجز جعفر أيضاً بيانا للصفات التي تعطي لهذا الاعتزاز المزيد من القوة والتأثير الإيجابي المحبب في قلوب أهل الإيمان، والمثير لحفيظة المنحرفين ،والمنافقين وأعداء الخير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الأشرار يحقدون على الأبرار، ويبغضونهم، ويبغون لهم الغوائل حتى لو كانوا آباءهم، أو أبناءهم وإخوانهم، ولا يثنيهم عن ذلك شيء مهما حاول الأخيار الإحسان إليهم، أو أفاضوا من أفضالهم عليهم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كان هذا الإحسان من موجبات زيادة حقد أولئك الأشرار، وحرصهم على إيصال الأذى لهم، لأنهم يرون في نفس الصلاح والخيرية ذنباً، فما بالك إذا تجلى هذا الصلاح في السلوك، وظهرت آثاره وتألقت محاسنه، وانتشرت أخباره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جعفر بن علي يعتز ويفتخر بانتسابه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ويصفه بأنه علي الخير، وحقيقته، فهو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ثم يصفه بثلاثة أوصاف، هي من أجل الأوصاف وأسناها، وأشرفها وأبهاها،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مقام بعد مقام النبوة الخاتمة أعظم من مقام الوصي للنبي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السنا، وهو الشرف والرفعة وأهل الدنيا، والأشرار لا يطيقون رفعة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 يزل يجهد في دفن ذكر رسول الله، ولا يطيق ذكره لا في الأذان ولا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المغيرة بن شعبة عنه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شواهد كثيرة على شيوع هذا الاتجاه الخبيث لدى بني أمية وأشياعهم، فراجع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الجزء الأول، الفصل الأول</w:t>
      </w:r>
      <w:r>
        <w:rPr>
          <w:rFonts w:eastAsia="Amiri" w:cs="Amiri" w:ascii="Amiri" w:hAnsi="Amiri"/>
          <w:color w:val="111111"/>
          <w:sz w:val="28"/>
          <w:szCs w:val="28"/>
          <w:rtl w:val="true"/>
          <w:lang w:bidi="ar-SA"/>
        </w:rPr>
        <w:t xml:space="preserve">.. </w:t>
      </w:r>
      <w:bookmarkStart w:id="78" w:name="pg15910_165796"/>
    </w:p>
    <w:p>
      <w:pPr>
        <w:pStyle w:val="BookText"/>
        <w:rPr/>
      </w:pPr>
      <w:bookmarkEnd w:id="78"/>
      <w:r>
        <w:rPr>
          <w:rFonts w:ascii="Amiri" w:hAnsi="Amiri" w:eastAsia="Amiri" w:cs="Amiri"/>
          <w:color w:val="111111"/>
          <w:sz w:val="28"/>
          <w:sz w:val="28"/>
          <w:szCs w:val="28"/>
          <w:rtl w:val="true"/>
          <w:lang w:bidi="ar-SA"/>
        </w:rPr>
        <w:t>الوصف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الصفة أقسى وأمر على الأشرار وأهل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آتية من قبل الله تعالى، ولا يمكن لأحد أن يتعامل معها بأي منطق، حيث ينحصر الأمر بنحوين من التعامل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منطق التمرد والعصيان أو منطق الطاعة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التكذيب، أو 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تحدث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تصميمه على المحاماة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أيضاً بأوصاف الأخيار، وأهل الفضل، وهي أوصاف تزعج الأشرار، وتقض مضاجعهم وتثير ،حسدهم،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وقرر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رجزه المتقدم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حوى الشرف والفضل والسؤدد من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الآباء، والأعمام والأخوال، والإخوة، فمن ذا الذي يمكن أن يساميه، في شيء</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642591_2142443653"/>
      <w:bookmarkStart w:id="80" w:name="_Toc28"/>
      <w:bookmarkEnd w:id="79"/>
      <w:r>
        <w:rPr>
          <w:rtl w:val="true"/>
        </w:rPr>
        <w:t>الإختلاف في الأرجاز وسواها</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سبب الاختلاف فى الأرجاز زيادة ونقيصة، أو بتبديل بعض الكلمات أو الفقرات فيها، نقول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كان سبب ذلكک أن صاحب الرجز حين يبرز إلى الميدان، ويواجه التحديات قد يكرر رجزه مرات عديدة، بحسب المواقف المختلفة في صولاته وجولاته مع الأقران وليس بالضرورة أن يكرر رجزه بعين ألفاظه، وبنفس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يبدل في الكلمات، أو يقدم شطراً </w:t>
      </w:r>
      <w:bookmarkStart w:id="81" w:name="pg15910_165797"/>
    </w:p>
    <w:p>
      <w:pPr>
        <w:pStyle w:val="BookText"/>
        <w:rPr/>
      </w:pPr>
      <w:bookmarkEnd w:id="81"/>
      <w:r>
        <w:rPr>
          <w:rFonts w:ascii="Amiri" w:hAnsi="Amiri" w:eastAsia="Amiri" w:cs="Amiri"/>
          <w:color w:val="111111"/>
          <w:sz w:val="28"/>
          <w:sz w:val="28"/>
          <w:szCs w:val="28"/>
          <w:rtl w:val="true"/>
          <w:lang w:bidi="ar-SA"/>
        </w:rPr>
        <w:t>على آخر، وقد يقتصر على قسم من الرجز،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اختلفت النصوص في من قتل جعفر بن علي، هل هو خولي الأصبحي؟ أو هاني بن ثبيت الحضرمي؟</w:t>
      </w:r>
    </w:p>
    <w:p>
      <w:pPr>
        <w:pStyle w:val="Heading3"/>
        <w:numPr>
          <w:ilvl w:val="2"/>
          <w:numId w:val="1"/>
        </w:numPr>
        <w:rPr/>
      </w:pPr>
      <w:bookmarkStart w:id="82" w:name="__RefHeading___Toc15642593_2142443653"/>
      <w:bookmarkStart w:id="83" w:name="_Toc29"/>
      <w:bookmarkEnd w:id="82"/>
      <w:r>
        <w:rPr>
          <w:rtl w:val="true"/>
        </w:rPr>
        <w:t xml:space="preserve">عبد الله بن علي </w:t>
      </w:r>
      <w:r>
        <w:rPr>
          <w:rtl w:val="true"/>
        </w:rPr>
        <w:t>(</w:t>
      </w:r>
      <w:r>
        <w:rPr>
          <w:rtl w:val="true"/>
        </w:rPr>
        <w:t>علیه السلام</w:t>
      </w:r>
      <w:r>
        <w:rPr>
          <w:rtl w:val="true"/>
        </w:rPr>
        <w:t>):</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شهداء كربلاء عَبْدُ اللَّهِ مِنْ عَلِيٍّ بن أبي طالِب، قتَلهُ هانِيُّ بنُ تُبَيتِ الحَضرَمِيُّ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النظيم 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إعلام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 دار التعارف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الأمم والملوك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القاضي النعمان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الله قتل هو وعثمان، وجعفر، والعباس أيضاً في المعركة على الماء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عَبدُ اللَّهِ بنُ عَلِيٍّ وَهُوَ يَرْتَجِرُ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قتله هاني بن ثبيت الحضرمي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علي بن الحسين، ويحيى بن أمّ طويل، وعبد الله بن شريك العامري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تَسمِيَةِ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أيضاً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رَمَاهُ خَولِيُّ بنُ يَزِيدَ الأَصْبَحِيُّ بسَهم، وأَجْهَزَ عَلِيهِ رَجُلٌ مِن بَنِي تميم بن أبان بن دارم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الحَسَنِ، وعَبْدُ اللهِ بنُ </w:t>
      </w:r>
    </w:p>
    <w:p>
      <w:pPr>
        <w:pStyle w:val="BookText"/>
        <w:rPr/>
      </w:pPr>
      <w:r>
        <w:rPr>
          <w:rFonts w:ascii="Amiri" w:hAnsi="Amiri" w:eastAsia="Amiri" w:cs="Amiri"/>
          <w:color w:val="111111"/>
          <w:sz w:val="28"/>
          <w:sz w:val="28"/>
          <w:szCs w:val="28"/>
          <w:rtl w:val="true"/>
          <w:lang w:bidi="ar-SA"/>
        </w:rPr>
        <w:t>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عَلِيٍّ بن أبي طالِبِ، وَهُوَ ابْنُ خَمْسٍ وعِشرينَ سَنَةٌ، 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عُمَرَ بن سَعدٍ، عن أبي مِخنَفٍ، عن عَبدِ اللَّهِ بن عَاصِمٍ، عَن الصَّحَاكِ المِشْرَفِيِّ،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عَلِيٍّ لِأَخِيهِ مِن أبِيهِ وَأُمِّهِ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حَتَّى أراك وأحتَسِبُكَ؛ فَإِنَّهُ لا وَلَدَ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بَينَ يَدَيهِ، وشَدَّ عَليهِ هَانِيُّ بنُ تُبَيتِ الحَضرَمِيُّ فَقتَلهُ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القتلى في أهله، قال لأخوته من أمه،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وجعفر، وعثمان يا بني أمي تقدّموا حتى أراكم قد نصحتم الله ولرسوله، فإنه لا ولد لكم، فتقدم عبد الله ، فقاتل قتالاً شديداً، فاختلف هو وهاني بن ثبيت الحضرمي ضربتين، فقتله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العَبّاسُ أن يَنزِلَ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أَخَوَيكَ بَينَ يَدَيْكَ، وهُما عَبدُ اللهِ وجَعفَرٌ ؛ فَإِنَّهُما ليس لهما وَلدٌ، ولكَ وَلدٌ، حتى تَرتْهُما وتَحتَسِبَهُما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أَخَوَيهِ، فَنَزَلا، فقائلا حتى قُتِلا، ثُمَّ نَزَلَ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الثلاثة بنو أمّ جَعفَرٍ، وَهِيَ الكِلابيَّة، وهِيَ أُمُّ البَنينَ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بن عمر،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عن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شهيداً ، ووَرَتْ إخوَتَهُ مِن أُمِّهِ، ووَرَتْهُ ابنُهُ عُبَيدُ اللهِ بنُ العَبّاس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 العباس بن علي بعد إخوته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فورث العباس إخوته ولم يكن لهم ولد وورث العباس ابنه عبيد الله بن العباس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بن علي ابن الحنفية، وعمر بن علي حيَّيْن، فسلم محمد لعبيد الله بن العباس ميراث عمومته، وامتنع عمر حتى صولح، وأرضي </w:t>
      </w:r>
      <w:bookmarkStart w:id="84" w:name="pg15910_165801"/>
    </w:p>
    <w:p>
      <w:pPr>
        <w:pStyle w:val="BookText"/>
        <w:rPr/>
      </w:pPr>
      <w:bookmarkEnd w:id="84"/>
      <w:r>
        <w:rPr>
          <w:rFonts w:ascii="IRNazanin" w:hAnsi="IRNazanin" w:eastAsia="IRNazanin"/>
          <w:color w:val="111111"/>
          <w:sz w:val="28"/>
          <w:sz w:val="28"/>
          <w:szCs w:val="28"/>
          <w:rtl w:val="true"/>
          <w:lang w:bidi="fa-IR"/>
        </w:rPr>
        <w:t>من حقه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85" w:name="__RefHeading___Toc15642595_2142443653"/>
      <w:bookmarkStart w:id="86" w:name="_Toc30"/>
      <w:bookmarkEnd w:id="85"/>
      <w:r>
        <w:rPr>
          <w:rtl w:val="true"/>
        </w:rPr>
        <w:t>اختلافات</w:t>
      </w:r>
      <w:r>
        <w:rPr>
          <w:rtl w:val="true"/>
        </w:rPr>
        <w:t>:</w:t>
      </w:r>
      <w:bookmarkEnd w:id="86"/>
    </w:p>
    <w:p>
      <w:pPr>
        <w:pStyle w:val="BookText"/>
        <w:rPr/>
      </w:pPr>
      <w:r>
        <w:rPr>
          <w:rFonts w:ascii="Amiri" w:hAnsi="Amiri" w:eastAsia="Amiri" w:cs="Amiri"/>
          <w:color w:val="111111"/>
          <w:sz w:val="28"/>
          <w:sz w:val="28"/>
          <w:szCs w:val="28"/>
          <w:rtl w:val="true"/>
          <w:lang w:bidi="ar-SA"/>
        </w:rPr>
        <w:t>وتظهر الإختلافات للعيان فيما تقدم من نصوص، وتقدم بعضها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منها هنا أيضاً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قاتِلُ عبد الله بن علي هو هاني بن ثبيت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رماه خولي الأصبحي، وأجهز عليه رجل من بني تميم بن أبان بن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استشهد للعباس عليه السلام أخوان لأبيه وأمه،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وجعفر، كما قال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استشهد ثلاثة بإضافة عثمان، كما في سائر المصادر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قاتَلَ إخوة العباس بصورة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الخيل تلقتهم وهم في طريقهم إلى الفرات، فاشتبكوا معها، فقتلوا؟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642597_2142443653"/>
      <w:bookmarkStart w:id="88" w:name="_Toc31"/>
      <w:bookmarkEnd w:id="87"/>
      <w:r>
        <w:rPr>
          <w:rtl w:val="true"/>
        </w:rPr>
        <w:t>رجز عبد الله</w:t>
      </w:r>
      <w:r>
        <w:rPr>
          <w:rtl w:val="true"/>
        </w:rPr>
        <w:t>:</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رجز عبد الله بن علي عليه السلام يشبه رجز أخيه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رجز جعفر تضمن تنويها بما له أي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امتياز في نفسه، حيث وصف نفسه بأنه ذو المعالي</w:t>
      </w:r>
      <w:r>
        <w:rPr>
          <w:rFonts w:eastAsia="Amiri" w:cs="Amiri" w:ascii="Amiri" w:hAnsi="Amiri"/>
          <w:color w:val="111111"/>
          <w:sz w:val="28"/>
          <w:szCs w:val="28"/>
          <w:rtl w:val="true"/>
          <w:lang w:bidi="ar-SA"/>
        </w:rPr>
        <w:t xml:space="preserve">. </w:t>
      </w:r>
      <w:bookmarkStart w:id="89" w:name="pg15910_165802"/>
    </w:p>
    <w:p>
      <w:pPr>
        <w:pStyle w:val="BookText"/>
        <w:rPr/>
      </w:pPr>
      <w:bookmarkEnd w:id="89"/>
      <w:r>
        <w:rPr>
          <w:rFonts w:ascii="Amiri" w:hAnsi="Amiri" w:eastAsia="Amiri" w:cs="Amiri"/>
          <w:color w:val="111111"/>
          <w:sz w:val="28"/>
          <w:sz w:val="28"/>
          <w:szCs w:val="28"/>
          <w:rtl w:val="true"/>
          <w:lang w:bidi="ar-SA"/>
        </w:rPr>
        <w:t>ولكنه وافق رجز عبد الله في وصف علي بالخير، ووصفه بالوصي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یدلِ وصفه بذي النوال بوصفه بذي الفعال، التي هي أشمل وأتم وأكمل وبدَّل وصفي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السنا، والوالي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رسول الله ذو النكال</w:t>
      </w:r>
      <w:r>
        <w:rPr>
          <w:rFonts w:eastAsia="IRNazanin" w:cs="IRNazanin"/>
          <w:color w:val="111111"/>
          <w:sz w:val="28"/>
          <w:szCs w:val="28"/>
          <w:rtl w:val="true"/>
          <w:lang w:bidi="fa-IR"/>
        </w:rPr>
        <w:t>.</w:t>
      </w:r>
    </w:p>
    <w:p>
      <w:pPr>
        <w:pStyle w:val="Heading3"/>
        <w:numPr>
          <w:ilvl w:val="2"/>
          <w:numId w:val="1"/>
        </w:numPr>
        <w:rPr/>
      </w:pPr>
      <w:bookmarkStart w:id="90" w:name="__RefHeading___Toc15642599_2142443653"/>
      <w:bookmarkStart w:id="91" w:name="_Toc32"/>
      <w:bookmarkEnd w:id="90"/>
      <w:r>
        <w:rPr>
          <w:rtl w:val="true"/>
        </w:rPr>
        <w:t>العباس، وارث أخويه</w:t>
      </w:r>
      <w:r>
        <w:rPr>
          <w:rtl w:val="true"/>
        </w:rPr>
        <w:t>:</w:t>
      </w:r>
      <w:bookmarkEnd w:id="91"/>
    </w:p>
    <w:p>
      <w:pPr>
        <w:pStyle w:val="BookText"/>
        <w:rPr/>
      </w:pPr>
      <w:r>
        <w:rPr>
          <w:rFonts w:ascii="Amiri" w:hAnsi="Amiri" w:eastAsia="Amiri" w:cs="Amiri"/>
          <w:color w:val="111111"/>
          <w:sz w:val="28"/>
          <w:sz w:val="28"/>
          <w:szCs w:val="28"/>
          <w:rtl w:val="true"/>
          <w:lang w:bidi="ar-SA"/>
        </w:rPr>
        <w:t xml:space="preserve">أشارت النصوص المتقدمة إلى 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لأخيه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حتى أراك، وأحتسبك، فإنه لا ولد لك فتقدم،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العباس قدَّم أخاه جعفراً بين يديه، لأنه لم يكن له ولد، ليحوز ولد العباس بن علي من ميراثه، فتقدم، فاستشهد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الفرج عن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قتل من إخوته لأمه وأبيه، لأنه كان له عقب، ولم يكن لهم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فقدمهم بين يديه، فقتلوا جميعاً، فحاز مواريثهم، ثم تقدم فقتل، فورثهم وإياه عبيد الله ونازعه في ذلك عمه عمر بن علي، فصولح على شيء رضي به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العباس بذلك لأجل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نرتاب في صحة هذه النصوص، مع 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لا يفوته تدبير الأمور، وإدارة الشؤون بالنحو الأمثل والأفضل، ولا تشغله المصائب والبلايا، والأهوال والرزايا، عن اختيار أنجع الوسائل التي تحفظ حقوق الناس ومصالحهم، وتوصل المواريث إلى من هو أولى، وأحق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شكنا في هذه النصوص يعود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إخوة العباس قد استشهدوا وورثهم العباس، لأنه أخوهم للأب والأم معاً، ثم استشهد العباس فورثه ولده عبيد الله، فإنه لا حق لعمر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ميراث إخوة العباس، لأن العباس هو الذي يرثهم، لأنهم ماتوا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حق لعمر بما يتركه العباس من ميراث مع وجود أولاد للعباس، بل يكون المال كله لأولاد العباس، فلماذا ينازع عمر بن علي أولاد العباس في إرث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صالحوه على شيء رضي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معنى قول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محمد لعبيد الله میراث عمومته، وامتنع عمر، حتى صولح، وأرضي من حقه؟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حق لعمر في أموال العباس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لنحتاج إلى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اقتصر النزاع ثم إرضاء صاحب الحق على عمر بن علي، مع أن محمد بن الحنفية كان لا يزال حياً، كما أن عدداً من بنات علي عليه السلام كُنّ على قيد الحياة؟ فلماذا لم ينازعن في ذلك الميراث أيضاً ، لكي يتم استرضاء هن بإعطائهن حقهن؟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هؤلاء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العباس لأخيه أو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ولد لك، أو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أن يكون هو الوارث لهم، فلعله لأجل تسهيل إقدامهم على الاستشهاد، لأن وجود الولد، يدفع الوالد إلى التشبث بالحياة، رغبة في رعاية أولاده فتخصيص الكلام بالإرث فيه تحكم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وإخوته قد استشهدوا حين ذهبوا للإتيان بالماء،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فاعترضتهم خيل الأعداء، وجرى القنال، واستشهدوا قبل العباس، ثم استشهد العباس بعدهم فإن كان العباس قد طلب من إخوته أن يتقدموا للحرب، قائلاً لهم فإنكم لا ولد لكم، فتقدموا، فقاتلوا، فاستشهدوا ، ثم استشهد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اطلع هؤلاء الرواة على نوايا العباس حين قال لأخويه هذه الكلمات؟ ومن الذي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نيته هي الحصول على إرثهم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زعموا أن العباس هو الذي أخبرهم بذلك،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وهو قد بقي في ساحة الحرب والقتال، حتى استشهد؟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هدف العباس من تقديم إخوته، هو الاطمئنان عليهم، وإحراز أنهم قد نالوا شرف الجهاد والشهادة ، وهو ما تمنوه لأنفسهم، وما </w:t>
      </w:r>
      <w:bookmarkStart w:id="92" w:name="pg15910_165805"/>
    </w:p>
    <w:p>
      <w:pPr>
        <w:pStyle w:val="BookText"/>
        <w:rPr/>
      </w:pPr>
      <w:bookmarkEnd w:id="92"/>
      <w:r>
        <w:rPr>
          <w:rFonts w:ascii="IRNazanin" w:hAnsi="IRNazanin" w:eastAsia="IRNazanin"/>
          <w:color w:val="111111"/>
          <w:sz w:val="28"/>
          <w:sz w:val="28"/>
          <w:szCs w:val="28"/>
          <w:rtl w:val="true"/>
          <w:lang w:bidi="fa-IR"/>
        </w:rPr>
        <w:t>تمناه هو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أراد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يتأخر هو عن إخوته، لأنه هو صاحب لواء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هو إبقاء هذا اللواء العزيز خفاقاً عزيزاً إلى آخر لحظة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ما قاله الشجري،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صرح للعباس بموضوع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من أين أخذ الشجري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نمنع من أن 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اراد حرمان أخيه عمر من هذا الإرث لما يعلمه عنه، من أنه غير مستقيم السلوك، وغير سليم النهج، والاعتقاد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5642601_2142443653"/>
      <w:bookmarkStart w:id="94" w:name="_Toc33"/>
      <w:bookmarkEnd w:id="93"/>
      <w:r>
        <w:rPr>
          <w:rtl w:val="true"/>
        </w:rPr>
        <w:t xml:space="preserve">عثمان بن علي </w:t>
      </w:r>
      <w:r>
        <w:rPr>
          <w:rtl w:val="true"/>
        </w:rPr>
        <w:t>(</w:t>
      </w:r>
      <w:r>
        <w:rPr>
          <w:rtl w:val="true"/>
        </w:rPr>
        <w:t>علیه السلام</w:t>
      </w:r>
      <w:r>
        <w:rPr>
          <w:rtl w:val="true"/>
        </w:rPr>
        <w:t>):</w:t>
      </w:r>
      <w:bookmarkEnd w:id="94"/>
    </w:p>
    <w:p>
      <w:pPr>
        <w:pStyle w:val="BookText"/>
        <w:rPr/>
      </w:pPr>
      <w:r>
        <w:rPr>
          <w:rFonts w:ascii="Amiri" w:hAnsi="Amiri" w:eastAsia="Amiri" w:cs="Amiri"/>
          <w:color w:val="111111"/>
          <w:sz w:val="28"/>
          <w:sz w:val="28"/>
          <w:szCs w:val="28"/>
          <w:rtl w:val="true"/>
          <w:lang w:bidi="ar-SA"/>
        </w:rPr>
        <w:t xml:space="preserve">وذكروا في جملة شهداء يوم عاشوراء عثمان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أخوهُ عُثمَانُ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 xml:space="preserve">هذا حُسَينٌ سَيِّدُ الأخاير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الصغار والأكابر</w:t>
      </w:r>
    </w:p>
    <w:p>
      <w:pPr>
        <w:pStyle w:val="BookText"/>
        <w:rPr/>
      </w:pPr>
      <w:r>
        <w:rPr>
          <w:rFonts w:ascii="Amiri" w:hAnsi="Amiri" w:eastAsia="Amiri" w:cs="Amiri"/>
          <w:color w:val="111111"/>
          <w:sz w:val="28"/>
          <w:sz w:val="28"/>
          <w:szCs w:val="28"/>
          <w:rtl w:val="true"/>
          <w:lang w:bidi="ar-SA"/>
        </w:rPr>
        <w:t>بَعدَ النَّبيِّ وَالوَصِيِّ النَّاصِر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رَمَاهُ خَولِيُّ بنُ يَزِيدَ الْأَصْبَحِيُّ عَلى جَنبِهِ، فَسَقَط عَن فَرَسِهِ، </w:t>
      </w:r>
    </w:p>
    <w:p>
      <w:pPr>
        <w:pStyle w:val="BookText"/>
        <w:rPr/>
      </w:pPr>
      <w:r>
        <w:rPr>
          <w:rFonts w:ascii="Amiri" w:hAnsi="Amiri" w:eastAsia="Amiri" w:cs="Amiri"/>
          <w:color w:val="111111"/>
          <w:sz w:val="28"/>
          <w:sz w:val="28"/>
          <w:szCs w:val="28"/>
          <w:rtl w:val="true"/>
          <w:lang w:bidi="ar-SA"/>
        </w:rPr>
        <w:t>وجَزَّ رَأسَهُ رَجُلٌ مِن بَني أبان بن حازم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 بن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مِن بَعْدِهِ</w:t>
      </w:r>
      <w:r>
        <w:rPr>
          <w:rStyle w:val="FootnoteAnchor"/>
          <w:rtl w:val="true"/>
        </w:rPr>
        <w:footnoteReference w:id="47"/>
      </w:r>
      <w:r>
        <w:rPr>
          <w:rFonts w:ascii="Amiri" w:hAnsi="Amiri" w:eastAsia="Amiri" w:cs="Amiri"/>
          <w:color w:val="111111"/>
          <w:sz w:val="28"/>
          <w:sz w:val="28"/>
          <w:szCs w:val="28"/>
          <w:rtl w:val="true"/>
          <w:lang w:bidi="ar-SA"/>
        </w:rPr>
        <w:t xml:space="preserve">أخوهُ عُثمانُ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أُمُّ البَنينَ بِنتُ حِزام بن خالِدِ بن ربيعة بن الوحيدِ بن كِلابِ العامِريَّة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وَابْنُ عَمَّ لِلنَّبِيِّ</w:t>
      </w:r>
      <w:r>
        <w:rPr>
          <w:rStyle w:val="FootnoteAnchor"/>
          <w:rtl w:val="true"/>
        </w:rPr>
        <w:footnoteReference w:id="48"/>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حُسَينِ خَيرَةُ الأخائِر</w:t>
      </w:r>
    </w:p>
    <w:p>
      <w:pPr>
        <w:pStyle w:val="BookText"/>
        <w:rPr/>
      </w:pPr>
      <w:r>
        <w:rPr>
          <w:rFonts w:ascii="Amiri" w:hAnsi="Amiri" w:eastAsia="Amiri" w:cs="Amiri"/>
          <w:color w:val="111111"/>
          <w:sz w:val="28"/>
          <w:sz w:val="28"/>
          <w:szCs w:val="28"/>
          <w:rtl w:val="true"/>
          <w:lang w:bidi="ar-SA"/>
        </w:rPr>
        <w:t xml:space="preserve">وسَيِّدُ الكِبار والأصاغر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وَالوَصِيُّ النَّاصِر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ورَمَى يَزِيدُ الأَصْبَحِيُّ عُثمانَ بنَ عَلِيٍّ بِسَهِم فَقَتَلهُ، ثُمَّ خَرَجَ إليهِ فاحتَر رَأْسَهُ ، فأتى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بأميركَ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أَن يُثيبَك</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أُمُّ البَنينَ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الحَسَن عَن عَلِيٍّ بن إبراهيمَ، عَن عُبَيدِ اللَّهِ بن الحَسَن و عَبدِ اللهِ بن العبّاس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بنُ عَلِيٍّ وَهُوَ ابْنُ إحدى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الضَّحَاكُ المِشْرَفِيُّ فِي الإِسنادِ الأَوَّل الذي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خَوَلي بنَ يَزِيدٍ رَمَى عُثمانَ بنَ عَلِيٍّ بِسَهم فَأُوهَطه</w:t>
      </w:r>
      <w:r>
        <w:rPr>
          <w:rStyle w:val="FootnoteAnchor"/>
          <w:rtl w:val="true"/>
        </w:rPr>
        <w:footnoteReference w:id="51"/>
      </w:r>
      <w:r>
        <w:rPr>
          <w:rFonts w:ascii="Amiri" w:hAnsi="Amiri" w:eastAsia="Amiri" w:cs="Amiri"/>
          <w:color w:val="111111"/>
          <w:sz w:val="28"/>
          <w:sz w:val="28"/>
          <w:szCs w:val="28"/>
          <w:rtl w:val="true"/>
          <w:lang w:bidi="ar-SA"/>
        </w:rPr>
        <w:t>، وشَدَّ عَلِيهِ رَجُلٌ مِن بَني أبان بن دارم فقتَلهُ وأَخَدْ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بنُ عَلِيٍّ الَّذي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 باسم أخي عُثمان بن مظعون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وجمهرة النسب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5910_165808"/>
    </w:p>
    <w:p>
      <w:pPr>
        <w:pStyle w:val="BookText"/>
        <w:rPr/>
      </w:pPr>
      <w:bookmarkEnd w:id="9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وتَعَمَّدَ خَولِيُّ بنُ يَزِيدَ الأَصْبَحِيُّ عُثمانَ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مَقامَ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فَصَرَعَهُ، وشَدَّ عَليهِ رَجُلٌ مِن بَني دارم فَاحْتَنَّ رَأسَهُ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96" w:name="__RefHeading___Toc15642603_2142443653"/>
      <w:bookmarkStart w:id="97" w:name="_Toc34"/>
      <w:bookmarkEnd w:id="96"/>
      <w:r>
        <w:rPr>
          <w:rtl w:val="true"/>
        </w:rPr>
        <w:t>ماذا عن الرجز أيضاً؟</w:t>
      </w:r>
      <w:r>
        <w:rPr>
          <w:rtl w:val="true"/>
        </w:rPr>
        <w:t>!</w:t>
      </w:r>
      <w:bookmarkEnd w:id="97"/>
    </w:p>
    <w:p>
      <w:pPr>
        <w:pStyle w:val="BookText"/>
        <w:rPr/>
      </w:pPr>
      <w:r>
        <w:rPr>
          <w:rFonts w:ascii="Amiri" w:hAnsi="Amiri" w:eastAsia="Amiri" w:cs="Amiri"/>
          <w:color w:val="111111"/>
          <w:sz w:val="28"/>
          <w:sz w:val="28"/>
          <w:szCs w:val="28"/>
          <w:rtl w:val="true"/>
          <w:lang w:bidi="ar-SA"/>
        </w:rPr>
        <w:t xml:space="preserve">إن الرجز الذي قاله عثمان هنا يحمل نفس المضامين تقريباً، التي حملها لنا رجز أخويه عبد الله،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يتضمن أي تلميح، أو تصريح بهجاء الأعداء، وليس فيه أثر للكلمات الجارحة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تهويل، وادّعاء، أو أي شيء مما قد يوضع في خانة الانتفاخات، كما لا أثر فيه للخيالات، ولا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للمبالغات</w:t>
      </w:r>
      <w:r>
        <w:rPr>
          <w:rFonts w:eastAsia="IRNazanin" w:cs="IRNazanin"/>
          <w:color w:val="111111"/>
          <w:sz w:val="28"/>
          <w:szCs w:val="28"/>
          <w:rtl w:val="true"/>
          <w:lang w:bidi="fa-IR"/>
        </w:rPr>
        <w:t xml:space="preserve">.. </w:t>
      </w:r>
      <w:bookmarkStart w:id="98" w:name="pg15910_165809"/>
    </w:p>
    <w:p>
      <w:pPr>
        <w:pStyle w:val="Heading3"/>
        <w:numPr>
          <w:ilvl w:val="2"/>
          <w:numId w:val="1"/>
        </w:numPr>
        <w:rPr/>
      </w:pPr>
      <w:bookmarkStart w:id="99" w:name="__RefHeading___Toc15642605_2142443653"/>
      <w:bookmarkStart w:id="100" w:name="_Toc35"/>
      <w:bookmarkEnd w:id="98"/>
      <w:bookmarkEnd w:id="99"/>
      <w:r>
        <w:rPr>
          <w:rtl w:val="true"/>
        </w:rPr>
        <w:t>نماذج من الاختلافات</w:t>
      </w:r>
      <w:r>
        <w:rPr>
          <w:rtl w:val="true"/>
        </w:rPr>
        <w:t>:</w:t>
      </w:r>
      <w:bookmarkEnd w:id="100"/>
    </w:p>
    <w:p>
      <w:pPr>
        <w:pStyle w:val="BookText"/>
        <w:rPr/>
      </w:pPr>
      <w:r>
        <w:rPr>
          <w:rFonts w:ascii="Amiri" w:hAnsi="Amiri" w:eastAsia="Amiri" w:cs="Amiri"/>
          <w:color w:val="111111"/>
          <w:sz w:val="28"/>
          <w:sz w:val="28"/>
          <w:szCs w:val="28"/>
          <w:rtl w:val="true"/>
          <w:lang w:bidi="ar-SA"/>
        </w:rPr>
        <w:t>ومن الاختلافات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الشخص الذي قتل عثمان بن علي، هل هو خولي بن يزيد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يزيد الأصبحي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الذي احتز رأسه هو رجل من بني أبان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الذي فعل ذلك هو يزيد الأصبحي؟</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5642607_2142443653"/>
      <w:bookmarkStart w:id="102" w:name="_Toc36"/>
      <w:bookmarkEnd w:id="101"/>
      <w:r>
        <w:rPr>
          <w:rtl w:val="true"/>
        </w:rPr>
        <w:t>عليك بأميرك</w:t>
      </w:r>
      <w:r>
        <w:rPr>
          <w:rtl w:val="true"/>
        </w:rPr>
        <w:t>:</w:t>
      </w:r>
      <w:bookmarkEnd w:id="102"/>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الأصبحي بعد أن احتر رأس الشهيد عثمان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عمر بن سعد الجائزة،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بأميرك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النص دلالة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همّ هذا الخبيث هو الحصول على 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ثمن ذلك قتل أولاد الأنبياء والأوصياء، وخيار الأمة، وهداتها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الرجل كان في عجلة من أمره، فيما يرتبط بالحصول على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عمر بن سعد خشي إن أعطاه شيئاً من المال أن يأتيه المئات أو الألوف من المجرمين من جيشه ليطالبوه بأثمان جرائمهم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يثق بعبيد الله بن زياد أن يعترف له، ويعوّض عليه شيئاً من هذه العطايا هذا إن لم يتعرض للمؤاخذة أو التأنيب على الأقل، لأنه فتح باباً على الطغاة سوف يكلفهم أثماناً باهظة، ويفتح عليهم أبواباً لا </w:t>
      </w:r>
      <w:bookmarkStart w:id="103" w:name="pg15910_165810"/>
    </w:p>
    <w:p>
      <w:pPr>
        <w:pStyle w:val="BookText"/>
        <w:rPr/>
      </w:pPr>
      <w:bookmarkEnd w:id="103"/>
      <w:r>
        <w:rPr>
          <w:rFonts w:ascii="Amiri" w:hAnsi="Amiri" w:eastAsia="Amiri" w:cs="Amiri"/>
          <w:color w:val="111111"/>
          <w:sz w:val="28"/>
          <w:sz w:val="28"/>
          <w:szCs w:val="28"/>
          <w:rtl w:val="true"/>
          <w:lang w:bidi="ar-SA"/>
        </w:rPr>
        <w:t>يريدون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المفترض أن يكون هذا الخذلان الإلهي لهذا المجرم عبرة لغيره من شركائه، ومن هم على شاكلته، وأن يعيدوا النظر بمجمل هذه المواقف المخزية، وأن يعرفوا أنهم لا يملكون أي ضمانة لأنفسهم لدى هؤلاء الحكام الجبابرة، بل هم معهم في خطر شديد، وأكيد</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642609_2142443653"/>
      <w:bookmarkStart w:id="105" w:name="_Toc37"/>
      <w:bookmarkEnd w:id="104"/>
      <w:r>
        <w:rPr>
          <w:rtl w:val="true"/>
        </w:rPr>
        <w:t>سميته باسم عثمان بن مظعون</w:t>
      </w:r>
      <w:r>
        <w:rPr>
          <w:rtl w:val="true"/>
        </w:rPr>
        <w:t>:</w:t>
      </w:r>
      <w:bookmarkEnd w:id="105"/>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 ولده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 باسم أخي عثمان بن مظعون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وعثمان قد اغتصبوا الخلافة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 وعشرات الألوف من الصحابة كانوا قد بايعوه بالخلافة والولاية يوم غدير خم قبل استشهاد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بحوالي سبعين يوماً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كانوا قد هاجموا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بنت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وزوجة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واسقطوا جنينها، وحاولوا إحراق بيتها بمن فيه، واغتصبوا فدكاً منها إلى غير ذلك بما لا مجال للتذكير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أبناءه بأسماء هؤلاء المعتدين عليه وعلى زوجته، والمغتصبين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هذا على محبته لهم، وعلى أن ما يدعى من ظلم صدر منهم في حقه، وفي حق الزهراء غير حقيق بالتصديق؟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شخص باسم شخص آخر لا يدل على محبته لنفس ذلك الآخر، بل قد يكون ذلك الآخر مكروها لديه، كما لو كان اسم أحد الجباريين عليا أو محمداً، فإن تسمي الجبار به لا يزيل لطافة وعذوبة ذلك الاسم، ولا يحدّ من الرغبة في التسمية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سماه به تبركاً، أو لما له من رنة ووقع محبب ناشئ عن تناسق حروفه، وانسجام حركاته وسهولة النطق به وعذوبة لفظه،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يسمي بعض الناس أولادهم بأسماء بعض ذوي النفوذ والسلطان، أو بعض المتمولين لأجل تفادي بعض المشكلات معهم، او لدفع بعض التهم عن نفسه، أو لاكتساب نفوذ، وموقعية عندهم، أو طمعاً في مال، أو مقام، أو ما إلى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الأسماء،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كانت </w:t>
      </w:r>
    </w:p>
    <w:p>
      <w:pPr>
        <w:pStyle w:val="BookText"/>
        <w:rPr/>
      </w:pPr>
      <w:r>
        <w:rPr>
          <w:rFonts w:ascii="Amiri" w:hAnsi="Amiri" w:eastAsia="Amiri" w:cs="Amiri"/>
          <w:color w:val="111111"/>
          <w:sz w:val="28"/>
          <w:sz w:val="28"/>
          <w:szCs w:val="28"/>
          <w:rtl w:val="true"/>
          <w:lang w:bidi="ar-SA"/>
        </w:rPr>
        <w:t xml:space="preserve">متداولة وشائعة بين الصحابة ، فلعل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بعمر كان حباً منه بعمر بن أبي سلمة، الذي كان من خيرة المخلصين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 يحبه، وكان عامله على البحرين، وعلى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يوم قام ،عمر، فغدوت عليه، فقلت له ولد لي غلام هذه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اسمه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سميته باسمي ونحلته غلامي موركاً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عمر بن علي بعد ذلك، فولده اليوم مواليه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لاسم عثمان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سماه باسم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لأبي بكر ابن أمير المؤمنين نقول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كنية لمحمد الأصغر ، ابن أمير المؤمنين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كنية لعبيد الله، أو لعبد الله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 بن أبي طالب، لم يعرف اسمه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ثمة ما يدل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كنى ولده بهذه الكنية، فلعله هو الذي أطلق هذه الكنية على نفسه، أو أن غيره كناه ،بها، لسبب أو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عدا ما قلناه في كتابنا 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الجزء الأول،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والألقاب والكنى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النساء في تلك الحقبة من الزمن كنّ يسمين أبناءهن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شواهد كثيرة لهذا الأمر ، ومنها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الـخ</w:t>
      </w:r>
      <w:r>
        <w:rPr>
          <w:rFonts w:eastAsia="Amiri" w:cs="Amiri" w:ascii="Amiri" w:hAnsi="Amiri"/>
          <w:color w:val="111111"/>
          <w:sz w:val="28"/>
          <w:szCs w:val="28"/>
          <w:rtl w:val="true"/>
          <w:lang w:bidi="ar-SA"/>
        </w:rPr>
        <w:t xml:space="preserve">.. </w:t>
      </w:r>
      <w:bookmarkStart w:id="106" w:name="pg15910_165814"/>
    </w:p>
    <w:p>
      <w:pPr>
        <w:pStyle w:val="BookText"/>
        <w:rPr/>
      </w:pPr>
      <w:bookmarkEnd w:id="106"/>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كانت تسمي ولدها فور ولادته، وقد يوافق الأب بعد ذلك على تسميتها، وقد يختار له اسماً آخر، برضاها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ذلك الكتاب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5642611_2142443653"/>
      <w:bookmarkStart w:id="108" w:name="_Toc38"/>
      <w:bookmarkEnd w:id="107"/>
      <w:r>
        <w:rPr>
          <w:rtl w:val="true"/>
        </w:rPr>
        <w:t xml:space="preserve">العباس الأصغر بن علي </w:t>
      </w:r>
      <w:r>
        <w:rPr>
          <w:rtl w:val="true"/>
        </w:rPr>
        <w:t>(</w:t>
      </w:r>
      <w:r>
        <w:rPr>
          <w:rtl w:val="true"/>
        </w:rPr>
        <w:t>علیه السلام</w:t>
      </w:r>
      <w:r>
        <w:rPr>
          <w:rtl w:val="true"/>
        </w:rPr>
        <w:t>):</w:t>
      </w:r>
      <w:bookmarkEnd w:id="108"/>
    </w:p>
    <w:p>
      <w:pPr>
        <w:pStyle w:val="BookText"/>
        <w:rPr/>
      </w:pPr>
      <w:r>
        <w:rPr>
          <w:rFonts w:ascii="Amiri" w:hAnsi="Amiri" w:eastAsia="Amiri" w:cs="Amiri"/>
          <w:color w:val="111111"/>
          <w:sz w:val="28"/>
          <w:sz w:val="28"/>
          <w:szCs w:val="28"/>
          <w:rtl w:val="true"/>
          <w:lang w:bidi="ar-SA"/>
        </w:rPr>
        <w:t>ذكروا العباس الأصغر في جملة شهداء الطف،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هي لبابة بنت عبيد الله بن العباس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القاسم بن الأصبغ المجاشعي، ما ملخصه لما أتي بالرؤوس إلى الكوفة، إذ بفارس من أحسن الناس قد علق لبب فرسه رأس غلام أمرد ، كأنّه القمر ليلة تمامه،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w:t>
      </w:r>
    </w:p>
    <w:p>
      <w:pPr>
        <w:pStyle w:val="BookText"/>
        <w:rPr/>
      </w:pPr>
      <w:r>
        <w:rPr>
          <w:rFonts w:ascii="Amiri" w:hAnsi="Amiri" w:eastAsia="Amiri" w:cs="Amiri"/>
          <w:color w:val="111111"/>
          <w:sz w:val="28"/>
          <w:sz w:val="28"/>
          <w:szCs w:val="28"/>
          <w:rtl w:val="true"/>
          <w:lang w:bidi="ar-SA"/>
        </w:rPr>
        <w:t>فقال هذا رأس العبّاس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أياماً، وإذا بحرملة ووجهه أشدّ سواداً من القار، فسألته </w:t>
      </w:r>
    </w:p>
    <w:p>
      <w:pPr>
        <w:pStyle w:val="BookText"/>
        <w:rPr/>
      </w:pPr>
      <w:r>
        <w:rPr>
          <w:rFonts w:ascii="Amiri" w:hAnsi="Amiri" w:eastAsia="Amiri" w:cs="Amiri"/>
          <w:color w:val="111111"/>
          <w:sz w:val="28"/>
          <w:sz w:val="28"/>
          <w:szCs w:val="28"/>
          <w:rtl w:val="true"/>
          <w:lang w:bidi="ar-SA"/>
        </w:rPr>
        <w:t>عن سبب ذلك، فبكى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منذ حملت الرأس وإلى اليوم ما تمرّ عليَّ ليلة إلا واثنان يأخذان بضبعي، ثمّ ينتهيان بي إلى نار تأجج، فيدفعاني فيها وأنا أنكص ، فتسفعني كما ترى ثم مات على أقبح حال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وصف العباس هذا بأنه غلام أمرد، يدل على أنه ليس العباس الأكبر، لأنه لم يكن أمرد، وكان عمره حين استشهد اثنتين، أو أربعا وثلاثين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أمثال هذه الأمور كثيرة الحصول بالنسبة للجبابرة والمجرمين، ويتعذر حصرها والإحاطة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شككنا في بعضها، أو استغربناه، واستبعدناه، فإن تكذيبها جميعها، أمر غير منطقي، ولا مستساغ عند أي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أحد ذلك، فإنه يفتح باب التكذيب والإنكار العشوائي، حتى لأبده البديهيات، وأوضح الواضحات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فتح هذا الباب لم يتيسر لأحد اليقين بشيء من الكرامات للأخيار، والشدائد والبلايا للأشرار في هذه الحياة، بل إن تسويغ ذلك </w:t>
      </w:r>
      <w:bookmarkStart w:id="109" w:name="pg15910_165816"/>
    </w:p>
    <w:p>
      <w:pPr>
        <w:pStyle w:val="BookText"/>
        <w:rPr/>
      </w:pPr>
      <w:bookmarkEnd w:id="109"/>
      <w:r>
        <w:rPr>
          <w:rFonts w:ascii="Amiri" w:hAnsi="Amiri" w:eastAsia="Amiri" w:cs="Amiri"/>
          <w:color w:val="111111"/>
          <w:sz w:val="28"/>
          <w:sz w:val="28"/>
          <w:szCs w:val="28"/>
          <w:rtl w:val="true"/>
          <w:lang w:bidi="ar-SA"/>
        </w:rPr>
        <w:t>ينتهي إلى تشكيك الإنسان بوجود نفسه، وبسلامة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يفقد الناس المعايير والضوابط واليقينيات، ليصير الناس بعد هذا كالأنعام، بل أضل سبيلا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5642613_2142443653"/>
      <w:bookmarkStart w:id="111" w:name="_Toc39"/>
      <w:bookmarkEnd w:id="110"/>
      <w:r>
        <w:rPr>
          <w:rtl w:val="true"/>
        </w:rPr>
        <w:t xml:space="preserve">إبراهيم بن علي </w:t>
      </w:r>
      <w:r>
        <w:rPr>
          <w:rtl w:val="true"/>
        </w:rPr>
        <w:t>(</w:t>
      </w:r>
      <w:r>
        <w:rPr>
          <w:rtl w:val="true"/>
        </w:rPr>
        <w:t>علیه السلام</w:t>
      </w:r>
      <w:r>
        <w:rPr>
          <w:rtl w:val="true"/>
        </w:rPr>
        <w:t>):</w:t>
      </w:r>
      <w:bookmarkEnd w:id="111"/>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علي استشهد في الطف أيضاً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أبا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يومئذ إبراهيم بن علي بن أبي طالب، وأمه 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سمعت بهذا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رأيت لإبراهيم في شيء من كتب الأنساب ذكراً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112" w:name="pg15910_165817"/>
    </w:p>
    <w:p>
      <w:pPr>
        <w:pStyle w:val="BookText"/>
        <w:rPr/>
      </w:pPr>
      <w:bookmarkEnd w:id="112"/>
      <w:r>
        <w:rPr>
          <w:rFonts w:ascii="Amiri" w:hAnsi="Amiri" w:eastAsia="Amiri" w:cs="Amiri"/>
          <w:color w:val="111111"/>
          <w:sz w:val="28"/>
          <w:sz w:val="28"/>
          <w:szCs w:val="28"/>
          <w:rtl w:val="true"/>
          <w:lang w:bidi="ar-SA"/>
        </w:rPr>
        <w:t>إن كلام أبي الفرج لا يدل على أن هذا الشخص مخترع، وأن شهادته في كربلاء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 الفرج لم يطلع على جميع الكتب والمصنفات، ولا رأى أو سمع جميع الروايات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5642615_2142443653"/>
      <w:bookmarkStart w:id="114" w:name="_Toc40"/>
      <w:bookmarkEnd w:id="113"/>
      <w:r>
        <w:rPr>
          <w:rtl w:val="true"/>
        </w:rPr>
        <w:t xml:space="preserve">عتيق بن علي </w:t>
      </w:r>
      <w:r>
        <w:rPr>
          <w:rtl w:val="true"/>
        </w:rPr>
        <w:t>(</w:t>
      </w:r>
      <w:r>
        <w:rPr>
          <w:rtl w:val="true"/>
        </w:rPr>
        <w:t>علیه السلام</w:t>
      </w:r>
      <w:r>
        <w:rPr>
          <w:rtl w:val="true"/>
        </w:rPr>
        <w:t>):</w:t>
      </w:r>
      <w:bookmarkEnd w:id="114"/>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أيضاً في جملة شهداء كربلاء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5642617_2142443653"/>
      <w:bookmarkStart w:id="116" w:name="_Toc41"/>
      <w:bookmarkEnd w:id="115"/>
      <w:r>
        <w:rPr>
          <w:rtl w:val="true"/>
        </w:rPr>
        <w:t xml:space="preserve">عون بن علي </w:t>
      </w:r>
      <w:r>
        <w:rPr>
          <w:rtl w:val="true"/>
        </w:rPr>
        <w:t>(</w:t>
      </w:r>
      <w:r>
        <w:rPr>
          <w:rtl w:val="true"/>
        </w:rPr>
        <w:t>علیه السلام</w:t>
      </w:r>
      <w:r>
        <w:rPr>
          <w:rtl w:val="true"/>
        </w:rPr>
        <w:t>):</w:t>
      </w:r>
      <w:bookmarkEnd w:id="116"/>
    </w:p>
    <w:p>
      <w:pPr>
        <w:pStyle w:val="BookText"/>
        <w:rPr/>
      </w:pPr>
      <w:r>
        <w:rPr>
          <w:rFonts w:ascii="Amiri" w:hAnsi="Amiri" w:eastAsia="Amiri" w:cs="Amiri"/>
          <w:color w:val="111111"/>
          <w:sz w:val="28"/>
          <w:sz w:val="28"/>
          <w:szCs w:val="28"/>
          <w:rtl w:val="true"/>
          <w:lang w:bidi="ar-SA"/>
        </w:rPr>
        <w:t>عد أيضاً في جملة شهداء كربلاء</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642619_2142443653"/>
      <w:bookmarkStart w:id="118" w:name="_Toc42"/>
      <w:bookmarkEnd w:id="117"/>
      <w:r>
        <w:rPr>
          <w:rtl w:val="true"/>
        </w:rPr>
        <w:t>محمد بن العباس</w:t>
      </w:r>
      <w:r>
        <w:rPr>
          <w:rtl w:val="true"/>
        </w:rPr>
        <w:t>:</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شهر آشوب في جملة قتلى يوم عاشوراء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19" w:name="pg15910_165818"/>
    </w:p>
    <w:p>
      <w:pPr>
        <w:pStyle w:val="Heading3"/>
        <w:numPr>
          <w:ilvl w:val="2"/>
          <w:numId w:val="1"/>
        </w:numPr>
        <w:rPr/>
      </w:pPr>
      <w:bookmarkStart w:id="120" w:name="__RefHeading___Toc15642621_2142443653"/>
      <w:bookmarkStart w:id="121" w:name="_Toc43"/>
      <w:bookmarkEnd w:id="119"/>
      <w:bookmarkEnd w:id="120"/>
      <w:r>
        <w:rPr>
          <w:rtl w:val="true"/>
        </w:rPr>
        <w:t xml:space="preserve">جعفر بن علي </w:t>
      </w:r>
      <w:r>
        <w:rPr>
          <w:rtl w:val="true"/>
        </w:rPr>
        <w:t>(</w:t>
      </w:r>
      <w:r>
        <w:rPr>
          <w:rtl w:val="true"/>
        </w:rPr>
        <w:t>علیه السلام</w:t>
      </w:r>
      <w:r>
        <w:rPr>
          <w:rtl w:val="true"/>
        </w:rPr>
        <w:t>):</w:t>
      </w:r>
      <w:bookmarkEnd w:id="121"/>
    </w:p>
    <w:p>
      <w:pPr>
        <w:pStyle w:val="BookText"/>
        <w:rPr/>
      </w:pPr>
      <w:r>
        <w:rPr>
          <w:rFonts w:ascii="Amiri" w:hAnsi="Amiri" w:eastAsia="Amiri" w:cs="Amiri"/>
          <w:color w:val="111111"/>
          <w:sz w:val="28"/>
          <w:sz w:val="28"/>
          <w:szCs w:val="28"/>
          <w:rtl w:val="true"/>
          <w:lang w:bidi="ar-SA"/>
        </w:rPr>
        <w:t>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غير جعفر الذي تقدم ذكره، فإن أم هذا كما يقول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أبي مرة بن عروة بن مسعود، وأم ذاك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فرض أنه شخص واحد ، لكنهم اختلفوا في اسم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الأكبر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هذا هو عين الكلام في سابقه، ونسجل نحن هنا نفس الملاحظة التي سجلناها حول ذاك</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5642623_2142443653"/>
      <w:bookmarkStart w:id="123" w:name="_Toc44"/>
      <w:bookmarkEnd w:id="122"/>
      <w:r>
        <w:rPr>
          <w:rtl w:val="true"/>
        </w:rPr>
        <w:t xml:space="preserve">عبد الله الأصغر بن علي </w:t>
      </w:r>
      <w:r>
        <w:rPr>
          <w:rtl w:val="true"/>
        </w:rPr>
        <w:t>(</w:t>
      </w:r>
      <w:r>
        <w:rPr>
          <w:rtl w:val="true"/>
        </w:rPr>
        <w:t>علیه السلام</w:t>
      </w:r>
      <w:r>
        <w:rPr>
          <w:rtl w:val="true"/>
        </w:rPr>
        <w:t>):</w:t>
      </w:r>
      <w:bookmarkEnd w:id="123"/>
    </w:p>
    <w:p>
      <w:pPr>
        <w:pStyle w:val="BookText"/>
        <w:rPr/>
      </w:pPr>
      <w:r>
        <w:rPr>
          <w:rFonts w:ascii="Amiri" w:hAnsi="Amiri" w:eastAsia="Amiri" w:cs="Amiri"/>
          <w:color w:val="111111"/>
          <w:sz w:val="28"/>
          <w:sz w:val="28"/>
          <w:szCs w:val="28"/>
          <w:rtl w:val="true"/>
          <w:lang w:bidi="ar-SA"/>
        </w:rPr>
        <w:t>ذكره ابن شهر آشوب أيضاً في جملة شهداء الطف</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عبد الله المتقدم ذكره، وهو ابن أم البنين كما أنه لم يذكر لنا من هي أم الأصغر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bookmarkStart w:id="124" w:name="pg15910_165819"/>
    </w:p>
    <w:p>
      <w:pPr>
        <w:pStyle w:val="BookText"/>
        <w:rPr/>
      </w:pPr>
      <w:bookmarkEnd w:id="124"/>
      <w:r>
        <w:rPr>
          <w:rFonts w:ascii="Amiri" w:hAnsi="Amiri" w:eastAsia="Amiri" w:cs="Amiri"/>
          <w:color w:val="111111"/>
          <w:sz w:val="28"/>
          <w:sz w:val="28"/>
          <w:szCs w:val="28"/>
          <w:rtl w:val="true"/>
          <w:lang w:bidi="ar-SA"/>
        </w:rPr>
        <w:t>اكتفى بوصف هذا بالأصغر ، فهل هو يرى أن هذا هو ذاك؟</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5642625_2142443653"/>
      <w:bookmarkStart w:id="126" w:name="_Toc45"/>
      <w:bookmarkEnd w:id="125"/>
      <w:r>
        <w:rPr>
          <w:rtl w:val="true"/>
        </w:rPr>
        <w:t xml:space="preserve">قاسم بن علي </w:t>
      </w:r>
      <w:r>
        <w:rPr>
          <w:rtl w:val="true"/>
        </w:rPr>
        <w:t>(</w:t>
      </w:r>
      <w:r>
        <w:rPr>
          <w:rtl w:val="true"/>
        </w:rPr>
        <w:t>علیه السلام</w:t>
      </w:r>
      <w:r>
        <w:rPr>
          <w:rtl w:val="true"/>
        </w:rPr>
        <w:t>):</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شهر آشوب قاسم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شهداء واقعة الطف أيضاً ولكنه ذكره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27" w:name="pg15910_165820"/>
    </w:p>
    <w:p>
      <w:pPr>
        <w:pStyle w:val="Heading2"/>
        <w:numPr>
          <w:ilvl w:val="1"/>
          <w:numId w:val="1"/>
        </w:numPr>
        <w:rPr/>
      </w:pPr>
      <w:bookmarkStart w:id="128" w:name="__RefHeading___Toc15642627_2142443653"/>
      <w:bookmarkStart w:id="129" w:name="_Toc46"/>
      <w:bookmarkEnd w:id="127"/>
      <w:bookmarkEnd w:id="128"/>
      <w:r>
        <w:rPr>
          <w:rtl w:val="true"/>
        </w:rPr>
        <w:t>الفصل السابع</w:t>
      </w:r>
      <w:r>
        <w:rPr>
          <w:rtl w:val="true"/>
        </w:rPr>
        <w:t xml:space="preserve">: </w:t>
      </w:r>
      <w:r>
        <w:rPr>
          <w:rtl w:val="true"/>
        </w:rPr>
        <w:t xml:space="preserve">العباس الأكبر </w:t>
      </w:r>
      <w:r>
        <w:rPr>
          <w:rtl w:val="true"/>
        </w:rPr>
        <w:t xml:space="preserve">.. </w:t>
      </w:r>
      <w:r>
        <w:rPr>
          <w:rtl w:val="true"/>
        </w:rPr>
        <w:t>والإخوة المختلف في استشهادهم</w:t>
      </w:r>
      <w:r>
        <w:rPr>
          <w:rtl w:val="true"/>
        </w:rPr>
        <w:t>..</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5642629_2142443653"/>
      <w:bookmarkStart w:id="131" w:name="_Toc47"/>
      <w:bookmarkEnd w:id="130"/>
      <w:r>
        <w:rPr>
          <w:rtl w:val="true"/>
        </w:rPr>
        <w:t>اشارة</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5910_165822"/>
      <w:bookmarkStart w:id="133" w:name="pg15910_165822"/>
      <w:bookmarkEnd w:id="133"/>
    </w:p>
    <w:p>
      <w:pPr>
        <w:pStyle w:val="Heading3"/>
        <w:numPr>
          <w:ilvl w:val="2"/>
          <w:numId w:val="1"/>
        </w:numPr>
        <w:rPr/>
      </w:pPr>
      <w:bookmarkStart w:id="134" w:name="pg15910_165822"/>
      <w:bookmarkStart w:id="135" w:name="__RefHeading___Toc15642631_2142443653"/>
      <w:bookmarkStart w:id="136" w:name="_Toc48"/>
      <w:bookmarkEnd w:id="134"/>
      <w:bookmarkEnd w:id="135"/>
      <w:r>
        <w:rPr>
          <w:rtl w:val="true"/>
        </w:rPr>
        <w:t xml:space="preserve">العباس بن علي </w:t>
      </w:r>
      <w:r>
        <w:rPr>
          <w:rtl w:val="true"/>
        </w:rPr>
        <w:t>(</w:t>
      </w:r>
      <w:r>
        <w:rPr>
          <w:rtl w:val="true"/>
        </w:rPr>
        <w:t>علیه السلام</w:t>
      </w:r>
      <w:r>
        <w:rPr>
          <w:rtl w:val="true"/>
        </w:rPr>
        <w:t>):</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آثر، وأبلى، وقدى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يَعْبِطُهُ بها جَميعُ الشُّهَداءِ يَومَ القِيامَةِ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عَمُّنَا العَبّاسُ نافذ البَصِيرَةِ، صَلبَ الإيمان، جاهَدَ مَعَ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وأبلى بلاءً حَسَناً، وَمَضَى شَهيداً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حَنِيْقَة، وقُتِلَ وَلَهُ أربع وثلاثونَ سَنَة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العَبّاسُ يُكنّى أبا قِربَة؛ لِحَملِهِ الماءَ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 السَّقاءُ، وقُتِلَ ولَهُ أربَعٌ وثلاثونَ سَنَةٌ، ولهُ قضائِلُ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السَّقاءُ؛ لِأَنَّ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الماءَ في عَطشِهِ وهُوَ يُقاتِلُ، فَخَرَجَ الْعَبَّاسُ وأخوه</w:t>
      </w:r>
      <w:r>
        <w:rPr>
          <w:rStyle w:val="FootnoteAnchor"/>
          <w:rtl w:val="true"/>
        </w:rPr>
        <w:footnoteReference w:id="73"/>
      </w:r>
      <w:r>
        <w:rPr>
          <w:rFonts w:ascii="Amiri" w:hAnsi="Amiri" w:eastAsia="Amiri" w:cs="Amiri"/>
          <w:color w:val="111111"/>
          <w:sz w:val="28"/>
          <w:sz w:val="28"/>
          <w:szCs w:val="28"/>
          <w:rtl w:val="true"/>
          <w:lang w:bidi="ar-SA"/>
        </w:rPr>
        <w:t>، واحتالَ حَمَلَ إِداوَةِ</w:t>
      </w:r>
      <w:r>
        <w:rPr>
          <w:rStyle w:val="FootnoteAnchor"/>
          <w:rtl w:val="true"/>
        </w:rPr>
        <w:footnoteReference w:id="74"/>
      </w:r>
      <w:r>
        <w:rPr>
          <w:rFonts w:ascii="Amiri" w:hAnsi="Amiri" w:eastAsia="Amiri" w:cs="Amiri"/>
          <w:color w:val="111111"/>
          <w:sz w:val="28"/>
          <w:sz w:val="28"/>
          <w:szCs w:val="28"/>
          <w:rtl w:val="true"/>
          <w:lang w:bidi="ar-SA"/>
        </w:rPr>
        <w:t xml:space="preserve">ماءٍ ودَفَعَها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أراد الحُسَينُ عليه السلام أن يَشْرَبَ مِن تِلْكَ الإِداوَةِ، جَاءَ سَهُمْ فَدَخَلَ حلقه، فحالَ بَينَهُ وبَينَ ما أرادَ مِنَ الشرب، فاحتَوَشتهُ السُّيوفُ حَتَّى قُتِلَ فَسُمِّيَ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لِأَنَّ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وقد مَنَعوهُ الماء، وأخذ العبّاسُ قِربَةٌ ومَضَى نَحْوَ المَاءِ، وَاتَّبَعَهُ إِحْوَتُهُ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وَجَعَفَرٌ ، وعَبدُ اللَّهِ، فَكَشفوا أصحابَ عُبَيدِ اللهِ عَن الماء، ومَلأَ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وجاءَ بها فَحَمَلها على ظهره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 وعَبدُ اللهِ فِي المَعْرَكَةِ عَلَى المَاءِ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 السَّقاءَ، ويُكَنّونَهُ أبا قِربَة؛ 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کَربَلاءَ فَعَطش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قِربَةٌ وَاتَّبَعَهُ إخوَتْهُ لِأَبِيهِ وأُمِّهِ، بَنو عَلِيٍّ وهُم عُثمانُ، وجَعفَرٌ، وعَبدُ اللَّهِ، فَقُتِلَ إخوَتْهُ قبله، وجاءَ بِالقِربَةِ يَحمِلُها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مملوءة، فشرب منها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ذلِكَ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لِإِخْوَتِهِ عَبدِ اللهِ، وجَعفَرٍ، وعُثمانَ 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وأُمُّهُم جَميعاً أمُّ البَنينَ العامِرِيَّة مِن آل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ينَفسي أَنتُم فحاموا عَن سَيِّدِكُم حَتى تَموتوا دونَهُ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فتَقدَّموا جميعاً ، فصاروا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يَقُونَهُ </w:t>
      </w:r>
    </w:p>
    <w:p>
      <w:pPr>
        <w:pStyle w:val="BookText"/>
        <w:rPr/>
      </w:pPr>
      <w:r>
        <w:rPr>
          <w:rFonts w:ascii="IRNazanin" w:hAnsi="IRNazanin" w:eastAsia="IRNazanin"/>
          <w:color w:val="111111"/>
          <w:sz w:val="28"/>
          <w:sz w:val="28"/>
          <w:szCs w:val="28"/>
          <w:rtl w:val="true"/>
          <w:lang w:bidi="fa-IR"/>
        </w:rPr>
        <w:t>بوجوههم ونحورهم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هانِيُّ بنُ تُوَيب</w:t>
      </w:r>
      <w:r>
        <w:rPr>
          <w:rStyle w:val="FootnoteAnchor"/>
          <w:rtl w:val="true"/>
        </w:rPr>
        <w:footnoteReference w:id="78"/>
      </w:r>
      <w:r>
        <w:rPr>
          <w:rFonts w:ascii="Amiri" w:hAnsi="Amiri" w:eastAsia="Amiri" w:cs="Amiri"/>
          <w:color w:val="111111"/>
          <w:sz w:val="28"/>
          <w:sz w:val="28"/>
          <w:szCs w:val="28"/>
          <w:rtl w:val="true"/>
          <w:lang w:bidi="ar-SA"/>
        </w:rPr>
        <w:t>الْحَضِرَمِيُّ عَلى عَبدِ اللَّهِ بن عَلِيٍّ فَقَتَلَهُ، ثُمَّ حَمَلَ عَلى أخيهِ جَعفر بن عَلِيٍّ، فقتله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ورَمَى يَزِيدُ الأَصْبَحِيُّ عُثمانَ بنَ عَلِيٍّ بِسَهِم فَقَتَلَهُ، ثُمَّ خَرَجَ إِلَيهِ فاحتَر رَأْسَهُ، فأتى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بأميركَ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أَن يُثيبَكَ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دونَهُ، ويَميلُ مَعَهُ حَيثُ مالَ، حَتَّى قُتِلَ رَحِمَهُ اللَّهِ عَليهِ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الجَمَاعَة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فَغَلَبُوهُ عَلَى عَسْكَرِهِ، وَاشتَدَّ بِهِ العَطش، فَرَكِبَ المُسَاةَ</w:t>
      </w:r>
      <w:r>
        <w:rPr>
          <w:rStyle w:val="FootnoteAnchor"/>
          <w:rtl w:val="true"/>
        </w:rPr>
        <w:footnoteReference w:id="80"/>
      </w:r>
      <w:r>
        <w:rPr>
          <w:rFonts w:ascii="Amiri" w:hAnsi="Amiri" w:eastAsia="Amiri" w:cs="Amiri"/>
          <w:color w:val="111111"/>
          <w:sz w:val="28"/>
          <w:sz w:val="28"/>
          <w:szCs w:val="28"/>
          <w:rtl w:val="true"/>
          <w:lang w:bidi="ar-SA"/>
        </w:rPr>
        <w:t xml:space="preserve">، يُريدُ الفُرات، وبَينَ يَدَيهِ </w:t>
      </w:r>
    </w:p>
    <w:p>
      <w:pPr>
        <w:pStyle w:val="BookText"/>
        <w:rPr/>
      </w:pPr>
      <w:r>
        <w:rPr>
          <w:rFonts w:ascii="Amiri" w:hAnsi="Amiri" w:eastAsia="Amiri" w:cs="Amiri"/>
          <w:color w:val="111111"/>
          <w:sz w:val="28"/>
          <w:sz w:val="28"/>
          <w:szCs w:val="28"/>
          <w:rtl w:val="true"/>
          <w:lang w:bidi="ar-SA"/>
        </w:rPr>
        <w:t>العبّاسُ ُأخوهُ، فَاعتَرَضَهُ خَيلُ ابن سَعدٍ، وفيهم رَجُلٌ مِن بَني دارم، فَقَالَ لهُم وَيلكُم، حولوا بَينَهُ وبَينَ القُراتِ، ولا تُمَكَّنوهُ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الدّارِمِيُّ ورَمَاهُ بِسَهم فَأَتْبَتَهُ في حَنَكِهِ، فَانتَزَعَ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وبَسَط يَدَهُ تَحتَ حَنَكِهِ فامتلأت راحَتاهُ بِالدَّمِ، فَرَمَى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 ثُمَّ رَجَعَ إِلى مَكَانِهِ، وقدِ اشْتَدَّ 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 القومُ بالعبّاس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فاقتطعوه عَنهُ، فَجَعَلَ يُقاتِلُهُم وَحدَهُ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المُتَوَليَ لِقتلِهِ زَيدُ بنُ وَرَقَاءَ الحَنَفِيُّ، وحَكِيمُ بنُ الطفيل السِّنبسِيُّ، بَعدَ أن أُنْخِنَ بالجراح، فلم يَستَطِع حَراكا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روى ابن طاووس، وقال في آخر كلامه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أُمُّ البنين أيضا، وهُوَ السَّقاء، فَحَمَلَ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باللهِ الأَعَزّ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وبالحجون</w:t>
      </w:r>
      <w:r>
        <w:rPr>
          <w:rStyle w:val="FootnoteAnchor"/>
          <w:rtl w:val="true"/>
        </w:rPr>
        <w:footnoteReference w:id="82"/>
      </w:r>
      <w:r>
        <w:rPr>
          <w:rFonts w:ascii="Amiri" w:hAnsi="Amiri" w:eastAsia="Amiri" w:cs="Amiri"/>
          <w:color w:val="111111"/>
          <w:sz w:val="28"/>
          <w:sz w:val="28"/>
          <w:szCs w:val="28"/>
          <w:rtl w:val="true"/>
          <w:lang w:bidi="ar-SA"/>
        </w:rPr>
        <w:t>صادِقاً وزمزم</w:t>
      </w:r>
    </w:p>
    <w:p>
      <w:pPr>
        <w:pStyle w:val="BookText"/>
        <w:rPr/>
      </w:pPr>
      <w:r>
        <w:rPr>
          <w:rFonts w:ascii="Amiri" w:hAnsi="Amiri" w:eastAsia="Amiri" w:cs="Amiri"/>
          <w:color w:val="111111"/>
          <w:sz w:val="28"/>
          <w:sz w:val="28"/>
          <w:szCs w:val="28"/>
          <w:rtl w:val="true"/>
          <w:lang w:bidi="ar-SA"/>
        </w:rPr>
        <w:t>وبالحَطيم</w:t>
      </w:r>
      <w:r>
        <w:rPr>
          <w:rStyle w:val="FootnoteAnchor"/>
          <w:rtl w:val="true"/>
        </w:rPr>
        <w:footnoteReference w:id="83"/>
      </w:r>
      <w:r>
        <w:rPr>
          <w:rFonts w:ascii="Amiri" w:hAnsi="Amiri" w:eastAsia="Amiri" w:cs="Amiri"/>
          <w:color w:val="111111"/>
          <w:sz w:val="28"/>
          <w:sz w:val="28"/>
          <w:szCs w:val="28"/>
          <w:rtl w:val="true"/>
          <w:lang w:bidi="ar-SA"/>
        </w:rPr>
        <w:t xml:space="preserve">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ليُحْضَبَنَّ اليَومَ جسمي بدمي</w:t>
      </w:r>
    </w:p>
    <w:p>
      <w:pPr>
        <w:pStyle w:val="BookText"/>
        <w:rPr/>
      </w:pPr>
      <w:r>
        <w:rPr>
          <w:rFonts w:ascii="Amiri" w:hAnsi="Amiri" w:eastAsia="Amiri" w:cs="Amiri"/>
          <w:color w:val="111111"/>
          <w:sz w:val="28"/>
          <w:sz w:val="28"/>
          <w:szCs w:val="28"/>
          <w:rtl w:val="true"/>
          <w:lang w:bidi="ar-SA"/>
        </w:rPr>
        <w:t xml:space="preserve">دونَ الحُسَين ذِي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الفضل وَالتَّكَرُّم</w:t>
      </w:r>
    </w:p>
    <w:p>
      <w:pPr>
        <w:pStyle w:val="BookText"/>
        <w:rPr/>
      </w:pPr>
      <w:r>
        <w:rPr>
          <w:rFonts w:ascii="Amiri" w:hAnsi="Amiri" w:eastAsia="Amiri" w:cs="Amiri"/>
          <w:color w:val="111111"/>
          <w:sz w:val="28"/>
          <w:sz w:val="28"/>
          <w:szCs w:val="28"/>
          <w:rtl w:val="true"/>
          <w:lang w:bidi="ar-SA"/>
        </w:rPr>
        <w:t>فلم يَزَلْ يُقاتِلُ حَتَّى قَتَلَ جَمَاعَةٌ مِنَ القومِ،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وقلت حيلتي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حنيفة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جَعَلَ يَحمِلُ عَلَى النَّاسِ فيُفرجونَ حَتَّى يَأْتِي الفُرات ويَأْتي بالماء، فيَسقِي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وأصحابَهُ،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بَينَ الفُراتِ ومَصَرَعِ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 قبره، وقطعوا يَومَئِذٍ يَدَيهِ ورجليهِ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شهرآشوب وكانَ عَبّاس السَّقاءُ قَمَرُ بَني هاشم، صاحِبَ لِواءِ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أكبَرُ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بطلب المَاءِ فَحَمَلُوا عَليهِ، وَحَمَلَ هُوَ عَلَيهِم،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 المَوْتُ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w:t>
      </w:r>
      <w:r>
        <w:rPr>
          <w:rStyle w:val="FootnoteAnchor"/>
          <w:rtl w:val="true"/>
        </w:rPr>
        <w:footnoteReference w:id="86"/>
      </w:r>
      <w:r>
        <w:rPr>
          <w:rFonts w:ascii="Amiri" w:hAnsi="Amiri" w:eastAsia="Amiri" w:cs="Amiri"/>
          <w:color w:val="111111"/>
          <w:sz w:val="28"/>
          <w:sz w:val="28"/>
          <w:szCs w:val="28"/>
          <w:rtl w:val="true"/>
          <w:lang w:bidi="ar-SA"/>
        </w:rPr>
        <w:t>لِقا</w:t>
      </w:r>
    </w:p>
    <w:p>
      <w:pPr>
        <w:pStyle w:val="BookText"/>
        <w:rPr/>
      </w:pPr>
      <w:r>
        <w:rPr>
          <w:rFonts w:ascii="Amiri" w:hAnsi="Amiri" w:eastAsia="Amiri" w:cs="Amiri"/>
          <w:color w:val="111111"/>
          <w:sz w:val="28"/>
          <w:sz w:val="28"/>
          <w:szCs w:val="28"/>
          <w:rtl w:val="true"/>
          <w:lang w:bidi="ar-SA"/>
        </w:rPr>
        <w:t xml:space="preserve">نفسي لنفس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أعْدُو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فَفَرَّقَهُم، فَكَمَنَ لَهُ زِيدُ بنُ وَرقاءَ الجُهَنِيُّ مِن وَرَاءِ نَحْلَةٍ، وعاوَنَهُ حَكِيمُ بنُ طفيلِ السِّنبِسِيُّ، فَضَرَبَهُ عَلَى يَمِينِهِ، فَأَخَذَ السَّيْفَ بِشِمَالِهِ، وَحَمَلَ عَليهِم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النَّبيِّ الطاهر الأمين </w:t>
      </w:r>
    </w:p>
    <w:p>
      <w:pPr>
        <w:pStyle w:val="BookText"/>
        <w:rPr/>
      </w:pPr>
      <w:r>
        <w:rPr>
          <w:rFonts w:ascii="Amiri" w:hAnsi="Amiri" w:eastAsia="Amiri" w:cs="Amiri"/>
          <w:color w:val="111111"/>
          <w:sz w:val="28"/>
          <w:sz w:val="28"/>
          <w:szCs w:val="28"/>
          <w:rtl w:val="true"/>
          <w:lang w:bidi="ar-SA"/>
        </w:rPr>
        <w:t>ققاتَلَ حَتَّى ضَعُفَ، فَكَمَنَ لَهُ الحَكِيمُ بنُ الطَّفَيلِ الطَّائِيُّ مِن وَرَاءِ نَحْلَةٍ،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تَخْشَى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Amiri" w:hAnsi="Amiri" w:eastAsia="Amiri" w:cs="Amiri"/>
          <w:color w:val="111111"/>
          <w:sz w:val="28"/>
          <w:sz w:val="28"/>
          <w:szCs w:val="28"/>
          <w:rtl w:val="true"/>
          <w:lang w:bidi="ar-SA"/>
        </w:rPr>
        <w:t>فقتله الملعونُ بِعَمودٍ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مصروعاً عَلى شَكٍّ القُراتِ،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يا شَرَّ قومٍ بِفِعَلِكُمْ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قول النَّبيِّ مُحَمَّدِ</w:t>
      </w:r>
    </w:p>
    <w:p>
      <w:pPr>
        <w:pStyle w:val="BookText"/>
        <w:rPr/>
      </w:pPr>
      <w:r>
        <w:rPr>
          <w:rFonts w:ascii="Amiri" w:hAnsi="Amiri" w:eastAsia="Amiri" w:cs="Amiri"/>
          <w:color w:val="111111"/>
          <w:sz w:val="28"/>
          <w:sz w:val="28"/>
          <w:szCs w:val="28"/>
          <w:rtl w:val="true"/>
          <w:lang w:bidi="ar-SA"/>
        </w:rPr>
        <w:t xml:space="preserve">أما كانَ خَيرُ الرُّسُلِ وَصَاكُم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نسل النَّبِيِّ المُسَدَّدِ</w:t>
      </w:r>
    </w:p>
    <w:p>
      <w:pPr>
        <w:pStyle w:val="BookText"/>
        <w:rPr/>
      </w:pPr>
      <w:r>
        <w:rPr>
          <w:rFonts w:ascii="Amiri" w:hAnsi="Amiri" w:eastAsia="Amiri" w:cs="Amiri"/>
          <w:color w:val="111111"/>
          <w:sz w:val="28"/>
          <w:sz w:val="28"/>
          <w:szCs w:val="28"/>
          <w:rtl w:val="true"/>
          <w:lang w:bidi="ar-SA"/>
        </w:rPr>
        <w:t xml:space="preserve">أما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وأخزيتُم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r>
        <w:rPr>
          <w:rStyle w:val="FootnoteAnchor"/>
          <w:rtl w:val="true"/>
        </w:rPr>
        <w:footnoteReference w:id="8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الذي وَلِيَ قتل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يَزِيدُ بنُ زِيادٍ الْحَنَفِيُّ، وأخذ سَلْبَهُ حَكِيمُ بنُ َطفَيلِ الطَّائِيُّ،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في قتلِهِ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بَعدَ أن قُتِلَ إخوَتُهُ عَبدُ اللهِ وعُثمانُ وجَعفَرٌ مَعَهُ قاصِدِينَ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وَحدَهُ بِالقِربَةِ، فَيَحمِلُ عَلى أصحاب عُبَيدِ اللهِ بن زيادٍ الحَائِلِينَ دونَ الماءِ، فَيَقتُلُ مِنهُم، ويضرب فيهم حَتَّى يَتَفَرَّجوا</w:t>
      </w:r>
      <w:r>
        <w:rPr>
          <w:rStyle w:val="FootnoteAnchor"/>
          <w:rtl w:val="true"/>
        </w:rPr>
        <w:footnoteReference w:id="88"/>
      </w:r>
      <w:r>
        <w:rPr>
          <w:rFonts w:ascii="Amiri" w:hAnsi="Amiri" w:eastAsia="Amiri" w:cs="Amiri"/>
          <w:color w:val="111111"/>
          <w:sz w:val="28"/>
          <w:sz w:val="28"/>
          <w:szCs w:val="28"/>
          <w:rtl w:val="true"/>
          <w:lang w:bidi="ar-SA"/>
        </w:rPr>
        <w:t xml:space="preserve">عَن المَاءِ، فَيَأْتِيَ الفرات فيملأ القِربَة ويَحمِلها، ويَأْتِي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فَيَسقِيَهُم حتى تكاثروا عَليهِ، وأوهَنَته الجراحُ مِن النَّبل، فقتلوه كَذلِكَ بَينَ الفُراتِ والسُّرادِق</w:t>
      </w:r>
      <w:r>
        <w:rPr>
          <w:rStyle w:val="FootnoteAnchor"/>
          <w:rtl w:val="true"/>
        </w:rPr>
        <w:footnoteReference w:id="89"/>
      </w:r>
      <w:r>
        <w:rPr>
          <w:rFonts w:ascii="Amiri" w:hAnsi="Amiri" w:eastAsia="Amiri" w:cs="Amiri"/>
          <w:color w:val="111111"/>
          <w:sz w:val="28"/>
          <w:sz w:val="28"/>
          <w:szCs w:val="28"/>
          <w:rtl w:val="true"/>
          <w:lang w:bidi="ar-SA"/>
        </w:rPr>
        <w:t>وهُوَ يَحمِلُ الماء، وثَمَّ قبرُهُ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وقطعوا يَدَيهِ ورجليهِ حَنَقا عَليهِ، ولما أبلى فيهم وقتَلَ مِنهُم، فَلِذلِكَ سُمِّيَ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يَقولُ الفَضلُ بنُ مُحَمَّدِ بن الحَسَن بن عُبَيدِ اللهِ بن العَبّاس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أبكَى الحُسَينَ بِكَربَلاءِ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 بالدّماءِ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واساه لا يَتْنيهِ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لهُ عَلى عَطش بماء</w:t>
      </w:r>
      <w:r>
        <w:rPr>
          <w:rStyle w:val="FootnoteAnchor"/>
          <w:rtl w:val="true"/>
        </w:rPr>
        <w:footnoteReference w:id="9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الفرج الأصفهاني</w:t>
      </w:r>
    </w:p>
    <w:p>
      <w:pPr>
        <w:pStyle w:val="BookText"/>
        <w:rPr/>
      </w:pPr>
      <w:r>
        <w:rPr>
          <w:rFonts w:ascii="Amiri" w:hAnsi="Amiri" w:eastAsia="Amiri" w:cs="Amiri"/>
          <w:color w:val="111111"/>
          <w:sz w:val="28"/>
          <w:sz w:val="28"/>
          <w:szCs w:val="28"/>
          <w:rtl w:val="true"/>
          <w:lang w:bidi="ar-SA"/>
        </w:rPr>
        <w:t xml:space="preserve">وكانَ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وسيماً جَمِيلًا، يَرِكَبُ الْفَرَسَ المُطهَّمَ</w:t>
      </w:r>
      <w:r>
        <w:rPr>
          <w:rStyle w:val="FootnoteAnchor"/>
          <w:rtl w:val="true"/>
        </w:rPr>
        <w:footnoteReference w:id="92"/>
      </w:r>
      <w:r>
        <w:rPr>
          <w:rFonts w:ascii="Amiri" w:hAnsi="Amiri" w:eastAsia="Amiri" w:cs="Amiri"/>
          <w:color w:val="111111"/>
          <w:sz w:val="28"/>
          <w:sz w:val="28"/>
          <w:szCs w:val="28"/>
          <w:rtl w:val="true"/>
          <w:lang w:bidi="ar-SA"/>
        </w:rPr>
        <w:t>ورجلاه تَخُطان في الأرض،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لِواء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ابْنُ أبي أويس، عَن أَبِيهِ،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فأعطى</w:t>
      </w:r>
    </w:p>
    <w:p>
      <w:pPr>
        <w:pStyle w:val="BookText"/>
        <w:rPr/>
      </w:pPr>
      <w:r>
        <w:rPr>
          <w:rFonts w:ascii="Amiri" w:hAnsi="Amiri" w:eastAsia="Amiri" w:cs="Amiri"/>
          <w:color w:val="111111"/>
          <w:sz w:val="28"/>
          <w:sz w:val="28"/>
          <w:szCs w:val="28"/>
          <w:rtl w:val="true"/>
          <w:lang w:bidi="ar-SA"/>
        </w:rPr>
        <w:t xml:space="preserve">رايَتَهُ أَخاهُ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رُقادِ الجَنبِيَّ، وحَكيم بن الطفيل الطائي قتلا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الجَنبِيُّ، وحَكِيمُ بنُ الطفيل السِّنبسى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حَرمَلة بنُ كاهِلِ الأَسَدِيُّ ثُمَّ الوالِبِيُّ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وتَعاوَرُوهُ</w:t>
      </w:r>
      <w:r>
        <w:rPr>
          <w:rStyle w:val="FootnoteAnchor"/>
          <w:rtl w:val="true"/>
        </w:rPr>
        <w:footnoteReference w:id="95"/>
      </w:r>
      <w:r>
        <w:rPr>
          <w:rFonts w:ascii="Amiri" w:hAnsi="Amiri" w:eastAsia="Amiri" w:cs="Amiri"/>
          <w:color w:val="111111"/>
          <w:sz w:val="28"/>
          <w:sz w:val="28"/>
          <w:szCs w:val="28"/>
          <w:rtl w:val="true"/>
          <w:lang w:bidi="ar-SA"/>
        </w:rPr>
        <w:t xml:space="preserve">، وسَلبَ ثِيابَهُ حَكِيمُ بنُ َطفَيلِ الطَّائِيُّ، وَرَمَى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فَتَعَلَّقَ بِسر بالِهِ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ورَمَى حَرمَلَهُ بنُ كاهِلِ الوالِبِيُّ عَبدَ اللهِ بن حُسَينِ بِسَهم قَدْبَحَهُ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الْأَسَدِيُّ حَرمَلهُ بنُ الكاهل، الذي جاءَ بِرَأسِ عَبّاس بن عَلِيٍّ بن أبي طالب، وهُوَ قَتَلهُ مَعَ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حميد بن أحمد المحلى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ورموه حتى لم يبق قدر الدرهم من جسده إلا وفيه سهم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بَعَثَ عَبدَ اللهِ بنَ كَامِل إلى حكيم بن طفيلِ الطَّائِيِّ السِّنبسي، وقد كان أصابَ سَلبَ</w:t>
      </w:r>
      <w:r>
        <w:rPr>
          <w:rStyle w:val="FootnoteAnchor"/>
          <w:rtl w:val="true"/>
        </w:rPr>
        <w:footnoteReference w:id="100"/>
      </w: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ورمى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سَهمي بسربالِهِ وما ضَرَّهُ، فأتاهُ عَبدُ اللهِ بنُ كَامِلٍ فَأَخَدَهُ، ثُمَّ أَقْبَلَ 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عمدة الطالب</w:t>
      </w:r>
      <w:r>
        <w:rPr>
          <w:rFonts w:eastAsia="Amiri" w:cs="Amiri" w:ascii="Amiri" w:hAnsi="Amiri"/>
          <w:color w:val="111111"/>
          <w:sz w:val="28"/>
          <w:szCs w:val="28"/>
          <w:rtl w:val="true"/>
          <w:lang w:bidi="ar-SA"/>
        </w:rPr>
        <w:t xml:space="preserve">: </w:t>
      </w:r>
      <w:bookmarkStart w:id="137" w:name="pg15910_165834"/>
    </w:p>
    <w:p>
      <w:pPr>
        <w:pStyle w:val="BookText"/>
        <w:rPr/>
      </w:pPr>
      <w:bookmarkEnd w:id="137"/>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نَسّابة عالِماً بأنساب العَرَبِ وأخبارهم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امرأةٍ قد وَلدَتهَا الفُحولة مِنَ العَرَبِ، لِأَتَزَوَّجَهَا فَتَلِدَ لي غُلاماً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فَإِنَّهُ ليسَ فِي العَرَبِ أَشْجَعُ مِن آبائِها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عُمَرَ أَيُّهُما أَكْبَرُ، وَكَانَ ابْنُ شِهَابِ العُكبَرِيُّ، وأبُو الحَسَن الأَشْنَانِيُّ، وَابْنُ خِداع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وشَيحُ الشَّرَفِ العُبيدِلي وَالبَعْدادِيّونَ، وأبُو الغَنَائِمِ العَمْرِيُّ يَروونَ أَنَّ عُمَرَ أَصْغَرُ مِنَ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ويُقدِّمونَ وُلدَ العَبّاس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وأعقببَ مِن ابنِهِ عُبَيدِ اللهِ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5642633_2142443653"/>
      <w:bookmarkStart w:id="139" w:name="_Toc49"/>
      <w:bookmarkEnd w:id="138"/>
      <w:r>
        <w:rPr>
          <w:rtl w:val="true"/>
        </w:rPr>
        <w:t>زيارة العباس بن علي</w:t>
      </w:r>
      <w:r>
        <w:rPr>
          <w:rtl w:val="true"/>
        </w:rPr>
        <w:t>:</w:t>
      </w:r>
      <w:bookmarkEnd w:id="139"/>
    </w:p>
    <w:p>
      <w:pPr>
        <w:pStyle w:val="BookText"/>
        <w:rPr/>
      </w:pPr>
      <w:r>
        <w:rPr>
          <w:rFonts w:ascii="Amiri" w:hAnsi="Amiri" w:eastAsia="Amiri" w:cs="Amiri"/>
          <w:color w:val="111111"/>
          <w:sz w:val="28"/>
          <w:sz w:val="28"/>
          <w:szCs w:val="28"/>
          <w:rtl w:val="true"/>
          <w:lang w:bidi="ar-SA"/>
        </w:rPr>
        <w:t>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شَطَ القُراتِ ِبحِذاء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عَلى بابِ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العَبدُ الصَّالِحُ المُطيعُ اللَّهِ، وَلِرَسولِهِ، ولأمير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وَالسَّلَامُ عَلَيْكَ وَرَحْمَهُ اللهِ </w:t>
      </w:r>
    </w:p>
    <w:p>
      <w:pPr>
        <w:pStyle w:val="BookText"/>
        <w:rPr/>
      </w:pPr>
      <w:r>
        <w:rPr>
          <w:rFonts w:ascii="Amiri" w:hAnsi="Amiri" w:eastAsia="Amiri" w:cs="Amiri"/>
          <w:color w:val="111111"/>
          <w:sz w:val="28"/>
          <w:sz w:val="28"/>
          <w:szCs w:val="28"/>
          <w:rtl w:val="true"/>
          <w:lang w:bidi="ar-SA"/>
        </w:rPr>
        <w:t>وبَرَكاتُهُ، ومَغفِرَتْهُ ورضوانه، 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وأشهدُ اللهَ أَنَّكَ مَضَيتَ عَلى ما مَضَى عَليهِ البَدريونَ وَالمُجاهِدونَ في سَبيل اللهِ ، المُناصِحون له في جهادِ أعدائِهِ، المُبالِغونَ في نُصرَةِ أَولِيائِهِ، الدّابّونَ عَن أحِبّائِهِ، فَجَزَاكَ اللهُ أَفضَلَ الجَزاءِ وأكثرَ الجَزاءِ، وأوفر الجزاء وأوفى جَزاءِ أَحَدٍ مِمَّن وَفِي بِبَيعَتِهِ، وَاسْتَجَابَ لَهُ دَعوَتَهُ، 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قد بالغت فِي النَّصيحَةِ، وأعطيت غايَة المَجهودِ، فَبَعَتَكَ اللهُ فِي الشُّهَدَاءِ ، وجَعَلَ روحَكَ مَعَ أرواح السُّعَداء، وأعطاكَ مِن جنانِهِ أَفْسَحَها مَنزِلاً ، وأفضلها غُرَفاً، ورَفَعَ ذِكرَكَ فِي عِليِّينَ</w:t>
      </w:r>
      <w:r>
        <w:rPr>
          <w:rStyle w:val="FootnoteAnchor"/>
          <w:rtl w:val="true"/>
        </w:rPr>
        <w:footnoteReference w:id="103"/>
      </w:r>
      <w:r>
        <w:rPr>
          <w:rFonts w:ascii="Amiri" w:hAnsi="Amiri" w:eastAsia="Amiri" w:cs="Amiri"/>
          <w:color w:val="111111"/>
          <w:sz w:val="28"/>
          <w:sz w:val="28"/>
          <w:szCs w:val="28"/>
          <w:rtl w:val="true"/>
          <w:lang w:bidi="ar-SA"/>
        </w:rPr>
        <w:t>، وحَشَرَكَ مع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لم تَهن ولم تَنكَّل</w:t>
      </w:r>
      <w:r>
        <w:rPr>
          <w:rStyle w:val="FootnoteAnchor"/>
          <w:rtl w:val="true"/>
        </w:rPr>
        <w:footnoteReference w:id="104"/>
      </w:r>
      <w:r>
        <w:rPr>
          <w:rFonts w:ascii="Amiri" w:hAnsi="Amiri" w:eastAsia="Amiri" w:cs="Amiri"/>
          <w:color w:val="111111"/>
          <w:sz w:val="28"/>
          <w:sz w:val="28"/>
          <w:szCs w:val="28"/>
          <w:rtl w:val="true"/>
          <w:lang w:bidi="ar-SA"/>
        </w:rPr>
        <w:t>، وأنَّكَ مَضَيتَ عَلَى بَصِيرَةٍ مِن أمركَ، مُقتَدِياً بالصَّالِحينَ ومُتَّبعاً لِلنَّبِيِّينَ، جَمَعَ اللَّهُ بَينَنا وَبَينَكَ، وَبَينَ رَسولِهِ وأوليائِهِ في مَنازِل المُحسِنِينَ؛ فَإِنَّهُ أَرحَمُ الرّاحِمِينَ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40" w:name="pg15910_165836"/>
    </w:p>
    <w:p>
      <w:pPr>
        <w:pStyle w:val="BookText"/>
        <w:rPr/>
      </w:pPr>
      <w:bookmarkEnd w:id="140"/>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النصوص المتقدمة أمور كثيرة تحتاج إلى بحث وبيان، ونحن نقتصر من ذلك على يسير منها، فلاحظ ما يلي</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5642635_2142443653"/>
      <w:bookmarkStart w:id="142" w:name="_Toc50"/>
      <w:bookmarkEnd w:id="141"/>
      <w:r>
        <w:rPr>
          <w:rtl w:val="true"/>
        </w:rPr>
        <w:t>أميرك يثيبك</w:t>
      </w:r>
      <w:r>
        <w:rPr>
          <w:rtl w:val="true"/>
        </w:rPr>
        <w:t>:</w:t>
      </w:r>
      <w:bookmarkEnd w:id="142"/>
    </w:p>
    <w:p>
      <w:pPr>
        <w:pStyle w:val="BookText"/>
        <w:rPr/>
      </w:pPr>
      <w:r>
        <w:rPr>
          <w:rFonts w:ascii="Amiri" w:hAnsi="Amiri" w:eastAsia="Amiri" w:cs="Amiri"/>
          <w:color w:val="111111"/>
          <w:sz w:val="28"/>
          <w:sz w:val="28"/>
          <w:szCs w:val="28"/>
          <w:rtl w:val="true"/>
          <w:lang w:bidi="ar-SA"/>
        </w:rPr>
        <w:t xml:space="preserve">قد تحدثنا في كلامنا حول استشهاد عثمان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عمر بن سعد ليزيد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بأميرك، فسله يثيبك فلا حاجة إلى الإعادة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5642637_2142443653"/>
      <w:bookmarkStart w:id="144" w:name="_Toc51"/>
      <w:bookmarkEnd w:id="143"/>
      <w:r>
        <w:rPr>
          <w:rtl w:val="true"/>
        </w:rPr>
        <w:t>جناحا العباس</w:t>
      </w:r>
      <w:r>
        <w:rPr>
          <w:rtl w:val="true"/>
        </w:rPr>
        <w:t>:</w:t>
      </w:r>
      <w:bookmarkEnd w:id="144"/>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المتقدم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آثر وأبلى وفدى أخاه بنفسه، حتى قطعت يداه، فأبدله الله عز وجل جناحين يطير بهما مع الملائكة في الجنة، كما جعل لجعفر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النص إشارات إلى عدة أمور، فلاحظ ما يلي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صفة ذكرها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آثر والإيثار إنما هو إذا كان لدى الشخص شيء هو بحاجة إلىه، فإذا رأى غيره بحاجة إلى ذلك الشيء، فإنه يقدّمه على نفسه، ويبذله له </w:t>
      </w:r>
    </w:p>
    <w:p>
      <w:pPr>
        <w:pStyle w:val="BookText"/>
        <w:rPr/>
      </w:pPr>
      <w:r>
        <w:rPr>
          <w:rFonts w:ascii="Amiri" w:hAnsi="Amiri" w:eastAsia="Amiri" w:cs="Amiri"/>
          <w:color w:val="111111"/>
          <w:sz w:val="28"/>
          <w:sz w:val="28"/>
          <w:szCs w:val="28"/>
          <w:rtl w:val="true"/>
          <w:lang w:bidi="ar-SA"/>
        </w:rPr>
        <w:t xml:space="preserve">بطواعية، وطيب خاطر، ورضا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عطشاناً عطشاً شديداً، ووجد الماء، فإنه إذا بذله إلى عطشان آخر ، وحرم نفسه منه، فهذا إيثار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فيما لو حرم نفسه من الماء، واحتفظ به ليوصله إلى عطشان آخر، ثم جاهد وقاتل في هذا السبيل حتى قطعت يداه، وتمكن عدوه من تضييع ذلك الماء، ولم يمكّنه من إيصاله إلى من يحب إيصاله إليه، حتى انتهى به الأمر إلى الاستشهاد ، فهذا أيضا من الإيثار، بل هو أعظم مظاهره وأعلى وأجل تجلياته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يفسر لنا مغزى وصف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بثلاث صفات متتابعة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فلقد آثر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فدى أخاه بنفسه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عليه السلام ما دل على أن الأمر لم يكن مجرد فورة عارضة، ثم تلاشت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 بذل الجهد حتى قطعت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الأمر به إلى الاستشهاد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الجناحين اللذين نالهما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كانا بدلاً عن يديه اللتين قطعتا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الجناحين بديلا عن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ثمة مسانخة، أو مشابهة من نوع ما قد روعيت في هذا العطاء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للجناحين </w:t>
      </w:r>
    </w:p>
    <w:p>
      <w:pPr>
        <w:pStyle w:val="BookText"/>
        <w:rPr/>
      </w:pPr>
      <w:r>
        <w:rPr>
          <w:rFonts w:ascii="Amiri" w:hAnsi="Amiri" w:eastAsia="Amiri" w:cs="Amiri"/>
          <w:color w:val="111111"/>
          <w:sz w:val="28"/>
          <w:sz w:val="28"/>
          <w:szCs w:val="28"/>
          <w:rtl w:val="true"/>
          <w:lang w:bidi="ar-SA"/>
        </w:rPr>
        <w:t>شبها ما باليدين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من جهة التمكين من الوصول إلى الغايات والحصول على الحاجات، ولعله لهذا السبب تشابهت هذه العطية الإلهية للعباس، مع العطية الإلهية لجعفر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أنه تعالى قد حباه بهذه العطية ليطير مع الملائكة في الجنة، فهو إن أحب الطيران فسيكون رفقاؤه ومؤنسوه هم الملائكة الأبرار، الذين يجد فيهم الخلوص والطهر والصفاء، وكل صفات الخير والرضا والسلامة والسعادة وهم يسبحون في ملكوت الله، وينعمون برضوانه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يستقر في قصور الجنة، مع سكانها، فإن مقامه سيكون في أسمى المراتب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الأمور الجديرة بالملاحظة هنا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يعيش في هذه الدنيا، إنما يخبر عما ناله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مكافأة ، وما جرى له في ذلك العالم، أعني عالم الآخرة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يقين، وهو من الصادقين، الذين أمر الله الخلق بأن يكونوا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قد تلقى علم ذلك عن أبيه، عن جده،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الله تعالى قد منحه طريقا للاطلاع على </w:t>
      </w:r>
      <w:bookmarkStart w:id="145" w:name="pg15910_165839"/>
    </w:p>
    <w:p>
      <w:pPr>
        <w:pStyle w:val="BookText"/>
        <w:rPr/>
      </w:pPr>
      <w:bookmarkEnd w:id="145"/>
      <w:r>
        <w:rPr>
          <w:rFonts w:ascii="Amiri" w:hAnsi="Amiri" w:eastAsia="Amiri" w:cs="Amiri"/>
          <w:color w:val="111111"/>
          <w:sz w:val="28"/>
          <w:sz w:val="28"/>
          <w:szCs w:val="28"/>
          <w:rtl w:val="true"/>
          <w:lang w:bidi="ar-SA"/>
        </w:rPr>
        <w:t>أمثال هذه الأمور ، ولو في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أن ندعي أننا ندري، ولعل الفطن الذكي 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 ما نشير إليه هنا في ما يرتبط بهذا الحديث الشريف عن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للشهداء منازل في الجنة، تختلف وتتفاوت، ولعل ما ينضم إليها من عناوين مثل الإيثار والبلاء الحسن، والفداء بالنفس، والأهوال التي يواجهها، والآلام التي يتعرض لها، مع نفاذ البصيرة، ودرجة الصلابة الإيمانية، كما في الرواية المتقدمة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لهذه الضمائم تأثيراً في إجزال العطايا، ونيل المقامات، والدرجات، والحصول على المزايا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5642639_2142443653"/>
      <w:bookmarkStart w:id="147" w:name="_Toc52"/>
      <w:bookmarkEnd w:id="146"/>
      <w:r>
        <w:rPr>
          <w:rtl w:val="true"/>
        </w:rPr>
        <w:t>هل شرب الحسين الماء؟</w:t>
      </w:r>
      <w:r>
        <w:rPr>
          <w:rtl w:val="true"/>
        </w:rPr>
        <w:t>!:</w:t>
      </w:r>
      <w:bookmarkEnd w:id="147"/>
    </w:p>
    <w:p>
      <w:pPr>
        <w:pStyle w:val="BookText"/>
        <w:rPr/>
      </w:pPr>
      <w:r>
        <w:rPr>
          <w:rFonts w:ascii="Amiri" w:hAnsi="Amiri" w:eastAsia="Amiri" w:cs="Amiri"/>
          <w:color w:val="111111"/>
          <w:sz w:val="28"/>
          <w:sz w:val="28"/>
          <w:szCs w:val="28"/>
          <w:rtl w:val="true"/>
          <w:lang w:bidi="ar-SA"/>
        </w:rPr>
        <w:t xml:space="preserve">ذكرت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بالماء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إداوة، فلما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جاءه سهم دخل في حلقه، فحال بينه وبين ما أراد</w:t>
      </w:r>
    </w:p>
    <w:p>
      <w:pPr>
        <w:pStyle w:val="BookText"/>
        <w:rPr/>
      </w:pPr>
      <w:r>
        <w:rPr>
          <w:rFonts w:ascii="IRNazanin" w:hAnsi="IRNazanin" w:eastAsia="IRNazanin"/>
          <w:color w:val="111111"/>
          <w:sz w:val="28"/>
          <w:sz w:val="28"/>
          <w:szCs w:val="28"/>
          <w:rtl w:val="true"/>
          <w:lang w:bidi="fa-IR"/>
        </w:rPr>
        <w:t>من الشرب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الرواية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وثمة نصوص أخرى تفيد ذلك أيضاً</w:t>
      </w:r>
      <w:r>
        <w:rPr>
          <w:rFonts w:eastAsia="Amiri" w:cs="Amiri" w:ascii="Amiri" w:hAnsi="Amiri"/>
          <w:color w:val="111111"/>
          <w:sz w:val="28"/>
          <w:szCs w:val="28"/>
          <w:rtl w:val="true"/>
          <w:lang w:bidi="ar-SA"/>
        </w:rPr>
        <w:t xml:space="preserve">. </w:t>
      </w:r>
      <w:bookmarkStart w:id="148" w:name="pg15910_165840"/>
    </w:p>
    <w:p>
      <w:pPr>
        <w:pStyle w:val="BookText"/>
        <w:rPr/>
      </w:pPr>
      <w:bookmarkEnd w:id="148"/>
      <w:r>
        <w:rPr>
          <w:rFonts w:ascii="Amiri" w:hAnsi="Amiri" w:eastAsia="Amiri" w:cs="Amiri"/>
          <w:color w:val="111111"/>
          <w:sz w:val="28"/>
          <w:sz w:val="28"/>
          <w:szCs w:val="28"/>
          <w:rtl w:val="true"/>
          <w:lang w:bidi="ar-SA"/>
        </w:rPr>
        <w:t xml:space="preserve">ولكن رواية أخرى تقدمت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شرب من الماء الذي جاء به إليه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الأخيرة قد خلطت الأمور ببعضها، فهي تتحدث عما قبل يوم عاشوراء، وأن العباس كان قد جاء بالماء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منه، وقد حمل له الماء على ظهره كما في شرح الأخبار للقاضي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حين قالت إن إخوة العباس قد استشهدوا، وأن العباس قد جاء بالماء إلى الحسين بعد استشهاد إخوته، فإنها قد خلطت بين أمرين حصلا في وقتين مختلفين، فتكون قد خالفت أكثر النصوص التاريخية فإنها تصرح بأن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مات عطشاناً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بذلت محاولات للإتيان بالماء في نفس يوم عاشوراء، فلم يتم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العباس ،وإخوته وهم جعفر، وعثمان وعبد الله في محاولتهم هذه، وإن كان الشجري يقتصر على اثنين منهم،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إخوة العباس، ثم قتل العباس، وبقي الحسين وحيداً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5642641_2142443653"/>
      <w:bookmarkStart w:id="150" w:name="_Toc53"/>
      <w:bookmarkEnd w:id="149"/>
      <w:r>
        <w:rPr>
          <w:rtl w:val="true"/>
        </w:rPr>
        <w:t>اختلافات لا حاجة للتذكير بها</w:t>
      </w:r>
      <w:r>
        <w:rPr>
          <w:rtl w:val="true"/>
        </w:rPr>
        <w:t>:</w:t>
      </w:r>
      <w:bookmarkEnd w:id="1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نرى حاجة إلى التذكير بالاختلافات بين النصوص، الناشئة </w:t>
      </w:r>
      <w:bookmarkStart w:id="151" w:name="pg15910_165841"/>
    </w:p>
    <w:p>
      <w:pPr>
        <w:pStyle w:val="BookText"/>
        <w:rPr/>
      </w:pPr>
      <w:bookmarkEnd w:id="151"/>
      <w:r>
        <w:rPr>
          <w:rFonts w:ascii="Amiri" w:hAnsi="Amiri" w:eastAsia="Amiri" w:cs="Amiri"/>
          <w:color w:val="111111"/>
          <w:sz w:val="28"/>
          <w:sz w:val="28"/>
          <w:szCs w:val="28"/>
          <w:rtl w:val="true"/>
          <w:lang w:bidi="ar-SA"/>
        </w:rPr>
        <w:t>عن التصحيف أو التحريف، فقد ذكرنا بعض ذلك في الهوامش المتقدمة، والبعض الآخر يظهر للباحث بالمقارنة بين النصوص</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5642643_2142443653"/>
      <w:bookmarkStart w:id="153" w:name="_Toc54"/>
      <w:bookmarkEnd w:id="152"/>
      <w:r>
        <w:rPr>
          <w:rtl w:val="true"/>
        </w:rPr>
        <w:t>الآن انكسر ظهري، وقلت حيلتي</w:t>
      </w:r>
      <w:r>
        <w:rPr>
          <w:rtl w:val="true"/>
        </w:rPr>
        <w:t>:</w:t>
      </w:r>
      <w:bookmarkEnd w:id="153"/>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مقام العباس المتميز من بين سائر إخوته المستشهدين معه في كربلاء، وللتأكيد على ما له من أثر في حفظ المسار الذي رسمه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لحركته الإلهية، لكي يؤدي إلى النتائج المتوخاة منه في دحر الضلال، وتقويض دعائمه، ونشر أعلام الهداية عزيزة خفاقة أبية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يريد أن يشير إلى الأخ الوفي، والشهم الأبي، والسند القوي، الذي يشبه العمود الفقري، الموجب لتماسك سائر الأعضاء، والمعين لها على القيام بوظائفها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 يريد أن يشير إلى أن استشهاد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 حيله، وأفقده القدرة على الحركة، وأشاع الشلل والخمود في أكثر المجالات حيوية ونشاطاً ويشهد لهذا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حيلتي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فقد العباس قلل من فرص ابتكار الخطط القابلة للإجراء، وما من </w:t>
      </w:r>
      <w:bookmarkStart w:id="154" w:name="pg15910_165842"/>
    </w:p>
    <w:p>
      <w:pPr>
        <w:pStyle w:val="BookText"/>
        <w:rPr/>
      </w:pPr>
      <w:bookmarkEnd w:id="154"/>
      <w:r>
        <w:rPr>
          <w:rFonts w:ascii="Amiri" w:hAnsi="Amiri" w:eastAsia="Amiri" w:cs="Amiri"/>
          <w:color w:val="111111"/>
          <w:sz w:val="28"/>
          <w:sz w:val="28"/>
          <w:szCs w:val="28"/>
          <w:rtl w:val="true"/>
          <w:lang w:bidi="ar-SA"/>
        </w:rPr>
        <w:t>شأنه أن يفيد في خلق فرص تفيد في ترسيخ نهج الهداية، وفي تقويض نهج الباطل، وتجفيف منابعه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فالخيار الوحيد المتبقي هو خيار مباشرة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للقتال الذي لا بد أن ينتهي بالاستشهاد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الخطة التي رسمها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الأجواء والمناخات القادرة على رصد جميع الحركات، وتسجيل كل التصرفات، وعرضها أمام كل ناظر وتهيئة الأجواء لانتقالها إلى جميع الأجيال إلى یوم القیامة</w:t>
      </w:r>
      <w:r>
        <w:rPr>
          <w:rFonts w:eastAsia="IRNazanin" w:cs="IRNazanin"/>
          <w:color w:val="111111"/>
          <w:sz w:val="28"/>
          <w:szCs w:val="28"/>
          <w:rtl w:val="true"/>
          <w:lang w:bidi="fa-IR"/>
        </w:rPr>
        <w:t>.</w:t>
      </w:r>
    </w:p>
    <w:p>
      <w:pPr>
        <w:pStyle w:val="Heading3"/>
        <w:numPr>
          <w:ilvl w:val="2"/>
          <w:numId w:val="1"/>
        </w:numPr>
        <w:rPr/>
      </w:pPr>
      <w:bookmarkStart w:id="155" w:name="__RefHeading___Toc15642645_2142443653"/>
      <w:bookmarkStart w:id="156" w:name="_Toc55"/>
      <w:bookmarkEnd w:id="155"/>
      <w:r>
        <w:rPr>
          <w:rtl w:val="true"/>
        </w:rPr>
        <w:t xml:space="preserve">شكوى الحسين </w:t>
      </w:r>
      <w:r>
        <w:rPr>
          <w:rtl w:val="true"/>
        </w:rPr>
        <w:t>(</w:t>
      </w:r>
      <w:r>
        <w:rPr>
          <w:rtl w:val="true"/>
        </w:rPr>
        <w:t>علیه السلام</w:t>
      </w:r>
      <w:r>
        <w:rPr>
          <w:rtl w:val="true"/>
        </w:rPr>
        <w:t>):</w:t>
      </w:r>
      <w:bookmarkEnd w:id="156"/>
    </w:p>
    <w:p>
      <w:pPr>
        <w:pStyle w:val="BookText"/>
        <w:rPr/>
      </w:pPr>
      <w:r>
        <w:rPr>
          <w:rFonts w:ascii="Amiri" w:hAnsi="Amiri" w:eastAsia="Amiri" w:cs="Amiri"/>
          <w:color w:val="111111"/>
          <w:sz w:val="28"/>
          <w:sz w:val="28"/>
          <w:szCs w:val="28"/>
          <w:rtl w:val="true"/>
          <w:lang w:bidi="ar-SA"/>
        </w:rPr>
        <w:t xml:space="preserve">وتقدم في النص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أصيب بالسهم فى حنكه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أشكو إليكَ ما يُفعَلُ بابن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ما يفعل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أعداءه قد يوهمون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منح السبيل على نفسه، فهم إنما يعاملونه بما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قال ذلك 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شخصية بحتة، وليست قضية نهج ودين، وإيمان وكفر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بابن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أعداءه قد يوهمون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أباه يستحق العقوبة، ولو بإبادة ذريته، لأنه قتل آباءهم وإخوانهم ومحبيهم في الحروب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فضلاً عن قتلى حربي الجمل وصفين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الحق بالثأر لأنفسهم من كل </w:t>
      </w:r>
      <w:bookmarkStart w:id="157" w:name="pg15910_165843"/>
    </w:p>
    <w:p>
      <w:pPr>
        <w:pStyle w:val="BookText"/>
        <w:rPr/>
      </w:pPr>
      <w:bookmarkEnd w:id="157"/>
      <w:r>
        <w:rPr>
          <w:rFonts w:ascii="IRNazanin" w:hAnsi="IRNazanin" w:eastAsia="IRNazanin"/>
          <w:color w:val="111111"/>
          <w:sz w:val="28"/>
          <w:sz w:val="28"/>
          <w:szCs w:val="28"/>
          <w:rtl w:val="true"/>
          <w:lang w:bidi="fa-IR"/>
        </w:rPr>
        <w:t>من قتل أحباءهم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يبررون هذا الانتقام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يزل على نهج وفكر ورأي أبيه، ولم يزل راضياً ، ومؤيداً له، ومدافعا عنه في كل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يقنع أهل الدين والعقل والإنصاف، فإنه يقنع أهل الدنيا، ومن لم يزل يحنّ إلى الجاهلية، ويعيش أجواءها ومفاهيمها، ويحن إلى ما فيها من انفلات، ومن انقياد للأهواء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جده بوصف النبوة، التي تعني الارتباط مع الله سبحانه والإخبار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الكلمة تأثيراتها في النفوس، ولاسيما مع إضافة كاف الخطاب إلى كلمة النبي، حيث قال مخاطباً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النبي</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5642647_2142443653"/>
      <w:bookmarkStart w:id="159" w:name="_Toc56"/>
      <w:bookmarkEnd w:id="158"/>
      <w:r>
        <w:rPr>
          <w:rtl w:val="true"/>
        </w:rPr>
        <w:t xml:space="preserve">أرجاز العباس </w:t>
      </w:r>
      <w:r>
        <w:rPr>
          <w:rtl w:val="true"/>
        </w:rPr>
        <w:t>(</w:t>
      </w:r>
      <w:r>
        <w:rPr>
          <w:rtl w:val="true"/>
        </w:rPr>
        <w:t>علیه السلام</w:t>
      </w:r>
      <w:r>
        <w:rPr>
          <w:rtl w:val="true"/>
        </w:rPr>
        <w:t>):</w:t>
      </w:r>
      <w:bookmarkEnd w:id="159"/>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أرجاز العباس لا تختلف عن أرجاز إخوته إلا بالتأكيد الشديد على إصراره على ملاقاة الحتوف، دفاعاً عن سيده وأخيه، وإمامه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إمام كل صاحب فضل وكرم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تضمنت ما دل على أنه يرى أن الحرب التي يخوضها إنما تهدف إلى قتل 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ورواد نهجه، ودينه من خلال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مبادئه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ويعمل على حفظها، ونشرها، وهذا ما أشار </w:t>
      </w:r>
      <w:bookmarkStart w:id="160" w:name="pg15910_165844"/>
    </w:p>
    <w:p>
      <w:pPr>
        <w:pStyle w:val="BookText"/>
        <w:rPr/>
      </w:pPr>
      <w:bookmarkEnd w:id="160"/>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لنفس المُصطفى</w:t>
      </w:r>
    </w:p>
    <w:p>
      <w:pPr>
        <w:pStyle w:val="BookText"/>
        <w:rPr/>
      </w:pPr>
      <w:r>
        <w:rPr>
          <w:rFonts w:ascii="Amiri" w:hAnsi="Amiri" w:eastAsia="Amiri" w:cs="Amiri"/>
          <w:color w:val="111111"/>
          <w:sz w:val="28"/>
          <w:sz w:val="28"/>
          <w:szCs w:val="28"/>
          <w:rtl w:val="true"/>
          <w:lang w:bidi="ar-SA"/>
        </w:rPr>
        <w:t>وهو يصرح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يحامي عن دينه، وعن إمام صادق اليقين، وعن ابن النبي الطاهر الأمين، فهو لا يحارب عصبية للقبيلة، ولا حمية لعشيرة، ولا حياء، أو وفاء للأخ بما هو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تصريحه بكفر أولئك القوم كما تقدم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5642649_2142443653"/>
      <w:bookmarkStart w:id="162" w:name="_Toc57"/>
      <w:bookmarkEnd w:id="161"/>
      <w:r>
        <w:rPr>
          <w:rtl w:val="true"/>
        </w:rPr>
        <w:t xml:space="preserve">الأبيات المنسوبة للإمام الحسين </w:t>
      </w:r>
      <w:r>
        <w:rPr>
          <w:rtl w:val="true"/>
        </w:rPr>
        <w:t>(</w:t>
      </w:r>
      <w:r>
        <w:rPr>
          <w:rtl w:val="true"/>
        </w:rPr>
        <w:t>علیه السلام</w:t>
      </w:r>
      <w:r>
        <w:rPr>
          <w:rtl w:val="true"/>
        </w:rPr>
        <w:t>):</w:t>
      </w:r>
      <w:bookmarkEnd w:id="162"/>
    </w:p>
    <w:p>
      <w:pPr>
        <w:pStyle w:val="BookText"/>
        <w:rPr/>
      </w:pPr>
      <w:r>
        <w:rPr>
          <w:rFonts w:ascii="Amiri" w:hAnsi="Amiri" w:eastAsia="Amiri" w:cs="Amiri"/>
          <w:color w:val="111111"/>
          <w:sz w:val="28"/>
          <w:sz w:val="28"/>
          <w:szCs w:val="28"/>
          <w:rtl w:val="true"/>
          <w:lang w:bidi="ar-SA"/>
        </w:rPr>
        <w:t xml:space="preserve">وأما الأبيات المنسوبة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قالها في مناسبة قتل أخيه العباس، مخاطباً أعداءه كما جاء 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منحولة له، أو أنها قد تعرضت للتزييف والتحريف في البيتين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فيهما من الإخلال في الناحية الإعرابية في القافية في الشطرين الأخيرين في كلا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معنى لحذف النون من كلمة تلاقون، التي هي من الأفعال الخمسة، مع عدم وجود ما يقتضى حذفها، مثل كلمة لم الجازمة ونحوها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معنى لكسر الفعل المضارع، وهو قوله توقد، من دون وجود جازم له، ومن دون حاجة لتحريكه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سبيل الإقواء في الشعر، وهو وإن كان جائزاً، إلا أنه يخفف من قيمة ورونق الكلام على الأقل، ويتحاشى الفصحاء الوقوع فيه</w:t>
      </w:r>
      <w:r>
        <w:rPr>
          <w:rFonts w:eastAsia="Amiri" w:cs="Amiri" w:ascii="Amiri" w:hAnsi="Amiri"/>
          <w:color w:val="111111"/>
          <w:sz w:val="28"/>
          <w:szCs w:val="28"/>
          <w:rtl w:val="true"/>
          <w:lang w:bidi="ar-SA"/>
        </w:rPr>
        <w:t xml:space="preserve">. </w:t>
      </w:r>
      <w:bookmarkStart w:id="163" w:name="pg15910_165845"/>
    </w:p>
    <w:p>
      <w:pPr>
        <w:pStyle w:val="Heading3"/>
        <w:numPr>
          <w:ilvl w:val="2"/>
          <w:numId w:val="1"/>
        </w:numPr>
        <w:rPr/>
      </w:pPr>
      <w:bookmarkStart w:id="164" w:name="__RefHeading___Toc15642651_2142443653"/>
      <w:bookmarkStart w:id="165" w:name="_Toc58"/>
      <w:bookmarkEnd w:id="163"/>
      <w:bookmarkEnd w:id="164"/>
      <w:r>
        <w:rPr>
          <w:rtl w:val="true"/>
        </w:rPr>
        <w:t>أيهما أكبر؟</w:t>
      </w:r>
      <w:r>
        <w:rPr>
          <w:rtl w:val="true"/>
        </w:rPr>
        <w:t>!</w:t>
      </w:r>
      <w:bookmarkEnd w:id="165"/>
    </w:p>
    <w:p>
      <w:pPr>
        <w:pStyle w:val="BookText"/>
        <w:rPr/>
      </w:pPr>
      <w:r>
        <w:rPr>
          <w:rFonts w:ascii="Amiri" w:hAnsi="Amiri" w:eastAsia="Amiri" w:cs="Amiri"/>
          <w:color w:val="111111"/>
          <w:sz w:val="28"/>
          <w:sz w:val="28"/>
          <w:szCs w:val="28"/>
          <w:rtl w:val="true"/>
          <w:lang w:bidi="ar-SA"/>
        </w:rPr>
        <w:t>وتقدم أن ثمة اختلافاً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من أخيه عمر ، أو العكس؟</w:t>
      </w:r>
    </w:p>
    <w:p>
      <w:pPr>
        <w:pStyle w:val="BookText"/>
        <w:rPr/>
      </w:pPr>
      <w:r>
        <w:rPr>
          <w:rFonts w:ascii="Amiri" w:hAnsi="Amiri" w:eastAsia="Amiri" w:cs="Amiri"/>
          <w:color w:val="111111"/>
          <w:sz w:val="28"/>
          <w:sz w:val="28"/>
          <w:szCs w:val="28"/>
          <w:rtl w:val="true"/>
          <w:lang w:bidi="ar-SA"/>
        </w:rPr>
        <w:t>فقال ابن شهاب العكبري، وأبو الحسن الأشناني، وابن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أكبر من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الصحيح، وذلك لما قدمناه من أن بعض النصوص تصرح بأن عمر بن الخطاب هو الذي سمى عمر بن علي، وأعطاه غلامه موركاً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ولد في عهد عثمان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5642653_2142443653"/>
      <w:bookmarkStart w:id="167" w:name="_Toc59"/>
      <w:bookmarkEnd w:id="166"/>
      <w:r>
        <w:rPr>
          <w:rtl w:val="true"/>
        </w:rPr>
        <w:t>أم البنين ولدتها الشجعان</w:t>
      </w:r>
      <w:r>
        <w:rPr>
          <w:rtl w:val="true"/>
        </w:rPr>
        <w:t>:</w:t>
      </w:r>
      <w:bookmarkEnd w:id="167"/>
    </w:p>
    <w:p>
      <w:pPr>
        <w:pStyle w:val="BookText"/>
        <w:rPr/>
      </w:pPr>
      <w:r>
        <w:rPr>
          <w:rFonts w:ascii="Amiri" w:hAnsi="Amiri" w:eastAsia="Amiri" w:cs="Amiri"/>
          <w:color w:val="111111"/>
          <w:sz w:val="28"/>
          <w:sz w:val="28"/>
          <w:szCs w:val="28"/>
          <w:rtl w:val="true"/>
          <w:lang w:bidi="ar-SA"/>
        </w:rPr>
        <w:t xml:space="preserve">وتقدم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 أخيه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له امرأة يتزوجها، قد ولدتها الفحول، فتلد له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له أم البنين بنت حزام، أم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هذا النص بيانات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دمنا نعلم أن علياً عليه السلام لم يكن بحاجة لعلم عقيل بالأنساب، ولا إلى علم غيره، فلماذا إذن طلب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التنويه بعلم عقيل بالأنساب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168" w:name="pg15910_165846"/>
    </w:p>
    <w:p>
      <w:pPr>
        <w:pStyle w:val="BookText"/>
        <w:rPr/>
      </w:pPr>
      <w:bookmarkEnd w:id="168"/>
      <w:r>
        <w:rPr>
          <w:rFonts w:ascii="Amiri" w:hAnsi="Amiri" w:eastAsia="Amiri" w:cs="Amiri"/>
          <w:color w:val="111111"/>
          <w:sz w:val="28"/>
          <w:sz w:val="28"/>
          <w:szCs w:val="28"/>
          <w:rtl w:val="true"/>
          <w:lang w:bidi="ar-SA"/>
        </w:rPr>
        <w:t>العلم الذي أوجب له عداوات ظالمة من قبل الأمويين وحزبهم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واتهامات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عارف بمثالبهم، واقف على نقائصهم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تعليم هدفه الدلالة على أن على الإنسان العاقل والمتوازن أن يرجع في أموره إلى أهل الخبرة، كما أن على أهل الفضل أن يظهروا فضل أهل الفضل، وأن يكرموهم ويعززوهم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يتعارض مع كون علي عليه السلام كان أعلم من عقيل فيما وكله به، ثم جاء اختيار عقيل مرضياً ،للإمام، وموافقاً لغرضه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الطلب من عقيل من شأنه أن يؤكد عمليا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لعامل الوراثة تأثيرا في انتقال الخصائص، والصفات الجسدية والنفسية وسواها من الأسلاف إلى الأخلاف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يشير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يشارك هو الآخر في صنع يوم عاشوراء، بتهيئة عوامل تحقيق الغايات المتواخاة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يدل على أن التهيئة لعاشوراء قد بدأت قبل ولادة يزيد وابن زياد، وقد دلت الروايات المتواترة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علم بها وتفاصيلها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5642655_2142443653"/>
      <w:bookmarkStart w:id="170" w:name="_Toc60"/>
      <w:bookmarkEnd w:id="169"/>
      <w:r>
        <w:rPr>
          <w:rtl w:val="true"/>
        </w:rPr>
        <w:t>رواية تحتاج إلى تأمل</w:t>
      </w:r>
      <w:r>
        <w:rPr>
          <w:rtl w:val="true"/>
        </w:rPr>
        <w:t>:</w:t>
      </w:r>
      <w:bookmarkEnd w:id="1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بعض تأليفات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لما رأى 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أخاه،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من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صاحب لوائي، وإذا مضيت تفرق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صدري، وسئمت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أطلب ثأري من هؤلاء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لهؤلاء الأطفال قليلا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العباس، ووعظهم ، وحذرهم فلم ينفعهم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إلى أخيه، فأخبره، فسمع الأطفال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فرسه، وأخذ رمحه والقربة، وقصد نحو الفرات، فأحاط به أربعة آلاف ممن كانوا موكلين 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ورموه بالنبال فكشفهم، وقتل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ثمانين رجلاً حتى دخل الماء فلما أراد أن يشرب غرفة من الماء ذكر عطش الحسين وأهل بیته فرمى الماء، وملأ القربة، وقال على ما 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تاللهِ مَا هَذَا فِعَالُ دِيْنِي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كتفه الأيمن، وتوجه نحو الخيمة، فقطعوا عليه </w:t>
      </w:r>
    </w:p>
    <w:p>
      <w:pPr>
        <w:pStyle w:val="BookText"/>
        <w:rPr/>
      </w:pPr>
      <w:r>
        <w:rPr>
          <w:rFonts w:ascii="Amiri" w:hAnsi="Amiri" w:eastAsia="Amiri" w:cs="Amiri"/>
          <w:color w:val="111111"/>
          <w:sz w:val="28"/>
          <w:sz w:val="28"/>
          <w:szCs w:val="28"/>
          <w:rtl w:val="true"/>
          <w:lang w:bidi="ar-SA"/>
        </w:rPr>
        <w:t>الطريق، وأحاطوا به من كل جانب، فحاربهم حتى ضربه نوفل الأزرق على يده اليمنى فقطعها، فحمل القربة على كتفه الأيسر، فضربه نوفل فقطع يده اليسرى من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القربة بأسنانه، فجاءه سهم، فأصاب القربة، وأريق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سهم فأصاب صدره، فانقلب عن فرسه، وصاح إلى أخيه الحسين أدركني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آتاه رأه صريعاً، فبكى، وحمله إلى الخيمة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الرواية غير مقبولة، ولا معقولة، لأسباب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المؤلف الذي نقل منه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كان قد تعرض للتلف الجزئي في بعض أوراقه، ولاسيما في أوله، أو في آخره، أو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هذا العلامة</w:t>
      </w:r>
    </w:p>
    <w:p>
      <w:pPr>
        <w:pStyle w:val="BookText"/>
        <w:rPr/>
      </w:pPr>
      <w:r>
        <w:rPr>
          <w:rFonts w:ascii="Amiri" w:hAnsi="Amiri" w:eastAsia="Amiri" w:cs="Amiri"/>
          <w:color w:val="111111"/>
          <w:sz w:val="28"/>
          <w:sz w:val="28"/>
          <w:szCs w:val="28"/>
          <w:rtl w:val="true"/>
          <w:lang w:bidi="ar-SA"/>
        </w:rPr>
        <w:t>الجليل تحديد اسم هذا الكتاب ولا اسم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قد ذكر في ذلك المؤلف مرسلاً، ولو كان له سند لنقله المجلسي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عن سندٍ لهذا الحديث لا مجال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نص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 وحيداً، بعد استشهاد أصحابه وأهل بيته، فكيف يقول الإمام </w:t>
      </w:r>
    </w:p>
    <w:p>
      <w:pPr>
        <w:pStyle w:val="BookText"/>
        <w:rPr/>
      </w:pPr>
      <w:r>
        <w:rPr>
          <w:rFonts w:ascii="Amiri" w:hAnsi="Amiri" w:eastAsia="Amiri" w:cs="Amiri"/>
          <w:color w:val="111111"/>
          <w:sz w:val="28"/>
          <w:sz w:val="28"/>
          <w:szCs w:val="28"/>
          <w:rtl w:val="true"/>
          <w:lang w:bidi="ar-SA"/>
        </w:rPr>
        <w:t>الحسين لأخيه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مضيت تفرق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عسكر له، ليصح الحديث عن تفرقه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العباس راكباً على فرسه كما هو صريح الرواية، فلما لا يجعل القربة على الفرس بين يديه، وما الداعي لحملها على كتفه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يجعلها هذا هدفا للسهام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قطعت يمين العباس، فلنا أن نحتمل أنه قد تمكن من تلقي القربة بيده اليسرى، وجعلها على كتفه الأيسر، ولكنه حين قطعت يده اليسرى من الزند، فالمفروض أن تقع القربة والكف معا على الأرض، حيث لم يعد للعباس يد يتمكن من إمساك القربة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النصوص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قطعوا يمينه، فأخذ السيف بشماله، فقطعت أيضاً ، ثم ضربه حكيم بن الطفيل بعمود من حديد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كانت القربة قد سقطت على ظهر الفرس بين يديه، فاحتضنها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ورفعها وأمسكها بأسنانه، ثم ضم اللواء إلى صدره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مَعْشَرَ القُجَّار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بِبَعْيهم يَساري</w:t>
      </w:r>
      <w:r>
        <w:rPr>
          <w:rStyle w:val="FootnoteAnchor"/>
          <w:rtl w:val="true"/>
        </w:rPr>
        <w:footnoteReference w:id="1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جسد أخيه إلى </w:t>
      </w:r>
    </w:p>
    <w:p>
      <w:pPr>
        <w:pStyle w:val="BookText"/>
        <w:rPr/>
      </w:pPr>
      <w:r>
        <w:rPr>
          <w:rFonts w:ascii="Amiri" w:hAnsi="Amiri" w:eastAsia="Amiri" w:cs="Amiri"/>
          <w:color w:val="111111"/>
          <w:sz w:val="28"/>
          <w:sz w:val="28"/>
          <w:szCs w:val="28"/>
          <w:rtl w:val="true"/>
          <w:lang w:bidi="ar-SA"/>
        </w:rPr>
        <w:t>الخيمة، فيرد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إذن دفن العباس إلى جانب نهر العلقمي، وفصل عن أخيه، وعن سائر الشهداء بهذه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أدري لماذا لم يصب هذا السهم القربة، ويهرق ماءها إلا بعد أن أخذها العباس بأسنانه؟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نخشى من أن يكون ما نسب إلى العباس، من أنه سئم الحياة وضاق صدره قد أريد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الإنتقاص من قيمة جهاده، وتضحياته الجسام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الإيحاء بأن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بهدف نصرة الدين، بل استجابة لحالة نفسية ألمت به انتهت به إلى السأم من الحياة، والرغبة في الموت، وقد تهيأت الفرصة له لتحقيق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تصريحه بأنه يطلب بقتاله هذا ثأره، قد أريد به الإيحاء بأن القضية بالنسبة إليه شخصية وليست دفاعاً عن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ومحاماة عن الدين والحق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في هذه الرواية، من أن الذي قطع يدي العباس هو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ورد في سائر المصادر،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قطعهما هو زيد بن ورقاء، وحكيم بن الطفيل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71" w:name="pg15910_165851"/>
    </w:p>
    <w:p>
      <w:pPr>
        <w:pStyle w:val="BookText"/>
        <w:rPr/>
      </w:pPr>
      <w:bookmarkEnd w:id="171"/>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قطعهما حرملة مع جماعة تعاوروه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اختلف في استشهادهم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أشخاص ذكرت بعض المصادر أنهم استشهدوا في كربلاء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نصوصاً أخرى نفت ذلك، أو شككت فيه، ومن هؤلاء</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5642657_2142443653"/>
      <w:bookmarkStart w:id="173" w:name="_Toc61"/>
      <w:bookmarkEnd w:id="172"/>
      <w:r>
        <w:rPr/>
        <w:t>1</w:t>
      </w:r>
      <w:r>
        <w:rPr>
          <w:rtl w:val="true"/>
        </w:rPr>
        <w:t xml:space="preserve"> - </w:t>
      </w:r>
      <w:r>
        <w:rPr>
          <w:rtl w:val="true"/>
        </w:rPr>
        <w:t xml:space="preserve">يحيى بن علي </w:t>
      </w:r>
      <w:r>
        <w:rPr>
          <w:rtl w:val="true"/>
        </w:rPr>
        <w:t>(</w:t>
      </w:r>
      <w:r>
        <w:rPr>
          <w:rtl w:val="true"/>
        </w:rPr>
        <w:t>علیه السلام</w:t>
      </w:r>
      <w:r>
        <w:rPr>
          <w:rtl w:val="true"/>
        </w:rPr>
        <w:t>):</w:t>
      </w:r>
      <w:bookmarkEnd w:id="173"/>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هي أسماء بنت عميس، وقد عدَّه البعض في جملة شهداء كربلاء</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أبا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في حياة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5642659_2142443653"/>
      <w:bookmarkStart w:id="175" w:name="_Toc62"/>
      <w:bookmarkEnd w:id="174"/>
      <w:r>
        <w:rPr/>
        <w:t>2</w:t>
      </w:r>
      <w:r>
        <w:rPr>
          <w:rtl w:val="true"/>
        </w:rPr>
        <w:t xml:space="preserve"> - </w:t>
      </w:r>
      <w:r>
        <w:rPr>
          <w:rtl w:val="true"/>
        </w:rPr>
        <w:t xml:space="preserve">عبيد الله بن علي </w:t>
      </w:r>
      <w:r>
        <w:rPr>
          <w:rtl w:val="true"/>
        </w:rPr>
        <w:t>(</w:t>
      </w:r>
      <w:r>
        <w:rPr>
          <w:rtl w:val="true"/>
        </w:rPr>
        <w:t>علیه السلام</w:t>
      </w:r>
      <w:r>
        <w:rPr>
          <w:rtl w:val="true"/>
        </w:rPr>
        <w:t>):</w:t>
      </w:r>
      <w:bookmarkEnd w:id="175"/>
    </w:p>
    <w:p>
      <w:pPr>
        <w:pStyle w:val="BookText"/>
        <w:rPr/>
      </w:pP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حضور كربلاء واستشهاده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السلام عليه في الزيارة الرجبية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محمد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ابن </w:t>
      </w:r>
    </w:p>
    <w:p>
      <w:pPr>
        <w:pStyle w:val="BookText"/>
        <w:rPr/>
      </w:pPr>
      <w:r>
        <w:rPr>
          <w:rFonts w:ascii="Amiri" w:hAnsi="Amiri" w:eastAsia="Amiri" w:cs="Amiri"/>
          <w:color w:val="111111"/>
          <w:sz w:val="28"/>
          <w:sz w:val="28"/>
          <w:szCs w:val="28"/>
          <w:rtl w:val="true"/>
          <w:lang w:bidi="ar-SA"/>
        </w:rPr>
        <w:t>النهشلية قد استشهد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الشيخ المفيد وآخرون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آخرون يقولون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عبيد الله ابن النهشلية كان في جيش مصعب بن الزبير، ومن جملة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قتله أصحاب المختار بن عبيد الله بالمذار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76" w:name="pg15910_165853"/>
    </w:p>
    <w:p>
      <w:pPr>
        <w:pStyle w:val="BookText"/>
        <w:rPr/>
      </w:pPr>
      <w:bookmarkEnd w:id="176"/>
      <w:r>
        <w:rPr>
          <w:rFonts w:ascii="Amiri" w:hAnsi="Amiri" w:eastAsia="Amiri" w:cs="Amiri"/>
          <w:color w:val="111111"/>
          <w:sz w:val="28"/>
          <w:sz w:val="28"/>
          <w:szCs w:val="28"/>
          <w:rtl w:val="true"/>
          <w:lang w:bidi="ar-SA"/>
        </w:rPr>
        <w:t>وقد أصر بعضهم على هذا، ورد كلام الشيخ المفيد بشدة</w:t>
      </w:r>
      <w:r>
        <w:rPr>
          <w:rStyle w:val="FootnoteAnchor"/>
          <w:rtl w:val="true"/>
        </w:rPr>
        <w:footnoteReference w:id="118"/>
      </w:r>
      <w:r>
        <w:rPr>
          <w:rFonts w:ascii="Amiri" w:hAnsi="Amiri" w:eastAsia="Amiri" w:cs="Amiri"/>
          <w:color w:val="111111"/>
          <w:sz w:val="28"/>
          <w:sz w:val="28"/>
          <w:szCs w:val="28"/>
          <w:rtl w:val="true"/>
          <w:lang w:bidi="ar-SA"/>
        </w:rPr>
        <w:t>، مع أن غيره ممن سبقه ولحقه قد ذهب إلى هذا القول أيضاً، فراجع المصادر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علي قتل وهو قريب خمسين سنة، وقتله ابن حريث</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5642661_2142443653"/>
      <w:bookmarkStart w:id="178" w:name="_Toc63"/>
      <w:bookmarkEnd w:id="177"/>
      <w:r>
        <w:rPr/>
        <w:t>3</w:t>
      </w:r>
      <w:r>
        <w:rPr>
          <w:rtl w:val="true"/>
        </w:rPr>
        <w:t xml:space="preserve"> - </w:t>
      </w:r>
      <w:r>
        <w:rPr>
          <w:rtl w:val="true"/>
        </w:rPr>
        <w:t xml:space="preserve">أبو بكر بن علي </w:t>
      </w:r>
      <w:r>
        <w:rPr>
          <w:rtl w:val="true"/>
        </w:rPr>
        <w:t>(</w:t>
      </w:r>
      <w:r>
        <w:rPr>
          <w:rtl w:val="true"/>
        </w:rPr>
        <w:t>علیه السلام</w:t>
      </w:r>
      <w:r>
        <w:rPr>
          <w:rtl w:val="true"/>
        </w:rPr>
        <w:t>):</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إخوة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عازمينَ عَلى أن يُقتلوا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تَقَدَّمَ مِنهُم أبو بكر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اللهِ ، وأُمُّهُ ليلى بنتُ مَسعودِ بن خالِدِ بن ربعي بن مُسلِمٍ بن جَندَل بن نَهشل بن دارم التميمِيَّة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أبو بكر وهُوَ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شيخي عَلِيُّ ذو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الصدق الكريم </w:t>
      </w:r>
    </w:p>
    <w:p>
      <w:pPr>
        <w:pStyle w:val="BookText"/>
        <w:rPr/>
      </w:pPr>
      <w:r>
        <w:rPr>
          <w:rFonts w:ascii="Amiri" w:hAnsi="Amiri" w:eastAsia="Amiri" w:cs="Amiri"/>
          <w:color w:val="111111"/>
          <w:sz w:val="28"/>
          <w:sz w:val="28"/>
          <w:szCs w:val="28"/>
          <w:rtl w:val="true"/>
          <w:lang w:bidi="ar-SA"/>
        </w:rPr>
        <w:t xml:space="preserve">هذا الحُسَينُ ابنُ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عَنه بالحُسام الفيصل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تفديه نقسِي مِن أخ 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فَامنحني ثوابَ المُجزَل</w:t>
      </w:r>
    </w:p>
    <w:p>
      <w:pPr>
        <w:pStyle w:val="BookText"/>
        <w:rPr/>
      </w:pPr>
      <w:r>
        <w:rPr>
          <w:rFonts w:ascii="Amiri" w:hAnsi="Amiri" w:eastAsia="Amiri" w:cs="Amiri"/>
          <w:color w:val="111111"/>
          <w:sz w:val="28"/>
          <w:sz w:val="28"/>
          <w:szCs w:val="28"/>
          <w:rtl w:val="true"/>
          <w:lang w:bidi="ar-SA"/>
        </w:rPr>
        <w:t>فَحَمَلَ عَليهِ زَحْرُ بنُ قيس النَّخَعِيُّ فقتله،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رَمَاهُ عَبدُ اللهِ بن عُقْبَةَ الغَنَوِيُّ فَقتَلهُ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الطبري وغيره قتل أبي بكر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 في قتلِهِ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79" w:name="pg15910_165855"/>
    </w:p>
    <w:p>
      <w:pPr>
        <w:pStyle w:val="BookText"/>
        <w:rPr/>
      </w:pPr>
      <w:bookmarkEnd w:id="17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أبو الفرج الأصفهاني أبا بكر بن علي، وأفاض في ذكر أنساب أمهاته،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مُحَمَّدُ بنُ عَلِيٍّ بن الحُسَين، وفي الإسنادِ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هَمدان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في ساقِيَةٍ مقتولاً ، لا يُدرى مَن قتله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5642663_2142443653"/>
      <w:bookmarkStart w:id="181" w:name="_Toc64"/>
      <w:bookmarkEnd w:id="180"/>
      <w:r>
        <w:rPr/>
        <w:t>4</w:t>
      </w:r>
      <w:r>
        <w:rPr>
          <w:rtl w:val="true"/>
        </w:rPr>
        <w:t xml:space="preserve"> - </w:t>
      </w:r>
      <w:r>
        <w:rPr>
          <w:rtl w:val="true"/>
        </w:rPr>
        <w:t xml:space="preserve">محمد الأصغر بن علي </w:t>
      </w:r>
      <w:r>
        <w:rPr>
          <w:rtl w:val="true"/>
        </w:rPr>
        <w:t>(</w:t>
      </w:r>
      <w:r>
        <w:rPr>
          <w:rtl w:val="true"/>
        </w:rPr>
        <w:t>علیه السلام</w:t>
      </w:r>
      <w:r>
        <w:rPr>
          <w:rtl w:val="true"/>
        </w:rPr>
        <w:t>):</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أولاد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اللهِ، الشهيدان مَعَ أَخِيهِمَا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أُمُّهُما ليلى بنتُ مَسعودٍ الدّارمِيَّة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رَجُلٌ مِن بَني أبان بن دارم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ابنَة عُميس الخَتْعَمِيَّة، 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حُدِّنْتُ عَن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ومُحَمَّداً الأصغَرَ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عَقِبَ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لِأُمِّ وَلدٍ وكَذلِكَ قَالَ الواقِدِيُّ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الأَصْغَرُ مَعَ الحُسَين عليه السلام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وأبي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الْأَصْغَرُ ومُحَمَّدُ بنُ عَلِيٍّ الْأَصْغَرُ ابنا عَلِيِّ </w:t>
      </w:r>
      <w:bookmarkStart w:id="182" w:name="pg15910_165857"/>
    </w:p>
    <w:p>
      <w:pPr>
        <w:pStyle w:val="BookText"/>
        <w:rPr/>
      </w:pPr>
      <w:bookmarkEnd w:id="182"/>
      <w:r>
        <w:rPr>
          <w:rFonts w:ascii="Amiri" w:hAnsi="Amiri" w:eastAsia="Amiri" w:cs="Amiri"/>
          <w:color w:val="111111"/>
          <w:sz w:val="28"/>
          <w:sz w:val="28"/>
          <w:szCs w:val="28"/>
          <w:rtl w:val="true"/>
          <w:lang w:bidi="ar-SA"/>
        </w:rPr>
        <w:t>بن أبي طالب، أُمُّهُما لبابَة بنتُ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لُبَابَة بِنْتُ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نجد في مقابل ذلك قولهم عن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مُحَمَّدُ الأَصْغَرُ بنُ عَلِيٍّ بن أبي طالِبٍ لِمَرَضِهِ،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رَجُلٌ مِن بَنِي دارم فقتله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5642665_2142443653"/>
      <w:bookmarkStart w:id="184" w:name="_Toc65"/>
      <w:bookmarkEnd w:id="183"/>
      <w:r>
        <w:rPr/>
        <w:t>5</w:t>
      </w:r>
      <w:r>
        <w:rPr>
          <w:rtl w:val="true"/>
        </w:rPr>
        <w:t xml:space="preserve"> - </w:t>
      </w:r>
      <w:r>
        <w:rPr>
          <w:rtl w:val="true"/>
        </w:rPr>
        <w:t>عمر بن على</w:t>
      </w:r>
      <w:r>
        <w:rPr>
          <w:rtl w:val="true"/>
        </w:rPr>
        <w:t>:</w:t>
      </w:r>
      <w:bookmarkEnd w:id="184"/>
    </w:p>
    <w:p>
      <w:pPr>
        <w:pStyle w:val="BookText"/>
        <w:rPr/>
      </w:pPr>
      <w:r>
        <w:rPr>
          <w:rFonts w:ascii="Amiri" w:hAnsi="Amiri" w:eastAsia="Amiri" w:cs="Amiri"/>
          <w:color w:val="111111"/>
          <w:sz w:val="28"/>
          <w:sz w:val="28"/>
          <w:szCs w:val="28"/>
          <w:rtl w:val="true"/>
          <w:lang w:bidi="ar-SA"/>
        </w:rPr>
        <w:t>قال ابن أعثم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علي خرج بعد أخيه أبي بكر،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ولا أرَى فِيْكُم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بالنَّبيِّ من كفر</w:t>
      </w:r>
    </w:p>
    <w:p>
      <w:pPr>
        <w:pStyle w:val="BookText"/>
        <w:rPr/>
      </w:pPr>
      <w:r>
        <w:rPr>
          <w:rFonts w:ascii="Amiri" w:hAnsi="Amiri" w:eastAsia="Amiri" w:cs="Amiri"/>
          <w:color w:val="111111"/>
          <w:sz w:val="28"/>
          <w:sz w:val="28"/>
          <w:szCs w:val="28"/>
          <w:rtl w:val="true"/>
          <w:lang w:bidi="ar-SA"/>
        </w:rPr>
        <w:t xml:space="preserve">يَا زُخْرُ يا رُحْرُ تَدَانَ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اليَوْمَ تَبُوءُ بِسَقر</w:t>
      </w:r>
    </w:p>
    <w:p>
      <w:pPr>
        <w:pStyle w:val="BookText"/>
        <w:rPr/>
      </w:pPr>
      <w:r>
        <w:rPr>
          <w:rFonts w:ascii="Amiri" w:hAnsi="Amiri" w:eastAsia="Amiri" w:cs="Amiri"/>
          <w:color w:val="111111"/>
          <w:sz w:val="28"/>
          <w:sz w:val="28"/>
          <w:szCs w:val="28"/>
          <w:rtl w:val="true"/>
          <w:lang w:bidi="ar-SA"/>
        </w:rPr>
        <w:t xml:space="preserve">شرُّ مَكَانِ فِي حَرِيْقِ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الجَاحِدُ يَا شَرَ البَشر</w:t>
      </w:r>
    </w:p>
    <w:p>
      <w:pPr>
        <w:pStyle w:val="BookText"/>
        <w:rPr/>
      </w:pPr>
      <w:r>
        <w:rPr>
          <w:rFonts w:ascii="Amiri" w:hAnsi="Amiri" w:eastAsia="Amiri" w:cs="Amiri"/>
          <w:color w:val="111111"/>
          <w:sz w:val="28"/>
          <w:sz w:val="28"/>
          <w:szCs w:val="28"/>
          <w:rtl w:val="true"/>
          <w:lang w:bidi="ar-SA"/>
        </w:rPr>
        <w:t xml:space="preserve">ثم حمل على قاتل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زحر بن بدر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واستقبل القوم، فجعل يضرب فيهم بسيفه ضرباً منكراً، وهو يرتجز ويقول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الليْثِ العَبُوس </w:t>
      </w:r>
    </w:p>
    <w:p>
      <w:pPr>
        <w:pStyle w:val="BookText"/>
        <w:rPr/>
      </w:pPr>
      <w:r>
        <w:rPr>
          <w:rFonts w:ascii="Amiri" w:hAnsi="Amiri" w:eastAsia="Amiri" w:cs="Amiri"/>
          <w:color w:val="111111"/>
          <w:sz w:val="28"/>
          <w:sz w:val="28"/>
          <w:szCs w:val="28"/>
          <w:rtl w:val="true"/>
          <w:lang w:bidi="ar-SA"/>
        </w:rPr>
        <w:t xml:space="preserve">يَضْرِبُكُم بِسَيْفِهِ وَلا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كَالجَبَان المستَجَر</w:t>
      </w:r>
    </w:p>
    <w:p>
      <w:pPr>
        <w:pStyle w:val="BookText"/>
        <w:rPr/>
      </w:pPr>
      <w:r>
        <w:rPr>
          <w:rFonts w:ascii="Amiri" w:hAnsi="Amiri" w:eastAsia="Amiri" w:cs="Amiri"/>
          <w:color w:val="111111"/>
          <w:sz w:val="28"/>
          <w:sz w:val="28"/>
          <w:szCs w:val="28"/>
          <w:rtl w:val="true"/>
          <w:lang w:bidi="ar-SA"/>
        </w:rPr>
        <w:t>ثم حمل، فلم يزل يقاتل حتى قتل، بعدما عقر فرسه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الشطر الأخير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زَجْرُ يَا زَجْرُ تَدَانَ مِنْ</w:t>
      </w:r>
    </w:p>
    <w:p>
      <w:pPr>
        <w:pStyle w:val="BookText"/>
        <w:rPr/>
      </w:pPr>
      <w:r>
        <w:rPr>
          <w:rFonts w:ascii="IRNazanin" w:hAnsi="IRNazanin" w:eastAsia="IRNazanin"/>
          <w:color w:val="111111"/>
          <w:sz w:val="28"/>
          <w:sz w:val="28"/>
          <w:szCs w:val="28"/>
          <w:rtl w:val="true"/>
          <w:lang w:bidi="fa-IR"/>
        </w:rPr>
        <w:t>ولعل هذا أولى بالاعتماد، لأنه الأنسب بوزن الشعر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هذا لم يحضر كربلاء، بل بقي حياً إلى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بينبع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أنه وفد على الوليد بن عبد الملك ليوليه صدقة أبيه، فلم يعطه الوليد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ولذلك احتمل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مع مصعب هو أخوه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أنه كان آخر من ولد لأبيه من الذكور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لا يتلاءم مع القول بأن عمر هو الذي سماه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 وقعة المذار مع مصعب بن الزبير سنة سبع وستين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القول الأخير لا يتلاءم مع الأقوال في مدة عمره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بلغه قتل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معصفرات له، وجلس بفناء داره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الحازم، ولو خرجت معهم لذهبت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بايع عبد الله بن الزبير، ثم بايع بعده الحجاج</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وخاصم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صدقات النبي صلى الله عليه وآله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أنه أولى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بولايتها فحكم عبد الملك بها للسجاد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خرجا تناول عمر الإمام ،وآذاه، فسكت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عليه شيئاً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أنه كان لا يزال حيا في عهد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وفادته على الوليد بن عبد الملك تدل على بقائه حياً إلى زمانه</w:t>
      </w:r>
      <w:r>
        <w:rPr>
          <w:rFonts w:eastAsia="Amiri" w:cs="Amiri" w:ascii="Amiri" w:hAnsi="Amiri"/>
          <w:color w:val="111111"/>
          <w:sz w:val="28"/>
          <w:szCs w:val="28"/>
          <w:rtl w:val="true"/>
          <w:lang w:bidi="ar-SA"/>
        </w:rPr>
        <w:t xml:space="preserve">. </w:t>
      </w:r>
      <w:bookmarkStart w:id="185" w:name="pg15910_165861"/>
    </w:p>
    <w:p>
      <w:pPr>
        <w:pStyle w:val="BookText"/>
        <w:rPr/>
      </w:pPr>
      <w:bookmarkEnd w:id="18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المختار من الحجاز، فطرده المختار، فسار إلى مصعب بن الزبير، فاستقبله في بعض الطريق، فوصله بمئة ألف درهم، فحضر الوقعة، ومات فيها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5642667_2142443653"/>
      <w:bookmarkStart w:id="187" w:name="_Toc66"/>
      <w:bookmarkEnd w:id="186"/>
      <w:r>
        <w:rPr>
          <w:rtl w:val="true"/>
        </w:rPr>
        <w:t>من لم يعرف بالتحديد</w:t>
      </w:r>
      <w:r>
        <w:rPr>
          <w:rtl w:val="true"/>
        </w:rPr>
        <w:t>:</w:t>
      </w:r>
      <w:bookmarkEnd w:id="187"/>
    </w:p>
    <w:p>
      <w:pPr>
        <w:pStyle w:val="BookText"/>
        <w:rPr/>
      </w:pPr>
      <w:r>
        <w:rPr>
          <w:rFonts w:ascii="Amiri" w:hAnsi="Amiri" w:eastAsia="Amiri" w:cs="Amiri"/>
          <w:color w:val="111111"/>
          <w:sz w:val="28"/>
          <w:sz w:val="28"/>
          <w:szCs w:val="28"/>
          <w:rtl w:val="true"/>
          <w:lang w:bidi="ar-SA"/>
        </w:rPr>
        <w:t>وذكر هنا شخصان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شهداء واقعة الطف، لم نستطع تحديد هويتهما، وهما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5642669_2142443653"/>
      <w:bookmarkStart w:id="189" w:name="_Toc67"/>
      <w:bookmarkEnd w:id="188"/>
      <w:r>
        <w:rPr/>
        <w:t>1</w:t>
      </w:r>
      <w:r>
        <w:rPr>
          <w:rtl w:val="true"/>
        </w:rPr>
        <w:t xml:space="preserve"> - </w:t>
      </w:r>
      <w:r>
        <w:rPr>
          <w:rtl w:val="true"/>
        </w:rPr>
        <w:t>أحمد بن محمد الهاشمي</w:t>
      </w:r>
      <w:r>
        <w:rPr>
          <w:rtl w:val="true"/>
        </w:rPr>
        <w:t>:</w:t>
      </w:r>
      <w:bookmarkEnd w:id="189"/>
    </w:p>
    <w:p>
      <w:pPr>
        <w:pStyle w:val="BookText"/>
        <w:rPr/>
      </w:pPr>
      <w:r>
        <w:rPr>
          <w:rFonts w:ascii="Amiri" w:hAnsi="Amiri" w:eastAsia="Amiri" w:cs="Amiri"/>
          <w:color w:val="111111"/>
          <w:sz w:val="28"/>
          <w:sz w:val="28"/>
          <w:szCs w:val="28"/>
          <w:rtl w:val="true"/>
          <w:lang w:bidi="ar-SA"/>
        </w:rPr>
        <w:t>فقد نقل عنه رجز في عاشوراء، ولم يصرح بأنه قتل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5642671_2142443653"/>
      <w:bookmarkStart w:id="191" w:name="_Toc68"/>
      <w:bookmarkEnd w:id="190"/>
      <w:r>
        <w:rPr/>
        <w:t>2</w:t>
      </w:r>
      <w:r>
        <w:rPr>
          <w:rtl w:val="true"/>
        </w:rPr>
        <w:t xml:space="preserve"> - </w:t>
      </w:r>
      <w:r>
        <w:rPr>
          <w:rtl w:val="true"/>
        </w:rPr>
        <w:t>غلام من أهل البيت</w:t>
      </w:r>
      <w:r>
        <w:rPr>
          <w:rtl w:val="true"/>
        </w:rPr>
        <w:t>:</w:t>
      </w:r>
      <w:bookmarkEnd w:id="191"/>
    </w:p>
    <w:p>
      <w:pPr>
        <w:pStyle w:val="BookText"/>
        <w:rPr/>
      </w:pPr>
      <w:r>
        <w:rPr>
          <w:rFonts w:ascii="Amiri" w:hAnsi="Amiri" w:eastAsia="Amiri" w:cs="Amiri"/>
          <w:color w:val="111111"/>
          <w:sz w:val="28"/>
          <w:sz w:val="28"/>
          <w:szCs w:val="28"/>
          <w:rtl w:val="true"/>
          <w:lang w:bidi="ar-SA"/>
        </w:rPr>
        <w:t xml:space="preserve">عن هشام حَدَّتْني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هَانِيُّ بن ثبَيتٍ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 جالسا في مجلس الحَضرَمِيِّينَ في زَمَانٍ خَالِدِ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شَيحٌ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مِمَّن شَهدَ قتل الحُسَين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ِلواقِفٌ عاشِرَ عَشَرَةٍ، ليسَ مِنّا رَجُلٌ إِلَّا عَلَى </w:t>
      </w:r>
      <w:bookmarkStart w:id="192" w:name="pg15910_165862"/>
    </w:p>
    <w:p>
      <w:pPr>
        <w:pStyle w:val="BookText"/>
        <w:rPr/>
      </w:pPr>
      <w:bookmarkEnd w:id="192"/>
      <w:r>
        <w:rPr>
          <w:rFonts w:ascii="Amiri" w:hAnsi="Amiri" w:eastAsia="Amiri" w:cs="Amiri"/>
          <w:color w:val="111111"/>
          <w:sz w:val="28"/>
          <w:sz w:val="28"/>
          <w:szCs w:val="28"/>
          <w:rtl w:val="true"/>
          <w:lang w:bidi="ar-SA"/>
        </w:rPr>
        <w:t>فرَس، وقد حالتِ الخَيلُ وتَصَعصَعَت</w:t>
      </w:r>
      <w:r>
        <w:rPr>
          <w:rStyle w:val="FootnoteAnchor"/>
          <w:rtl w:val="true"/>
        </w:rPr>
        <w:footnoteReference w:id="140"/>
      </w:r>
      <w:r>
        <w:rPr>
          <w:rFonts w:ascii="Amiri" w:hAnsi="Amiri" w:eastAsia="Amiri" w:cs="Amiri"/>
          <w:color w:val="111111"/>
          <w:sz w:val="28"/>
          <w:sz w:val="28"/>
          <w:szCs w:val="28"/>
          <w:rtl w:val="true"/>
          <w:lang w:bidi="ar-SA"/>
        </w:rPr>
        <w:t>، إذ خَرَجَ غُلامٌ مِن آل الحُسَين وهُوَ مُمسكٌ يعودٍ مِن تِلكَ الأَبنِيَةِ، عَليهِ إزار وقميص، وهُوَ مَذعور، يَلْتَفِتُ يَمِيناً وشمالاً، فَكَأَتي أنظُرُ إِلى دُرِّتَين في أدُنَيهِ تَذبذبان كُلمَا التَفت، إذ أَقْبَلَ رَجُلٌ يَركْضُ، حَتَّى إِذا دَنا مِنهُ مالَ عَن فَرَسِهِ، ثم اقْتَصَدَ الغُلامَ فَقَطعَهُ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تُبَيتٍ هُوَ صاحِبُ الغُلامِ، فَلَمّا عُتِبَ عَليهِ كَنِّي عَن نَفْسِهِ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193" w:name="__RefHeading___Toc15642673_2142443653"/>
      <w:bookmarkStart w:id="194" w:name="_Toc69"/>
      <w:bookmarkEnd w:id="193"/>
      <w:r>
        <w:rPr>
          <w:rtl w:val="true"/>
        </w:rPr>
        <w:t>ملاحظات، وتساؤلات</w:t>
      </w:r>
      <w:r>
        <w:rPr>
          <w:rtl w:val="true"/>
        </w:rPr>
        <w:t>:</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سبب هذا التصرف والتخفى الذي مارسه هاني بن ثبيت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من التعرض لما حاق بالمجرمين الذين قتلوا الحسين، أهل بيته وأصحابه في كربلاء على يد المختار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المصادر قد عجزت عن الإفصاح عن اسم هذا الغلام </w:t>
      </w:r>
    </w:p>
    <w:p>
      <w:pPr>
        <w:pStyle w:val="BookText"/>
        <w:rPr/>
      </w:pPr>
      <w:r>
        <w:rPr>
          <w:rFonts w:ascii="Amiri" w:hAnsi="Amiri" w:eastAsia="Amiri" w:cs="Amiri"/>
          <w:color w:val="111111"/>
          <w:sz w:val="28"/>
          <w:sz w:val="28"/>
          <w:szCs w:val="28"/>
          <w:rtl w:val="true"/>
          <w:lang w:bidi="ar-SA"/>
        </w:rPr>
        <w:t>الذي يستفاد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دون البلوغ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عجزت عن الدلالة على أبيه، أو أحد قرابته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من آل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هانئ بن ثبيت الحضرمي مجرم قاس، وخبيث قد قتل يوم عاشوراء عدداً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وكان أحد الذين رضوا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خيولهم</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يقتله المختار، فبقي حتى صار شيخاً كبيراً، وعاصر خالداً القسري في ولايته التي بدأت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مكة سنة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تمكن من التواري عن عيون المختار طيلة فترة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أبا الهذيل قد تعمد تحريف الواقعة، فصارت على النحو الذي نقلناه عنه؟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أبو الهذيل قد فعل هذا، فلنا أن نسأله عن السبب في هذا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موسى بن عامر يقول عن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بدأ به الذين وطأوا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بخيلهم وأنامهم على ظهورهم، وضرب سكك الحديد فى أيديهم وأرجلهم، وأجرى الخيل عليهم حتى قطعتهم، </w:t>
      </w:r>
    </w:p>
    <w:p>
      <w:pPr>
        <w:pStyle w:val="BookText"/>
        <w:rPr/>
      </w:pPr>
      <w:r>
        <w:rPr>
          <w:rFonts w:ascii="IRNazanin" w:hAnsi="IRNazanin" w:eastAsia="IRNazanin"/>
          <w:color w:val="111111"/>
          <w:sz w:val="28"/>
          <w:sz w:val="28"/>
          <w:szCs w:val="28"/>
          <w:rtl w:val="true"/>
          <w:lang w:bidi="fa-IR"/>
        </w:rPr>
        <w:t>وحرقهم بالنار</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ما قاله السكوني عن هاني بن ثبيت، من أنه يتحدث عن نفسه، وينسب ذلك إلى رجل مجهول قد استند فيه إلى حدسه، ويحتمل أن يكون اعتمد على دليل خوّله إصدار هذا الحكم الجازم على هانئ بن ثبيت، كأن يكون قد سمع هذا الكلام من هانئ نفسه، أو ممن حضر ما جرى في عاشوراء، وحدَّثه عما جرى للغلام، وسمى له ،قاتله، وهو هانئ بن ثبيت نفسه؟</w:t>
      </w:r>
      <w:r>
        <w:rPr>
          <w:rFonts w:eastAsia="Amiri" w:cs="Amiri" w:ascii="Amiri" w:hAnsi="Amiri"/>
          <w:color w:val="111111"/>
          <w:sz w:val="28"/>
          <w:szCs w:val="28"/>
          <w:rtl w:val="true"/>
          <w:lang w:bidi="ar-SA"/>
        </w:rPr>
        <w:t xml:space="preserve">! </w:t>
      </w:r>
      <w:bookmarkStart w:id="195" w:name="pg15910_165865"/>
    </w:p>
    <w:p>
      <w:pPr>
        <w:pStyle w:val="Heading2"/>
        <w:numPr>
          <w:ilvl w:val="1"/>
          <w:numId w:val="1"/>
        </w:numPr>
        <w:rPr/>
      </w:pPr>
      <w:bookmarkStart w:id="196" w:name="__RefHeading___Toc15642675_2142443653"/>
      <w:bookmarkStart w:id="197" w:name="_Toc70"/>
      <w:bookmarkEnd w:id="195"/>
      <w:bookmarkEnd w:id="196"/>
      <w:r>
        <w:rPr>
          <w:rtl w:val="true"/>
        </w:rPr>
        <w:t>الباب السادس</w:t>
      </w:r>
      <w:r>
        <w:rPr>
          <w:rtl w:val="true"/>
        </w:rPr>
        <w:t xml:space="preserve">: </w:t>
      </w:r>
      <w:r>
        <w:rPr>
          <w:rtl w:val="true"/>
        </w:rPr>
        <w:t xml:space="preserve">الحسين </w:t>
      </w:r>
      <w:r>
        <w:rPr>
          <w:rtl w:val="true"/>
        </w:rPr>
        <w:t>(</w:t>
      </w:r>
      <w:r>
        <w:rPr>
          <w:rtl w:val="true"/>
        </w:rPr>
        <w:t>علیه السلام</w:t>
      </w:r>
      <w:r>
        <w:rPr>
          <w:rtl w:val="true"/>
        </w:rPr>
        <w:t xml:space="preserve">) </w:t>
      </w:r>
      <w:r>
        <w:rPr>
          <w:rtl w:val="true"/>
        </w:rPr>
        <w:t>في الميدان</w:t>
      </w:r>
      <w:r>
        <w:rPr>
          <w:rtl w:val="true"/>
        </w:rPr>
        <w:t>..</w:t>
      </w:r>
      <w:bookmarkEnd w:id="1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5642677_2142443653"/>
      <w:bookmarkStart w:id="199" w:name="_Toc71"/>
      <w:bookmarkEnd w:id="198"/>
      <w:r>
        <w:rPr>
          <w:rtl w:val="true"/>
        </w:rPr>
        <w:t>اشارة</w:t>
      </w:r>
      <w:bookmarkEnd w:id="1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910_165867"/>
      <w:bookmarkStart w:id="201" w:name="pg15910_165867"/>
      <w:bookmarkEnd w:id="201"/>
    </w:p>
    <w:p>
      <w:pPr>
        <w:pStyle w:val="Heading3"/>
        <w:numPr>
          <w:ilvl w:val="2"/>
          <w:numId w:val="1"/>
        </w:numPr>
        <w:rPr/>
      </w:pPr>
      <w:bookmarkStart w:id="202" w:name="pg15910_165867"/>
      <w:bookmarkStart w:id="203" w:name="__RefHeading___Toc15642679_2142443653"/>
      <w:bookmarkStart w:id="204" w:name="_Toc72"/>
      <w:bookmarkEnd w:id="202"/>
      <w:bookmarkEnd w:id="203"/>
      <w:r>
        <w:rPr>
          <w:rtl w:val="true"/>
        </w:rPr>
        <w:t>الفصل الأول</w:t>
      </w:r>
      <w:r>
        <w:rPr>
          <w:rtl w:val="true"/>
        </w:rPr>
        <w:t xml:space="preserve">: </w:t>
      </w:r>
      <w:r>
        <w:rPr>
          <w:rtl w:val="true"/>
        </w:rPr>
        <w:t xml:space="preserve">ذخائر الإمامة وعلومها </w:t>
      </w:r>
      <w:r>
        <w:rPr>
          <w:rtl w:val="true"/>
        </w:rPr>
        <w:t>..</w:t>
      </w:r>
      <w:bookmarkEnd w:id="20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15642681_2142443653"/>
      <w:bookmarkStart w:id="206" w:name="_Toc73"/>
      <w:bookmarkEnd w:id="205"/>
      <w:r>
        <w:rPr>
          <w:rtl w:val="true"/>
        </w:rPr>
        <w:t>اشارة</w:t>
      </w:r>
      <w:bookmarkEnd w:id="2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5910_165869"/>
      <w:bookmarkStart w:id="208" w:name="pg15910_165869"/>
      <w:bookmarkEnd w:id="208"/>
    </w:p>
    <w:p>
      <w:pPr>
        <w:pStyle w:val="Heading4"/>
        <w:numPr>
          <w:ilvl w:val="3"/>
          <w:numId w:val="1"/>
        </w:numPr>
        <w:rPr/>
      </w:pPr>
      <w:bookmarkStart w:id="209" w:name="pg15910_165869"/>
      <w:bookmarkStart w:id="210" w:name="__RefHeading___Toc15642683_2142443653"/>
      <w:bookmarkStart w:id="211" w:name="_Toc74"/>
      <w:bookmarkEnd w:id="209"/>
      <w:bookmarkEnd w:id="210"/>
      <w:r>
        <w:rPr>
          <w:rtl w:val="true"/>
        </w:rPr>
        <w:t xml:space="preserve">الحسين </w:t>
      </w:r>
      <w:r>
        <w:rPr>
          <w:rtl w:val="true"/>
        </w:rPr>
        <w:t>(</w:t>
      </w:r>
      <w:r>
        <w:rPr>
          <w:rtl w:val="true"/>
        </w:rPr>
        <w:t>علیه السلام</w:t>
      </w:r>
      <w:r>
        <w:rPr>
          <w:rtl w:val="true"/>
        </w:rPr>
        <w:t xml:space="preserve">) </w:t>
      </w:r>
      <w:r>
        <w:rPr>
          <w:rtl w:val="true"/>
        </w:rPr>
        <w:t xml:space="preserve">يعلم السجاد </w:t>
      </w:r>
      <w:r>
        <w:rPr>
          <w:rtl w:val="true"/>
        </w:rPr>
        <w:t>(</w:t>
      </w:r>
      <w:r>
        <w:rPr>
          <w:rtl w:val="true"/>
        </w:rPr>
        <w:t>علیه السلام</w:t>
      </w:r>
      <w:r>
        <w:rPr>
          <w:rtl w:val="true"/>
        </w:rPr>
        <w:t xml:space="preserve">) </w:t>
      </w:r>
      <w:r>
        <w:rPr>
          <w:rtl w:val="true"/>
        </w:rPr>
        <w:t>دعاء الزهراء</w:t>
      </w:r>
      <w:bookmarkEnd w:id="211"/>
    </w:p>
    <w:p>
      <w:pPr>
        <w:pStyle w:val="BookText"/>
        <w:rPr/>
      </w:pP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يَومَ قُتِلَ وَالدّماءُ تَغلي،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عَنِّي دُعاءً عَلَّمَتنيهِ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الحَاجَةِ، وَالمُهمّ، وَالغَمِّ، والنازلة إذا نَزَلت، والأمر العظيم الفادح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بِحَقِّ يس والقرآن الحكيم، وبحَقِّ طَةَ وَالقُرآن العظيم، يا مَن يَقدِرُ عَلَى حَوائِجِ السَّائِلِينَ، يا مَن يَعلَمُ ما فِي الضَّمِيرِ، يا مُنَكِّسُ عَن المكروبينَ، يا مُفَرِّجٌ عَن المَعْمومينَ، يا راحِمَ الشيخ الكبير، يا رازق الطفل الصَّغير، يا مَن لا يَحتاجُ إلى التفسير، صَلِّ عَلَى مُحَمَّدٍ وآلِ مُحَمَّدٍ، وَافِعَل بي كَذا وكذا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12" w:name="__RefHeading___Toc15642685_2142443653"/>
      <w:bookmarkStart w:id="213" w:name="_Toc75"/>
      <w:bookmarkEnd w:id="212"/>
      <w:r>
        <w:rPr>
          <w:rtl w:val="true"/>
        </w:rPr>
        <w:t>الإمام يتعلم من المعصوم</w:t>
      </w:r>
      <w:r>
        <w:rPr>
          <w:rtl w:val="true"/>
        </w:rPr>
        <w:t>:</w:t>
      </w:r>
      <w:bookmarkEnd w:id="21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ضير في تعليم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الإمام </w:t>
      </w:r>
    </w:p>
    <w:p>
      <w:pPr>
        <w:pStyle w:val="BookText"/>
        <w:rPr/>
      </w:pPr>
      <w:r>
        <w:rPr>
          <w:rFonts w:ascii="Amiri" w:hAnsi="Amiri" w:eastAsia="Amiri" w:cs="Amiri"/>
          <w:color w:val="111111"/>
          <w:sz w:val="28"/>
          <w:sz w:val="28"/>
          <w:szCs w:val="28"/>
          <w:rtl w:val="true"/>
          <w:lang w:bidi="ar-SA"/>
        </w:rPr>
        <w:t xml:space="preserve">المطهر المعصوم هذا الدعاء، كما لا ضير في تعليم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تعلمه هو من أمه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يعد هذا نقصاً في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يتعلم من النبي، أو من معصوم آخر مثله،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هذا الدعاء من أمه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إمامة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إمامة الإمام الحسين آنئذ قد بلغت درجة الفعلية، لأن فعلية إمامة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بعد استشهاد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فعلية إمامة الإمام السجاد تكون من حين استشهاد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السجاد يريد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ثمة ما يدل على أن من العلوم ما يعطى للإمام اللاحق حين حضور أجل الإمام السابق كما أنه يتسلم في هذا الوقت بالذات من الإمام السابق مواريث الأنبياء، ومختصاتهم كما رأينا فيما جرى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اللاحق إنما يعلم بأنه الإمام في هذه اللحظة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لحظة حضور أجل الإمام السابق بالذات</w:t>
      </w:r>
      <w:r>
        <w:rPr>
          <w:rFonts w:eastAsia="Amiri" w:cs="Amiri" w:ascii="Amiri" w:hAnsi="Amiri"/>
          <w:color w:val="111111"/>
          <w:sz w:val="28"/>
          <w:szCs w:val="28"/>
          <w:rtl w:val="true"/>
          <w:lang w:bidi="ar-SA"/>
        </w:rPr>
        <w:t xml:space="preserve">.. </w:t>
      </w:r>
      <w:bookmarkStart w:id="214" w:name="pg15910_165871"/>
    </w:p>
    <w:p>
      <w:pPr>
        <w:pStyle w:val="BookText"/>
        <w:rPr/>
      </w:pPr>
      <w:bookmarkEnd w:id="214"/>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كان المقصود بذلك أنه يعلم في هذه اللحظة عدم وجود بداء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العلم المخزون في اللوح المحفوظ، أو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علم الإمام اللاحق بإمامته في حال حياة أبيه يكون مأخوذاً من لوح المحو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يعرف أنه هو الثابت في اللوح المحفوظ حين حضور أجل الإمام السابق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يهيئ الإمام السجاد لمواجهة اللحظة الأشد والأقسى وهي لحظة نزول الأمر العظيم الفادح، حيث يواجه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عليه هو أن يتولى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الدعاء هو الكنز والذخر الذي يستفيد منه في مواجهة تلك المصائب والمصاعب، وبه يحل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وتعليم هذا الدعاء على هذا يكون من وسائل إعلام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المرجع لهم في كل ما ينوبهم، فإن من يكون مرجعا للعترة وأهل البيت، فهو مرجع لسائر الناس بطريق أولى</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5642687_2142443653"/>
      <w:bookmarkStart w:id="216" w:name="_Toc76"/>
      <w:bookmarkEnd w:id="215"/>
      <w:r>
        <w:rPr>
          <w:rtl w:val="true"/>
        </w:rPr>
        <w:t>يا من لا يحتاج إلى التفسير</w:t>
      </w:r>
      <w:r>
        <w:rPr>
          <w:rtl w:val="true"/>
        </w:rPr>
        <w:t>:</w:t>
      </w:r>
      <w:bookmarkEnd w:id="2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هذا الدعاء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يحتاج إلى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بالرغم من عجز البشر عن إدراك كنه الذات الإلهية، إلا أن هؤلاء البشر العاجزين لا يحتاجون إلى تفسير هذه الحقيقة لهم لتأكيد تعلقهم بها، وترسيخ شعورهم بالحاجة إليها، والطلب منها، إنطلاقاً من </w:t>
      </w:r>
      <w:bookmarkStart w:id="217" w:name="pg15910_165872"/>
    </w:p>
    <w:p>
      <w:pPr>
        <w:pStyle w:val="BookText"/>
        <w:rPr/>
      </w:pPr>
      <w:bookmarkEnd w:id="217"/>
      <w:r>
        <w:rPr>
          <w:rFonts w:ascii="Amiri" w:hAnsi="Amiri" w:eastAsia="Amiri" w:cs="Amiri"/>
          <w:color w:val="111111"/>
          <w:sz w:val="28"/>
          <w:sz w:val="28"/>
          <w:szCs w:val="28"/>
          <w:rtl w:val="true"/>
          <w:lang w:bidi="ar-SA"/>
        </w:rPr>
        <w:t>يقينهم بقدرتها المطلقة، وعلمها وغناها المطلق واللامتناهي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 أرحم الراحمين، وأكرم الأكرمين، وناصر المستضعفين، ومبير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الإدراك العقلي والفطري، والشعور الوجداني، اليقيني الراسخ، مما لا يمكن أن تجده في غير الذات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بهذا آية من آیات عظمته سبحانه لمن ألقى السمع وهو شهيد</w:t>
      </w:r>
      <w:r>
        <w:rPr>
          <w:rFonts w:eastAsia="IRNazanin" w:cs="IRNazanin"/>
          <w:color w:val="111111"/>
          <w:sz w:val="28"/>
          <w:szCs w:val="28"/>
          <w:rtl w:val="true"/>
          <w:lang w:bidi="fa-IR"/>
        </w:rPr>
        <w:t>..</w:t>
      </w:r>
    </w:p>
    <w:p>
      <w:pPr>
        <w:pStyle w:val="Heading4"/>
        <w:numPr>
          <w:ilvl w:val="3"/>
          <w:numId w:val="1"/>
        </w:numPr>
        <w:rPr/>
      </w:pPr>
      <w:bookmarkStart w:id="218" w:name="__RefHeading___Toc15642689_2142443653"/>
      <w:bookmarkStart w:id="219" w:name="_Toc77"/>
      <w:bookmarkEnd w:id="218"/>
      <w:r>
        <w:rPr>
          <w:rtl w:val="true"/>
        </w:rPr>
        <w:t xml:space="preserve">مقاليد الإمامة للسجاد </w:t>
      </w:r>
      <w:r>
        <w:rPr>
          <w:rtl w:val="true"/>
        </w:rPr>
        <w:t>(</w:t>
      </w:r>
      <w:r>
        <w:rPr>
          <w:rtl w:val="true"/>
        </w:rPr>
        <w:t>علیه السلام</w:t>
      </w:r>
      <w:r>
        <w:rPr>
          <w:rtl w:val="true"/>
        </w:rPr>
        <w:t>):</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عَليلا، فأوصى إليه بالاسم الأعظم، ومَوَارِيثِ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دَفعَ العُلومَ، وَالصُّحُفَ، وَالمَصَاحِفَ، وَالسّلاحَ إِلى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وأمَرَها أَن تَدفَعَ جَميعَ ذلِكَ إِليهِ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الذِي حَضَرَهُ، دَعَا ابْنَتَهُ الكبرى فاطِمَة بنتَ الحُسَين ، فَدَفَعَ إليها كِتاباً ملفوفاً، ووَصِيَّةٌ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مبطوناً مَعَهُم، لا يَرَونَ إِلَّا أَنَّهُ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فاطِمَهُ الكِتابَ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إلينا يا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وُلدُ آدَمَ مُندُ خَلْقَ اللَّهُ آدَمَ إِلى أَن تَفْنَى الدُّنيا، وَاللهِ إِنَّ فِيهِ الحُدودَ، حَتَّى إِنَّ فِيهِ أَرشَ الخَدش</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وبما ذكَرَ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20" w:name="pg15910_165874"/>
    </w:p>
    <w:p>
      <w:pPr>
        <w:pStyle w:val="BookText"/>
        <w:rPr/>
      </w:pPr>
      <w:bookmarkEnd w:id="220"/>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اصبر عَلى الحَقِّ وإن كانَ مُرا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لايرون إلا أنه لما به تعبير عن شدة المرض الذي ألم به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5642691_2142443653"/>
      <w:bookmarkStart w:id="222" w:name="_Toc78"/>
      <w:bookmarkEnd w:id="221"/>
      <w:r>
        <w:rPr>
          <w:rtl w:val="true"/>
        </w:rPr>
        <w:t>أوصى إليه بالإسم الأعظم</w:t>
      </w:r>
      <w:r>
        <w:rPr>
          <w:rtl w:val="true"/>
        </w:rPr>
        <w:t>:</w:t>
      </w:r>
      <w:bookmarkEnd w:id="222"/>
    </w:p>
    <w:p>
      <w:pPr>
        <w:pStyle w:val="BookText"/>
        <w:rPr/>
      </w:pPr>
      <w:r>
        <w:rPr>
          <w:rFonts w:ascii="Amiri" w:hAnsi="Amiri" w:eastAsia="Amiri" w:cs="Amiri"/>
          <w:color w:val="111111"/>
          <w:sz w:val="28"/>
          <w:sz w:val="28"/>
          <w:szCs w:val="28"/>
          <w:rtl w:val="true"/>
          <w:lang w:bidi="ar-SA"/>
        </w:rPr>
        <w:t>تقول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إليه بالإسم الأعظم، ومواريث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باختصار شديد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له بالإسم الأعظم، وأودعه إياه، وأصبح في عهدته، وفي الروايات ما يدل على أن الاسم الأعظم ثلاثة </w:t>
      </w:r>
    </w:p>
    <w:p>
      <w:pPr>
        <w:pStyle w:val="BookText"/>
        <w:rPr/>
      </w:pPr>
      <w:r>
        <w:rPr>
          <w:rFonts w:ascii="Amiri" w:hAnsi="Amiri" w:eastAsia="Amiri" w:cs="Amiri"/>
          <w:color w:val="111111"/>
          <w:sz w:val="28"/>
          <w:sz w:val="28"/>
          <w:szCs w:val="28"/>
          <w:rtl w:val="true"/>
          <w:lang w:bidi="ar-SA"/>
        </w:rPr>
        <w:t>وسبعون حرفا، استأثر الله تعالى لنفسه بحرف منها، وأعطى عددا من الأنبياء من حروفه كلا حسب حاجته وربما كان لكل حرف منها خصوصية تأثيرية تميزه عما عداه وأعطى الأئمة الإسم الأعظم أيضاً</w:t>
      </w:r>
      <w:r>
        <w:rPr>
          <w:rStyle w:val="FootnoteAnchor"/>
          <w:rtl w:val="true"/>
        </w:rPr>
        <w:footnoteReference w:id="15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الأنبياء أيضا قد يعلمون الإسم الأعظم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ويفهم من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الإسم مقطع في أم الكتاب</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الدعوات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بل هي أقرب إليه من سواد العين إلى بياضها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في العديد من السور والآيات الأخرى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5910_165877"/>
    </w:p>
    <w:p>
      <w:pPr>
        <w:pStyle w:val="BookText"/>
        <w:rPr/>
      </w:pPr>
      <w:bookmarkEnd w:id="223"/>
      <w:r>
        <w:rPr>
          <w:rFonts w:ascii="Amiri" w:hAnsi="Amiri" w:eastAsia="Amiri" w:cs="Amiri"/>
          <w:color w:val="111111"/>
          <w:sz w:val="28"/>
          <w:sz w:val="28"/>
          <w:szCs w:val="28"/>
          <w:rtl w:val="true"/>
          <w:lang w:bidi="ar-SA"/>
        </w:rPr>
        <w:t>ويفهم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للإسم الأعظم ارتباطاً بقضايا التكوين، والتصرفات التي يحتاجها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الإمامة ومهماتها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5642693_2142443653"/>
      <w:bookmarkStart w:id="225" w:name="_Toc79"/>
      <w:bookmarkEnd w:id="224"/>
      <w:r>
        <w:rPr>
          <w:rtl w:val="true"/>
        </w:rPr>
        <w:t>مواريث الأنبياء</w:t>
      </w:r>
      <w:r>
        <w:rPr>
          <w:rtl w:val="true"/>
        </w:rPr>
        <w:t>:</w:t>
      </w:r>
      <w:bookmarkEnd w:id="2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مواريث الأنبياء، فهي من قبيل عصا موسى وخاتم سليمان، </w:t>
      </w:r>
      <w:bookmarkStart w:id="226" w:name="pg15910_165878"/>
    </w:p>
    <w:p>
      <w:pPr>
        <w:pStyle w:val="BookText"/>
        <w:rPr/>
      </w:pPr>
      <w:bookmarkEnd w:id="226"/>
      <w:r>
        <w:rPr>
          <w:rFonts w:ascii="Amiri" w:hAnsi="Amiri" w:eastAsia="Amiri" w:cs="Amiri"/>
          <w:color w:val="111111"/>
          <w:sz w:val="28"/>
          <w:sz w:val="28"/>
          <w:szCs w:val="28"/>
          <w:rtl w:val="true"/>
          <w:lang w:bidi="ar-SA"/>
        </w:rPr>
        <w:t xml:space="preserve">وغير ذلك مما له رمزية خاصة، تفيد في تأكيد الدلالة على وراثتهم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الأنبياء السابقين، وامتلاكهم أسرارهم، واضطلاعهم بمهماتهم، وحفظ جهودهم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لهذه المواريث أثر من نوع ما في مجالات بعينها، وربما كان من هذه المواريث كتب الأنبياء وصحفهم، وكل ما هو من مختصاتهم، وذخائرهم التي اختصهم الله تعالى بها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5642695_2142443653"/>
      <w:bookmarkStart w:id="228" w:name="_Toc80"/>
      <w:bookmarkEnd w:id="227"/>
      <w:r>
        <w:rPr>
          <w:rtl w:val="true"/>
        </w:rPr>
        <w:t>لماذا أم سلمة؟</w:t>
      </w:r>
      <w:r>
        <w:rPr>
          <w:rtl w:val="true"/>
        </w:rPr>
        <w:t>!:</w:t>
      </w:r>
      <w:bookmarkEnd w:id="228"/>
    </w:p>
    <w:p>
      <w:pPr>
        <w:pStyle w:val="BookText"/>
        <w:rPr/>
      </w:pPr>
      <w:r>
        <w:rPr>
          <w:rFonts w:ascii="Amiri" w:hAnsi="Amiri" w:eastAsia="Amiri" w:cs="Amiri"/>
          <w:color w:val="111111"/>
          <w:sz w:val="28"/>
          <w:sz w:val="28"/>
          <w:szCs w:val="28"/>
          <w:rtl w:val="true"/>
          <w:lang w:bidi="ar-SA"/>
        </w:rPr>
        <w:t>وعن سبب إيداع الكتب ومواريث الأنبياء عند أم سلمة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 حمل هذه الذخائر إلى كربلاء لم يكن راجحاً، لاسيما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بشؤونه الخاصة، لا يتعامل بالوسائل التي تؤدي إلى خرق العادة، وما يصل إلى حد الإعجاز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يستفيد من تلك الوسائل إذا احتاج إليها لتأكيد إمامته، أو لأجل القيام بوظائفه، شرط أن يأذن الله تعالى به، حين تمس الحاجة إلى حفظ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هذه الاستفادة أي نوع من أنواع المصادرة لاختيار الناس، أو فرض الرأي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الذخائر إلى ميدان القتال، فليس له يتصرف في إرادة الأعداء، ولا في أبصارهم، ولا أن يؤثر على حركتهم لمنعهم من نهبها أو إتلافها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هو إبقاء هذه الذخائر بعيدة عن أنظار </w:t>
      </w:r>
    </w:p>
    <w:p>
      <w:pPr>
        <w:pStyle w:val="BookText"/>
        <w:rPr/>
      </w:pPr>
      <w:r>
        <w:rPr>
          <w:rFonts w:ascii="Amiri" w:hAnsi="Amiri" w:eastAsia="Amiri" w:cs="Amiri"/>
          <w:color w:val="111111"/>
          <w:sz w:val="28"/>
          <w:sz w:val="28"/>
          <w:szCs w:val="28"/>
          <w:rtl w:val="true"/>
          <w:lang w:bidi="ar-SA"/>
        </w:rPr>
        <w:t>الأعداء، وبعيدة عن متناول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إبقاء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لتكون تلك الذخائر في حوزته يحمل أخطاراً أعظم، وأدهى، لأن هذا ليس فقط يعرض هذه الذخائر للخطر، بل هو يعرض حياة السجاد نفسه للخطر الشديد والأكيد ، ولن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أبيه من المدينة من عدوان بني أمية، ومن تنكيلهم، وبغيهم، وربما اتخذوا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رهينة في أيديهم، وقد تصل أيديهم إلى تلك الذخائر، وتتعرض للخطر الشديد والأكيد، وسيحاولون إجبار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التسليم لهم من خلال تهديد حياة ولده، والإمام من بعده، وسيقتلونه لو لم يسلم الحسين عليه السلام نفسه، ولو سلم الحسين نفسه، فإنهم لن يقتلوا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أظهرت الوقائع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شدة 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يقتلونهما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تلك الذخائر عند أخيه محمد بن علي ابن الحنفية، فإنها تبقى أيضاً في دائرة الخطر، ولاسيما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بأيديهم، لأن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يجعل بني أمية وأشياعهم وسائر رموز الضلال أكثر جرأة على الدماء، وعلى انتهاك الحرمات، وربما بادروا إلى البطش والتنكيل بكل هاشمي، ولاسيما إخوة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وأقاربه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حدث بالفعل، فقد حدثنا التاريخ عن أنهم سلبوا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يستشهد وحاولوا نهب رحله، وهو حي، </w:t>
      </w:r>
      <w:bookmarkStart w:id="229" w:name="pg15910_165880"/>
    </w:p>
    <w:p>
      <w:pPr>
        <w:pStyle w:val="BookText"/>
        <w:rPr/>
      </w:pPr>
      <w:bookmarkEnd w:id="229"/>
      <w:r>
        <w:rPr>
          <w:rFonts w:ascii="Amiri" w:hAnsi="Amiri" w:eastAsia="Amiri" w:cs="Amiri"/>
          <w:color w:val="111111"/>
          <w:sz w:val="28"/>
          <w:sz w:val="28"/>
          <w:szCs w:val="28"/>
          <w:rtl w:val="true"/>
          <w:lang w:bidi="ar-SA"/>
        </w:rPr>
        <w:t>وهدموا بيوت بني هاشم</w:t>
      </w:r>
      <w:r>
        <w:rPr>
          <w:rStyle w:val="FootnoteAnchor"/>
          <w:rtl w:val="true"/>
        </w:rPr>
        <w:footnoteReference w:id="154"/>
      </w:r>
      <w:r>
        <w:rPr>
          <w:rFonts w:ascii="Amiri" w:hAnsi="Amiri" w:eastAsia="Amiri" w:cs="Amiri"/>
          <w:color w:val="111111"/>
          <w:sz w:val="28"/>
          <w:sz w:val="28"/>
          <w:szCs w:val="28"/>
          <w:rtl w:val="true"/>
          <w:lang w:bidi="ar-SA"/>
        </w:rPr>
        <w:t>، ولاحقوهم بكل وقاحة وشراسة في كل 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يبق إلا أن يودع هذه الذخائر لدى شخص موثوق، ممن يتحاشون هتك حرمته، لأن ذلك يثير الرأي العام ضدهم، ويوجب انكفاء الناس عنهم، وإضعاف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أفضل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الخيار الأمثل 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امرأة مسنة، عاقلة، ولبيبة، وهي من أهل الدين والاستقامة والتقوى، ولها موقعها المميز ومكانتها في الأمة، حيث لم يصدر منها طيلة حياتها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أمر يمكن أن يؤخذ عليها، كما أن نفس إيداع هذه الأمور لديها يعد تكريماً لها، وإعلاماً بالوثوق التام بها أيضاً</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5642697_2142443653"/>
      <w:bookmarkStart w:id="231" w:name="_Toc81"/>
      <w:bookmarkEnd w:id="230"/>
      <w:r>
        <w:rPr>
          <w:rtl w:val="true"/>
        </w:rPr>
        <w:t>العلوم والصحف والمصاحف، والسلاح</w:t>
      </w:r>
      <w:r>
        <w:rPr>
          <w:rtl w:val="true"/>
        </w:rPr>
        <w:t>:</w:t>
      </w:r>
      <w:bookmarkEnd w:id="231"/>
    </w:p>
    <w:p>
      <w:pPr>
        <w:pStyle w:val="BookText"/>
        <w:rPr/>
      </w:pPr>
      <w:r>
        <w:rPr>
          <w:rFonts w:ascii="Amiri" w:hAnsi="Amiri" w:eastAsia="Amiri" w:cs="Amiri"/>
          <w:color w:val="111111"/>
          <w:sz w:val="28"/>
          <w:sz w:val="28"/>
          <w:szCs w:val="28"/>
          <w:rtl w:val="true"/>
          <w:lang w:bidi="ar-SA"/>
        </w:rPr>
        <w:t>وقد ورد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 العلوم والصحف والمصاحف، والسلاح إلى أم سلمة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بالمصاحف</w:t>
      </w:r>
      <w:r>
        <w:rPr>
          <w:rFonts w:eastAsia="IRNazanin" w:cs="IRNazanin"/>
          <w:color w:val="111111"/>
          <w:sz w:val="28"/>
          <w:szCs w:val="28"/>
          <w:rtl w:val="true"/>
          <w:lang w:bidi="fa-IR"/>
        </w:rPr>
        <w:t xml:space="preserve">: </w:t>
      </w:r>
      <w:bookmarkStart w:id="232" w:name="pg15910_165881"/>
    </w:p>
    <w:p>
      <w:pPr>
        <w:pStyle w:val="BookText"/>
        <w:rPr/>
      </w:pPr>
      <w:bookmarkEnd w:id="23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الذي كان خلف فراش رسول الله صلى الله عليه وآله، وقد أخذه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وربَّبه، وجمعه، وقد كتب التنزيل والتأويل، والناسخ والمنسوخ، والمحكم والمتشابه، وأين نزلت الآية، وفى من نزلت،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وصيتها، وما يجري على ولدها،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 وغيرهما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الجفر الذي فيه كتب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الجامعه وكتاب علي، وقضاء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والتوراة والإنجيل، وصحف إبراهيم وموسى وزبور داود،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5642699_2142443653"/>
      <w:bookmarkStart w:id="234" w:name="_Toc82"/>
      <w:bookmarkEnd w:id="233"/>
      <w:r>
        <w:rPr>
          <w:rtl w:val="true"/>
        </w:rPr>
        <w:t>كتاب ملفوف، ووصية ظاهرة</w:t>
      </w:r>
      <w:r>
        <w:rPr>
          <w:rtl w:val="true"/>
        </w:rPr>
        <w:t>:</w:t>
      </w:r>
      <w:bookmarkEnd w:id="234"/>
    </w:p>
    <w:p>
      <w:pPr>
        <w:pStyle w:val="BookText"/>
        <w:rPr/>
      </w:pPr>
      <w:r>
        <w:rPr>
          <w:rFonts w:ascii="Amiri" w:hAnsi="Amiri" w:eastAsia="Amiri" w:cs="Amiri"/>
          <w:color w:val="111111"/>
          <w:sz w:val="28"/>
          <w:sz w:val="28"/>
          <w:szCs w:val="28"/>
          <w:rtl w:val="true"/>
          <w:lang w:bidi="ar-SA"/>
        </w:rPr>
        <w:t xml:space="preserve">أما رواية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تعارض رواية إثبات الوصية التي سبقتها، فإن الوصية الظاهرة لا تتعارض مع إيداع العلوم والصحف والمصاحف والسلاح عند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بالعلوم هو الجفر والجامعة، وكتب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أبي الجارود، فهي تتحدث عن وصية الإمام، ولعلها </w:t>
      </w:r>
      <w:bookmarkStart w:id="235" w:name="pg15910_165882"/>
    </w:p>
    <w:p>
      <w:pPr>
        <w:pStyle w:val="BookText"/>
        <w:rPr/>
      </w:pPr>
      <w:bookmarkEnd w:id="235"/>
      <w:r>
        <w:rPr>
          <w:rFonts w:ascii="Amiri" w:hAnsi="Amiri" w:eastAsia="Amiri" w:cs="Amiri"/>
          <w:color w:val="111111"/>
          <w:sz w:val="28"/>
          <w:sz w:val="28"/>
          <w:szCs w:val="28"/>
          <w:rtl w:val="true"/>
          <w:lang w:bidi="ar-SA"/>
        </w:rPr>
        <w:t>الوصية التي ترتبط بالأموال، والصدقات، والوقوف، والأمانات والديون، وغيرها من الأمور الخاصة، كما أنه قد كان من الضروري أن يرى الناس كل الناس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بغير وصية، حتى في مثل هذا الظرف العصيب، الحافل بالمصائب والبلايا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الملفوف، فلم تحدده لنا الرواية،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بالضرورة أن يكون هو نفس الكتاب الذي يفترض أن يودعه عند أم سلمة، فلعله نسخة أخرى عن كتاب الجامعة، أو الجفر، أو أي كتاب آخر،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الناس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علوماً خاصة به، لم يطلع عليها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لعله أراد للناس أن يعرفوا أن موضع سره، والمؤتمن على الأمور بعده هو ولده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5642701_2142443653"/>
      <w:bookmarkStart w:id="237" w:name="_Toc83"/>
      <w:bookmarkEnd w:id="236"/>
      <w:r>
        <w:rPr>
          <w:rtl w:val="true"/>
        </w:rPr>
        <w:t>لماذا فاطمة لا زينب؟</w:t>
      </w:r>
      <w:r>
        <w:rPr>
          <w:rtl w:val="true"/>
        </w:rPr>
        <w:t>!</w:t>
      </w:r>
      <w:bookmarkEnd w:id="237"/>
    </w:p>
    <w:p>
      <w:pPr>
        <w:pStyle w:val="BookText"/>
        <w:rPr/>
      </w:pPr>
      <w:r>
        <w:rPr>
          <w:rFonts w:ascii="Amiri" w:hAnsi="Amiri" w:eastAsia="Amiri" w:cs="Amiri"/>
          <w:color w:val="111111"/>
          <w:sz w:val="28"/>
          <w:sz w:val="28"/>
          <w:szCs w:val="28"/>
          <w:rtl w:val="true"/>
          <w:lang w:bidi="ar-SA"/>
        </w:rPr>
        <w:t xml:space="preserve">ويأتي هنا سؤال عن سبب اختياره ابنته فاطمة لحمل هذه الأمانة، دون أخته زينب، مع أن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والأعلم، والأكمل في سائر ميزاتها وهي صاحبة المكانة الأرفع والأولى بالرعاية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لزينب مكانة وموقعاً ودراية، وفضلاً وقيمة عظيمة، فهي بنت علي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أنها تبقى محط الأنظار، وإليها تشخص الأبصار، ويراقب الأعداء وغيرهم كل حركة منها، وأية لفتة </w:t>
      </w:r>
      <w:bookmarkStart w:id="238" w:name="pg15910_165883"/>
    </w:p>
    <w:p>
      <w:pPr>
        <w:pStyle w:val="BookText"/>
        <w:rPr/>
      </w:pPr>
      <w:bookmarkEnd w:id="238"/>
      <w:r>
        <w:rPr>
          <w:rFonts w:ascii="Amiri" w:hAnsi="Amiri" w:eastAsia="Amiri" w:cs="Amiri"/>
          <w:color w:val="111111"/>
          <w:sz w:val="28"/>
          <w:sz w:val="28"/>
          <w:szCs w:val="28"/>
          <w:rtl w:val="true"/>
          <w:lang w:bidi="ar-SA"/>
        </w:rPr>
        <w:t>تصدر عنها، ويتوقعون أن تكون هي حافظة الأسرار، والمؤتمنة على كل ما جرى ودار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فاطمة بنت الحسين أبعد عن خطرات الأوهام، وأقل تعرضاً لمراقبة العيون وإن كانت هي الأخرى تواجه الخطر، واحتمالات الضرر، ولكن بصورة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حاضراً بنفسه في كربلاء، فلماذا لم يسلم أبوه الكتاب والوصية إليه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 إلى توسيط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العادة تقضي بأن تتوجه أنظار الأعداء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رجل وليس امرأة، ولأن الجرأة عليه أقوى وأشد ، ولأنه الوحيد الذي سَلِمَ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النساء، فهناك حاجز من الأعراف والعادات وسواها يمنع الأعداء من الإمعان في استقصاء البحث في الخفايا، وكشف الكثير من ما هو مستور</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5642703_2142443653"/>
      <w:bookmarkStart w:id="240" w:name="_Toc84"/>
      <w:bookmarkEnd w:id="239"/>
      <w:r>
        <w:rPr>
          <w:rtl w:val="true"/>
        </w:rPr>
        <w:t>الخاتم المسلوب ليس خاتم الإمامة</w:t>
      </w:r>
      <w:r>
        <w:rPr>
          <w:rtl w:val="true"/>
        </w:rPr>
        <w:t>:</w:t>
      </w:r>
      <w:bookmarkEnd w:id="2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خاتم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w:t>
      </w:r>
    </w:p>
    <w:p>
      <w:pPr>
        <w:pStyle w:val="BookText"/>
        <w:rPr/>
      </w:pPr>
      <w:r>
        <w:rPr>
          <w:rFonts w:ascii="Amiri" w:hAnsi="Amiri" w:eastAsia="Amiri" w:cs="Amiri"/>
          <w:color w:val="111111"/>
          <w:sz w:val="28"/>
          <w:sz w:val="28"/>
          <w:szCs w:val="28"/>
          <w:rtl w:val="true"/>
          <w:lang w:bidi="ar-SA"/>
        </w:rPr>
        <w:t>صار؟ وذكرت له أنّي سمعت أنّه أخذ من إصبعه فيما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قالوا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خاتَمَهُ في إصْبَعِهِ، وَفَوَّضَ إِلَيْهِ أَمْرَهُ،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وفعله أمير المؤمنين بالحسن، وفعله الحسن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ذلك الخاتم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ومنه صار إليّ، فهو عندي، وإنّي ألبسه كل جمعة وأصلي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 فدخلت إليه يوم الجمعة وهو يصلي، فلمّا فرغ من الصلاة مدّ إليّ يده، فرأيت في إصبعه خاتماً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للقاء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جدّي أبي عبد الله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من سياق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تكذيب الزعم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هو خاتم الإمامة، وهو الخاتم الذي يكون انتقاله إلى الإمام اللاحق حين حضور أجل الإمام السابق، فمن حاز هذا الخاتم عُلِمَ أنه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خاتم الإمامة قد سلب من الإمام الحسين يوم عاشوراء، فادّعاء الإمام السجاد والإمام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من بعده يكون بغير وجه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بطلان هذا الزعم، موضحاً أن الخاتم الذي استولى عليه ذلك المجرم، وهو بجدل بن سليم الكلبي، وقطع أصبعه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يحاول استخراجه منها</w:t>
      </w:r>
      <w:r>
        <w:rPr>
          <w:rStyle w:val="FootnoteAnchor"/>
          <w:rtl w:val="true"/>
        </w:rPr>
        <w:footnoteReference w:id="156"/>
      </w:r>
      <w:r>
        <w:rPr>
          <w:rFonts w:ascii="Amiri" w:hAnsi="Amiri" w:eastAsia="Amiri" w:cs="Amiri"/>
          <w:color w:val="111111"/>
          <w:sz w:val="28"/>
          <w:sz w:val="28"/>
          <w:szCs w:val="28"/>
          <w:rtl w:val="true"/>
          <w:lang w:bidi="ar-SA"/>
        </w:rPr>
        <w:t xml:space="preserve">ليس هو خاتم الإمامة، بل هو خاتم آخر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 به بالإضافة إلى عدد آخر من الخواتيم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مسلم لم يزد على طلب معرفة الشخص الذي أصبح ذلك الخاتم بحوزته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توسع في الجواب، مصرحاً بأن ثمة من يزعم أن ذلك الخاتم </w:t>
      </w:r>
      <w:bookmarkStart w:id="241" w:name="pg15910_165886"/>
    </w:p>
    <w:p>
      <w:pPr>
        <w:pStyle w:val="BookText"/>
        <w:rPr/>
      </w:pPr>
      <w:bookmarkEnd w:id="241"/>
      <w:r>
        <w:rPr>
          <w:rFonts w:ascii="Amiri" w:hAnsi="Amiri" w:eastAsia="Amiri" w:cs="Amiri"/>
          <w:color w:val="111111"/>
          <w:sz w:val="28"/>
          <w:sz w:val="28"/>
          <w:szCs w:val="28"/>
          <w:rtl w:val="true"/>
          <w:lang w:bidi="ar-SA"/>
        </w:rPr>
        <w:t>هو خاتم الإمامة، والحال أن هذا الزعم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بإمكان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يريه ذلك الخاتم في نفس تلك الجلسة، ولكنه اكتفى بالإلماح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 كل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يرد أن يفتح باباً على نفسه وعلى الأئمة بأن يطالبهم الناس بإظهار ذخائر الإمامة لهم، وإرائتهم إياها، فإن ذلك يحمل معه محاذير لا يريدون أن يتعرضوا ، أو يعرضوا شيعتهم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حضر يوم الجمعة 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الخاتم، ونسبه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ينسبه إلى أي من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أجل أن يبطل زعم المبطلين، ويؤكد على أن الإمامة لم تنقطع باستشهاده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الخاتم المسلوب</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5642705_2142443653"/>
      <w:bookmarkStart w:id="243" w:name="_Toc85"/>
      <w:bookmarkEnd w:id="242"/>
      <w:r>
        <w:rPr>
          <w:rtl w:val="true"/>
        </w:rPr>
        <w:t>الصبر على الحق، وظلم من لا ناصر له</w:t>
      </w:r>
      <w:r>
        <w:rPr>
          <w:rtl w:val="true"/>
        </w:rPr>
        <w:t>:</w:t>
      </w:r>
      <w:bookmarkEnd w:id="243"/>
    </w:p>
    <w:p>
      <w:pPr>
        <w:pStyle w:val="BookText"/>
        <w:rPr/>
      </w:pPr>
      <w:r>
        <w:rPr>
          <w:rFonts w:ascii="Amiri" w:hAnsi="Amiri" w:eastAsia="Amiri" w:cs="Amiri"/>
          <w:color w:val="111111"/>
          <w:sz w:val="28"/>
          <w:sz w:val="28"/>
          <w:szCs w:val="28"/>
          <w:rtl w:val="true"/>
          <w:lang w:bidi="ar-SA"/>
        </w:rPr>
        <w:t xml:space="preserve">وتقدم أن الوصية الشفهية عن الحسين للسجاد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بأمرين، وكلاهما يكون الحسين والسجاد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من أوضح مصاديقهما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وظلم من لا يجد عليك ناصراً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 ولم يجد ناصراً على ظالمه إلا الله تعالى، بالرغم من أنه قد كرر نداءاته في تلك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من </w:t>
      </w:r>
    </w:p>
    <w:p>
      <w:pPr>
        <w:pStyle w:val="BookText"/>
        <w:rPr/>
      </w:pPr>
      <w:r>
        <w:rPr>
          <w:rFonts w:ascii="Amiri" w:hAnsi="Amiri" w:eastAsia="Amiri" w:cs="Amiri"/>
          <w:color w:val="111111"/>
          <w:sz w:val="28"/>
          <w:sz w:val="28"/>
          <w:szCs w:val="28"/>
          <w:rtl w:val="true"/>
          <w:lang w:bidi="ar-SA"/>
        </w:rPr>
        <w:t>ناصر 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من مغيث يغيثنا؟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هذا الظلم الشديد، ولا يجد ناصراً على ظالميه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أمره بالصبر على الحق، وإن كان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جسد هذا الصبر الذي لا شيء أمر منه، بسبب كل هذه المآسي، وواجه كل تلك الأهوال محتسباً أجره على الله، ولم يهن،</w:t>
      </w:r>
    </w:p>
    <w:p>
      <w:pPr>
        <w:pStyle w:val="BookText"/>
        <w:rPr/>
      </w:pPr>
      <w:r>
        <w:rPr>
          <w:rFonts w:ascii="Amiri" w:hAnsi="Amiri" w:eastAsia="Amiri" w:cs="Amiri"/>
          <w:color w:val="111111"/>
          <w:sz w:val="28"/>
          <w:sz w:val="28"/>
          <w:szCs w:val="28"/>
          <w:rtl w:val="true"/>
          <w:lang w:bidi="ar-SA"/>
        </w:rPr>
        <w:t>ولم ينكل، ولم يزده ذلك إلا إصراراً على موقفه، وتعلقاً بمبادئه، ووفاء للحق وأهله، وصدقاً لما عاهد الله تعالى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بالذات ما كان من الإمام السجاد، حرفاً بحرف، وكلمة بكلمة</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5910_165889"/>
      <w:bookmarkStart w:id="245" w:name="pg15910_165889"/>
      <w:bookmarkEnd w:id="245"/>
    </w:p>
    <w:p>
      <w:pPr>
        <w:pStyle w:val="Heading3"/>
        <w:numPr>
          <w:ilvl w:val="2"/>
          <w:numId w:val="1"/>
        </w:numPr>
        <w:rPr/>
      </w:pPr>
      <w:bookmarkStart w:id="246" w:name="pg15910_165889"/>
      <w:bookmarkStart w:id="247" w:name="__RefHeading___Toc15642707_2142443653"/>
      <w:bookmarkStart w:id="248" w:name="_Toc86"/>
      <w:bookmarkEnd w:id="246"/>
      <w:bookmarkEnd w:id="247"/>
      <w:r>
        <w:rPr>
          <w:rtl w:val="true"/>
        </w:rPr>
        <w:t>الفصل الثاني</w:t>
      </w:r>
      <w:r>
        <w:rPr>
          <w:rtl w:val="true"/>
        </w:rPr>
        <w:t xml:space="preserve">: </w:t>
      </w:r>
      <w:r>
        <w:rPr>
          <w:rtl w:val="true"/>
        </w:rPr>
        <w:t xml:space="preserve">بعد أن صار وحيدا </w:t>
      </w:r>
      <w:r>
        <w:rPr>
          <w:rtl w:val="true"/>
        </w:rPr>
        <w:t>..</w:t>
      </w:r>
      <w:bookmarkEnd w:id="2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15642709_2142443653"/>
      <w:bookmarkStart w:id="250" w:name="_Toc87"/>
      <w:bookmarkEnd w:id="249"/>
      <w:r>
        <w:rPr>
          <w:rtl w:val="true"/>
        </w:rPr>
        <w:t>اشارة</w:t>
      </w:r>
      <w:bookmarkEnd w:id="2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5910_165891"/>
      <w:bookmarkStart w:id="252" w:name="pg15910_165891"/>
      <w:bookmarkEnd w:id="252"/>
    </w:p>
    <w:p>
      <w:pPr>
        <w:pStyle w:val="Heading4"/>
        <w:numPr>
          <w:ilvl w:val="3"/>
          <w:numId w:val="1"/>
        </w:numPr>
        <w:rPr/>
      </w:pPr>
      <w:bookmarkStart w:id="253" w:name="pg15910_165891"/>
      <w:bookmarkStart w:id="254" w:name="__RefHeading___Toc15642711_2142443653"/>
      <w:bookmarkStart w:id="255" w:name="_Toc88"/>
      <w:bookmarkEnd w:id="253"/>
      <w:bookmarkEnd w:id="254"/>
      <w:r>
        <w:rPr>
          <w:rtl w:val="true"/>
        </w:rPr>
        <w:t xml:space="preserve">الحسين </w:t>
      </w:r>
      <w:r>
        <w:rPr>
          <w:rtl w:val="true"/>
        </w:rPr>
        <w:t>(</w:t>
      </w:r>
      <w:r>
        <w:rPr>
          <w:rtl w:val="true"/>
        </w:rPr>
        <w:t>علیه السلام</w:t>
      </w:r>
      <w:r>
        <w:rPr>
          <w:rtl w:val="true"/>
        </w:rPr>
        <w:t xml:space="preserve">)  </w:t>
      </w:r>
      <w:r>
        <w:rPr>
          <w:rtl w:val="true"/>
        </w:rPr>
        <w:t>حين صار وحيداً</w:t>
      </w:r>
      <w:r>
        <w:rPr>
          <w:rtl w:val="true"/>
        </w:rPr>
        <w:t>:</w:t>
      </w:r>
      <w:bookmarkEnd w:id="255"/>
    </w:p>
    <w:p>
      <w:pPr>
        <w:pStyle w:val="BookText"/>
        <w:rPr/>
      </w:pP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ولا يرى أحداً،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تَرى ما يُصْنَعُ بِوَلدِ نَبِيِّكَ</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ترى ما يصنع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لا يفهم الناس أنه غاضب لنفسه كشخص، بسبب الآلام التي يواجهها بل هو غاضب لأن المستهدف هو ولد النبي، لأنهم ولد النبي وخصوصاً النبي محمد، الذي يرون أن مشكلتهم كانت ولا تزال معه وبسببه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بما أنهم يدركون أنهم لا يستطيعون الجهر بهذا الأمر، فقد راحوا ينتحلون الذرائع والأسباب، وربما بدونها لينتقموا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بالإساءة إلى ولده والسعي في إبادتهم، واستئصالهم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فجائع عاشوراء هي ذروة هذه المساعي الحثيثة، والخبيثة، التي لم تتوقف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رفع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ليناجي ربه بهذه الكلمات لا يعني أنه يرى أن الله تعالى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سبيل إظهار التعظيم لمقام العزة الإلهية، وإظهار رفعة شأنها</w:t>
      </w:r>
    </w:p>
    <w:p>
      <w:pPr>
        <w:pStyle w:val="BookText"/>
        <w:rPr/>
      </w:pPr>
      <w:r>
        <w:rPr>
          <w:rFonts w:ascii="Amiri" w:hAnsi="Amiri" w:eastAsia="Amiri" w:cs="Amiri"/>
          <w:color w:val="111111"/>
          <w:sz w:val="28"/>
          <w:sz w:val="28"/>
          <w:szCs w:val="28"/>
          <w:rtl w:val="true"/>
          <w:lang w:bidi="ar-SA"/>
        </w:rPr>
        <w:t>بمثل هذا التصرف الذي يمارسه كل عابد وداع، وطالب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اكتفى بهذا الخطاب مع الله تعالى، ولم يطلب منه شيئاً محدداً ، وكأنه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هؤلاء القوم في بغيهم وخبثهم، وبشاعة جرائمهم أظهر من الشمس، وأبين من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الهدف هو النبي الأعظم في ولده، فإن نبوته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صلته بالله هي صلة الرضا والمحبة والاعتماد، والصدق، والوفاء، وكل المعاني الحميدة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نلاحظ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بولد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کاف الخطاب،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ليشير إلى أن من الطبيعي أن يكون الله تعالى هو الذي يتولى عقوبة هؤلاء المجرمين المعتدين على نبيه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يشير إلى الوجه في أنه لم يقل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النبوة، كما قلنا تستبطن القريبية والحبيبية له تعالى</w:t>
      </w:r>
      <w:r>
        <w:rPr>
          <w:rFonts w:eastAsia="Amiri" w:cs="Amiri" w:ascii="Amiri" w:hAnsi="Amiri"/>
          <w:color w:val="111111"/>
          <w:sz w:val="28"/>
          <w:szCs w:val="28"/>
          <w:rtl w:val="true"/>
          <w:lang w:bidi="ar-SA"/>
        </w:rPr>
        <w:t xml:space="preserve">.. </w:t>
      </w:r>
      <w:bookmarkStart w:id="256" w:name="pg15910_165893"/>
    </w:p>
    <w:p>
      <w:pPr>
        <w:pStyle w:val="BookText"/>
        <w:rPr/>
      </w:pPr>
      <w:bookmarkEnd w:id="256"/>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معنى الاعتماد، والأمانة في الإبلاغ أما سائر المزايا فربما يغفل عنها، بل ربما ينكرها، أو يناقش فيها، أو يتغافل عنها بعض من لا يروق له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ورفعة شأنه عند الله، وعند الناس</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5642713_2142443653"/>
      <w:bookmarkStart w:id="258" w:name="_Toc89"/>
      <w:bookmarkEnd w:id="257"/>
      <w:r>
        <w:rPr>
          <w:rtl w:val="true"/>
        </w:rPr>
        <w:t>هل هي الاستغاثة الأخيرة؟</w:t>
      </w:r>
      <w:r>
        <w:rPr>
          <w:rtl w:val="true"/>
        </w:rPr>
        <w:t>!:</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فِتِيانِهِ وَأَحِبَّتِهِ، عَزَمَ على لِقاء القوم بمُهجَتِهِ ونادى هَل مِن ذابٌ يَدُلُّ عَن حُرَمِ رَسُولُ اللَّهِ؟ هَل مِن مُوَحّدٍ يَخافُ الله فينا؟ هَل مِن مُغِيثٍ يَرجو الله بإغاثتِنا؟ هَل</w:t>
      </w:r>
    </w:p>
    <w:p>
      <w:pPr>
        <w:pStyle w:val="BookText"/>
        <w:rPr/>
      </w:pPr>
      <w:r>
        <w:rPr>
          <w:rFonts w:ascii="Amiri" w:hAnsi="Amiri" w:eastAsia="Amiri" w:cs="Amiri"/>
          <w:color w:val="111111"/>
          <w:sz w:val="28"/>
          <w:sz w:val="28"/>
          <w:szCs w:val="28"/>
          <w:rtl w:val="true"/>
          <w:lang w:bidi="ar-SA"/>
        </w:rPr>
        <w:t>مِن مُعين يرجو ما عِندَ اللهِ في إعانَتِنا؟</w:t>
      </w:r>
    </w:p>
    <w:p>
      <w:pPr>
        <w:pStyle w:val="BookText"/>
        <w:rPr/>
      </w:pPr>
      <w:r>
        <w:rPr>
          <w:rFonts w:ascii="Amiri" w:hAnsi="Amiri" w:eastAsia="Amiri" w:cs="Amiri"/>
          <w:color w:val="111111"/>
          <w:sz w:val="28"/>
          <w:sz w:val="28"/>
          <w:szCs w:val="28"/>
          <w:rtl w:val="true"/>
          <w:lang w:bidi="ar-SA"/>
        </w:rPr>
        <w:t>فارتفعت أصواتُ النّساءِ بالعويل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ابن نما،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حميد بن مسلم 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مِن عَشيرَتِهِ وأصحابهِ إِلا القليلُ، فَقامَ ونادى هَل مِن ذَابٌ عَن حُرَمٍ رسول اللهِ ؟ هَل مِن مُوَحّدٍ ؟ هَل مِن مُغيث؟ هَل مِن مُعين؟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النَّاسُ بِالبُكاءِ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تكلمنا في هذا الكتاب عن مضامين ومرامي هذه الاستغاثة، ولذا فنحن نكتفي هنا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الاستغاثات المتكررة التي صدرت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الانهزام أو الضعف،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الأهوال التي مرت به، والفجائع التي عاينها، وتفاعل معها، والآلام والشدائد التي يعاني منها، فإنه لم يتراجع عن موقفه، ولا حاد عن النهج الذي رسمه لنفسه، بل إن ما جرى ويجري قد زاده بصيرة في أمر عدوه، وأوضح لكل أحد صوابية موقفه هذا ، الذي أصر عليه إلى النهاية بل ظهر بما لا يقبل الشك أن أي تراخ أو تراجع عن الموقف، سيعود بأعظم الضرر على الدين وأهله وسيمكّن أعداء الدين من تحقيق ما يصبون إليه، والوصول إلى ما عقدوا العزم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الثاني المنقول عن ابن نما لا يتوافق مع سابقه،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الاستغاثة قد حصلت في وقت كان قد بقي معه القليل من أصحابه وعشيرته، وظاهر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حصلت بعد أن رأى مصارع فتيانه وأحبته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bookmarkStart w:id="259" w:name="pg15910_165895"/>
    </w:p>
    <w:p>
      <w:pPr>
        <w:pStyle w:val="BookText"/>
        <w:rPr/>
      </w:pPr>
      <w:bookmarkEnd w:id="259"/>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 الأول لا يتعارض مع الثاني، لأن أكثر أصحابه وأهل بيته وعشيرته قد قتلوا، 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 الأول ما يفيد أنه يقصد مصارع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استغاث وهو يرى مصارع أصحابه وأهل بيته مرتين فكل واحد من النصين يتحدث عما لم يتعرض له الآخر، وقد يستشهد لصحة هذا الاحتمال بالاختلاف الظاهر بين النصين في كلمات الاستغاثة، وفيما اكتنفها من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بعض الإخوة الأكارم هنا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ارتفعت أصوات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الأولى كانت قرب الخيم وبكى لها النساء خاصة، أو هنَّ وبعض عسكر العدو، بحيث لا يكون أمراً ملفتاً، ولم ينقله الراوي، بينما الثانية كانت الأخيرة الوداعية، وكان لها ظروف خاصة، ولعلها خرجت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بلحن خاص فضح له كل الناس عامة بالبكاء</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5642715_2142443653"/>
      <w:bookmarkStart w:id="261" w:name="_Toc90"/>
      <w:bookmarkEnd w:id="260"/>
      <w:r>
        <w:rPr>
          <w:rtl w:val="true"/>
        </w:rPr>
        <w:t xml:space="preserve">السجاد </w:t>
      </w:r>
      <w:r>
        <w:rPr>
          <w:rtl w:val="true"/>
        </w:rPr>
        <w:t>(</w:t>
      </w:r>
      <w:r>
        <w:rPr>
          <w:rtl w:val="true"/>
        </w:rPr>
        <w:t>علیه السلام</w:t>
      </w:r>
      <w:r>
        <w:rPr>
          <w:rtl w:val="true"/>
        </w:rPr>
        <w:t xml:space="preserve">) </w:t>
      </w:r>
      <w:r>
        <w:rPr>
          <w:rtl w:val="true"/>
        </w:rPr>
        <w:t>يريد القتال</w:t>
      </w:r>
      <w:r>
        <w:rPr>
          <w:rtl w:val="true"/>
        </w:rPr>
        <w:t>:</w:t>
      </w:r>
      <w:bookmarkEnd w:id="2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وشِمَالِهِ، فلم يَرَ أَحَداً مِنَ الرِّجالِ، فَخَرَجَ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أَصْغَرُ مِن أخِيهِ عَلِيٍّ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262" w:name="pg15910_165896"/>
    </w:p>
    <w:p>
      <w:pPr>
        <w:pStyle w:val="BookText"/>
        <w:rPr/>
      </w:pPr>
      <w:bookmarkEnd w:id="262"/>
      <w:r>
        <w:rPr>
          <w:rFonts w:ascii="Amiri" w:hAnsi="Amiri" w:eastAsia="Amiri" w:cs="Amiri"/>
          <w:color w:val="111111"/>
          <w:sz w:val="28"/>
          <w:sz w:val="28"/>
          <w:szCs w:val="28"/>
          <w:rtl w:val="true"/>
          <w:lang w:bidi="ar-SA"/>
        </w:rPr>
        <w:t xml:space="preserve">مَريضاً، وهُوَ الذي نَسلُ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فكان لا يَقدِرُ عَلَى حَملٍ سَيفِهِ، وأمُّ كلثوم ثنادي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ذريني أقاتِل بَينَ يَدَي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خُذيهِ ورُدّيهِ، لِئَنَا تَبقَى</w:t>
      </w:r>
    </w:p>
    <w:p>
      <w:pPr>
        <w:pStyle w:val="BookText"/>
        <w:rPr/>
      </w:pPr>
      <w:r>
        <w:rPr>
          <w:rFonts w:ascii="Amiri" w:hAnsi="Amiri" w:eastAsia="Amiri" w:cs="Amiri"/>
          <w:color w:val="111111"/>
          <w:sz w:val="28"/>
          <w:sz w:val="28"/>
          <w:szCs w:val="28"/>
          <w:rtl w:val="true"/>
          <w:lang w:bidi="ar-SA"/>
        </w:rPr>
        <w:t xml:space="preserve">الأرض خالِيَة مِن نَسلِ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هذا النص عدة أمور يحسن التوقف عندها، نذكر منها ما یلي</w:t>
      </w:r>
      <w:r>
        <w:rPr>
          <w:rFonts w:eastAsia="IRNazanin" w:cs="IRNazanin"/>
          <w:color w:val="111111"/>
          <w:sz w:val="28"/>
          <w:szCs w:val="28"/>
          <w:rtl w:val="true"/>
          <w:lang w:bidi="fa-IR"/>
        </w:rPr>
        <w:t>:</w:t>
      </w:r>
    </w:p>
    <w:p>
      <w:pPr>
        <w:pStyle w:val="Heading4"/>
        <w:numPr>
          <w:ilvl w:val="3"/>
          <w:numId w:val="1"/>
        </w:numPr>
        <w:rPr/>
      </w:pPr>
      <w:bookmarkStart w:id="263" w:name="__RefHeading___Toc15642717_2142443653"/>
      <w:bookmarkStart w:id="264" w:name="_Toc91"/>
      <w:bookmarkEnd w:id="263"/>
      <w:r>
        <w:rPr>
          <w:rtl w:val="true"/>
        </w:rPr>
        <w:t>هل علي الشهيد أكبر من السجاد؟</w:t>
      </w:r>
      <w:r>
        <w:rPr>
          <w:rtl w:val="true"/>
        </w:rPr>
        <w:t>!</w:t>
      </w:r>
      <w:bookmarkEnd w:id="264"/>
    </w:p>
    <w:p>
      <w:pPr>
        <w:pStyle w:val="BookText"/>
        <w:rPr/>
      </w:pPr>
      <w:r>
        <w:rPr>
          <w:rFonts w:ascii="Amiri" w:hAnsi="Amiri" w:eastAsia="Amiri" w:cs="Amiri"/>
          <w:color w:val="111111"/>
          <w:sz w:val="28"/>
          <w:sz w:val="28"/>
          <w:szCs w:val="28"/>
          <w:rtl w:val="true"/>
          <w:lang w:bidi="ar-SA"/>
        </w:rPr>
        <w:t xml:space="preserve">قوله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أصغر من أخيه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استفاده من وصف أخيه علي الشهيد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يكفي للدلالة على ذلك، فلعل وصف الشهيد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بالإضافة لعلي الأصغر الذي قتل أيضا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الإمام السجاد هو على على الإطلاق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الأقوال في عُمُر الإمام السجاد وفي عُمُر علي </w:t>
      </w:r>
      <w:bookmarkStart w:id="265" w:name="pg15910_165897"/>
    </w:p>
    <w:p>
      <w:pPr>
        <w:pStyle w:val="BookText"/>
        <w:rPr/>
      </w:pPr>
      <w:bookmarkEnd w:id="265"/>
      <w:r>
        <w:rPr>
          <w:rFonts w:ascii="Amiri" w:hAnsi="Amiri" w:eastAsia="Amiri" w:cs="Amiri"/>
          <w:color w:val="111111"/>
          <w:sz w:val="28"/>
          <w:sz w:val="28"/>
          <w:szCs w:val="28"/>
          <w:rtl w:val="true"/>
          <w:lang w:bidi="ar-SA"/>
        </w:rPr>
        <w:t>الأكبر، لا تفي بالدلالة على دعوى أن علياً الشهيد كان أكبر سنا من الإمام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5642719_2142443653"/>
      <w:bookmarkStart w:id="267" w:name="_Toc92"/>
      <w:bookmarkEnd w:id="266"/>
      <w:r>
        <w:rPr>
          <w:rtl w:val="true"/>
        </w:rPr>
        <w:t>هل قاتل السجاد؟</w:t>
      </w:r>
      <w:r>
        <w:rPr>
          <w:rtl w:val="true"/>
        </w:rPr>
        <w:t>!:</w:t>
      </w:r>
      <w:bookmarkEnd w:id="267"/>
    </w:p>
    <w:p>
      <w:pPr>
        <w:pStyle w:val="BookText"/>
        <w:rPr/>
      </w:pPr>
      <w:r>
        <w:rPr>
          <w:rFonts w:ascii="Amiri" w:hAnsi="Amiri" w:eastAsia="Amiri" w:cs="Amiri"/>
          <w:color w:val="111111"/>
          <w:sz w:val="28"/>
          <w:sz w:val="28"/>
          <w:szCs w:val="28"/>
          <w:rtl w:val="true"/>
          <w:lang w:bidi="ar-SA"/>
        </w:rPr>
        <w:t xml:space="preserve">وحول قتال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شدة مرضه كانت إلى حد أنه لم يكن قادراً على حمل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يثير علامة استفهام حول قول الفضيل بن الزبير الأسدي الرسان المعاصر للإمام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محدثي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عليلا، وارتث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بعض القتال، فدفع الله عنه، وأخذ مع النساء</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ارتث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تقال لمن قاتل، وحمل من المعركة وبه رمق، وقد أثخن بالجراح</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نمنع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قاتل ولو دفاعاً عن </w:t>
      </w:r>
    </w:p>
    <w:p>
      <w:pPr>
        <w:pStyle w:val="BookText"/>
        <w:rPr/>
      </w:pPr>
      <w:r>
        <w:rPr>
          <w:rFonts w:ascii="Amiri" w:hAnsi="Amiri" w:eastAsia="Amiri" w:cs="Amiri"/>
          <w:color w:val="111111"/>
          <w:sz w:val="28"/>
          <w:sz w:val="28"/>
          <w:szCs w:val="28"/>
          <w:rtl w:val="true"/>
          <w:lang w:bidi="ar-SA"/>
        </w:rPr>
        <w:t>نفسه في الحملة الأولى مثلا فجرح، ثم أراد أن يعود للقتال بعد ذلك فمنعه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ويدير المعركة على أساس أنه هو الذي يملك الحق في أن يأذن لكل من يرغب بالقتال، أو لا يأذن وإذا كان أبوه قد أمر أم كلثوم برده إلى الخيمة، ولا تمكنه من الوصول إلى ميدان الحرب، فإن هذا يحتم عليه أن ينصاع لأمر أبيه، ويستجيب لرغبته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 لافتة للنظر،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يوجه كلامه إلى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خاطب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لم يأمره بالرجوع، ولا نهاه عن القتال، بل عبر عن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الحكمة في منعه من القتال هو حفظ مقام الإمامة فيه، فإن هذه الحكمة لا تخفى على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فإنه يكون مطالباً بمراعاتها، حفظاً لمصلحة الإسلام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الحكمة لا يمنع من ضرورة خروجه إلى الميدان على هيئة المقاتل، بالرغم من شدة مرضه للدلالة على أن الدفاع عن الإمام واجب عقلا على كل قادر على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منعه الإمام القائم بالأمر من ذلك لمصلحة يراها وجب عليه أن يطيع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مضطلعاً </w:t>
      </w:r>
    </w:p>
    <w:p>
      <w:pPr>
        <w:pStyle w:val="BookText"/>
        <w:rPr/>
      </w:pPr>
      <w:r>
        <w:rPr>
          <w:rFonts w:ascii="Amiri" w:hAnsi="Amiri" w:eastAsia="Amiri" w:cs="Amiri"/>
          <w:color w:val="111111"/>
          <w:sz w:val="28"/>
          <w:sz w:val="28"/>
          <w:szCs w:val="28"/>
          <w:rtl w:val="true"/>
          <w:lang w:bidi="ar-SA"/>
        </w:rPr>
        <w:t>بالإمامة بصورة فعلية، ما دام الإمام الذي قبله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الكرامات، وإن كان الله تعالى يظهرها له، لكنه لا يتصرف، ولا يستفيد من علوم الإمامة وقدراتها ما دام لم يعط هذا المقام بصورة فعلية، وهذا هو حال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اللحظة، لأن أباه كان لا يزال حياً، والمقام الفعلي له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لا يعرف أنه الإمام إلا حين حضور أجل الإمام السابق، وفي رواية صفوان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الْإِمَامِ، مَتَى يَعْلَمُ أَنَّهُ إِمَامٌ حِينَ يَبْلُغُه أَنَّ صَاحِبَه قَدْ مَضَى أَوْ حِينَ يَمْضِي، مِثْلَ أَبِي الحَسَن قبض بِبَعْدَادَ وأَنْتَ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حِينَ يَمْضِي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بِأَيِّ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للإمامة الفعلية حالات تناسب الوظائف، أو المسؤوليات المستجدة التي تلقى على عاتق الإمام اللاحق عند وفاة </w:t>
      </w:r>
    </w:p>
    <w:p>
      <w:pPr>
        <w:pStyle w:val="BookText"/>
        <w:rPr/>
      </w:pPr>
      <w:r>
        <w:rPr>
          <w:rFonts w:ascii="Amiri" w:hAnsi="Amiri" w:eastAsia="Amiri" w:cs="Amiri"/>
          <w:color w:val="111111"/>
          <w:sz w:val="28"/>
          <w:sz w:val="28"/>
          <w:szCs w:val="28"/>
          <w:rtl w:val="true"/>
          <w:lang w:bidi="ar-SA"/>
        </w:rPr>
        <w:t>الإمام السابق، فإذا حضر أجل الإمام السابق يشعر بهذه الحالات بصورة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أنه لا يعرف إمامة نفسه من الأساس، فقد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وكثير من خواص الشيعة كانوا يعرفونهم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هذا النوع من البيان، وإبقاء اسم الإمام اللاحق في دائرة الإبهام، يفيد في حفظ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كيد الحكام الذين يتربصون بالأئمة الدوائر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ما يدعى من أن هذه الروايات تتناقض مع الروايات الأخرى التي لا مجال لحصرها لكثرتها، وتنوعها والتي كانت تصدر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التأكيد على إمامة وولاية أمير المؤمنين عليه السلام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أنه هو الإمام بعد الرسول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الروايات لا تتلاءم مع روايات نص الإمام السابق على إمامة الذي يليه، إذ لا مجال لدعوى أن تكون جميع هذه النصوص قد صدرت ولم يعرف بها الإمام المنصوص عليه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إذا قلنا بأن الإمام الذي يعرف بجريان البداء في جميع الأمور، إلا ما هو من قبيل الوعد الإلهي، ويعرف النص على خصوص الإمام ليس من هذا القبيل، كما تدل عليه قصة إسماعيل ابن </w:t>
      </w:r>
      <w:bookmarkStart w:id="268" w:name="pg15910_165901"/>
    </w:p>
    <w:p>
      <w:pPr>
        <w:pStyle w:val="BookText"/>
        <w:rPr/>
      </w:pPr>
      <w:bookmarkEnd w:id="268"/>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سوف يبقى يرى أن البداء قد يجري في شخصه، ولكن عند موت الإمام السابق، وانتقال مقاليد الإمامة إليه يتيقن بعدم حصول البداء فيه، ويتأكد وقوع ما كان يعلمه</w:t>
      </w:r>
    </w:p>
    <w:p>
      <w:pPr>
        <w:pStyle w:val="BookText"/>
        <w:rPr/>
      </w:pPr>
      <w:r>
        <w:rPr>
          <w:rFonts w:ascii="Amiri" w:hAnsi="Amiri" w:eastAsia="Amiri" w:cs="Amiri"/>
          <w:color w:val="111111"/>
          <w:sz w:val="28"/>
          <w:sz w:val="28"/>
          <w:szCs w:val="28"/>
          <w:rtl w:val="true"/>
          <w:lang w:bidi="ar-SA"/>
        </w:rPr>
        <w:t>من إمامته المنصوص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باطل، فإن أسماء الأئمة مبينة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يخلقوا في الحياة الدنيا، وأحاديث خلقهم، أو جعلهم أنواراً مطيفين بالعرش، وغير ذلك من أحاديث لا يبقي مجالاً للحديث عن البداء، إلا إن كان على قاعدة البداء في المحتوم الذي معناه أن الله لا يعجز عن شيء، وهو يفعل ما يشاء، إلا إذا كان منافيا لمقام الألوهية، ككونه من الميعاد، والله لا يخلف الميعاد</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5642721_2142443653"/>
      <w:bookmarkStart w:id="270" w:name="_Toc93"/>
      <w:bookmarkEnd w:id="269"/>
      <w:r>
        <w:rPr>
          <w:rtl w:val="true"/>
        </w:rPr>
        <w:t>ما المراد بنسل آل محمد؟</w:t>
      </w:r>
      <w:r>
        <w:rPr>
          <w:rtl w:val="true"/>
        </w:rPr>
        <w:t>!:</w:t>
      </w:r>
      <w:bookmarkEnd w:id="270"/>
    </w:p>
    <w:p>
      <w:pPr>
        <w:pStyle w:val="BookText"/>
        <w:rPr/>
      </w:pPr>
      <w:r>
        <w:rPr>
          <w:rFonts w:ascii="Amiri" w:hAnsi="Amiri" w:eastAsia="Amiri" w:cs="Amiri"/>
          <w:color w:val="111111"/>
          <w:sz w:val="28"/>
          <w:sz w:val="28"/>
          <w:szCs w:val="28"/>
          <w:rtl w:val="true"/>
          <w:lang w:bidi="ar-SA"/>
        </w:rPr>
        <w:t>إن النص الذي ذكرناه آنفاً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وردّيه لئلا تبقى الأرض خالية من نسل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تبقى الأرض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تبرعاً منه لتفسير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احتمال ضعيف، ولذلك نقول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غير سليم، فإن قتل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انقطاع نسل آل محمد، إذ يبقى على قيد الحياة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الحنفية، وعمر بن علي، وبعض أبناء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المضمون الذي ذكرته الرواية المتقدمة قد رواه ابن عقدة بنحو آخر، وليس فيه ذكر لخلو الأرض من نسل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في كربلاء طلب السيف والعصا من عمته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أبوه وما تصنع 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العصا فأتوكاً عليها ، وأما السيف فأذب به بين يدي ابن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خير في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وضمه إلى صدره،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أطْيَبُ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بقية وصيته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 به عنك، فإنه تعبير قد يفهم منه أن القضية شخصية، وأنها </w:t>
      </w:r>
    </w:p>
    <w:p>
      <w:pPr>
        <w:pStyle w:val="BookText"/>
        <w:rPr/>
      </w:pPr>
      <w:r>
        <w:rPr>
          <w:rFonts w:ascii="Amiri" w:hAnsi="Amiri" w:eastAsia="Amiri" w:cs="Amiri"/>
          <w:color w:val="111111"/>
          <w:sz w:val="28"/>
          <w:sz w:val="28"/>
          <w:szCs w:val="28"/>
          <w:rtl w:val="true"/>
          <w:lang w:bidi="ar-SA"/>
        </w:rPr>
        <w:t>حرب بدافع الحمية والعصبية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 به بين يدي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تعظيم للإمام الحسين وإشعار بلزوم الدفاع عن العترة، الذين يمثلون أقدس البشر، وأتقاهم، وأبقاهم، وأخلصهم، وأنقاهم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يمكن القول بأن قتل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ينتهي إلى خلو الأرض من نسل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بملاحظة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نسلي، أو من نسل علي،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هم جماعة مخصوصون حددتهم، وذكرت أسماءهم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المعصومون الأربعة عشر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سلسلة متصلة نسباً، فهم ،ابن ابن ابن بدءاً بالإمام الحجة عليه السلام إلى أن ينتهي الأمر إلى رأس الهرم المقدس، وهو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دلائل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وحديث الكساء،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المقصود بنسل آل محمد، نسل مخصوص له ميزة تجعل له ارتباطاً بالأرض كلها في حقيقة وجودها، حيث لا يصح أن تخلو الأرض من واحد من هؤلاء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الحجة لساخت الأرض بأهلها</w:t>
      </w:r>
      <w:r>
        <w:rPr>
          <w:rStyle w:val="FootnoteAnchor"/>
          <w:rtl w:val="true"/>
        </w:rPr>
        <w:footnoteReference w:id="166"/>
      </w:r>
      <w:r>
        <w:rPr>
          <w:rFonts w:ascii="IRNazanin" w:hAnsi="IRNazanin" w:eastAsia="IRNazanin"/>
          <w:color w:val="111111"/>
          <w:sz w:val="28"/>
          <w:sz w:val="28"/>
          <w:szCs w:val="28"/>
          <w:rtl w:val="true"/>
          <w:lang w:bidi="fa-IR"/>
        </w:rPr>
        <w:t xml:space="preserve">، وهو إما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مشهور ، أو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الميزة هي ميزة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الروايات بأسماء هؤلاء الأئمة أيضاً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قتل الإمام السجاد، فإن لم يصبح قتل الإمام الباقر أيضاً محتملاً، لكي يكون سقوط مقام الإمامة، وتلاشيه محتملاً أيضاً، فإن مقام الإمامة يبقى في موقع الإهتزاز أيضاً، لأن الإمامة الحافظة للأرض هي تلك التي يتوالى فيها الأئمة بحسب الترتيب الذي أخبر عنه الرسول والأئمة من بعده، فلا يصبح الإمام الباقر حافظاً للأرض إلا إذا تولى الإمامة الفعلية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ولا يكون الإمام السجاد حافظاً إلا إذا تولى الإمامة الحسين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اختل التسلسل، بأن قتل من يفترض أن يتولى الإمامة لاحقا، كالإمام السجاد قبل أبيه، فإن الإمامة الحافظة للأرض لا تنتقل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قتله يثير الريب في صدقية هذا التعيين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تسري الشبهة حتى إلى مقام النبوة 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ينافي حتمية تسلسل الأئمة وفق النص النبوي الثابت، لأن </w:t>
      </w:r>
    </w:p>
    <w:p>
      <w:pPr>
        <w:pStyle w:val="BookText"/>
        <w:rPr/>
      </w:pPr>
      <w:r>
        <w:rPr>
          <w:rFonts w:ascii="Amiri" w:hAnsi="Amiri" w:eastAsia="Amiri" w:cs="Amiri"/>
          <w:color w:val="111111"/>
          <w:sz w:val="28"/>
          <w:sz w:val="28"/>
          <w:szCs w:val="28"/>
          <w:rtl w:val="true"/>
          <w:lang w:bidi="ar-SA"/>
        </w:rPr>
        <w:t>هذا التسلسل قد جاء وفق ما في المحفوظ، المطابق لعلمه تعالى وهو الحتمي الذي لا يعرض له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يتيح حتمية أخرى في مقام الإجراء العملي، حيث يحتاج إلى أن يتسلم الإمام اللاحق من أبيه أو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بين الحسين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لا من جده بعد قتل أو موت أبيه، وهذا حاصل حتماً بأسبابه الواقعية، لأنه أيضاً مأخوذ من اللوح المحفوظ، المطابق لعلمه تعالى، لا من لوح</w:t>
      </w:r>
    </w:p>
    <w:p>
      <w:pPr>
        <w:pStyle w:val="BookText"/>
        <w:rPr/>
      </w:pPr>
      <w:r>
        <w:rPr>
          <w:rFonts w:ascii="IRNazanin" w:hAnsi="IRNazanin" w:eastAsia="IRNazanin"/>
          <w:color w:val="111111"/>
          <w:sz w:val="28"/>
          <w:sz w:val="28"/>
          <w:szCs w:val="28"/>
          <w:rtl w:val="true"/>
          <w:lang w:bidi="fa-IR"/>
        </w:rPr>
        <w:t>المحو والإثبات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فإن على الإمام إذا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مواريث الأنبياء، وكتبهم، وعصا موسى وخاتم سليمان، وغير ذلك للإمام المنصوص عليه من بعده مباشرة ، وليس له أن يعطيها لحفيده بدون توسط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إعطاء تلك المواريث، وتفويض أمر الإمامة إلى اللاحق إنما هو في لحظة حضور أجل الإمام السابق، فقد روى ابن عقدة عن جعفر بن عبد الله المحمدي، عن التفليسي، عن السمندي،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الرواية المتقدمة، التي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تشر إلى خلو الأرض من نسل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بعد أن ذكر منع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زين العابدين من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لزمه من يده، وصاح بأعلى صوته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زينب، ويا أمّ كلثوم، ويا رقيّة، ويا فاطمة، اسمعن كلامي، واعلمن أنّ ابني هذا خليفتي عليكم، وهو إمام مفترض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بلغ شيعتي عنّي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غريباً ،فاندبوه ومضى شهيداً فابكوه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 إمامة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اللحظة الحساسة الفاصلة، حيث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ولم يبق أمامه إلا القتال والاستشهاد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يشير إلى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المعتزلي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والخلافة وعهد بها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علي بن أبي طالب لما نزل به الموت، وثاني هذا الأمر بعده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أصحاب الأئمة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إذا حدد الإمام من بعده، وأوصى إليه فذلك يعني قرب أجله، وأنه ينعى إليهم نفسه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والنصوص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وحضر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خراسان بصورة إعجازية ضمه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وأخرج شيئاً كان معه، فابتلعه أبو جعفر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كناية عن علم الإمامة، أو هو تعبير عن الحالات أو الخصوصيات التي يحتاج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ممارسة إمامته</w:t>
      </w:r>
      <w:r>
        <w:rPr>
          <w:rFonts w:eastAsia="Amiri" w:cs="Amiri" w:ascii="Amiri" w:hAnsi="Amiri"/>
          <w:color w:val="111111"/>
          <w:sz w:val="28"/>
          <w:szCs w:val="28"/>
          <w:rtl w:val="true"/>
          <w:lang w:bidi="ar-SA"/>
        </w:rPr>
        <w:t xml:space="preserve">. </w:t>
      </w:r>
      <w:bookmarkStart w:id="271" w:name="pg15910_165909"/>
    </w:p>
    <w:p>
      <w:pPr>
        <w:pStyle w:val="Heading4"/>
        <w:numPr>
          <w:ilvl w:val="3"/>
          <w:numId w:val="1"/>
        </w:numPr>
        <w:rPr/>
      </w:pPr>
      <w:bookmarkStart w:id="272" w:name="__RefHeading___Toc15642723_2142443653"/>
      <w:bookmarkStart w:id="273" w:name="_Toc94"/>
      <w:bookmarkEnd w:id="271"/>
      <w:bookmarkEnd w:id="272"/>
      <w:r>
        <w:rPr>
          <w:rtl w:val="true"/>
        </w:rPr>
        <w:t>بماذا ينتقم الله منا؟</w:t>
      </w:r>
      <w:r>
        <w:rPr>
          <w:rtl w:val="true"/>
        </w:rPr>
        <w:t>!:</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ابن أعثم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كَالليثِ المُغضَبِ، فَجَعَلَ لا يَلْحَقُ أَحَدًا إِلا لَفَحَهُ بِسَيفِهِ لفحة الحقهُ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بالحضيض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وَالسّهامُ تَقصِدُهُ مِن كُلِّ ناحِيَةٍ، وهُوَ يَتَلقاها بِصَدرِهِ ونَحرِهِ،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قتلي تَحادُّونَ؟ أما وَاللَّهِ لَا تَقْتُلُونَ بَعدِي عَبداً مِن عِبادِ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ما أخلفتُم مُحَمَّداً في أُمَّتِهِ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لن تَقْتُلُوا بَعدي عَبداً مِن عِبادِ اللهِ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أسخَطُ عَلَيْكُم لِقتلِهِ مِنِّي فَتَهابون قتلهُ، بَل يَهونُ عَليكُمُ عِندَ قتلِكُم إِيَّايَ وَأَيمُ اللهِ، إنّي لأرجو أن يُكرمَنِي اللهُ بِهَوانِكُم، ثمَّ يَنتَقِمُ لِي مِنكُم مِن حَيتُ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الحُصَينُ بنُ نُمَيرِ السَّكونِيُّ في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مَالِكِ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يَنتَقِمُ لَكَ مِنّا؟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بَأْسَكُم بَينَكُم، ويَسفِكُ دِماءَكُم ، ثُمَّ يَصُبُّ عَلِيكُمُ العَذَابَ صبا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74" w:name="pg15910_165910"/>
    </w:p>
    <w:p>
      <w:pPr>
        <w:pStyle w:val="BookText"/>
        <w:rPr/>
      </w:pPr>
      <w:bookmarkEnd w:id="27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لم يبقَ مَعَ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ثلاثهُ رَهْطٍ مِن أهلِهِ، أَقبَلَ عَلى القوم يَدفعُهُم عَن نَفْسِهِ وَالثلاثهُ يَحمونَهُ، حَتَّى قُتِلَ الثلاثة وبَقِيَ وَحدَهُ، وقد أتْخِنَ بالجراح في رَأْسِهِ وَبَدَنِهِ، فَجَعَلَ</w:t>
      </w:r>
    </w:p>
    <w:p>
      <w:pPr>
        <w:pStyle w:val="BookText"/>
        <w:rPr/>
      </w:pPr>
      <w:r>
        <w:rPr>
          <w:rFonts w:ascii="Amiri" w:hAnsi="Amiri" w:eastAsia="Amiri" w:cs="Amiri"/>
          <w:color w:val="111111"/>
          <w:sz w:val="28"/>
          <w:sz w:val="28"/>
          <w:szCs w:val="28"/>
          <w:rtl w:val="true"/>
          <w:lang w:bidi="ar-SA"/>
        </w:rPr>
        <w:t>يُضاربُهُم بِسَيفِهِ، وهُم يَتَفَرَّقُونَ عَنهُ يَمينا وشمالا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يلى</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5642725_2142443653"/>
      <w:bookmarkStart w:id="276" w:name="_Toc95"/>
      <w:bookmarkEnd w:id="275"/>
      <w:r>
        <w:rPr>
          <w:rtl w:val="true"/>
        </w:rPr>
        <w:t>من هم الثلاثة الذين كانوا معه؟</w:t>
      </w:r>
      <w:r>
        <w:rPr>
          <w:rtl w:val="true"/>
        </w:rPr>
        <w:t>!:</w:t>
      </w:r>
      <w:bookmarkEnd w:id="276"/>
    </w:p>
    <w:p>
      <w:pPr>
        <w:pStyle w:val="BookText"/>
        <w:rPr/>
      </w:pPr>
      <w:r>
        <w:rPr>
          <w:rFonts w:ascii="Amiri" w:hAnsi="Amiri" w:eastAsia="Amiri" w:cs="Amiri"/>
          <w:color w:val="111111"/>
          <w:sz w:val="28"/>
          <w:sz w:val="28"/>
          <w:szCs w:val="28"/>
          <w:rtl w:val="true"/>
          <w:lang w:bidi="ar-SA"/>
        </w:rPr>
        <w:t>وقد ذكر هذا 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بقي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أهله، كانوا يحمونه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الثلاثة هم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وعثمان، وجعفر، مع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إخوة العباس لأبيه وأمه كانوا ثلاثة بالإضافة إلى عبد الله الذي هو من شهداء كربلاء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كثير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وإخوته الثلاثة كانوا قد قصدوا المشرعة ، والحسين عليه السلام معهم، فقتل إخوة العباس، ثم اقتطع الأعداء العباس عن الحسين وقتلوه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حين كانوا في طريق عودتهم من المشرعة</w:t>
      </w:r>
      <w:r>
        <w:rPr>
          <w:rFonts w:eastAsia="Amiri" w:cs="Amiri" w:ascii="Amiri" w:hAnsi="Amiri"/>
          <w:color w:val="111111"/>
          <w:sz w:val="28"/>
          <w:szCs w:val="28"/>
          <w:rtl w:val="true"/>
          <w:lang w:bidi="ar-SA"/>
        </w:rPr>
        <w:t xml:space="preserve">. </w:t>
      </w:r>
      <w:bookmarkStart w:id="277" w:name="pg15910_165911"/>
    </w:p>
    <w:p>
      <w:pPr>
        <w:pStyle w:val="Heading4"/>
        <w:numPr>
          <w:ilvl w:val="3"/>
          <w:numId w:val="1"/>
        </w:numPr>
        <w:rPr/>
      </w:pPr>
      <w:bookmarkStart w:id="278" w:name="__RefHeading___Toc15642727_2142443653"/>
      <w:bookmarkStart w:id="279" w:name="_Toc96"/>
      <w:bookmarkEnd w:id="277"/>
      <w:bookmarkEnd w:id="278"/>
      <w:r>
        <w:rPr>
          <w:rtl w:val="true"/>
        </w:rPr>
        <w:t>بئس ما أخلفتم محمداً</w:t>
      </w:r>
      <w:r>
        <w:rPr>
          <w:rtl w:val="true"/>
        </w:rPr>
        <w:t>:</w:t>
      </w:r>
      <w:bookmarkEnd w:id="279"/>
    </w:p>
    <w:p>
      <w:pPr>
        <w:pStyle w:val="BookText"/>
        <w:rPr/>
      </w:pPr>
      <w:r>
        <w:rPr>
          <w:rFonts w:ascii="Amiri" w:hAnsi="Amiri" w:eastAsia="Amiri" w:cs="Amiri"/>
          <w:color w:val="111111"/>
          <w:sz w:val="28"/>
          <w:sz w:val="28"/>
          <w:szCs w:val="28"/>
          <w:rtl w:val="true"/>
          <w:lang w:bidi="ar-SA"/>
        </w:rPr>
        <w:t>تضمن النص الأول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مخاطباً أعداءه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أخلفتم محمداً في أمته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يتوقع من مَن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التقديس والتعظيم، والطاعة له في كل ما يأمر به، وينهى عنه وأن يسعى في حفظ أهداف هذا النبي، وعدم تضييع جهاده وجهوده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إذا كان يعرف ويسمع ويرى كيف أن هذا النبي قد أخرج الناس من الظلمات إلى النور، وكشف عنهم الكثير من المصائب والبلايا، وأنجاهم من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وانهمرت عليهم النعم، واستسلم لزعامتهم وهيمنتهم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وفتحوا البلاد، وملكوا نواصي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يحتم على أتباع النبي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يوقروه، ويعظموه، وأن يحفظوه في أمته، وفي عترته، فلا يعتدوا عليها وعليهم، ولا يسلبوا منها ومنهم معنى السعادة والأمان وراحة البال ولا يحولوا بين الأمة</w:t>
      </w:r>
    </w:p>
    <w:p>
      <w:pPr>
        <w:pStyle w:val="BookText"/>
        <w:rPr/>
      </w:pPr>
      <w:r>
        <w:rPr>
          <w:rFonts w:ascii="Amiri" w:hAnsi="Amiri" w:eastAsia="Amiri" w:cs="Amiri"/>
          <w:color w:val="111111"/>
          <w:sz w:val="28"/>
          <w:sz w:val="28"/>
          <w:szCs w:val="28"/>
          <w:rtl w:val="true"/>
          <w:lang w:bidi="ar-SA"/>
        </w:rPr>
        <w:t xml:space="preserve">وبين الاستفادة من هداه ،وتعاليمه وشرائعه ومفاهيمه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لتتمكن من مواصلة تكاملها واطراد نموها الحضاري والعلمي، والأخلاقي، والاقتصادي، وسائر المجالات الحيوية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هؤلاء القوم قد أساؤا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حيث ضيَّعوا جهوده، حين أبعدوها عن نهجه، وجهلوها بما جاء به، وأعادوها إلى جاهليتها، وقتلوا من جعلهم الله هداة لها، وحماة وكفاة لأمورها، أو صدّوا الناس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قد انتهكوا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80" w:name="pg15910_165912"/>
    </w:p>
    <w:p>
      <w:pPr>
        <w:pStyle w:val="BookText"/>
        <w:rPr/>
      </w:pPr>
      <w:bookmarkEnd w:id="280"/>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قتلوا عترته والقادة الهداة من بعده، وحفظة شرعه ودينه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5642729_2142443653"/>
      <w:bookmarkStart w:id="282" w:name="_Toc97"/>
      <w:bookmarkEnd w:id="281"/>
      <w:r>
        <w:rPr>
          <w:rtl w:val="true"/>
        </w:rPr>
        <w:t>بعد قتلي لا تهابون قتل أحد</w:t>
      </w:r>
      <w:r>
        <w:rPr>
          <w:rtl w:val="true"/>
        </w:rPr>
        <w:t>:</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السياق الذي ذكرناه آنفا 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لأولئك الأعداء المخذولين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تقتلوا بعدي عبداً من عباد الله فتهابون قتله، بل يهون عليكم عند قتلكم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بقتلهم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يسيئون للحسين نفسه، بل هم يسيئون لعترة النبي كلها، كما أنهم يسيئون للأمة بأسرها، حيث لا تبقى حرمة لأحد فيها، بعد أن أصبح من السهل عليهم سفك دم أي شخص كان فيها، حتى لو كان أباهم، أو أخاهم، أو ولدهم، أو نبيهم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العترة واستسهال قتل أي كان من الأمة فيه إساءة عظيمة لرسول الله، واستهتار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وبأهدافه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الكلام يدخل في نطاق التحليل لتأثيرات الأفعال على نفس الفاعل، فللفعل الحميد أثر ،حميد، وللقبائح آثارها التشويهية على النفس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رأسهم أقدس أهل الأرض، وسيد شباب أهل الجنة، وأطهر الخلق وأعلمهم، وأفضلهم، وأزكاهم، وأتقاهم، وأنقاهم، ولاسيما مع هذا الإصرار منهم على ذلك، وبالصورة الغادرة التي أشرنا إليها ، ومع كل هذه الفظائع </w:t>
      </w:r>
      <w:bookmarkStart w:id="283" w:name="pg15910_165913"/>
    </w:p>
    <w:p>
      <w:pPr>
        <w:pStyle w:val="BookText"/>
        <w:rPr/>
      </w:pPr>
      <w:bookmarkEnd w:id="283"/>
      <w:r>
        <w:rPr>
          <w:rFonts w:ascii="Amiri" w:hAnsi="Amiri" w:eastAsia="Amiri" w:cs="Amiri"/>
          <w:color w:val="111111"/>
          <w:sz w:val="28"/>
          <w:sz w:val="28"/>
          <w:szCs w:val="28"/>
          <w:rtl w:val="true"/>
          <w:lang w:bidi="ar-SA"/>
        </w:rPr>
        <w:t>والقبائح التي ارتكبوها شاهد صدق على مدى قسوتهم وغلظتهم، وخذلانهم، وخزيهم، لأنهم لا يهابون قتل أي إنسان كان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5642731_2142443653"/>
      <w:bookmarkStart w:id="285" w:name="_Toc98"/>
      <w:bookmarkEnd w:id="284"/>
      <w:r>
        <w:rPr>
          <w:rtl w:val="true"/>
        </w:rPr>
        <w:t xml:space="preserve">إكرامه </w:t>
      </w:r>
      <w:r>
        <w:rPr>
          <w:rtl w:val="true"/>
        </w:rPr>
        <w:t>(</w:t>
      </w:r>
      <w:r>
        <w:rPr>
          <w:rtl w:val="true"/>
        </w:rPr>
        <w:t>علیه السلام</w:t>
      </w:r>
      <w:r>
        <w:rPr>
          <w:rtl w:val="true"/>
        </w:rPr>
        <w:t xml:space="preserve">) </w:t>
      </w:r>
      <w:r>
        <w:rPr>
          <w:rtl w:val="true"/>
        </w:rPr>
        <w:t>بهوان أعدائه</w:t>
      </w:r>
      <w:r>
        <w:rPr>
          <w:rtl w:val="true"/>
        </w:rPr>
        <w:t>:</w:t>
      </w:r>
      <w:bookmarkEnd w:id="285"/>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 على أنه يرجو أن يكرمه الله بهوان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 كل الثقة من حصول ما يرجوه ويتوقعه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بأن الله سبحانه عدل حكيم، وأنه يجري الأمور بأسبابها، ووفق السنن التي أراد لها تعالى أن تهيمن على مسار الحياة في المجال العام، لتكون ضمانة لاستمرارها وبقائها بهذه السنن التي هي نعمة ورحمة تعطي الإنسان سكينة وطمأنينة، وقدرة على التخطيط وتذكي طموحه لخوض غمار الحياة بإيجابية ،وتفاؤل وانفتاح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تعطيه القدرة على توقع النتائج التي يتوخاها، وفقاً لما بذله من جهد، ومدى استفادته من تلك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المورد بالذات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أعرف الناس بأن قوانين العدل تفرض أن يثاب المحسن ويعاقب المسىء، وأن يكون حجم العقوبة مناسباً لحجم الإساءة وربما كانت المناسبة ظاهرة أيضا لسنخها ونوعها فلاحظ 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 بالسن والعين بالعين والجروح قصاص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المستهدف بالقتل هو أقدس رجل على وجه </w:t>
      </w:r>
    </w:p>
    <w:p>
      <w:pPr>
        <w:pStyle w:val="BookText"/>
        <w:rPr/>
      </w:pPr>
      <w:r>
        <w:rPr>
          <w:rFonts w:ascii="IRNazanin" w:hAnsi="IRNazanin" w:eastAsia="IRNazanin"/>
          <w:color w:val="111111"/>
          <w:sz w:val="28"/>
          <w:sz w:val="28"/>
          <w:szCs w:val="28"/>
          <w:rtl w:val="true"/>
          <w:lang w:bidi="fa-IR"/>
        </w:rPr>
        <w:t>الأرض، وأفضل، وأتقى، وأنقى، وأطهر، وأعلم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من دون أن يكون هناك أي 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هزيلا وضئيلاً، وشكليا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البغي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ونعلم أن هذا القتل قد جاء على سبيل الغدر الوقح في أبشع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يكتفوا بالقتل، بل مارسوا من الفظائع والفجائع، ومن القسوة والشراسة الحاقدة، ما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ونعلم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هو النيل من مقام النبوة الأقدس، وتوهين بل إسقاط هيبة، وتحقير، وتصغير شأن أعظم الأنبياء، وأفضل الرسل، وأكرمهم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كنا نعلم ذلك كله، فلا بد أن يتضح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العادل لهؤلاء لا يمكن أن يكون هو مبادلة القتل بالقتل، والجرح بالجرح، فإن الجريمة أعظم من ذلك وأكثر هولا، وأشد مضاضة، وخطرا وألما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هنا إلى أن من الطبيعي أن يكون من جملة مفردات الجزاء العادل أن يقابل الهوان الذي ألحقوه بالإمام الحسين بما يظهر للمجرمين كرامة له</w:t>
      </w:r>
    </w:p>
    <w:p>
      <w:pPr>
        <w:pStyle w:val="BookText"/>
        <w:rPr/>
      </w:pPr>
      <w:r>
        <w:rPr>
          <w:rFonts w:ascii="Amiri" w:hAnsi="Amiri" w:eastAsia="Amiri" w:cs="Amiri"/>
          <w:color w:val="111111"/>
          <w:sz w:val="28"/>
          <w:sz w:val="28"/>
          <w:szCs w:val="28"/>
          <w:rtl w:val="true"/>
          <w:lang w:bidi="ar-SA"/>
        </w:rPr>
        <w:t>عليه السلام على الله وجليل مقامه عند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كل عقوبة هؤلاء، لأن عقوبتهم ستكون متنوعة ومختلفة باختلاف وتنوع جرائمهم، ويزداد وضوح </w:t>
      </w:r>
      <w:bookmarkStart w:id="286" w:name="pg15910_165915"/>
    </w:p>
    <w:p>
      <w:pPr>
        <w:pStyle w:val="BookText"/>
        <w:rPr/>
      </w:pPr>
      <w:bookmarkEnd w:id="286"/>
      <w:r>
        <w:rPr>
          <w:rFonts w:ascii="Amiri" w:hAnsi="Amiri" w:eastAsia="Amiri" w:cs="Amiri"/>
          <w:color w:val="111111"/>
          <w:sz w:val="28"/>
          <w:sz w:val="28"/>
          <w:szCs w:val="28"/>
          <w:rtl w:val="true"/>
          <w:lang w:bidi="ar-SA"/>
        </w:rPr>
        <w:t>بعض ما نرمي إليه في الفقرة التالية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5642733_2142443653"/>
      <w:bookmarkStart w:id="288" w:name="_Toc99"/>
      <w:bookmarkEnd w:id="287"/>
      <w:r>
        <w:rPr>
          <w:rtl w:val="true"/>
        </w:rPr>
        <w:t>الإنتقام الخفي</w:t>
      </w:r>
      <w:r>
        <w:rPr>
          <w:rtl w:val="true"/>
        </w:rPr>
        <w:t>:</w:t>
      </w:r>
      <w:bookmarkEnd w:id="288"/>
    </w:p>
    <w:p>
      <w:pPr>
        <w:pStyle w:val="BookText"/>
        <w:rPr/>
      </w:pPr>
      <w:r>
        <w:rPr>
          <w:rFonts w:ascii="Amiri" w:hAnsi="Amiri" w:eastAsia="Amiri" w:cs="Amiri"/>
          <w:color w:val="111111"/>
          <w:sz w:val="28"/>
          <w:sz w:val="28"/>
          <w:szCs w:val="28"/>
          <w:rtl w:val="true"/>
          <w:lang w:bidi="ar-SA"/>
        </w:rPr>
        <w:t xml:space="preserve">عرفنا آنفاً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لأعدائه أمرين، ربما لم يكن الأعداء، ولا غيرهم يتوقعونهما،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يكرم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آنفا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ينتقم الله له من أعدائه من حيث لا يشعرون الأمر الذي فاجأ أولئك الأعداء وارتجفت له قلوبهم، فبادر أحد أكابر مجرميهم إلى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طبيعة ومفردات ووسائل هذا الانتقام، قائلاً له، وبماذا ينتقم لك منا؟</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بثلاثة أمور ،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يلقي بأسهم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يسفك دماءهم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يصب عليهم العذاب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أن يسلك طريق الإخبارات الغيبية ليسجل التاريخ ذلك كإحدى الوثائق الكثيرة التي تؤكد معنى الإمامة في وجدان الناس من خلال تلمس الناس الحقائق الغيبية، التي يخبرهم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بأنفسهم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العنصر الغيبي يرتبط بالمستقبل الذي يلامس حياة </w:t>
      </w:r>
    </w:p>
    <w:p>
      <w:pPr>
        <w:pStyle w:val="BookText"/>
        <w:rPr/>
      </w:pPr>
      <w:r>
        <w:rPr>
          <w:rFonts w:ascii="Amiri" w:hAnsi="Amiri" w:eastAsia="Amiri" w:cs="Amiri"/>
          <w:color w:val="111111"/>
          <w:sz w:val="28"/>
          <w:sz w:val="28"/>
          <w:szCs w:val="28"/>
          <w:rtl w:val="true"/>
          <w:lang w:bidi="ar-SA"/>
        </w:rPr>
        <w:t>الناس، وله تأثيره على سعادتهم وشقائهم وراحتهم وبلائهم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يصبح شديد الحساسية تجاه أي خبر غيبي، لخشيته على نفسه ومصيره ومستقبله وكل ما له ارتباط فيه، ويلاحق حتى الأوهام التي تحوم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ثمة حاجزا من العجز والجهل مضروباً عليه، ولا يجد سبيلا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بطبيعته يخاف من المجهول ويضعف أمامه، ويحسب له ألف حساب وهذه الخشية، والضعف منضمة إلى ما كان قد ملأ الآفاق من إخبارات غيبية كثيرة جدا صدرت عن النبي وعلي،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الناس ،صدقها، وعرفوا أن مصدرها هو الوحي الذي لا يأتيه الباطل من بين يديه ومن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ذلك المجرم الحصين بن نمير إلى سؤال الإمام عن طبيعة الانتقام الذي يتوقعه ويرجوه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بالأمور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يلقي بأسهم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نعلم أن ذلك الجمع الطاغي والباغي الذي جاء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 وسيلة القسوة والبأس، والقوة، والشدة في الوقت الذي يفترض أن يكونوا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،ورحماء، وأعواناً، وأنصاراً وإخواناً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سوف يعاقبهم بنفس ما كان </w:t>
      </w:r>
    </w:p>
    <w:p>
      <w:pPr>
        <w:pStyle w:val="BookText"/>
        <w:rPr/>
      </w:pPr>
      <w:r>
        <w:rPr>
          <w:rFonts w:ascii="Amiri" w:hAnsi="Amiri" w:eastAsia="Amiri" w:cs="Amiri"/>
          <w:color w:val="111111"/>
          <w:sz w:val="28"/>
          <w:sz w:val="28"/>
          <w:szCs w:val="28"/>
          <w:rtl w:val="true"/>
          <w:lang w:bidi="ar-SA"/>
        </w:rPr>
        <w:t xml:space="preserve">منهم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من كانوا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بنظرهم أعواناً وأنصاراً وإخواناً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أعداء لهم يعاملونهم بالقسوة والشدة، ويقهرونهم ببأسهم وقوتهم، ولا يجدون في صدورهم أي رفق أو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سوف يسفك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قد يرتكب جريمته، وهو واحد بين عشرات الألوف الذين شاركوا في ذلك الفعل الشنيع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فيمني نفسه بعد أن يرتكب جريمته بالسلامة، والنجاة، وعودة الحياة إلى طبيعتها، لأنه سيكون في حزب الممسكين بالأمور، ومن أعوانهم وأنصارهم، وسيجد الأمن في كنفهم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تقلبت الأمور والأحوال فإنه قد يتمكن من التخفي، إلى أن يزول الخطر، أو يجد وسيلة لحماية نفسه من الانتقام، ولو باللجوء إلى من يجيره، ويدفع عنه، من زعيم، أو عشيرة، أو حليف، وربما تمكن من الهجرة إلى بلاد بعيدة وآمنة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جريمته هي أن يشن حرب إبادة لفريق بكامله بكل رموزه ،وأتباعه وأهله وأشياعه، واستئصال الكبار والصغار، وقتل الرجال، وحتى الرضع من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الجريمة هي هذه، فمن الطبيعي أن يتوهم أفراد ذلك الجيش المجرم أنه ما دام قد حصل هذا الاستئصال ، فلم يبق أحد بعد هذا يمكن أن يلاحقه، ويطلب بثأره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بشرهم بأنهم سوف تسفك دماؤهم، وسينالهم القتل والجرح، بنحو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 ما قدمت </w:t>
      </w:r>
    </w:p>
    <w:p>
      <w:pPr>
        <w:pStyle w:val="BookText"/>
        <w:rPr/>
      </w:pPr>
      <w:r>
        <w:rPr>
          <w:rFonts w:ascii="IRNazanin" w:hAnsi="IRNazanin" w:eastAsia="IRNazanin"/>
          <w:color w:val="111111"/>
          <w:sz w:val="28"/>
          <w:sz w:val="28"/>
          <w:szCs w:val="28"/>
          <w:rtl w:val="true"/>
          <w:lang w:bidi="fa-IR"/>
        </w:rPr>
        <w:t>یداه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يعلمون أن الحسين لا يخبرهم بشيء من عند نفسه، بل هو 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يزيد في حيرتهم، ويثير البلبال في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بعد هذه العقوبة وتلك سوف يصب عليهم العذاب صبا في الدنيا، وفي الآخرة، التي لن ينجو أحد منهم من العذاب فيها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عقوبتهم هي مجرد إلقاء بأسهم بينهم وسفك دمائهم، وإكرام عدوهم بهوانهم بل أعد الله تعالى لهم وراء ذلك عذابا أليما، وناراً وجحيماً، وخزياً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وحميماً، وغساقاً، جزاء وفاقاً</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5910_165920"/>
      <w:bookmarkStart w:id="290" w:name="pg15910_165920"/>
      <w:bookmarkEnd w:id="290"/>
    </w:p>
    <w:p>
      <w:pPr>
        <w:pStyle w:val="Heading3"/>
        <w:numPr>
          <w:ilvl w:val="2"/>
          <w:numId w:val="1"/>
        </w:numPr>
        <w:rPr/>
      </w:pPr>
      <w:bookmarkStart w:id="291" w:name="pg15910_165920"/>
      <w:bookmarkStart w:id="292" w:name="__RefHeading___Toc15642735_2142443653"/>
      <w:bookmarkStart w:id="293" w:name="_Toc100"/>
      <w:bookmarkEnd w:id="291"/>
      <w:bookmarkEnd w:id="292"/>
      <w:r>
        <w:rPr>
          <w:rtl w:val="true"/>
        </w:rPr>
        <w:t>الفصل الثالث</w:t>
      </w:r>
      <w:r>
        <w:rPr>
          <w:rtl w:val="true"/>
        </w:rPr>
        <w:t xml:space="preserve">: </w:t>
      </w:r>
      <w:r>
        <w:rPr>
          <w:rtl w:val="true"/>
        </w:rPr>
        <w:t xml:space="preserve">هكذا قتل الحسين </w:t>
      </w:r>
      <w:r>
        <w:rPr>
          <w:rtl w:val="true"/>
        </w:rPr>
        <w:t>(</w:t>
      </w:r>
      <w:r>
        <w:rPr>
          <w:rtl w:val="true"/>
        </w:rPr>
        <w:t>علیه السلام</w:t>
      </w:r>
      <w:r>
        <w:rPr>
          <w:rtl w:val="true"/>
        </w:rPr>
        <w:t>)..</w:t>
      </w:r>
      <w:bookmarkEnd w:id="2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15642737_2142443653"/>
      <w:bookmarkStart w:id="295" w:name="_Toc101"/>
      <w:bookmarkEnd w:id="294"/>
      <w:r>
        <w:rPr>
          <w:rtl w:val="true"/>
        </w:rPr>
        <w:t>اشارة</w:t>
      </w:r>
      <w:bookmarkEnd w:id="2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5910_165922"/>
      <w:bookmarkStart w:id="297" w:name="pg15910_165922"/>
      <w:bookmarkEnd w:id="297"/>
    </w:p>
    <w:p>
      <w:pPr>
        <w:pStyle w:val="Heading4"/>
        <w:numPr>
          <w:ilvl w:val="3"/>
          <w:numId w:val="1"/>
        </w:numPr>
        <w:rPr/>
      </w:pPr>
      <w:bookmarkStart w:id="298" w:name="pg15910_165922"/>
      <w:bookmarkStart w:id="299" w:name="__RefHeading___Toc15642739_2142443653"/>
      <w:bookmarkStart w:id="300" w:name="_Toc102"/>
      <w:bookmarkEnd w:id="298"/>
      <w:bookmarkEnd w:id="299"/>
      <w:r>
        <w:rPr>
          <w:rtl w:val="true"/>
        </w:rPr>
        <w:t>لباس من ضربت عليه الذلة</w:t>
      </w:r>
      <w:r>
        <w:rPr>
          <w:rtl w:val="true"/>
        </w:rPr>
        <w:t>:</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بثوبِ لَا يُرغَبُ فِيهِ؛ أَجِعَلَهُ تَحتَ ثِيابي لِئَنَا أَجَرَّدَ مِنهُ، فَأْتِيَ بِثبّان،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لِباسُ مَن ضُرِبَت عَليهِ الدِّلهُ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ثوباً خِلْقاً، فَخَرَقَهُ وجَعَلَهُ تَحتَ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جَرَّدُوهُ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بِحِبَرَةٍ، فَشَقَّهَا، ثُمّ لبِسَهَا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ابن شهرآشوب ثم أتوه بشيء أوسع منه أي من التبان دون السراويل، وفوق التبان، فلبسه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الرَّجّالة يميناً وشمالاً عَلى مَن كانَ بَقِيَ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فقتَلُوهُم، حَتَّى لم يبقَ مَعَهُ إِلَّا ثلاثهُ نَفْرٍ أو أربَعَة، فلمّا رَأى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بِسَراوِيلَ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 مُحققة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الملهوف مِن حِبَرَةٍ يَمَانِيَّةٍ يُطْمَعُ فِيهَا الْبَصَرُ، فَفَزَرَها في الطبري فَفَزَرَهُ ونَكَتْهُ لِكَي لا يُسلبَهُ، فَقَالَ لَهُ بَعضُ أصحابه لو لبست تَحتَهُ ثبانا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تَوبُ مَدَلَّةٍ، ولا يَنبَغِي لي أن ألبَسَهُ ، ثُمَّ ليسَها، وإِنَّما فَزَرَها لِكَي لا يُسلبَها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عَمَدَ أَبجَرُ بنُ كَعْبٍ إِليهِ فَسَلْبَهُ السَّراويل، وتَرَكَهُ مُجَرَّداً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يَدا أبجَرَ بن كَعبٍ بَعْدَ ذلِكَ تَيبَسان فِي الصَّيفِ كَأَنَّهُما عُوْدَانِ، وتَتَرَطبان فِي الشتاءِ فَتَنصَحان دَماً وقيحاً في الطبري تَنضَحان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أهلكَهُ اللهُ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301" w:name="pg15910_165924"/>
    </w:p>
    <w:p>
      <w:pPr>
        <w:pStyle w:val="BookText"/>
        <w:rPr/>
      </w:pPr>
      <w:bookmarkEnd w:id="30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02" w:name="__RefHeading___Toc15642741_2142443653"/>
      <w:bookmarkStart w:id="303" w:name="_Toc103"/>
      <w:bookmarkEnd w:id="302"/>
      <w:r>
        <w:rPr>
          <w:rtl w:val="true"/>
        </w:rPr>
        <w:t>إيضاحات</w:t>
      </w:r>
      <w:r>
        <w:rPr>
          <w:rtl w:val="true"/>
        </w:rPr>
        <w:t>:</w:t>
      </w:r>
      <w:bookmarkEnd w:id="303"/>
    </w:p>
    <w:p>
      <w:pPr>
        <w:pStyle w:val="BookText"/>
        <w:rPr/>
      </w:pPr>
      <w:r>
        <w:rPr>
          <w:rFonts w:ascii="Amiri" w:hAnsi="Amiri" w:eastAsia="Amiri" w:cs="Amiri"/>
          <w:color w:val="111111"/>
          <w:sz w:val="28"/>
          <w:sz w:val="28"/>
          <w:szCs w:val="28"/>
          <w:rtl w:val="true"/>
          <w:lang w:bidi="ar-SA"/>
        </w:rPr>
        <w:t xml:space="preserve">ثوبٌ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النسج، أو عليه وشي على صورة الحقق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وأهله والرهط من الرجال ما دون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رَهْطٍ</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التبان سراويل صغيرة، يستر العورة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مخطط يصنع باليمن، من كتان أو قطن</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5642743_2142443653"/>
      <w:bookmarkStart w:id="305" w:name="_Toc104"/>
      <w:bookmarkEnd w:id="304"/>
      <w:r>
        <w:rPr>
          <w:rtl w:val="true"/>
        </w:rPr>
        <w:t>تصحیفات</w:t>
      </w:r>
      <w:r>
        <w:rPr>
          <w:rtl w:val="true"/>
        </w:rPr>
        <w:t>:</w:t>
      </w:r>
      <w:bookmarkEnd w:id="305"/>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الذي سلب الحسين ثيابه هو بحر بن كعب، أو أبجر بن كعب؟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فزرها أي شقها كما 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فرزها أي فرَّق بعضها عن بعض، ونكث خيوطها، كما في رواية الطبري عن حميد بن مسلم؟</w:t>
      </w:r>
      <w:r>
        <w:rPr>
          <w:rFonts w:eastAsia="Amiri" w:cs="Amiri" w:ascii="Amiri" w:hAnsi="Amiri"/>
          <w:color w:val="111111"/>
          <w:sz w:val="28"/>
          <w:szCs w:val="28"/>
          <w:rtl w:val="true"/>
          <w:lang w:bidi="ar-SA"/>
        </w:rPr>
        <w:t xml:space="preserve">! </w:t>
      </w:r>
      <w:bookmarkStart w:id="306" w:name="pg15910_165925"/>
    </w:p>
    <w:p>
      <w:pPr>
        <w:pStyle w:val="BookText"/>
        <w:rPr/>
      </w:pPr>
      <w:bookmarkEnd w:id="306"/>
      <w:r>
        <w:rPr>
          <w:rFonts w:ascii="Amiri" w:hAnsi="Amiri" w:eastAsia="Amiri" w:cs="Amiri"/>
          <w:color w:val="111111"/>
          <w:sz w:val="28"/>
          <w:sz w:val="28"/>
          <w:szCs w:val="28"/>
          <w:rtl w:val="true"/>
          <w:lang w:bidi="ar-SA"/>
        </w:rPr>
        <w:t xml:space="preserve">وهل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أهل الذمة، وهم الكفار الذين حاربوا المسلمين فغلبوا ، وسمح لهم بالعيش في كنف المسلمين ضمن شروط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أهل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لباس من ضربت عليه الذلة؟</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5642745_2142443653"/>
      <w:bookmarkStart w:id="308" w:name="_Toc105"/>
      <w:bookmarkEnd w:id="307"/>
      <w:r>
        <w:rPr>
          <w:rtl w:val="true"/>
        </w:rPr>
        <w:t>إيتوني بثوب لا يرغب فيه</w:t>
      </w:r>
      <w:r>
        <w:rPr>
          <w:rtl w:val="true"/>
        </w:rPr>
        <w:t>:</w:t>
      </w:r>
      <w:bookmarkEnd w:id="308"/>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ثوباً لا يُرغب فيه، فأتي بتبان، فرفضه لأنه لباس أهل الذلة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تضمن دلالات مهمة،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مدى نذالة أعدائه،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اختيار لبس ثوب تحت ثيابه تكون له المواصفات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خلقاً بالياً، لا يرغب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أضاف إلى ذلك إحداث صفةٍ تزيد من درجة الزهد في ذلك الثوب، فقد خرقه، وشققه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نص آخر فزره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نكث ذلك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خيوطه عن بعضها، بالرغم</w:t>
      </w:r>
    </w:p>
    <w:p>
      <w:pPr>
        <w:pStyle w:val="BookText"/>
        <w:rPr/>
      </w:pPr>
      <w:r>
        <w:rPr>
          <w:rFonts w:ascii="Amiri" w:hAnsi="Amiri" w:eastAsia="Amiri" w:cs="Amiri"/>
          <w:color w:val="111111"/>
          <w:sz w:val="28"/>
          <w:sz w:val="28"/>
          <w:szCs w:val="28"/>
          <w:rtl w:val="true"/>
          <w:lang w:bidi="ar-SA"/>
        </w:rPr>
        <w:t>من أنه يعد من الثياب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المحكمة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بأولئك الأعداء يسلبونه حتى من ذلك الثوب بعد قتله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يسلب أقدس رجل على وجه الأرض ثوباً خلقا لا يرغب </w:t>
      </w:r>
    </w:p>
    <w:p>
      <w:pPr>
        <w:pStyle w:val="BookText"/>
        <w:rPr/>
      </w:pPr>
      <w:r>
        <w:rPr>
          <w:rFonts w:ascii="Amiri" w:hAnsi="Amiri" w:eastAsia="Amiri" w:cs="Amiri"/>
          <w:color w:val="111111"/>
          <w:sz w:val="28"/>
          <w:sz w:val="28"/>
          <w:szCs w:val="28"/>
          <w:rtl w:val="true"/>
          <w:lang w:bidi="ar-SA"/>
        </w:rPr>
        <w:t>فيه أحد، وهو مخرق ومشقق، وقد نكثت خيوطه، وفرّقت عن بعضها، فإنه يكون في غاية النذالة، والانحطاط ولا يملك ذرة من الكرامة والإباء، والشمم والشرف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نفس أن يختار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ثم يخرقه، وينكث خيوطه، لكي لا يجرد منه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يجرده الأعداء، حتى من هذا الثوب بالذات، من شأنه أن يدفع الناس إلى مراقبة ما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السلب وسائر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وانتباه، لكي يقارنوا بين ما توقعه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وفعله لتحاشي هذا الأمر، وبين ما يفعله الأعداء ليكون ذلك وصمة عار لهم، ومثاراً لاهتمامات الناس بتداول هذا الأمر، ولفت الأنظار إلى مدى رذالة ونذالة، وإسفاف أولئك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فعله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رفضه للتبان، لأنه من لباس أهل الذلة يدل على مدى ما يوليه من اهتمام لحفظ الكرامة وإظهار الإباء والشهامة، والالتزام بالحدود الأخلاقية، والقيم الإنسانية في مختلف الظروف والاحوال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يرضى بالذل والمهانة انطلاقاً من المفهوم القرآني الذي تقرره الآية الكريمة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هذا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في القتل في </w:t>
      </w:r>
    </w:p>
    <w:p>
      <w:pPr>
        <w:pStyle w:val="BookText"/>
        <w:rPr/>
      </w:pPr>
      <w:r>
        <w:rPr>
          <w:rFonts w:ascii="Amiri" w:hAnsi="Amiri" w:eastAsia="Amiri" w:cs="Amiri"/>
          <w:color w:val="111111"/>
          <w:sz w:val="28"/>
          <w:sz w:val="28"/>
          <w:szCs w:val="28"/>
          <w:rtl w:val="true"/>
          <w:lang w:bidi="ar-SA"/>
        </w:rPr>
        <w:t>سبيل الله، ودفاعاً عن الدين والحق والشرف ذلاً ولا مهانة، بل فيه تأكيد لمعنى العزة والشموخ والسؤدد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رسخ هذا المعنى إصراره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بقناعاته ومبادئه، ولم يهن ولم يتراجع عن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ونشير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سبحانه قد ابتلى ذلك الذي سلبه ثوبه الخلق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بعاهة ظاهرة تحكي للناس جريمته، وتشيعها بين الناس، وتدفعهم لتداولها، ليزيد شعور هذا المجرم بالغربة، ويتعاظم إحساسه باحتقار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عقوبة تنغص عليه عيشه، وتربك حركته، وتزيد غصته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نذير له بين يدي عذاب شديد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أنها برهان على قداسة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عظيم مقامه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 هو الذي ينتقم له من ظالميه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ستبقى من الأدلة والشواهد على مظلوميته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أن العضو الذي حلت فيه تلك العقوبة، وهو يداه، هو نفسه الذي استفاد منه ذلك المجرم في سلب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الثوب البالى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التطابق دلالاته، وتأثيراته النفسية على </w:t>
      </w:r>
      <w:bookmarkStart w:id="309" w:name="pg15910_165928"/>
    </w:p>
    <w:p>
      <w:pPr>
        <w:pStyle w:val="BookText"/>
        <w:rPr/>
      </w:pPr>
      <w:bookmarkEnd w:id="309"/>
      <w:r>
        <w:rPr>
          <w:rFonts w:ascii="Amiri" w:hAnsi="Amiri" w:eastAsia="Amiri" w:cs="Amiri"/>
          <w:color w:val="111111"/>
          <w:sz w:val="28"/>
          <w:sz w:val="28"/>
          <w:szCs w:val="28"/>
          <w:rtl w:val="true"/>
          <w:lang w:bidi="ar-SA"/>
        </w:rPr>
        <w:t>كل من يطلع على تفاصيل ما 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فهم من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ذلك الثوب الخلق في وقت كان لا يزال العباس وإخوته لأمه وأبيه على قيد الحياة، وبعد ذلك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العباس وإخوته نحو المشرعة فقتل إخوة العباس، ثم اقتطع الأعداء العباس، وقتلوه، ثم توالت الأحداث الأليمة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يتوقع هذا التتابع الذي لا انقطاع له في النشاط الحربي، فاستدعى هذا الثوب ولبسه، لعلمه بأن تواصل القتال سوف لن يسمح له بالتواصل مع أهل</w:t>
      </w:r>
    </w:p>
    <w:p>
      <w:pPr>
        <w:pStyle w:val="BookText"/>
        <w:rPr/>
      </w:pPr>
      <w:r>
        <w:rPr>
          <w:rFonts w:ascii="Amiri" w:hAnsi="Amiri" w:eastAsia="Amiri" w:cs="Amiri"/>
          <w:color w:val="111111"/>
          <w:sz w:val="28"/>
          <w:sz w:val="28"/>
          <w:szCs w:val="28"/>
          <w:rtl w:val="true"/>
          <w:lang w:bidi="ar-SA"/>
        </w:rPr>
        <w:t>بيته، لطلب الثوب المشار إليه</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5642747_2142443653"/>
      <w:bookmarkStart w:id="311" w:name="_Toc106"/>
      <w:bookmarkEnd w:id="310"/>
      <w:r>
        <w:rPr>
          <w:rtl w:val="true"/>
        </w:rPr>
        <w:t xml:space="preserve">جهاد الحسين </w:t>
      </w:r>
      <w:r>
        <w:rPr>
          <w:rtl w:val="true"/>
        </w:rPr>
        <w:t>(</w:t>
      </w:r>
      <w:r>
        <w:rPr>
          <w:rtl w:val="true"/>
        </w:rPr>
        <w:t>علیه السلام</w:t>
      </w:r>
      <w:r>
        <w:rPr>
          <w:rtl w:val="true"/>
        </w:rPr>
        <w:t>):</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البراز، فلم يَزَلْ يَقتُلُ كُلَّ مَن خَرَجَ إِليهِ مِن عُيون الرِّجالِ، حَتى قَتَلَ مِنهُم مَقتَلة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كلام حميد بن مسلم في وصف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قبيلةٍ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في نَفَرٍ، نَحوِ مِن عَشَرَةٍ مِن رَجّالة أهل الكوفة، قِبَلَ مَنزل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ثقلهُ وعِيالَهُ، فَمَشى نَحوَهُ، فحالوا بَينَهُ وَبَينَ رَحِلِهِ ، فَقاتَلَهُمُ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وقاتلوه، حتى حالوا بَينَهُ وبَينَ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قصاحَ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شيعَة آل أبي سُفيانَ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وكُنتُم لا تَخافُونَ المَعاد، فكونوا أحراراً في دُنياكُم هذِهِ، وَارجعوا إلى أحسايكُم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أَعْوَانَا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مصادر أخرى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قناداهُ 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يا حُسَينُ؟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أنَا الذي أقاتِلكُم وثقاتِلوني، والنّساءُ ليسَ عَلَيهِنَّ جُنَاحٌ، قامنَعوا عُتاتَكُم، وطغاتَكُم، وجُهّالكُم عَن التَّعَرُّض لِحَرَمي ما دُمتُ حیاً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ابنَ فاطِمَة، ثمَّ صاحَ الشِّمرُ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حَريم الرَّجُل، واقصدوهُ في نَفسِهِ، فَلعَمري إِنَّهُ لَكُفْوٌ كَرِيمٌ وعند ابن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رَحلي لكُم عَن سَاعَةٍ مُبَاحٌ، فامنَعوهُ جُهّالكُم، وطغاتَكُم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الحَرِيمِ وَالمَرجعِ إليهم في جَمَاعَةٍ مِن أبطالهم وشجعانهم، وأحدَقوا بهِ، ثُمَّ جَمَاعَةٌ مِنهُم تَبادَروا إلى الحَريم والأطفال يُريدونَ سَلْبَهُم فَصاحَ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شيعة الشيطان، كقوا سُفهاءَكُم عَن التَّعَرُّض لِلنّساءِ وَالأطفال، فَإِنَّهُم لم يُقاتِلُوا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كقوا عَنهُم، وَاقْصِدُوا الرَّجُلَ بِنَفْسِهِ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القومُ بالحَرب، فلم يَزَلْ يَحمِلُ عَلَيهِم وَيَحْمِلُونَ عَليهِ وهُوَ فِي ذلِكَ يَطلبُ الماءَ لِيَشْرَبَ مِنهُ 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عَلَى القُراتِ حَمَلُوا عَليهِ حتى أحالوهُ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رَجُلٌ مِنهُم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السَّهُمُ في جَبْهَتِهِ، فَنَزَعَ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قرمى بهِ، فسالت الدّماءُ عَلَى وَجْهِهِ وَلِحَيَتِهِ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ما أَنَا فِيهِ مِن عِبَادِكَ هؤلاء العُصاةِ الطغاة، اللهُمَّ فأحصهم عَدَداً، وَاقْتُلهُم بَدَدا، ولا تَذر </w:t>
      </w:r>
    </w:p>
    <w:p>
      <w:pPr>
        <w:pStyle w:val="BookText"/>
        <w:rPr/>
      </w:pPr>
      <w:r>
        <w:rPr>
          <w:rFonts w:ascii="Amiri" w:hAnsi="Amiri" w:eastAsia="Amiri" w:cs="Amiri"/>
          <w:color w:val="111111"/>
          <w:sz w:val="28"/>
          <w:sz w:val="28"/>
          <w:szCs w:val="28"/>
          <w:rtl w:val="true"/>
          <w:lang w:bidi="ar-SA"/>
        </w:rPr>
        <w:t>عَلَى وَجهِ الأَرض مِنهُم أحداً، ولا تَغفِر لَهُم أَبَدا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أن نذكر النص التالي نشير إلى بعض الاختلافات في هذا النص،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أبو الجنوب أبو الحتوف، واسمه عبد الرحمان الجعفي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السهم وقع في فمه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 وابن الأثير وغيرهما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أصابه هذا السهم قال اللهُمَّ إنّي أشكو إلَيْكَ ما يُفْعَلُ بِابْنِ بِنْتِ نَبِيِّكَ</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رماه بالسهم في حنكه هو حصين بن نمیر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رماه رجل من بني أبان بن دارم</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ذلك في موضعه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 عن الحجاج، عن عبد الله بن عمار بن عبد يغوث 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 عَلى عَبدِ اللهِ بن عَمَّارٍ بَعدَ ذلِكَ مَشْهَدُهُ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بَني هَاشِمٍ 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حُسَين بالرُّمح فانتَهَيتُ إليهِ، فَوَاللَّهِ لو شئتُ لطعَنتُهُ، ثُمَّ َانصَرَفتُ عَنهُ غَيرَ بَعِيدٍ،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بأن أتَولى قتله؟ يَقتُلُهُ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رَجّالةٌ مِمَّن عَن يَمينِهِ وشمالِهِ، فَحَمَلَ عَلَى مَن عَن يَمِينِهِ حَتَّى ابدَعَرِّوا ، وعَلى مَن عَن شِمالِهِ حَتَّى ابدَعَرَّوا، وعَليهِ قميص لهُ من خز وهو معلم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مَكسوراً قط قد قُتِلَ وُلدُهُ، وأهلُ بَيْتِهِ </w:t>
      </w:r>
    </w:p>
    <w:p>
      <w:pPr>
        <w:pStyle w:val="BookText"/>
        <w:rPr/>
      </w:pPr>
      <w:r>
        <w:rPr>
          <w:rFonts w:ascii="Amiri" w:hAnsi="Amiri" w:eastAsia="Amiri" w:cs="Amiri"/>
          <w:color w:val="111111"/>
          <w:sz w:val="28"/>
          <w:sz w:val="28"/>
          <w:szCs w:val="28"/>
          <w:rtl w:val="true"/>
          <w:lang w:bidi="ar-SA"/>
        </w:rPr>
        <w:t>وأصحابُهُ، أربط جاشا، ولا أمضى جنانا، ولا أجرًا مَقدَماً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رأيتُ قبلهُ ولا بَعدَهُ مِثْلَهُ، إن كانَتِ الرَّجَالَهُ لَتَنكَشِفُ مَن عَن يَمِينِهِ وشمالِهِ انكِشاف المعزى إذا شَدَّ فِيهَا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المصادر الأسد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 لكَذلِكَ، إِذْ خَرَجَت زَيْنَبُ ابنَهُ فَاطِمَة أَحَتُهُ، وَكَأَنِّي أنظُرُ إِلى قُرْطِهَا يَجُولُ بَيْنَ أُدُنِهَا وَعَاتِقِهَا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تَطابَقت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دَنا عُمَرُ بنُ سَعدٍ مِن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أَيُقتَلُ أبو عَبدِ اللهِ وأَنتَ تَنظُرُ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دُموعٍ عُمَرَ وهِيَ تَسيلُ عَلَى خَدَّيهِ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بِوَجهِهِ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الصَّلْعَبُ بنُ زُهَيرٍ،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عَليهِ جُبَّةٌ مِن خَرِّ، وكانَ مُعتَماً، وكان مخضوباً بالوَسمَةِ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قبل أن يُقتَلَ، وهُوَ يُقاتِلُ عَلَى رجليهِ قِتَالَ الفارس الشجاع، يَتَّقِي الرَّمِيَّة، ويَفْتَرِصُ العَورَةَ، ويَشْدُّ عَلى الخَيل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قتلي تَحالون؟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12" w:name="pg15910_165935"/>
    </w:p>
    <w:p>
      <w:pPr>
        <w:pStyle w:val="Heading4"/>
        <w:numPr>
          <w:ilvl w:val="3"/>
          <w:numId w:val="1"/>
        </w:numPr>
        <w:rPr/>
      </w:pPr>
      <w:bookmarkStart w:id="313" w:name="__RefHeading___Toc15642749_2142443653"/>
      <w:bookmarkStart w:id="314" w:name="_Toc107"/>
      <w:bookmarkEnd w:id="312"/>
      <w:bookmarkEnd w:id="313"/>
      <w:r>
        <w:rPr>
          <w:rtl w:val="true"/>
        </w:rPr>
        <w:t>بیان</w:t>
      </w:r>
      <w:r>
        <w:rPr>
          <w:rtl w:val="true"/>
        </w:rPr>
        <w:t>:</w:t>
      </w:r>
      <w:bookmarkEnd w:id="314"/>
    </w:p>
    <w:p>
      <w:pPr>
        <w:pStyle w:val="BookText"/>
        <w:rPr/>
      </w:pPr>
      <w:r>
        <w:rPr>
          <w:rFonts w:ascii="Amiri" w:hAnsi="Amiri" w:eastAsia="Amiri" w:cs="Amiri"/>
          <w:color w:val="111111"/>
          <w:sz w:val="28"/>
          <w:sz w:val="28"/>
          <w:szCs w:val="28"/>
          <w:rtl w:val="true"/>
          <w:lang w:bidi="ar-SA"/>
        </w:rPr>
        <w:t>افترص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الفرصة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ابذعروا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بعضهم بعضاً على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حاجة إلى الإشارة إلى التصحيفات والتحريفات والاختصارات فى النصوص، ما دامت لا تلامس الجوهر والمضمون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دامت على درجة من الوضوح للقارئ، بحيث لا يحتاج إلى توضيح، لا</w:t>
      </w:r>
    </w:p>
    <w:p>
      <w:pPr>
        <w:pStyle w:val="BookText"/>
        <w:rPr/>
      </w:pPr>
      <w:r>
        <w:rPr>
          <w:rFonts w:ascii="Amiri" w:hAnsi="Amiri" w:eastAsia="Amiri" w:cs="Amiri"/>
          <w:color w:val="111111"/>
          <w:sz w:val="28"/>
          <w:sz w:val="28"/>
          <w:szCs w:val="28"/>
          <w:rtl w:val="true"/>
          <w:lang w:bidi="ar-SA"/>
        </w:rPr>
        <w:t>بالتصريح ولا بالتلميح</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5642751_2142443653"/>
      <w:bookmarkStart w:id="316" w:name="_Toc108"/>
      <w:bookmarkEnd w:id="315"/>
      <w:r>
        <w:rPr>
          <w:rtl w:val="true"/>
        </w:rPr>
        <w:t xml:space="preserve">دعوة الحسين </w:t>
      </w:r>
      <w:r>
        <w:rPr>
          <w:rtl w:val="true"/>
        </w:rPr>
        <w:t>(</w:t>
      </w:r>
      <w:r>
        <w:rPr>
          <w:rtl w:val="true"/>
        </w:rPr>
        <w:t>علیه السلام</w:t>
      </w:r>
      <w:r>
        <w:rPr>
          <w:rtl w:val="true"/>
        </w:rPr>
        <w:t xml:space="preserve">) </w:t>
      </w:r>
      <w:r>
        <w:rPr>
          <w:rtl w:val="true"/>
        </w:rPr>
        <w:t>إلى البراز</w:t>
      </w:r>
      <w:r>
        <w:rPr>
          <w:rtl w:val="true"/>
        </w:rPr>
        <w:t>:</w:t>
      </w:r>
      <w:bookmarkEnd w:id="316"/>
    </w:p>
    <w:p>
      <w:pPr>
        <w:pStyle w:val="BookText"/>
        <w:rPr/>
      </w:pPr>
      <w:r>
        <w:rPr>
          <w:rFonts w:ascii="Amiri" w:hAnsi="Amiri" w:eastAsia="Amiri" w:cs="Amiri"/>
          <w:color w:val="111111"/>
          <w:sz w:val="28"/>
          <w:sz w:val="28"/>
          <w:szCs w:val="28"/>
          <w:rtl w:val="true"/>
          <w:lang w:bidi="ar-SA"/>
        </w:rPr>
        <w:t xml:space="preserve">تقدم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أصبح وحيداً، دعا أعداءه إلى البراز، فيرد هنا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أصحابه من طلب المبارزة من أحد من الناس؟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يدعو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البراز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يمنع أصحابه من طلب المبارزة لشخص بعينه، لكي لا يتحقق مفهوم البغي عليه، فلعل المطلوب منه ذلك، يريد أن يتحاشى القتل والقتال، ولعله إذا سنحت له الفرصة</w:t>
      </w:r>
    </w:p>
    <w:p>
      <w:pPr>
        <w:pStyle w:val="BookText"/>
        <w:rPr/>
      </w:pPr>
      <w:r>
        <w:rPr>
          <w:rFonts w:ascii="Amiri" w:hAnsi="Amiri" w:eastAsia="Amiri" w:cs="Amiri"/>
          <w:color w:val="111111"/>
          <w:sz w:val="28"/>
          <w:sz w:val="28"/>
          <w:szCs w:val="28"/>
          <w:rtl w:val="true"/>
          <w:lang w:bidi="ar-SA"/>
        </w:rPr>
        <w:t>يترك ساحة القتال، وينجو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أيضاً يمنع أصحابه من ذلك قبل حصول الاشتباك، فإنه لا يبدأ أحدأ بقتال حتى يُبتدأ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عن تحقق مفهوم البغي بالنسبة للإمام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لا معنى له، فقد تحقق البغي عليه منذ الساعات الأولى، حيث بدأه الأعداء بالقتال وقتلوا جميع أصحابه، وجميع أهل بيته حتى الأطفال والرضع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هاجموه وحاربهم في عدة حملات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البراز بعد أن لم يبق معه أحد لا يعدو كونه اختياراً موفقاً لأسلوب القتال الذي كان لابد من تحويله من هجومات متتالية عليه من قبل كتائب الأعداء، فلا يستطيع أن يري الناس إلا أقل القليل مما يجري عليه، ويضيع الكثير من جهاده وجهوده، حيث إن هذه الهجومات من شأنها أن تمكن تلك الجماهير الغفيرة من إخفائه وإخفاء ما يجري عليه، وما يكون منه في أحشائها، ثم تمزقه بسيوفها، وتنهكه برماحها وحجارتها وسهامها، ثم ينجلي الموقف عنه، وهو صريع مقطع ، ومبضع دون أن يعرف أو أن يرى </w:t>
      </w:r>
      <w:bookmarkStart w:id="317" w:name="pg15910_165937"/>
    </w:p>
    <w:p>
      <w:pPr>
        <w:pStyle w:val="BookText"/>
        <w:rPr/>
      </w:pPr>
      <w:bookmarkEnd w:id="317"/>
      <w:r>
        <w:rPr>
          <w:rFonts w:ascii="Amiri" w:hAnsi="Amiri" w:eastAsia="Amiri" w:cs="Amiri"/>
          <w:color w:val="111111"/>
          <w:sz w:val="28"/>
          <w:sz w:val="28"/>
          <w:szCs w:val="28"/>
          <w:rtl w:val="true"/>
          <w:lang w:bidi="ar-SA"/>
        </w:rPr>
        <w:t>أكثر الناس كيف حصل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يتنافى مع خطة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تقضي بأن ترى تلك الجموع كل حركة ، وتسمع كل كلمة، لتحتفظ بها الأسماع والقلوب، وتكون هي بعض حديثها في مجالسها، لكي تتناقلها الأجيال، لتكون لها منار هداية، وسبيل نجاة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642753_2142443653"/>
      <w:bookmarkStart w:id="319" w:name="_Toc109"/>
      <w:bookmarkEnd w:id="318"/>
      <w:r>
        <w:rPr>
          <w:rtl w:val="true"/>
        </w:rPr>
        <w:t>الموت أولى من ركوب العار</w:t>
      </w:r>
      <w:r>
        <w:rPr>
          <w:rtl w:val="true"/>
        </w:rPr>
        <w:t>:</w:t>
      </w:r>
      <w:bookmarkEnd w:id="319"/>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شرع في المبارزات التي قتل فيها من عيون الرجال مقتلة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تحدثنا فيما سبق عن مضمون هذا الشعر، وأنه بمثابة تصحيح لمعيار خاطئ يعتمده أهل الدنيا، من منطلق الأهواء والشهوات، والعصبيات، والمفاهيم الجاهلية، لتكون هذه هي المبرر لاعتبار هذا</w:t>
      </w:r>
    </w:p>
    <w:p>
      <w:pPr>
        <w:pStyle w:val="BookText"/>
        <w:rPr/>
      </w:pPr>
      <w:r>
        <w:rPr>
          <w:rFonts w:ascii="Amiri" w:hAnsi="Amiri" w:eastAsia="Amiri" w:cs="Amiri"/>
          <w:color w:val="111111"/>
          <w:sz w:val="28"/>
          <w:sz w:val="28"/>
          <w:szCs w:val="28"/>
          <w:rtl w:val="true"/>
          <w:lang w:bidi="ar-SA"/>
        </w:rPr>
        <w:t>عاراً، وذاك مجداً وفخاراً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ليؤكد على أن الصحيح هو الانطلاق من الهدى الإلهي، ليكون المجد والفخار لمن يعمل بما يرضى الله، والعار والشنار فيما يسخطه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سألت جميع الناس بما فيهم أهل الدنيا، ومنهم هذا الجيش الباغي والطاغي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القتل أحياناً أولى من ركوب العار؟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لجاءك الجواب على البديهة بالإيجاب مع مزيد من الإصرار والتأكيد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سألتهم أليس العار أولى من التعرض للغضب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لجاءك الجواب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وبمزيد من الإصرار والتأكيد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المشكلة ليست هنا، وإنما هي في تفسير العار، وفي المعيار الذي يجعلهم يعتبرون هذا عاراً ، أو ليس بعار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عالج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سألت ذلك الجمع المنغمس في الجرائم والموبقات مرة ثالثة هل ترى في موقف الإمام الحسين عليه السلام وتضحيته بولده، وإخوته، وأبنائهم، وبسائر من معه من أهل بيته حتى انتهى الأمر إلى سبي نسائه، وتضحيته أيضاً بأصحابه الأبرار الأخيار، والعباد الزهاد، وفيهم العلماء، وتعريضهم للموت بهذه الطريقة المفجعة،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ترونه عليه السلام مصيباً في موقفه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تعدون هذا الموقف من مآثره ومفاخره؟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لأجابوك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خطأ فادح، وعار واضح، وقد كان يجب عليه أن يبايع ليزيد، ويأتمر بأمره، وينتهي إلى 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إذا 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هذا الشعر على مسامعهم، </w:t>
      </w:r>
    </w:p>
    <w:p>
      <w:pPr>
        <w:pStyle w:val="BookText"/>
        <w:rPr/>
      </w:pPr>
      <w:r>
        <w:rPr>
          <w:rFonts w:ascii="Amiri" w:hAnsi="Amiri" w:eastAsia="Amiri" w:cs="Amiri"/>
          <w:color w:val="111111"/>
          <w:sz w:val="28"/>
          <w:sz w:val="28"/>
          <w:szCs w:val="28"/>
          <w:rtl w:val="true"/>
          <w:lang w:bidi="ar-SA"/>
        </w:rPr>
        <w:t>في نفس لحظات قتاله المرير، الذي قتل فيه من عيون الرجال جماعة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سوف يحيرهم، فمن جهة من أين يأتيه العار بعد هذا الإنجاز الذي يلامس حدّ الإعجاز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 بنظر هؤلاء ليس هو الإصرار على رفض الظلم والظالمين، وعدم الخضوع للمستكبرين والجبارين، ومواجهة الغدرة الفجرة وإدانة غدرهم ،وفجورهم، وبغيهم وعدوانهم، وإذلالهم للآخرين بغير وجه حق بل العار عندهم هو أن يموت ويخسر حياته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المخذولين لا يرون أن ما يرتكبونه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الفجائع والفظائع من موجبات العار لهم، مع أنهم قد لجأوا إلى الغدر، وارتكاب الفظائع انطلاقا من خبث نفوسهم، وسقم أرواحهم، ورذالة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فتكاثروا عليه، وازدلفوا إليه، وقد تكاملوا ثلاثين ألفاً، وهو رجل واحد قد تجرع مرارات قتل أهله وولده وأصحابه، وأنهكه العطش، ونزف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أنهم يعتبرون من يصر على حقه، وعلى رفض الذل، ويدفع عن نفسه وعن دينه ونبيه وحرمه وأهله، ويواجه ثلاثين ألفاً بمفرده، ويقتل منهم حوالي ألفي فارس وراجل من عيون رجالهم يكون</w:t>
      </w:r>
    </w:p>
    <w:p>
      <w:pPr>
        <w:pStyle w:val="BookText"/>
        <w:rPr/>
      </w:pPr>
      <w:r>
        <w:rPr>
          <w:rFonts w:ascii="Amiri" w:hAnsi="Amiri" w:eastAsia="Amiri" w:cs="Amiri"/>
          <w:color w:val="111111"/>
          <w:sz w:val="28"/>
          <w:sz w:val="28"/>
          <w:szCs w:val="28"/>
          <w:rtl w:val="true"/>
          <w:lang w:bidi="ar-SA"/>
        </w:rPr>
        <w:t>قد فعل ما هو عار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الغادر الفاجر، والمجرم، المصر على العدوان، وعلى إذلال الأحرار، وعلى ارتكاب أبشع الأفعال، فيكتسب المجد والفخار بنفس </w:t>
      </w:r>
    </w:p>
    <w:p>
      <w:pPr>
        <w:pStyle w:val="BookText"/>
        <w:rPr/>
      </w:pPr>
      <w:r>
        <w:rPr>
          <w:rFonts w:ascii="Amiri" w:hAnsi="Amiri" w:eastAsia="Amiri" w:cs="Amiri"/>
          <w:color w:val="111111"/>
          <w:sz w:val="28"/>
          <w:sz w:val="28"/>
          <w:szCs w:val="28"/>
          <w:rtl w:val="true"/>
          <w:lang w:bidi="ar-SA"/>
        </w:rPr>
        <w:t>عدوانه وظلمه وسائر أفعاله الرذلة والخبيثة؟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نعود لنقول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البيت على مسامع ثلاثين ألفاً، مرة بعد أخرى في نفس اللحظات التي يخطف فيها أرواح أبطالهم، وأعيان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رجالهم لا بد أن يثير انتباههم، ويطرح لديهم تساؤلات عن المناسبة بين مضمون شعره هذا، وهو أعقل العقلاء، وأحكم الحكماء، وبين فعله ذاك المرعب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لو ظهر عُشر معشاره من أي كان من الناس، لأصبح حديث المحافل والنوادي، وتداوله الأصحاب</w:t>
      </w:r>
    </w:p>
    <w:p>
      <w:pPr>
        <w:pStyle w:val="BookText"/>
        <w:rPr/>
      </w:pPr>
      <w:r>
        <w:rPr>
          <w:rFonts w:ascii="Amiri" w:hAnsi="Amiri" w:eastAsia="Amiri" w:cs="Amiri"/>
          <w:color w:val="111111"/>
          <w:sz w:val="28"/>
          <w:sz w:val="28"/>
          <w:szCs w:val="28"/>
          <w:rtl w:val="true"/>
          <w:lang w:bidi="ar-SA"/>
        </w:rPr>
        <w:t>والأعادي ولنسجت حوله الأساطير ، وألفت الكتب، وألقيت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عنترة بن شداد مثالاً على ما نقول، قد قالوا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من بني عبس يسمى عنترة يلقى الفارس أو الفارسين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عنترة هذا مضرب المثل في الفروسية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بذكره الركبان، وذاع صيته في مختلف البلدان عبر الأحقاب سار والأزمان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أشجع العرب وأشدّها؟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شاع لك هذا في الناس؟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أقدم إذا رأيت الإقدام عزماً، وأحجم إذا رأيت الإحجام حزماً، ولا أدخل إلا موضعا أرى لي منه مخرجاً، وكنت أعتمد الضعيف الجبان، فأضربه الضربة الهائلة يطير لها قلب الشجاع، </w:t>
      </w:r>
      <w:bookmarkStart w:id="320" w:name="pg15910_165941"/>
    </w:p>
    <w:p>
      <w:pPr>
        <w:pStyle w:val="BookText"/>
        <w:rPr/>
      </w:pPr>
      <w:bookmarkEnd w:id="320"/>
      <w:r>
        <w:rPr>
          <w:rFonts w:ascii="Amiri" w:hAnsi="Amiri" w:eastAsia="Amiri" w:cs="Amiri"/>
          <w:color w:val="111111"/>
          <w:sz w:val="28"/>
          <w:sz w:val="28"/>
          <w:szCs w:val="28"/>
          <w:rtl w:val="true"/>
          <w:lang w:bidi="ar-SA"/>
        </w:rPr>
        <w:t>فأتتي عليه فأقتله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ولكن حين يصل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ولاسيما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من أعدائه في يوم عاشوراء ألفاً وتسع مئة وخمسين فارساً وراجلا، بالرغم من كل المصائب التي ألمت به في ذلك اليوم، فإننا نجدهم يحاولون تجاهل هذا الإنجاز العظيم الرائع والرائد، ويوهمون الناس أنه قد مات موتة ذل، وأنه هو الذي أوقع نفسه في هذه 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5642755_2142443653"/>
      <w:bookmarkStart w:id="322" w:name="_Toc110"/>
      <w:bookmarkEnd w:id="321"/>
      <w:r>
        <w:rPr>
          <w:rtl w:val="true"/>
        </w:rPr>
        <w:t>بين الطبري وابن أعثم</w:t>
      </w:r>
      <w:r>
        <w:rPr>
          <w:rtl w:val="true"/>
        </w:rPr>
        <w:t>:</w:t>
      </w:r>
      <w:bookmarkEnd w:id="322"/>
    </w:p>
    <w:p>
      <w:pPr>
        <w:pStyle w:val="BookText"/>
        <w:rPr/>
      </w:pPr>
      <w:r>
        <w:rPr>
          <w:rFonts w:ascii="Amiri" w:hAnsi="Amiri" w:eastAsia="Amiri" w:cs="Amiri"/>
          <w:color w:val="111111"/>
          <w:sz w:val="28"/>
          <w:sz w:val="28"/>
          <w:szCs w:val="28"/>
          <w:rtl w:val="true"/>
          <w:lang w:bidi="ar-SA"/>
        </w:rPr>
        <w:t xml:space="preserve">وتقدم أن ابن أعثم يقول عن 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تَقدَّمَ في قبيلةٍ عَظِيمَةٍ، فَقاتَلَهُمُ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وقاتلوه، حتى حالوا بَينَهُ وَبَينَ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الطبري، يقول عن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في نَفْرٍ، نَحو مِن عَشَرَةٍ مِن رَجّالة أهل الكوفة، قِبَلَ مَنزل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ثقله وعِياله، قمَشى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فَحالوا بَينَهُ وَبَينَ رَحلِهِ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راوي رواية الطبري قد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تزوير الحقيقة، </w:t>
      </w:r>
      <w:bookmarkStart w:id="323" w:name="pg15910_165942"/>
    </w:p>
    <w:p>
      <w:pPr>
        <w:pStyle w:val="BookText"/>
        <w:rPr/>
      </w:pPr>
      <w:bookmarkEnd w:id="323"/>
      <w:r>
        <w:rPr>
          <w:rFonts w:ascii="Amiri" w:hAnsi="Amiri" w:eastAsia="Amiri" w:cs="Amiri"/>
          <w:color w:val="111111"/>
          <w:sz w:val="28"/>
          <w:sz w:val="28"/>
          <w:szCs w:val="28"/>
          <w:rtl w:val="true"/>
          <w:lang w:bidi="ar-SA"/>
        </w:rPr>
        <w:t xml:space="preserve">والتذاكي في تحوير الكلام، فإن ما نقرؤه من نصوص عما جرى في كربلاء يدل على أن النص الذي ذكره ابن أعثم هو الأوفق بما سجله الرواة عما حصل، بما فيهم رواة كانوا مشاركين للجيش اليزيدي الباغي في جريمته التي اقترفتها الأيدي الأثيمة في يوم عاشوراء، فقد ذكروا من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ووصفوا من شدة بأسه، ومدى رعب وخوف ذلك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عشرات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مواجهته ما يذهل الألباب، ويبهر العقول، فكيف يتمكن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وعشرة أشخاص معه أن يحولوا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رحله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يهجم على ميمنة ذلك الجيش العرمرم تارة فيشتتها، ثم يهجم على ميسرة ذلك الجيش أيضاً فيشتتها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وسيمر معنا بعض النصوص التي تصف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يجرؤ شمر على مثل هذا الأمر، حتى لو كان معه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الأقرب إلى الاعتبار هو ذلك الذي ذكره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5642757_2142443653"/>
      <w:bookmarkStart w:id="325" w:name="_Toc111"/>
      <w:bookmarkEnd w:id="324"/>
      <w:r>
        <w:rPr>
          <w:rtl w:val="true"/>
        </w:rPr>
        <w:t>يا شيعة آل أبي سفيان</w:t>
      </w:r>
      <w:r>
        <w:rPr>
          <w:rtl w:val="true"/>
        </w:rPr>
        <w:t>:</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يسأل المرء عن السبب في هذا الهدوء وهذه المرونة التي أظهرها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حالوا بينه وبين رحله وعياله، في وقت يفترض أن تثور فيه الحمية، ويتفجر فيها الغضب، وتهيج دواعي</w:t>
      </w:r>
    </w:p>
    <w:p>
      <w:pPr>
        <w:pStyle w:val="BookText"/>
        <w:rPr/>
      </w:pPr>
      <w:r>
        <w:rPr>
          <w:rFonts w:ascii="Amiri" w:hAnsi="Amiri" w:eastAsia="Amiri" w:cs="Amiri"/>
          <w:color w:val="111111"/>
          <w:sz w:val="28"/>
          <w:sz w:val="28"/>
          <w:szCs w:val="28"/>
          <w:rtl w:val="true"/>
          <w:lang w:bidi="ar-SA"/>
        </w:rPr>
        <w:t>الغيرة على الكرامة والعرض</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يعطيهم ذريعة، أو مبرراً لأية إساءة يمكن أن تصدر تجاه ،حرمه وقد تجلت هذه السياسة في كل كلمة قالها في هذه المناسبة،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يصفهم بأي وصف يثير حنقهم،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فسقة، أو يا كفرة، أو يا 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يلعنهم، ولم يوجه لهم أي تهمة، أو كلمة جارحة بل اكتفى بنسبتهم إلى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لا يتعيبون بها، ولا ينفرون منها، بل هي قد تؤنسهم، إذا كانت توجب لهم أرجحية، واعتباراً لدى أسيادهم الذين يهمهم التزلف إليهم، والتقرب منهم طمعاً في دنياهم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لكم دين، وكنتم لا تخافون المعاد، فكونوا أحراراً في دنياكم، فنرى أنه لم ينف عنهم الدين أو الخوف من المعاد بصورة جازمة، ولكنه لوح لهم بأن ممارساتهم هذه من شأنها أن تعطي عنهم هذا الانطباع وهذا هو السبب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التي تستعمل في مقام الشك في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لدلت على أنه متيقن من حصول الشرط، فإنك إن قلت إن جاءك فلان، فأعطه المفتاح، فمعنى ذلك أنك تشك في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فلان فأعطه المفتاح، فذلك يعني أنك متيقن من مجيئه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لهم إغراءً يبعث فيهم حالة من </w:t>
      </w:r>
    </w:p>
    <w:p>
      <w:pPr>
        <w:pStyle w:val="BookText"/>
        <w:rPr/>
      </w:pPr>
      <w:r>
        <w:rPr>
          <w:rFonts w:ascii="Amiri" w:hAnsi="Amiri" w:eastAsia="Amiri" w:cs="Amiri"/>
          <w:color w:val="111111"/>
          <w:sz w:val="28"/>
          <w:sz w:val="28"/>
          <w:szCs w:val="28"/>
          <w:rtl w:val="true"/>
          <w:lang w:bidi="ar-SA"/>
        </w:rPr>
        <w:t>الزهو، والرضا بالشعار، حيث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فكونوا أحراراً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كان قد أفرغ هذا الشعار من محتواه، إذ ما جدوى الحرية في الدنيا لمن ليس له دين ولا يخاف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وهو يذبح الأطفال، ويسبي العيال ويقتل الرجال من دون ذنب أتوه، فضلا عن قتله أبناء الأنبياء، والعلماء والصلحاء، ويسعى في إطفاء نور الله، ويرتكب أبشع الجرائم، والفظائع والعظائم، وليس للحرية التي يدَّعيها لنفسه، أي دور سوى أنها شاهد زور على أفاعيله المخزية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وَارجعوا إلى أحسابكُم إِن كُنتُم عُرُبًا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إغراء آخر مشوب بالشك والريب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أمة من الأمم أيا كان دينها، ومستواها قد تظهر لها حالات أو ميزات تعتبرها أمجاداً ومفاخر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تلك الحالة، أو الميزة قد تجلت في قلة من أفرادها بل حتى في فرد واحد، كما لو أن الله تعالى بعث أحدهم نبيا ، وقد آمن بنبوته كلهم أو بعضهم، فإنك تجد قومه، مؤمنهم وكافرهم يفاخرون به الأمم الأخرى في مواقع التباهي والتفاخر والتكاثر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أنهم كانوا على شر دين، وفي شر دار، فقد كانوا يفخرون ببعض الأمور التي ينسبونها لأنفسهم ، فهم يعتدون مثلا بالكرم والشجاعة، وإكرام الضيف، وحفظ الجوار، والغيرة، وما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أعداءه أن يتعاملوا معه فيما يرتبط برحله ونسائه بما كان العرب يعدونه من خصالهم وميزاتهم، وهو عدم التعرض لحرم ونساء وعيال عدوهم ما دام حيا، ثم أكد ذلك بتذكيرهم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النساء لا ذنب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سجل تحفظا على عروبة مقاتليه، وأعرب عن شكه بما يدعونه لأنفسهم من ميزات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الشك في حصول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اعتبار دعواهم هذه زعماً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هجومهم هذا على رحله يدل على أن شيمهم ليست هي الشيم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لم يفهم الشمر مغزى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أوضحه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أقاتِلكُم وثقاتِلُوتي، وَالنِّسَاءُ ليسَ عَليهِنَّ جُناحٌ، فامنعوا عُتاتَكُم، وطغائكُم، وجُهّالكُم عَن التَّعَرُّض لِحُرَمي ما دُمتُ حَيّا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يواصل كلامه معهم، على نفس الوتيرة المنطقية الهادئة، وبنفس الأسلوب، فقد ظهر من كلامه للشمر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أن في أعدائه الجهَّال والعتاة ،والطغاة وسكت عن توصيف الباقين، مع أن ظاهر ما فعله الشمر يشير إلى أن هذه الصفات،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والعتو والطغيان موجودة في جميع ذلك الجيش، أو في </w:t>
      </w:r>
    </w:p>
    <w:p>
      <w:pPr>
        <w:pStyle w:val="BookText"/>
        <w:rPr/>
      </w:pPr>
      <w:r>
        <w:rPr>
          <w:rFonts w:ascii="Amiri" w:hAnsi="Amiri" w:eastAsia="Amiri" w:cs="Amiri"/>
          <w:color w:val="111111"/>
          <w:sz w:val="28"/>
          <w:sz w:val="28"/>
          <w:szCs w:val="28"/>
          <w:rtl w:val="true"/>
          <w:lang w:bidi="ar-SA"/>
        </w:rPr>
        <w:t xml:space="preserve">الأكثرية الساحقة فيه على الأقل، فإن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قبيلة عظيمة من جيشه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هم الذين حالوا بينه وبين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تحدثنا عن الأكثرية الساحقة، لأننا لا نمنع من أن يكون هناك أفراد قليلون لم يكونوا راغبين في المشاركة، لكنهم شاركوا خوفاً من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نراهم معذورين في عدم التحاقهم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ودفع أعدائه، مع أن جماعة من ذلك الجيش كانت قد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الإيحاء الذي ظهر في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دعا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ليصنف نفسه في خانة غير الجهال، والعتاة، والطغاة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أراد أن يظهر نفسه بصورة من يتحلى ولو للحظة بالشيم العربية، ليدفع عن نفسه الطعن في نسبه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الرغبة في هذين الأمرين قد تكون هي التي شجعت</w:t>
      </w:r>
    </w:p>
    <w:p>
      <w:pPr>
        <w:pStyle w:val="BookText"/>
        <w:rPr/>
      </w:pPr>
      <w:r>
        <w:rPr>
          <w:rFonts w:ascii="Amiri" w:hAnsi="Amiri" w:eastAsia="Amiri" w:cs="Amiri"/>
          <w:color w:val="111111"/>
          <w:sz w:val="28"/>
          <w:sz w:val="28"/>
          <w:szCs w:val="28"/>
          <w:rtl w:val="true"/>
          <w:lang w:bidi="ar-SA"/>
        </w:rPr>
        <w:t xml:space="preserve">الشمر على وصف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بالكفؤ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رواية ابن الصباغ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سُفهاءَكُم عَن التَعَرُّض لِلنّساءِ وَالأطفال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يرغب الشمر وأمثاله في أن يعد في جملة العقلاء، لا السفهاء بعد أن كان قد رضي بأن يشك في عربيته، وأنه ليس له دين ولا يخاف المعاد، وغير ذلك</w:t>
      </w:r>
      <w:r>
        <w:rPr>
          <w:rFonts w:eastAsia="Amiri" w:cs="Amiri" w:ascii="Amiri" w:hAnsi="Amiri"/>
          <w:color w:val="111111"/>
          <w:sz w:val="28"/>
          <w:szCs w:val="28"/>
          <w:rtl w:val="true"/>
          <w:lang w:bidi="ar-SA"/>
        </w:rPr>
        <w:t xml:space="preserve">. </w:t>
      </w:r>
      <w:bookmarkStart w:id="326" w:name="pg15910_165947"/>
    </w:p>
    <w:p>
      <w:pPr>
        <w:pStyle w:val="BookText"/>
        <w:rPr/>
      </w:pPr>
      <w:bookmarkEnd w:id="326"/>
      <w:r>
        <w:rPr>
          <w:rFonts w:ascii="Amiri" w:hAnsi="Amiri" w:eastAsia="Amiri" w:cs="Amiri"/>
          <w:color w:val="111111"/>
          <w:sz w:val="28"/>
          <w:sz w:val="28"/>
          <w:szCs w:val="28"/>
          <w:rtl w:val="true"/>
          <w:lang w:bidi="ar-SA"/>
        </w:rPr>
        <w:t>فيا سبحان الله ، ما هذه المفارقة وألا يحق لنا أن نحتمل أن يكون من جملة مقاصد الإمام عليه السلام هو أن يفضح هؤلاء القوم، ويبين للبشر كلهم أنهم يرضون بمثل هذه الأمور القبيحة لأنفسهم، ولا يهتمون لنسبة الكفر إليهم، وعدم خوفهم من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لا يرضون بأن ينسبوا إلى مخالفة الأعراف العربية؟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5642759_2142443653"/>
      <w:bookmarkStart w:id="328" w:name="_Toc112"/>
      <w:bookmarkEnd w:id="327"/>
      <w:r>
        <w:rPr>
          <w:rtl w:val="true"/>
        </w:rPr>
        <w:t>سهم في الجبهة</w:t>
      </w:r>
      <w:r>
        <w:rPr>
          <w:rtl w:val="true"/>
        </w:rPr>
        <w:t>:</w:t>
      </w:r>
      <w:bookmarkEnd w:id="328"/>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 الجنوب، أو أبا الحتوف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عبد الرحمان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فأصاب جبهته، فنزع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ورمى به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تسجيل كل حرف وكلمة، وكل حركة بمختلف أشكالها، وما اكتنفها من حالات وظروف، لكي تبقى ماثلة في ذاكرة التاريخ، لتجد 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سانحة لقراءتها، وأخذ العبرة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أصابه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 نقول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شرحنا هذه الكلمات، وذكرنا بعض ما يرتبط بهذه الشكوى في فصل متقدم من هذا الكتاب، فلا حاجة إلى الإعادة</w:t>
      </w:r>
      <w:r>
        <w:rPr>
          <w:rFonts w:eastAsia="Amiri" w:cs="Amiri" w:ascii="Amiri" w:hAnsi="Amiri"/>
          <w:color w:val="111111"/>
          <w:sz w:val="28"/>
          <w:szCs w:val="28"/>
          <w:rtl w:val="true"/>
          <w:lang w:bidi="ar-SA"/>
        </w:rPr>
        <w:t xml:space="preserve">. </w:t>
      </w:r>
      <w:bookmarkStart w:id="329" w:name="pg15910_165948"/>
    </w:p>
    <w:p>
      <w:pPr>
        <w:pStyle w:val="Heading4"/>
        <w:numPr>
          <w:ilvl w:val="3"/>
          <w:numId w:val="1"/>
        </w:numPr>
        <w:rPr/>
      </w:pPr>
      <w:bookmarkStart w:id="330" w:name="__RefHeading___Toc15642761_2142443653"/>
      <w:bookmarkStart w:id="331" w:name="_Toc113"/>
      <w:bookmarkEnd w:id="329"/>
      <w:bookmarkEnd w:id="330"/>
      <w:r>
        <w:rPr>
          <w:rtl w:val="true"/>
        </w:rPr>
        <w:t>اللهم اقتلهم بدداً</w:t>
      </w:r>
      <w:r>
        <w:rPr>
          <w:rtl w:val="true"/>
        </w:rPr>
        <w:t>:</w:t>
      </w:r>
      <w:bookmarkEnd w:id="331"/>
    </w:p>
    <w:p>
      <w:pPr>
        <w:pStyle w:val="BookText"/>
        <w:rPr/>
      </w:pPr>
      <w:r>
        <w:rPr>
          <w:rFonts w:ascii="Amiri" w:hAnsi="Amiri" w:eastAsia="Amiri" w:cs="Amiri"/>
          <w:color w:val="111111"/>
          <w:sz w:val="28"/>
          <w:sz w:val="28"/>
          <w:szCs w:val="28"/>
          <w:rtl w:val="true"/>
          <w:lang w:bidi="ar-SA"/>
        </w:rPr>
        <w:t xml:space="preserve">بالنسبة لدعائه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اللهُمَّ فَأَحْصِهِم عَدَداً، وَاقْتُلهُم بَدَداً، ولا تَدْر عَلى وَجهِ الأَرض مِنهُم أَحَدًا، ولا تَغفِر لَهُم أَبَداً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استجاب الله تعالى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يدع على وجه الأرض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تحديد الأعمار يأتي وفق ضابطة، قد لا نعرف الكثير عنها، ويدخل فيها إمكانات الجسد، والمكان الذي يعيش فيه، والمناخ المفروض عليه، وخصائص الأطعمة الميسورة له، والمياه التي يشربها،</w:t>
      </w:r>
    </w:p>
    <w:p>
      <w:pPr>
        <w:pStyle w:val="BookText"/>
        <w:rPr/>
      </w:pPr>
      <w:r>
        <w:rPr>
          <w:rFonts w:ascii="Amiri" w:hAnsi="Amiri" w:eastAsia="Amiri" w:cs="Amiri"/>
          <w:color w:val="111111"/>
          <w:sz w:val="28"/>
          <w:sz w:val="28"/>
          <w:szCs w:val="28"/>
          <w:rtl w:val="true"/>
          <w:lang w:bidi="ar-SA"/>
        </w:rPr>
        <w:t>وخصوصيات الهواء الذي يستنشقه، وعوامل الوراثة التي تبلورت فيه، وغير ذلك من أمور كثيرة يتعذر إحصاؤها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كتب في لوح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فلان كذا وكذا، فإن ذلك لا يعتبر قراراً حتمي الحصول، وإنما هو إخبار عما اقتضته السنن المؤثرة في تحديد المدة التي يعيش إليها الإنسان حين</w:t>
      </w:r>
    </w:p>
    <w:p>
      <w:pPr>
        <w:pStyle w:val="BookText"/>
        <w:rPr/>
      </w:pPr>
      <w:r>
        <w:rPr>
          <w:rFonts w:ascii="Amiri" w:hAnsi="Amiri" w:eastAsia="Amiri" w:cs="Amiri"/>
          <w:color w:val="111111"/>
          <w:sz w:val="28"/>
          <w:sz w:val="28"/>
          <w:szCs w:val="28"/>
          <w:rtl w:val="true"/>
          <w:lang w:bidi="ar-SA"/>
        </w:rPr>
        <w:t>يكون بهذه المواصفات، وله هذه الخصوصيات والحالات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للأمور والأعمال المعنوية والروحية تأثيراتها في الأعمار،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قطيعة الرحم تنقص من عمر الإنسان ثلاثين سنة، وصلتها تزيد في عمره ثلاثين سنة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تمكن الإنسان من إحداث تغيير في تلك العناصر التي </w:t>
      </w:r>
    </w:p>
    <w:p>
      <w:pPr>
        <w:pStyle w:val="BookText"/>
        <w:rPr/>
      </w:pPr>
      <w:r>
        <w:rPr>
          <w:rFonts w:ascii="Amiri" w:hAnsi="Amiri" w:eastAsia="Amiri" w:cs="Amiri"/>
          <w:color w:val="111111"/>
          <w:sz w:val="28"/>
          <w:sz w:val="28"/>
          <w:szCs w:val="28"/>
          <w:rtl w:val="true"/>
          <w:lang w:bidi="ar-SA"/>
        </w:rPr>
        <w:t>أثرت في تحديد مدة عمره، كما لو اختار الهجرة إلى بلاد تختلف في مناخها، وفي مكونات ثمارها وسائر أطعمتها وفي درجات نقاء أو تلوث هوائها، والعناصر المتوفرة في مياهها ، وغير ذلك مما له أثر في صحة وسقم الأجساد، فإن ذلك يؤثر في الأعمار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ويؤثر في الأعمار أيضاً ما يفعله الإنسان بنفسه، أو يفعله غيره، فقد يشرب السم، أو يرمى نفسه من شاهق أو يدمن على تناول بعض ما يهدم الجسد، أو أن إنساناً أو حيواناً يعتدي على حياته، أو يموت في حادث سيارة، أو يرتكب جريمة تعرضه للقصاص،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الإنسان يبقى يتوقع لنفسه البقاء على قيد الحياة إلى أقصى 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أيَّا من هذه المؤثرات في حساباته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الجيش الذي فعل ما فعل يوم عاشوراء لا يعرف أفراده بالتحديد مقادير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هؤلاء قد انقرضوا في فترة وجيزة لا يتوقع انقراضهم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تارة، وبالمصائب والبلايا المختلفة أخرى، كالأمراض والجوع، والتيه في الصحارى، أو بنهش السباع، ولدغ الحيات، وما إلى ذلك، فإننا ندرك أن الله تعالى قد استجاب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هذا، لأن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أمة كبيرة من الناس تعد بعشرات الألوف إذا اجتمعوا على أمر ، ثم انفضوا عنه، فإنهم لا يموتون جميعاً فترة وجيزة، بل يموتون بصورة تدريجية، وربما امتدت حياة </w:t>
      </w:r>
      <w:bookmarkStart w:id="332" w:name="pg15910_165950"/>
    </w:p>
    <w:p>
      <w:pPr>
        <w:pStyle w:val="BookText"/>
        <w:rPr/>
      </w:pPr>
      <w:bookmarkEnd w:id="332"/>
      <w:r>
        <w:rPr>
          <w:rFonts w:ascii="Amiri" w:hAnsi="Amiri" w:eastAsia="Amiri" w:cs="Amiri"/>
          <w:color w:val="111111"/>
          <w:sz w:val="28"/>
          <w:sz w:val="28"/>
          <w:szCs w:val="28"/>
          <w:rtl w:val="true"/>
          <w:lang w:bidi="ar-SA"/>
        </w:rPr>
        <w:t>بعضهم إلى ثمانين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 بعض الصحابة إلى ما بعد سنة مئة للهجرة، فانقراض جيش يعد بعشرات الألوف خلال سنوات يسيرة لا تصل إلى عدد أصابع اليد الواحدة أو اليدين مثلاً ليس أمراً طبيعياً، بل هو يؤكد أن السبب أمر غير عادي، وهو هنا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5642763_2142443653"/>
      <w:bookmarkStart w:id="334" w:name="_Toc114"/>
      <w:bookmarkEnd w:id="333"/>
      <w:r>
        <w:rPr>
          <w:rtl w:val="true"/>
        </w:rPr>
        <w:t>هل هذا من كلام خبيب؟</w:t>
      </w:r>
      <w:r>
        <w:rPr>
          <w:rtl w:val="true"/>
        </w:rPr>
        <w:t>!</w:t>
      </w:r>
      <w:bookmarkEnd w:id="334"/>
    </w:p>
    <w:p>
      <w:pPr>
        <w:pStyle w:val="BookText"/>
        <w:rPr/>
      </w:pPr>
      <w:r>
        <w:rPr>
          <w:rFonts w:ascii="Amiri" w:hAnsi="Amiri" w:eastAsia="Amiri" w:cs="Amiri"/>
          <w:color w:val="111111"/>
          <w:sz w:val="28"/>
          <w:sz w:val="28"/>
          <w:szCs w:val="28"/>
          <w:rtl w:val="true"/>
          <w:lang w:bidi="ar-SA"/>
        </w:rPr>
        <w:t>وزعمت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خبيب بن عدي أسر، وبيع إلى أهل مكة، فلما أرادوا 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فأحصهم عَدَداً، واقتلهُم بَدَدا، ولا تُغادِر مِنهُم أحدا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يحل الحول، ومنهم أحد حي الخ</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الكلمة ليست لخبيب، وإنما 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تعودنا 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يغيرون</w:t>
      </w:r>
      <w:r>
        <w:rPr>
          <w:rStyle w:val="FootnoteAnchor"/>
          <w:rtl w:val="true"/>
        </w:rPr>
        <w:footnoteReference w:id="191"/>
      </w:r>
      <w:bookmarkStart w:id="335" w:name="pg15910_165951"/>
    </w:p>
    <w:p>
      <w:pPr>
        <w:pStyle w:val="BookText"/>
        <w:rPr/>
      </w:pPr>
      <w:bookmarkEnd w:id="335"/>
      <w:r>
        <w:rPr>
          <w:rFonts w:ascii="Amiri" w:hAnsi="Amiri" w:eastAsia="Amiri" w:cs="Amiri"/>
          <w:color w:val="111111"/>
          <w:sz w:val="28"/>
          <w:sz w:val="28"/>
          <w:szCs w:val="28"/>
          <w:rtl w:val="true"/>
          <w:lang w:bidi="ar-SA"/>
        </w:rPr>
        <w:t>على مواقفهم وأدعيتهم ، وكلماتهم، فيستولون عليها، وينسبونها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مناقشات كثيرة لمجمل قصة خبيب وعاصم بن الأقلح ، فلا بأس بمراجعته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 أن نذكر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الحاضرين عند خبيب، ويفترض شمول الدعوة لهم أبا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 أبو سفيان عشرات السنين من بعد قتل خبیب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الحاضرين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وهم أيضاً قد بقوا يعيشون حياتهم الطبيعية إلى عشرات السنين بعد قتل خبيب</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5642765_2142443653"/>
      <w:bookmarkStart w:id="337" w:name="_Toc115"/>
      <w:bookmarkEnd w:id="336"/>
      <w:r>
        <w:rPr>
          <w:rtl w:val="true"/>
        </w:rPr>
        <w:t>لماذا بدداً؟</w:t>
      </w:r>
      <w:r>
        <w:rPr>
          <w:rtl w:val="true"/>
        </w:rPr>
        <w:t>!:</w:t>
      </w:r>
      <w:bookmarkEnd w:id="337"/>
    </w:p>
    <w:p>
      <w:pPr>
        <w:pStyle w:val="BookText"/>
        <w:rPr/>
      </w:pPr>
      <w:r>
        <w:rPr>
          <w:rFonts w:ascii="Amiri" w:hAnsi="Amiri" w:eastAsia="Amiri" w:cs="Amiri"/>
          <w:color w:val="111111"/>
          <w:sz w:val="28"/>
          <w:sz w:val="28"/>
          <w:szCs w:val="28"/>
          <w:rtl w:val="true"/>
          <w:lang w:bidi="ar-SA"/>
        </w:rPr>
        <w:t xml:space="preserve">بالنسبة لدعائه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بأن يقتلهم الله تعالى بدداً، أي متفرقين نقول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يذيق الله عدوه نفس المرارات التي أذاقوه إياها، ومنها مرارة الشعور بالغربة والوحشة والضعف، وإذا تبدد جمع هذا العدو ، وواجهوا خطر القتل، فإن رؤيتهم للواقع الذي انتهوا إليه سيزيد من ألمهم، ويضاعف حسراتهم ، وسيكون خوفهم أعظم، ومرارتهم وسوف يشعرون بالوحدة والوحشة، والغربة، والضعف لمعرفتهم بأنهم موضع سخط الله تعالى بسبب ما كسبته أيديهم، فلا أمل لهم بنصره، بل هم يعلمون أنه هو الذي سوف يصب عليهم هذا العذاب صبا أشد، </w:t>
      </w:r>
      <w:bookmarkStart w:id="338" w:name="pg15910_165952"/>
    </w:p>
    <w:p>
      <w:pPr>
        <w:pStyle w:val="BookText"/>
        <w:rPr/>
      </w:pPr>
      <w:bookmarkEnd w:id="338"/>
      <w:r>
        <w:rPr>
          <w:rFonts w:ascii="Amiri" w:hAnsi="Amiri" w:eastAsia="Amiri" w:cs="Amiri"/>
          <w:color w:val="111111"/>
          <w:sz w:val="28"/>
          <w:sz w:val="28"/>
          <w:szCs w:val="28"/>
          <w:rtl w:val="true"/>
          <w:lang w:bidi="ar-SA"/>
        </w:rPr>
        <w:t>عقوبة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 أيضاً أن ما ينتظرهم في الآخرة 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عاش الغربة وفقد الناصر من الناس لكن ثقته برحمة الله لا تتزعزع، ومعرفته برضاه، وبأنه معه لا تشوبها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يسهل عليه العسير، ويصغر الكبير،</w:t>
      </w:r>
    </w:p>
    <w:p>
      <w:pPr>
        <w:pStyle w:val="BookText"/>
        <w:rPr/>
      </w:pPr>
      <w:r>
        <w:rPr>
          <w:rFonts w:ascii="Amiri" w:hAnsi="Amiri" w:eastAsia="Amiri" w:cs="Amiri"/>
          <w:color w:val="111111"/>
          <w:sz w:val="28"/>
          <w:sz w:val="28"/>
          <w:szCs w:val="28"/>
          <w:rtl w:val="true"/>
          <w:lang w:bidi="ar-SA"/>
        </w:rPr>
        <w:t>ويهون الخطب الجليل والخطير</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5642767_2142443653"/>
      <w:bookmarkStart w:id="340" w:name="_Toc116"/>
      <w:bookmarkEnd w:id="339"/>
      <w:r>
        <w:rPr>
          <w:rtl w:val="true"/>
        </w:rPr>
        <w:t>اللهم أحصهم عدداً</w:t>
      </w:r>
      <w:r>
        <w:rPr>
          <w:rtl w:val="true"/>
        </w:rPr>
        <w:t>:</w:t>
      </w:r>
      <w:bookmarkEnd w:id="340"/>
    </w:p>
    <w:p>
      <w:pPr>
        <w:pStyle w:val="BookText"/>
        <w:rPr/>
      </w:pPr>
      <w:r>
        <w:rPr>
          <w:rFonts w:ascii="Amiri" w:hAnsi="Amiri" w:eastAsia="Amiri" w:cs="Amiri"/>
          <w:color w:val="111111"/>
          <w:sz w:val="28"/>
          <w:sz w:val="28"/>
          <w:szCs w:val="28"/>
          <w:rtl w:val="true"/>
          <w:lang w:bidi="ar-SA"/>
        </w:rPr>
        <w:t>إن طلب إحصاء أولئك المجرمين بطريقة العدّ لهم فرداً فرداً، إنما هو للتأكيد على شمول البلاء لكل فرد منهم حتى لا يفلت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يتوهم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إنما هو على المجموع بما هو مجموع، فإذا حل البلاء في طائفة منه، وانفرط عقد ذلك الجمع، فلا مانع من أن يسلم من بقي منهم ، إذا كان أكثر هم قد أصابته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من الخيال الباطل والوهم الزائل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5642769_2142443653"/>
      <w:bookmarkStart w:id="342" w:name="_Toc117"/>
      <w:bookmarkEnd w:id="341"/>
      <w:r>
        <w:rPr>
          <w:rtl w:val="true"/>
        </w:rPr>
        <w:t>ولا تغفر لهم أبداً</w:t>
      </w:r>
      <w:r>
        <w:rPr>
          <w:rtl w:val="true"/>
        </w:rPr>
        <w:t>:</w:t>
      </w:r>
      <w:bookmarkEnd w:id="3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توهم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إصابة الدعوة لهم، وحلول العقوبة بهم في الدنيا، تدفع عقوبة الآخرة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تغفر 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 أمثال هذه التوهمات، ويبث اليأس في نفوسهم، ويشيع الخوف في قلوبهم لأن حجم الجريمة التي ارتكبوها، وآثارها العميقة على الحق وأهله، وتنوع فصولها ومناحيها، وتراكماتها يحتم أن تكون المجازاة عليها متناسبة معها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مِثْقَالَ </w:t>
      </w:r>
      <w:bookmarkStart w:id="343" w:name="pg15910_165953"/>
    </w:p>
    <w:p>
      <w:pPr>
        <w:pStyle w:val="BookText"/>
        <w:rPr/>
      </w:pPr>
      <w:bookmarkEnd w:id="343"/>
      <w:r>
        <w:rPr>
          <w:rFonts w:ascii="Amiri" w:hAnsi="Amiri" w:eastAsia="Amiri" w:cs="Amiri"/>
          <w:color w:val="111111"/>
          <w:sz w:val="28"/>
          <w:sz w:val="28"/>
          <w:szCs w:val="28"/>
          <w:rtl w:val="true"/>
          <w:lang w:bidi="ar-SA"/>
        </w:rPr>
        <w:t>ذرَّةٍ شَرًّا يَرَهُ</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5642771_2142443653"/>
      <w:bookmarkStart w:id="345" w:name="_Toc118"/>
      <w:bookmarkEnd w:id="344"/>
      <w:r>
        <w:rPr>
          <w:rtl w:val="true"/>
        </w:rPr>
        <w:t>لي يد عند بني هاشم</w:t>
      </w:r>
      <w:r>
        <w:rPr>
          <w:rtl w:val="true"/>
        </w:rPr>
        <w:t>:</w:t>
      </w:r>
      <w:bookmarkEnd w:id="345"/>
    </w:p>
    <w:p>
      <w:pPr>
        <w:pStyle w:val="BookText"/>
        <w:rPr/>
      </w:pPr>
      <w:r>
        <w:rPr>
          <w:rFonts w:ascii="Amiri" w:hAnsi="Amiri" w:eastAsia="Amiri" w:cs="Amiri"/>
          <w:color w:val="111111"/>
          <w:sz w:val="28"/>
          <w:sz w:val="28"/>
          <w:szCs w:val="28"/>
          <w:rtl w:val="true"/>
          <w:lang w:bidi="ar-SA"/>
        </w:rPr>
        <w:t>وذكرت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عُتِبَ على عبد الله بن عمار البارقي مشهده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عِندَ بَني هاشم 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انه حمل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بالرمح، ثم انصرف عنه ليقتله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إن هذا لهو الإسفاف القاتل والداء الذي لا دواء له، والجهل الذريع، وصغر العقل، والسفه المريع، أو أنه الاستخفاف بعقول الناس أن يعتبر هذا الرجل إحجامه عن طعن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 بل يدا عظيمة عند بني هاشم، كما دل عليه التأكيد باللام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ليَداً جليلة وعظيمة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اعتبرها يداً عند بني هاشم، ولم تكن يداً له عند نفسه، حيث جنّبها درجة من العذاب الأليم، والخزي المقيم في نار جهنم، الذي ينتظره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ينجو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ذكر أن له يدا عند بني هاشم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انحاز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ونصره، وقاتل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وأنجاه من </w:t>
      </w:r>
      <w:bookmarkStart w:id="346" w:name="pg15910_165954"/>
    </w:p>
    <w:p>
      <w:pPr>
        <w:pStyle w:val="BookText"/>
        <w:rPr/>
      </w:pPr>
      <w:bookmarkEnd w:id="346"/>
      <w:r>
        <w:rPr>
          <w:rFonts w:ascii="Amiri" w:hAnsi="Amiri" w:eastAsia="Amiri" w:cs="Amiri"/>
          <w:color w:val="111111"/>
          <w:sz w:val="28"/>
          <w:sz w:val="28"/>
          <w:szCs w:val="28"/>
          <w:rtl w:val="true"/>
          <w:lang w:bidi="ar-SA"/>
        </w:rPr>
        <w:t>القتل، أو أنه منع من سبي عياله وقتل أطفاله، أو أنه هيأ له شربة من ماء، أو 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شيء يثبت لنا أن تراجعه عن طعن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جبنا وخوفاً، لاسيما وأنه هو الذي وصف لنا ما فعله عليه السلام بمهاجميه بالرغم من كل عطشه، وجراحه، وألمه، وجهده القتالي، وحزنه على القتلى من 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البارقي نفسه هو الذي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الرجالة تنكشف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عليها، انكشاف المعزى إذا شد فيها الذئب، أو الأسد</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5642773_2142443653"/>
      <w:bookmarkStart w:id="348" w:name="_Toc119"/>
      <w:bookmarkEnd w:id="347"/>
      <w:r>
        <w:rPr>
          <w:rtl w:val="true"/>
        </w:rPr>
        <w:t xml:space="preserve">أكذوبة البارقي على زينب </w:t>
      </w:r>
      <w:r>
        <w:rPr>
          <w:rtl w:val="true"/>
        </w:rPr>
        <w:t>(</w:t>
      </w:r>
      <w:r>
        <w:rPr>
          <w:rtl w:val="true"/>
        </w:rPr>
        <w:t>علیها السلام</w:t>
      </w:r>
      <w:r>
        <w:rPr>
          <w:rtl w:val="true"/>
        </w:rPr>
        <w:t>):</w:t>
      </w:r>
      <w:bookmarkEnd w:id="348"/>
    </w:p>
    <w:p>
      <w:pPr>
        <w:pStyle w:val="BookText"/>
        <w:rPr/>
      </w:pPr>
      <w:r>
        <w:rPr>
          <w:rFonts w:ascii="Amiri" w:hAnsi="Amiri" w:eastAsia="Amiri" w:cs="Amiri"/>
          <w:color w:val="111111"/>
          <w:sz w:val="28"/>
          <w:sz w:val="28"/>
          <w:szCs w:val="28"/>
          <w:rtl w:val="true"/>
          <w:lang w:bidi="ar-SA"/>
        </w:rPr>
        <w:t>والبارقي هذا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زينب بنت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أَنظُرُ إِلى قُرْطِهَا يَجُولُ بَيْنَ أُدُنِهَا وَعَاتِقِهَا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تَطابَقت على الأرض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فأخزى الله هذا الرجل الكذاب المفتري على حرم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أطهر وأنقى وأعف، وأتقى النساء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الدلالة على كذب هذا الرجل أن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هي التي تقرّع يزيد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العدل يا ابن الطلقاء، تخديرك حرائرك وإماءك، وسوقك بنات رسول الله سبايا، قد هتكت ستورهن، وأبديت وجوههن، تحدو بهن الأعداء من بلد إلى بلد، ويستشرفهن أهل المناهل والمعاقل، ويتصفح وجوههن القريب </w:t>
      </w:r>
      <w:bookmarkStart w:id="349" w:name="pg15910_165955"/>
    </w:p>
    <w:p>
      <w:pPr>
        <w:pStyle w:val="BookText"/>
        <w:rPr/>
      </w:pPr>
      <w:bookmarkEnd w:id="349"/>
      <w:r>
        <w:rPr>
          <w:rFonts w:ascii="Amiri" w:hAnsi="Amiri" w:eastAsia="Amiri" w:cs="Amiri"/>
          <w:color w:val="111111"/>
          <w:sz w:val="28"/>
          <w:sz w:val="28"/>
          <w:szCs w:val="28"/>
          <w:rtl w:val="true"/>
          <w:lang w:bidi="ar-SA"/>
        </w:rPr>
        <w:t>والبعيد، والدني والشريف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ويستشرفهن أهل المناقل ويُبْرزن لأهل المناهل، ويتصفح وجوههن القريب والبعيد، والغائب والشهيد، والشريف والوضيع ، والدني والرفيع الخ</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5642775_2142443653"/>
      <w:bookmarkStart w:id="351" w:name="_Toc120"/>
      <w:bookmarkEnd w:id="350"/>
      <w:r>
        <w:rPr>
          <w:rtl w:val="true"/>
        </w:rPr>
        <w:t>كذبة ثانية للبارقي</w:t>
      </w:r>
      <w:r>
        <w:rPr>
          <w:rtl w:val="true"/>
        </w:rPr>
        <w:t>:</w:t>
      </w:r>
      <w:bookmarkEnd w:id="351"/>
    </w:p>
    <w:p>
      <w:pPr>
        <w:pStyle w:val="BookText"/>
        <w:rPr/>
      </w:pPr>
      <w:r>
        <w:rPr>
          <w:rFonts w:ascii="Amiri" w:hAnsi="Amiri" w:eastAsia="Amiri" w:cs="Amiri"/>
          <w:color w:val="111111"/>
          <w:sz w:val="28"/>
          <w:sz w:val="28"/>
          <w:szCs w:val="28"/>
          <w:rtl w:val="true"/>
          <w:lang w:bidi="ar-SA"/>
        </w:rPr>
        <w:t xml:space="preserve">وزعم البارقي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حين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تَطابَقَت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كلمت عمر بن سعد حول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خروجها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ميدان القتال، وكلامها مع ابن سعد إنما حصل في آخر لحظات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قبيل حز رأسه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الأنسب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السَّماءَ تطابقت على الأرض، وليت الجبال تدكدكت على السهل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رواية ابن نما، وابن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باب الفسطاط وقالت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 ،سيّداه وا أهل بيتاه ليت السّماء انطبقت على الأرض، وليت </w:t>
      </w:r>
      <w:bookmarkStart w:id="352" w:name="pg15910_165956"/>
    </w:p>
    <w:p>
      <w:pPr>
        <w:pStyle w:val="BookText"/>
        <w:rPr/>
      </w:pPr>
      <w:bookmarkEnd w:id="352"/>
      <w:r>
        <w:rPr>
          <w:rFonts w:ascii="Amiri" w:hAnsi="Amiri" w:eastAsia="Amiri" w:cs="Amiri"/>
          <w:color w:val="111111"/>
          <w:sz w:val="28"/>
          <w:sz w:val="28"/>
          <w:szCs w:val="28"/>
          <w:rtl w:val="true"/>
          <w:lang w:bidi="ar-SA"/>
        </w:rPr>
        <w:t>الجبال تدكدكت على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قد قالت ذلك بعد أن أثخن الحسين بالجراح، وبقي كالقنفذ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5642777_2142443653"/>
      <w:bookmarkStart w:id="354" w:name="_Toc121"/>
      <w:bookmarkEnd w:id="353"/>
      <w:r>
        <w:rPr>
          <w:rtl w:val="true"/>
        </w:rPr>
        <w:t>وللبارقي كذبة ثالثة</w:t>
      </w:r>
      <w:r>
        <w:rPr>
          <w:rtl w:val="true"/>
        </w:rPr>
        <w:t>:</w:t>
      </w:r>
      <w:bookmarkEnd w:id="354"/>
    </w:p>
    <w:p>
      <w:pPr>
        <w:pStyle w:val="BookText"/>
        <w:rPr/>
      </w:pPr>
      <w:r>
        <w:rPr>
          <w:rFonts w:ascii="Amiri" w:hAnsi="Amiri" w:eastAsia="Amiri" w:cs="Amiri"/>
          <w:color w:val="111111"/>
          <w:sz w:val="28"/>
          <w:sz w:val="28"/>
          <w:szCs w:val="28"/>
          <w:rtl w:val="true"/>
          <w:lang w:bidi="ar-SA"/>
        </w:rPr>
        <w:t xml:space="preserve">وتقدم قول البارقي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خرجت دَنا عُمَرُ بنُ سَعدٍ،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أَيُقتَلُ أَبو عَبدِ اللَّهِ وَأَنتَ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دُموعٍ عُمَرَ وهِيَ تَسيلُ عَلَى حَدَّيهِ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بوَجهِهِ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تكن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سعد هو القائد لذلك الجيش، والآمر الناهي فيه، الذي لم يرض إلا أن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ولاية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يستجب لأي من عروض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وهي عروض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تحفظه، وتقر عينه في الدنيا والآخرة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بكاء ابن سعد المزعوم يشبه قضية صياد كان يعاني من مشكلة في عينيه، حيث كانتا تدمعان باستمرار، وقد اصطاد ذلك </w:t>
      </w:r>
    </w:p>
    <w:p>
      <w:pPr>
        <w:pStyle w:val="BookText"/>
        <w:rPr/>
      </w:pPr>
      <w:r>
        <w:rPr>
          <w:rFonts w:ascii="Amiri" w:hAnsi="Amiri" w:eastAsia="Amiri" w:cs="Amiri"/>
          <w:color w:val="111111"/>
          <w:sz w:val="28"/>
          <w:sz w:val="28"/>
          <w:szCs w:val="28"/>
          <w:rtl w:val="true"/>
          <w:lang w:bidi="ar-SA"/>
        </w:rPr>
        <w:t>الصياد عصفوراً، وشرع في ذبحه وعيناه تدمعان، فرآه عصفوران آخران على هذه الحالة، فقال أحدهما للآخر انظر إلى هذا الصياد ما أرق قلبه، فهو يذبح العصفور ويبكي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دموع عينيه، وانظر إلى فعل يديه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آخرين قد رووا نفس هذه الرواية، ولم يشيروا إلى بكاء ابن سعد، بل قالوا إن زينب خاطبته بهذا الخطاب، فلم يجبها عمر بشيء، وإنما انصرف بوجهه عنها ، كما في بعض النصوص،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فيكم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يجبها أحد بشيء</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5910_165959"/>
      <w:bookmarkStart w:id="356" w:name="pg15910_165959"/>
      <w:bookmarkEnd w:id="356"/>
    </w:p>
    <w:p>
      <w:pPr>
        <w:pStyle w:val="Heading3"/>
        <w:numPr>
          <w:ilvl w:val="2"/>
          <w:numId w:val="1"/>
        </w:numPr>
        <w:rPr/>
      </w:pPr>
      <w:bookmarkStart w:id="357" w:name="pg15910_165959"/>
      <w:bookmarkStart w:id="358" w:name="__RefHeading___Toc15642779_2142443653"/>
      <w:bookmarkStart w:id="359" w:name="_Toc122"/>
      <w:bookmarkEnd w:id="357"/>
      <w:bookmarkEnd w:id="358"/>
      <w:r>
        <w:rPr>
          <w:rtl w:val="true"/>
        </w:rPr>
        <w:t>الفصل الرابع</w:t>
      </w:r>
      <w:r>
        <w:rPr>
          <w:rtl w:val="true"/>
        </w:rPr>
        <w:t xml:space="preserve">: </w:t>
      </w:r>
      <w:r>
        <w:rPr>
          <w:rtl w:val="true"/>
        </w:rPr>
        <w:t xml:space="preserve">أشعار وأرجاز </w:t>
      </w:r>
      <w:r>
        <w:rPr>
          <w:rtl w:val="true"/>
        </w:rPr>
        <w:t>..</w:t>
      </w:r>
      <w:bookmarkEnd w:id="3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15642781_2142443653"/>
      <w:bookmarkStart w:id="361" w:name="_Toc123"/>
      <w:bookmarkEnd w:id="360"/>
      <w:r>
        <w:rPr>
          <w:rtl w:val="true"/>
        </w:rPr>
        <w:t>اشارة</w:t>
      </w:r>
      <w:bookmarkEnd w:id="3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5910_165961"/>
      <w:bookmarkStart w:id="363" w:name="pg15910_165961"/>
      <w:bookmarkEnd w:id="363"/>
    </w:p>
    <w:p>
      <w:pPr>
        <w:pStyle w:val="Heading4"/>
        <w:numPr>
          <w:ilvl w:val="3"/>
          <w:numId w:val="1"/>
        </w:numPr>
        <w:rPr/>
      </w:pPr>
      <w:bookmarkStart w:id="364" w:name="pg15910_165961"/>
      <w:bookmarkStart w:id="365" w:name="__RefHeading___Toc15642783_2142443653"/>
      <w:bookmarkStart w:id="366" w:name="_Toc124"/>
      <w:bookmarkEnd w:id="364"/>
      <w:bookmarkEnd w:id="365"/>
      <w:r>
        <w:rPr>
          <w:rtl w:val="true"/>
        </w:rPr>
        <w:t>الأرجاز والأشعار الحسينية</w:t>
      </w:r>
      <w:r>
        <w:rPr>
          <w:rtl w:val="true"/>
        </w:rPr>
        <w:t>:</w:t>
      </w:r>
      <w:bookmarkEnd w:id="366"/>
    </w:p>
    <w:p>
      <w:pPr>
        <w:pStyle w:val="BookText"/>
        <w:rPr/>
      </w:pPr>
      <w:r>
        <w:rPr>
          <w:rFonts w:ascii="Amiri" w:hAnsi="Amiri" w:eastAsia="Amiri" w:cs="Amiri"/>
          <w:color w:val="111111"/>
          <w:sz w:val="28"/>
          <w:sz w:val="28"/>
          <w:szCs w:val="28"/>
          <w:rtl w:val="true"/>
          <w:lang w:bidi="ar-SA"/>
        </w:rPr>
        <w:t>ذكرنا أكثر من مرة أن أرجاز بني هاشم وأشعارهم التي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قالوها يوم عاشوراء، تختلف في صياغتها ومضامينها، وفي هدفيتها، وفي هدوئها عن مضامين أشعار وأرجاز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أن نقول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ينسب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فيه العديد من الميزات والخصوصيات التي ينبغي التوقف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ذلك على سبيل المثال ما يلي</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5642785_2142443653"/>
      <w:bookmarkStart w:id="368" w:name="_Toc125"/>
      <w:bookmarkEnd w:id="367"/>
      <w:r>
        <w:rPr>
          <w:rtl w:val="true"/>
        </w:rPr>
        <w:t>الحكم بكفر الفريق الآخر</w:t>
      </w:r>
      <w:r>
        <w:rPr>
          <w:rtl w:val="true"/>
        </w:rPr>
        <w:t>:</w:t>
      </w:r>
      <w:bookmarkEnd w:id="368"/>
    </w:p>
    <w:p>
      <w:pPr>
        <w:pStyle w:val="BookText"/>
        <w:rPr/>
      </w:pPr>
      <w:r>
        <w:rPr>
          <w:rFonts w:ascii="Amiri" w:hAnsi="Amiri" w:eastAsia="Amiri" w:cs="Amiri"/>
          <w:color w:val="111111"/>
          <w:sz w:val="28"/>
          <w:sz w:val="28"/>
          <w:szCs w:val="28"/>
          <w:rtl w:val="true"/>
          <w:lang w:bidi="ar-SA"/>
        </w:rPr>
        <w:t>تضمنت القصيدة النونية المتقدمة حكماً صريحاً بكفر ذلك الفريق المناوئ، الذي أوغل في حرب الدين وأهله، واستئصال رموزه والهداة إليه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على هذا الكفر في نفس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ذكره عليه السلام مثير وحساس، فمن ذلك</w:t>
      </w:r>
      <w:r>
        <w:rPr>
          <w:rFonts w:eastAsia="Amiri" w:cs="Amiri" w:ascii="Amiri" w:hAnsi="Amiri"/>
          <w:color w:val="111111"/>
          <w:sz w:val="28"/>
          <w:szCs w:val="28"/>
          <w:rtl w:val="true"/>
          <w:lang w:bidi="ar-SA"/>
        </w:rPr>
        <w:t xml:space="preserve">: </w:t>
      </w:r>
      <w:bookmarkStart w:id="369" w:name="pg15910_165962"/>
    </w:p>
    <w:p>
      <w:pPr>
        <w:pStyle w:val="Heading4"/>
        <w:numPr>
          <w:ilvl w:val="3"/>
          <w:numId w:val="1"/>
        </w:numPr>
        <w:rPr/>
      </w:pPr>
      <w:bookmarkStart w:id="370" w:name="__RefHeading___Toc15642787_2142443653"/>
      <w:bookmarkStart w:id="371" w:name="_Toc126"/>
      <w:bookmarkEnd w:id="369"/>
      <w:bookmarkEnd w:id="370"/>
      <w:r>
        <w:rPr>
          <w:rtl w:val="true"/>
        </w:rPr>
        <w:t>ألف</w:t>
      </w:r>
      <w:r>
        <w:rPr>
          <w:rtl w:val="true"/>
        </w:rPr>
        <w:t xml:space="preserve">: </w:t>
      </w:r>
      <w:r>
        <w:rPr>
          <w:rtl w:val="true"/>
        </w:rPr>
        <w:t>قتل علي والحسن</w:t>
      </w:r>
      <w:r>
        <w:rPr>
          <w:rtl w:val="true"/>
        </w:rPr>
        <w:t>:</w:t>
      </w:r>
      <w:bookmarkEnd w:id="3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قدماً عليا، وابنه حسن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ورسوله قد نصبا عليا، وكذلك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هداة، وقادة كفاة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يتبّرون أمورها، ويرعون شؤونها بالعلم والهدى، والرحمة والرشاد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 هؤلاء القوم هؤلاء الأئمة، وسعوا في طمس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يقتل إمامه المعصوم، المنصوب من قبل الله ورسوله، لا يكون مؤمناً، وإن ادَّعى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إليهم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قاتله هو عبد الرحمن بن ملجم الخارجي، فهل هذا اتهام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للأمويين وأشياعهم بأنهم قد دبَّروا هذه المكيدة، وأغروا، وحرضوا ، أو تأمروا مع ابن ملجم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أشارت إليه بعض النصوص، من أن للأشعث بن قيس يدا في هذا الأمر، وقد سُمع في ليلة تنفيذ هذه </w:t>
      </w:r>
    </w:p>
    <w:p>
      <w:pPr>
        <w:pStyle w:val="BookText"/>
        <w:rPr/>
      </w:pPr>
      <w:r>
        <w:rPr>
          <w:rFonts w:ascii="Amiri" w:hAnsi="Amiri" w:eastAsia="Amiri" w:cs="Amiri"/>
          <w:color w:val="111111"/>
          <w:sz w:val="28"/>
          <w:sz w:val="28"/>
          <w:szCs w:val="28"/>
          <w:rtl w:val="true"/>
          <w:lang w:bidi="ar-SA"/>
        </w:rPr>
        <w:t>المؤامرة الخبيثة يقول لابن ملجم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 الصبح</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بقي ابن ملجم في بيت الأشعث شهراً يستحد سيفه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ليلة قتله عليا في بيت الأشعث أيضا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مجال لاستبعاد معاوية عن الشراكة في هذه المؤامرة، لاسيما وأن أبا الأسود الدؤلي المعاصر لهذا الحدث قد وجه أصابع الاتهام لمعاوية، فقال</w:t>
      </w:r>
      <w:r>
        <w:rPr>
          <w:rFonts w:eastAsia="Amiri" w:cs="Amiri" w:ascii="Amiri" w:hAnsi="Amiri"/>
          <w:color w:val="111111"/>
          <w:sz w:val="28"/>
          <w:szCs w:val="28"/>
          <w:rtl w:val="true"/>
          <w:lang w:bidi="ar-SA"/>
        </w:rPr>
        <w:t xml:space="preserve">: </w:t>
      </w:r>
      <w:bookmarkStart w:id="372" w:name="pg15910_165964"/>
    </w:p>
    <w:p>
      <w:pPr>
        <w:pStyle w:val="BookText"/>
        <w:rPr/>
      </w:pPr>
      <w:bookmarkEnd w:id="372"/>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وَمَنْ رَكِبَ السَّفِينَا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رَاقَ النَّاظِرِيْنَا</w:t>
      </w:r>
      <w:r>
        <w:rPr>
          <w:rStyle w:val="FootnoteAnchor"/>
          <w:rtl w:val="true"/>
        </w:rPr>
        <w:footnoteReference w:id="199"/>
      </w:r>
    </w:p>
    <w:p>
      <w:pPr>
        <w:pStyle w:val="Heading4"/>
        <w:numPr>
          <w:ilvl w:val="3"/>
          <w:numId w:val="1"/>
        </w:numPr>
        <w:rPr/>
      </w:pPr>
      <w:bookmarkStart w:id="373" w:name="__RefHeading___Toc15642789_2142443653"/>
      <w:bookmarkStart w:id="374" w:name="_Toc127"/>
      <w:bookmarkEnd w:id="373"/>
      <w:r>
        <w:rPr>
          <w:rtl w:val="true"/>
        </w:rPr>
        <w:t>الملحدان</w:t>
      </w:r>
      <w:r>
        <w:rPr>
          <w:rtl w:val="true"/>
        </w:rPr>
        <w:t>:</w:t>
      </w:r>
      <w:bookmarkEnd w:id="3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الجيش قد سار إلى كربلاء بهدف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إرضاءً للملحدين، والمراد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وعبيد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تواصى هذا الجمع كله باجتياحه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هؤلاء المجرمين يعلمون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هم أهل الحرمين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يجمعوا كل هذه الجموع التي تعد بعشرات الألوف لقتل أهل الحرمين وسدنتهما، وعُمَّار بيوت الله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المتقون الذين جعل الله تعالى لهم الولاية على بيت الله، فقد قال تعالى عن أعداء أهل البيت من هؤلاء الكفرة 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َأوْلِيَاءَهُ إِنْ أَوْلِيَاؤُهُ إِلَّا الْمُتَّقُونَ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كل ما يجري على يد هؤلاء المجرمين من مصائب وبلايا يعود إلى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زهدهم بثواب الله، إلى حد الرغبة عن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الحنق والغيظ الذي يتلظى في قلوبهم وصدورهم على المؤمنين وأهل الدين وعلى أهل بيت النبوة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الإنحطاط الأخلاقي المريع، الذي جعلهم رُدُّلاً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خوفهم من الله سبحانه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يصدر منه تجاههم، ولا تجاه أي كان من الناس إلا كل خير سوى أنه لم يزل يعتز بانتسابه إلى علي </w:t>
      </w:r>
      <w:bookmarkStart w:id="375" w:name="pg15910_165966"/>
    </w:p>
    <w:p>
      <w:pPr>
        <w:pStyle w:val="BookText"/>
        <w:rPr/>
      </w:pPr>
      <w:bookmarkEnd w:id="375"/>
      <w:r>
        <w:rPr>
          <w:rFonts w:ascii="Amiri" w:hAnsi="Amiri" w:eastAsia="Amiri" w:cs="Amiri"/>
          <w:color w:val="111111"/>
          <w:sz w:val="28"/>
          <w:sz w:val="28"/>
          <w:szCs w:val="28"/>
          <w:rtl w:val="true"/>
          <w:lang w:bidi="ar-SA"/>
        </w:rPr>
        <w:t>هل الدين أن يفرحهم ذلك، لا أن يغضبهم، ويوجب حقدهم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نفس أولئك الحاقدين والحانقين بأن هذا الاعتزاز هو سبب إصرارهم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نقاتلك بغضاً منا لأبيك </w:t>
      </w:r>
      <w:r>
        <w:rPr>
          <w:rFonts w:eastAsia="Amiri" w:cs="Amiri" w:ascii="Amiri" w:hAnsi="Amiri"/>
          <w:color w:val="111111"/>
          <w:sz w:val="28"/>
          <w:szCs w:val="28"/>
          <w:rtl w:val="true"/>
          <w:lang w:bidi="ar-SA"/>
        </w:rPr>
        <w:t>.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يستمر في بيان فضائل أبيه وأمه، وجده الرسول الأعظم، وعمه جعفر، ويذكر ميزاتهم الفريدة التي لا يجاريهم فيها أحد الأمر الذي يزيد في حقدهم عليه، ويعزز إصرارهم على اجتياحه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5642791_2142443653"/>
      <w:bookmarkStart w:id="377" w:name="_Toc128"/>
      <w:bookmarkEnd w:id="376"/>
      <w:r>
        <w:rPr>
          <w:rtl w:val="true"/>
        </w:rPr>
        <w:t>الهدى والوحي</w:t>
      </w:r>
      <w:r>
        <w:rPr>
          <w:rtl w:val="true"/>
        </w:rPr>
        <w:t>:</w:t>
      </w:r>
      <w:bookmarkEnd w:id="377"/>
    </w:p>
    <w:p>
      <w:pPr>
        <w:pStyle w:val="BookText"/>
        <w:rPr/>
      </w:pPr>
      <w:r>
        <w:rPr>
          <w:rFonts w:ascii="Amiri" w:hAnsi="Amiri" w:eastAsia="Amiri" w:cs="Amiri"/>
          <w:color w:val="111111"/>
          <w:sz w:val="28"/>
          <w:sz w:val="28"/>
          <w:szCs w:val="28"/>
          <w:rtl w:val="true"/>
          <w:lang w:bidi="ar-SA"/>
        </w:rPr>
        <w:t xml:space="preserve">وأما الشعر الآخر الذي 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فرسه، حين واجه الأعداء، عازماً على الموت، فيتضمن أيضاً أموراً يحسن النظر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 هذا الشعر مقارنة بين فريقين وطريقين، ونهجين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هدى وإيمان وصلاح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ونهج ضلال وشرور وآثام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يفخر بأنه ابن أطهر الخلق بنص القرآن في آية التطهير، بل هو الطهر كله،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سیرته والنصوص التي لا تحصى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كله، والإخلاص كله، وهو من قام الإسلام بسيفه، وإنما بقي هذا الإسلام بحسن تقديره، وتدبيره، وبجهاده وتضحياته، ثم بعلمه، وسياساته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ويفخر أيضاً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أكرم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ويفخر أيضاً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يفخر بعمه جعفر، ذي الجناحين اللذين يطير بهما في الجنة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سألنا الفريق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يفخر، وإلى من ينتسب، وبمن يعتز، فلن يجد إلا من حارب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سعى في تقويض دعائم الدين وطمس معالمه ولم يزل يمارس الفواحش، ويقتل الأبرياء، ويحارب الأبرار ،والصلحاء، والأئمة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ويرتكب أعظم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قد أنزل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موضع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الهدى للناس، وهم أهل الخير والبركات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أمان الله تعالى لأهل </w:t>
      </w:r>
    </w:p>
    <w:p>
      <w:pPr>
        <w:pStyle w:val="BookText"/>
        <w:rPr/>
      </w:pPr>
      <w:r>
        <w:rPr>
          <w:rFonts w:ascii="Amiri" w:hAnsi="Amiri" w:eastAsia="Amiri" w:cs="Amiri"/>
          <w:color w:val="111111"/>
          <w:sz w:val="28"/>
          <w:sz w:val="28"/>
          <w:szCs w:val="28"/>
          <w:rtl w:val="true"/>
          <w:lang w:bidi="ar-SA"/>
        </w:rPr>
        <w:t>الأرض، كما أن النجوم أمان لأهل السماء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ولولاهم لساخت الأرض بأهلها ، كما ورد في الروايات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الأمان للناس منحة إلهية،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أمان الله للناس كلهم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مقام عظيم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يجعل لهم الفضل والمنة على جميع البشر ، لأن مصير البشر كلهم مرتبط بهم، و هم سبب بقائهم، ولولا ذلك لكان الناس في معرض الهلاك والبوار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الجهر بهذا الأمر، وتعريف الناس به، وإشاعته أمر مطلوب، إذ لعله يسهم في توفيقهم إلى الهداية، ويدعوهم للبحث والتقصي عن أهل البيت وموقعهم، ومكانتهم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محبتهم، والتعلق </w:t>
      </w:r>
      <w:bookmarkStart w:id="378" w:name="pg15910_165970"/>
    </w:p>
    <w:p>
      <w:pPr>
        <w:pStyle w:val="BookText"/>
        <w:rPr/>
      </w:pPr>
      <w:bookmarkEnd w:id="378"/>
      <w:r>
        <w:rPr>
          <w:rFonts w:ascii="Amiri" w:hAnsi="Amiri" w:eastAsia="Amiri" w:cs="Amiri"/>
          <w:color w:val="111111"/>
          <w:sz w:val="28"/>
          <w:sz w:val="28"/>
          <w:szCs w:val="28"/>
          <w:rtl w:val="true"/>
          <w:lang w:bidi="ar-SA"/>
        </w:rPr>
        <w:t>بهم، والاهتداء بهديهم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أعلى وأسمى في الآخرة، وهو المقام المحمود، فإنهم هم أصحاب حوض الكوثر في الآخرة، والذي من شرب منه دخل الجنة، ومن منع عنه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ونسقي ولاتنا بكأس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 لنفسه شيئاً خاصاً به، بل هو يثبت لنفسه منزلته ، التي نالها من خلال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يعادي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ويسعى في قتله لا يمكن أن تكون له مكانة وموقع وشأن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بمقدار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 سوف يسقي الناس في الآخرة بكأس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يقول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آلیت أمْضِي أن لا انتني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حيث اكتفى في الإعراب عن نهجه بأنه على دين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أوضح في قصيدته النونية أن القوم الذين يواجههم قد كفروا وخرجوا من هذا الدين، وذكر دلائل ذلك</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5642793_2142443653"/>
      <w:bookmarkStart w:id="380" w:name="_Toc129"/>
      <w:bookmarkEnd w:id="379"/>
      <w:r>
        <w:rPr>
          <w:rtl w:val="true"/>
        </w:rPr>
        <w:t>من المعايير الصحيحة</w:t>
      </w:r>
      <w:r>
        <w:rPr>
          <w:rtl w:val="true"/>
        </w:rPr>
        <w:t>:</w:t>
      </w:r>
      <w:bookmarkEnd w:id="3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وهذا تصحيح للمفهوم الشائع على شكل مثل سائر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الحسين يقول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المثل ومرفوض، وما هو إلا نتاج أنانية إنسان ليس لديه من الإيمان بالله، ومن الاعتقاد بالآخرة ما يفتح عقله وقلبه على الحقائق، لكي يتفاعل ويتعامل معها بما تقتضيه من موضوعية، وصدق، ومسؤولية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لأننا نستشف من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فيه هو تكريس حالة الإشباع للميول والرغبات الشخصية للأفراد، مما يشعرون معه ،بالضآلة ولو كانت موهونة وغير واقعية وما يواجهونه من إزراء وازدراء في حياتهم الاجتماعية التي يكون المهيمن عليها هو النهج الشيطاني في هذه الدنيا، فإن هذا الشعور يقض مضجعهم، وينغص عيشهم، ويذهب بسعادتهم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أن السعادة والشقاء مرهونان بمدى تلبية الرغبات، والحصول على المناصب والوجاهات، والإمعان في الانغماس بالملذات والشهوات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المعيار عند الإمام الحسين وجميع الأنبياء والأوصياء، والأولياء والصلحاء والعقلاء، هو رضا الله تبارك وتعالى، من خلال العمل بأوامره، وامتثال زواجره، حيث يكون نيل رضوانه تعالى هو غاية الغايات ومن أعظم السعادات،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وَرِضْوَانٌ مِنَ </w:t>
      </w:r>
      <w:bookmarkStart w:id="381" w:name="pg15910_165972"/>
    </w:p>
    <w:p>
      <w:pPr>
        <w:pStyle w:val="BookText"/>
        <w:rPr/>
      </w:pPr>
      <w:bookmarkEnd w:id="381"/>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الدنيا يرون أن من العار على الرجل أن لا يشاركهم فيما تدعوهم إليه شهواتهم و غرائزهم وعصبياتهم، حتى حين تدعوهم إلى هتك الأعراض، وظلم الضعفاء والتعدي على الحقوق، وممارسة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العار عند أهل الحق والدين، فهو في عكس ذلك، أي في العمل بما يسخط الله، والتفريط بمرضاته، فمن يرى أن تحمل الأذى في جنب الله، والتضحية بالغالي والنفيس سوف ينيله أسمى مقام عنده تعالى، فإذا فرط، وتلكأ عن تحمل الأذى، ونكل عن تقديم التضحيات، فإنه يكون قد ارتكب ما هو عار وشنار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ضحى وبذل نفسه وروحه وماله، وضحى في سبيل الله بأهله، وبكل ما في الدنيا، فإنه يكون هو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الرابح العتيد وإن لامه أهل الدنيا، وعيروه، وأدانوه وخطأوه</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5642795_2142443653"/>
      <w:bookmarkStart w:id="383" w:name="_Toc130"/>
      <w:bookmarkEnd w:id="382"/>
      <w:r>
        <w:rPr>
          <w:rtl w:val="true"/>
        </w:rPr>
        <w:t>من الشعر الحسيني يوم عاشوراء</w:t>
      </w:r>
      <w:r>
        <w:rPr>
          <w:rtl w:val="true"/>
        </w:rPr>
        <w:t>:</w:t>
      </w:r>
      <w:bookmarkEnd w:id="38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لم يبق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وحيداً ليس معه ثان إلا ابنه علي، وهو يومئذٍ ابن سبع سنين، وله ابن آخر في الرضاع اسمه أيضاً علي، فطلب أن يأتوه به ليودعه، فرموه بسهم في لبته، فقتل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السيف، ودفنه، ثم وثب قائماً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التَّقلين</w:t>
      </w:r>
    </w:p>
    <w:p>
      <w:pPr>
        <w:pStyle w:val="BookText"/>
        <w:rPr/>
      </w:pPr>
      <w:r>
        <w:rPr>
          <w:rFonts w:ascii="Amiri" w:hAnsi="Amiri" w:eastAsia="Amiri" w:cs="Amiri"/>
          <w:color w:val="111111"/>
          <w:sz w:val="28"/>
          <w:sz w:val="28"/>
          <w:szCs w:val="28"/>
          <w:rtl w:val="true"/>
          <w:lang w:bidi="ar-SA"/>
        </w:rPr>
        <w:t xml:space="preserve">قتلوا قدماً عَلِيّاً وَابْنَهُ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الكَرِيمَ الطَّرَفين</w:t>
      </w:r>
    </w:p>
    <w:p>
      <w:pPr>
        <w:pStyle w:val="BookText"/>
        <w:rPr/>
      </w:pPr>
      <w:r>
        <w:rPr>
          <w:rFonts w:ascii="Amiri" w:hAnsi="Amiri" w:eastAsia="Amiri" w:cs="Amiri"/>
          <w:color w:val="111111"/>
          <w:sz w:val="28"/>
          <w:sz w:val="28"/>
          <w:szCs w:val="28"/>
          <w:rtl w:val="true"/>
          <w:lang w:bidi="ar-SA"/>
        </w:rPr>
        <w:t xml:space="preserve">حنقاً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نَفْتِكُ الآنَ جَميعا بالحُسَين</w:t>
      </w:r>
    </w:p>
    <w:p>
      <w:pPr>
        <w:pStyle w:val="BookText"/>
        <w:rPr/>
      </w:pPr>
      <w:r>
        <w:rPr>
          <w:rFonts w:ascii="Amiri" w:hAnsi="Amiri" w:eastAsia="Amiri" w:cs="Amiri"/>
          <w:color w:val="111111"/>
          <w:sz w:val="28"/>
          <w:sz w:val="28"/>
          <w:szCs w:val="28"/>
          <w:rtl w:val="true"/>
          <w:lang w:bidi="ar-SA"/>
        </w:rPr>
        <w:t xml:space="preserve">يا لقوم من أناس 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 xml:space="preserve">ثم ساروا وتَواصَوا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 xml:space="preserve">وَابْنُ سَعدٍ قد رَمانِي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الرُّسل ومَولى الثقلين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طحَنَ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وبأحد وحنين </w:t>
      </w:r>
    </w:p>
    <w:p>
      <w:pPr>
        <w:pStyle w:val="BookText"/>
        <w:rPr/>
      </w:pPr>
      <w:r>
        <w:rPr>
          <w:rFonts w:ascii="Amiri" w:hAnsi="Amiri" w:eastAsia="Amiri" w:cs="Amiri"/>
          <w:color w:val="111111"/>
          <w:sz w:val="28"/>
          <w:sz w:val="28"/>
          <w:szCs w:val="28"/>
          <w:rtl w:val="true"/>
          <w:lang w:bidi="ar-SA"/>
        </w:rPr>
        <w:t xml:space="preserve">ولة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الغِلَّ بقضُ العَسكَرين</w:t>
      </w:r>
    </w:p>
    <w:p>
      <w:pPr>
        <w:pStyle w:val="BookText"/>
        <w:rPr/>
      </w:pPr>
      <w:r>
        <w:rPr>
          <w:rFonts w:ascii="Amiri" w:hAnsi="Amiri" w:eastAsia="Amiri" w:cs="Amiri"/>
          <w:color w:val="111111"/>
          <w:sz w:val="28"/>
          <w:sz w:val="28"/>
          <w:szCs w:val="28"/>
          <w:rtl w:val="true"/>
          <w:lang w:bidi="ar-SA"/>
        </w:rPr>
        <w:t xml:space="preserve">تم بالأحزاب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p>
    <w:p>
      <w:pPr>
        <w:pStyle w:val="BookText"/>
        <w:rPr/>
      </w:pPr>
      <w:r>
        <w:rPr>
          <w:rFonts w:ascii="Amiri" w:hAnsi="Amiri" w:eastAsia="Amiri" w:cs="Amiri"/>
          <w:color w:val="111111"/>
          <w:sz w:val="28"/>
          <w:sz w:val="28"/>
          <w:szCs w:val="28"/>
          <w:rtl w:val="true"/>
          <w:lang w:bidi="ar-SA"/>
        </w:rPr>
        <w:t xml:space="preserve">وأخو خَيْبَرَ إِذ بارَزَهُم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صارم ذي شفرتين</w:t>
      </w:r>
    </w:p>
    <w:p>
      <w:pPr>
        <w:pStyle w:val="BookText"/>
        <w:rPr/>
      </w:pPr>
      <w:r>
        <w:rPr>
          <w:rFonts w:ascii="Amiri" w:hAnsi="Amiri" w:eastAsia="Amiri" w:cs="Amiri"/>
          <w:color w:val="111111"/>
          <w:sz w:val="28"/>
          <w:sz w:val="28"/>
          <w:szCs w:val="28"/>
          <w:rtl w:val="true"/>
          <w:lang w:bidi="ar-SA"/>
        </w:rPr>
        <w:t xml:space="preserve">وَالَّذي أردى جيوشاً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الوتر في يوم حنين</w:t>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السَّوءِ مَعاً بالعِترَتَين</w:t>
      </w:r>
    </w:p>
    <w:p>
      <w:pPr>
        <w:pStyle w:val="BookText"/>
        <w:rPr/>
      </w:pPr>
      <w:r>
        <w:rPr>
          <w:rFonts w:ascii="Amiri" w:hAnsi="Amiri" w:eastAsia="Amiri" w:cs="Amiri"/>
          <w:color w:val="111111"/>
          <w:sz w:val="28"/>
          <w:sz w:val="28"/>
          <w:szCs w:val="28"/>
          <w:rtl w:val="true"/>
          <w:lang w:bidi="ar-SA"/>
        </w:rPr>
        <w:t xml:space="preserve">عِترَةُ البَرِّ التَّقِيُّ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القرم يومَ الجَحفلين</w:t>
      </w:r>
    </w:p>
    <w:p>
      <w:pPr>
        <w:pStyle w:val="BookText"/>
        <w:rPr/>
      </w:pPr>
      <w:r>
        <w:rPr>
          <w:rFonts w:ascii="Amiri" w:hAnsi="Amiri" w:eastAsia="Amiri" w:cs="Amiri"/>
          <w:color w:val="111111"/>
          <w:sz w:val="28"/>
          <w:sz w:val="28"/>
          <w:szCs w:val="28"/>
          <w:rtl w:val="true"/>
          <w:lang w:bidi="ar-SA"/>
        </w:rPr>
        <w:t xml:space="preserve">مَن لَهُ عَمِّ كَعَمّي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لهُ أجْنِحَتَين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وكَشيخي فأنا ابنُ العَلَمين</w:t>
      </w:r>
    </w:p>
    <w:p>
      <w:pPr>
        <w:pStyle w:val="BookText"/>
        <w:rPr/>
      </w:pPr>
      <w:r>
        <w:rPr>
          <w:rFonts w:ascii="Amiri" w:hAnsi="Amiri" w:eastAsia="Amiri" w:cs="Amiri"/>
          <w:color w:val="111111"/>
          <w:sz w:val="28"/>
          <w:sz w:val="28"/>
          <w:szCs w:val="28"/>
          <w:rtl w:val="true"/>
          <w:lang w:bidi="ar-SA"/>
        </w:rPr>
        <w:t xml:space="preserve">والدي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القمرين</w:t>
      </w:r>
    </w:p>
    <w:p>
      <w:pPr>
        <w:pStyle w:val="BookText"/>
        <w:rPr/>
      </w:pPr>
      <w:r>
        <w:rPr>
          <w:rFonts w:ascii="Amiri" w:hAnsi="Amiri" w:eastAsia="Amiri" w:cs="Amiri"/>
          <w:color w:val="111111"/>
          <w:sz w:val="28"/>
          <w:sz w:val="28"/>
          <w:szCs w:val="28"/>
          <w:rtl w:val="true"/>
          <w:lang w:bidi="ar-SA"/>
        </w:rPr>
        <w:t xml:space="preserve">جَدِّيَ المُرسَلُ 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الموفي له بالبيعتين</w:t>
      </w:r>
    </w:p>
    <w:p>
      <w:pPr>
        <w:pStyle w:val="BookText"/>
        <w:rPr/>
      </w:pPr>
      <w:r>
        <w:rPr>
          <w:rFonts w:ascii="Amiri" w:hAnsi="Amiri" w:eastAsia="Amiri" w:cs="Amiri"/>
          <w:color w:val="111111"/>
          <w:sz w:val="28"/>
          <w:sz w:val="28"/>
          <w:szCs w:val="28"/>
          <w:rtl w:val="true"/>
          <w:lang w:bidi="ar-SA"/>
        </w:rPr>
        <w:t xml:space="preserve">بَطلُّ قرم هزبرٌ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سَمح قويُّ السَّاعِدَين</w:t>
      </w:r>
    </w:p>
    <w:p>
      <w:pPr>
        <w:pStyle w:val="BookText"/>
        <w:rPr/>
      </w:pPr>
      <w:r>
        <w:rPr>
          <w:rFonts w:ascii="Amiri" w:hAnsi="Amiri" w:eastAsia="Amiri" w:cs="Amiri"/>
          <w:color w:val="111111"/>
          <w:sz w:val="28"/>
          <w:sz w:val="28"/>
          <w:szCs w:val="28"/>
          <w:rtl w:val="true"/>
          <w:lang w:bidi="ar-SA"/>
        </w:rPr>
        <w:t xml:space="preserve">في سَبِيلِ اللَّهِ مَادًا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 xml:space="preserve">عُروَةُ الدّين عَلِيٌّ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مُصَلِّي</w:t>
      </w:r>
    </w:p>
    <w:p>
      <w:pPr>
        <w:pStyle w:val="BookText"/>
        <w:rPr/>
      </w:pPr>
      <w:r>
        <w:rPr>
          <w:rFonts w:ascii="Amiri" w:hAnsi="Amiri" w:eastAsia="Amiri" w:cs="Amiri"/>
          <w:color w:val="111111"/>
          <w:sz w:val="28"/>
          <w:sz w:val="28"/>
          <w:szCs w:val="28"/>
          <w:rtl w:val="true"/>
          <w:lang w:bidi="ar-SA"/>
        </w:rPr>
        <w:t xml:space="preserve">مَعَ رَسول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 غيرُ ذين</w:t>
      </w:r>
    </w:p>
    <w:p>
      <w:pPr>
        <w:pStyle w:val="BookText"/>
        <w:rPr/>
      </w:pPr>
      <w:r>
        <w:rPr>
          <w:rFonts w:ascii="Amiri" w:hAnsi="Amiri" w:eastAsia="Amiri" w:cs="Amiri"/>
          <w:color w:val="111111"/>
          <w:sz w:val="28"/>
          <w:sz w:val="28"/>
          <w:szCs w:val="28"/>
          <w:rtl w:val="true"/>
          <w:lang w:bidi="ar-SA"/>
        </w:rPr>
        <w:t xml:space="preserve">تَرَكَ الأوثان لم يسجد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مُذْ نشا طرفة عَينِ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غلاماً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يَعبُدونَ الوثنين </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كانَ صَلَّى القبلتين</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تَمَثَلَ يَومَ الطَّفْ بأبياتِ قالها ضرارُ بنُ الخَطَّابِ الفِهرِيُّ يَومَ عَبَرَ الخَندَقَ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سَورَةَ</w:t>
      </w:r>
      <w:r>
        <w:rPr>
          <w:rStyle w:val="FootnoteAnchor"/>
          <w:rtl w:val="true"/>
        </w:rPr>
        <w:footnoteReference w:id="207"/>
      </w:r>
      <w:r>
        <w:rPr>
          <w:rFonts w:ascii="Amiri" w:hAnsi="Amiri" w:eastAsia="Amiri" w:cs="Amiri"/>
          <w:color w:val="111111"/>
          <w:sz w:val="28"/>
          <w:sz w:val="28"/>
          <w:szCs w:val="28"/>
          <w:rtl w:val="true"/>
          <w:lang w:bidi="ar-SA"/>
        </w:rPr>
        <w:t>مِنَ الغلق</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لِمِثْلِكُم تُحمَلُ السُّيوفُ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أحسابنا مِنَ الرَّقق</w:t>
      </w:r>
    </w:p>
    <w:p>
      <w:pPr>
        <w:pStyle w:val="BookText"/>
        <w:rPr/>
      </w:pPr>
      <w:r>
        <w:rPr>
          <w:rFonts w:ascii="Amiri" w:hAnsi="Amiri" w:eastAsia="Amiri" w:cs="Amiri"/>
          <w:color w:val="111111"/>
          <w:sz w:val="28"/>
          <w:sz w:val="28"/>
          <w:szCs w:val="28"/>
          <w:rtl w:val="true"/>
          <w:lang w:bidi="ar-SA"/>
        </w:rPr>
        <w:t xml:space="preserve">إنّي لأنمى إذا انتَمَيتُ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وَمَعْشَرَ صُدُق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 سباطِ</w:t>
      </w:r>
      <w:r>
        <w:rPr>
          <w:rStyle w:val="FootnoteAnchor"/>
          <w:rtl w:val="true"/>
        </w:rPr>
        <w:footnoteReference w:id="209"/>
      </w:r>
      <w:r>
        <w:rPr>
          <w:rFonts w:ascii="Amiri" w:hAnsi="Amiri" w:eastAsia="Amiri" w:cs="Amiri"/>
          <w:color w:val="111111"/>
          <w:sz w:val="28"/>
          <w:sz w:val="28"/>
          <w:szCs w:val="28"/>
          <w:rtl w:val="true"/>
          <w:lang w:bidi="ar-SA"/>
        </w:rPr>
        <w:t xml:space="preserve">كَأَنَّ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وبعد أن ذكر ابن أعثم القصيدة النونية المتقدمة،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الحسين على فرسه وتقدم حتى واجه القوم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قبحاً لكم وترحاً، وبؤساً لكم وتعساً، استصرختمونا والهين فأتيناكم ،موجبين، فشحذتم علينا سيفا كان في أيماننا، وجئتم علينا ناراً نحن أضر مناها على عدوكم وعدونا، فأصبحتم وقد آثرتم العداوة على الصلح من غير ذنب كان منا إليكم، وقد أسرعتم إلينا بالعناد، وتركتم بيعتنا رغبة في الفساد، ثم نقضتموها سفها وضلة لطواغيت الأمة، وبقية الأحزاب، ونبذة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هؤلاء تتخاذلون عنا وتقتلونا، ألا لعنة الله على الظالمين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هنا إلى الأمور التالية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للقصيدة النونية المتقدمة،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سنتحدث عن الأرجاز، والأشعار الحسينية بعد الفقرة التالية، التي ذكرت أرجازه </w:t>
      </w:r>
      <w:bookmarkStart w:id="384" w:name="pg15910_165977"/>
    </w:p>
    <w:p>
      <w:pPr>
        <w:pStyle w:val="BookText"/>
        <w:rPr/>
      </w:pPr>
      <w:bookmarkEnd w:id="384"/>
      <w:r>
        <w:rPr>
          <w:rFonts w:ascii="Amiri" w:hAnsi="Amiri" w:eastAsia="Amiri" w:cs="Amiri"/>
          <w:color w:val="111111"/>
          <w:sz w:val="28"/>
          <w:sz w:val="28"/>
          <w:szCs w:val="28"/>
          <w:rtl w:val="true"/>
          <w:lang w:bidi="ar-SA"/>
        </w:rPr>
        <w:t>وأشعاره حين بدأ القتال، وذكرت عدد من قتلهم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النص المتقدم أن عمر الابن الوحيد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بقي معه في عاشوراء، واسمه علي، وقد أخذ مع الأسرى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ابنه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يتحدث عن الإمام السجاد، وهذا المقدار في عمره غير صحيح، بل كان عمره حوالي ثلاث وعشرين سنة،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التمثل بشعر الغير أمر معروف ومتداول، ولا غضاضة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ينظر إلى مضمون ومعنى الشعر ومناسبته للمورد الذي يراد ربطه به وربما كان القائل الحقيقي للشعر مسلما، وربما كان</w:t>
      </w:r>
    </w:p>
    <w:p>
      <w:pPr>
        <w:pStyle w:val="BookText"/>
        <w:rPr/>
      </w:pPr>
      <w:r>
        <w:rPr>
          <w:rFonts w:ascii="Amiri" w:hAnsi="Amiri" w:eastAsia="Amiri" w:cs="Amiri"/>
          <w:color w:val="111111"/>
          <w:sz w:val="28"/>
          <w:sz w:val="28"/>
          <w:szCs w:val="28"/>
          <w:rtl w:val="true"/>
          <w:lang w:bidi="ar-SA"/>
        </w:rPr>
        <w:t>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تمثل أمير المؤمنين عليه السلام ببعض الشعر، فراجع نهج البلاغة، وغيره من المصادر</w:t>
      </w:r>
    </w:p>
    <w:p>
      <w:pPr>
        <w:pStyle w:val="Heading4"/>
        <w:numPr>
          <w:ilvl w:val="3"/>
          <w:numId w:val="1"/>
        </w:numPr>
        <w:rPr/>
      </w:pPr>
      <w:bookmarkStart w:id="385" w:name="__RefHeading___Toc15642797_2142443653"/>
      <w:bookmarkStart w:id="386" w:name="_Toc131"/>
      <w:bookmarkEnd w:id="385"/>
      <w:r>
        <w:rPr>
          <w:rtl w:val="true"/>
        </w:rPr>
        <w:t xml:space="preserve">أهل الكوفة في كلام الإمام </w:t>
      </w:r>
      <w:r>
        <w:rPr>
          <w:rtl w:val="true"/>
        </w:rPr>
        <w:t>(</w:t>
      </w:r>
      <w:r>
        <w:rPr>
          <w:rtl w:val="true"/>
        </w:rPr>
        <w:t>علیه السلام</w:t>
      </w:r>
      <w:r>
        <w:rPr>
          <w:rtl w:val="true"/>
        </w:rPr>
        <w:t>):</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بالنسبة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نفس العبارات بما لها من مضامين شاكية، وما فيها من ملامة وتقريع قبل أيام، وقبل أن يقتل أصحابه وأهل بيته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أعاد نفس هذا الكلام </w:t>
      </w:r>
    </w:p>
    <w:p>
      <w:pPr>
        <w:pStyle w:val="BookText"/>
        <w:rPr/>
      </w:pPr>
      <w:r>
        <w:rPr>
          <w:rFonts w:ascii="Amiri" w:hAnsi="Amiri" w:eastAsia="Amiri" w:cs="Amiri"/>
          <w:color w:val="111111"/>
          <w:sz w:val="28"/>
          <w:sz w:val="28"/>
          <w:szCs w:val="28"/>
          <w:rtl w:val="true"/>
          <w:lang w:bidi="ar-SA"/>
        </w:rPr>
        <w:t>على مسامع ذلك الجيش الطاغي والباغي أكثر من مرة، لتأكيد الحجة عليهم، وسد منافذ التملص والتخلص أمامهم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ملاحظة النص الذي نقلناه آنفا عن ابن أعثم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تعرض لبعض التصحيف، أو التحريف اليسير من قبل النشاخ الذين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يفتقرون إلى المهارة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موجفين الذي صار موجبين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وحششتم علينا ناراً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علينا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رأينا أن أول كلمة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الكوفة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عملهم معه قد انطلق من الغدر في أقبح صوره، وأخزاها، فقد استغاثوا به، فلما أتاهم ليغيثهم غدروا به، وأرادوا تسليمه إلى عدوه، أو قتله، ومنعوه حتى من الرجوع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دعا عليهم بمزيد من الظهور والانتشار لقبائحهم، وفضائحهم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الأمر الثاني الذي دعا عليهم بالابتلاء به هو الترح والحزن وهذا هو نفس ما أدخله أهل الكوفة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بالنسبة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وبؤساً لكم وتعساً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فيما تقدم من أجزاء هذا الكتاب بعض ما يرتبط بهذه الخطبة، فلا بأس بمراجعته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5910_165980"/>
      <w:bookmarkStart w:id="388" w:name="pg15910_165980"/>
      <w:bookmarkEnd w:id="388"/>
    </w:p>
    <w:p>
      <w:pPr>
        <w:pStyle w:val="Heading2"/>
        <w:numPr>
          <w:ilvl w:val="1"/>
          <w:numId w:val="1"/>
        </w:numPr>
        <w:rPr/>
      </w:pPr>
      <w:bookmarkStart w:id="389" w:name="pg15910_165980"/>
      <w:bookmarkStart w:id="390" w:name="__RefHeading___Toc15642799_2142443653"/>
      <w:bookmarkStart w:id="391" w:name="_Toc132"/>
      <w:bookmarkEnd w:id="389"/>
      <w:bookmarkEnd w:id="390"/>
      <w:r>
        <w:rPr>
          <w:rtl w:val="true"/>
        </w:rPr>
        <w:t>الباب السابع</w:t>
      </w:r>
      <w:r>
        <w:rPr>
          <w:rtl w:val="true"/>
        </w:rPr>
        <w:t xml:space="preserve">: </w:t>
      </w:r>
      <w:r>
        <w:rPr>
          <w:rtl w:val="true"/>
        </w:rPr>
        <w:t>الإمام الشهید</w:t>
      </w:r>
      <w:r>
        <w:rPr>
          <w:rtl w:val="true"/>
        </w:rPr>
        <w:t>..</w:t>
      </w:r>
      <w:bookmarkEnd w:id="39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15642801_2142443653"/>
      <w:bookmarkStart w:id="393" w:name="_Toc133"/>
      <w:bookmarkEnd w:id="392"/>
      <w:r>
        <w:rPr>
          <w:rtl w:val="true"/>
        </w:rPr>
        <w:t>اشارة</w:t>
      </w:r>
      <w:bookmarkEnd w:id="39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5910_165983"/>
      <w:bookmarkStart w:id="395" w:name="pg15910_165983"/>
      <w:bookmarkEnd w:id="395"/>
    </w:p>
    <w:p>
      <w:pPr>
        <w:pStyle w:val="Heading3"/>
        <w:numPr>
          <w:ilvl w:val="2"/>
          <w:numId w:val="1"/>
        </w:numPr>
        <w:rPr/>
      </w:pPr>
      <w:bookmarkStart w:id="396" w:name="pg15910_165983"/>
      <w:bookmarkStart w:id="397" w:name="__RefHeading___Toc15642803_2142443653"/>
      <w:bookmarkStart w:id="398" w:name="_Toc134"/>
      <w:bookmarkEnd w:id="396"/>
      <w:bookmarkEnd w:id="397"/>
      <w:r>
        <w:rPr>
          <w:rtl w:val="true"/>
        </w:rPr>
        <w:t>الفصل الأول</w:t>
      </w:r>
      <w:r>
        <w:rPr>
          <w:rtl w:val="true"/>
        </w:rPr>
        <w:t xml:space="preserve">: </w:t>
      </w:r>
      <w:r>
        <w:rPr>
          <w:rtl w:val="true"/>
        </w:rPr>
        <w:t>وداع الأحبة</w:t>
      </w:r>
      <w:r>
        <w:rPr>
          <w:rtl w:val="true"/>
        </w:rPr>
        <w:t>.</w:t>
      </w:r>
      <w:bookmarkEnd w:id="39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9" w:name="__RefHeading___Toc15642805_2142443653"/>
      <w:bookmarkStart w:id="400" w:name="_Toc135"/>
      <w:bookmarkEnd w:id="399"/>
      <w:r>
        <w:rPr>
          <w:rtl w:val="true"/>
        </w:rPr>
        <w:t>اشارة</w:t>
      </w:r>
      <w:bookmarkEnd w:id="4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5910_165985"/>
      <w:bookmarkStart w:id="402" w:name="pg15910_165985"/>
      <w:bookmarkEnd w:id="402"/>
    </w:p>
    <w:p>
      <w:pPr>
        <w:pStyle w:val="Heading4"/>
        <w:numPr>
          <w:ilvl w:val="3"/>
          <w:numId w:val="1"/>
        </w:numPr>
        <w:rPr/>
      </w:pPr>
      <w:bookmarkStart w:id="403" w:name="pg15910_165985"/>
      <w:bookmarkStart w:id="404" w:name="__RefHeading___Toc15642807_2142443653"/>
      <w:bookmarkStart w:id="405" w:name="_Toc136"/>
      <w:bookmarkEnd w:id="403"/>
      <w:bookmarkEnd w:id="404"/>
      <w:r>
        <w:rPr>
          <w:rtl w:val="true"/>
        </w:rPr>
        <w:t>عليكنّ منى السلام</w:t>
      </w:r>
      <w:r>
        <w:rPr>
          <w:rtl w:val="true"/>
        </w:rPr>
        <w:t>:</w:t>
      </w:r>
      <w:bookmarkEnd w:id="405"/>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إلى اثنين وسبعين رجلا من أهل بيته صرعى التفت إلى الخيمة ونادى يا سكينة يا فاطمة يا زينب يا أم كلثوم عليكن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أستسلمت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من لا ناصر له ولا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ردنا إلى حرم جدنا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لو ترك القطا لنام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فتصارخن النساء، فسكتهن ،الحسين، وحمل على القوم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المجلسي اسم الكتاب الذي نقل عنه، ولا اسم مؤلفه، ولعله كانت في حوزته قطعة من كتاب، سقطت بعض الأوراق من أوله </w:t>
      </w:r>
    </w:p>
    <w:p>
      <w:pPr>
        <w:pStyle w:val="BookText"/>
        <w:rPr/>
      </w:pPr>
      <w:r>
        <w:rPr>
          <w:rFonts w:ascii="Amiri" w:hAnsi="Amiri" w:eastAsia="Amiri" w:cs="Amiri"/>
          <w:color w:val="111111"/>
          <w:sz w:val="28"/>
          <w:sz w:val="28"/>
          <w:szCs w:val="28"/>
          <w:rtl w:val="true"/>
          <w:lang w:bidi="ar-SA"/>
        </w:rPr>
        <w:t xml:space="preserve">وآخره، فلم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هوية الكتاب ومؤلفه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تحديد عدد الشهداء باثنين وسبعين موضع مناقشة، كما أشير إليه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السلام في مثل هذه الحالات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سلامه هذا بمثابة إنذار للنساء بالاستعداد للحظات الحاسمة، فيراعين الضوابط الشرعية في لباسهن، ويبادرن إلى جمع العيال والأطفال، وضبط حركتهم، وإصدار التعليمات التي تفيد في حفظ الجميع، وتحذيرهم من التفرق، ومن الانتشار العشوائي حين تهجم عليهم الأعداء للسلب والنهب، والإيذاء، والتزام ضبط النفس، فلا تصدر منهن تصرفات انفعالية من شأنها أن تعطي الأعداء ذريعة لأي عمل يمكن أن يفاقم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لنام، صريح في أن قرار الحرب كان أمويا ، لاحسينيا، والقرار الحسيني كان هو الإقناع بالحق، وبالدليل، وفضح الباطل، وكشف الزيف، والزيغ، وتقريب الناس إلى الإيمان، وتزيينه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للموت من لا ناصر له، ولا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أفهم الناس كلهم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نفسه أمام خيارين لا ثالث لهما،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 النصر، الذي يؤدي إلى إقامة الدين، وإعزاز المؤمنين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مكان أبداً لمداهنة الباطل، والقبول به، والارتهان له، والسكوت </w:t>
      </w:r>
      <w:bookmarkStart w:id="406" w:name="pg15910_165987"/>
    </w:p>
    <w:p>
      <w:pPr>
        <w:pStyle w:val="BookText"/>
        <w:rPr/>
      </w:pPr>
      <w:bookmarkEnd w:id="406"/>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4"/>
        <w:numPr>
          <w:ilvl w:val="3"/>
          <w:numId w:val="1"/>
        </w:numPr>
        <w:rPr/>
      </w:pPr>
      <w:bookmarkStart w:id="407" w:name="__RefHeading___Toc15642809_2142443653"/>
      <w:bookmarkStart w:id="408" w:name="_Toc137"/>
      <w:bookmarkEnd w:id="407"/>
      <w:r>
        <w:rPr>
          <w:rtl w:val="true"/>
        </w:rPr>
        <w:t>الوداع الأول</w:t>
      </w:r>
      <w:r>
        <w:rPr>
          <w:rtl w:val="true"/>
        </w:rPr>
        <w:t>:</w:t>
      </w:r>
      <w:bookmarkEnd w:id="408"/>
    </w:p>
    <w:p>
      <w:pPr>
        <w:pStyle w:val="BookText"/>
        <w:rPr/>
      </w:pPr>
      <w:r>
        <w:rPr>
          <w:rFonts w:ascii="Amiri" w:hAnsi="Amiri" w:eastAsia="Amiri" w:cs="Amiri"/>
          <w:color w:val="111111"/>
          <w:sz w:val="28"/>
          <w:sz w:val="28"/>
          <w:szCs w:val="28"/>
          <w:rtl w:val="true"/>
          <w:lang w:bidi="ar-SA"/>
        </w:rPr>
        <w:t xml:space="preserve">وحين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ليودع عياله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اهجموا عليه ما دام مشغولاً بنفسه وحرمه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فرغ لكم لا تمتاز ميمنتكم عن ميسرتكم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فحملوا عليه يرمونه بالسهام حتى تخالفت السهام بين أطناب المخيم وشك سهم بعض أزر النساء، فدهشن، وأرعبن، وصحن ودخلن الخيمة، ينظرن إلى الحسين 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كالليث الغضبان، فلا يلحق أحداً إلا بعجه بسيفه، فقتله، والسهام تأخذه من كل ناحية، وهو يتقيها بصدره ونحره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هذا الكلام أن هذا قد حصل بعد هجمات حسينية قوية، ولعله قد أثخن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بالجراح، كما يدل عليه قول ابن سعد ما دام مشغولاً بنفسه وحرمه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ويبدو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وقف ليستريح، ثم اقترب من عياله، وصار يكلمهم ويكلمونه بما يناسب الحالة التي انتهت إليها الأمور، فأراد عمر بن سعد أن يغتنم فرصة تعبه الشديد وجراحه لكي يتلافى هجمات أخرى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ابن </w:t>
      </w:r>
    </w:p>
    <w:p>
      <w:pPr>
        <w:pStyle w:val="BookText"/>
        <w:rPr/>
      </w:pPr>
      <w:r>
        <w:rPr>
          <w:rFonts w:ascii="Amiri" w:hAnsi="Amiri" w:eastAsia="Amiri" w:cs="Amiri"/>
          <w:color w:val="111111"/>
          <w:sz w:val="28"/>
          <w:sz w:val="28"/>
          <w:szCs w:val="28"/>
          <w:rtl w:val="true"/>
          <w:lang w:bidi="ar-SA"/>
        </w:rPr>
        <w:t>سعد يتوقع أن تكون صاعقة ومرعبة، فأمر جيشه بالاقتراب منه، والهجوم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فهجموا عليه هجوم الجبناء، حيث لم يجرؤا على الالتحام المباشر معه، بل صاروا يرشقونه بسهامهم، ظناً منهم أنه سيحاول تحاشي سهامهم، ويبتعد عنهم، فتصبح المبادرة من الناحية القتالية بأيديهم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فألهم قد خاب فقد استقبل سهامهم التي كانت تأخذه من كل جانب بصدره ونحره، وهاجمهم كالليث الغضبان، فما لحق أحداً إلا بعجه بسيفه،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وأحب أن أصارح القارئ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حاولت أن أجد هذا النص بحرفيته، فلم أجده فيما هو حاضر لدي من مؤلفات علمائنا</w:t>
      </w:r>
    </w:p>
    <w:p>
      <w:pPr>
        <w:pStyle w:val="BookText"/>
        <w:rPr/>
      </w:pP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ودأبي في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أتعرض لما تفردت به المؤلفات التي كتبت في القرنين الأخيرين إلا في موارد قليلة، ومنها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أتهم علماءنا بشيء يسيء إلى نزاهتهم، وكرامتهم، وإنما سبب اتخاذي هذا المنحى هو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أكون مخطئا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ما ورد في هذه المؤلفات قد ورد على سبيل الوصف لحالة متوقعة ومفترضة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طريقة لسان حاله كذا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ما كتبوه لم يأخذوه من كتاب قد سمعوه من علماء </w:t>
      </w:r>
      <w:bookmarkStart w:id="409" w:name="pg15910_165989"/>
    </w:p>
    <w:p>
      <w:pPr>
        <w:pStyle w:val="BookText"/>
        <w:rPr/>
      </w:pPr>
      <w:bookmarkEnd w:id="409"/>
      <w:r>
        <w:rPr>
          <w:rFonts w:ascii="Amiri" w:hAnsi="Amiri" w:eastAsia="Amiri" w:cs="Amiri"/>
          <w:color w:val="111111"/>
          <w:sz w:val="28"/>
          <w:sz w:val="28"/>
          <w:szCs w:val="28"/>
          <w:rtl w:val="true"/>
          <w:lang w:bidi="ar-SA"/>
        </w:rPr>
        <w:t>تناقلوه، وإن لم يدونوه، فهو من علم الصدور ، لا من علم السطور، أو وجدوه في مكتوبات لم تلتزم النصوص الحرفية للروايات، فحشرت بين سطورها بعض التصورات لحوادث افتراضية، أو ما إلى ذلك</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5642811_2142443653"/>
      <w:bookmarkStart w:id="411" w:name="_Toc138"/>
      <w:bookmarkEnd w:id="410"/>
      <w:r>
        <w:rPr>
          <w:rtl w:val="true"/>
        </w:rPr>
        <w:t xml:space="preserve">الحسين </w:t>
      </w:r>
      <w:r>
        <w:rPr>
          <w:rtl w:val="true"/>
        </w:rPr>
        <w:t>(</w:t>
      </w:r>
      <w:r>
        <w:rPr>
          <w:rtl w:val="true"/>
        </w:rPr>
        <w:t>علیه السلام</w:t>
      </w:r>
      <w:r>
        <w:rPr>
          <w:rtl w:val="true"/>
        </w:rPr>
        <w:t xml:space="preserve">) </w:t>
      </w:r>
      <w:r>
        <w:rPr>
          <w:rtl w:val="true"/>
        </w:rPr>
        <w:t>يودع سكينة برسالة إعلامية</w:t>
      </w:r>
      <w:r>
        <w:rPr>
          <w:rtl w:val="true"/>
        </w:rPr>
        <w:t>:</w:t>
      </w:r>
      <w:bookmarkEnd w:id="41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وَكَانَت سُكَينَهُ تَصيحُ، فَضَمَّها إلى صَدرِهِ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وإذا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Heading4"/>
        <w:numPr>
          <w:ilvl w:val="3"/>
          <w:numId w:val="1"/>
        </w:numPr>
        <w:rPr/>
      </w:pPr>
      <w:bookmarkStart w:id="412" w:name="__RefHeading___Toc15642813_2142443653"/>
      <w:bookmarkStart w:id="413" w:name="_Toc139"/>
      <w:bookmarkEnd w:id="412"/>
      <w:r>
        <w:rPr>
          <w:rtl w:val="true"/>
        </w:rPr>
        <w:t>ميزات هذا الوداع</w:t>
      </w:r>
      <w:r>
        <w:rPr>
          <w:rtl w:val="true"/>
        </w:rPr>
        <w:t>:</w:t>
      </w:r>
      <w:bookmarkEnd w:id="4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ودَّع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ابنته سكينة بلفتة حملت معها رسالة،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يبلغها عبر سكينة لمن ألقى السمع وهو 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ومضمون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بداية لابتلاءات واسعة وممتدة إلى أزمنة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عاينه من آلام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مصائب ورزايا لا يوازي ما</w:t>
      </w:r>
    </w:p>
    <w:p>
      <w:pPr>
        <w:pStyle w:val="BookText"/>
        <w:rPr/>
      </w:pPr>
      <w:r>
        <w:rPr>
          <w:rFonts w:ascii="Amiri" w:hAnsi="Amiri" w:eastAsia="Amiri" w:cs="Amiri"/>
          <w:color w:val="111111"/>
          <w:sz w:val="28"/>
          <w:sz w:val="28"/>
          <w:szCs w:val="28"/>
          <w:rtl w:val="true"/>
          <w:lang w:bidi="ar-SA"/>
        </w:rPr>
        <w:t>سيكون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صحة للمزاعم التي تحاول تهوين الخطب من أجل تكريس الإدانة، وحصر المشكلة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هو السبب في وقوع فاجعة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أضفى على ابنته بعد إبلاغها هذه الرسالة، فيضاً عاطفياً زاخراً بالحنو والرقة عليها، حين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تحرقي قلبي بدمعك حسرة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يوظف هذا الفيض العاطفي في صالح قضية الإسلام الكبرى، من خلال إعادة حالة السكينة والتوازن والتماسك في موقف سكينة، وسائر النساء، لكي لا يظهر الضعف والانكسار عليهن، ولا يتصرفن بعشوائية وانفعال، فيشمت بهم عدوهم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وليقف التاريخ منهن موقف المكبر والمنبهر ، بما يراه من معنى العزة والإباء، والشهامة والكرامة، وإعطاء الانطباع اللائق بمقام من ضحى بنفسه وأهل بيته وأصحابه، لتكون كلمة الله هي العليا، وكلمة الباطل هي السفلى، ولتكون الشهادة نصراً، والجريمة ذلة وهزيمة لمن ارتكبها</w:t>
      </w:r>
      <w:r>
        <w:rPr>
          <w:rFonts w:eastAsia="Amiri" w:cs="Amiri" w:ascii="Amiri" w:hAnsi="Amiri"/>
          <w:color w:val="111111"/>
          <w:sz w:val="28"/>
          <w:szCs w:val="28"/>
          <w:rtl w:val="true"/>
          <w:lang w:bidi="ar-SA"/>
        </w:rPr>
        <w:t xml:space="preserve">.. </w:t>
      </w:r>
      <w:bookmarkStart w:id="414" w:name="pg15910_165991"/>
    </w:p>
    <w:p>
      <w:pPr>
        <w:pStyle w:val="BookText"/>
        <w:rPr/>
      </w:pPr>
      <w:bookmarkEnd w:id="41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لاحظنا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لإخماد فورة العاطفة لدى سكينة من نفس هذا الفيض العاطفي الذي أغدقه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ويلاحظ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لها أن تكبت عاطفتها، فأفسح لها المجال وأعطاها الحق بالتنفيس عن كربتها في الموقع المناسب الذي يصبح التماسك فيه أمراً مستهجنا، ودليل قسوة، ونذير خواء عاطفي ،خطير، قد يجعل منه الأعداء ذريعة للانتقاص،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الحق بالبكاء في لحظة وقوع الفاجعة،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قتلت فأنت أولى بالذي تأتينه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5642815_2142443653"/>
      <w:bookmarkStart w:id="416" w:name="_Toc140"/>
      <w:bookmarkEnd w:id="415"/>
      <w:r>
        <w:rPr>
          <w:rtl w:val="true"/>
        </w:rPr>
        <w:t>الوداع الثاني والوصية</w:t>
      </w:r>
      <w:r>
        <w:rPr>
          <w:rtl w:val="true"/>
        </w:rPr>
        <w:t>:</w:t>
      </w:r>
      <w:bookmarkEnd w:id="416"/>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وَأَمَرَهُمْ بِالصَّبْرِ، وَوَعَدَهُمْ بالدَّوَابِ وَالأجْرِ ، وَأَمَرَهُمْ بلبس أزرهم،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اسْتَعِدُّوا لِلبَلاءِ، وَاعْلَمُوا أَنَّ اللهَ تَعالى حافِظكُمْ وَحاميكُم، وَسَيُنجيكُمْ مِنْ شَرِّ الأَعْداءِ، وَيَجْعَلُ عاقِبَة أَمْرِكُمْ إِلَى خَيْرٍ، وَيُعَدِّبُ أعاديكُمْ بأَنواعٍ الْبَلاءِ، وَيُعَوِّضُكُمُ اللَّهُ عَنْ هَذِهِ البَلِيَّةِ بِأَنواع النِّعَمِ وَالكَرامَةِ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تَشكُوا ، وَلا تَقُولُوا بِأَلْسِنَتِكُمْ ما يُنقِصُ قَدْرَكُمْ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417" w:name="pg15910_165992"/>
    </w:p>
    <w:p>
      <w:pPr>
        <w:pStyle w:val="BookText"/>
        <w:rPr/>
      </w:pPr>
      <w:bookmarkEnd w:id="417"/>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يبدو أن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الوداع الأول هو 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أهل بيته حين ناداهم يا سكينة يا فاطمة يا زينب يا أم كلثوم عليكن مني السلام فنادته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أستسلمت للموت؟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من لا ناصر له ولا معين؟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ردنا إلى حرم جدنا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 ترك القطا لنام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لغفا ونام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الأجل ذلك اعتبر هذه الوصايا والتوجيهات لهن وداعاً ثانياً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5642817_2142443653"/>
      <w:bookmarkStart w:id="419" w:name="_Toc141"/>
      <w:bookmarkEnd w:id="418"/>
      <w:r>
        <w:rPr>
          <w:rtl w:val="true"/>
        </w:rPr>
        <w:t>قسوة القرار، والتوهج العاطفي</w:t>
      </w:r>
      <w:r>
        <w:rPr>
          <w:rtl w:val="true"/>
        </w:rPr>
        <w:t>:</w:t>
      </w:r>
      <w:bookmarkEnd w:id="4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يظن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يدّعي بهدف التشويش على الحقائق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مسافات طويلة تعد بمئات الأميال سيراً على الأقدم، أو على الخيل والإبل، وحمل معه أحب الخلق إليه، وأغلاهم علىه، وأعزهم على قلبه، وألصقهم به، وكان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هم صفوة الأصحاب، وجاء بهم إلى صحراء قاحلة، وكأنه رضي بأن يموتوا معه عطشاً، ويفتك الهم والغم </w:t>
      </w:r>
    </w:p>
    <w:p>
      <w:pPr>
        <w:pStyle w:val="BookText"/>
        <w:rPr/>
      </w:pPr>
      <w:r>
        <w:rPr>
          <w:rFonts w:ascii="Amiri" w:hAnsi="Amiri" w:eastAsia="Amiri" w:cs="Amiri"/>
          <w:color w:val="111111"/>
          <w:sz w:val="28"/>
          <w:sz w:val="28"/>
          <w:szCs w:val="28"/>
          <w:rtl w:val="true"/>
          <w:lang w:bidi="ar-SA"/>
        </w:rPr>
        <w:t>بقلوبهم وأرواحهم، وتعرضوا للذبح، وأشد أنواع التنكيل، والاستئصال، حتى للرضع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كان بإمكانه أن يتلافى ذلك كله، ويحفظ نفسه، وأرواح جميع الذين كانوا معه بتنازل يسير، لا يزيد على إعلان الرضا بهذا الحاكم المتغلب، وإعطاء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يعدُّ الإصرار على رفض هذا التنازل، الذي انتهى إلى هذه الكوارث والبلايا قسوة بالغة، وصلابة قل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ليس بهذه البساطة، فإن التنازل اليسير هو الأشد خطراً، والأعظم ضرراً من القتل وذبح الأطفال، وأسر النساء، لأنه تنازل عن الإسلام، وعن الدين كله، وعن الكرامة والحرية، وعن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والتضحيات التي قدمت لا توازي هذه الخسائر الهائلة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التضحيات التي قدمت إنما هي تنازل عن باقي العمر، الذي اقتضته السنن الطبيعية بحسب حالات الأفراد، وطبائع أجسامهم،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العمر الذي سجله الله لهم في لوح المحو والإثبات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في عشرات المناسبات صوراً رائعة للعاطفة الإنسانية الجياشة التي تعتمل في </w:t>
      </w:r>
      <w:bookmarkStart w:id="420" w:name="pg15910_165994"/>
    </w:p>
    <w:p>
      <w:pPr>
        <w:pStyle w:val="BookText"/>
        <w:rPr/>
      </w:pPr>
      <w:bookmarkEnd w:id="420"/>
      <w:r>
        <w:rPr>
          <w:rFonts w:ascii="Amiri" w:hAnsi="Amiri" w:eastAsia="Amiri" w:cs="Amiri"/>
          <w:color w:val="111111"/>
          <w:sz w:val="28"/>
          <w:sz w:val="28"/>
          <w:szCs w:val="28"/>
          <w:rtl w:val="true"/>
          <w:lang w:bidi="ar-SA"/>
        </w:rPr>
        <w:t>صدره تجاه هؤلاء الأحبة، وقد مر معنا 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العاطفة ليست هي التي تتحكم بمسار وقرار الرجل الذي هو في موقع الإمامة للأمة، والهادي والراعي لها، والحافظ لدينها وكرامتها ومستقبلها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مصلحة الأمة، وحفظ الدين، والكون في موقع رضا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العاطفة هي الحاكمة لم يكن ثمة جهاد، ولا تضحيات، ولا استشهاد ، ولكان الباطل وأهله هم الحكام على الناس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وصايا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النص المذكور آنفاً نجد أنه تضمن توجيهات وأوامر، ومطالب عديدة هي</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5642819_2142443653"/>
      <w:bookmarkStart w:id="422" w:name="_Toc142"/>
      <w:bookmarkEnd w:id="421"/>
      <w:r>
        <w:rPr>
          <w:rtl w:val="true"/>
        </w:rPr>
        <w:t>الأمر بالصبر</w:t>
      </w:r>
      <w:r>
        <w:rPr>
          <w:rtl w:val="true"/>
        </w:rPr>
        <w:t>:</w:t>
      </w:r>
      <w:bookmarkEnd w:id="422"/>
    </w:p>
    <w:p>
      <w:pPr>
        <w:pStyle w:val="BookText"/>
        <w:rPr/>
      </w:pPr>
      <w:r>
        <w:rPr>
          <w:rFonts w:ascii="Amiri" w:hAnsi="Amiri" w:eastAsia="Amiri" w:cs="Amiri"/>
          <w:color w:val="111111"/>
          <w:sz w:val="28"/>
          <w:sz w:val="28"/>
          <w:szCs w:val="28"/>
          <w:rtl w:val="true"/>
          <w:lang w:bidi="ar-SA"/>
        </w:rPr>
        <w:t xml:space="preserve">قد كان الأمر بالصبر هو أول 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يحل محل الصبر هو الجزع، واستعظام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الأمر في مثل تلك اللحظات الحرجة سلبياته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يمنح الأعداء الفرصة للتلذذ بآلام هؤلاء النسوة، بالشماتة بهن، ربما بأسماعهن، أو بالقيام بحركات وتصرفات تزيد في آلامهن، وتذكي الشجا والحزن في قلوبهن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الجزع إذا لم يكن منطلقاً من الوعي الصحيح لحدوده </w:t>
      </w:r>
      <w:bookmarkStart w:id="423" w:name="pg15910_165995"/>
    </w:p>
    <w:p>
      <w:pPr>
        <w:pStyle w:val="BookText"/>
        <w:rPr/>
      </w:pPr>
      <w:bookmarkEnd w:id="423"/>
      <w:r>
        <w:rPr>
          <w:rFonts w:ascii="Amiri" w:hAnsi="Amiri" w:eastAsia="Amiri" w:cs="Amiri"/>
          <w:color w:val="111111"/>
          <w:sz w:val="28"/>
          <w:sz w:val="28"/>
          <w:szCs w:val="28"/>
          <w:rtl w:val="true"/>
          <w:lang w:bidi="ar-SA"/>
        </w:rPr>
        <w:t>وغاياته، والمراقبة للنتائج والآثار التي تنشأ عنه، قد يخرج الجازع الغافل عن دائرة التوازن والانضباط ليقع حتى في شرك الشيطان، حين يتحول إلى تبرم وتضجّر من وطأة المسؤوليات التي يفرضها الالتزام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يحرض على الاعتراض الذي قد ينتهي إلى التشكيك بالعدل الإلهي، والرحمة الربانية والعياذ بالله، ثم يمعن بالانحراف عن خط السلامة والحق، ويستغرق في الباطل، إلى حد الاستسلام للأوهام والترهات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المطلوب في هذه المرحلة هو التمازج بين الصبر، وبين الأسى والحزن، بوضع الحزن في دائرة الانضباط والتوازن، والحيلولة دون تأثيره في النظرة الاعتقادية، أو استثماره من قبل المضلين، والأعداء المبطلين، ومراقبة الحالات والآثار والنتائج المترتبة عليه بوعي وبدقة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5642821_2142443653"/>
      <w:bookmarkStart w:id="425" w:name="_Toc143"/>
      <w:bookmarkEnd w:id="424"/>
      <w:r>
        <w:rPr>
          <w:rtl w:val="true"/>
        </w:rPr>
        <w:t>الوعد بالثواب والأجر</w:t>
      </w:r>
      <w:r>
        <w:rPr>
          <w:rtl w:val="true"/>
        </w:rPr>
        <w:t>:</w:t>
      </w:r>
      <w:bookmarkEnd w:id="42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يأتي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لعياله بالثواب والأجر، فإن النتيجة الطبيعية للصبر الذي هو حصانة وصون عن أي شطط، أو اندفاع غير مسؤول، بدءاً من الناحية الإيمانية القلبية، وانتهاء بالتصرفات والحركة الجوارحية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خطبة الوسيلة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كنوز الإيمان الصبر على </w:t>
      </w:r>
    </w:p>
    <w:p>
      <w:pPr>
        <w:pStyle w:val="BookText"/>
        <w:rPr/>
      </w:pP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الخطبة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على أربع دعائم على الصبر واليقين، والعدل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والتوحيد</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الإيمان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426" w:name="pg15910_165997"/>
    </w:p>
    <w:p>
      <w:pPr>
        <w:pStyle w:val="BookText"/>
        <w:rPr/>
      </w:pPr>
      <w:bookmarkEnd w:id="426"/>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وروي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المصنف لابن أبي شيبة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درر السمطين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مدينة دمشق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والتبيين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الأخبار لابن قتيبة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الخلفاء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للخوارزمي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الوعد بالثواب إنما هو على نفس الصبر والتحمل، وضبط النفس، والالتزام بالحدود والضوابط، لا على المعاناة الجسدية،</w:t>
      </w:r>
    </w:p>
    <w:p>
      <w:pPr>
        <w:pStyle w:val="BookText"/>
        <w:rPr/>
      </w:pPr>
      <w:r>
        <w:rPr>
          <w:rFonts w:ascii="Amiri" w:hAnsi="Amiri" w:eastAsia="Amiri" w:cs="Amiri"/>
          <w:color w:val="111111"/>
          <w:sz w:val="28"/>
          <w:sz w:val="28"/>
          <w:szCs w:val="28"/>
          <w:rtl w:val="true"/>
          <w:lang w:bidi="ar-SA"/>
        </w:rPr>
        <w:t>وما يرتبط بها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642823_2142443653"/>
      <w:bookmarkStart w:id="428" w:name="_Toc144"/>
      <w:bookmarkEnd w:id="427"/>
      <w:r>
        <w:rPr>
          <w:rtl w:val="true"/>
        </w:rPr>
        <w:t>لبس الأزر والاستعداد للبلاء</w:t>
      </w:r>
      <w:r>
        <w:rPr>
          <w:rtl w:val="true"/>
        </w:rPr>
        <w:t>:</w:t>
      </w:r>
      <w:bookmarkEnd w:id="42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الانتقال في توجيهاته </w:t>
      </w:r>
      <w:bookmarkStart w:id="429" w:name="pg15910_165998"/>
    </w:p>
    <w:p>
      <w:pPr>
        <w:pStyle w:val="BookText"/>
        <w:rPr/>
      </w:pPr>
      <w:bookmarkEnd w:id="429"/>
      <w:r>
        <w:rPr>
          <w:rFonts w:ascii="Amiri" w:hAnsi="Amiri" w:eastAsia="Amiri" w:cs="Amiri"/>
          <w:color w:val="111111"/>
          <w:sz w:val="28"/>
          <w:sz w:val="28"/>
          <w:szCs w:val="28"/>
          <w:rtl w:val="true"/>
          <w:lang w:bidi="ar-SA"/>
        </w:rPr>
        <w:t>إلى الناحية العملية، بدأ بأمر النساء، بلبس الأزر، وهذا معناه أنه يعلمهم بأن اللحظة الأخيرة قد اقتربت، وهو يعلم أن جيشاً يستحل قتل الرضع والأطفال، وأبناء النبيين لا يتورع عن الهجوم على أخبية النساء، والدخول عليهن بصورة مفاجئة، وقسرية، بهدف السلب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يدعو إلى أخذ الحيطة والحذر، ولاسيما فيما يرتبط بالستر، ولزوم الاستعداد لمواجهة البلاء برباطة جأش، والعمل على تضييع الفرص على الأعداء، وتجنب أي عمل يمكن أن يتخذه الظالمون ذريعة لأي عمل يمكن أن يقدموا عليه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5642825_2142443653"/>
      <w:bookmarkStart w:id="431" w:name="_Toc145"/>
      <w:bookmarkEnd w:id="430"/>
      <w:r>
        <w:rPr>
          <w:rtl w:val="true"/>
        </w:rPr>
        <w:t>الإخبار عن المستقبل</w:t>
      </w:r>
      <w:r>
        <w:rPr>
          <w:rtl w:val="true"/>
        </w:rPr>
        <w:t>:</w:t>
      </w:r>
      <w:bookmarkEnd w:id="431"/>
    </w:p>
    <w:p>
      <w:pPr>
        <w:pStyle w:val="BookText"/>
        <w:rPr/>
      </w:pPr>
      <w:r>
        <w:rPr>
          <w:rFonts w:ascii="Amiri" w:hAnsi="Amiri" w:eastAsia="Amiri" w:cs="Amiri"/>
          <w:color w:val="111111"/>
          <w:sz w:val="28"/>
          <w:sz w:val="28"/>
          <w:szCs w:val="28"/>
          <w:rtl w:val="true"/>
          <w:lang w:bidi="ar-SA"/>
        </w:rPr>
        <w:t xml:space="preserve">وقد أخبر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حافظ لهم من أي سوء يمكن أن يصيبهم من قبل هؤلاء الأعداء، أو من أي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حاميهم من عدوان أعدائهم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بين الحفظ والحماية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الحفظ يكون من كل سوء يمكن أن يتوجه إليهم من أي جهة، وفي أي زمان ومكان، وظرف كان وإن لم يكونوا قد حسبوا له حساباً، ولا خطر لهم على بال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الحماية فهي من العدو الظاهر المعلن بعداوته المباشر للعدوان بنحو أو بآخر، كما هو حالهم مع هؤلاء المجرمين الذين سيصبحون </w:t>
      </w:r>
    </w:p>
    <w:p>
      <w:pPr>
        <w:pStyle w:val="BookText"/>
        <w:rPr/>
      </w:pPr>
      <w:r>
        <w:rPr>
          <w:rFonts w:ascii="Amiri" w:hAnsi="Amiri" w:eastAsia="Amiri" w:cs="Amiri"/>
          <w:color w:val="111111"/>
          <w:sz w:val="28"/>
          <w:sz w:val="28"/>
          <w:szCs w:val="28"/>
          <w:rtl w:val="true"/>
          <w:lang w:bidi="ar-SA"/>
        </w:rPr>
        <w:t>في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الحماية الإلهية من أذى عدوهم، لا يعني أن يد ذلك العدو سترفع عنهن، فجاء الخبر الآخر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سوف ينجيهم من شر هؤلاء الأعداء، وسيرفع هذا التسلط الظالم</w:t>
      </w:r>
    </w:p>
    <w:p>
      <w:pPr>
        <w:pStyle w:val="BookText"/>
        <w:rPr/>
      </w:pPr>
      <w:r>
        <w:rPr>
          <w:rFonts w:ascii="Amiri" w:hAnsi="Amiri" w:eastAsia="Amiri" w:cs="Amiri"/>
          <w:color w:val="111111"/>
          <w:sz w:val="28"/>
          <w:sz w:val="28"/>
          <w:szCs w:val="28"/>
          <w:rtl w:val="true"/>
          <w:lang w:bidi="ar-SA"/>
        </w:rPr>
        <w:t>عليهم، وسوف ينتهي وينقطع إلى غير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البشارة بهذه الراحة من تسلط هذا العدو الغاشم لا تعني النجاة من جميع المصائب والابتلاءات، ولذا نراه قد أتبع ذلك بخبر آخر مفاده أن الله سبحانه سوف يجعل عاقبة أمرهم تنتهى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بشارة جليلة وجميلة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أخبرهم بأمر غيبي آخر ، يحدد لهم مصير أعدائهم،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يعذب عدوكم بأنواع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يؤكد لهم سنة العدل الإلهي، لتكون هذه البلاءات عقوبة لهم على ما اقترفته أيديهم من جرائم مختلفة في حق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هذا العذاب والبلاءات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سوف يعوض العيال عن بليتهم هذه التي اختلفت وتعددت أنواع الأذى التي لحقت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 النعم والكرامة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يكتف في هذا التعويض بأن يكون بأنواع النعم لكي توازن أنواع الأذايا التي تعرضوا لها، بل ضم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 من أهم مقاصد أعدائهم من سبيهم هو إذلالهم، وإهانتهم، وتصغير </w:t>
      </w:r>
      <w:bookmarkStart w:id="432" w:name="pg15910_166000"/>
    </w:p>
    <w:p>
      <w:pPr>
        <w:pStyle w:val="BookText"/>
        <w:rPr/>
      </w:pPr>
      <w:bookmarkEnd w:id="432"/>
      <w:r>
        <w:rPr>
          <w:rFonts w:ascii="Amiri" w:hAnsi="Amiri" w:eastAsia="Amiri" w:cs="Amiri"/>
          <w:color w:val="111111"/>
          <w:sz w:val="28"/>
          <w:sz w:val="28"/>
          <w:szCs w:val="28"/>
          <w:rtl w:val="true"/>
          <w:lang w:bidi="ar-SA"/>
        </w:rPr>
        <w:t>شأنهم، وتحقيرهم وهتك حرمتهم، وإسقاط محلهم، بالإضافة إلى الأذايا اللسانية، والعطش، والتجويع، والسلب وربما الضرب، والأسر، ومعاناة الحر، والبرد، والمشقات التي يواجهونها في قطع المسافات</w:t>
      </w:r>
    </w:p>
    <w:p>
      <w:pPr>
        <w:pStyle w:val="BookText"/>
        <w:rPr/>
      </w:pPr>
      <w:r>
        <w:rPr>
          <w:rFonts w:ascii="Amiri" w:hAnsi="Amiri" w:eastAsia="Amiri" w:cs="Amiri"/>
          <w:color w:val="111111"/>
          <w:sz w:val="28"/>
          <w:sz w:val="28"/>
          <w:szCs w:val="28"/>
          <w:rtl w:val="true"/>
          <w:lang w:bidi="ar-SA"/>
        </w:rPr>
        <w:t>على مراكب غير صالحة، بل مؤذية</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5642827_2142443653"/>
      <w:bookmarkStart w:id="434" w:name="_Toc146"/>
      <w:bookmarkEnd w:id="433"/>
      <w:r>
        <w:rPr>
          <w:rtl w:val="true"/>
        </w:rPr>
        <w:t>فلا تَشْكُوا، ولا تقولوا ما ينقص من قدركم</w:t>
      </w:r>
      <w:r>
        <w:rPr>
          <w:rtl w:val="true"/>
        </w:rPr>
        <w:t>:</w:t>
      </w:r>
      <w:bookmarkEnd w:id="434"/>
    </w:p>
    <w:p>
      <w:pPr>
        <w:pStyle w:val="BookText"/>
        <w:rPr/>
      </w:pPr>
      <w:r>
        <w:rPr>
          <w:rFonts w:ascii="Amiri" w:hAnsi="Amiri" w:eastAsia="Amiri" w:cs="Amiri"/>
          <w:color w:val="111111"/>
          <w:sz w:val="28"/>
          <w:sz w:val="28"/>
          <w:szCs w:val="28"/>
          <w:rtl w:val="true"/>
          <w:lang w:bidi="ar-SA"/>
        </w:rPr>
        <w:t>ثم طلب منهم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يشكوا إلى أحد من أعدائهم حالهم، 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بك نازلة، فلا تشكها إلى أحد من أهل الخلاف، ولكن اذكرها لبعض إخوانك، فإنك لن تعدم خصلة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وإما معونة بجاه، أو دعوة مستجابة، أو مشورة برأي</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شكا إلى مؤمن، فقد شكا إلى الله عز وجل، ومن شكا إلى ،مخالف، فقد شكا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 </w:t>
      </w:r>
    </w:p>
    <w:p>
      <w:pPr>
        <w:pStyle w:val="BookText"/>
        <w:rPr/>
      </w:pPr>
      <w:r>
        <w:rPr>
          <w:rFonts w:ascii="IRNazanin" w:hAnsi="IRNazanin" w:eastAsia="IRNazanin"/>
          <w:color w:val="111111"/>
          <w:sz w:val="28"/>
          <w:sz w:val="28"/>
          <w:szCs w:val="28"/>
          <w:rtl w:val="true"/>
          <w:lang w:bidi="fa-IR"/>
        </w:rPr>
        <w:t>غیره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الشكوى إذا عرف العدو مضمونها، فإنه سيفرح بها ويشمت، ويعين على المشتكي بكل ما يستطيع، حتى بجاهه، ويدعو عليه بالمزيد من البلاء والمعاناة، وقد يحاول ابتكار أساليب أذى جديدة تزيد الوطأة، لاسيما إذا لم يعد للعيال كافل ولا ناصر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بألسنتهم ما ينقص من قدرهم</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5910_166003"/>
      <w:bookmarkStart w:id="436" w:name="pg15910_166003"/>
      <w:bookmarkEnd w:id="436"/>
    </w:p>
    <w:p>
      <w:pPr>
        <w:pStyle w:val="Heading3"/>
        <w:numPr>
          <w:ilvl w:val="2"/>
          <w:numId w:val="1"/>
        </w:numPr>
        <w:rPr/>
      </w:pPr>
      <w:bookmarkStart w:id="437" w:name="pg15910_166003"/>
      <w:bookmarkStart w:id="438" w:name="__RefHeading___Toc15642829_2142443653"/>
      <w:bookmarkStart w:id="439" w:name="_Toc147"/>
      <w:bookmarkEnd w:id="437"/>
      <w:bookmarkEnd w:id="438"/>
      <w:r>
        <w:rPr>
          <w:rtl w:val="true"/>
        </w:rPr>
        <w:t>الفصل الثاني</w:t>
      </w:r>
      <w:r>
        <w:rPr>
          <w:rtl w:val="true"/>
        </w:rPr>
        <w:t xml:space="preserve">: </w:t>
      </w:r>
      <w:r>
        <w:rPr>
          <w:rtl w:val="true"/>
        </w:rPr>
        <w:t>سلاح العطش</w:t>
      </w:r>
      <w:r>
        <w:rPr>
          <w:rtl w:val="true"/>
        </w:rPr>
        <w:t>..</w:t>
      </w:r>
      <w:bookmarkEnd w:id="43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0" w:name="__RefHeading___Toc15642831_2142443653"/>
      <w:bookmarkStart w:id="441" w:name="_Toc148"/>
      <w:bookmarkEnd w:id="440"/>
      <w:r>
        <w:rPr>
          <w:rtl w:val="true"/>
        </w:rPr>
        <w:t>اشارة</w:t>
      </w:r>
      <w:bookmarkStart w:id="442" w:name="pg15910_166004"/>
      <w:bookmarkEnd w:id="44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3" w:name="__RefHeading___Toc15642833_2142443653"/>
      <w:bookmarkStart w:id="444" w:name="_Toc149"/>
      <w:bookmarkEnd w:id="442"/>
      <w:bookmarkEnd w:id="443"/>
      <w:r>
        <w:rPr>
          <w:rtl w:val="true"/>
        </w:rPr>
        <w:t xml:space="preserve">شجاعة الحسين </w:t>
      </w:r>
      <w:r>
        <w:rPr>
          <w:rtl w:val="true"/>
        </w:rPr>
        <w:t>(</w:t>
      </w:r>
      <w:r>
        <w:rPr>
          <w:rtl w:val="true"/>
        </w:rPr>
        <w:t>علیه السلام</w:t>
      </w:r>
      <w:r>
        <w:rPr>
          <w:rtl w:val="true"/>
        </w:rPr>
        <w:t>):</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الله بن عمارة بن عبد يغوث البارقي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قط أَرْبَط جاشا مِنَ الحُسَيْن، قُتِلَ وَلدُهُ وَجَمِيْعُ أَصْحَابِهِ حَوْلَهُ، وَأَحَاطَتْ بهِ الكَتَائِبُ، فَوَاللَّهِ لَكَانَ يَشْدُّ عَلَيْهِم، فَيَنْكَشِفُوا عَنْهُ انْكِشَافَ المِعْزَى إِذا شَدَّ فِيْهَا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فَمَكَتَ مَلِيًّا مِنَ النَّهَارِ والنَّاسُ يُدَافِعُونَهُ، وَيَكْرَهُونَ الإقدَامَ عَلَيْهِ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مَكْنُوراً قط قدْ قُتِلَ ولدُهُ وأَهْلُ بَيْتِهِ وَصَحْبُهُ أَرْبَط جاشا مِنْهُ، وَإِنْ الرِّجَالَ كَانَت لَتَسْدُّ عَلَيْهِ فَيَشَدُّ عَلَيْهَا بِسَيْفِهِ، فَتَنْكَشِفُ عَنْهُ انْكِشَافَ المِعْزَى إذا شَدَّ فِيْهَا الذِّئبُ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كَانَ يَحْمِلُ فِيهِمْ وقَدْ تَكَمَّلُوا ثلاثين ألفاً، فَيُهْزَمُونَ بَيْنَ يَدَيْهِ كَأَنَّهُمُ الجَرَادُ المُنتَشِرُ، ثُمَّ يَرْجِعُ إِلى مَرْكَزِهِ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نصوص كثيرة تؤكد هذه المعاني التي أشير إليها في النصين السابقين، وقد مرت بنا ، وستمر لمحات أخرى تؤكدها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نصوص أخرى كثيرة تدخل في هذا السياق لا نرى حاجة لتتبعها ، فإن هذا الأمر كالنار على المنار وكالشمس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ذلك هنا لنجعل منه فرصة لنؤكد للقارئ على أن الموضوع ليس مجرد شجاعة قلب ، وقوة جنان، فقد يكون هناك من يفضل الموت إذا يئس من الحياة، وسعى إلى التخلص منها بالانتحار أو بقذف نفسه في النار، أو أنه يرمي بها من شاهق، أو يقتحم غابة من السيوف والرماح لتقطعه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تهور مبعثه اليأس، وليس شجاعة، وقوة جنان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تجد رجلاً قوي الجنان، شجاع القلب يهاجم الألوف، </w:t>
      </w:r>
      <w:bookmarkStart w:id="445" w:name="pg15910_166007"/>
    </w:p>
    <w:p>
      <w:pPr>
        <w:pStyle w:val="BookText"/>
        <w:rPr/>
      </w:pPr>
      <w:bookmarkEnd w:id="445"/>
      <w:r>
        <w:rPr>
          <w:rFonts w:ascii="Amiri" w:hAnsi="Amiri" w:eastAsia="Amiri" w:cs="Amiri"/>
          <w:color w:val="111111"/>
          <w:sz w:val="28"/>
          <w:sz w:val="28"/>
          <w:szCs w:val="28"/>
          <w:rtl w:val="true"/>
          <w:lang w:bidi="ar-SA"/>
        </w:rPr>
        <w:t>وسرعان ما يذهب طعمة للرماح والسيوف، ولا يتمكن من إحداث أي أثر ذي بال في جموع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هذا الصنف من الناس، ولا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يرى جواز التفريط بحياته مهما كانت الظروف، ولو استطاع أن يحصل على لحظة حياة أكثر مما حصل عليه، لما 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يرى أن وظيفته هي الدفاع عن نفسه إلى آخر رمق، وقد قام بهذا الواجب على أتم وجه ، ومارس من فنون القتال، واغتنام الفرص والحذر، والمراقبة الشديدة، وطبق الخطة الدفاعبة التي وضعها بدقة واقتدار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فاجأ الأعداء وحيرهم، وبهرهم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حصيلة الجهد الذي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أهلك ألفا وتسع مئة وخمسين رجلا من عيون الرجال، من فرسان ورجالة ذلك الجيش الذي كان ثلاثين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تحقيق ذلك 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في مهاراته، وفي شجاعته وفروسيته حدّ الإعجاز ، لكي يأتي بهذا الإنجاز</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5642835_2142443653"/>
      <w:bookmarkStart w:id="447" w:name="_Toc150"/>
      <w:bookmarkEnd w:id="446"/>
      <w:r>
        <w:rPr>
          <w:rtl w:val="true"/>
        </w:rPr>
        <w:t xml:space="preserve">عطش الحسين </w:t>
      </w:r>
      <w:r>
        <w:rPr>
          <w:rtl w:val="true"/>
        </w:rPr>
        <w:t>(</w:t>
      </w:r>
      <w:r>
        <w:rPr>
          <w:rtl w:val="true"/>
        </w:rPr>
        <w:t>علیه السلام</w:t>
      </w:r>
      <w:r>
        <w:rPr>
          <w:rtl w:val="true"/>
        </w:rPr>
        <w:t>):</w:t>
      </w:r>
      <w:bookmarkEnd w:id="44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عن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حملوا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فلم يزل يحمل عليهم ، ويحملون عليه، وهو مع ذلك يطلب الماء، ليشرب منه شربة، وكلما حمل بنفسه على الفرات، حملوا عليه حتى </w:t>
      </w:r>
    </w:p>
    <w:p>
      <w:pPr>
        <w:pStyle w:val="BookText"/>
        <w:rPr/>
      </w:pPr>
      <w:r>
        <w:rPr>
          <w:rFonts w:ascii="IRNazanin" w:hAnsi="IRNazanin" w:eastAsia="IRNazanin"/>
          <w:color w:val="111111"/>
          <w:sz w:val="28"/>
          <w:sz w:val="28"/>
          <w:szCs w:val="28"/>
          <w:rtl w:val="true"/>
          <w:lang w:bidi="fa-IR"/>
        </w:rPr>
        <w:t>أحالوه عن الماء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إلى هذا أيضاً ابن طاووس، وابن نما وسواهم</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التبر المذاب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بقدَح مِنْ مَاءٍ ، فَلمَّا وَضَعَهُ فِي فِيْهِ رَمَاهُ الحُصَيْنُ بنُ نُمَيْرِ بِسَهْمٍ، فَدَخَلَ فَمَهُ، وَحَالَ بَيْنَهُ وَبَيْنَ شُرْبِ المَاءِ، فَوَضَعَ الْقَدَحَ مِنْ يَدِهِ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القوْمَ قدْ أَحْجَمُوا عَنْهُ، قامَ يَتَمَتَى عَلَى المُسَنَّاةِ نَحْوَ الفُرَاتِ، فَحَالُوا بَيْنَهُ وبَيْنَ المَاءِ، فَانْصَرَفَ إلى مُوْضِعِهِ الَّذِي كَانَ فِيْهِ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شهرآشوب وروى أبو مخنف، عن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الأَعْوَر السَّلمِي، وعَمْرُو بنُ الحَجَّاج الزُّبَيْدِي وكَانَا في أَرْبَعَةِ آلافٍ رَجُلٍ عَلَى الشَّرِيعَةِ، وَأَقحَمَ الفَرَسَ عَلى الفُرَاتِ، فَلمَّا أَوْلغَ الفَرَسُ بِرَأْسِهِ لِيَشْرَبَ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وَأَنَا عَطشَانٌ، وَاللهِ لا أَدُوقُ المَاءَ حَتَّى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الفَرَسُ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رَأْسَهُ وَلَمْ</w:t>
      </w:r>
    </w:p>
    <w:p>
      <w:pPr>
        <w:pStyle w:val="BookText"/>
        <w:rPr/>
      </w:pPr>
      <w:r>
        <w:rPr>
          <w:rFonts w:ascii="Amiri" w:hAnsi="Amiri" w:eastAsia="Amiri" w:cs="Amiri"/>
          <w:color w:val="111111"/>
          <w:sz w:val="28"/>
          <w:sz w:val="28"/>
          <w:szCs w:val="28"/>
          <w:rtl w:val="true"/>
          <w:lang w:bidi="ar-SA"/>
        </w:rPr>
        <w:t>يَشْرَب، كَأَنَّهُ فَهمَ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فَغَرَفَ مِنَ المَاءِ، فَقَالَ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تَتَلدِّدُ بِشُرْبِ المَاءِ وَقَدْ هُتِكَتْ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فَنَقْضَ المَاءَ مِنْ يَدِهِ، وَحَمَلَ عَلَى الْقَوْمِ، فَكَشَفَهُمْ، فَإِذَا الْخَيْمَهُ سَالِمَةٌ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على زرعة بعد رمي زرعة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بالسهم في حنكه، فحال بينه وبين شرب </w:t>
      </w:r>
    </w:p>
    <w:p>
      <w:pPr>
        <w:pStyle w:val="BookText"/>
        <w:rPr/>
      </w:pPr>
      <w:r>
        <w:rPr>
          <w:rFonts w:ascii="Amiri" w:hAnsi="Amiri" w:eastAsia="Amiri" w:cs="Amiri"/>
          <w:color w:val="111111"/>
          <w:sz w:val="28"/>
          <w:sz w:val="28"/>
          <w:szCs w:val="28"/>
          <w:rtl w:val="true"/>
          <w:lang w:bidi="ar-SA"/>
        </w:rPr>
        <w:t>الماء،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فَحَدَّتْنِي مَنْ شَهدَهُ وَهُوَ يَجُودُ، أَنَّهُ يَصِيْحُ مِنَ الحَرِّ فِي بَطْنِهِ، وَالْبَرْدِ فِي ظَهْرِهِ وَبَيْنَ يَدَيْهِ المَرَاوِحُ وَالتَّلْجُ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الْكَانُونُ،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سبط ابن الجوزي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إصابته بالسهم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الدَمُ يَسِيْلُ مِنْ شَفَتَيْهِ،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بي، وَبِإِخْوَتِي، وَوُلدِي، وَأَهْلِي ثُمَّ اشْتَدَّ بِهِ</w:t>
      </w:r>
    </w:p>
    <w:p>
      <w:pPr>
        <w:pStyle w:val="BookText"/>
        <w:rPr/>
      </w:pP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حَدَّتْنِي مَنْ شَهِدَ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عَسْكَرِهِ، أَنَّ حُسَيْنَا حِيْنَ غُلِبَ عَلَى عَسْكَرِهِ، رَكِبَ المُسَيَّاةَ يُرِيْدُ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بَنِي أَبَان بن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حُولُوا بَيْنَهُ وَبَيْنَ المَاءَ لا تَتَامَّ إِلَيْهِ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فَرَسَهُ وَأَتْبَعَهُ النَّاسُ حَتَّى حَالُوا بَيْنَهُ وَبَيْنَ الْفُرَاتِ،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وَيَنتَزِعُ الأَبَانِيُّ بِسَهُم ، فَأَتْبَتَهُ فِي حَنَكِ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الحُسَيْنُ السَّهْمَ، ثُمَّ بَسَطَ كَفَّيْهِ فَامْتَلأت دَمَا، ثُمَّ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بِئْتِ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مَكَتَ الرَّجُلُ إِلا يَسِيرًا حَتَّى صَبَّ اللَّهُ عَلَيْهِ الظُّمَأ، فَجَعَلَ لا يَرْوَي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القَاسِمُ بنُ 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فيمَن يُرَوِّحُ عَنهُ، وَالماء يُبَرِّدُ لَهُ، فيهِ السُّكَرُ ، وعِساس</w:t>
      </w:r>
      <w:r>
        <w:rPr>
          <w:rStyle w:val="FootnoteAnchor"/>
          <w:rtl w:val="true"/>
        </w:rPr>
        <w:footnoteReference w:id="231"/>
      </w:r>
      <w:r>
        <w:rPr>
          <w:rFonts w:ascii="Amiri" w:hAnsi="Amiri" w:eastAsia="Amiri" w:cs="Amiri"/>
          <w:color w:val="111111"/>
          <w:sz w:val="28"/>
          <w:sz w:val="28"/>
          <w:szCs w:val="28"/>
          <w:rtl w:val="true"/>
          <w:lang w:bidi="ar-SA"/>
        </w:rPr>
        <w:t>فيها اللبَنُ ، وقِلال</w:t>
      </w:r>
      <w:r>
        <w:rPr>
          <w:rStyle w:val="FootnoteAnchor"/>
          <w:rtl w:val="true"/>
        </w:rPr>
        <w:footnoteReference w:id="232"/>
      </w:r>
      <w:r>
        <w:rPr>
          <w:rFonts w:ascii="Amiri" w:hAnsi="Amiri" w:eastAsia="Amiri" w:cs="Amiri"/>
          <w:color w:val="111111"/>
          <w:sz w:val="28"/>
          <w:sz w:val="28"/>
          <w:szCs w:val="28"/>
          <w:rtl w:val="true"/>
          <w:lang w:bidi="ar-SA"/>
        </w:rPr>
        <w:t xml:space="preserve">فيها الماء، وإِنَّهُ </w:t>
      </w:r>
    </w:p>
    <w:p>
      <w:pPr>
        <w:pStyle w:val="BookText"/>
        <w:rPr/>
      </w:pP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اِسقوني قتَلنِي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القلة أو العُسُّ كَانَ مُرويا أهلَ البَيتِ فَيَشْرَبُهُ، فَإِذا نَزَعَهُ مِن فِيهِ اصْطَجَعَ الهُنَيهَة،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اسقوني قتَلنِي الظُّما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 إلا يسيراً ، حَتَّى انقدَّ َ بَطنُّهُ انقدادَ بَطن البعير</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مناقب آل أبي طالب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في تاريخ حلب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وذخائر العقبى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الطالب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الإمام الحسين</w:t>
      </w:r>
    </w:p>
    <w:p>
      <w:pPr>
        <w:pStyle w:val="BookText"/>
        <w:rPr/>
      </w:pPr>
      <w:r>
        <w:rPr>
          <w:rFonts w:ascii="Amiri" w:hAnsi="Amiri" w:eastAsia="Amiri" w:cs="Amiri"/>
          <w:color w:val="111111"/>
          <w:sz w:val="28"/>
          <w:sz w:val="28"/>
          <w:szCs w:val="28"/>
          <w:rtl w:val="true"/>
          <w:lang w:bidi="ar-SA"/>
        </w:rPr>
        <w:t xml:space="preserve">لابن عساكر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 الهدى والرشاد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 xml:space="preserve">: </w:t>
      </w:r>
      <w:bookmarkStart w:id="448" w:name="pg15910_166013"/>
    </w:p>
    <w:p>
      <w:pPr>
        <w:pStyle w:val="Heading4"/>
        <w:numPr>
          <w:ilvl w:val="3"/>
          <w:numId w:val="1"/>
        </w:numPr>
        <w:rPr/>
      </w:pPr>
      <w:bookmarkStart w:id="449" w:name="__RefHeading___Toc15642837_2142443653"/>
      <w:bookmarkStart w:id="450" w:name="_Toc151"/>
      <w:bookmarkEnd w:id="448"/>
      <w:bookmarkEnd w:id="449"/>
      <w:r>
        <w:rPr>
          <w:rtl w:val="true"/>
        </w:rPr>
        <w:t xml:space="preserve">قدح ماء للحسين </w:t>
      </w:r>
      <w:r>
        <w:rPr>
          <w:rtl w:val="true"/>
        </w:rPr>
        <w:t>(</w:t>
      </w:r>
      <w:r>
        <w:rPr>
          <w:rtl w:val="true"/>
        </w:rPr>
        <w:t>علیه السلام</w:t>
      </w:r>
      <w:r>
        <w:rPr>
          <w:rtl w:val="true"/>
        </w:rPr>
        <w:t>):</w:t>
      </w:r>
      <w:bookmarkEnd w:id="450"/>
    </w:p>
    <w:p>
      <w:pPr>
        <w:pStyle w:val="BookText"/>
        <w:rPr/>
      </w:pPr>
      <w:r>
        <w:rPr>
          <w:rFonts w:ascii="Amiri" w:hAnsi="Amiri" w:eastAsia="Amiri" w:cs="Amiri"/>
          <w:color w:val="111111"/>
          <w:sz w:val="28"/>
          <w:sz w:val="28"/>
          <w:szCs w:val="28"/>
          <w:rtl w:val="true"/>
          <w:lang w:bidi="ar-SA"/>
        </w:rPr>
        <w:t>ذكر الدينوري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بقدح ماء ليشرب، فلما وضعه في فيه رمي بسهم في فمه منعه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لا مجال للأخذ به، لأن ذلك يفرض تأويل عشرات النصوص والأخبار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غبار على كلام الدينوري لأن مراده أن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عطشاناً لا ينافي كلامه، لأن ما قاله أيضاً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سنحت الفرصة في لحظة ما لتوفر شربة من ماء، ولو بأن يكون أحد أفراد ذلك الجيش قد بذلها له، في غفلة عن رقابة الآخرين له، ففطن الحصين بن نمير لما يجري، فرماه بسهم وقع في حلقه، فمنعه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تأويل غير سديد، كما قال بعض الإخوة الأكارم، فإن ظاهر التعبير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بقدح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القدح متوفر له، كما يدعو الرجل بمثل ذلك في بيته وبين أهله وغلمانه، والمناسب لو كان ذلك قد بذل من بعض أفراد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 له، أو نحو ذلك</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5642839_2142443653"/>
      <w:bookmarkStart w:id="452" w:name="_Toc152"/>
      <w:bookmarkEnd w:id="451"/>
      <w:r>
        <w:rPr>
          <w:rtl w:val="true"/>
        </w:rPr>
        <w:t>أنت عطشان، وأنا عطشان</w:t>
      </w:r>
      <w:r>
        <w:rPr>
          <w:rtl w:val="true"/>
        </w:rPr>
        <w:t>:</w:t>
      </w:r>
      <w:bookmarkEnd w:id="4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المشرعة عنوة، وما خاطب به الفرس، ثم لما أراد أن يشرب ناداه بعضهم بأن حرمه قد هتكت، فلا بد </w:t>
      </w:r>
    </w:p>
    <w:p>
      <w:pPr>
        <w:pStyle w:val="BookText"/>
        <w:rPr/>
      </w:pPr>
      <w:r>
        <w:rPr>
          <w:rFonts w:ascii="Amiri" w:hAnsi="Amiri" w:eastAsia="Amiri" w:cs="Amiri"/>
          <w:color w:val="111111"/>
          <w:sz w:val="28"/>
          <w:sz w:val="28"/>
          <w:szCs w:val="28"/>
          <w:rtl w:val="true"/>
          <w:lang w:bidi="ar-SA"/>
        </w:rPr>
        <w:t>من أن يلاحظ فيه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 حملاته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المشرعة قد تكررت، ولكن كثرة أعدائه عندها، والموجات البشرية التي كانت تتوالى عليه لصده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كانت تحول دون وصوله إليها، وتمكينه من الاستفادة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الروايات بأنهم كانوا يفعلون ذلك، لمعرفتهم بأنه لو تمكن من شرب الماء، فسيكون أمرهم معه عصيباً، ومخيفاً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ذكرته الرواية،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الوصول إلى المشرعة، وأقحم الفرس الفرات، وجرى بينه وبين الفرس ما جرى، ثم أخذ غرفة من الماء، فقيل 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تشدد ذلك الجمع العظيم في منع وصول أية قطرة من الماء إليه، لأن هذا الذي يقوله الجلودي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الأربعة آلاف الذين كانوا على المشرعة، قد انكشفوا هم وغيرهم عنها، فوجد عليه السلام فسحة ابتعد فيها أعداؤه عنه، فمارس حريته في مخاطبة الفرس وفي الاستفادة من الماء، بكل هدوء وراحة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الأمر إلى ما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معقول بحسب ظواهر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الأمر تعقيداً وبعداً أن الرواية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 لفرسه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حتى يشرب ذلك الفرس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به سرعان ما يحنث بيمينه بمجرد رفع الفرس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bookmarkStart w:id="453" w:name="pg15910_166015"/>
    </w:p>
    <w:p>
      <w:pPr>
        <w:pStyle w:val="BookText"/>
        <w:rPr/>
      </w:pPr>
      <w:bookmarkEnd w:id="453"/>
      <w:r>
        <w:rPr>
          <w:rFonts w:ascii="IRNazanin" w:hAnsi="IRNazanin" w:eastAsia="IRNazanin"/>
          <w:color w:val="111111"/>
          <w:sz w:val="28"/>
          <w:sz w:val="28"/>
          <w:szCs w:val="28"/>
          <w:rtl w:val="true"/>
          <w:lang w:bidi="fa-IR"/>
        </w:rPr>
        <w:t>أشرب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لا تجوز نسبته إلى إمام معصوم، مطهر من الذنب، وعن كل ما هو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 حتى ينتهي فرسه مما هم به، ويرفع رأسه أي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فرسه حق التقدم، وقد تحقق ذلك فعلاً، حيث رفع الفرس رأسه وأسقط هذا</w:t>
      </w:r>
    </w:p>
    <w:p>
      <w:pPr>
        <w:pStyle w:val="BookText"/>
        <w:rPr/>
      </w:pPr>
      <w:r>
        <w:rPr>
          <w:rFonts w:ascii="Amiri" w:hAnsi="Amiri" w:eastAsia="Amiri" w:cs="Amiri"/>
          <w:color w:val="111111"/>
          <w:sz w:val="28"/>
          <w:sz w:val="28"/>
          <w:szCs w:val="28"/>
          <w:rtl w:val="true"/>
          <w:lang w:bidi="ar-SA"/>
        </w:rPr>
        <w:t xml:space="preserve">الحق، فلا تكون مبادرته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الشرب مخالفة لمضمون القسم، ليكون ذلك من الحنث الذي لا يصدر عن المعصوم</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5642841_2142443653"/>
      <w:bookmarkStart w:id="455" w:name="_Toc153"/>
      <w:bookmarkEnd w:id="454"/>
      <w:r>
        <w:rPr>
          <w:rtl w:val="true"/>
        </w:rPr>
        <w:t>رمى الماء من يده</w:t>
      </w:r>
      <w:r>
        <w:rPr>
          <w:rtl w:val="true"/>
        </w:rPr>
        <w:t>:</w:t>
      </w:r>
      <w:bookmarkEnd w:id="455"/>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تتلذذ بشرب الماء، وقد هتكت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الماء من يده وحمل عليهم، فكشفهم، فإذا الخيمة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غير سديد، لأن المفروض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بكذب ما قاله ذلك الفارس ، لأن الشمر قد منع من مهاجمة رحل الحسين وعياله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شيء يضمن عدم إخلاف هؤلاء بوعودهم، ونكثهم لعهودهم، بل إن نفس هذه الحرب إنما قامت على الغدر وإخلاف الوعود، ونكث العهود كما أوضحناه</w:t>
      </w:r>
      <w:r>
        <w:rPr>
          <w:rFonts w:eastAsia="Amiri" w:cs="Amiri" w:ascii="Amiri" w:hAnsi="Amiri"/>
          <w:color w:val="111111"/>
          <w:sz w:val="28"/>
          <w:szCs w:val="28"/>
          <w:rtl w:val="true"/>
          <w:lang w:bidi="ar-SA"/>
        </w:rPr>
        <w:t xml:space="preserve">. </w:t>
      </w:r>
      <w:bookmarkStart w:id="456" w:name="pg15910_166016"/>
    </w:p>
    <w:p>
      <w:pPr>
        <w:pStyle w:val="BookText"/>
        <w:rPr/>
      </w:pPr>
      <w:bookmarkEnd w:id="45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الذين هاجموا رحل الحسين كانوا جماعة أخرى غير تلك التي أمرها الشمر بعدم التعرض لحرم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فرضنا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بكذب ذلك الفارس، فإن ذلك لا يعفي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التحرك السريع لحماية أهله وعياله، ولو لأجل مراعاة احتمال ضئيل جداً، ولو بمقدار واحد بالألف، لكي لا يتخذ ذلك أعداؤه ذريعة للطعن عليه، بنسبة عدم الاكتراث باحتمالات هتك عرضه، من قبل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السبب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نفسه فرصة تناول تلك الغرفة من الماء التي أخذها بيده وآثر مكابدة العطش الشديد، ليعرف الناس قيمة الشرف والكرامة والإباء، والشهامة،</w:t>
      </w:r>
    </w:p>
    <w:p>
      <w:pPr>
        <w:pStyle w:val="BookText"/>
        <w:rPr/>
      </w:pPr>
      <w:r>
        <w:rPr>
          <w:rFonts w:ascii="Amiri" w:hAnsi="Amiri" w:eastAsia="Amiri" w:cs="Amiri"/>
          <w:color w:val="111111"/>
          <w:sz w:val="28"/>
          <w:sz w:val="28"/>
          <w:szCs w:val="28"/>
          <w:rtl w:val="true"/>
          <w:lang w:bidi="ar-SA"/>
        </w:rPr>
        <w:t>وأن الشرف أغلى من الحياة، وأجلّ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وصول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الماء، ونداء ذلك الفارس له بأن عائلته قد هتكت قد حصل قبل محاولة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مهاجمة العيال، ثم تقرر أن لا يهاجموا عياله ما دام حياً</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5642843_2142443653"/>
      <w:bookmarkStart w:id="458" w:name="_Toc154"/>
      <w:bookmarkEnd w:id="457"/>
      <w:r>
        <w:rPr>
          <w:rtl w:val="true"/>
        </w:rPr>
        <w:t>إختلافات مألوفة</w:t>
      </w:r>
      <w:r>
        <w:rPr>
          <w:rtl w:val="true"/>
        </w:rPr>
        <w:t>:</w:t>
      </w:r>
      <w:bookmarkEnd w:id="458"/>
    </w:p>
    <w:p>
      <w:pPr>
        <w:pStyle w:val="BookText"/>
        <w:rPr/>
      </w:pPr>
      <w:r>
        <w:rPr>
          <w:rFonts w:ascii="Amiri" w:hAnsi="Amiri" w:eastAsia="Amiri" w:cs="Amiri"/>
          <w:color w:val="111111"/>
          <w:sz w:val="28"/>
          <w:sz w:val="28"/>
          <w:szCs w:val="28"/>
          <w:rtl w:val="true"/>
          <w:lang w:bidi="ar-SA"/>
        </w:rPr>
        <w:t xml:space="preserve">ولا يهمنا كثيراً تحديد اسم ذلك الذي رمى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حنكه، حتى منعه من شرب الماء، هل هو الحصين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رجل اسمه زرعة الدارمى؟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شخص آخر؟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السهم أصاب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شفته، أو في </w:t>
      </w:r>
      <w:bookmarkStart w:id="459" w:name="pg15910_166017"/>
    </w:p>
    <w:p>
      <w:pPr>
        <w:pStyle w:val="BookText"/>
        <w:rPr/>
      </w:pPr>
      <w:bookmarkEnd w:id="459"/>
      <w:r>
        <w:rPr>
          <w:rFonts w:ascii="Amiri" w:hAnsi="Amiri" w:eastAsia="Amiri" w:cs="Amiri"/>
          <w:color w:val="111111"/>
          <w:sz w:val="28"/>
          <w:sz w:val="28"/>
          <w:szCs w:val="28"/>
          <w:rtl w:val="true"/>
          <w:lang w:bidi="ar-SA"/>
        </w:rPr>
        <w:t>حنكه، أو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الاسم، وتحديد موضع إصابة السهم لا تقدم ولا تؤخر في المضمون الذي نحتاج إلى أخذ العبرة منه</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5642845_2142443653"/>
      <w:bookmarkStart w:id="461" w:name="_Toc155"/>
      <w:bookmarkEnd w:id="460"/>
      <w:r>
        <w:rPr>
          <w:rtl w:val="true"/>
        </w:rPr>
        <w:t xml:space="preserve">ظهور الكرامة للحسين </w:t>
      </w:r>
      <w:r>
        <w:rPr>
          <w:rtl w:val="true"/>
        </w:rPr>
        <w:t>(</w:t>
      </w:r>
      <w:r>
        <w:rPr>
          <w:rtl w:val="true"/>
        </w:rPr>
        <w:t>علیه السلام</w:t>
      </w:r>
      <w:r>
        <w:rPr>
          <w:rtl w:val="true"/>
        </w:rPr>
        <w:t xml:space="preserve">) </w:t>
      </w:r>
      <w:r>
        <w:rPr>
          <w:rtl w:val="true"/>
        </w:rPr>
        <w:t>في عدوه</w:t>
      </w:r>
      <w:r>
        <w:rPr>
          <w:rtl w:val="true"/>
        </w:rPr>
        <w:t>:</w:t>
      </w:r>
      <w:bookmarkEnd w:id="461"/>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على زرعة الذي أشار على الناس بأن لا يمكنوا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يظمئه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الله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وابتلي بأمر عجيب من اجتماع الحر والبرد عليه، وطفق يشرب من الماء حتى بلغ حدا أوجب أن تنقد بطنه، ويموت على ذلك النحو الذليل والبشع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الأمر أن ظهور هذه الكرامات، وخوارق العادات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تحقق المغيبات التي كان يخبر عنها هو وأبوه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ينتهي إلى حصول اليقين لدى الناس بما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كرامة، ومكانة ومقام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أثره العملي في حياة أكثر الناس كان ضئيلاً، حيث كانوا يؤثرون الحياة الدنيا الحاضرة على النجاة والفوز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62" w:name="pg15910_166018"/>
    </w:p>
    <w:p>
      <w:pPr>
        <w:pStyle w:val="Heading4"/>
        <w:numPr>
          <w:ilvl w:val="3"/>
          <w:numId w:val="1"/>
        </w:numPr>
        <w:rPr/>
      </w:pPr>
      <w:bookmarkStart w:id="463" w:name="__RefHeading___Toc15642847_2142443653"/>
      <w:bookmarkStart w:id="464" w:name="_Toc156"/>
      <w:bookmarkEnd w:id="462"/>
      <w:bookmarkEnd w:id="463"/>
      <w:r>
        <w:rPr>
          <w:rtl w:val="true"/>
        </w:rPr>
        <w:t>لا تتام إليه شيعته</w:t>
      </w:r>
      <w:r>
        <w:rPr>
          <w:rtl w:val="true"/>
        </w:rPr>
        <w:t>:</w:t>
      </w:r>
      <w:bookmarkEnd w:id="464"/>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زرعة الدارمي قال لأصحابه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بَيْنَهُ وَبَيْنَ الْمَاءَ لا تَتَامَّ إِلَيْهِ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أن کلامه هذا كان له أكبر الأثر في تحريك جيش يزيد بأن يضع كل ثقله وقوته لمنع الإمام من الوصول إلى المشرعة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خوفهم من أن يعطيه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فضل قوة، ونشاط وأن ذلك سوف ينعش أمل الذين خمدت هممهم من شيعته، وتستيقظ رغبتهم بالالتحاق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ولعلهم كانوا يخشون أيضاً من أن يلتحق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الكثيرون من عناصر نفس هذا الجيش الذي جاء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ظهور النشاط والقوة في مركز القرار يشجع ويرغب الناس في التعامل معها، فما بالك إذا انضم إلى ذلك سائر الميزات التي اجتمعت في أهل بيت النبوة، ومعدن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فتأثير كلمة هذا الدارمي في صد الناس عن الحق، هي التي دعت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الدعاء عليه بأن يبتليه الله بنفس ما سعى ليعاني منه الإمام الحسين وعياله، وهو الظمأ الشديد</w:t>
      </w:r>
    </w:p>
    <w:p>
      <w:pPr>
        <w:pStyle w:val="Heading4"/>
        <w:numPr>
          <w:ilvl w:val="3"/>
          <w:numId w:val="1"/>
        </w:numPr>
        <w:rPr/>
      </w:pPr>
      <w:bookmarkStart w:id="465" w:name="__RefHeading___Toc15642849_2142443653"/>
      <w:bookmarkStart w:id="466" w:name="_Toc157"/>
      <w:bookmarkEnd w:id="465"/>
      <w:r>
        <w:rPr>
          <w:rtl w:val="true"/>
        </w:rPr>
        <w:t>صورة جديدة كل لحظة</w:t>
      </w:r>
      <w:r>
        <w:rPr>
          <w:rtl w:val="true"/>
        </w:rPr>
        <w:t>!!</w:t>
      </w:r>
      <w:bookmarkEnd w:id="46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والناظر في سياق الروايات المتقدمة يرى كيف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للناس فى كل لحظة صورة جديدة، يرغب الناس بالتأمل فيها، وفهم دلالاتها، ورصد إشاراتها واستكناه إيحاءاتها، </w:t>
      </w:r>
      <w:bookmarkStart w:id="467" w:name="pg15910_166019"/>
    </w:p>
    <w:p>
      <w:pPr>
        <w:pStyle w:val="BookText"/>
        <w:rPr/>
      </w:pPr>
      <w:bookmarkEnd w:id="467"/>
      <w:r>
        <w:rPr>
          <w:rFonts w:ascii="Amiri" w:hAnsi="Amiri" w:eastAsia="Amiri" w:cs="Amiri"/>
          <w:color w:val="111111"/>
          <w:sz w:val="28"/>
          <w:sz w:val="28"/>
          <w:szCs w:val="28"/>
          <w:rtl w:val="true"/>
          <w:lang w:bidi="ar-SA"/>
        </w:rPr>
        <w:t>لتحتل مكانها الطبيعي في وجدانهم، وتسهم في إغناء مشاعرهم، وإثراء ضمائرهم بالمعاني الرشيدة، والآثار الفريدة</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5642851_2142443653"/>
      <w:bookmarkStart w:id="469" w:name="_Toc158"/>
      <w:bookmarkEnd w:id="468"/>
      <w:r>
        <w:rPr>
          <w:rtl w:val="true"/>
        </w:rPr>
        <w:t xml:space="preserve">بكاء الحسين </w:t>
      </w:r>
      <w:r>
        <w:rPr>
          <w:rtl w:val="true"/>
        </w:rPr>
        <w:t>(</w:t>
      </w:r>
      <w:r>
        <w:rPr>
          <w:rtl w:val="true"/>
        </w:rPr>
        <w:t>علیه السلام</w:t>
      </w:r>
      <w:r>
        <w:rPr>
          <w:rtl w:val="true"/>
        </w:rPr>
        <w:t>):</w:t>
      </w:r>
      <w:bookmarkEnd w:id="469"/>
    </w:p>
    <w:p>
      <w:pPr>
        <w:pStyle w:val="BookText"/>
        <w:rPr/>
      </w:pPr>
      <w:r>
        <w:rPr>
          <w:rFonts w:ascii="Amiri" w:hAnsi="Amiri" w:eastAsia="Amiri" w:cs="Amiri"/>
          <w:color w:val="111111"/>
          <w:sz w:val="28"/>
          <w:sz w:val="28"/>
          <w:szCs w:val="28"/>
          <w:rtl w:val="true"/>
          <w:lang w:bidi="ar-SA"/>
        </w:rPr>
        <w:t xml:space="preserve">وعن بكاء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أصاب السهم 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بكي، فإننا لا نشك في أن سبب بكائه ليس هو شدة الألم الجسدي، ولا خوفاً من الموت، ولا من توقعه لجراح السيوف والرماح،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بكى لما يراه من شدة وطأة البغي على الحق، وعلى ما يواجهه الدين وأهله من أخطار، وما يلحق به من أضرار</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5642853_2142443653"/>
      <w:bookmarkStart w:id="471" w:name="_Toc159"/>
      <w:bookmarkEnd w:id="470"/>
      <w:r>
        <w:rPr>
          <w:rtl w:val="true"/>
        </w:rPr>
        <w:t xml:space="preserve">لم يمت الحسين </w:t>
      </w:r>
      <w:r>
        <w:rPr>
          <w:rtl w:val="true"/>
        </w:rPr>
        <w:t>(</w:t>
      </w:r>
      <w:r>
        <w:rPr>
          <w:rtl w:val="true"/>
        </w:rPr>
        <w:t>علیه السلام</w:t>
      </w:r>
      <w:r>
        <w:rPr>
          <w:rtl w:val="true"/>
        </w:rPr>
        <w:t xml:space="preserve">) </w:t>
      </w:r>
      <w:r>
        <w:rPr>
          <w:rtl w:val="true"/>
        </w:rPr>
        <w:t>عطشاناً</w:t>
      </w:r>
      <w:r>
        <w:rPr>
          <w:rtl w:val="true"/>
        </w:rPr>
        <w:t>:</w:t>
      </w:r>
      <w:bookmarkEnd w:id="471"/>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قتل عطشاناً،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من أين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الله تعالى إليه أربعة أملاك من</w:t>
      </w:r>
    </w:p>
    <w:p>
      <w:pPr>
        <w:pStyle w:val="BookText"/>
        <w:rPr/>
      </w:pPr>
      <w:r>
        <w:rPr>
          <w:rFonts w:ascii="Amiri" w:hAnsi="Amiri" w:eastAsia="Amiri" w:cs="Amiri"/>
          <w:color w:val="111111"/>
          <w:sz w:val="28"/>
          <w:sz w:val="28"/>
          <w:szCs w:val="28"/>
          <w:rtl w:val="true"/>
          <w:lang w:bidi="ar-SA"/>
        </w:rPr>
        <w:t>عظماء الملائكة، هبطوا إليه وقالوا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ورسوله يقرءان عليك السلام،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إن شئت إما تختار الدنيا بأسرها وما فيها ونمكنك من كل عدو لك، أو الرفع إلينا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 الله السلام بل الرفع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ودفعوا إليه شربة من الماء فشربها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لا تظماً بعدها أبدا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الرواية لا تنافي الروايات المتواترة، والنصوص المتضافرة، المصرحة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عطشاناً، لأن هذه الرواية لا تتحدث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ماء في حياته الدنيا قبل استشهاده، بل هي تتحدث عن شراب هيأه الله تعالى له، وأكرمه به من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يذق من ماء هذه الدنيا قطرة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لم تحدد لحظة حضور الملائكة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حضروا في آخر لحظات حياته، وهي لحظة ارتفاع روحه إلى بارئها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خيَّروه بين الدنيا، وبين الرفع إلى الله، فاختار الرفع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لمنحه الله القوة، وألقى على أعدائه الخذلان إلى الحد الذي يتحقق له النصر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النصر الدنيوي ستضيع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 مصالح لو 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تحفظ إلا بالاستشهاد لينال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عظيماً سيكون أسعد به من ملك الدنيا بما فيها، فاختار عليه السلام الرفع، وهو حالة ارتفاع الروح إلى بارئها، وهو اختيار لما اختاره الله تعالى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 xml:space="preserve">: </w:t>
      </w:r>
      <w:bookmarkStart w:id="472" w:name="pg15910_166021"/>
    </w:p>
    <w:p>
      <w:pPr>
        <w:pStyle w:val="BookText"/>
        <w:rPr/>
      </w:pPr>
      <w:bookmarkEnd w:id="472"/>
      <w:r>
        <w:rPr>
          <w:rFonts w:ascii="Amiri" w:hAnsi="Amiri" w:eastAsia="Amiri" w:cs="Amiri"/>
          <w:color w:val="111111"/>
          <w:sz w:val="28"/>
          <w:sz w:val="28"/>
          <w:szCs w:val="28"/>
          <w:rtl w:val="true"/>
          <w:lang w:bidi="ar-SA"/>
        </w:rPr>
        <w:t xml:space="preserve">ما سبق من أن عليا الأكبر حين دخل الميدان، وأضر به العطش، شكى ذلك إلى أبيه، فوعده أبوه بأن يسقيه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لا يظمأ بعدها أبداً، فلما أثخنته الجراح بالسيوف والرماح، وحضره الأجل نادى أباه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رَسولُ اللهِ ، قد سقاني بكَأْسِهِ الأوفى شربَة لا أظمأ بَعدَها أَبَداً، وهُوَ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 فَإِنَّ لَكَ كَأْساً مَدْخورَةً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مصداق ما قاله علي الأكبر لأبيه، وصدَّق الخَبَرَ الخُبْرُ</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5642855_2142443653"/>
      <w:bookmarkStart w:id="474" w:name="_Toc160"/>
      <w:bookmarkEnd w:id="473"/>
      <w:r>
        <w:rPr>
          <w:rtl w:val="true"/>
        </w:rPr>
        <w:t xml:space="preserve">لماذا لم يدّخر الحسين </w:t>
      </w:r>
      <w:r>
        <w:rPr>
          <w:rtl w:val="true"/>
        </w:rPr>
        <w:t>(</w:t>
      </w:r>
      <w:r>
        <w:rPr>
          <w:rtl w:val="true"/>
        </w:rPr>
        <w:t>علیه السلام</w:t>
      </w:r>
      <w:r>
        <w:rPr>
          <w:rtl w:val="true"/>
        </w:rPr>
        <w:t xml:space="preserve">) </w:t>
      </w:r>
      <w:r>
        <w:rPr>
          <w:rtl w:val="true"/>
        </w:rPr>
        <w:t>الماء؟</w:t>
      </w:r>
      <w:r>
        <w:rPr>
          <w:rtl w:val="true"/>
        </w:rPr>
        <w:t>!:</w:t>
      </w:r>
      <w:bookmarkEnd w:id="474"/>
    </w:p>
    <w:p>
      <w:pPr>
        <w:pStyle w:val="BookText"/>
        <w:rPr/>
      </w:pPr>
      <w:r>
        <w:rPr>
          <w:rFonts w:ascii="Amiri" w:hAnsi="Amiri" w:eastAsia="Amiri" w:cs="Amiri"/>
          <w:color w:val="111111"/>
          <w:sz w:val="28"/>
          <w:sz w:val="28"/>
          <w:szCs w:val="28"/>
          <w:rtl w:val="true"/>
          <w:lang w:bidi="ar-SA"/>
        </w:rPr>
        <w:t>وقد حاول بعض من يناوئ التشيع وأهله أن يسجل هنا مؤاخذة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الأئمة إذا كانوا يعلمون الغيب كما يقول الشيعة، فلماذا لم يدَّخر الحسين الماء لنفسه وعياله قبل منع الماء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يعلم بأنه مقدم على حرب لا بد أن يستعد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إلى العراق لأجل </w:t>
      </w:r>
    </w:p>
    <w:p>
      <w:pPr>
        <w:pStyle w:val="BookText"/>
        <w:rPr/>
      </w:pPr>
      <w:r>
        <w:rPr>
          <w:rFonts w:ascii="Amiri" w:hAnsi="Amiri" w:eastAsia="Amiri" w:cs="Amiri"/>
          <w:color w:val="111111"/>
          <w:sz w:val="28"/>
          <w:sz w:val="28"/>
          <w:szCs w:val="28"/>
          <w:rtl w:val="true"/>
          <w:lang w:bidi="ar-SA"/>
        </w:rPr>
        <w:t>الحرب، بل جاء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ملاحقا من قبل بني أمية، وقد رصدوا ثلاثين من شياطينهم ليغتالوه ولو كان متعلقاً بأستار الكعبة، ولم يكن يريد أن تهتك حرمة الحرم والكعبة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قد استغاثوا به، فأراد أن يغيثهم، وينظر في أوضاعهم، ويعالج ما أمكن معالجته من مشكلاتهم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إليهم مسلم بن عقيل ليطلع على الأمور ويخبره بواقع الحال، ليدرس أحوالهم، ويخبره بما يظهر له، وليس للإمام أن يتخلف عن إغاثة المحتاجين إليه، وهو إمام الأمة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لم يأتِ محارباً، ولا اصطحب معه جيوشا، وكان مجموع من معه من عياله وأطفاله، وأهل بيته، وأصحابه لا يتجاوز بضع 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به يواجَهُ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فارس جاؤا بقيادة الحر الرياحي للقبض عليه، لتسليمه إلى أميرهم ليملي عليه إرادته، ويحكم عليه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فضيقوا عليه، وألجأوه إلى كربلاء، فاجتمعت عليه جيوش بني أمية هناك كما تقدم في هذا الكتاب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الإمام بالغيب مكتسب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والهدف منه تأكيد كمالات ومعارف النبي، أو الإمام لنيل المزيد من درجات القرب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أن يوظفوا هذا العلم </w:t>
      </w:r>
    </w:p>
    <w:p>
      <w:pPr>
        <w:pStyle w:val="BookText"/>
        <w:rPr/>
      </w:pPr>
      <w:r>
        <w:rPr>
          <w:rFonts w:ascii="Amiri" w:hAnsi="Amiri" w:eastAsia="Amiri" w:cs="Amiri"/>
          <w:color w:val="111111"/>
          <w:sz w:val="28"/>
          <w:sz w:val="28"/>
          <w:szCs w:val="28"/>
          <w:rtl w:val="true"/>
          <w:lang w:bidi="ar-SA"/>
        </w:rPr>
        <w:t>في شؤونهم الخاصة، أو في أمور معيشتهم، أو حياتهم وموتهم، وصحتهم وبلائهم، وما إلى ذلك، فلا يستفيدون من علم الغيب إلا بالمقدار الذي يأذن الله تعالى لهم ،به حين تقتضي مصلحة الدين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تأكيد معنى الإمامة في الإمام، والنبوة في النبي، وإزالة الأوهام والشكوك التي قد تراود أذهان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فرض عليه عدوه الحرب، 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ليهيئ الماء لنفسه ولأصحابه، فأرسل أخاه العباس إلى المشرعة تارة، وأرسل غيره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أن يحفر في الأرض ويستنبط الماء ثالثة، ولكن أعداءه حالوا بينه وبين ما أراد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طرح هذا السؤال هو ممن يعتقد بأن القدر هو الذي يسيّر العباد ويحركهم كما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الأجوبة المتقدمة والآتية تكفي لتفنيد هذا الادعاء بناء على مذهب العدلية، كالشيعة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كلامه لا معنى له بناء على مذهبه، لأنه إذا كان القدر يريد للحسين أن يقتل وهو عطشان، فلا يفيده الإعداد والاستعداد أو ادخار الماء، أو جمع الجيوش، أو غير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أن علم الغيب الذي منحه الله للأئمة يشمل حتى الآجال، وأزمنتها ، وأمكنتها، ويشمل على الساعة، وأوقات تنزيل الغيث، وماذا يكسب الناس في مستقبل أيامهم، باستثناء الموارد التي يكون هناك مصلحة في تعريف نبيه، أو وصيه بها، مثل إثبات </w:t>
      </w:r>
      <w:bookmarkStart w:id="475" w:name="pg15910_166024"/>
    </w:p>
    <w:p>
      <w:pPr>
        <w:pStyle w:val="BookText"/>
        <w:rPr/>
      </w:pPr>
      <w:bookmarkEnd w:id="475"/>
      <w:r>
        <w:rPr>
          <w:rFonts w:ascii="Amiri" w:hAnsi="Amiri" w:eastAsia="Amiri" w:cs="Amiri"/>
          <w:color w:val="111111"/>
          <w:sz w:val="28"/>
          <w:sz w:val="28"/>
          <w:szCs w:val="28"/>
          <w:rtl w:val="true"/>
          <w:lang w:bidi="ar-SA"/>
        </w:rPr>
        <w:t>الإمامة، أو تقويمها في وجدان الناس،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 فإنه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للإمام أو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يوظف الغيوب التي أعلمه الله بها في مصالحه الخاصة،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هو من مصالح الإسلام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5642857_2142443653"/>
      <w:bookmarkStart w:id="477" w:name="_Toc161"/>
      <w:bookmarkEnd w:id="476"/>
      <w:r>
        <w:rPr>
          <w:rtl w:val="true"/>
        </w:rPr>
        <w:t>استجداء الماء لا يناسب عزة الحسين</w:t>
      </w:r>
      <w:r>
        <w:rPr>
          <w:rtl w:val="true"/>
        </w:rPr>
        <w:t>:</w:t>
      </w:r>
      <w:bookmarkEnd w:id="477"/>
    </w:p>
    <w:p>
      <w:pPr>
        <w:pStyle w:val="BookText"/>
        <w:rPr/>
      </w:pPr>
      <w:r>
        <w:rPr>
          <w:rFonts w:ascii="Amiri" w:hAnsi="Amiri" w:eastAsia="Amiri" w:cs="Amiri"/>
          <w:color w:val="111111"/>
          <w:sz w:val="28"/>
          <w:sz w:val="28"/>
          <w:szCs w:val="28"/>
          <w:rtl w:val="true"/>
          <w:lang w:bidi="ar-SA"/>
        </w:rPr>
        <w:t>ويطرح هنا سؤال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بعض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اسقوني قطرة من الماء، فقد تفتت كبدي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فألا يعدّ هذا استجداء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يتنافى هذا مع إباء الضيم، والأنفة والعزة التي عرف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بأننا لا نريد أن نتساءل عن سند هذه النصوص ومصادرها، فإن </w:t>
      </w:r>
    </w:p>
    <w:p>
      <w:pPr>
        <w:pStyle w:val="BookText"/>
        <w:rPr/>
      </w:pPr>
      <w:r>
        <w:rPr>
          <w:rFonts w:ascii="Amiri" w:hAnsi="Amiri" w:eastAsia="Amiri" w:cs="Amiri"/>
          <w:color w:val="111111"/>
          <w:sz w:val="28"/>
          <w:sz w:val="28"/>
          <w:szCs w:val="28"/>
          <w:rtl w:val="true"/>
          <w:lang w:bidi="ar-SA"/>
        </w:rPr>
        <w:t>ضعف السند ، أو ضعف مصدره لا يكفي للحكم على النص بالوضع، فلعله أخذ من مصادر لم تصل إلينا، أو لم يتسنّ لنا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نريد أن ننظر إلى هذا النص من ناحية المضمون، فنجد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النص المذكور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قطرة الماء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أن يكون قد طلب الماء من أعدائه، حتى مع علمه بأنهم سيرفضون هذا الطلب، ويكون هدفه من 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الأمة أن هؤلاء القوم يأتون ما يأتونه عن سابق علم وتصميم، وأنه لا عذر لهم فيه سوى أنهم باغون، وحاقدون وقساة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يحتمل، أو يدعي غفلتهم، أو ذهولهم عن 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زحمة الأحداث المتتابعة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يعرفنا مدى قسوة وحقد ونذالة أناس كانوا هم الذين طلبوا منه أن ينجدهم، فلما أجاب طلبهم غدروا به، وعاملوه بهذا النحو البشع والمريع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الماء هو حقه الطبيعي والإنساني، والإيماني، وتؤكده الأعراف والشرائع، وليست المطالبة بالحق استجداءً، ولا منافية للعزة والكرامة والإباء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حق الإمامة عليهم وعلى البشر كلهم بمقتضى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الطلب المتوافق مع الشرع والدين، ومع الفطرة، ومع الأخلاق والقيم الإنسانية، والمنسجم مع العاطفة البشرية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المشاعر، ويثير التساؤلات لدى بعض من لديه ذرة من شعور، ومن إنصاف، فيكون ذلك من أسباب هدايته إلى الحق والحسين مهتم جداً بفتح أبواب الهداية لجميع البشر، ومنهم أعداؤه</w:t>
      </w:r>
      <w:r>
        <w:rPr>
          <w:rFonts w:eastAsia="Amiri" w:cs="Amiri" w:ascii="Amiri" w:hAnsi="Amiri"/>
          <w:color w:val="111111"/>
          <w:sz w:val="28"/>
          <w:szCs w:val="28"/>
          <w:rtl w:val="true"/>
          <w:lang w:bidi="ar-SA"/>
        </w:rPr>
        <w:t xml:space="preserve">.. </w:t>
      </w:r>
      <w:bookmarkStart w:id="478" w:name="pg15910_166027"/>
    </w:p>
    <w:p>
      <w:pPr>
        <w:pStyle w:val="Heading3"/>
        <w:numPr>
          <w:ilvl w:val="2"/>
          <w:numId w:val="1"/>
        </w:numPr>
        <w:rPr/>
      </w:pPr>
      <w:bookmarkStart w:id="479" w:name="__RefHeading___Toc15642859_2142443653"/>
      <w:bookmarkStart w:id="480" w:name="_Toc162"/>
      <w:bookmarkEnd w:id="478"/>
      <w:bookmarkEnd w:id="479"/>
      <w:r>
        <w:rPr>
          <w:rtl w:val="true"/>
        </w:rPr>
        <w:t>الفصل الثالث</w:t>
      </w:r>
      <w:r>
        <w:rPr>
          <w:rtl w:val="true"/>
        </w:rPr>
        <w:t xml:space="preserve">: </w:t>
      </w:r>
      <w:r>
        <w:rPr>
          <w:rtl w:val="true"/>
        </w:rPr>
        <w:t>سهام الحقد</w:t>
      </w:r>
      <w:r>
        <w:rPr>
          <w:rtl w:val="true"/>
        </w:rPr>
        <w:t>..</w:t>
      </w:r>
      <w:bookmarkEnd w:id="48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1" w:name="__RefHeading___Toc15642861_2142443653"/>
      <w:bookmarkStart w:id="482" w:name="_Toc163"/>
      <w:bookmarkEnd w:id="481"/>
      <w:r>
        <w:rPr>
          <w:rtl w:val="true"/>
        </w:rPr>
        <w:t>اشارة</w:t>
      </w:r>
      <w:bookmarkEnd w:id="4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5910_166029"/>
      <w:bookmarkStart w:id="484" w:name="pg15910_166029"/>
      <w:bookmarkEnd w:id="484"/>
    </w:p>
    <w:p>
      <w:pPr>
        <w:pStyle w:val="Heading4"/>
        <w:numPr>
          <w:ilvl w:val="3"/>
          <w:numId w:val="1"/>
        </w:numPr>
        <w:rPr/>
      </w:pPr>
      <w:bookmarkStart w:id="485" w:name="pg15910_166029"/>
      <w:bookmarkStart w:id="486" w:name="__RefHeading___Toc15642863_2142443653"/>
      <w:bookmarkStart w:id="487" w:name="_Toc164"/>
      <w:bookmarkEnd w:id="485"/>
      <w:bookmarkEnd w:id="486"/>
      <w:r>
        <w:rPr>
          <w:rtl w:val="true"/>
        </w:rPr>
        <w:t>سلاح الجبناء</w:t>
      </w:r>
      <w:r>
        <w:rPr>
          <w:rtl w:val="true"/>
        </w:rPr>
        <w:t>:</w:t>
      </w:r>
      <w:bookmarkEnd w:id="487"/>
    </w:p>
    <w:p>
      <w:pPr>
        <w:pStyle w:val="BookText"/>
        <w:rPr/>
      </w:pPr>
      <w:r>
        <w:rPr>
          <w:rFonts w:ascii="Amiri" w:hAnsi="Amiri" w:eastAsia="Amiri" w:cs="Amiri"/>
          <w:color w:val="111111"/>
          <w:sz w:val="28"/>
          <w:sz w:val="28"/>
          <w:szCs w:val="28"/>
          <w:rtl w:val="true"/>
          <w:lang w:bidi="ar-SA"/>
        </w:rPr>
        <w:t>إننا لا نبعد عن الحقيقة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السهام إنما يكون في الغالب في حالات صيد الوحوش والبهائم الشاردة، والطيور التي لا سبيل للوصول إليها، والاستيلاء عليها إلا بهذه الوسيلة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والسهام أيضاً من وسائل الغدر بالآخرين، حيث يراد القتل من دون تحمل المسؤولية عنه خوفا من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حرب الشجعان ومنازلة الأقران، فلا مكان فيها عادة للسهام، إلا للعاجز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احتاج الأمر إلى استعمال السهام في صورة هرب من يراد منعه من ذلك، ومن لا بد من قتله قبل إفلاته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محاصراً بجيوش الأعداء، ولم يكن هارباً ، بل كان يحمل عليهم، ويحملون عليه، ويقاتلهم وجها لوجه، فما معنى أن تستعمل السهام ضده، بهذه الكثافة،</w:t>
      </w:r>
    </w:p>
    <w:p>
      <w:pPr>
        <w:pStyle w:val="BookText"/>
        <w:rPr/>
      </w:pPr>
      <w:r>
        <w:rPr>
          <w:rFonts w:ascii="Amiri" w:hAnsi="Amiri" w:eastAsia="Amiri" w:cs="Amiri"/>
          <w:color w:val="111111"/>
          <w:sz w:val="28"/>
          <w:sz w:val="28"/>
          <w:szCs w:val="28"/>
          <w:rtl w:val="true"/>
          <w:lang w:bidi="ar-SA"/>
        </w:rPr>
        <w:t>وبصورة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حين لم يعد فيه حراك؟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يدلنا ذلك على أن خوفهم من الاقتراب منه، وجبنهم عن مواجهته هو الذي يجعلهم يلجأون إلى السهام التي تصده عنهم، وتحد من قدرته على الوصول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حين تكثر الجراح، ويزيد نزف الدماء، </w:t>
      </w:r>
      <w:bookmarkStart w:id="488" w:name="pg15910_166030"/>
    </w:p>
    <w:p>
      <w:pPr>
        <w:pStyle w:val="BookText"/>
        <w:rPr/>
      </w:pPr>
      <w:bookmarkEnd w:id="488"/>
      <w:r>
        <w:rPr>
          <w:rFonts w:ascii="Amiri" w:hAnsi="Amiri" w:eastAsia="Amiri" w:cs="Amiri"/>
          <w:color w:val="111111"/>
          <w:sz w:val="28"/>
          <w:sz w:val="28"/>
          <w:szCs w:val="28"/>
          <w:rtl w:val="true"/>
          <w:lang w:bidi="ar-SA"/>
        </w:rPr>
        <w:t>ويستحكم الضعف والوهن بسبب ذلك، وبسبب شدة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الكثيرة تدلنا على أن السهام هي السلاح الأكثر استعمالاً ضد الإمام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بالحجارة، الذي هو سلاح العاجزين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الرماح والعصي والخشب، فإنها تستعمل حين يستحكم الخوف من الاقتراب، لأن بها يتم تحاشي التعرض لضرب السيوف، ولقاء</w:t>
      </w:r>
    </w:p>
    <w:p>
      <w:pPr>
        <w:pStyle w:val="BookText"/>
        <w:rPr/>
      </w:pPr>
      <w:r>
        <w:rPr>
          <w:rFonts w:ascii="IRNazanin" w:hAnsi="IRNazanin" w:eastAsia="IRNazanin"/>
          <w:color w:val="111111"/>
          <w:sz w:val="28"/>
          <w:sz w:val="28"/>
          <w:szCs w:val="28"/>
          <w:rtl w:val="true"/>
          <w:lang w:bidi="fa-IR"/>
        </w:rPr>
        <w:t>الحتوف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نر ولم نسمع أن الحسين وأصحابه استفادوا من السهام أو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فى مورد أو موردين كان لدى بعضهم سهام يسير رمى فيهما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الحجارة فلم نر أنهم قد استفادوا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حول ذلك، وكان عمدة سلاحهم سيوفهم</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5642865_2142443653"/>
      <w:bookmarkStart w:id="490" w:name="_Toc165"/>
      <w:bookmarkEnd w:id="489"/>
      <w:r>
        <w:rPr>
          <w:rtl w:val="true"/>
        </w:rPr>
        <w:t xml:space="preserve">سلبوه </w:t>
      </w:r>
      <w:r>
        <w:rPr>
          <w:rtl w:val="true"/>
        </w:rPr>
        <w:t>(</w:t>
      </w:r>
      <w:r>
        <w:rPr>
          <w:rtl w:val="true"/>
        </w:rPr>
        <w:t>علیه السلام</w:t>
      </w:r>
      <w:r>
        <w:rPr>
          <w:rtl w:val="true"/>
        </w:rPr>
        <w:t xml:space="preserve">) </w:t>
      </w:r>
      <w:r>
        <w:rPr>
          <w:rtl w:val="true"/>
        </w:rPr>
        <w:t>وهو حي</w:t>
      </w:r>
      <w:r>
        <w:rPr>
          <w:rtl w:val="true"/>
        </w:rPr>
        <w:t>:</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المفيد، ونحوه في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المُسَاةِ إِلى مُسطَاطِهِ، تَقَدَّمَ إليهِ شِمرُ بنُ ذِي الجوشن في جَمَاعَةٍ مِن أصحابه فأحاط بهِ، فَأسْرَعَ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النَّسر الكِندِيُّ، فَشَتَمَ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عَلى رَأْسِهِ بِالسَّيفِ، وكانَ عَليهِ قلنسُوَةٌ، فَقَطعَها حَتَّى وَصَلَ إلى رَأْسِهِ فَأدماه، قامتلأت القلنسوة دَماً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بيمينك، ولا شربت بها، </w:t>
      </w:r>
    </w:p>
    <w:p>
      <w:pPr>
        <w:pStyle w:val="BookText"/>
        <w:rPr/>
      </w:pPr>
      <w:r>
        <w:rPr>
          <w:rFonts w:ascii="Amiri" w:hAnsi="Amiri" w:eastAsia="Amiri" w:cs="Amiri"/>
          <w:color w:val="111111"/>
          <w:sz w:val="28"/>
          <w:sz w:val="28"/>
          <w:szCs w:val="28"/>
          <w:rtl w:val="true"/>
          <w:lang w:bidi="ar-SA"/>
        </w:rPr>
        <w:t>وحَشَرَكَ اللهُ 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ألقى القلنسوة، ودَعا بخِرقةٍ فشَدَّ بها رأسَهُ، وَاسْتَدعى قلنسُوَةَ أخرى فليسها واعتَمَّ عَليها، وقد أعيا وبلد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ويتابع الطبري كلامه،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الكِندِيُّ حَتَّى أخذ البُرئُسَ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بِهِ بَعدَ ذلِكَ عَلَى امْرَأَتِهِ أُمِّ عَبدِ اللهِ ِابنَةِ الحُرِّ، أختِ حُسَين بن الحُرِّ البَدِّيِّ، أَقْبَلَ يَعْسِلُ البُرئُسَ مِنَ الدَّم، فقالت له امرأتُهُ أسَلبَ ابن بنتِ رَسول اللهِ صلى الله عليه وآله تُدخِلُ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أصحابُهُ أنَّهُ لم يَزَل فقيراً بشَرِّ حَتى مات</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5910_166032"/>
    </w:p>
    <w:p>
      <w:pPr>
        <w:pStyle w:val="BookText"/>
        <w:rPr/>
      </w:pPr>
      <w:bookmarkEnd w:id="49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وثقلت حركته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5642867_2142443653"/>
      <w:bookmarkStart w:id="493" w:name="_Toc166"/>
      <w:bookmarkEnd w:id="492"/>
      <w:r>
        <w:rPr>
          <w:rtl w:val="true"/>
        </w:rPr>
        <w:t>الشتائم لماذا؟</w:t>
      </w:r>
      <w:r>
        <w:rPr>
          <w:rtl w:val="true"/>
        </w:rPr>
        <w:t>!:</w:t>
      </w:r>
      <w:bookmarkEnd w:id="493"/>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شتم الآخرين 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الهدف منه هو مجرد تحقير الطرف الآخر، وكسر هيبته وتحطيم كبريائه، وهزيمته نفسيا، ولو بالافتراء عليه، ونسبة القبائح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،مدان وليس من شيم أهل الدين والكرامة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الشتيمة مجرد بيان حقيقة، إذا ظهرت وعرفت، أبطلت ما يدعيه الطرف الآخر لنفسه، وما يتذرع به، ويتخذ منه حجة لعدوانه وبغيه، فمن يدَّعي الإمامة زوراً مستندا إلى نص زعم أنه صادر عن المعصوم فى حقه، أو مستند إلى معرفته بعلوم وغرائب وعجائب، لا يعرفها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أو إلى دعوى معرفته بالغيب، فلا مانع من وصفه بالكذاب والجاهل، ونحو ذلك من الأوصاف المنطبقة عليه، مما يظهر بطلان ما يدعيه</w:t>
      </w:r>
      <w:r>
        <w:rPr>
          <w:rFonts w:eastAsia="Amiri" w:cs="Amiri" w:ascii="Amiri" w:hAnsi="Amiri"/>
          <w:color w:val="111111"/>
          <w:sz w:val="28"/>
          <w:szCs w:val="28"/>
          <w:rtl w:val="true"/>
          <w:lang w:bidi="ar-SA"/>
        </w:rPr>
        <w:t xml:space="preserve">. </w:t>
      </w:r>
      <w:bookmarkStart w:id="494" w:name="pg15910_166033"/>
    </w:p>
    <w:p>
      <w:pPr>
        <w:pStyle w:val="BookText"/>
        <w:rPr/>
      </w:pPr>
      <w:bookmarkEnd w:id="494"/>
      <w:r>
        <w:rPr>
          <w:rFonts w:ascii="Amiri" w:hAnsi="Amiri" w:eastAsia="Amiri" w:cs="Amiri"/>
          <w:color w:val="111111"/>
          <w:sz w:val="28"/>
          <w:sz w:val="28"/>
          <w:szCs w:val="28"/>
          <w:rtl w:val="true"/>
          <w:lang w:bidi="ar-SA"/>
        </w:rPr>
        <w:t>وهذا النوع من الشتائم لا ضير فيه، ولا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مالك بن النسر هنا يشتم أطهر الخلق، وأعلمهم، وأتقاهم، وأفضلهم، وأكرمهم على الله ، وأعقلهم ، وأحكمهم، وأقدسهم، فأية شتيمته يمكن أن يوجهها مالك بن النسر إلى من هذا حاله؟</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5642869_2142443653"/>
      <w:bookmarkStart w:id="496" w:name="_Toc167"/>
      <w:bookmarkEnd w:id="495"/>
      <w:r>
        <w:rPr>
          <w:rtl w:val="true"/>
        </w:rPr>
        <w:t>دعاء الحسين على مالك</w:t>
      </w:r>
      <w:r>
        <w:rPr>
          <w:rtl w:val="true"/>
        </w:rPr>
        <w:t>:</w:t>
      </w:r>
      <w:bookmarkEnd w:id="496"/>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الكندي بما يوافق الفعل الذي صدر عنه، حيث خص دعوته بنفس الجارحة التي استعملها في عدوانه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عليه بكسر ولا بقطع، بل بأن يصبح غير قادر على الاستفادة منها، في قضاء حاجاته والحصول على مراداته،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بيمينك ولا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آخر، وهو أن يحشر الله ظالمه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راعى عليه السلام سنن القسط والعدل في أدق التفاصيل حتى مع ،أعدائه، وأعداء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مبادرة ذلك الكندي إلى سلب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حيا هو الغاية في الخسة والنذالة وسقوط الهمة مع أن نفس سلب القتلى ثيابهم أمر معيب، يترفع عنه أهل الشهامة والكرامة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عرفنا أنه لما قتل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عبدود في حرب الخندق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سلبه وهو أنفس سلب؟</w:t>
      </w:r>
      <w:r>
        <w:rPr>
          <w:rFonts w:eastAsia="Amiri" w:cs="Amiri" w:ascii="Amiri" w:hAnsi="Amiri"/>
          <w:color w:val="111111"/>
          <w:sz w:val="28"/>
          <w:szCs w:val="28"/>
          <w:rtl w:val="true"/>
          <w:lang w:bidi="ar-SA"/>
        </w:rPr>
        <w:t xml:space="preserve">! </w:t>
      </w:r>
      <w:bookmarkStart w:id="497" w:name="pg15910_166034"/>
    </w:p>
    <w:p>
      <w:pPr>
        <w:pStyle w:val="BookText"/>
        <w:rPr/>
      </w:pPr>
      <w:bookmarkEnd w:id="49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أبز السبي ثيابه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زوجة مالك بن النسر الكندي خيراً من زوجها حين رفضت إدخال سلب الإمام عليه السلام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مذكرة زوجها بأن هذا السلب له صلة بالرسول،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ابن بنت رسول الله، ولم تقل له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طمع ذلك الرجل بالبرنس هو الذي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 ما فعل، فكان عاقبة أمره هو حرمانه الدائم من نفس هذا الذي طمع فيه، حيث تقول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أصحابه أنه لم يزل فقيراً بشر حتى مات</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5642871_2142443653"/>
      <w:bookmarkStart w:id="499" w:name="_Toc168"/>
      <w:bookmarkEnd w:id="498"/>
      <w:r>
        <w:rPr>
          <w:rtl w:val="true"/>
        </w:rPr>
        <w:t>ألقى الله وأنا مخضوب</w:t>
      </w:r>
      <w:r>
        <w:rPr>
          <w:rtl w:val="true"/>
        </w:rPr>
        <w:t>:</w:t>
      </w:r>
      <w:bookmarkEnd w:id="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بن رباح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فَرُمِيَ فِي وَجْهِهِ بنشابة،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أدن يَدَيكَ مِنَ الدَّم، فأدنَيتُهُما، فلمَّا امتلأتا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أسكْبهُ في يدي، فَسَكَبَتْهُ فِي يَدِهِ، فَنَفَحَ بهما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اطلب بِدَمٍ ابن بنتِ نَبِيِّكَ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مِنهُ إلى الأرض قطرة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 فَرَمَاهُ أَبُو الحنوق الجُعفِيُّ في جَبينِهِ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الحنوق تصحيف عن أبي الحتوف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يَستَريحُ، وقد ضَعُفَ عَن القِتالِ، فَبَينَما هُوَ واقِفٌ إذ أتاهُ حَجَرٌ فَوَقعَ عَلَى جَبِهَتِهِ، فَسالتِ الدّماءُ مِن جَبْهَتِهِ، فَأَخَذَ التّوبَ لِيَمسَحَ عَن جَبِهَتِهِ، فَأَتاهُ سَهُمْ مُحَدَّدٌ مَسمومٌ، لَهُ ثلاث شُعَبِ، فَوَقعَ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أَنَّهُم يَقْتُلُونَ رَجُلاً ليسَ عَلَى وَجهِ الأَرض ابنُ نَبِيٍّ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السَّهم وأخرَجَهُ مِن وَرَاءِ ظهرهِ، فَانبَعَتَ الدَّمُ كَالميزاب فَوَضَعَ يَدَهُ عَلى الجُرج، فلمَّا امتلأت دَما رَمى بها إلى السَّمَاءِ، قما رَجَعَ مِن ذلِكَ الدَّم قطرَةٌ، وَمَا عُرِفتِ الحُمْرَةُ فِي السَّمَاءِ حَتَّى رَمَى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بدَمِهِ إِلى السَّمَاءِ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يَدَهُ عَلى الجُرج ثانيا، فلمَّا امتلأت لطخ بها رَأسَهُ ولِحيتَهُ،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أكونُ حَتَّى ألقى جَدّي مُحَمَّداً وأَنَا مَخصُوبٌ </w:t>
      </w:r>
    </w:p>
    <w:p>
      <w:pPr>
        <w:pStyle w:val="BookText"/>
        <w:rPr/>
      </w:pPr>
      <w:r>
        <w:rPr>
          <w:rFonts w:ascii="Amiri" w:hAnsi="Amiri" w:eastAsia="Amiri" w:cs="Amiri"/>
          <w:color w:val="111111"/>
          <w:sz w:val="28"/>
          <w:sz w:val="28"/>
          <w:szCs w:val="28"/>
          <w:rtl w:val="true"/>
          <w:lang w:bidi="ar-SA"/>
        </w:rPr>
        <w:t>بدَمي،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قتَلني فلانٌ وفُلانٌ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واختصره ابن نما فى مثير الحزان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ابن شهر آشوب في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شكك بعض الإخوة الأكارم في صحة العبارة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السهم وقع في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فرضت صحة هذا المقطع من الرواية، فإنّ المراد منه هو إصابة السهم ناحية القلب، لا القلب نفسه، كما ورد في رواية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الإصابة كان صدر ،الإمام ، فمن البديهي أنّ القلب لو كان هو المصاب، لما سنحت الفرصة للأعمال التالية التي ذكرتها الرواية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في نص آخر نحواً مما تقدم عن الخوارزمي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بَنو كِلابِ بَينَهُ وبَينَ الماءِ، ورُمِي بِسَهِم فَوَقَعَ فِي 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 عَن فَرَسِهِ فَأَخَذَ السَّهمَ فَرَمى بهِ، وجَعَلَ يَتَلقَى الدَّمَ </w:t>
      </w:r>
      <w:bookmarkStart w:id="500" w:name="pg15910_166037"/>
    </w:p>
    <w:p>
      <w:pPr>
        <w:pStyle w:val="BookText"/>
        <w:rPr/>
      </w:pPr>
      <w:bookmarkEnd w:id="500"/>
      <w:r>
        <w:rPr>
          <w:rFonts w:ascii="Amiri" w:hAnsi="Amiri" w:eastAsia="Amiri" w:cs="Amiri"/>
          <w:color w:val="111111"/>
          <w:sz w:val="28"/>
          <w:sz w:val="28"/>
          <w:szCs w:val="28"/>
          <w:rtl w:val="true"/>
          <w:lang w:bidi="ar-SA"/>
        </w:rPr>
        <w:t>يكَلِّهِ، فلمَّا امتلأت لطخ بها رَأسَهُ ولِحيتَهُ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عَزَّ وَجَلَّ وأَنَا مَظْلُومٌ مُتَلطَّح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في الملهوف والفتوح، وفيهما هكذا ألقى الله مُخَضَباً بِدَمي مَغصوباً عَليَّ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رامي السهم هو سنانُ بنُ أَنَسِ النَّخَعِيُّ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5642873_2142443653"/>
      <w:bookmarkStart w:id="502" w:name="_Toc169"/>
      <w:bookmarkEnd w:id="501"/>
      <w:r>
        <w:rPr>
          <w:rtl w:val="true"/>
        </w:rPr>
        <w:t>هذا ما فعلته السهام</w:t>
      </w:r>
      <w:r>
        <w:rPr>
          <w:rtl w:val="true"/>
        </w:rPr>
        <w:t>:</w:t>
      </w:r>
      <w:bookmarkEnd w:id="5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وجَعَلوه شلوا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قطعة من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الطعن وَالضَّرب، وهُوَ يَستَقي شربَةٌ مِن ماءٍ فلا يَجِدُ، وقد أصابته اثنتان وسَبعونَ حِراحَة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لمّا أتْخِنَ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بالجراح ولم يَبقَ فِيهِ حَراكٌ، أَمَرَ شِمرٌ أن يَرموه بالسِّهام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شَجَاعَة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استَدعَى الفرسان، فصاروا في ظهور الرَّجّالةِ، وأمَرَ الرُّماةَ أن يرموه، فرشقوه بالسّهام حتى صارَ كَالقنفذ، فأحجَمَ عَنهُم، فوقفوا بإزائِهِ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شهر آشوب كانَتِ السّهامُ في دِرعِهِ كَالسُّوكِ في جِلْدِ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كانت كلها في مُقَدَّمِهِ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قول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وَالسّهامُ تَقصِدُهُ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وهُوَ يَتَلقاها بِصَدرِهِ ونَحرِهِ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الخ</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المُسَاةَ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ضفيرة تبنى لترد الماء، ولها مفاتح إليه بقدر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الفُرات وبَينَ يَدَيهِ العَبّاسُ أخوهُ، فَاعتَرَضَتهُ خَيلُ ابن سَعدٍ، وفيهم رَجُلٌ مِن </w:t>
      </w:r>
    </w:p>
    <w:p>
      <w:pPr>
        <w:pStyle w:val="BookText"/>
        <w:rPr/>
      </w:pPr>
      <w:r>
        <w:rPr>
          <w:rFonts w:ascii="Amiri" w:hAnsi="Amiri" w:eastAsia="Amiri" w:cs="Amiri"/>
          <w:color w:val="111111"/>
          <w:sz w:val="28"/>
          <w:sz w:val="28"/>
          <w:szCs w:val="28"/>
          <w:rtl w:val="true"/>
          <w:lang w:bidi="ar-SA"/>
        </w:rPr>
        <w:t>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 بسَهم فَأَتْبَتَهُ فِي حَنَكِهِ، فَانتَزَعَ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وبَسَطْ يَدَهُ تَحتَ حَنَكِهِ فامتلأت راحتاهُ بالدَّم، فرمى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مَن بَعَثَ إِلَيهِ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لأنظُرُ إِليهِ وعَليهِ جُبَّةٌ مِن بُرودٍ، فَلمّا كَلَّمَهُمُ انْصَرَفَ، فرماهُ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الطُّهَوِيُّ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فإنّي لأنظُرُ إلى السَّهم بَينَ كَتِفَيهِ مُتَعَلَّقاً في جُبَّتِهِ</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وراجع ترجمة الإمام الحسين لابن عساكر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p>
    <w:p>
      <w:pPr>
        <w:pStyle w:val="BookText"/>
        <w:rPr/>
      </w:pPr>
      <w:r>
        <w:rPr>
          <w:rFonts w:ascii="Amiri" w:hAnsi="Amiri" w:eastAsia="Amiri" w:cs="Amiri"/>
          <w:color w:val="111111"/>
          <w:sz w:val="28"/>
          <w:sz w:val="28"/>
          <w:szCs w:val="28"/>
          <w:rtl w:val="true"/>
          <w:lang w:bidi="ar-SA"/>
        </w:rPr>
        <w:t>الغَنَوِيُّ بِسَهم مَسموم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حَولَ ولا قُوَّةَ إلا باللهِ، وهذا قتيل في رضى اللهِ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في حلقه، وهو يضع يده عليه، فإذا امتلأت 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يعيدها، فإذا امتلأت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فيك قليل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الروايات الأخرى ذكرت أن سهما قد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حلقه فيبدو أن هذه الرواية تتحدث عن نفس ما تحدثت عنه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النص الأخير، وإن لم يصرح بأن الجرح كان بواسطة سهم، غير أننا ذكرنا هذا النص هنا، للإشارة إلى أن الجراح في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تصيبه بصورة تدريجية،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كل واحد منها بطريقة تختلف عن تعامله مع غيره، وكان يتكلم بكلمات ذات معنى ومغزى، كل ذلك من أجل أن يثير رغبة الناس بتناقله، ويدعو المؤلفين إلى تسجيله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هدف جليل يخدم القضية الكبرى، ويشيع الحق، ويعرف </w:t>
      </w:r>
      <w:bookmarkStart w:id="503" w:name="pg15910_166041"/>
    </w:p>
    <w:p>
      <w:pPr>
        <w:pStyle w:val="BookText"/>
        <w:rPr/>
      </w:pPr>
      <w:bookmarkEnd w:id="503"/>
      <w:r>
        <w:rPr>
          <w:rFonts w:ascii="Amiri" w:hAnsi="Amiri" w:eastAsia="Amiri" w:cs="Amiri"/>
          <w:color w:val="111111"/>
          <w:sz w:val="28"/>
          <w:sz w:val="28"/>
          <w:szCs w:val="28"/>
          <w:rtl w:val="true"/>
          <w:lang w:bidi="ar-SA"/>
        </w:rPr>
        <w:t>الناس بأهله، ويكبت الباطل، ويؤكد لزوم رفضه ومناوأته في كل زمان</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5642875_2142443653"/>
      <w:bookmarkStart w:id="505" w:name="_Toc170"/>
      <w:bookmarkEnd w:id="504"/>
      <w:r>
        <w:rPr>
          <w:rtl w:val="true"/>
        </w:rPr>
        <w:t>حدیث مسلم بن رباح</w:t>
      </w:r>
      <w:r>
        <w:rPr>
          <w:rtl w:val="true"/>
        </w:rPr>
        <w:t>:</w:t>
      </w:r>
      <w:bookmarkEnd w:id="505"/>
    </w:p>
    <w:p>
      <w:pPr>
        <w:pStyle w:val="BookText"/>
        <w:rPr/>
      </w:pPr>
      <w:r>
        <w:rPr>
          <w:rFonts w:ascii="Amiri" w:hAnsi="Amiri" w:eastAsia="Amiri" w:cs="Amiri"/>
          <w:color w:val="111111"/>
          <w:sz w:val="28"/>
          <w:sz w:val="28"/>
          <w:szCs w:val="28"/>
          <w:rtl w:val="true"/>
          <w:lang w:bidi="ar-SA"/>
        </w:rPr>
        <w:t xml:space="preserve">وعن حديث مسلم بن رباح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من هذا الحديث أنه قد كان ثمة مانع من تحريكه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ليتلقى بهما الدم النازف من وجهه، فاستعان بمسلم بن رباح ليتلقى هو الدم، ويسكبه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تقدم، فإن هذه الحادثة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أن يضيع الفرصة ، حتى حين أصبح غير قادر على استعمال يديه، ولعله لأن عمر بن طلحة، أو القشعم بن عمرو ضربه على حبل عاتقه من ورائه ضربة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صورة جديدة للإصرار على إبلاغ الناس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إبلاغهم بمظلوميته، وبأنه يتعرض 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يتعرض له يغضب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إن عدم وقوع قطرة من ذلك الدم إلى الأرض، بعد نفخه إلى السماء كرامة جليلة له كان ينبغي أن يأخذ الظالمون منها الفكرة والعبرة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اطلب بدمي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يريد أن 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إنما يعتدون على هيكل القداسة، وسبط سيد المرسلين، </w:t>
      </w:r>
      <w:bookmarkStart w:id="506" w:name="pg15910_166042"/>
    </w:p>
    <w:p>
      <w:pPr>
        <w:pStyle w:val="BookText"/>
        <w:rPr/>
      </w:pPr>
      <w:bookmarkEnd w:id="506"/>
      <w:r>
        <w:rPr>
          <w:rFonts w:ascii="Amiri" w:hAnsi="Amiri" w:eastAsia="Amiri" w:cs="Amiri"/>
          <w:color w:val="111111"/>
          <w:sz w:val="28"/>
          <w:sz w:val="28"/>
          <w:szCs w:val="28"/>
          <w:rtl w:val="true"/>
          <w:lang w:bidi="ar-SA"/>
        </w:rPr>
        <w:t>وإمام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ويريد أيضاً أن يبقى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منهم الغفلة يتمثلونه، ويتذكرون موقعه منه باستمرار، لكي لا يدعي أحد منهم أو الذهول، بسبب طغيان الحوادث المتلاحقة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من الله تعالى أن يتولى هو الطلب بدمه،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بدم 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المبرر لهذا الطلب، وهو أن هذه الحرب إنما هي حرب عليه، من خلال استهداف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أي شخص هو عدوهم، بل عدوهم الأكبر هو جده، من حيث إن مضمون النبوة الذي جاء به من عند الله، قد حال بينهم وبين شهواتهم، وأهوائهم، وعصبياتهم ، وممارساتهم الجاهلية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5642877_2142443653"/>
      <w:bookmarkStart w:id="508" w:name="_Toc171"/>
      <w:bookmarkEnd w:id="507"/>
      <w:r>
        <w:rPr>
          <w:rtl w:val="true"/>
        </w:rPr>
        <w:t>السهام لماذا؟</w:t>
      </w:r>
      <w:r>
        <w:rPr>
          <w:rtl w:val="true"/>
        </w:rPr>
        <w:t>!:</w:t>
      </w:r>
      <w:bookmarkEnd w:id="508"/>
    </w:p>
    <w:p>
      <w:pPr>
        <w:pStyle w:val="BookText"/>
        <w:rPr/>
      </w:pPr>
      <w:r>
        <w:rPr>
          <w:rFonts w:ascii="Amiri" w:hAnsi="Amiri" w:eastAsia="Amiri" w:cs="Amiri"/>
          <w:color w:val="111111"/>
          <w:sz w:val="28"/>
          <w:sz w:val="28"/>
          <w:szCs w:val="28"/>
          <w:rtl w:val="true"/>
          <w:lang w:bidi="ar-SA"/>
        </w:rPr>
        <w:t xml:space="preserve">وفي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لم يبق في الحسين حراك من كثرة الطعن والضرب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شمر أن يرموه بالسهام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الفرسان خلف الرجالة، ثم أمر الرماة بأن يرموه، فرشقوه بالسهام حتى صار كالقنفذ وهذا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أية حاجة لرميه بالسهام بعد أن أصبح بهذه الحال، وغير قادر على الحركة، إذ لم يعد هناك خوف من الاقتراب منه</w:t>
      </w:r>
      <w:r>
        <w:rPr>
          <w:rFonts w:eastAsia="Amiri" w:cs="Amiri" w:ascii="Amiri" w:hAnsi="Amiri"/>
          <w:color w:val="111111"/>
          <w:sz w:val="28"/>
          <w:szCs w:val="28"/>
          <w:rtl w:val="true"/>
          <w:lang w:bidi="ar-SA"/>
        </w:rPr>
        <w:t xml:space="preserve">. </w:t>
      </w:r>
      <w:bookmarkStart w:id="509" w:name="pg15910_166043"/>
    </w:p>
    <w:p>
      <w:pPr>
        <w:pStyle w:val="BookText"/>
        <w:rPr/>
      </w:pPr>
      <w:bookmarkEnd w:id="509"/>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شمراً جعل الفرسان في ظهر الرجالة لكي تمنعهم الخيل التي في ظهورهم من الفرار، أو النكول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أوهام شمر، وخوفه من الحسين قد بلغ حداً أفقده التعقل والإتزان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يبالغ في إيذاء الإمام، ويتفنن في تعذيبه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ليس من شيم الرجال</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5642879_2142443653"/>
      <w:bookmarkStart w:id="511" w:name="_Toc172"/>
      <w:bookmarkEnd w:id="510"/>
      <w:r>
        <w:rPr>
          <w:rtl w:val="true"/>
        </w:rPr>
        <w:t>يتلقى السهام بصدره ونحره</w:t>
      </w:r>
      <w:r>
        <w:rPr>
          <w:rtl w:val="true"/>
        </w:rPr>
        <w:t>:</w:t>
      </w:r>
      <w:bookmarkEnd w:id="511"/>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كانت تقصده من كل ناحية، وهو يتلقاها بصدره ونحره وكانت في درعه كالشوك في جلد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كلها في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مطلوبهم من السهام هو صده عن أنفسهم، وعرقلة حركته 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يعطهم الفرصة ليكونوا خلفه، بل جعلهم جميعاً أمامه، أو عن جانبيه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خوفهم العظيم منه هو الذي جعلهم يؤثرون الابتعاد عنه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تظهر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الذين رموه بسهامهم، قد مارسوا طريقة الغدر به كما تقدم عن عمر الطهوي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رماه بعد أن كلمهم، وانصرف، فوقع السهم بين كتفيه</w:t>
      </w:r>
      <w:r>
        <w:rPr>
          <w:rFonts w:eastAsia="Amiri" w:cs="Amiri" w:ascii="Amiri" w:hAnsi="Amiri"/>
          <w:color w:val="111111"/>
          <w:sz w:val="28"/>
          <w:szCs w:val="28"/>
          <w:rtl w:val="true"/>
          <w:lang w:bidi="ar-SA"/>
        </w:rPr>
        <w:t xml:space="preserve">.. </w:t>
      </w:r>
      <w:bookmarkStart w:id="512" w:name="pg15910_166044"/>
    </w:p>
    <w:p>
      <w:pPr>
        <w:pStyle w:val="Heading4"/>
        <w:numPr>
          <w:ilvl w:val="3"/>
          <w:numId w:val="1"/>
        </w:numPr>
        <w:rPr/>
      </w:pPr>
      <w:bookmarkStart w:id="513" w:name="__RefHeading___Toc15642881_2142443653"/>
      <w:bookmarkStart w:id="514" w:name="_Toc173"/>
      <w:bookmarkEnd w:id="512"/>
      <w:bookmarkEnd w:id="513"/>
      <w:r>
        <w:rPr>
          <w:rtl w:val="true"/>
        </w:rPr>
        <w:t>الحمرة في السماء</w:t>
      </w:r>
      <w:r>
        <w:rPr>
          <w:rtl w:val="true"/>
        </w:rPr>
        <w:t>:</w:t>
      </w:r>
      <w:bookmarkEnd w:id="514"/>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عرفت الحمرة في السماء، حتى رمى الحسين بدمه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السماء قد أمطرت دما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وسنتحدث عن هذا الأمر بشيء من التفصيل، بعد الانتهاء من</w:t>
      </w:r>
    </w:p>
    <w:p>
      <w:pPr>
        <w:pStyle w:val="BookText"/>
        <w:rPr/>
      </w:pPr>
      <w:r>
        <w:rPr>
          <w:rFonts w:ascii="Amiri" w:hAnsi="Amiri" w:eastAsia="Amiri" w:cs="Amiri"/>
          <w:color w:val="111111"/>
          <w:sz w:val="28"/>
          <w:sz w:val="28"/>
          <w:szCs w:val="28"/>
          <w:rtl w:val="true"/>
          <w:lang w:bidi="ar-SA"/>
        </w:rPr>
        <w:t xml:space="preserve">الحديث عن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5642883_2142443653"/>
      <w:bookmarkStart w:id="516" w:name="_Toc174"/>
      <w:bookmarkEnd w:id="515"/>
      <w:r>
        <w:rPr>
          <w:rtl w:val="true"/>
        </w:rPr>
        <w:t>الشاهد والدليل</w:t>
      </w:r>
      <w:r>
        <w:rPr>
          <w:rtl w:val="true"/>
        </w:rPr>
        <w:t>:</w:t>
      </w:r>
      <w:bookmarkEnd w:id="516"/>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الدم بكفه، فلطخ به رأسه ولحيته،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الله وأنا مظلوم، متلطخ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أكون حتى ألقى جدي محمداً، وأنا مخضوب بدمي،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قتلني فلان وفلان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أصابه السهم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إنك تعلم أنهم يقتلون رجلا ليس على وجه الأرض ابن نبي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يقدّم أمام الخلائق يوم القيامة الشواهد الحية المدركة بالحس، والشاهدة على ما جرى له، لكي تكون المطالبة بالحق لا تستند إلى الأقوال وحسب، بل إلى الوقائع المحسوسة التي تجسد المظلومية، وتمنحها حيوية في التأثير، لأن هذين الأمرين يعطيانها قوة في الإقناع، وتوهجاً في المشاعر، واحتضاناً في القلوب، وقناعة في الوجدان</w:t>
      </w:r>
      <w:r>
        <w:rPr>
          <w:rFonts w:eastAsia="Amiri" w:cs="Amiri" w:ascii="Amiri" w:hAnsi="Amiri"/>
          <w:color w:val="111111"/>
          <w:sz w:val="28"/>
          <w:szCs w:val="28"/>
          <w:rtl w:val="true"/>
          <w:lang w:bidi="ar-SA"/>
        </w:rPr>
        <w:t xml:space="preserve">. </w:t>
      </w:r>
      <w:bookmarkStart w:id="517" w:name="pg15910_166045"/>
    </w:p>
    <w:p>
      <w:pPr>
        <w:pStyle w:val="Heading4"/>
        <w:numPr>
          <w:ilvl w:val="3"/>
          <w:numId w:val="1"/>
        </w:numPr>
        <w:rPr/>
      </w:pPr>
      <w:bookmarkStart w:id="518" w:name="__RefHeading___Toc15642885_2142443653"/>
      <w:bookmarkStart w:id="519" w:name="_Toc175"/>
      <w:bookmarkEnd w:id="517"/>
      <w:bookmarkEnd w:id="518"/>
      <w:r>
        <w:rPr>
          <w:rtl w:val="true"/>
        </w:rPr>
        <w:t>أعياه النزف والعطش</w:t>
      </w:r>
      <w:r>
        <w:rPr>
          <w:rtl w:val="true"/>
        </w:rPr>
        <w:t>:</w:t>
      </w:r>
      <w:bookmarkEnd w:id="5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جالساً، ولو شاؤوا أن يَقْتُلُوهُ قتَلوهُ، غَيرَ أنَّ كُلَّ قبيلةٍ كانَت تَتَّكِلُ عَلَى غَيرها، وتَكرَهُ الإقدام على قتلِهِ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بالرَّجّالةِ مِنهُم أَبُو الجَنوبِ وَاسمُهُ عَبدُ الرَّحمن الجُعفِيُّ، وَالقِشْعَمُ بنُ عَمرو بن يَزِيدَ الجُعفِيُّ، وصالِحُ بنُ وَهْبِ الْيَزَنِيُّ، وَسِنانُ بنُ أَنَسِ النَّخَعِيُّ، وحَولِيُّ بنُ يَزِيدَ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شِمرُ بنُ ذِي الجوشن يُحَرِّضُهُم، فَمَرَّ بِأَبِي الجَنوبِ وَهُوَ شاكٍ فِي السّلاح،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أَن تُقدِمَ عَلَيهِ أَنتَ؟ </w:t>
      </w:r>
    </w:p>
    <w:p>
      <w:pPr>
        <w:pStyle w:val="BookText"/>
        <w:rPr/>
      </w:pPr>
      <w:r>
        <w:rPr>
          <w:rFonts w:ascii="Amiri" w:hAnsi="Amiri" w:eastAsia="Amiri" w:cs="Amiri"/>
          <w:color w:val="111111"/>
          <w:sz w:val="28"/>
          <w:sz w:val="28"/>
          <w:szCs w:val="28"/>
          <w:rtl w:val="true"/>
          <w:lang w:bidi="ar-SA"/>
        </w:rPr>
        <w:t>فقالَ لهُ شمرٌ إِلى تَقولُ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لي تَقولُ ذا فَاستَبًا، فقالَ لهُ 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أخضخِضَ السِّنانَ في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شِمرٌ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قدَرتُ عَلَى أَن أَضْرَّكَ لأضرتك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قنادی شمرٌ فِي النّاس ويحكم، ماذا تَنظُرُونَ بِالرَّجُل؟</w:t>
      </w:r>
    </w:p>
    <w:p>
      <w:pPr>
        <w:pStyle w:val="BookText"/>
        <w:rPr/>
      </w:pPr>
      <w:r>
        <w:rPr>
          <w:rFonts w:ascii="Amiri" w:hAnsi="Amiri" w:eastAsia="Amiri" w:cs="Amiri"/>
          <w:color w:val="111111"/>
          <w:sz w:val="28"/>
          <w:sz w:val="28"/>
          <w:szCs w:val="28"/>
          <w:rtl w:val="true"/>
          <w:lang w:bidi="ar-SA"/>
        </w:rPr>
        <w:t>أقتلوه تكلتكُم 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مِن كُلِّ ،جانِبِ فَضُرِبَت كَفَّهُ اليُسرى ضَربَة ضَرَبَها زُرعَهُ بنُ شَريكَ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ضربه زرعة بن شريك على كفه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عَلى عاتِقِهِ في الإرشاد وطعنه سنان بن أنس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بالرمح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وهُوَ يَنوءُ ويَكبو</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قصاحَ بهم شمرُ بنُ ذِي الجَوشَن تَكِلْتُكُم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تَنتَظِرُونَ بِهِ؟ أقدِموا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انتَهى إليهِ زُرعَهُ بنُ شَرِيكَ التَمِيمِيُّ، فَضَرَبَ كَتِفَهُ اليُسرى، وضَرَبَهُ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فَصَرَعَهُ وَبَرَزَ لَهُ سِنانُ بنُ أَنَسٍ النَّخَعِيُّ فَطَعَنَهُ في تَرقُوتِهِ، ثُمَّ انتَزَعَ الرُّمحَ فَطَعَنَهُ فِي بواني صَدرهِ، فَخَرَّ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صَريعاً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وصاحَ شمر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مِن كُلِّ جانِبِ، فَضَرَبَهُ زُرعَهُ بنُ شَرِيكَ عَلَى كَتِفِهِ اليُسرى، فَضَرَبَ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فَصَرَعَهُ، وضَرَبَهُ آخَرُ عَلَى عَاتِقِهِ المُقدَّس بِالسَّيفِ ضَربَةٌ 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قد أعيا فَجَعَلَ يَنوءُ ويكبو، قطعَنَهُ سِنانُ بنُ أَنَسِ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تَرقْوَتِهِ، ثُمَّ انتَزَعَ الرُّمح قطعَنَهُ في بَواني صَدرِهِ، ثُمَّ رَمَاهُ سِنانٌ أيضاً بسَهم فوقعَ السَّهمُ في نَحره، فسقط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،قاعِداً، فَنَزَعَ السَّهم مِن نَحرِهِ ، وقرنَ كَفَّيهِ جَميعاً وكلما امتلأتا مِن دِمائِهِ خَضَبَ بها رَأسَهُ ولِحيتَهُ،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الله مُخَصَّبا يدَمي، مغصوباً عَليَّ حَقي</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محمد صاحَ شمرٌ ما تَنتَظِرُونَ بِهِ؟ اِحمِلُوا علیه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فَتَشَدَّدَ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سراويلا ضيّقاً، فأعجلوه فَضَرَبَهُ الحُصَينُ بنُ تَمِيمٍ عَلى رَأْسِهِ بِالسَّيفِ فسقط، وضَرَبَهُ زُرْعَهُ بنُ شَريكَ التَمِيمِيُّ عَلى كَتِفِهِ اليُسرى فأبانَها فَجَعَلَ يَبكي، وَحَمَلَ عَلَيهِ سِنانُ بنُ أَنَسِ النَّخَعِيُّ فَطَعَنَهُ برمح في تَرقُوَتِهِ، ثُمَّ نَزَلَ فَحَزَّ رَأْسَهُ بَعدَ أن دَبَحَهُ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شهر آشوب قال شمر ما وقوفُكُم؟ وما تَنتَظِرُونَ بالرَّجُل وقد أَتْخَنَتهُ السّهامُ؟ احملوا عَلَيْهِ تَكِلْتَكُم أُمَّهَاتُكُم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فَحَمَلُوا عَليهِ مِن كُلِّ جانب فرماهُ أَبُو الحنوق الجُعِفِيُّ في جَبينِهِ، وَالحُصَينُ بنُ نُمَيرٍ في فيهِ، وأبو أيّوبَ الغَنَوِيُّ بِسَهم مسموم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ولا حَولَ وَلا قُوَّةَ إِلَّا بِاللهِ، وهذا قتيل في 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ضَرَبَهُ زُرْعَهُ بنُ شَريكَ التَمِيمِيُّ عَلى كَتِفِهِ الْأَيْسَرِ، وَعَمرُو بنُ الخَليفَةِ الجُعفِيُّ عَلى حَبل عاتِقِهِ، وكانَ طَعَنَهُ صالِحُ بنُ وَهَبِ المُزَنِيُّ عَلى جَنبِهِ، وَكَانَ رَمَاهُ سِنانُ بنُ أَنَسٍ النَّخَعِيُّ فِي صَدْرِهِ، فَوَقَعَ عَلَى الأرض، وأخذ دَمَهُ بِكَفَّيهِ وصَبَّهُ عَلى رَأْسِهِ مِرارا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أُتْخِنَ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بالجراح وبَقِيَ گالقنفذ، طَعَنَهُ صَالِحُ بنُ وَهْبٍ الْمُزَنِيُّ لَعَنَهُ اللهُ عَلَى خَاصِرَتِهِ طَعَنَةٌ، فَسَقط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عَن فَرَسِهِ إِلى الأَرض عَلَى خَدِّهِ الْأَيمَن،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ابن أعثم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قصاحَ الشِّمرُ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وقوفُكُم؟ وماذا تَنتَظِرُونَ بِالرَّجُل وقد كان مكث برهة من النهار، وكان الناس يتحاشون الإقدام على قتله، ويحب كل منهم أن يكفيه غيره أمره وقد أوثقتهُ السّهامُ؟ احملوا عَليهِ، تَكِلتكُم أُمَّهَاتُكُم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وأوثقته الجراح بالسُّيوفِ، فَضَرَبَهُ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 بنُ شَرِيكَ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عَلَى يَدِهِ اليُسرى، وَضَرَبَهُ عَمرُو بن طلحة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حَبل عاتِقِهِ مِن وَرَائِهِ ضَربَةٌ مُنكَرَةَ ورَمَاهُ سِنانُ بنُ ُأنَسِ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فَوَقَعَ السَّهمُ في نَحره، وطعَنَهُ صالِحُ بنُ وَهْبِ الْيَزَنِيُّ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 في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فَرَسِهِ إلى الأرض، وَاستَوى قاعِداً، ونَزَعَ السَّهم مِن نَحرِهِ، وأقرَنَ كَفَّيهِ، فَكُلْمَا امْتَلأتا من دَمِهِ خَصَّبَ بِهِ رَأسَهُ ولِحيَتَهُ،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حتى ألقى رَبِّي بِدَمي، مَعْصُوبَا عَليَّ حَقي</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520" w:name="pg15910_166051"/>
    </w:p>
    <w:p>
      <w:pPr>
        <w:pStyle w:val="BookText"/>
        <w:rPr/>
      </w:pPr>
      <w:bookmarkEnd w:id="520"/>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ضرب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حبل عاتقه هو عمرو بن طلحة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القشعم بن عمرو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تحقيق ذلك</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5642887_2142443653"/>
      <w:bookmarkStart w:id="522" w:name="_Toc176"/>
      <w:bookmarkEnd w:id="521"/>
      <w:r>
        <w:rPr>
          <w:rtl w:val="true"/>
        </w:rPr>
        <w:t>القبائل تتكل على غيرها</w:t>
      </w:r>
      <w:r>
        <w:rPr>
          <w:rtl w:val="true"/>
        </w:rPr>
        <w:t>:</w:t>
      </w:r>
      <w:bookmarkEnd w:id="522"/>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القبائل كانت تتحاشى أن تبادر إلى قتل الإمام ، فكانت تتكل في ذلك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إصرارهم على البقاء في ساحة القتال، ليشاركوا في هذه الجريمة، وفي تكثير السواد بهدف الحصول على العطاءات والجوائز والإمتيازات وعلى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هذا ورعاً وتقوى منهم، ولا خوفاً من العقوبة الإلهية في الآخرة، بل هو الحسابات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كانوا يخشون من تعيير الناس لهم، ومن حرمانهم من الامتيازات عند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ويخشون من انكفاء الناس عن التعامل معهم في كثير من المجالات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أسباب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أن تصيبهم البلايا، والرزايا والكوارث، فلطالما رأوا بأم أعينهم بعضها وهي تحل بمن تعرض لدعاء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اعتدى عليه عدوانا مؤذياً بلسانه، أو يده حين يكون الأمر بالغ الحساسية والخطورة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ما جرى لابن حوزة الذي احترق بالنار، بالإضافة إلى ما تعرض له غيره، حسبما تقدم</w:t>
      </w:r>
      <w:r>
        <w:rPr>
          <w:rFonts w:eastAsia="Amiri" w:cs="Amiri" w:ascii="Amiri" w:hAnsi="Amiri"/>
          <w:color w:val="111111"/>
          <w:sz w:val="28"/>
          <w:szCs w:val="28"/>
          <w:rtl w:val="true"/>
          <w:lang w:bidi="ar-SA"/>
        </w:rPr>
        <w:t xml:space="preserve">. </w:t>
      </w:r>
      <w:bookmarkStart w:id="523" w:name="pg15910_166052"/>
    </w:p>
    <w:p>
      <w:pPr>
        <w:pStyle w:val="Heading4"/>
        <w:numPr>
          <w:ilvl w:val="3"/>
          <w:numId w:val="1"/>
        </w:numPr>
        <w:rPr/>
      </w:pPr>
      <w:bookmarkStart w:id="524" w:name="__RefHeading___Toc15642889_2142443653"/>
      <w:bookmarkStart w:id="525" w:name="_Toc177"/>
      <w:bookmarkEnd w:id="523"/>
      <w:bookmarkEnd w:id="524"/>
      <w:r>
        <w:rPr>
          <w:rtl w:val="true"/>
        </w:rPr>
        <w:t>تصحیفات و اختلافات</w:t>
      </w:r>
      <w:r>
        <w:rPr>
          <w:rtl w:val="true"/>
        </w:rPr>
        <w:t>:</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زرعة بن شريك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كفه فقطعها، كما في الإرشاد،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على عاتقه، وطائفة ثالثة من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على كتفه وربما كانت كفه ، فصحفت إلى كتفه،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صحة رواية ضربه على كتفه، بجعل النص الذي ذكر العاتق مؤيداً لها كما تقدم في النص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التأييد لا يتم، لأن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هذين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زرعة ضربه على كتفه،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 مرة أخرى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أعثم، وما تقدم في النص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شهر آشوب،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صرح بضربه على عاتقه لم يذكر أن ضاربه هو ،زرعة، ولا أنه ضربه على الجانب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رواية أخرى تنضم إلى رواية قطع الكف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ونحسب أن كلمة يبكي مصحفة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وردت في سائر النصوص</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 بن عقيل حين أخذ في الكوفة، وكان يراد قتله دمعت عيناه،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يَطلبُ مِثْلَ الَّذِي تَطلبُ، </w:t>
      </w:r>
      <w:bookmarkStart w:id="526" w:name="pg15910_166053"/>
    </w:p>
    <w:p>
      <w:pPr>
        <w:pStyle w:val="BookText"/>
        <w:rPr/>
      </w:pPr>
      <w:bookmarkEnd w:id="526"/>
      <w:r>
        <w:rPr>
          <w:rFonts w:ascii="Amiri" w:hAnsi="Amiri" w:eastAsia="Amiri" w:cs="Amiri"/>
          <w:color w:val="111111"/>
          <w:sz w:val="28"/>
          <w:sz w:val="28"/>
          <w:szCs w:val="28"/>
          <w:rtl w:val="true"/>
          <w:lang w:bidi="ar-SA"/>
        </w:rPr>
        <w:t>إِذا نَزَلَ بِهِ مِثْلُ الَّذِي نَزَلَ بِكَ، لَم 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لِنَفسي أبكي، ولا لها مِنَ القتل أرثي، وإن كنتُ لم أحِبَّ لها طرفة عين تلفاً، ولكن أبكي لِأهلِي المُقبلين إليَّ، أَبكي لِحُسَينِ وَآلِ حُسَين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5642891_2142443653"/>
      <w:bookmarkStart w:id="528" w:name="_Toc178"/>
      <w:bookmarkEnd w:id="527"/>
      <w:r>
        <w:rPr>
          <w:rtl w:val="true"/>
        </w:rPr>
        <w:t>تحسبهم جميعاً</w:t>
      </w:r>
      <w:r>
        <w:rPr>
          <w:rtl w:val="true"/>
        </w:rPr>
        <w:t>:</w:t>
      </w:r>
      <w:bookmarkEnd w:id="528"/>
    </w:p>
    <w:p>
      <w:pPr>
        <w:pStyle w:val="BookText"/>
        <w:rPr/>
      </w:pPr>
      <w:r>
        <w:rPr>
          <w:rFonts w:ascii="Amiri" w:hAnsi="Amiri" w:eastAsia="Amiri" w:cs="Amiri"/>
          <w:color w:val="111111"/>
          <w:sz w:val="28"/>
          <w:sz w:val="28"/>
          <w:szCs w:val="28"/>
          <w:rtl w:val="true"/>
          <w:lang w:bidi="ar-SA"/>
        </w:rPr>
        <w:t xml:space="preserve">إن ما جرى بين ذينك الرجلين المجرمين، أعني أبا الجنوب والشمر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للناس كلهم مصداقاً حيا وواضحاً لقوله تعالى عن جماعات أهل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وَقُلُوبُهُمْ شَتَّى</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كلما أوغلوا في متاهات الضلالة والإجرام، كلما زاد تشتتهم وتمزقهم، وسرعان ما تظهر العداوات بينهم لأتفه الأسباب، ثم </w:t>
      </w:r>
    </w:p>
    <w:p>
      <w:pPr>
        <w:pStyle w:val="BookText"/>
        <w:rPr/>
      </w:pPr>
      <w:r>
        <w:rPr>
          <w:rFonts w:ascii="Amiri" w:hAnsi="Amiri" w:eastAsia="Amiri" w:cs="Amiri"/>
          <w:color w:val="111111"/>
          <w:sz w:val="28"/>
          <w:sz w:val="28"/>
          <w:szCs w:val="28"/>
          <w:rtl w:val="true"/>
          <w:lang w:bidi="ar-SA"/>
        </w:rPr>
        <w:t>تتفاقم الأمور إلى أن تبلغ حد سفك دماء بعضهم بعضا، كما هو حال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لنا أن شمر بن ذي الجوشن كان يخاف من الاقتراب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دام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 يرف، وعرق ينبض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نرى أنه بالرغم من الضعف الشديد الذي هيمن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بسبب الجهد، ونزف الدماء، وشدة وطأة العطش، ولغير ذلك من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الشمر وغيره لا يجرؤن على الاقتراب، ولأجل ذلك كانوا يرمونه من بعيد بالسهام، والحجارة، حتى حين لم يعد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هو السبب في كثرة المهاجمين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سجل لنا التاريخ أسماء عدد كثير منهم، وذكر لنا كيف ضربه، وبأي آلة، وما نتج عن ضربته،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 كان يسدد ضربته وينصرف ليأتي غيره، ويفعل مثل فعله،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التي ذكرناها فيما تقدم تشهد على ما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الشمر كان يبالغ في حث غيره على الهجوم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إلى حد يعطي الانطباع بأنه يريد اتهامهم بالجبن، أو بالتخاذل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جرى بينه وبين أبي الجنوب ما جرى حتى انتهى الأمر بهما إلى السباب، ثم التهديد والوعيد </w:t>
      </w:r>
      <w:bookmarkStart w:id="529" w:name="pg15910_166055"/>
    </w:p>
    <w:p>
      <w:pPr>
        <w:pStyle w:val="Heading4"/>
        <w:numPr>
          <w:ilvl w:val="3"/>
          <w:numId w:val="1"/>
        </w:numPr>
        <w:rPr/>
      </w:pPr>
      <w:bookmarkStart w:id="530" w:name="__RefHeading___Toc15642893_2142443653"/>
      <w:bookmarkStart w:id="531" w:name="_Toc179"/>
      <w:bookmarkEnd w:id="529"/>
      <w:bookmarkEnd w:id="530"/>
      <w:r>
        <w:rPr>
          <w:rtl w:val="true"/>
        </w:rPr>
        <w:t>مغصوباً علي حقي</w:t>
      </w:r>
      <w:r>
        <w:rPr>
          <w:rtl w:val="true"/>
        </w:rPr>
        <w:t>:</w:t>
      </w:r>
      <w:bookmarkEnd w:id="531"/>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يتلقى الدم من نحره بكفيه، فإذا امتلأتا خضب به رأسه ولحيته،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ألقى اللهَ مُخَصَّباً بِدَمِي، مَعْصُوبَا عَليَّ حَقي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فيما سبق إلى دلالة خضاب رأسه ولحيته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أن نشير هنا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مَعْصُوبَاً عَليَّ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بهذا الحق المغصوب عليه هو نفس الحق الذي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بن أبي طالب على هذه الأمة أو على كل مسلم،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على ولده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يستند إلى القول الآخر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أبوا هذه الأمة</w:t>
      </w:r>
      <w:r>
        <w:rPr>
          <w:rStyle w:val="FootnoteAnchor"/>
          <w:rtl w:val="true"/>
        </w:rPr>
        <w:footnoteReference w:id="269"/>
      </w:r>
      <w:r>
        <w:rPr>
          <w:rFonts w:ascii="Amiri" w:hAnsi="Amiri" w:eastAsia="Amiri" w:cs="Amiri"/>
          <w:color w:val="111111"/>
          <w:sz w:val="28"/>
          <w:sz w:val="28"/>
          <w:szCs w:val="28"/>
          <w:rtl w:val="true"/>
          <w:lang w:bidi="ar-SA"/>
        </w:rPr>
        <w:t>، وينطلق منه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5910_166058"/>
      <w:bookmarkStart w:id="533" w:name="pg15910_166058"/>
      <w:bookmarkEnd w:id="533"/>
    </w:p>
    <w:p>
      <w:pPr>
        <w:pStyle w:val="Heading3"/>
        <w:numPr>
          <w:ilvl w:val="2"/>
          <w:numId w:val="1"/>
        </w:numPr>
        <w:rPr/>
      </w:pPr>
      <w:bookmarkStart w:id="534" w:name="pg15910_166058"/>
      <w:bookmarkStart w:id="535" w:name="__RefHeading___Toc15642895_2142443653"/>
      <w:bookmarkStart w:id="536" w:name="_Toc180"/>
      <w:bookmarkEnd w:id="534"/>
      <w:bookmarkEnd w:id="535"/>
      <w:r>
        <w:rPr>
          <w:rtl w:val="true"/>
        </w:rPr>
        <w:t>الفصل الرابع</w:t>
      </w:r>
      <w:r>
        <w:rPr>
          <w:rtl w:val="true"/>
        </w:rPr>
        <w:t xml:space="preserve">: </w:t>
      </w:r>
      <w:r>
        <w:rPr>
          <w:rtl w:val="true"/>
        </w:rPr>
        <w:t xml:space="preserve">آخر دعاء للحسين </w:t>
      </w:r>
      <w:r>
        <w:rPr>
          <w:rtl w:val="true"/>
        </w:rPr>
        <w:t>(</w:t>
      </w:r>
      <w:r>
        <w:rPr>
          <w:rtl w:val="true"/>
        </w:rPr>
        <w:t>علیه السلام</w:t>
      </w:r>
      <w:r>
        <w:rPr>
          <w:rtl w:val="true"/>
        </w:rPr>
        <w:t>)..</w:t>
      </w:r>
      <w:bookmarkEnd w:id="53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15642897_2142443653"/>
      <w:bookmarkStart w:id="538" w:name="_Toc181"/>
      <w:bookmarkEnd w:id="537"/>
      <w:r>
        <w:rPr>
          <w:rtl w:val="true"/>
        </w:rPr>
        <w:t>اشارة</w:t>
      </w:r>
      <w:bookmarkEnd w:id="53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5910_166060"/>
      <w:bookmarkStart w:id="540" w:name="pg15910_166060"/>
      <w:bookmarkEnd w:id="540"/>
    </w:p>
    <w:p>
      <w:pPr>
        <w:pStyle w:val="Heading4"/>
        <w:numPr>
          <w:ilvl w:val="3"/>
          <w:numId w:val="1"/>
        </w:numPr>
        <w:rPr/>
      </w:pPr>
      <w:bookmarkStart w:id="541" w:name="pg15910_166060"/>
      <w:bookmarkStart w:id="542" w:name="__RefHeading___Toc15642899_2142443653"/>
      <w:bookmarkStart w:id="543" w:name="_Toc182"/>
      <w:bookmarkEnd w:id="541"/>
      <w:bookmarkEnd w:id="542"/>
      <w:r>
        <w:rPr>
          <w:rtl w:val="true"/>
        </w:rPr>
        <w:t xml:space="preserve">دعاء الحسين </w:t>
      </w:r>
      <w:r>
        <w:rPr>
          <w:rtl w:val="true"/>
        </w:rPr>
        <w:t>«</w:t>
      </w:r>
      <w:r>
        <w:rPr>
          <w:rtl w:val="true"/>
        </w:rPr>
        <w:t>علیه السلام</w:t>
      </w:r>
      <w:r>
        <w:rPr>
          <w:rtl w:val="true"/>
        </w:rPr>
        <w:t xml:space="preserve">» </w:t>
      </w:r>
      <w:r>
        <w:rPr>
          <w:rtl w:val="true"/>
        </w:rPr>
        <w:t>حين اشتداد الحال</w:t>
      </w:r>
      <w:r>
        <w:rPr>
          <w:rtl w:val="true"/>
        </w:rPr>
        <w:t>:</w:t>
      </w:r>
      <w:bookmarkEnd w:id="543"/>
    </w:p>
    <w:p>
      <w:pPr>
        <w:pStyle w:val="BookText"/>
        <w:rPr/>
      </w:pPr>
      <w:r>
        <w:rPr>
          <w:rFonts w:ascii="Amiri" w:hAnsi="Amiri" w:eastAsia="Amiri" w:cs="Amiri"/>
          <w:color w:val="111111"/>
          <w:sz w:val="28"/>
          <w:sz w:val="28"/>
          <w:szCs w:val="28"/>
          <w:rtl w:val="true"/>
          <w:lang w:bidi="ar-SA"/>
        </w:rPr>
        <w:t xml:space="preserve">ولما اشتد الحال، 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إلى السماء يدعو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مُتَعالِيَ المكان، عَظيمَ الجَبَرُوتِ، شَدِيدَ المحال، غَنيّا عَن الخَلائِقِ، عَريض الكِبْرِيَاءِ، قادِراً عَلى مَا تَشَاءُ، قريبَ الرَّحْمَةِ، صَادِقَ الوَعْدِ، سابعَ النِّعْمَةِ، حَسَن البَلاءِ، قريباً إذا دُعِيت، مُحِيطاً بما خَلقت، قابلَ التَّوْبَةِ لِمَنْ تابَ إِلَيْكَ، قادِراً عَلى ما أَرَدْتَ، وَمُدْرِكاً ما طلبت ، وَشَكُوراً إذا شُكِرْتَ، وَذكُوراً إِذا دُكِرْتَ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مُحْتاجاً، وَأَرْغَبُ إِلَيْكَ فَقِيرًا، وَأَقْرَعُ إِلَيْكَ حَائِفاً، وَأَبْكي إِلَيْكَ مَكْرُوباً، وَأَسْتَعِينُ بكَ ضَعِيفاً، وَأَتَوَكَّلُ عَلَيْكَ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احْكُمْ بَيْنَنَا وَبَيْنَ قَوْمِنا ، فإِنَّهُمْ غَرُّونا، وَخَدَعُونَا، وَخَدَلُونا، وَغَدَرُوا بنا، وَقتَلُونا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عِتْرَة نَبِيِّكَ، وَوُلْدُ حَبِيبِكَ مُحَمَّدِ بْن عَبْدِ اللَّهِ الَّذِي اصْطَفَيْتَهُ بالرِّسالةِ، وَائْتَمَنْتَهُ عَلى وَحْيِكَ، فَاجْعَلْ لَنَا مِنْ أَمْرِنَا فَرَجا وَمَخْرَجًا بِرَحْمَتِكَ يَا أَرْحَمَ الرَّاحِمِينَ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عَلى قَضائِكَ يا رَبِّ، لا إلهَ ِسواكَ، يا غِياتَ الْمُسْتَغِيثِينَ، ما </w:t>
      </w:r>
    </w:p>
    <w:p>
      <w:pPr>
        <w:pStyle w:val="BookText"/>
        <w:rPr/>
      </w:pPr>
      <w:r>
        <w:rPr>
          <w:rFonts w:ascii="Amiri" w:hAnsi="Amiri" w:eastAsia="Amiri" w:cs="Amiri"/>
          <w:color w:val="111111"/>
          <w:sz w:val="28"/>
          <w:sz w:val="28"/>
          <w:szCs w:val="28"/>
          <w:rtl w:val="true"/>
          <w:lang w:bidi="ar-SA"/>
        </w:rPr>
        <w:t>لي رَبِّ سِواكَ، وَلَا مَعْبُودٌ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حُكْمِكَ، يا غِياثَ مَنْ لا غِياتَ لَهُ، يا دائِماً لا نَفادَ لَهُ، يا مُحْيِيَ المَوْتى، يا قائماً عَلى كُلِّ نَفْس بما كَسَبَتْ، أَحْكُمْ بَيْنِي وَبَيْنَهُمْ، وَأَنتَ خَيْرُ الْحَاكِمِينَ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شرح مضامين هذا الدعاء يحتاج إلى توفر تام، ووقت طويل، وهدوء بال، للتأمل في مراميه، واستكناه معانيه، مع الإقرار بالعجز عن نيل أكثر مقاصده، والقصور عن استخراج الجم من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لا يدرك كله، لا يترك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تضمن هذا الدعاء ثناءً على الله بما هو أهله، مع التركيز على ما له مساس بالواقع الذي يعيشه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اللحظات الصعبة، فهو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الجَبَرُوتِ، شَدِيدُ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الحاجة إلى تجليات هذا الجبروت وشدة المحال في وجه هؤلاء الطغاة، والجبارين الذين يريدون تقويض جهود أنبياء الله، وتضييع الأهداف الإلهية الرامية إلى إيصال الكون والبشر إلى الكمال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التدبير، والكيد، والقدرة، والعذاب، والعقاب والشدة، والإهلاك، وهذه كلها أمور مطلوبة في تحطيم جبروت الظالمين، وإبطال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مُتَعالِي المكان، وليس المراد بالمكان المحل الذي تحتاج إليه الأجسام، فإنه تعالى يجل عن ذلك، بل المراد التعالي عن أن يكون في متناول الأفهام القاصرة والمحدودة، التي لا تستطيع أن تخرج من حدود الزمان والمكان، وسائر صفات المحدثات، فيطبقون صفات أنفسهم على ذات الباري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الجبارون يظنون أنهم أحاطوا بالعظمة الإلهية، وعرفوا حدودها وأبعادها، وأصبحوا قادرين على السيطرة عليها، وإبطال آثارها، بمحاصرتها وتضييع أفعالها، فذلك من الغرور المردي لأصحابه، وسيكون من أهم عوامل بوارهم ودمارهم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أيضاً غني عن الخلائق فهو لا يحابي أحدا لحاجته إليه، ولا يضره ولا ينفعه في ملكه حياة أو موت، أو قوة أو ضعف، أو حب أو بغض، أو ولاء أو عداء أي كان إنه تعالى عريض الكبرياء والمراد بالكبرياء العظمة والملك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كمال الذات، وكمال الوجود، ولا يوصف بها إلا </w:t>
      </w:r>
    </w:p>
    <w:p>
      <w:pPr>
        <w:pStyle w:val="BookText"/>
        <w:rPr/>
      </w:pPr>
      <w:r>
        <w:rPr>
          <w:rFonts w:ascii="IRNazanin" w:hAnsi="IRNazanin" w:eastAsia="IRNazanin"/>
          <w:color w:val="111111"/>
          <w:sz w:val="28"/>
          <w:sz w:val="28"/>
          <w:szCs w:val="28"/>
          <w:rtl w:val="true"/>
          <w:lang w:bidi="fa-IR"/>
        </w:rPr>
        <w:t>الله تعالى</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محدودية في عظمته ولا في ملكه، ولا في كمال ذاته وكمال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موجبات خيبة المستكبرين والجبابرة، ويصغر شأنهم عند أنفسهم ويحد من جموحهم وطغيانهم، ويكبتهم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قادر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يزعج المجرمين، والظالمين والمعتدين فإنهم لا يطيقون أن يكون هناك من يقدر على قهرهم، وكسر شوكتهم ، ولا يرضون بأن يكون مصيرهم مرتهنا بإرادة قاهر آخر، حتى لو كان هذا القاهر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مبطن وخفي عن إنكار هم قدرة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قريب الرحمة وهذا معناه أنه حين لا يتدخل لنصرة المظلوم، ودفع الظالم، فذلك لا يعني أنه لا يرحم المظلوم، فإنه تعالى رؤوف رحيم، بل هو قريب الرحمة ولكن الحكمة والتدبير، وسنة العدل وعدم مصادرة عنصر الاختيار الذي منحه الله لجميع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اقتضت تأخير الانتقام للمظلوم من ظالميه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هذه هي سنة الله في خلقه، فلا موضع لشعور المجرم بالأمن، وبالنصر والفوز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مع التصريحات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لا بد أن ينصر أهل الحق ، ويقتص للمظلوم ممن ظلمه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خاطب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هذه اللحظات بالذات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ليدل على أنه تعالى يمهل ولا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تعالى سابغ النعمة، لكي لا يتوهم المعتدون أن الله تعالى قد تخلى عن أوليائه، وحجب نعمه، وألطافه عنهم، بل نعمه سابغة وتامة وشاملة، حتى في مثل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الفقرة التالية لتوضح ما أجملته ،سابقتها،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حسن البلاء ليدل على أن الحال الذي كان الحسين عليه السلام فيه، لا يعني أن الله قد حجب عنه نعمه، لأن البلاء قد يكون حسناً جميلاً، كما إذا جاء نتيجة التصدي للعمل بما جبه الله عليه كهذا العمل الذي به يحفظ الدين، ويزهق الباطل، وكالجهاد الذي يتعرض فيه المجاهد للقتل أو للجرح، فينال مقام الشهادة ، أو يتحفه الله بأجر الجريح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نجد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قال لها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هؤلاء قوم كتب الله عليهم القتل فبرزوا إلى مضاجعهم وسيجمع الله بينك وبينهم، فتحاج وتخاصم، فانظر لمن الفلج يومئذ، هبلتك أمك يا ابن مرجانة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البلاء الذي ينتهي إلى إعزاز الدين والحق وأهله في الدنيا، والفوز في الآخرة يسمى بالبلاء الحسن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بلاء عظيم، وخطر جسيم و خسران مبين، وخيبة وخذلان، وهو البلاء الذي يأتي على سبيل العقوبة، ومن تجليات الغضب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والحرمان من الرحمات، ومن الألطاف، والبركات، والتوفيقات، 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إذا 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يدعو ربه، ولكنه لم يطلب منه السلامة من هذا البلاء، وأن ينجيه من أعدائه، لأنه يريد أن تجري الأمور بحيث تتحقق الأهداف الإلهية، ولو بقيمة قتله مع أهل بيته وأصحابه، وسبى نسائه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لنا السبب في أننا لم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بأن يدفع العطش وآلام الجراح عنه، بل ترك الأمور تجري وفق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جهده منصباً على إقناع الأعداء بالكف عن طغيانهم على الله وعصيانهم لأوامره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الله، لاستجاب له، ولكن ذلك لا يحقق تمام الأغراض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دعا الله بذلك، ولم يستجب له لاختل يقين كثير من الناس بمعنى الإمامة ، وحالاتها، وشؤونها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محيط بما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 إلى أنه تعالى ليس بغافل عما يعمل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يخفى عليه شيء من أمر مخلوقاته، فلا معنى لأن يقيسه الطغاة على أنفسهم، ظانين أنه جل وعلا يعلم شيئاً وتغيب وتخفى عنه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سوف يحاسبون على كل فعل مهما حاولوا التستر عليه وإخفاءه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 التوبة لمن تاب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يعطي الأمل لمن يرغب بالاستفادة من الفرصة، فلا ييأس أحد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تلكأوا فى التوبة، وارتكبوا جريمتهم، فلا يبقى أمامهم سوى العقوبة، فإنها حق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 هنا هو البشرية، بما فيهم الأنبياء والأوصياء، والمظلوم أيضاً هو الحق، وأهل الحق والعدوان هو على الله ورسوله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قادر على ما أراده، فلا مجال لظنهم خلاف ذلك، لكي يأملوا بالنجاة،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لِيُعْجِزَهُ مِنْ شَيْءٍ فِي السَّمَاوَاتِ وَلا فِي الأرْض</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هذا المعنى كثيرة</w:t>
      </w:r>
      <w:r>
        <w:rPr>
          <w:rFonts w:eastAsia="Amiri" w:cs="Amiri" w:ascii="Amiri" w:hAnsi="Amiri"/>
          <w:color w:val="111111"/>
          <w:sz w:val="28"/>
          <w:szCs w:val="28"/>
          <w:rtl w:val="true"/>
          <w:lang w:bidi="ar-SA"/>
        </w:rPr>
        <w:t xml:space="preserve">. </w:t>
      </w:r>
      <w:bookmarkStart w:id="544" w:name="pg15910_166067"/>
    </w:p>
    <w:p>
      <w:pPr>
        <w:pStyle w:val="BookText"/>
        <w:rPr/>
      </w:pPr>
      <w:bookmarkEnd w:id="544"/>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يدرك ما طلبه، فلا يظنن أحد أنه قادر على الهرب بواسطة ما لديه من قدرات ووسائل وأن الله تعالى سيعجز عن الوصول إليه، وقد اعترف الجن بهذه الحقيقة،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ظننا أن لَنْ تُعْجِرُ اللهَ فِي الأَرْض وَلَنْ نُعْجِزَهُ هَرَبًا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شكور إذا شكره أي كان من خلقه وهذا 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العودة إلى الله تعالى وشكور من صيغ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الإنسان الله هو بالعمل الصالح، فإذا عمل صالحاً مرة، فإن الله تعالى سوف يغدق عليه من النعم مرة بعد مرة ، حتى يتحقق مفهوم الشكور التي هي من صيغ التكثير والمبالغة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والعاقل يرغب بمعاملة فيها هذا الربح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ذكور إذا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العبد ذاكراً لله، مراقباً له فيما يقول ويفعل، فلا يقول إلا ما يرضيه، ويلتزم في عمله بالحدود الشرعية، فلا يتجاوزها فسيجد من ألطاف الله تعالى به، وحفظه له، وتسديده إياه، ورعايته له أضعاف أضعاف ما يتوقعه</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5642901_2142443653"/>
      <w:bookmarkStart w:id="546" w:name="_Toc183"/>
      <w:bookmarkEnd w:id="545"/>
      <w:r>
        <w:rPr>
          <w:rtl w:val="true"/>
        </w:rPr>
        <w:t xml:space="preserve">ما الذي طلبه </w:t>
      </w:r>
      <w:r>
        <w:rPr>
          <w:rtl w:val="true"/>
        </w:rPr>
        <w:t>(</w:t>
      </w:r>
      <w:r>
        <w:rPr>
          <w:rtl w:val="true"/>
        </w:rPr>
        <w:t>علیه السلام</w:t>
      </w:r>
      <w:r>
        <w:rPr>
          <w:rtl w:val="true"/>
        </w:rPr>
        <w:t xml:space="preserve">) </w:t>
      </w:r>
      <w:r>
        <w:rPr>
          <w:rtl w:val="true"/>
        </w:rPr>
        <w:t>في دعائه؟</w:t>
      </w:r>
      <w:r>
        <w:rPr>
          <w:rtl w:val="true"/>
        </w:rPr>
        <w:t>!:</w:t>
      </w:r>
      <w:bookmarkEnd w:id="54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أن انتهى من الثناء على الله تعالى بما هو أهله، توجه نحو </w:t>
      </w:r>
    </w:p>
    <w:p>
      <w:pPr>
        <w:pStyle w:val="BookText"/>
        <w:rPr/>
      </w:pPr>
      <w:r>
        <w:rPr>
          <w:rFonts w:ascii="Amiri" w:hAnsi="Amiri" w:eastAsia="Amiri" w:cs="Amiri"/>
          <w:color w:val="111111"/>
          <w:sz w:val="28"/>
          <w:sz w:val="28"/>
          <w:szCs w:val="28"/>
          <w:rtl w:val="true"/>
          <w:lang w:bidi="ar-SA"/>
        </w:rPr>
        <w:t>طلب 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بها لا تتضمن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السلامة من هذه الحرب، ولا طلب إهلاك أعدائه، بل تضمنت طلب أن يحكم الله تعالى بينه وبين جماعة لم يصفهم بالأعداء، ولا بأي وصف آخر يثيرهم، بل وصفهم بأنهم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شكواه تتضمن أربعة 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تعرض لعملية خداع، وخذلان وغدر،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ومن هذا الدين، فبيَّن أنه من عترة نبيه تعالى، وولد حبيبه الذي اصطفاه بالرسالة، واء تمنه على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يفترض أن يكون حاجزاً لهم عن الإقدام على أي عمل سلبي تجاه من هم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 فلا يقدم أحد حتى على مجرد الإقلال من التواصل معهم عليهم الصلاة والسلام، فما بالك بما هو أشد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كالإعراض عنهم، أو قطع الصلة بهم، أو توهين أمرهم، وتصغير قدرهم، أو الإضرار بمصالحهم، ومنعهم حقوقهم فما بالك بالخداع والخذلان</w:t>
      </w:r>
    </w:p>
    <w:p>
      <w:pPr>
        <w:pStyle w:val="BookText"/>
        <w:rPr/>
      </w:pPr>
      <w:r>
        <w:rPr>
          <w:rFonts w:ascii="IRNazanin" w:hAnsi="IRNazanin" w:eastAsia="IRNazanin"/>
          <w:color w:val="111111"/>
          <w:sz w:val="28"/>
          <w:sz w:val="28"/>
          <w:szCs w:val="28"/>
          <w:rtl w:val="true"/>
          <w:lang w:bidi="fa-IR"/>
        </w:rPr>
        <w:t>والغدر والقتل؟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 على طلب الحل لهذه المعضلة، وإيجاد مخرج منها يكون به الفرج ، فلم يطلب حتى إدانة أعدائه، فضلاً عما عدا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طلب منه تعالى أن يمنحه الصبر على القضاء، وأكد على </w:t>
      </w:r>
      <w:bookmarkStart w:id="547" w:name="pg15910_166069"/>
    </w:p>
    <w:p>
      <w:pPr>
        <w:pStyle w:val="BookText"/>
        <w:rPr/>
      </w:pPr>
      <w:bookmarkEnd w:id="547"/>
      <w:r>
        <w:rPr>
          <w:rFonts w:ascii="Amiri" w:hAnsi="Amiri" w:eastAsia="Amiri" w:cs="Amiri"/>
          <w:color w:val="111111"/>
          <w:sz w:val="28"/>
          <w:sz w:val="28"/>
          <w:szCs w:val="28"/>
          <w:rtl w:val="true"/>
          <w:lang w:bidi="ar-SA"/>
        </w:rPr>
        <w:t>وحدانيته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الالتزام بفروض العبودية</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5642903_2142443653"/>
      <w:bookmarkStart w:id="549" w:name="_Toc184"/>
      <w:bookmarkEnd w:id="548"/>
      <w:r>
        <w:rPr>
          <w:rtl w:val="true"/>
        </w:rPr>
        <w:t>كلمات يشك في صحتها</w:t>
      </w:r>
      <w:r>
        <w:rPr>
          <w:rtl w:val="true"/>
        </w:rPr>
        <w:t>:</w:t>
      </w:r>
      <w:bookmarkEnd w:id="549"/>
    </w:p>
    <w:p>
      <w:pPr>
        <w:pStyle w:val="BookText"/>
        <w:rPr/>
      </w:pPr>
      <w:r>
        <w:rPr>
          <w:rFonts w:ascii="Amiri" w:hAnsi="Amiri" w:eastAsia="Amiri" w:cs="Amiri"/>
          <w:color w:val="111111"/>
          <w:sz w:val="28"/>
          <w:sz w:val="28"/>
          <w:szCs w:val="28"/>
          <w:rtl w:val="true"/>
          <w:lang w:bidi="ar-SA"/>
        </w:rPr>
        <w:t>قال بعض الإخوة الأعلام أعزهم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اشتهرت بعض العبارات على أنّها آخر ما تكلم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برضائك، وتسليماً لأمرك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لم نعثر على هذه العبارة وشبيهاتها في شيء من النصوص المعتبرة، بل</w:t>
      </w:r>
    </w:p>
    <w:p>
      <w:pPr>
        <w:pStyle w:val="BookText"/>
        <w:rPr/>
      </w:pPr>
      <w:r>
        <w:rPr>
          <w:rFonts w:ascii="Amiri" w:hAnsi="Amiri" w:eastAsia="Amiri" w:cs="Amiri"/>
          <w:color w:val="111111"/>
          <w:sz w:val="28"/>
          <w:sz w:val="28"/>
          <w:szCs w:val="28"/>
          <w:rtl w:val="true"/>
          <w:lang w:bidi="ar-SA"/>
        </w:rPr>
        <w:t>لم نعثر على التعبير المذكور في شيء من المصادر الضعيفة فضلا عن القوية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وأساس هذه الكلمات هو النص المنقول عن كتاب 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لأبي مخنف، وهو كتاب ضعيف، حيث ورد فیه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الحسين ثلاث ساعات من النهار ملطخاً بدمه، رافعاً بطرفه الى السماء،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صبراً على قضائك، لا معبود سواك، يا غياث المستغيثين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النصّ مضافاً لعدم وروده في مصدر معتبر، لا يخلو من الإشكال؛ إذ كيف يبقى الإمام مطروحاً على الأرض ثلاث ساعات عصر عاشوراء، ومع ذلك لا يقوم العدوّ بأي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دعاء للحسين عليه السلام يوم عاشوراء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الدعاء المنسوب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اشتد عليه الحال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قضائك يا رب، لا إله سواك، يا غياث المستغيثين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هذا الدعاء الشيخ الطوسي في كتابه مصباح المتهجد</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علماء آخرين جاؤا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ضعف عن القتال، بقي برهة لا تقدم القبائل على قتله، وكانت كل قبيلة تتكل على غيرها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بقي على هذا الحال ساعة،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مؤلف كتاب مقتل أبي مخنف قد تصرف في مقدار الوقت، فأضاف إليه ساعتين أو أكثر ، أو أقل 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رواه الطبري عن أبي مخنف هو المعتمد، ونجد نصوصه معقولة ومقبولة، باستثناء بعض الموارد اليسيرة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مقتل أبي مخنف الذي بين أيدي الناس، فيبدو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لأبي مخنف، حيث يلاحظ أنه يختلف عما رواه الطبري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bookmarkStart w:id="550" w:name="pg15910_166071"/>
    </w:p>
    <w:p>
      <w:pPr>
        <w:pStyle w:val="BookText"/>
        <w:rPr/>
      </w:pPr>
      <w:bookmarkEnd w:id="550"/>
      <w:r>
        <w:rPr>
          <w:rFonts w:ascii="Amiri" w:hAnsi="Amiri" w:eastAsia="Amiri" w:cs="Amiri"/>
          <w:color w:val="111111"/>
          <w:sz w:val="28"/>
          <w:sz w:val="28"/>
          <w:szCs w:val="28"/>
          <w:rtl w:val="true"/>
          <w:lang w:bidi="ar-SA"/>
        </w:rPr>
        <w:t>النسخة المخطوطة فيها الكثير من الإختلاف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لأبي مخنف كتابان حول مقتل الحسين بعيد، ولم يشر إلى ذلك أحد، فاحتمال أن يكون هذا المقتل المتداول كتاباً موضوعاً أقرب إلى الاعتبار</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5642905_2142443653"/>
      <w:bookmarkStart w:id="552" w:name="_Toc185"/>
      <w:bookmarkEnd w:id="551"/>
      <w:r>
        <w:rPr>
          <w:rtl w:val="true"/>
        </w:rPr>
        <w:t xml:space="preserve">آثار سواد على ظهر الحسين </w:t>
      </w:r>
      <w:r>
        <w:rPr>
          <w:rtl w:val="true"/>
        </w:rPr>
        <w:t>(</w:t>
      </w:r>
      <w:r>
        <w:rPr>
          <w:rtl w:val="true"/>
        </w:rPr>
        <w:t>علیه السلام</w:t>
      </w:r>
      <w:r>
        <w:rPr>
          <w:rtl w:val="true"/>
        </w:rPr>
        <w:t>):</w:t>
      </w:r>
      <w:bookmarkEnd w:id="552"/>
    </w:p>
    <w:p>
      <w:pPr>
        <w:pStyle w:val="BookText"/>
        <w:rPr/>
      </w:pPr>
      <w:r>
        <w:rPr>
          <w:rFonts w:ascii="Amiri" w:hAnsi="Amiri" w:eastAsia="Amiri" w:cs="Amiri"/>
          <w:color w:val="111111"/>
          <w:sz w:val="28"/>
          <w:sz w:val="28"/>
          <w:szCs w:val="28"/>
          <w:rtl w:val="true"/>
          <w:lang w:bidi="ar-SA"/>
        </w:rPr>
        <w:t>عن شعيب بن عبد الرحمن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ظهر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آثاراً سودا، فسألوا عنها،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فسألوا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w:t>
      </w:r>
    </w:p>
    <w:p>
      <w:pPr>
        <w:pStyle w:val="BookText"/>
        <w:rPr/>
      </w:pPr>
      <w:r>
        <w:rPr>
          <w:rFonts w:ascii="Amiri" w:hAnsi="Amiri" w:eastAsia="Amiri" w:cs="Amiri"/>
          <w:color w:val="111111"/>
          <w:sz w:val="28"/>
          <w:sz w:val="28"/>
          <w:szCs w:val="28"/>
          <w:rtl w:val="true"/>
          <w:lang w:bidi="ar-SA"/>
        </w:rPr>
        <w:t>كان ينقل الجراب على ظهره إلى منازل الأرامل واليتامى والمساكين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يمكن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من يكفيه هذه المهمة، من قريب أو صديق، أو خادم؟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تعذر عليه ذلك، فلماذا لم يطلب من أصحاب الحاجة أن يأتوا إلى بيته ليتسلموا الحصص التي رصدها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وينصرف هو إلى ما هو أهم من العبادات، وإدارة الشؤون المهمة،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فعل ذلك، لشاع هذا الأمر في الناس، فيأتيه المحتاجون وما أكثرهم، ويتحول بيته إلى سوق يموج بأصحاب الحاجات، وهذا سيكون موجباً لاتهام السلطة إياه بأنه يشتري الناس بالأموال، ويهيئ الأمر للقيام ضد النظام، فتعمل على منع الناس من الاتصال به وتقوم بملاحقة الفقراء، وربما ،آذتهم، واتهمتهم وعاقبتهم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 عن ملاحقته وإيذائه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الإجراء يفسح المجال للطامعين، وغير المستحقين ليمارسوا ضغوطهم للحصول على حصص لا حق لهم بها، وتضيع الأموال، ولا يصل إلا القليل منها إلى مستحقيها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يحصل على ثواب العطاء، وثواب حمله إلى أهله وعلى ثواب حفظ ماء وجه أهل الحاجة، الذين قد يتحرج بعضهم من معرفة الناس بأحواله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ويحجزهم ذلک عن السعي للحصول على ما هم أحق به من غيرهم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بأن الأموال المتوفرة كانت تكفي لجميع الفقراء، فلعله كان يختار منهم من هو أكثر 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المبرر لشيوع الفقر في تلك المجتمعات هو استئثار الحكام بالأموال العامة، وتخصيصهم أقاربهم، وأعوانهم بها، وتبذيرها، وصرفها على شهواتهم وأهوائهم، وإشباع غرائزهم، أو اكتنازها وتكديسها في خزائنهم لهم ولأبنائهم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الأموال كانت قد فاضت في الناس، وظهر الثراء الفاحش، على كثير من أهل النفوذ والوجاهة، وأصحاب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وظهرت أرقام ثروات تفوق حد التصور، وذلك بسبب الفتوحات، وكثرة التجارات، وظهور أبواب كثيرة للمكاسب لم تكن متوفرة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حكمه لم يتجاوز عدد أصابع اليد الواحدة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سنوات حروب كبرى لم يشهد لها تاريخ تلك الحقبة مثيلا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أهل الكوفة، وهي أكبر المدن الإسلامية في زمانها، ويعد سكانها بمئات الألوف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بالكوفة أحد إلا ناعماً، إن أدناهم منزلة ليأكل من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 ويجلس في الظل، ويشرب من ماء الفرات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553" w:name="pg15910_166074"/>
    </w:p>
    <w:p>
      <w:pPr>
        <w:pStyle w:val="Heading4"/>
        <w:numPr>
          <w:ilvl w:val="3"/>
          <w:numId w:val="1"/>
        </w:numPr>
        <w:rPr/>
      </w:pPr>
      <w:bookmarkStart w:id="554" w:name="__RefHeading___Toc15642907_2142443653"/>
      <w:bookmarkStart w:id="555" w:name="_Toc186"/>
      <w:bookmarkEnd w:id="553"/>
      <w:bookmarkEnd w:id="554"/>
      <w:r>
        <w:rPr>
          <w:rtl w:val="true"/>
        </w:rPr>
        <w:t>لا وفقكم الله لصوم ولا لفطر</w:t>
      </w:r>
      <w:r>
        <w:rPr>
          <w:rtl w:val="true"/>
        </w:rPr>
        <w:t>:</w:t>
      </w:r>
      <w:bookmarkEnd w:id="555"/>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ضُرِبَ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ثُمَّ ابْتُدِرَ لِيُقطَّعَ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الظالمة بَعْدَ نَبِيِّهَا، لا وَفَقَكُمُ اللهُ لأضحى ولا 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والله مَا وُقُقُوا ولا فلا يُوَفَّقُونَ أَبَدَا حَتَّى يَقُوْمَ تَائِرُ الْحُسَيْنِ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عن الإمام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النصوص الصوم ولا لفطر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556" w:name="pg15910_166075"/>
    </w:p>
    <w:p>
      <w:pPr>
        <w:pStyle w:val="Heading4"/>
        <w:numPr>
          <w:ilvl w:val="3"/>
          <w:numId w:val="1"/>
        </w:numPr>
        <w:rPr/>
      </w:pPr>
      <w:bookmarkStart w:id="557" w:name="__RefHeading___Toc15642909_2142443653"/>
      <w:bookmarkStart w:id="558" w:name="_Toc187"/>
      <w:bookmarkEnd w:id="556"/>
      <w:bookmarkEnd w:id="557"/>
      <w:r>
        <w:rPr>
          <w:rtl w:val="true"/>
        </w:rPr>
        <w:t>لماذا هذا الدعاء؟</w:t>
      </w:r>
      <w:r>
        <w:rPr>
          <w:rtl w:val="true"/>
        </w:rPr>
        <w:t>!:</w:t>
      </w:r>
      <w:bookmarkEnd w:id="558"/>
    </w:p>
    <w:p>
      <w:pPr>
        <w:pStyle w:val="BookText"/>
        <w:rPr/>
      </w:pPr>
      <w:r>
        <w:rPr>
          <w:rFonts w:ascii="Amiri" w:hAnsi="Amiri" w:eastAsia="Amiri" w:cs="Amiri"/>
          <w:color w:val="111111"/>
          <w:sz w:val="28"/>
          <w:sz w:val="28"/>
          <w:szCs w:val="28"/>
          <w:rtl w:val="true"/>
          <w:lang w:bidi="ar-SA"/>
        </w:rPr>
        <w:t xml:space="preserve">ويبقى السؤال عن السبب في اختيار الحديث عن حرمان هؤلاء الناس وهم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التوفيق للصوم والفطر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المطلوب هو الإلماح إلى رمزية معينة،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الابتعاد عن معنى الإمامة، وعن الإمام، وعن التسليم للنبي، وللإرادة الإلهية في ممارسة الأمة فيما يرتبط بقيادتها وهدايتها من خلال مقام الإمامة، فإن التنكر لذلك سوف يدخل النقص والخلل إلى كل مفاصل الحياة وشؤونها، وسوف لا يقتصر على الشؤون العامة، بل سيسري حتى يصل إلى العبادات الشخصية، فضلاً عما عداها وسيدخل إلى أعماق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مخيف للناس بصورة مباشرة، لأن الناس يهتمون بسلامة حياتهم الفردية، وأي خلل يشعرون به فيها سوف ينغص عليهم حياتهم، وسيكون شعورهم به أقوى من شعورهم به في المجالات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المراد بالأمة؟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وجه المنادي من السماء خطابه إلى الأمة المتحيرة بعد نبيها فهل المقصود بالأمة هم خصوص الذين جاؤا لحرب الإمام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كل من كان على خطهم ونهجهم؟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قرائن تدل على أن المقصود هو خصوص من اجتمعوا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الأمة بالظالمة يجعل الخطاب متوجها لمن كان منشغلاً بممارسة الظلم والعدوان، أو أنه تلبس بالظلم في وقت سابق، فاستحق أن يوجه الخطاب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جاء يصيغة الخطاب، الذي يقتضي الحضور، فيكون خاصاً لحظة الخطاب بالذين اجتمعوا لحرب الإمام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الناس قبل وبعد، وحتى في زمان فاجعة كربلاء لم يكونوا مشاركين في هذا الظلم، فلماذا يدعو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المقصود بالظلم أي ظلم كان ، وإلا لكان دعا على جميع البشر قبل ذلك، ولم تختص الدعوة بالفريق المناوئ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قد اختار كلمة الأمة ليجعلها عنواناً لمخاطبيه، ولو كان المقصود خصوص الحاضرين في كربلاء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الجماعة،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أيتها الجماعة وترحاً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عقب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النداء من قبل رب العزة يقطع الشك باليقين بأن المراد بالأمة هو </w:t>
      </w:r>
    </w:p>
    <w:p>
      <w:pPr>
        <w:pStyle w:val="BookText"/>
        <w:rPr/>
      </w:pPr>
      <w:r>
        <w:rPr>
          <w:rFonts w:ascii="Amiri" w:hAnsi="Amiri" w:eastAsia="Amiri" w:cs="Amiri"/>
          <w:color w:val="111111"/>
          <w:sz w:val="28"/>
          <w:sz w:val="28"/>
          <w:szCs w:val="28"/>
          <w:rtl w:val="true"/>
          <w:lang w:bidi="ar-SA"/>
        </w:rPr>
        <w:t xml:space="preserve">كل من التزم بالنهج البعيد عن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أمسك بأزمة الأمور عملياً منذ وفاة النبي نصلى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مقسما على ذلك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وُفِّقوا ولا يُوَفَّقُونَ أَبَدَا حَتَّى يَقُوْمَ تَائِرُ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الخطاب شامل لكل من هم على هذا النهج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بمن اجتمعوا في كربلاء لقتل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الخطاب إنما هو على نحو القضية الحقيقية التي تشمل من مضى ومن غبر ومن غاب ومن حضر، فهو على حد الخطابات القرآنية، مثل أقيموا الصلاة وآتوا الزكاة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على نحو القضية الخارجية</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5910_166079"/>
      <w:bookmarkStart w:id="560" w:name="pg15910_166079"/>
      <w:bookmarkEnd w:id="560"/>
    </w:p>
    <w:p>
      <w:pPr>
        <w:pStyle w:val="Heading3"/>
        <w:numPr>
          <w:ilvl w:val="2"/>
          <w:numId w:val="1"/>
        </w:numPr>
        <w:rPr/>
      </w:pPr>
      <w:bookmarkStart w:id="561" w:name="pg15910_166079"/>
      <w:bookmarkStart w:id="562" w:name="__RefHeading___Toc15642911_2142443653"/>
      <w:bookmarkStart w:id="563" w:name="_Toc188"/>
      <w:bookmarkEnd w:id="561"/>
      <w:bookmarkEnd w:id="562"/>
      <w:r>
        <w:rPr>
          <w:rtl w:val="true"/>
        </w:rPr>
        <w:t>الفصل الخامس</w:t>
      </w:r>
      <w:r>
        <w:rPr>
          <w:rtl w:val="true"/>
        </w:rPr>
        <w:t xml:space="preserve">: </w:t>
      </w:r>
      <w:r>
        <w:rPr>
          <w:rtl w:val="true"/>
        </w:rPr>
        <w:t>الكلب الأبقع</w:t>
      </w:r>
      <w:r>
        <w:rPr>
          <w:rtl w:val="true"/>
        </w:rPr>
        <w:t>..</w:t>
      </w:r>
      <w:bookmarkEnd w:id="5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4" w:name="__RefHeading___Toc15642913_2142443653"/>
      <w:bookmarkStart w:id="565" w:name="_Toc189"/>
      <w:bookmarkEnd w:id="564"/>
      <w:r>
        <w:rPr>
          <w:rtl w:val="true"/>
        </w:rPr>
        <w:t>اشارة</w:t>
      </w:r>
      <w:bookmarkEnd w:id="5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5910_166081"/>
      <w:bookmarkStart w:id="567" w:name="pg15910_166081"/>
      <w:bookmarkEnd w:id="567"/>
    </w:p>
    <w:p>
      <w:pPr>
        <w:pStyle w:val="Heading4"/>
        <w:numPr>
          <w:ilvl w:val="3"/>
          <w:numId w:val="1"/>
        </w:numPr>
        <w:rPr/>
      </w:pPr>
      <w:bookmarkStart w:id="568" w:name="pg15910_166081"/>
      <w:bookmarkStart w:id="569" w:name="__RefHeading___Toc15642915_2142443653"/>
      <w:bookmarkStart w:id="570" w:name="_Toc190"/>
      <w:bookmarkEnd w:id="568"/>
      <w:bookmarkEnd w:id="569"/>
      <w:r>
        <w:rPr>
          <w:rtl w:val="true"/>
        </w:rPr>
        <w:t>من الذي حزَّ رأس الحسين؟</w:t>
      </w:r>
      <w:r>
        <w:rPr>
          <w:rtl w:val="true"/>
        </w:rPr>
        <w:t>!:</w:t>
      </w:r>
      <w:bookmarkEnd w:id="570"/>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حزّ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سنان بن أنس النخعي</w:t>
      </w:r>
    </w:p>
    <w:p>
      <w:pPr>
        <w:pStyle w:val="BookText"/>
        <w:rPr/>
      </w:pPr>
      <w:r>
        <w:rPr>
          <w:rFonts w:ascii="Amiri" w:hAnsi="Amiri" w:eastAsia="Amiri" w:cs="Amiri"/>
          <w:color w:val="111111"/>
          <w:sz w:val="28"/>
          <w:sz w:val="28"/>
          <w:szCs w:val="28"/>
          <w:rtl w:val="true"/>
          <w:lang w:bidi="ar-SA"/>
        </w:rPr>
        <w:t>وستأتي الأقوال في 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5642917_2142443653"/>
      <w:bookmarkStart w:id="572" w:name="_Toc191"/>
      <w:bookmarkEnd w:id="571"/>
      <w:r>
        <w:rPr>
          <w:rtl w:val="true"/>
        </w:rPr>
        <w:t>أنت الكلب الأبقع</w:t>
      </w:r>
      <w:r>
        <w:rPr>
          <w:rtl w:val="true"/>
        </w:rPr>
        <w:t>:</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شهاب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البَطْن،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رَأَيْتُها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كِلاباً تَنهَشني، أشدُّها عَليَّ كَلْبٌ أبقعُ</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عمرو بن حسن كُنَّا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بِنَهرَي كَربَلاءَ، فَنَظرَ إلى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كَأَتي أنظر إلى</w:t>
      </w:r>
    </w:p>
    <w:p>
      <w:pPr>
        <w:pStyle w:val="BookText"/>
        <w:rPr/>
      </w:pPr>
      <w:r>
        <w:rPr>
          <w:rFonts w:ascii="Amiri" w:hAnsi="Amiri" w:eastAsia="Amiri" w:cs="Amiri"/>
          <w:color w:val="111111"/>
          <w:sz w:val="28"/>
          <w:sz w:val="28"/>
          <w:szCs w:val="28"/>
          <w:rtl w:val="true"/>
          <w:lang w:bidi="ar-SA"/>
        </w:rPr>
        <w:t>كَلبٍ أبْقَعَ يَلعُ في دِماء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شمرٌ أَبْرَصَ</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بِرَبِّ رَحيمٍ، وشفيع مُطَاعٍ،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شِمرُ بنُ ذِي الجوشن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كَلباً أبقعَ يَلغُ في دِماء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كِلابا تَنهَشني، وكَأَنَّ فيها كلباً أبقع كانَ أَشَدَّهُم عَليَّ، وهُوَ أَنتَ، وكان أبرص</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ونَقلتُ عَن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تَتَأَخَّرُ الرُّؤْيا؟</w:t>
      </w:r>
    </w:p>
    <w:p>
      <w:pPr>
        <w:pStyle w:val="BookText"/>
        <w:rPr/>
      </w:pPr>
      <w:r>
        <w:rPr>
          <w:rFonts w:ascii="Amiri" w:hAnsi="Amiri" w:eastAsia="Amiri" w:cs="Amiri"/>
          <w:color w:val="111111"/>
          <w:sz w:val="28"/>
          <w:sz w:val="28"/>
          <w:szCs w:val="28"/>
          <w:rtl w:val="true"/>
          <w:lang w:bidi="ar-SA"/>
        </w:rPr>
        <w:t>فَذَكَرَ مَنامَ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التَّأْوِيلُ بَعدَ سِتِّينَ سَنَةٌ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573" w:name="pg15910_166084"/>
    </w:p>
    <w:p>
      <w:pPr>
        <w:pStyle w:val="Heading4"/>
        <w:numPr>
          <w:ilvl w:val="3"/>
          <w:numId w:val="1"/>
        </w:numPr>
        <w:rPr/>
      </w:pPr>
      <w:bookmarkStart w:id="574" w:name="__RefHeading___Toc15642919_2142443653"/>
      <w:bookmarkStart w:id="575" w:name="_Toc192"/>
      <w:bookmarkEnd w:id="573"/>
      <w:bookmarkEnd w:id="574"/>
      <w:r>
        <w:rPr>
          <w:rtl w:val="true"/>
        </w:rPr>
        <w:t>رؤيا النبي والإمام صادقة</w:t>
      </w:r>
      <w:r>
        <w:rPr>
          <w:rtl w:val="true"/>
        </w:rPr>
        <w:t>:</w:t>
      </w:r>
      <w:bookmarkEnd w:id="575"/>
    </w:p>
    <w:p>
      <w:pPr>
        <w:pStyle w:val="BookText"/>
        <w:rPr/>
      </w:pPr>
      <w:r>
        <w:rPr>
          <w:rFonts w:ascii="Amiri" w:hAnsi="Amiri" w:eastAsia="Amiri" w:cs="Amiri"/>
          <w:color w:val="111111"/>
          <w:sz w:val="28"/>
          <w:sz w:val="28"/>
          <w:szCs w:val="28"/>
          <w:rtl w:val="true"/>
          <w:lang w:bidi="ar-SA"/>
        </w:rPr>
        <w:t>عرفنا في بعض الأجزاء المتقدمة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دائماً، 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إسماعيل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أَرَى فِي الْمَنامِ أَنِّي أدْبَحُكَ فانْظُرْ مَاذَا تَرَى</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فإحالة إبراهيم القرار إلى إسماعيل يشير إلى أن الأمر محسوم وقطعي لدى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 إفعل ما تحب، ولم يقل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المنامات قد تكون أضغاث أحلام، فلا حجية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إسماعيل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يعتبر منام أبيه أمراً إلهيا ، لا مناص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هذه النصوص التي ذكرناها آنفاً؛ فإن النص الذي رواه شهاب بن عبد ربه يدل على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برؤياه على حصول القتل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ذلك من إخبارات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المتعددة عن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ولم يستند في ذلك إلى رؤياه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bookmarkStart w:id="576" w:name="pg15910_166085"/>
    </w:p>
    <w:p>
      <w:pPr>
        <w:pStyle w:val="BookText"/>
        <w:rPr/>
      </w:pPr>
      <w:bookmarkEnd w:id="57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بالرؤيا على حضور وقت الإستشهاد، ولم يستدل بها على أصل نيله درجة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صفات قاتليه، وأنهم سيكونون جماعة يتشاركون في هذه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حدد صفة شخص بعينه سيكون الأشد حرصا على إيذائه وقتله، وهي أنه سيكون 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الثاني المتقدم، المروي عن محمد بن عمرو بن حسن، فلم يشر إلى رؤيا، بل هو قد نقل لنا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طبق الخبر الغيبي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من يلغ في دماء أهل بيته على 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الثالثة توضح المراد بالثانية بصورة أجلى 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قد حملت معها شاهداً آخر على صدق رؤيا النبي صلى الله عليه وآله والإمام عليه السلام، حيث ذكرت أن مضمون رؤيا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ولو بعد ستين سنة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5642921_2142443653"/>
      <w:bookmarkStart w:id="578" w:name="_Toc193"/>
      <w:bookmarkEnd w:id="577"/>
      <w:r>
        <w:rPr>
          <w:rtl w:val="true"/>
        </w:rPr>
        <w:t>أنت أشدهم عليَّ</w:t>
      </w:r>
      <w:r>
        <w:rPr>
          <w:rtl w:val="true"/>
        </w:rPr>
        <w:t>:</w:t>
      </w:r>
      <w:bookmarkEnd w:id="57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بحقيقة أنه هو الكلب الأبقع الذي أخبر رسول الله صلى الله عليه وآله أنه يلغ في دماء أهل بيته، ثم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أخبره بخصوصية استلها من تأويل رؤيا رآها عن أن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w:t>
      </w:r>
      <w:r>
        <w:rPr>
          <w:rFonts w:eastAsia="Amiri" w:cs="Amiri" w:ascii="Amiri" w:hAnsi="Amiri"/>
          <w:color w:val="111111"/>
          <w:sz w:val="28"/>
          <w:szCs w:val="28"/>
          <w:rtl w:val="true"/>
          <w:lang w:bidi="ar-SA"/>
        </w:rPr>
        <w:t xml:space="preserve">: </w:t>
      </w:r>
      <w:bookmarkStart w:id="579" w:name="pg15910_166086"/>
    </w:p>
    <w:p>
      <w:pPr>
        <w:pStyle w:val="BookText"/>
        <w:rPr/>
      </w:pPr>
      <w:bookmarkEnd w:id="579"/>
      <w:r>
        <w:rPr>
          <w:rFonts w:ascii="Amiri" w:hAnsi="Amiri" w:eastAsia="Amiri" w:cs="Amiri"/>
          <w:color w:val="111111"/>
          <w:sz w:val="28"/>
          <w:sz w:val="28"/>
          <w:szCs w:val="28"/>
          <w:rtl w:val="true"/>
          <w:lang w:bidi="ar-SA"/>
        </w:rPr>
        <w:t xml:space="preserve">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الأشد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خبر غيبي آخر كان يفترض بالشمر أن يعيد النظر في حاله ومآله، وأن يحذر من أن يكون هو المقصود بكلام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برؤيا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يسمع هذا الكلام، ويعاين تحقق مضمونه في الواقع الخارجي، فلا بد أن يأكل الندم قلبه على ما فرط منه، إن كان من اهل اللجاج والعناد ويصبح إصراره على موقفه ضربا من الخيبة والخذلان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ممن لم يشارك في شيء من تلك الجرائم والمآثم، فلا بد أن يكون هذا وسواه من أسباب التمييز لديه بين المحق والمبطل، فلا بد أن يسعى لأن يكون مع الحق وأهله، ضد الباطل وأهله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5642923_2142443653"/>
      <w:bookmarkStart w:id="581" w:name="_Toc194"/>
      <w:bookmarkEnd w:id="580"/>
      <w:r>
        <w:rPr>
          <w:rtl w:val="true"/>
        </w:rPr>
        <w:t>أبشر بالنار</w:t>
      </w:r>
      <w:r>
        <w:rPr>
          <w:rtl w:val="true"/>
        </w:rPr>
        <w:t>!:</w:t>
      </w:r>
      <w:bookmarkEnd w:id="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الشمر يبشر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البشارة الخبيثة هي الدليل القاطع على أنه هو الجدير بهذه البشارة، بل هي نفسها ستكون من موجبات دخول الشمر النار، لأنها تتضمن تكذيباً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 به عن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أهل الجنة، فضلاً عن أنه يكذِّب كلام الرسول عن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الباقي من أهل بيت النبي، الذين نزلت في حقهم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شمراً بأنك أنت ستكون من أهل النار، بل اكتفى بالحديث عن نفسه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علاقته الله تعالى ونظرته إليه، باعتبار أنه مع رب ،رحيم،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في ظل رعايته، ولن يرى منه غير الرحمة والرضوان،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بِرَبِّ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علاقته بعالم الآخرة، وموقعه فيه،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سيكون أيضاً في كنف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ملاحظة ما له صلى الله عليه وآله من كرامة، ومقام عند الله، فإنه لن يجد عنده إلا الخير العميم والفوز العظيم، والسعادة الغامرة،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هو الشفيع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المطاع عند 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وسينال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الشفاعة، من البركات، والألطاف، والنعم والعطايا، والمقامات، والرضوان الإلهي ما تكون البشارة به خيراً من الدنيا وما فيها، فما بالك بالحصول على مضمون تلك البشارة، والفوز العظيم الذي يناله؟</w:t>
      </w:r>
      <w:r>
        <w:rPr>
          <w:rFonts w:eastAsia="Amiri" w:cs="Amiri" w:ascii="Amiri" w:hAnsi="Amiri"/>
          <w:color w:val="111111"/>
          <w:sz w:val="28"/>
          <w:szCs w:val="28"/>
          <w:rtl w:val="true"/>
          <w:lang w:bidi="ar-SA"/>
        </w:rPr>
        <w:t xml:space="preserve">! </w:t>
      </w:r>
      <w:bookmarkStart w:id="582" w:name="pg15910_166088"/>
    </w:p>
    <w:p>
      <w:pPr>
        <w:pStyle w:val="Heading4"/>
        <w:numPr>
          <w:ilvl w:val="3"/>
          <w:numId w:val="1"/>
        </w:numPr>
        <w:rPr/>
      </w:pPr>
      <w:bookmarkStart w:id="583" w:name="__RefHeading___Toc15642925_2142443653"/>
      <w:bookmarkStart w:id="584" w:name="_Toc195"/>
      <w:bookmarkEnd w:id="582"/>
      <w:bookmarkEnd w:id="583"/>
      <w:r>
        <w:rPr>
          <w:rtl w:val="true"/>
        </w:rPr>
        <w:t>ليت السماء انطبقت على الأرض</w:t>
      </w:r>
      <w:r>
        <w:rPr>
          <w:rtl w:val="true"/>
        </w:rPr>
        <w:t>:</w:t>
      </w:r>
      <w:bookmarkEnd w:id="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زيارَةِ التَّاحِيَةِ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 َجالِسٌ عَلى صَدرِكَ، مولعٌ سَيْفَهُ عَلَى نَحرِكَ، قابض عَلَى شَيْبَتِكَ بِيَدِهِ، ذابِحٌ لَكَ بِمُهَنَّدِهِ</w:t>
      </w:r>
      <w:r>
        <w:rPr>
          <w:rStyle w:val="FootnoteAnchor"/>
          <w:rtl w:val="true"/>
        </w:rPr>
        <w:footnoteReference w:id="287"/>
      </w:r>
      <w:r>
        <w:rPr>
          <w:rFonts w:ascii="Amiri" w:hAnsi="Amiri" w:eastAsia="Amiri" w:cs="Amiri"/>
          <w:color w:val="111111"/>
          <w:sz w:val="28"/>
          <w:sz w:val="28"/>
          <w:szCs w:val="28"/>
          <w:rtl w:val="true"/>
          <w:lang w:bidi="ar-SA"/>
        </w:rPr>
        <w:t>، قد سَكَنَت حَواسكَ ، وخَفِيَت أنفاسُكَ، ورُفِعَ عَلى القنا رَأسُكَ</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عن الإمام الصادق عن أبيه، عن جده،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خَدّهِ الأَيسَر صَريعاً، وأقبَلَ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الإيادِيُّ، وَشِمرُ بنُ ذِي الجوشن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رجالٍ مِن أهل الشام حَتَّى وقفوا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ما تَنتَظِرُونَ؟ أريحُوا الرَّجُلَ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سِنانُ بنُ أَنَسِ الإِيادِيُّ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يَضْرِبُ بِالسَّيفِ فِي حَلْقِهِ،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لَأَحتَزُّ رَأسَكَ، وأنا أعلمُ أنَّكَ ابْنُ رَسول اللهِ، وخَيرُ النَّاس أبا وأمّا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ابن أعثم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عُمَرُ بنُ سَعدٍ حَتَّى وَقفَ عَليهِ،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إِليهِ فَخُذُوا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إِليهِ نَصرُ بنُ خَرشَبَة 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أَبرَصَ، قضَرَبَهُ برجلِهِ فَأَلْقَاهُ عَلى قفاهُ، ثُمَّ أَخَذَ بِلِحَيَتِهِ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الأبقعُ الَّذي رَأَيْتُكَ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أَوَتُشبِّهُني بالكِلابِ يَا ابنَ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يَضربُ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أقتُلُكَ اليَومَ ونفسِي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ليسَ فِيهِ مَرْعَمُ</w:t>
      </w:r>
    </w:p>
    <w:p>
      <w:pPr>
        <w:pStyle w:val="BookText"/>
        <w:rPr/>
      </w:pPr>
      <w:r>
        <w:rPr>
          <w:rFonts w:ascii="Amiri" w:hAnsi="Amiri" w:eastAsia="Amiri" w:cs="Amiri"/>
          <w:color w:val="111111"/>
          <w:sz w:val="28"/>
          <w:sz w:val="28"/>
          <w:szCs w:val="28"/>
          <w:rtl w:val="true"/>
          <w:lang w:bidi="ar-SA"/>
        </w:rPr>
        <w:t xml:space="preserve">ولا مَحالٌ لا ولا تَأتُمُ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خَيرَ مَن يُكَلِّمُ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بنُ سَعدٍ ثُمَّ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أنتَ إِلَى الحُسَينِ فأرحة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إِلَيهِ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فَاحْتَنَّ رَأسَهُ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ستأتي الأقوال المختلفة في من احتز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 شبل بن يزيد الأصبحي، أخو خولي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الخوارزمي عن عمرو بن الحسن،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عُمَرُ بنُ سَعِدٍ، فَقَالَ لِرَجُلٍ كَانَ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وَيْحَكَ إِلَى الْحُسَينِ فأرحة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فَاحْتَنَّ رَأْسَهُ،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شِمرٌ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إِليهِ شِمرُ بنُ ذِي الجَوشَن وَسِنانُ بنُ أَنَسٍ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 رَمَقِ يَلوكُ بِلِسانِهِ 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 شمرٌ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ثراب، ألستَ تَزِعُمُ أَنَّ أَبَاكَ عَلَى حوض النَّبِيِّ يَسقي مَن أحَبَّهُ؟ فاصبر حَتَّى تَأْخُذُ الماءَ مِن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 رَأْسَهُ مِن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ذلِكَ فيَكونَ جَدُّهُ مُحَمَّدٌ خَصمي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شِمرٌ مِنهُ، وجَلسَ عَلى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وقبَضَ عَلى لِحَيَتِهِ، وهَمَّ بقتلِهِ ،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 فاطمة الزهراء، وأبوكَ عَلِيٌّ المُرتَضى، وجَدُّكَ مُحَمَّدٌ المُصطفى، وخصمُكَ اللهُ العَلِيُّ الأعلى، وأقتلك ولا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بِسَيفِهِ اثْنَتَي عَشْرَةَ ضَربَةً، ثُمَّ حَزَّ رَأسَهُ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عن 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إِلَيهِ لِيَحتَر رَأْسَهُ، وَنَزَلَ مَعَهُ خولِيُّ بنُ يَزِيدَ الْأَصْبَحِي فَاحْتَر رَأسَهُ، ثم أتى بِهِ عُبَيدَ اللهِ بنَ زِيادٍ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يُعطِهِ عُبَيدُ اللَّهِ شَيئا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والمنتظم في تاريخ الأمم والملوك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ونهاية الأرب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في تِلْكَ الحال سنانُ بنُ أَنَس بن عَمرو النَّخَعِيُّ، فَطَعَنَهُ بالرُّمح فوقعَ ، ثُمَّ قَالَ لِخَولِيٍّ بن يَزِيدَ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w:t>
      </w:r>
    </w:p>
    <w:p>
      <w:pPr>
        <w:pStyle w:val="BookText"/>
        <w:rPr/>
      </w:pP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أن يَفعَلَ فَضَعُفَ فأرعِدَ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عَضُدَيكَ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تَرعِدُ؟ وأبانَ يَدَيكَ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فَدَبَحَهُ وَاحْتَر رَأْسَهُ، ثُمَّ دُفِعَ إِلى خولِيٍّ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الأمير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ضُرب قبلَ ذلِكَ بالسُّيوف</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 إِلَيهِ حَولِيُّ بنُ يَزِيدَ الأَصْبَحِيُّ لِيَحُزُّ رَأْسَهُ، فَأُرِعِدَت يَدَاهُ فَنَزَلَ أَخوهُ شَبلُ بنُ يَزِيدَ فَاحْتَزَّ رَأسَهُ، فَدَفَعَهُ إلى أخيه خولي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 بنُ سَعِدٍ 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فأرحه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قبَدَرَ إِليهِ خَولِيُّ بنُ يَزِيدَ الْأَصْبَحِيُّ لِيَحتَنَّ رَأْسَهُ فَارِعِدَ، فَنَزَلَ إِلَيهِ سنانُ بنُ أَنَسِ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فَضَرَبَهُ بِالسَّيفِ فِي حَلْقِهِ الشَّرِيفِ، </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لأحتَزُّ رَأْسَكَ وَأَعلَمُ أَنَّكَ ابْنُ رَسولُ اللَّهِ، وَخَيرُ النّاس أباً وأمّا، ثمَّ احتَر رَأسَهُ الشريف</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هِلالُ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مَعَ أَصحابِ عُمَرَ بن سَعدٍ، إِذ صَرَخَ صارخ أبشر أيُّهَا الأمير فهذا شمر قد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بَينَ الصَّقَين، فوقفتُ عَليهِ، فَإِنَّهُ لَيَجودُ بِنَفْسِهِ، فَوَاللَّهِ ما رأيتُ قتيلاً مُضَمَّخا بدَمِهِ أحسَنَ مِنهُ، ولا أنوَرَ وَجها، ولقد شَغَلني نورُ وَجهِهِ وجَمَالُ هَياتِهِ عَن الفكر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قاستسقى في تِلْكَ الحال ماءً فَسَمِعتُ رَجُلاً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الماءَ حَتَّى تَردَ الحامية فتَشرَبَ مِن حَميمها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أردُ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وأَسْكُنُ مَعَهُ في دارهِ، فِي مَقعَدِ صِدقٍ عِندَ مَليك مُقتَدِر، وأشرَبُ مِن ماءٍ غَير ،آسن، وأشكو إليهِ مَا ارتَكَبتُم مِنِّي، وفعلتُم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فَغَضبوا بأجمَعِهم ، حَتَّى كَأَنَّ اللهَ لم يَجْعَل في قلب أحَدٍ مِنهُم مِنَ الرَّحْمَةِ شَيئا، فاحتَروا رَأسَهُ وإِنَّهُ لَيُكَلِّمُهُم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مِن قِلَةٍ رَحمَتِهم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أَجَامِعُكُم عَلَى أَمرٍ </w:t>
      </w:r>
      <w:bookmarkStart w:id="585" w:name="pg15910_166095"/>
    </w:p>
    <w:p>
      <w:pPr>
        <w:pStyle w:val="BookText"/>
        <w:rPr/>
      </w:pPr>
      <w:bookmarkEnd w:id="585"/>
      <w:r>
        <w:rPr>
          <w:rFonts w:ascii="Amiri" w:hAnsi="Amiri" w:eastAsia="Amiri" w:cs="Amiri"/>
          <w:color w:val="111111"/>
          <w:sz w:val="28"/>
          <w:sz w:val="28"/>
          <w:szCs w:val="28"/>
          <w:rtl w:val="true"/>
          <w:lang w:bidi="ar-SA"/>
        </w:rPr>
        <w:t>أَبَداً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بالجراح، ولم يبقَ فِيهِ حَراكٌ، أَمَرَ شمرٌ أن يَرموهُ بِالسّهام، وناداهُم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 وأمَرَ سِنان بن أنس أن يَحتَر رَأْسَهُ، فَنَزَلَ يَمشي إِليهِ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إليكَ وأعلمُ أَنَّكَ سَيِّدُ القوم، وأنَّكَ خَيرُ النّاسِ أَبَا وأمّا فاحتَزَّ رَأْسَهُ، ورَفَعَهُ إِلَى عُمَرَ بن سَعدٍ، فَأَخَذَهُ فَعَلَّقَهُ فِي لْبَبِ فَرَسِهِ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586" w:name="__RefHeading___Toc15642927_2142443653"/>
      <w:bookmarkStart w:id="587" w:name="_Toc196"/>
      <w:bookmarkEnd w:id="586"/>
      <w:r>
        <w:rPr>
          <w:rtl w:val="true"/>
        </w:rPr>
        <w:t>سقط على خذه الأيمن، أو الأيسر</w:t>
      </w:r>
      <w:r>
        <w:rPr>
          <w:rtl w:val="true"/>
        </w:rPr>
        <w:t>:</w:t>
      </w:r>
      <w:bookmarkEnd w:id="587"/>
    </w:p>
    <w:p>
      <w:pPr>
        <w:pStyle w:val="BookText"/>
        <w:rPr/>
      </w:pPr>
      <w:r>
        <w:rPr>
          <w:rFonts w:ascii="Amiri" w:hAnsi="Amiri" w:eastAsia="Amiri" w:cs="Amiri"/>
          <w:color w:val="111111"/>
          <w:sz w:val="28"/>
          <w:sz w:val="28"/>
          <w:szCs w:val="28"/>
          <w:rtl w:val="true"/>
          <w:lang w:bidi="ar-SA"/>
        </w:rPr>
        <w:t xml:space="preserve">تقول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 عَلَى خَدِّهِ الأيسر صَريعاً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ثمة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 بن وهب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خاصرته، فسقط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88" w:name="pg15910_166096"/>
    </w:p>
    <w:p>
      <w:pPr>
        <w:pStyle w:val="BookText"/>
        <w:rPr/>
      </w:pPr>
      <w:bookmarkEnd w:id="588"/>
      <w:r>
        <w:rPr>
          <w:rFonts w:ascii="Amiri" w:hAnsi="Amiri" w:eastAsia="Amiri" w:cs="Amiri"/>
          <w:color w:val="111111"/>
          <w:sz w:val="28"/>
          <w:sz w:val="28"/>
          <w:szCs w:val="28"/>
          <w:rtl w:val="true"/>
          <w:lang w:bidi="ar-SA"/>
        </w:rPr>
        <w:t xml:space="preserve">عن فرسه إلى الأرض على خده الأيمن،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هذه الرواية وتلك، فإن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يتحدث عن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آخر مرة، حيث بادروا إليه، فاحتزوا رأسه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الأخرى، فهي تتحدث عن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إلى الأرض قبل ذلك، بسبب طعنة صالح المزني إياه على خاصرته، ثم بادر إلى القيام حيث يبدو أنه حين 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القيام، فإنهم لا يجرؤون على الاقتراب منه ما داموا يرونه قادراً على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سهامهم قد جعلته كالقنفذ، وأنه صار شلوا، قبل أن يحتزوا رأسه الشريف</w:t>
      </w:r>
    </w:p>
    <w:p>
      <w:pPr>
        <w:pStyle w:val="Heading4"/>
        <w:numPr>
          <w:ilvl w:val="3"/>
          <w:numId w:val="1"/>
        </w:numPr>
        <w:rPr/>
      </w:pPr>
      <w:bookmarkStart w:id="589" w:name="__RefHeading___Toc15642929_2142443653"/>
      <w:bookmarkStart w:id="590" w:name="_Toc197"/>
      <w:bookmarkEnd w:id="589"/>
      <w:r>
        <w:rPr>
          <w:rtl w:val="true"/>
        </w:rPr>
        <w:t>المشهد في زيارة الناحية</w:t>
      </w:r>
      <w:r>
        <w:rPr>
          <w:rtl w:val="true"/>
        </w:rPr>
        <w:t>:</w:t>
      </w:r>
      <w:bookmarkEnd w:id="5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 أن زيارة الناحية تصف المشهد، وصفا مشجياً وأليماً، وتقدم صوراً 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يشير إلى أن ثمة تعمداً لإثارة </w:t>
      </w:r>
    </w:p>
    <w:p>
      <w:pPr>
        <w:pStyle w:val="BookText"/>
        <w:rPr/>
      </w:pPr>
      <w:r>
        <w:rPr>
          <w:rFonts w:ascii="Amiri" w:hAnsi="Amiri" w:eastAsia="Amiri" w:cs="Amiri"/>
          <w:color w:val="111111"/>
          <w:sz w:val="28"/>
          <w:sz w:val="28"/>
          <w:szCs w:val="28"/>
          <w:rtl w:val="true"/>
          <w:lang w:bidi="ar-SA"/>
        </w:rPr>
        <w:t xml:space="preserve">المشاعر، وتحريك العاطفة بشدة، وتهييج الرغبة في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نلاحظه أيضاً في كثير من الكلمات المنقولة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التي تصف أحوالهم، ومدى حزنهم، وتعبر عن شدة رغبتهم في إشاعة مظاهر الأسى والألم في الناس في أيام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كنا نرى أن نسبة زيارة الناحية إلى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سديدة، لأن النص يتحدث عن أنها خرجت من الناحية سنة اثنتين وخمسين وماءتين</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ولادة الإمام الحجة بثلاث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احتجاب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تمهيداً لغيبة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 قبل ذلك بسنوات كثيرة، فقد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يقللون من الالتقاء المباشر بالناس ويخاطبونهم عبر الوسائط</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فلتكن هذه الزيارة قد خرجت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توهم بعض الناس فنسبها إلى الإمام الحجة، ذاهلاً عما ذكرناه، ظانا أن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w:t>
      </w:r>
      <w:bookmarkStart w:id="591" w:name="pg15910_166098"/>
    </w:p>
    <w:p>
      <w:pPr>
        <w:pStyle w:val="BookText"/>
        <w:rPr/>
      </w:pPr>
      <w:bookmarkEnd w:id="591"/>
      <w:r>
        <w:rPr>
          <w:rFonts w:ascii="Amiri" w:hAnsi="Amiri" w:eastAsia="Amiri" w:cs="Amiri"/>
          <w:color w:val="111111"/>
          <w:sz w:val="28"/>
          <w:sz w:val="28"/>
          <w:szCs w:val="28"/>
          <w:rtl w:val="true"/>
          <w:lang w:bidi="ar-SA"/>
        </w:rPr>
        <w:t>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الأمر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الزيارة تعطي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رغبة في إثارة مشاعر الحزن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الشهداء في كربلاء، وأن تبقى هذه الحالة وتستمر، وتنتقل من جيل إلى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تتعمد توصيف المشهد العاشورائي بتفاصيله وجزئياته، مع مراعاة خصوصية الدقة في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تخرج عن طريقة عرض الوقائع إلى أي نوع من أنواع العرض لأمور مفترضة، أو تفسيرات، أو حالات متوقعة، أو ما يسميه بعض الناس لسان الحال، أو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تحاول أن تستعمل ما يدخل في دائرة الخيال الشعري، الذي يتجاوز الواقع إلى المبالغات والتصويرات الخيالية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5642931_2142443653"/>
      <w:bookmarkStart w:id="593" w:name="_Toc198"/>
      <w:bookmarkEnd w:id="592"/>
      <w:r>
        <w:rPr>
          <w:rtl w:val="true"/>
        </w:rPr>
        <w:t>من هو الأبقع والأبرص؟</w:t>
      </w:r>
      <w:r>
        <w:rPr>
          <w:rtl w:val="true"/>
        </w:rPr>
        <w:t>!:</w:t>
      </w:r>
      <w:bookmarkEnd w:id="593"/>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الشمر هو الكلب الأبقع الذي يلغ في دماء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الشمر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العديد من الروايات والمصادر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ابن أعثم يذكر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 بن خرشبة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594" w:name="pg15910_166099"/>
    </w:p>
    <w:p>
      <w:pPr>
        <w:pStyle w:val="BookText"/>
        <w:rPr/>
      </w:pPr>
      <w:bookmarkEnd w:id="594"/>
      <w:r>
        <w:rPr>
          <w:rFonts w:ascii="Amiri" w:hAnsi="Amiri" w:eastAsia="Amiri" w:cs="Amiri"/>
          <w:color w:val="111111"/>
          <w:sz w:val="28"/>
          <w:sz w:val="28"/>
          <w:szCs w:val="28"/>
          <w:rtl w:val="true"/>
          <w:lang w:bidi="ar-SA"/>
        </w:rPr>
        <w:t xml:space="preserve">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أخذ بلحية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يضرب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مذبح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الأبقع الذي رأيتك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ينقل عن شمر أنه فعله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يكون نصر بن خرشبة قد فعل ذلك، ثم فعله شمر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القلوب متشابهة، أو تعلمه منه، أو أخذه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مانع من أن يكون البرص عاهة في كل من الشمر، ونصر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مانع ثالثاً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رآهما معاً في منام واحد، أو رأى كلا منهما في منام مختلف عن المنام الذي رأى فيه الآخر</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5642933_2142443653"/>
      <w:bookmarkStart w:id="596" w:name="_Toc199"/>
      <w:bookmarkEnd w:id="595"/>
      <w:r>
        <w:rPr>
          <w:rtl w:val="true"/>
        </w:rPr>
        <w:t>خير الناس أباً وأماً</w:t>
      </w:r>
      <w:r>
        <w:rPr>
          <w:rtl w:val="true"/>
        </w:rPr>
        <w:t>:</w:t>
      </w:r>
      <w:bookmarkEnd w:id="596"/>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سنان بن أنس أخذ بلحية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يضرب بالسيف في حلقه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لأَحتَزُّ رَأْسَكَ، وأنا أعلمُ أَنَّكَ ابنُ رَسول اللهِ، وخَيرُ النّاس أبا 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نصر بن خرشبة،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يضرب بسيفه على مذبح الحسين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أقتُلكَ اليَومَ ونفسِي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يَقيناً ليسَ فِيهِ مَزعَمُ </w:t>
      </w:r>
    </w:p>
    <w:p>
      <w:pPr>
        <w:pStyle w:val="BookText"/>
        <w:rPr/>
      </w:pPr>
      <w:r>
        <w:rPr>
          <w:rFonts w:ascii="Amiri" w:hAnsi="Amiri" w:eastAsia="Amiri" w:cs="Amiri"/>
          <w:color w:val="111111"/>
          <w:sz w:val="28"/>
          <w:sz w:val="28"/>
          <w:szCs w:val="28"/>
          <w:rtl w:val="true"/>
          <w:lang w:bidi="ar-SA"/>
        </w:rPr>
        <w:t>ولا مَحالٌ لا ولا تَأتُمُ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خَيرَ مَن يُكَلَّمُ</w:t>
      </w:r>
    </w:p>
    <w:p>
      <w:pPr>
        <w:pStyle w:val="BookText"/>
        <w:rPr/>
      </w:pPr>
      <w:r>
        <w:rPr>
          <w:rFonts w:ascii="Amiri" w:hAnsi="Amiri" w:eastAsia="Amiri" w:cs="Amiri"/>
          <w:color w:val="111111"/>
          <w:sz w:val="28"/>
          <w:sz w:val="28"/>
          <w:szCs w:val="28"/>
          <w:rtl w:val="true"/>
          <w:lang w:bidi="ar-SA"/>
        </w:rPr>
        <w:t>وقال له الشمر حين جلس على صدره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حَقَّ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فاطِمَة الزَّهراءُ، وأبوكَ عَلِيٌّ المُرتَضى، وجَدُّكَ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الذي جاء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الله بن زياد،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فحرمه ابن زياد من العطاء كما سنرى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خلاصة هذه النصوص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تشابه قلوب المجرمين، وتوافق أعمالهم الإجرامية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هؤلاء العتاة بفضل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وبأنه خير الناس نفساً، وخيرهم أبا وأماً 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هم يعلنون إصرارهم وحرصهم على قتله، ويبالغون في إظهار الحقد عليه والبغض له، ويتفننون بالتلذذ في اختيار أشد أنواع العذاب ،وأقساها، ليوردوها عليه، ليقاسي حرها، ويكتوي بآلامها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فإنه يدل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 والطغيان الراسخ في نفوسهم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يدل على شدة كفرهم، حتى كأنهم يريدون الانتقام من الله </w:t>
      </w:r>
      <w:bookmarkStart w:id="597" w:name="pg15910_166101"/>
    </w:p>
    <w:p>
      <w:pPr>
        <w:pStyle w:val="BookText"/>
        <w:rPr/>
      </w:pPr>
      <w:bookmarkEnd w:id="597"/>
      <w:r>
        <w:rPr>
          <w:rFonts w:ascii="Amiri" w:hAnsi="Amiri" w:eastAsia="Amiri" w:cs="Amiri"/>
          <w:color w:val="111111"/>
          <w:sz w:val="28"/>
          <w:sz w:val="28"/>
          <w:szCs w:val="28"/>
          <w:rtl w:val="true"/>
          <w:lang w:bidi="ar-SA"/>
        </w:rPr>
        <w:t>الذي خلقه، وفضَّله، وشرَّفه، وبعث جده نبيأ وهاديأ، وجعل أباه وصياً وواليأ، وأمه صدَّيقة شهيدة، وسيدة لنساء العالمين من الأولين والآخرين، إلى قيام يوم الدين</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5642935_2142443653"/>
      <w:bookmarkStart w:id="599" w:name="_Toc200"/>
      <w:bookmarkEnd w:id="598"/>
      <w:r>
        <w:rPr>
          <w:rtl w:val="true"/>
        </w:rPr>
        <w:t>هل هذا مزاح؟</w:t>
      </w:r>
      <w:r>
        <w:rPr>
          <w:rtl w:val="true"/>
        </w:rPr>
        <w:t>!:</w:t>
      </w:r>
      <w:bookmarkEnd w:id="599"/>
    </w:p>
    <w:p>
      <w:pPr>
        <w:pStyle w:val="BookText"/>
        <w:rPr/>
      </w:pPr>
      <w:r>
        <w:rPr>
          <w:rFonts w:ascii="Amiri" w:hAnsi="Amiri" w:eastAsia="Amiri" w:cs="Amiri"/>
          <w:color w:val="111111"/>
          <w:sz w:val="28"/>
          <w:sz w:val="28"/>
          <w:szCs w:val="28"/>
          <w:rtl w:val="true"/>
          <w:lang w:bidi="ar-SA"/>
        </w:rPr>
        <w:t>غير أن ما يثير الدهشة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الخوارزمي من أن شمراً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 رَأْسَهُ مِن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جَدُّهُ مُحَمَّدٌ خَصمي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ترى سناناً هذا يظن أو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 الحسين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شفيعه، وسيدخله الجنة، بعد كل ما كان منه تجاه سید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قال ذلك على سبيل التندر والمزاح والعبث بالشمر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قال ذلك على سبيل الاستهزاء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وبشرعه الذي جاء من عند الله؟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5642937_2142443653"/>
      <w:bookmarkStart w:id="601" w:name="_Toc201"/>
      <w:bookmarkEnd w:id="600"/>
      <w:r>
        <w:rPr>
          <w:rtl w:val="true"/>
        </w:rPr>
        <w:t>سخرية الشمر بحقائق الدين</w:t>
      </w:r>
      <w:r>
        <w:rPr>
          <w:rtl w:val="true"/>
        </w:rPr>
        <w:t>:</w:t>
      </w:r>
      <w:bookmarkEnd w:id="601"/>
    </w:p>
    <w:p>
      <w:pPr>
        <w:pStyle w:val="BookText"/>
        <w:rPr/>
      </w:pPr>
      <w:r>
        <w:rPr>
          <w:rFonts w:ascii="Amiri" w:hAnsi="Amiri" w:eastAsia="Amiri" w:cs="Amiri"/>
          <w:color w:val="111111"/>
          <w:sz w:val="28"/>
          <w:sz w:val="28"/>
          <w:szCs w:val="28"/>
          <w:rtl w:val="true"/>
          <w:lang w:bidi="ar-SA"/>
        </w:rPr>
        <w:t xml:space="preserve">وذكر الخوارزمي أن الشمر، خاطب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بآخر رمق، وقال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أبي تُراب ألستَ تَزِعُمُ أنَّ أباكَ عَلَى حَوضِ النَّبِيِّ يَسقي </w:t>
      </w:r>
    </w:p>
    <w:p>
      <w:pPr>
        <w:pStyle w:val="BookText"/>
        <w:rPr/>
      </w:pPr>
      <w:r>
        <w:rPr>
          <w:rFonts w:ascii="Amiri" w:hAnsi="Amiri" w:eastAsia="Amiri" w:cs="Amiri"/>
          <w:color w:val="111111"/>
          <w:sz w:val="28"/>
          <w:sz w:val="28"/>
          <w:szCs w:val="28"/>
          <w:rtl w:val="true"/>
          <w:lang w:bidi="ar-SA"/>
        </w:rPr>
        <w:t>مَن أحَبَّهُ؟ قاصبر حَتى تَأخُذ الماءَ مِن يَدِهِ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الشمر بكلامه هذا إنما يستهتر ويسخر بالعقائد الإيمانية الثابتة، ويحاول التخفيف من وهجها، وإشاعة الشك فيها من خلال نسبتها إلى الزعم، الظاهر في عدم وجود دليل يثبته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الشمر أراد بنسبة الحسين إلى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يحط من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هذه الكنية كانت أحب الكنى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مفاخره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602" w:name="pg15910_166103"/>
    </w:p>
    <w:p>
      <w:pPr>
        <w:pStyle w:val="BookText"/>
        <w:rPr/>
      </w:pPr>
      <w:bookmarkEnd w:id="602"/>
      <w:r>
        <w:rPr>
          <w:rFonts w:ascii="Amiri" w:hAnsi="Amiri" w:eastAsia="Amiri" w:cs="Amiri"/>
          <w:color w:val="111111"/>
          <w:sz w:val="28"/>
          <w:sz w:val="28"/>
          <w:szCs w:val="28"/>
          <w:rtl w:val="true"/>
          <w:lang w:bidi="ar-SA"/>
        </w:rPr>
        <w:t>وسبب هذه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راقداً، وقد علا جبينه التراب، فقال له ملاطفاً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تراب</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5642939_2142443653"/>
      <w:bookmarkStart w:id="604" w:name="_Toc202"/>
      <w:bookmarkEnd w:id="603"/>
      <w:r>
        <w:rPr>
          <w:rtl w:val="true"/>
        </w:rPr>
        <w:t>لماذا كانت أحب الكني؟</w:t>
      </w:r>
      <w:r>
        <w:rPr>
          <w:rtl w:val="true"/>
        </w:rPr>
        <w:t>!</w:t>
      </w:r>
      <w:bookmarkEnd w:id="604"/>
    </w:p>
    <w:p>
      <w:pPr>
        <w:pStyle w:val="BookText"/>
        <w:rPr/>
      </w:pPr>
      <w:r>
        <w:rPr>
          <w:rFonts w:ascii="Amiri" w:hAnsi="Amiri" w:eastAsia="Amiri" w:cs="Amiri"/>
          <w:color w:val="111111"/>
          <w:sz w:val="28"/>
          <w:sz w:val="28"/>
          <w:szCs w:val="28"/>
          <w:rtl w:val="true"/>
          <w:lang w:bidi="ar-SA"/>
        </w:rPr>
        <w:t xml:space="preserve">وأما السبب في كون هذه الكنية كانت أحب كنى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فهو الأمور التالية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إنها تذكره بمحبة النبي صلى الله عليه وآله له، وبتودده إليه، بإطلاق هذه الكنية عليه على سبيل الملاطفة والمودة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 أن يبقى ترابياً متواضعاً، لا تغره الدنيا بما فيها من زبارج وبهارج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يكون لهذه الكنية صلة بالكرامة التي حبا الله بها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يعد ذلك له كرامة، ببركة النفس المحمدي كان التراب يحدثه بما يجري عليه إلى يوم القيامة، وبما جرى فافهم سرا جليلا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هذه الكنية معاني جليلة، وأسراراً جميلة، تؤكد قيمتها، وعمق مغزاها لديه، وقد قال عبد الباقي العمري، مشيراً إلى هذه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الأوصياء أنت 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صهره وابن عمه وأخوه</w:t>
      </w:r>
    </w:p>
    <w:p>
      <w:pPr>
        <w:pStyle w:val="BookText"/>
        <w:rPr/>
      </w:pPr>
      <w:r>
        <w:rPr>
          <w:rFonts w:ascii="Amiri" w:hAnsi="Amiri" w:eastAsia="Amiri" w:cs="Amiri"/>
          <w:color w:val="111111"/>
          <w:sz w:val="28"/>
          <w:sz w:val="28"/>
          <w:szCs w:val="28"/>
          <w:rtl w:val="true"/>
          <w:lang w:bidi="ar-SA"/>
        </w:rPr>
        <w:t>إن الله في معانيك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العالمين ما علموه</w:t>
      </w:r>
    </w:p>
    <w:p>
      <w:pPr>
        <w:pStyle w:val="BookText"/>
        <w:rPr/>
      </w:pPr>
      <w:r>
        <w:rPr>
          <w:rFonts w:ascii="Amiri" w:hAnsi="Amiri" w:eastAsia="Amiri" w:cs="Amiri"/>
          <w:color w:val="111111"/>
          <w:sz w:val="28"/>
          <w:sz w:val="28"/>
          <w:szCs w:val="28"/>
          <w:rtl w:val="true"/>
          <w:lang w:bidi="ar-SA"/>
        </w:rPr>
        <w:t>أنت ثاني الآباء في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وآباؤه تعد بنوه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آدماً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له وأنت أبوه</w:t>
      </w:r>
      <w:r>
        <w:rPr>
          <w:rStyle w:val="FootnoteAnchor"/>
          <w:rtl w:val="true"/>
        </w:rPr>
        <w:footnoteReference w:id="305"/>
      </w:r>
      <w:bookmarkStart w:id="605" w:name="pg15910_166105"/>
    </w:p>
    <w:p>
      <w:pPr>
        <w:pStyle w:val="Heading4"/>
        <w:numPr>
          <w:ilvl w:val="3"/>
          <w:numId w:val="1"/>
        </w:numPr>
        <w:rPr/>
      </w:pPr>
      <w:bookmarkStart w:id="606" w:name="__RefHeading___Toc15642941_2142443653"/>
      <w:bookmarkStart w:id="607" w:name="_Toc203"/>
      <w:bookmarkEnd w:id="605"/>
      <w:bookmarkEnd w:id="606"/>
      <w:r>
        <w:rPr>
          <w:rtl w:val="true"/>
        </w:rPr>
        <w:t>انزل إليه فأرحه</w:t>
      </w:r>
      <w:r>
        <w:rPr>
          <w:rtl w:val="true"/>
        </w:rPr>
        <w:t>:</w:t>
      </w:r>
      <w:bookmarkEnd w:id="607"/>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سعد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فعل وقول نصر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لأحد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أنتَ إلى الحُسَين قأرحه كما ذكره ابن أعثم، والخوارزمي،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سنانا وشمراً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مِن أهل الشّامِ جَاؤُا حَتَّى وقفوا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ما تَنتَظِرُونَ؟ أَرِيحُوا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ما يزعمه بعض الناس من تجويز ارتكاب جرائم الموت الرحيم، قد استوحوه من قول عمر بن سعد، وسنان بن أنس، وشمر بن ذي الجوشن ومعهم ثلة من مجرمي أهل الشام أريحُوا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ادَّعوا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أعمار الخلق بيدهم، فهم يحيون هذا، ويميتون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يحلو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يجيزون لأنفسهم أن يجعلوا جسد الحسين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كالقنفذ، ثم قطعة من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الطعن والضرب، وأن يصبح يأمرون أعوانهم بأن يريحوا ضحيتهم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أحد مظاهر الموت الرحيم، الذي هو جريمة قتل واضحة فاضحة؟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من مهازل العقل البشري أن يعتبر قتل النفس المحترمة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طوبى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608" w:name="pg15910_166106"/>
    </w:p>
    <w:p>
      <w:pPr>
        <w:pStyle w:val="BookText"/>
        <w:rPr/>
      </w:pPr>
      <w:bookmarkEnd w:id="608"/>
      <w:r>
        <w:rPr>
          <w:rFonts w:ascii="Amiri" w:hAnsi="Amiri" w:eastAsia="Amiri" w:cs="Amiri"/>
          <w:color w:val="111111"/>
          <w:sz w:val="28"/>
          <w:sz w:val="28"/>
          <w:szCs w:val="28"/>
          <w:rtl w:val="true"/>
          <w:lang w:bidi="ar-SA"/>
        </w:rPr>
        <w:t>رحمة، وإحساناً، وربما يتطور الأمر إلى أن يصبح من أهم أسباب دخول الجنة، وسكنى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ينسى هؤلاء أن الإنسان لو خلي وطبعه، فإنه يتشبث بالحياة، ولا يتخلى حتى عن نفس واحد منها، على أمل أن يجد الدواء الشافي له من آلامه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يئس من الدواء،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المؤمن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ييأس من أن يتداركه الله برحمة منه، ويستجيب دعاءه ورجاءه، أو يستجيب لدعوة صالحة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يوصد هؤلاء أبواب الرحمة الإلهية؟</w:t>
      </w:r>
    </w:p>
    <w:p>
      <w:pPr>
        <w:pStyle w:val="BookText"/>
        <w:rPr/>
      </w:pPr>
      <w:r>
        <w:rPr>
          <w:rFonts w:ascii="Amiri" w:hAnsi="Amiri" w:eastAsia="Amiri" w:cs="Amiri"/>
          <w:color w:val="111111"/>
          <w:sz w:val="28"/>
          <w:sz w:val="28"/>
          <w:szCs w:val="28"/>
          <w:rtl w:val="true"/>
          <w:lang w:bidi="ar-SA"/>
        </w:rPr>
        <w:t>ولماذا يمنحون أنفسهم صلاحيات ليست لهم؟</w:t>
      </w:r>
    </w:p>
    <w:p>
      <w:pPr>
        <w:pStyle w:val="BookText"/>
        <w:rPr/>
      </w:pPr>
      <w:r>
        <w:rPr>
          <w:rFonts w:ascii="Amiri" w:hAnsi="Amiri" w:eastAsia="Amiri" w:cs="Amiri"/>
          <w:color w:val="111111"/>
          <w:sz w:val="28"/>
          <w:sz w:val="28"/>
          <w:szCs w:val="28"/>
          <w:rtl w:val="true"/>
          <w:lang w:bidi="ar-SA"/>
        </w:rPr>
        <w:t>ولماذا يصادرون قرار غيرهم؟ بل يصادرون حياة ذلك الغير رغما عنه، وبغياً منهم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غضب عمر بن سعد من نصر بن وهب، فلم يكن شفقة منه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الضربات المتوالية التي كان ذلك الخبيث يوردها عليه، بل غضب من ثنائه على الإمام، الذي يخشى أن يؤثر على معنويات وموقف فئات من جيشه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5642943_2142443653"/>
      <w:bookmarkStart w:id="610" w:name="_Toc204"/>
      <w:bookmarkEnd w:id="609"/>
      <w:r>
        <w:rPr>
          <w:rtl w:val="true"/>
        </w:rPr>
        <w:t>أولا تعلم من أنا؟</w:t>
      </w:r>
      <w:r>
        <w:rPr>
          <w:rtl w:val="true"/>
        </w:rPr>
        <w:t>!:</w:t>
      </w:r>
      <w:bookmarkEnd w:id="6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جَلسَ الشمر عَلى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وقبَضَ عَلَى لِحيَتِهِ، 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مَن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حَقَّ المَعرِفةِ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يستفيد من كل لفتة ولمحة،وكلمة، وحركة، فيضم إليها، ما يثري معناها، ويحفظ مضمونها، ويجعلها جديرة بالنقل والتداول عبر الأحقاب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فإنه حتى في اللحظة التي يراد بها قطع رأسه الشريف، وحيث يكون المستهدف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زلزال وبلبال فكري ومشاعري هائل، ويتقاذفه طوفان من الأحاسيس التي لا تستقر على شيء،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اللحظة بالذات، يفاجئ ذلك الكلب الأبقع بضحكة بددت كل أوهام وأحلام ذلك المجرم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طرح عليه سؤالاً غريباً وعجيباً،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سؤاله هذا خفيف الوطأة على الشمر، بحيث لا يجد أي حرج في الإجابة عنه، ولاسيما في لحظة النهاية هذه، التي يظن الشمر، ومن هم على شاكلته أنهم حققوا</w:t>
      </w:r>
    </w:p>
    <w:p>
      <w:pPr>
        <w:pStyle w:val="BookText"/>
        <w:rPr/>
      </w:pPr>
      <w:r>
        <w:rPr>
          <w:rFonts w:ascii="Amiri" w:hAnsi="Amiri" w:eastAsia="Amiri" w:cs="Amiri"/>
          <w:color w:val="111111"/>
          <w:sz w:val="28"/>
          <w:sz w:val="28"/>
          <w:szCs w:val="28"/>
          <w:rtl w:val="true"/>
          <w:lang w:bidi="ar-SA"/>
        </w:rPr>
        <w:t>إنجازا، ونالوا ما تمنوا، فلم يعودوا يخشون أحدا من الجهر بما تكنه صدورهم، ولا يجدون حرجاً بالذهاب في الصراحة إلى أقصى الحدود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bookmarkStart w:id="611" w:name="pg15910_166108"/>
    </w:p>
    <w:p>
      <w:pPr>
        <w:pStyle w:val="BookText"/>
        <w:rPr/>
      </w:pPr>
      <w:bookmarkEnd w:id="611"/>
      <w:r>
        <w:rPr>
          <w:rFonts w:ascii="Amiri" w:hAnsi="Amiri" w:eastAsia="Amiri" w:cs="Amiri"/>
          <w:color w:val="111111"/>
          <w:sz w:val="28"/>
          <w:sz w:val="28"/>
          <w:szCs w:val="28"/>
          <w:rtl w:val="true"/>
          <w:lang w:bidi="ar-SA"/>
        </w:rPr>
        <w:t>يعرفه، وكيف لا يعرفه، وقد أمضى معه أياماً كثيرة بانتظار هذه الساعة، وكانت له معه لقاءات كثيرة في ميدان القتال، وجرت بينهما مساجلات كلامية وعملية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الشمر على سؤاله هذا بالتفصيل الصريح والواضح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وأقتلك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باشر ضرباته له بالسيف التي بلغت اثنتي عشرة ضربة، ثم حز رأسه، وهذا بيت القصيد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يجهل شيئاً عن حقيقته، وموقعه عند الله وعند رسوله، وخاصة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أنه أقدس البشر، ويعرف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يقدم على ما يقدم عليه عن علم وبصيرة، وعزيمة راسخة، وأنه لا يجهل شيئاً مما يقوله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كفراً، فهو راض به، وإن كان فسقاً فيا حبذا هذا الفسق، وإن كان يوجب العذاب حرج فيه، وإن كان استهزاءً بالله ورسوله، فهو يعترف به،</w:t>
      </w:r>
    </w:p>
    <w:p>
      <w:pPr>
        <w:pStyle w:val="BookText"/>
        <w:rPr/>
      </w:pPr>
      <w:r>
        <w:rPr>
          <w:rFonts w:ascii="Amiri" w:hAnsi="Amiri" w:eastAsia="Amiri" w:cs="Amiri"/>
          <w:color w:val="111111"/>
          <w:sz w:val="28"/>
          <w:sz w:val="28"/>
          <w:szCs w:val="28"/>
          <w:rtl w:val="true"/>
          <w:lang w:bidi="ar-SA"/>
        </w:rPr>
        <w:t>راض بنسبته إليه</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5642945_2142443653"/>
      <w:bookmarkStart w:id="613" w:name="_Toc205"/>
      <w:bookmarkEnd w:id="612"/>
      <w:r>
        <w:rPr>
          <w:rtl w:val="true"/>
        </w:rPr>
        <w:t>لماذا السهام؟</w:t>
      </w:r>
      <w:r>
        <w:rPr>
          <w:rtl w:val="true"/>
        </w:rPr>
        <w:t>!:</w:t>
      </w:r>
      <w:bookmarkEnd w:id="61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الرواية الأخيرة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أثخن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بالجراح، ولم يبق فيه حراك، أمر الشمر أن يرموه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يدلل على ما تقدم ذكره، من أن خوفهم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دعاهم إلى استعمال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سلاح الجبناء</w:t>
      </w:r>
      <w:r>
        <w:rPr>
          <w:rFonts w:eastAsia="Amiri" w:cs="Amiri" w:ascii="Amiri" w:hAnsi="Amiri"/>
          <w:color w:val="111111"/>
          <w:sz w:val="28"/>
          <w:szCs w:val="28"/>
          <w:rtl w:val="true"/>
          <w:lang w:bidi="ar-SA"/>
        </w:rPr>
        <w:t xml:space="preserve">.. </w:t>
      </w:r>
      <w:bookmarkStart w:id="614" w:name="pg15910_166109"/>
    </w:p>
    <w:p>
      <w:pPr>
        <w:pStyle w:val="Heading2"/>
        <w:numPr>
          <w:ilvl w:val="1"/>
          <w:numId w:val="1"/>
        </w:numPr>
        <w:rPr/>
      </w:pPr>
      <w:bookmarkStart w:id="615" w:name="__RefHeading___Toc15642947_2142443653"/>
      <w:bookmarkStart w:id="616" w:name="_Toc206"/>
      <w:bookmarkEnd w:id="614"/>
      <w:bookmarkEnd w:id="615"/>
      <w:r>
        <w:rPr>
          <w:rtl w:val="true"/>
        </w:rPr>
        <w:t>الفهارس</w:t>
      </w:r>
      <w:bookmarkEnd w:id="616"/>
    </w:p>
    <w:p>
      <w:pPr>
        <w:pStyle w:val="Heading3"/>
        <w:numPr>
          <w:ilvl w:val="2"/>
          <w:numId w:val="1"/>
        </w:numPr>
        <w:rPr/>
      </w:pPr>
      <w:bookmarkStart w:id="617" w:name="__RefHeading___Toc15642949_2142443653"/>
      <w:bookmarkStart w:id="618" w:name="_Toc207"/>
      <w:bookmarkEnd w:id="617"/>
      <w:r>
        <w:rPr>
          <w:rtl w:val="true"/>
        </w:rPr>
        <w:t>اشارة</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5910_166111"/>
      <w:bookmarkStart w:id="620" w:name="pg15910_166111"/>
      <w:bookmarkEnd w:id="620"/>
    </w:p>
    <w:p>
      <w:pPr>
        <w:pStyle w:val="Heading3"/>
        <w:numPr>
          <w:ilvl w:val="2"/>
          <w:numId w:val="1"/>
        </w:numPr>
        <w:rPr/>
      </w:pPr>
      <w:bookmarkStart w:id="621" w:name="pg15910_166111"/>
      <w:bookmarkStart w:id="622" w:name="__RefHeading___Toc15642951_2142443653"/>
      <w:bookmarkStart w:id="623" w:name="_Toc208"/>
      <w:bookmarkEnd w:id="621"/>
      <w:bookmarkEnd w:id="622"/>
      <w:r>
        <w:rPr>
          <w:rtl w:val="true"/>
        </w:rPr>
        <w:t>الفهرس الإجمالي</w:t>
      </w:r>
      <w:r>
        <w:rPr>
          <w:rtl w:val="true"/>
        </w:rPr>
        <w:t>:</w:t>
      </w:r>
      <w:bookmarkEnd w:id="623"/>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آل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والإخوة المختلف في استشهادهم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الباب السادس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الميدان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الإمامة وعلومها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صار وحيداً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 وأرجاز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الأحبة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العطشر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الحقد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دعاء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279</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الكلب الأبقع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15910_166113"/>
      <w:bookmarkStart w:id="625" w:name="pg15910_166113"/>
      <w:bookmarkEnd w:id="625"/>
    </w:p>
    <w:p>
      <w:pPr>
        <w:pStyle w:val="Heading3"/>
        <w:numPr>
          <w:ilvl w:val="2"/>
          <w:numId w:val="1"/>
        </w:numPr>
        <w:rPr/>
      </w:pPr>
      <w:bookmarkStart w:id="626" w:name="pg15910_166113"/>
      <w:bookmarkStart w:id="627" w:name="__RefHeading___Toc15642953_2142443653"/>
      <w:bookmarkStart w:id="628" w:name="_Toc209"/>
      <w:bookmarkEnd w:id="626"/>
      <w:bookmarkEnd w:id="627"/>
      <w:r>
        <w:rPr>
          <w:rtl w:val="true"/>
        </w:rPr>
        <w:t>الفهرس التفصيلي</w:t>
      </w:r>
      <w:r>
        <w:rPr>
          <w:rtl w:val="true"/>
        </w:rPr>
        <w:t>:</w:t>
      </w:r>
      <w:bookmarkEnd w:id="628"/>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آل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الشهداء من 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لا حاجة إلى الإعادة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إصرار القاسم لماذا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لمحات يحسن التوقف عندها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من الذي وطأته الخيل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عرس القائم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دعاء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إختلافات</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اصبر، واحتسب</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أبو بكر بن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اختلافات</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بن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من اختلفت الأقوال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عمر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الحسن بن الحسن المثنى</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للتمهيد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جعفر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رجز جعفر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الإختلاف في الأرجاز وسواها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عبد الله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إختلافات</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رجز عبد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العباس، وارث أخويه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عثمان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ماذا عن الرجز أيضاً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نماذج من الاختلافات</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عليك بأميرك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سميته باسم عثمان بن مظعون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الأصغر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إبراهيم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عتيق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عون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جعفر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 الله الأكبر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 الله الأصغر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قاسم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والإخوة المختلف في استشهادهم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زيارة العباس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أميرك يثيبك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جناحا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هل شرب الحسين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اختلافات لا حاجة للتذكير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شكوى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أرجاز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الأبيات المنسوبة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أيهما أكبر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أم البنين ولدتها الشجعان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رواية تحتاج إلى تأم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اختلف في استشهادهم في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بكر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الأصغر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من لم يعرف بالتحديد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الهاشمي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من أهل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ملاحظات وتساؤلات</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الباب السادس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الميدان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الإمامة وعلومها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الزهراء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يتعلم من المعصوم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يا من لا يحتاج إلى التفسير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مقاليد الإمامة للسجاد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أوصى إليه بالإسم الأعظم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مواريث الأنبياء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لماذا أم سلمة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العلوم والصحف والمصاحف، والسلاح</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كتاب ملفوف، ووصية ظاهرة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لماذا فاطمة لا زينب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الخاتم المسلوب ليس خاتم الإمامة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الصبر على الحق، وظلم من لا ناصر له</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صار وحيداً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صار وحيداً</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هل هي الاستغاثة الأخيرة؟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القتال</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هل علي الشهيد أكبر من السجاد؟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هل قاتل السجاد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ما المراد بنسل آل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بماذا ينتقم الله 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الثلاثة الذين كانوا معه؟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بئس ما أخلفتم محمداً</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بعد قتلي لا تهابون قتل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إكرامه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بهوان أعدائه</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الإنتقام الخفي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لباس من ضربت عليه الذلة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تصحیفات</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إيتوني بثوب لا يرغب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جهاد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دعوة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البراز</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بين الطبري وابن أعثم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یا شيعة آل أبي سفيان</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سهم في الجبهة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اقتلهم بدداً</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هذا من كلام خبيب؟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لماذا بدداً ؟</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اللهم أحصهم عدداً</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ولا تغفر لهم أبداً</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لي يد عند 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أكذوبة البارقي على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كذبة ثانية للبارقي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وللبارقي كذبة 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 وأرجاز</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الأرجاز والأشعار الحسينية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الحكم بكفر الفريق الآخر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الملحدان </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الهدى والوحي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 المعايير الصحيحة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الشعر الحسيني يوم عاشوراء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أهل الكوفة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الأحبة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الوداع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يودع سكينة برسالة إعلامية</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ميزات هذا الوداع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الوداع الثاني والوصية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قسوة القرار والتوهج العاطفي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مضمون وصايا 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الأمر بالصبر</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الوعد بالثواب والأجر</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لبس الأزر والاستعداد للبلاء</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الإخبار عن المستقبل</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فلا تَشكُوا، ولا تقولوا ما ينقص من قدركم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العطش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شجاعة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قدح ماء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أنت عطشان، وأنا عطشان</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رمى الماء من يده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إختلافات مألوفة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ظهور الكرامة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عدوه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لا تتام إليه شيعته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صورة جديدة كل لحظة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بكاء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لم يمت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عطشاناً</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لماذا لم يدَّخر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استجداء الماء لا يناسب عزة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الحقد</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سلاح الجبناء</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سلبوه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حي</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الشتائم لماذا؟</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دعاء الحسين على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ألقى الله وأنا مخضوب</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هذا ما فعلته السهام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حدیث مسلم بن رباح</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السهام لماذا؟</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يتلقى السهام بصدره ونحره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الحمرة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الشاهد والدليل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أعياه النزف والعطش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القبائل تتكل على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تصحیفات و اختلافات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تحسبهم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مغصوباً عليَّ حقي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دعاء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دعاء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اشتداد الحال</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ما الذي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دعائه؟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كلمات يشك في 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آثار سواد على ظهر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لا وفقكم الله لصوم ولا 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لماذا هذا الدعاء؟</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ما المراد بالأمة؟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الأبقع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من الذي حزَّ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أنت الكلب الأبقع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رؤيا النبي والإمام صادقة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أشدهم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ليت السماء انطبقت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سقط على خذه الأيمن، أو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المشهد في زيارة الناحية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من هو الأبقع والأبرص؟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خير الناس أبأ 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هل هذا مزاح؟</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سخرية الشمر بحقائق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لماذا كانت أحب الكني؟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انزل إليه فأرحه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أولا تعلم من أنا؟</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لماذا السهام؟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كتب مطبوعة للمؤلف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الطبية في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وأموال البصرة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عربي سني متعصب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لا 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مزدكية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أحيوا أمرنا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إدارة الحرمين الشريفين في القرآن الكريم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ثمان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ومبدأ المقابلة بالمثل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الإعتماد في مسائل التقليد والإجتهاد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منه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في 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أكذوبتان حول الشريف الرضي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والنبي يوشع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حول الشفاعة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قرآنية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البنات ربائب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ربائبه؟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الأئمة وخطبة البيان في الميزان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تحقيقي درباره تاریخ هجري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تخطيط المدن في الإسلام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ألم نشرح</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الضحى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الفاتحة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الكوثر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الماعون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الناس</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الواضحات من أشكل المشكلات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الحاخام المهزوم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الإفك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هامة حول القرآن الكريم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الحيوان في الإسلام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خسائر الحرب وتعويضاتها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خلفيات كتاب مأساة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في علامات الظهور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المناسبات في الشعر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ربائب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الشمس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ودراسة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المؤقت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ورقية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 في مواجهة التحدي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سنابل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مهداة إلى روح الإمام الخميني وإلى الشهداء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فى ظل الدولة الإسلامية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الحرب في دعاء أهل الثغور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والتاريخ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أنجز 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يهودي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الثالثة في الأذان والإقامة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وخمسون جزءاً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وثلاثون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الحرية في عصر الشيخ المفيد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عالم جليل من أهل السنة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القارونية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أم كلثوم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عاشوراء بين الصلح الحسني والكيد السفياني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الملائكة بين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وهاروت وماروت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والمعارضون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الميزان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الصائب في إثبات الربائب</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فوق الشبهات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بفوق أن أخطىء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كتاب 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عن الجزيرة الخضراء ومثلث برمودا؟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مفيد أسئلة وأجوبة في الدين والعقيدة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المسجد الأقصى أين؟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ودراسات</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منطلقات البحث العلمي في السيرة النبوية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المواسم والمراسم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ولاية الفقيه من نظرية الحكم في الإسلام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الخواتيم لدى الأئمة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وقفات مع ناقد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التشريعية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الفقيه في صحيحة عمر بن حنظلة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بن نفيل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 بن نفيل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والملهوف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 بن نفيل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جمهرة أنساب العرب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الليث بن سعد، 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 بن نفيل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بن عمرو بن نفيل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البستان الجامع لعماد الدين الأصفهاني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قِدَدَاً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فرقاً مختلفة أهواؤها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الملهوف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بن كعب بن عبيد الله من بني تميم بن ثعلبة بن عكابة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 قتله ابن حرملة الكاهلي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عمر بن نفيل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الكاهل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الكاهل رماه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عقبة الغنوي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فيهما من المقتولين فقط،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الطالبتين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وذوب النضار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الدارين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حسين ذو الندى المفضال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أحمي حسيناً بالقنا العسال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وبالحسام الواضح الصقال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معه من ولد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بن الحسين، ويحيى بن أمّ طويل، وعبد الله بن شريك العامري،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نبيت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جعفر بن على، وأمه أمّ البنين أيضا، رماه خولي بن يزيد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جعفر بن عليّ وله تسع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وكشف اليقين فى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والتنبيه والإشراف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معه من ولد أبيه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شبيب الحضرمي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قریش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أمير المؤمنين لابن أبي الدنيا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وكاشف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يوم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عبد الله وله خمس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للطبراني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كفاية الطالب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وأعيان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أمير المؤمنين لابن أبي الدنيا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أمير المؤمنين لابن أبي الدنيا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ولكن عمر بن علي لم يكن حاضراً في كربلاء، وهو ليس من شهداء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سنرى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الأخرى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ووَهَنَ راجع 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معه من ولد أبيه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وتاريخ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 عثمان بن عليّ أمّه 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وتقريب المعارف لأبي الصلاح الحلبي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والتنبيه والإشراف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الأغاني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التبر المذاب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الزمان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ناسخ التواريخ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وبحر اللآلي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وأخبار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الكتب الثقافية ودار الفكر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وأخبار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الكتب الثقافية ودار الفكر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أنساب الأشراف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والعباس الأكبر، أبو الفضل، قتل بالطف،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أو 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والمخصص لابن سيده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نفسه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يتخذ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وأخبار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الكتب الثقافية ودار الفكر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الإمام أمير المؤمنين لابن أبي الدنيا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هو ثبيت وثويب تصحيف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ظفيرة تبنى للسيل لترد الماء؛ سُمّيت مستاة لأن فيها مفاتح للماء بقدر ما تحتاج إليه ممّا 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 من وكان المتولي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التبر المذاب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المشرف ممّا يلي شعب الجزارين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 وهو ما بين الركن الذي فيه الحجر الأسود وبين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لأبي حنيفة النعمان المغربي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السيف الصقيل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مصحفة عن ينفرجوا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 هو كل ما أحاط بشيء من حائط أو مضرب أو 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وهو خطأ واضح،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أبكى الحسين بكربلاء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تقدّم في النقول السابقة عن الملهوف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كلّ شيء منه على حدته، فهو بارع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أنّ الطبري لم ينقل كيفية شهادة العبّاس في تاريخه وتبعه في ذلك ابن الأثير في الكامل، 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السنبسي من 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داوود الجنبي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محمد، والفصول المهمة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قتله زيد بن رقاد 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والإختصاص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عليّ بن أبي طالب، وهو السقاء، قتله حكم بن الطفيل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عليّ بن الحسين، ويحيى بن أمّ طويل، وعبد الله بن شريك العامري، وغيرهم،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رفاد الجني، وحكيم بن الطفيل الطائي السيسي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مقاتل الطالبيين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 القوم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تعاونوا عليه بالضرب واحداً بعد واحد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 القميص أو الدرع، أو كلّ ما لبس فهو 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 الأخبار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العليّون تعني المنزلة الرفيعة، وتطلق على المكان السامي الذي يحضره المقربون عند الله عز و جل في الجنّة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جبن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للمفيد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والمصباح للكفعمي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والأربعة الأخيرة 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الأول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وأخبار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الكتب الثقافية ودار الفكر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أمير المؤمنين لابن أبي الدنيا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الأنساب للعبيدلي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نسختين منه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والتصحيف في مثل هذه الموارد مألوف ومعروف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الأول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الوصية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الطالبيين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أهل البيت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مولد العلماء ووفياتهم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وطعنة 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تفصل بين القرنين راجع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العلماء ووفياتهم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بكر شك في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عليّ بن أبي طالب،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في ساقية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الأصغر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عمدة الطالب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سر السلسلة العلوية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والمجدي في أنساب الطالبيين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والأصيلي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نسب قريش لمصعب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تصَعصَعَت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و اضطربت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نفس المهموم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والتبصرة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ووصيّة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من وكان علي بن الحسين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 إليك أجرك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أوصيك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خصائص الأئمة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والدر الفريد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الأعلمي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الأئمة للشريف الرضي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الداعي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للراوندي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والعجاب في بيان الأسباب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أبي حاتم ج ص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والعجاب في بيان الأسباب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ومهج</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ومهج الدعوات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أعاد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بني هاشم حين أرسل إليه المختار الثقفي عشرين ألف دينار لهذا الغرض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وذوب النضار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وأصدق الأخبار للسيد محسن الأمين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لابن أعثم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بن سليم الكلبي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الحسین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والدمعة الساكبة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التواريخ، تاريخ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العدد الثاني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الخميسية للمرشد بالله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المغرب للمطرزي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وذريعة النجاة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للمفيد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في الغيبة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ودستور معالم الحكم لابن سلامة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للحلواني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نصوص الله عليهم من خبر اللوح والخواتيم، وما نص به عليهم في الكتب السالفة وغيرها، وراجع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للمفيد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السنية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للقمي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للطبري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وذريعة النجاة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ولّاني المسلمون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 للطوسي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النصوص على الخصوص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ومثير الأحزان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مثير الأحزان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ماجد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فی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تميم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مصادر كثيرة،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والإشتقاق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أغار یغیر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دار إحياء التراث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منشورات الشريف الرضي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والأربعون حديثاً لابن بابويه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وقضايا في التاريخ الإسلامي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الدولة العربية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السعادة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ومصرع أهل بيته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للمفيد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في الغيبة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الحكم لابن سلامة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للحلواني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قائم بالحُسنيين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أي ثورة من حدّة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الرجل غلقاً مثل ضَحِرَ وغَضِبَ وزناً ومعنى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الجسم إذا كان حسن القد والاستواء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وعن ناسخ التواريخ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سليم بن قيس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للطبرسي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سفینة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لابن بابويه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الإسناد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 السعود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ترجمة الإمام الحسين من طبقات ابن سعد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منشورات الشريف الرضي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للقرماني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عنه، وعن 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ومصرع أهل بيته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مجابوا الدعوة لابن أبي الدنيا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مكتبة القدسي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الطلب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المتقدمة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العظيمة،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الأعلى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الطريحي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وذريعة النجاة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الحسينية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والملهوف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وتاريخ الأمم والملوك ج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التي في الهامش التالي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ومثير الأحزان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فأحجم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 الخوارزمي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 الإمام الحسین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منشورات الشريف الرضي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التبر المذاب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خالد الطهوي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من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خولي بن يزيد الأصبحي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جه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من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الثقافة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فى فضائل أمير المؤمنين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المجروحين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مردويه الأصفهاني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اليقين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في فضائل أمير المؤمنين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 السعود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 والدر الفريد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للحلي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ومفردات غريب القرآن للراغب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لشرف الدين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أنوار اليقين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مؤسسة فقه الشيعة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ونشر مكتب الإعلام الإسلامي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المزار لابن المشهدي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الجنان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مقتل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 بن أبي طالب لأحمد بن حنبل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للحاكم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يوسف عبد الرحمن المرعشلي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فضائل علي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المسانيد والمراسيل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الكلب المصاب بالبرص؛ وهو كناية عن الشمر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الحسن، 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حيدرآباد الدكن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بهامش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ومفتاح النجا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مثير الأحزان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وقال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العوالم الإمام الحسين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المطبوع من حديد الهند راجع الصحاح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ماجد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تذكرة الخواص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صدره إلى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والمنتظم من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المكتبة الحيدرية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تظلم الزهراء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لابن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والمزار لابن المشهدي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علي بن أبي طالب لابن المغازلي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في كل فن مستظرف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للبخاري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وما نزل من القرآن في علي لابن مردويه الأصفهاني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البخاري، ومسلم، والسنن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للتبريزي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44975</Words>
  <Characters>196187</Characters>
  <CharactersWithSpaces>239015</CharactersWithSpaces>
  <Paragraphs>2448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2026-08-25T06:12:42Z</dcterms:created>
  <dc:creator>ghaemiyeh.com</dc:creator>
  <dc:description/>
  <dc:language>en-US</dc:language>
  <cp:lastModifiedBy/>
  <dcterms:modified xsi:type="dcterms:W3CDTF">2026-08-25T09:42:51Z</dcterms:modified>
  <cp:revision>1</cp:revision>
  <dc:subject/>
  <dc:title>سیرة الحسین علیه السلام فی الحدیث و التاریخ جلد 18</dc:title>
</cp:coreProperties>
</file>

<file path=docProps/custom.xml><?xml version="1.0" encoding="utf-8"?>
<Properties xmlns="http://schemas.openxmlformats.org/officeDocument/2006/custom-properties" xmlns:vt="http://schemas.openxmlformats.org/officeDocument/2006/docPropsVTypes"/>
</file>