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51389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5451391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451393_2142443653">
            <w:r>
              <w:rPr>
                <w:webHidden/>
                <w:rStyle w:val="IndexLink"/>
                <w:rtl w:val="true"/>
              </w:rPr>
              <w:t>القسم الخامس</w:t>
            </w:r>
            <w:r>
              <w:rPr>
                <w:rStyle w:val="IndexLink"/>
                <w:rtl w:val="true"/>
              </w:rPr>
              <w:t>:</w:t>
              <w:tab/>
            </w:r>
            <w:r>
              <w:rPr>
                <w:rStyle w:val="IndexLink"/>
              </w:rPr>
              <w:t>13</w:t>
            </w:r>
          </w:hyperlink>
        </w:p>
        <w:p>
          <w:pPr>
            <w:pStyle w:val="Contents3"/>
            <w:tabs>
              <w:tab w:val="clear" w:pos="8459"/>
              <w:tab w:val="right" w:pos="9026" w:leader="dot"/>
            </w:tabs>
            <w:rPr/>
          </w:pPr>
          <w:hyperlink w:anchor="__RefHeading___Toc15451395_2142443653">
            <w:r>
              <w:rPr>
                <w:webHidden/>
                <w:rStyle w:val="IndexLink"/>
                <w:rtl w:val="true"/>
              </w:rPr>
              <w:t>الباب الثالث</w:t>
            </w:r>
            <w:r>
              <w:rPr>
                <w:rStyle w:val="IndexLink"/>
                <w:rtl w:val="true"/>
              </w:rPr>
              <w:t>:</w:t>
              <w:tab/>
            </w:r>
            <w:r>
              <w:rPr>
                <w:rStyle w:val="IndexLink"/>
              </w:rPr>
              <w:t>13</w:t>
            </w:r>
          </w:hyperlink>
        </w:p>
        <w:p>
          <w:pPr>
            <w:pStyle w:val="Contents4"/>
            <w:tabs>
              <w:tab w:val="clear" w:pos="8176"/>
              <w:tab w:val="right" w:pos="9026" w:leader="dot"/>
            </w:tabs>
            <w:rPr/>
          </w:pPr>
          <w:hyperlink w:anchor="__RefHeading___Toc15451397_2142443653">
            <w:r>
              <w:rPr>
                <w:webHidden/>
                <w:rStyle w:val="IndexLink"/>
                <w:rtl w:val="true"/>
              </w:rPr>
              <w:t>الحملة الأولى، والمبارزات قبلها</w:t>
            </w:r>
            <w:r>
              <w:rPr>
                <w:rStyle w:val="IndexLink"/>
                <w:rtl w:val="true"/>
              </w:rPr>
              <w:t>..</w:t>
              <w:tab/>
            </w:r>
            <w:r>
              <w:rPr>
                <w:rStyle w:val="IndexLink"/>
              </w:rPr>
              <w:t>13</w:t>
            </w:r>
          </w:hyperlink>
        </w:p>
        <w:p>
          <w:pPr>
            <w:pStyle w:val="Contents4"/>
            <w:tabs>
              <w:tab w:val="clear" w:pos="8176"/>
              <w:tab w:val="right" w:pos="9026" w:leader="dot"/>
            </w:tabs>
            <w:rPr/>
          </w:pPr>
          <w:hyperlink w:anchor="__RefHeading___Toc15451399_2142443653">
            <w:r>
              <w:rPr>
                <w:webHidden/>
                <w:rStyle w:val="IndexLink"/>
                <w:rtl w:val="true"/>
              </w:rPr>
              <w:t>الفصل الأول</w:t>
            </w:r>
            <w:r>
              <w:rPr>
                <w:rStyle w:val="IndexLink"/>
                <w:rtl w:val="true"/>
              </w:rPr>
              <w:t>:</w:t>
              <w:tab/>
            </w:r>
            <w:r>
              <w:rPr>
                <w:rStyle w:val="IndexLink"/>
              </w:rPr>
              <w:t>15</w:t>
            </w:r>
          </w:hyperlink>
        </w:p>
        <w:p>
          <w:pPr>
            <w:pStyle w:val="Contents5"/>
            <w:tabs>
              <w:tab w:val="clear" w:pos="7892"/>
              <w:tab w:val="right" w:pos="9026" w:leader="dot"/>
            </w:tabs>
            <w:rPr/>
          </w:pPr>
          <w:hyperlink w:anchor="__RefHeading___Toc15451401_2142443653">
            <w:r>
              <w:rPr>
                <w:webHidden/>
                <w:rStyle w:val="IndexLink"/>
                <w:rtl w:val="true"/>
              </w:rPr>
              <w:t>للتمهيد والبيان</w:t>
            </w:r>
            <w:r>
              <w:rPr>
                <w:rStyle w:val="IndexLink"/>
                <w:rtl w:val="true"/>
              </w:rPr>
              <w:t>..</w:t>
              <w:tab/>
            </w:r>
            <w:r>
              <w:rPr>
                <w:rStyle w:val="IndexLink"/>
              </w:rPr>
              <w:t>15</w:t>
            </w:r>
          </w:hyperlink>
        </w:p>
        <w:p>
          <w:pPr>
            <w:pStyle w:val="Contents5"/>
            <w:tabs>
              <w:tab w:val="clear" w:pos="7892"/>
              <w:tab w:val="right" w:pos="9026" w:leader="dot"/>
            </w:tabs>
            <w:rPr/>
          </w:pPr>
          <w:hyperlink w:anchor="__RefHeading___Toc15451403_2142443653">
            <w:r>
              <w:rPr>
                <w:webHidden/>
                <w:rStyle w:val="IndexLink"/>
                <w:rtl w:val="true"/>
              </w:rPr>
              <w:t>المبارزات</w:t>
            </w:r>
            <w:r>
              <w:rPr>
                <w:rStyle w:val="IndexLink"/>
                <w:rtl w:val="true"/>
              </w:rPr>
              <w:t xml:space="preserve">: </w:t>
            </w:r>
            <w:r>
              <w:rPr>
                <w:rStyle w:val="IndexLink"/>
                <w:rtl w:val="true"/>
              </w:rPr>
              <w:t>بأس وإقدام</w:t>
            </w:r>
            <w:r>
              <w:rPr>
                <w:rStyle w:val="IndexLink"/>
                <w:rtl w:val="true"/>
              </w:rPr>
              <w:t>:</w:t>
              <w:tab/>
            </w:r>
            <w:r>
              <w:rPr>
                <w:rStyle w:val="IndexLink"/>
              </w:rPr>
              <w:t>17</w:t>
            </w:r>
          </w:hyperlink>
        </w:p>
        <w:p>
          <w:pPr>
            <w:pStyle w:val="Contents5"/>
            <w:tabs>
              <w:tab w:val="clear" w:pos="7892"/>
              <w:tab w:val="right" w:pos="9026" w:leader="dot"/>
            </w:tabs>
            <w:rPr/>
          </w:pPr>
          <w:hyperlink w:anchor="__RefHeading___Toc15451405_2142443653">
            <w:r>
              <w:rPr>
                <w:webHidden/>
                <w:rStyle w:val="IndexLink"/>
                <w:rtl w:val="true"/>
              </w:rPr>
              <w:t>من أسباب قوة بأس الأصحاب</w:t>
            </w:r>
            <w:r>
              <w:rPr>
                <w:rStyle w:val="IndexLink"/>
                <w:rtl w:val="true"/>
              </w:rPr>
              <w:t>:</w:t>
              <w:tab/>
            </w:r>
            <w:r>
              <w:rPr>
                <w:rStyle w:val="IndexLink"/>
              </w:rPr>
              <w:t>19</w:t>
            </w:r>
          </w:hyperlink>
        </w:p>
        <w:p>
          <w:pPr>
            <w:pStyle w:val="Contents5"/>
            <w:tabs>
              <w:tab w:val="clear" w:pos="7892"/>
              <w:tab w:val="right" w:pos="9026" w:leader="dot"/>
            </w:tabs>
            <w:rPr/>
          </w:pPr>
          <w:hyperlink w:anchor="__RefHeading___Toc15451407_2142443653">
            <w:r>
              <w:rPr>
                <w:webHidden/>
                <w:rStyle w:val="IndexLink"/>
                <w:rtl w:val="true"/>
              </w:rPr>
              <w:t>التنافس على الموت</w:t>
            </w:r>
            <w:r>
              <w:rPr>
                <w:rStyle w:val="IndexLink"/>
                <w:rtl w:val="true"/>
              </w:rPr>
              <w:t>:</w:t>
              <w:tab/>
            </w:r>
            <w:r>
              <w:rPr>
                <w:rStyle w:val="IndexLink"/>
              </w:rPr>
              <w:t>20</w:t>
            </w:r>
          </w:hyperlink>
        </w:p>
        <w:p>
          <w:pPr>
            <w:pStyle w:val="Contents5"/>
            <w:tabs>
              <w:tab w:val="clear" w:pos="7892"/>
              <w:tab w:val="right" w:pos="9026" w:leader="dot"/>
            </w:tabs>
            <w:rPr/>
          </w:pPr>
          <w:hyperlink w:anchor="__RefHeading___Toc15451409_2142443653">
            <w:r>
              <w:rPr>
                <w:webHidden/>
                <w:rStyle w:val="IndexLink"/>
                <w:rtl w:val="true"/>
              </w:rPr>
              <w:t>ثارت علينا عصابة</w:t>
            </w:r>
            <w:r>
              <w:rPr>
                <w:rStyle w:val="IndexLink"/>
                <w:rtl w:val="true"/>
              </w:rPr>
              <w:t>:</w:t>
              <w:tab/>
            </w:r>
            <w:r>
              <w:rPr>
                <w:rStyle w:val="IndexLink"/>
              </w:rPr>
              <w:t>21</w:t>
            </w:r>
          </w:hyperlink>
        </w:p>
        <w:p>
          <w:pPr>
            <w:pStyle w:val="Contents5"/>
            <w:tabs>
              <w:tab w:val="clear" w:pos="7892"/>
              <w:tab w:val="right" w:pos="9026" w:leader="dot"/>
            </w:tabs>
            <w:rPr/>
          </w:pPr>
          <w:hyperlink w:anchor="__RefHeading___Toc15451411_2142443653">
            <w:r>
              <w:rPr>
                <w:webHidden/>
                <w:rStyle w:val="IndexLink"/>
                <w:rtl w:val="true"/>
              </w:rPr>
              <w:t xml:space="preserve">حال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وحال بعض أصحابه</w:t>
            </w:r>
            <w:r>
              <w:rPr>
                <w:rStyle w:val="IndexLink"/>
                <w:rtl w:val="true"/>
              </w:rPr>
              <w:t>:</w:t>
              <w:tab/>
            </w:r>
            <w:r>
              <w:rPr>
                <w:rStyle w:val="IndexLink"/>
              </w:rPr>
              <w:t>23</w:t>
            </w:r>
          </w:hyperlink>
        </w:p>
        <w:p>
          <w:pPr>
            <w:pStyle w:val="Contents5"/>
            <w:tabs>
              <w:tab w:val="clear" w:pos="7892"/>
              <w:tab w:val="right" w:pos="9026" w:leader="dot"/>
            </w:tabs>
            <w:rPr/>
          </w:pPr>
          <w:hyperlink w:anchor="__RefHeading___Toc15451413_2142443653">
            <w:r>
              <w:rPr>
                <w:webHidden/>
                <w:rStyle w:val="IndexLink"/>
                <w:rtl w:val="true"/>
              </w:rPr>
              <w:t>المفسر الإسترآبادي</w:t>
            </w:r>
            <w:r>
              <w:rPr>
                <w:rStyle w:val="IndexLink"/>
                <w:rtl w:val="true"/>
              </w:rPr>
              <w:t>:</w:t>
              <w:tab/>
            </w:r>
            <w:r>
              <w:rPr>
                <w:rStyle w:val="IndexLink"/>
              </w:rPr>
              <w:t>24</w:t>
            </w:r>
          </w:hyperlink>
        </w:p>
        <w:p>
          <w:pPr>
            <w:pStyle w:val="Contents5"/>
            <w:tabs>
              <w:tab w:val="clear" w:pos="7892"/>
              <w:tab w:val="right" w:pos="9026" w:leader="dot"/>
            </w:tabs>
            <w:rPr/>
          </w:pPr>
          <w:hyperlink w:anchor="__RefHeading___Toc15451415_2142443653">
            <w:r>
              <w:rPr>
                <w:webHidden/>
                <w:rStyle w:val="IndexLink"/>
                <w:rtl w:val="true"/>
              </w:rPr>
              <w:t>رهبة الموت</w:t>
            </w:r>
            <w:r>
              <w:rPr>
                <w:rStyle w:val="IndexLink"/>
                <w:rtl w:val="true"/>
              </w:rPr>
              <w:t>:</w:t>
              <w:tab/>
            </w:r>
            <w:r>
              <w:rPr>
                <w:rStyle w:val="IndexLink"/>
              </w:rPr>
              <w:t>25</w:t>
            </w:r>
          </w:hyperlink>
        </w:p>
        <w:p>
          <w:pPr>
            <w:pStyle w:val="Contents5"/>
            <w:tabs>
              <w:tab w:val="clear" w:pos="7892"/>
              <w:tab w:val="right" w:pos="9026" w:leader="dot"/>
            </w:tabs>
            <w:rPr/>
          </w:pPr>
          <w:hyperlink w:anchor="__RefHeading___Toc15451417_2142443653">
            <w:r>
              <w:rPr>
                <w:webHidden/>
                <w:rStyle w:val="IndexLink"/>
                <w:rtl w:val="true"/>
              </w:rPr>
              <w:t>انظروا لا يبالي بالموت</w:t>
            </w:r>
            <w:r>
              <w:rPr>
                <w:rStyle w:val="IndexLink"/>
                <w:rtl w:val="true"/>
              </w:rPr>
              <w:t>:</w:t>
              <w:tab/>
            </w:r>
            <w:r>
              <w:rPr>
                <w:rStyle w:val="IndexLink"/>
              </w:rPr>
              <w:t>27</w:t>
            </w:r>
          </w:hyperlink>
        </w:p>
        <w:p>
          <w:pPr>
            <w:pStyle w:val="Contents5"/>
            <w:tabs>
              <w:tab w:val="clear" w:pos="7892"/>
              <w:tab w:val="right" w:pos="9026" w:leader="dot"/>
            </w:tabs>
            <w:rPr/>
          </w:pPr>
          <w:hyperlink w:anchor="__RefHeading___Toc15451419_2142443653">
            <w:r>
              <w:rPr>
                <w:webHidden/>
                <w:rStyle w:val="IndexLink"/>
                <w:rtl w:val="true"/>
              </w:rPr>
              <w:t>أكلتني السباع حياً إن فارقتك</w:t>
            </w:r>
            <w:r>
              <w:rPr>
                <w:rStyle w:val="IndexLink"/>
                <w:rtl w:val="true"/>
              </w:rPr>
              <w:t>:</w:t>
              <w:tab/>
            </w:r>
            <w:r>
              <w:rPr>
                <w:rStyle w:val="IndexLink"/>
              </w:rPr>
              <w:t>29</w:t>
            </w:r>
          </w:hyperlink>
        </w:p>
        <w:p>
          <w:pPr>
            <w:pStyle w:val="Contents5"/>
            <w:tabs>
              <w:tab w:val="clear" w:pos="7892"/>
              <w:tab w:val="right" w:pos="9026" w:leader="dot"/>
            </w:tabs>
            <w:rPr/>
          </w:pPr>
          <w:hyperlink w:anchor="__RefHeading___Toc15451421_2142443653">
            <w:r>
              <w:rPr>
                <w:webHidden/>
                <w:rStyle w:val="IndexLink"/>
                <w:rtl w:val="true"/>
              </w:rPr>
              <w:t xml:space="preserve">آخر أدعية الإمام </w:t>
            </w:r>
            <w:r>
              <w:rPr>
                <w:rStyle w:val="IndexLink"/>
                <w:rtl w:val="true"/>
              </w:rPr>
              <w:t>«</w:t>
            </w:r>
            <w:r>
              <w:rPr>
                <w:rStyle w:val="IndexLink"/>
                <w:rtl w:val="true"/>
              </w:rPr>
              <w:t>عليه السلام</w:t>
            </w:r>
            <w:r>
              <w:rPr>
                <w:rStyle w:val="IndexLink"/>
                <w:rtl w:val="true"/>
              </w:rPr>
              <w:t>»:</w:t>
              <w:tab/>
            </w:r>
            <w:r>
              <w:rPr>
                <w:rStyle w:val="IndexLink"/>
              </w:rPr>
              <w:t>32</w:t>
            </w:r>
          </w:hyperlink>
        </w:p>
        <w:p>
          <w:pPr>
            <w:pStyle w:val="Contents5"/>
            <w:tabs>
              <w:tab w:val="clear" w:pos="7892"/>
              <w:tab w:val="right" w:pos="9026" w:leader="dot"/>
            </w:tabs>
            <w:rPr/>
          </w:pPr>
          <w:hyperlink w:anchor="__RefHeading___Toc15451423_2142443653">
            <w:r>
              <w:rPr>
                <w:webHidden/>
                <w:rStyle w:val="IndexLink"/>
                <w:rtl w:val="true"/>
              </w:rPr>
              <w:t>نظرة عامة في هذا الدعاء</w:t>
            </w:r>
            <w:r>
              <w:rPr>
                <w:rStyle w:val="IndexLink"/>
                <w:rtl w:val="true"/>
              </w:rPr>
              <w:t>:</w:t>
              <w:tab/>
            </w:r>
            <w:r>
              <w:rPr>
                <w:rStyle w:val="IndexLink"/>
              </w:rPr>
              <w:t>33</w:t>
            </w:r>
          </w:hyperlink>
        </w:p>
        <w:p>
          <w:pPr>
            <w:pStyle w:val="Contents5"/>
            <w:tabs>
              <w:tab w:val="clear" w:pos="7892"/>
              <w:tab w:val="right" w:pos="9026" w:leader="dot"/>
            </w:tabs>
            <w:rPr/>
          </w:pPr>
          <w:hyperlink w:anchor="__RefHeading___Toc15451425_2142443653">
            <w:r>
              <w:rPr>
                <w:webHidden/>
                <w:rStyle w:val="IndexLink"/>
                <w:rtl w:val="true"/>
              </w:rPr>
              <w:t>يبكون، ويدْعُون، ولا ينصرون</w:t>
            </w:r>
            <w:r>
              <w:rPr>
                <w:rStyle w:val="IndexLink"/>
                <w:rtl w:val="true"/>
              </w:rPr>
              <w:t>:</w:t>
              <w:tab/>
            </w:r>
            <w:r>
              <w:rPr>
                <w:rStyle w:val="IndexLink"/>
              </w:rPr>
              <w:t>35</w:t>
            </w:r>
          </w:hyperlink>
        </w:p>
        <w:p>
          <w:pPr>
            <w:pStyle w:val="Contents5"/>
            <w:tabs>
              <w:tab w:val="clear" w:pos="7892"/>
              <w:tab w:val="right" w:pos="9026" w:leader="dot"/>
            </w:tabs>
            <w:rPr/>
          </w:pPr>
          <w:hyperlink w:anchor="__RefHeading___Toc15451427_2142443653">
            <w:r>
              <w:rPr>
                <w:webHidden/>
                <w:rStyle w:val="IndexLink"/>
                <w:rtl w:val="true"/>
              </w:rPr>
              <w:t xml:space="preserve">النصر رفرف على رأس الحسين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15451429_2142443653">
            <w:r>
              <w:rPr>
                <w:webHidden/>
                <w:rStyle w:val="IndexLink"/>
                <w:rtl w:val="true"/>
              </w:rPr>
              <w:t>سلام الوداع</w:t>
            </w:r>
            <w:r>
              <w:rPr>
                <w:rStyle w:val="IndexLink"/>
                <w:rtl w:val="true"/>
              </w:rPr>
              <w:tab/>
            </w:r>
            <w:r>
              <w:rPr>
                <w:rStyle w:val="IndexLink"/>
              </w:rPr>
              <w:t>40</w:t>
            </w:r>
          </w:hyperlink>
        </w:p>
        <w:p>
          <w:pPr>
            <w:pStyle w:val="Contents5"/>
            <w:tabs>
              <w:tab w:val="clear" w:pos="7892"/>
              <w:tab w:val="right" w:pos="9026" w:leader="dot"/>
            </w:tabs>
            <w:rPr/>
          </w:pPr>
          <w:hyperlink w:anchor="__RefHeading___Toc15451431_2142443653">
            <w:r>
              <w:rPr>
                <w:webHidden/>
                <w:rStyle w:val="IndexLink"/>
                <w:rtl w:val="true"/>
              </w:rPr>
              <w:t>بنو هاشم تأخروا في المبارزات</w:t>
            </w:r>
            <w:r>
              <w:rPr>
                <w:rStyle w:val="IndexLink"/>
                <w:rtl w:val="true"/>
              </w:rPr>
              <w:t>:</w:t>
              <w:tab/>
            </w:r>
            <w:r>
              <w:rPr>
                <w:rStyle w:val="IndexLink"/>
              </w:rPr>
              <w:t>42</w:t>
            </w:r>
          </w:hyperlink>
        </w:p>
        <w:p>
          <w:pPr>
            <w:pStyle w:val="Contents4"/>
            <w:tabs>
              <w:tab w:val="clear" w:pos="8176"/>
              <w:tab w:val="right" w:pos="9026" w:leader="dot"/>
            </w:tabs>
            <w:rPr/>
          </w:pPr>
          <w:hyperlink w:anchor="__RefHeading___Toc15451433_2142443653">
            <w:r>
              <w:rPr>
                <w:webHidden/>
                <w:rStyle w:val="IndexLink"/>
                <w:rtl w:val="true"/>
              </w:rPr>
              <w:t>الفصل الثاني</w:t>
            </w:r>
            <w:r>
              <w:rPr>
                <w:rStyle w:val="IndexLink"/>
                <w:rtl w:val="true"/>
              </w:rPr>
              <w:t>:</w:t>
              <w:tab/>
            </w:r>
            <w:r>
              <w:rPr>
                <w:rStyle w:val="IndexLink"/>
              </w:rPr>
              <w:t>52</w:t>
            </w:r>
          </w:hyperlink>
        </w:p>
        <w:p>
          <w:pPr>
            <w:pStyle w:val="Contents5"/>
            <w:tabs>
              <w:tab w:val="clear" w:pos="7892"/>
              <w:tab w:val="right" w:pos="9026" w:leader="dot"/>
            </w:tabs>
            <w:rPr/>
          </w:pPr>
          <w:hyperlink w:anchor="__RefHeading___Toc15451435_2142443653">
            <w:r>
              <w:rPr>
                <w:webHidden/>
                <w:rStyle w:val="IndexLink"/>
                <w:rtl w:val="true"/>
              </w:rPr>
              <w:t>مبارزات في الحملة الأولى</w:t>
            </w:r>
            <w:r>
              <w:rPr>
                <w:rStyle w:val="IndexLink"/>
                <w:rtl w:val="true"/>
              </w:rPr>
              <w:t>..</w:t>
              <w:tab/>
            </w:r>
            <w:r>
              <w:rPr>
                <w:rStyle w:val="IndexLink"/>
              </w:rPr>
              <w:t>52</w:t>
            </w:r>
          </w:hyperlink>
        </w:p>
        <w:p>
          <w:pPr>
            <w:pStyle w:val="Contents5"/>
            <w:tabs>
              <w:tab w:val="clear" w:pos="7892"/>
              <w:tab w:val="right" w:pos="9026" w:leader="dot"/>
            </w:tabs>
            <w:rPr/>
          </w:pPr>
          <w:hyperlink w:anchor="__RefHeading___Toc15451437_2142443653">
            <w:r>
              <w:rPr>
                <w:webHidden/>
                <w:rStyle w:val="IndexLink"/>
                <w:rtl w:val="true"/>
              </w:rPr>
              <w:t>مالك أو أنس الكاهلي</w:t>
            </w:r>
            <w:r>
              <w:rPr>
                <w:rStyle w:val="IndexLink"/>
                <w:rtl w:val="true"/>
              </w:rPr>
              <w:t>:</w:t>
              <w:tab/>
            </w:r>
            <w:r>
              <w:rPr>
                <w:rStyle w:val="IndexLink"/>
              </w:rPr>
              <w:t>54</w:t>
            </w:r>
          </w:hyperlink>
        </w:p>
        <w:p>
          <w:pPr>
            <w:pStyle w:val="Contents5"/>
            <w:tabs>
              <w:tab w:val="clear" w:pos="7892"/>
              <w:tab w:val="right" w:pos="9026" w:leader="dot"/>
            </w:tabs>
            <w:rPr/>
          </w:pPr>
          <w:hyperlink w:anchor="__RefHeading___Toc15451439_2142443653">
            <w:r>
              <w:rPr>
                <w:webHidden/>
                <w:rStyle w:val="IndexLink"/>
                <w:rtl w:val="true"/>
              </w:rPr>
              <w:t>الإختلاف في الأسماء</w:t>
            </w:r>
            <w:r>
              <w:rPr>
                <w:rStyle w:val="IndexLink"/>
                <w:rtl w:val="true"/>
              </w:rPr>
              <w:t>:</w:t>
              <w:tab/>
            </w:r>
            <w:r>
              <w:rPr>
                <w:rStyle w:val="IndexLink"/>
              </w:rPr>
              <w:t>55</w:t>
            </w:r>
          </w:hyperlink>
        </w:p>
        <w:p>
          <w:pPr>
            <w:pStyle w:val="Contents5"/>
            <w:tabs>
              <w:tab w:val="clear" w:pos="7892"/>
              <w:tab w:val="right" w:pos="9026" w:leader="dot"/>
            </w:tabs>
            <w:rPr/>
          </w:pPr>
          <w:hyperlink w:anchor="__RefHeading___Toc15451441_2142443653">
            <w:r>
              <w:rPr>
                <w:webHidden/>
                <w:rStyle w:val="IndexLink"/>
                <w:rtl w:val="true"/>
              </w:rPr>
              <w:t>الذين قتلهم الكاهلي</w:t>
            </w:r>
            <w:r>
              <w:rPr>
                <w:rStyle w:val="IndexLink"/>
                <w:rtl w:val="true"/>
              </w:rPr>
              <w:t>:</w:t>
              <w:tab/>
            </w:r>
            <w:r>
              <w:rPr>
                <w:rStyle w:val="IndexLink"/>
              </w:rPr>
              <w:t>56</w:t>
            </w:r>
          </w:hyperlink>
        </w:p>
        <w:p>
          <w:pPr>
            <w:pStyle w:val="Contents5"/>
            <w:tabs>
              <w:tab w:val="clear" w:pos="7892"/>
              <w:tab w:val="right" w:pos="9026" w:leader="dot"/>
            </w:tabs>
            <w:rPr/>
          </w:pPr>
          <w:hyperlink w:anchor="__RefHeading___Toc15451443_2142443653">
            <w:r>
              <w:rPr>
                <w:webHidden/>
                <w:rStyle w:val="IndexLink"/>
                <w:rtl w:val="true"/>
              </w:rPr>
              <w:t>للتصحيح والترجيح</w:t>
            </w:r>
            <w:r>
              <w:rPr>
                <w:rStyle w:val="IndexLink"/>
                <w:rtl w:val="true"/>
              </w:rPr>
              <w:t>:</w:t>
              <w:tab/>
            </w:r>
            <w:r>
              <w:rPr>
                <w:rStyle w:val="IndexLink"/>
              </w:rPr>
              <w:t>57</w:t>
            </w:r>
          </w:hyperlink>
        </w:p>
        <w:p>
          <w:pPr>
            <w:pStyle w:val="Contents5"/>
            <w:tabs>
              <w:tab w:val="clear" w:pos="7892"/>
              <w:tab w:val="right" w:pos="9026" w:leader="dot"/>
            </w:tabs>
            <w:rPr/>
          </w:pPr>
          <w:hyperlink w:anchor="__RefHeading___Toc15451445_2142443653">
            <w:r>
              <w:rPr>
                <w:webHidden/>
                <w:rStyle w:val="IndexLink"/>
                <w:rtl w:val="true"/>
              </w:rPr>
              <w:t>الكاهلي يمدح قومه، لا نفسه</w:t>
            </w:r>
            <w:r>
              <w:rPr>
                <w:rStyle w:val="IndexLink"/>
                <w:rtl w:val="true"/>
              </w:rPr>
              <w:t>:</w:t>
              <w:tab/>
            </w:r>
            <w:r>
              <w:rPr>
                <w:rStyle w:val="IndexLink"/>
              </w:rPr>
              <w:t>57</w:t>
            </w:r>
          </w:hyperlink>
        </w:p>
        <w:p>
          <w:pPr>
            <w:pStyle w:val="Contents5"/>
            <w:tabs>
              <w:tab w:val="clear" w:pos="7892"/>
              <w:tab w:val="right" w:pos="9026" w:leader="dot"/>
            </w:tabs>
            <w:rPr/>
          </w:pPr>
          <w:hyperlink w:anchor="__RefHeading___Toc15451447_2142443653">
            <w:r>
              <w:rPr>
                <w:webHidden/>
                <w:rStyle w:val="IndexLink"/>
                <w:rtl w:val="true"/>
              </w:rPr>
              <w:t xml:space="preserve">آل علي </w:t>
            </w:r>
            <w:r>
              <w:rPr>
                <w:rStyle w:val="IndexLink"/>
                <w:rtl w:val="true"/>
              </w:rPr>
              <w:t>«</w:t>
            </w:r>
            <w:r>
              <w:rPr>
                <w:rStyle w:val="IndexLink"/>
                <w:rtl w:val="true"/>
              </w:rPr>
              <w:t>عليه السلام</w:t>
            </w:r>
            <w:r>
              <w:rPr>
                <w:rStyle w:val="IndexLink"/>
                <w:rtl w:val="true"/>
              </w:rPr>
              <w:t xml:space="preserve">» </w:t>
            </w:r>
            <w:r>
              <w:rPr>
                <w:rStyle w:val="IndexLink"/>
                <w:rtl w:val="true"/>
              </w:rPr>
              <w:t>وآل حرب</w:t>
            </w:r>
            <w:r>
              <w:rPr>
                <w:rStyle w:val="IndexLink"/>
                <w:rtl w:val="true"/>
              </w:rPr>
              <w:t>:</w:t>
              <w:tab/>
            </w:r>
            <w:r>
              <w:rPr>
                <w:rStyle w:val="IndexLink"/>
              </w:rPr>
              <w:t>59</w:t>
            </w:r>
          </w:hyperlink>
        </w:p>
        <w:p>
          <w:pPr>
            <w:pStyle w:val="Contents5"/>
            <w:tabs>
              <w:tab w:val="clear" w:pos="7892"/>
              <w:tab w:val="right" w:pos="9026" w:leader="dot"/>
            </w:tabs>
            <w:rPr/>
          </w:pPr>
          <w:hyperlink w:anchor="__RefHeading___Toc15451449_2142443653">
            <w:r>
              <w:rPr>
                <w:webHidden/>
                <w:rStyle w:val="IndexLink"/>
                <w:rtl w:val="true"/>
              </w:rPr>
              <w:t>أبو الشعثاء الكندي</w:t>
            </w:r>
            <w:r>
              <w:rPr>
                <w:rStyle w:val="IndexLink"/>
                <w:rtl w:val="true"/>
              </w:rPr>
              <w:t>:</w:t>
              <w:tab/>
            </w:r>
            <w:r>
              <w:rPr>
                <w:rStyle w:val="IndexLink"/>
              </w:rPr>
              <w:t>60</w:t>
            </w:r>
          </w:hyperlink>
        </w:p>
        <w:p>
          <w:pPr>
            <w:pStyle w:val="Contents5"/>
            <w:tabs>
              <w:tab w:val="clear" w:pos="7892"/>
              <w:tab w:val="right" w:pos="9026" w:leader="dot"/>
            </w:tabs>
            <w:rPr/>
          </w:pPr>
          <w:hyperlink w:anchor="__RefHeading___Toc15451451_2142443653">
            <w:r>
              <w:rPr>
                <w:webHidden/>
                <w:rStyle w:val="IndexLink"/>
                <w:rtl w:val="true"/>
              </w:rPr>
              <w:t>إختلاف الأسماء</w:t>
            </w:r>
            <w:r>
              <w:rPr>
                <w:rStyle w:val="IndexLink"/>
                <w:rtl w:val="true"/>
              </w:rPr>
              <w:t>:</w:t>
              <w:tab/>
            </w:r>
            <w:r>
              <w:rPr>
                <w:rStyle w:val="IndexLink"/>
              </w:rPr>
              <w:t>62</w:t>
            </w:r>
          </w:hyperlink>
        </w:p>
        <w:p>
          <w:pPr>
            <w:pStyle w:val="Contents5"/>
            <w:tabs>
              <w:tab w:val="clear" w:pos="7892"/>
              <w:tab w:val="right" w:pos="9026" w:leader="dot"/>
            </w:tabs>
            <w:rPr/>
          </w:pPr>
          <w:hyperlink w:anchor="__RefHeading___Toc15451453_2142443653">
            <w:r>
              <w:rPr>
                <w:webHidden/>
                <w:rStyle w:val="IndexLink"/>
                <w:rtl w:val="true"/>
              </w:rPr>
              <w:t>هل التحق بالحسين يوم العاشر؟</w:t>
            </w:r>
            <w:r>
              <w:rPr>
                <w:rStyle w:val="IndexLink"/>
                <w:rtl w:val="true"/>
              </w:rPr>
              <w:t>!:</w:t>
              <w:tab/>
            </w:r>
            <w:r>
              <w:rPr>
                <w:rStyle w:val="IndexLink"/>
              </w:rPr>
              <w:t>63</w:t>
            </w:r>
          </w:hyperlink>
        </w:p>
        <w:p>
          <w:pPr>
            <w:pStyle w:val="Contents5"/>
            <w:tabs>
              <w:tab w:val="clear" w:pos="7892"/>
              <w:tab w:val="right" w:pos="9026" w:leader="dot"/>
            </w:tabs>
            <w:rPr/>
          </w:pPr>
          <w:hyperlink w:anchor="__RefHeading___Toc15451455_2142443653">
            <w:r>
              <w:rPr>
                <w:webHidden/>
                <w:rStyle w:val="IndexLink"/>
                <w:rtl w:val="true"/>
              </w:rPr>
              <w:t>في أول من قتل؟</w:t>
            </w:r>
            <w:r>
              <w:rPr>
                <w:rStyle w:val="IndexLink"/>
                <w:rtl w:val="true"/>
              </w:rPr>
              <w:t>!:</w:t>
              <w:tab/>
            </w:r>
            <w:r>
              <w:rPr>
                <w:rStyle w:val="IndexLink"/>
              </w:rPr>
              <w:t>64</w:t>
            </w:r>
          </w:hyperlink>
        </w:p>
        <w:p>
          <w:pPr>
            <w:pStyle w:val="Contents5"/>
            <w:tabs>
              <w:tab w:val="clear" w:pos="7892"/>
              <w:tab w:val="right" w:pos="9026" w:leader="dot"/>
            </w:tabs>
            <w:rPr/>
          </w:pPr>
          <w:hyperlink w:anchor="__RefHeading___Toc15451457_2142443653">
            <w:r>
              <w:rPr>
                <w:webHidden/>
                <w:rStyle w:val="IndexLink"/>
                <w:rtl w:val="true"/>
              </w:rPr>
              <w:t xml:space="preserve">رد الشروط على الحسين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5"/>
            <w:tabs>
              <w:tab w:val="clear" w:pos="7892"/>
              <w:tab w:val="right" w:pos="9026" w:leader="dot"/>
            </w:tabs>
            <w:rPr/>
          </w:pPr>
          <w:hyperlink w:anchor="__RefHeading___Toc15451459_2142443653">
            <w:r>
              <w:rPr>
                <w:webHidden/>
                <w:rStyle w:val="IndexLink"/>
                <w:rtl w:val="true"/>
              </w:rPr>
              <w:t>اللهم سدد رميته</w:t>
            </w:r>
            <w:r>
              <w:rPr>
                <w:rStyle w:val="IndexLink"/>
                <w:rtl w:val="true"/>
              </w:rPr>
              <w:t>:</w:t>
              <w:tab/>
            </w:r>
            <w:r>
              <w:rPr>
                <w:rStyle w:val="IndexLink"/>
              </w:rPr>
              <w:t>65</w:t>
            </w:r>
          </w:hyperlink>
        </w:p>
        <w:p>
          <w:pPr>
            <w:pStyle w:val="Contents5"/>
            <w:tabs>
              <w:tab w:val="clear" w:pos="7892"/>
              <w:tab w:val="right" w:pos="9026" w:leader="dot"/>
            </w:tabs>
            <w:rPr/>
          </w:pPr>
          <w:hyperlink w:anchor="__RefHeading___Toc15451461_2142443653">
            <w:r>
              <w:rPr>
                <w:webHidden/>
                <w:rStyle w:val="IndexLink"/>
                <w:rtl w:val="true"/>
              </w:rPr>
              <w:t>أنيس بن معقل الأصبحي</w:t>
            </w:r>
            <w:r>
              <w:rPr>
                <w:rStyle w:val="IndexLink"/>
                <w:rtl w:val="true"/>
              </w:rPr>
              <w:t>:</w:t>
              <w:tab/>
            </w:r>
            <w:r>
              <w:rPr>
                <w:rStyle w:val="IndexLink"/>
              </w:rPr>
              <w:t>67</w:t>
            </w:r>
          </w:hyperlink>
        </w:p>
        <w:p>
          <w:pPr>
            <w:pStyle w:val="Contents5"/>
            <w:tabs>
              <w:tab w:val="clear" w:pos="7892"/>
              <w:tab w:val="right" w:pos="9026" w:leader="dot"/>
            </w:tabs>
            <w:rPr/>
          </w:pPr>
          <w:hyperlink w:anchor="__RefHeading___Toc15451463_2142443653">
            <w:r>
              <w:rPr>
                <w:webHidden/>
                <w:rStyle w:val="IndexLink"/>
                <w:rtl w:val="true"/>
              </w:rPr>
              <w:t>وهب بن وهب</w:t>
            </w:r>
            <w:r>
              <w:rPr>
                <w:rStyle w:val="IndexLink"/>
                <w:rtl w:val="true"/>
              </w:rPr>
              <w:tab/>
            </w:r>
            <w:r>
              <w:rPr>
                <w:rStyle w:val="IndexLink"/>
              </w:rPr>
              <w:t>69</w:t>
            </w:r>
          </w:hyperlink>
        </w:p>
        <w:p>
          <w:pPr>
            <w:pStyle w:val="Contents5"/>
            <w:tabs>
              <w:tab w:val="clear" w:pos="7892"/>
              <w:tab w:val="right" w:pos="9026" w:leader="dot"/>
            </w:tabs>
            <w:rPr/>
          </w:pPr>
          <w:hyperlink w:anchor="__RefHeading___Toc15451465_2142443653">
            <w:r>
              <w:rPr>
                <w:webHidden/>
                <w:rStyle w:val="IndexLink"/>
                <w:rtl w:val="true"/>
              </w:rPr>
              <w:t>لا نوافق العلامة التستري الرأي</w:t>
            </w:r>
            <w:r>
              <w:rPr>
                <w:rStyle w:val="IndexLink"/>
                <w:rtl w:val="true"/>
              </w:rPr>
              <w:t>:</w:t>
              <w:tab/>
            </w:r>
            <w:r>
              <w:rPr>
                <w:rStyle w:val="IndexLink"/>
              </w:rPr>
              <w:t>73</w:t>
            </w:r>
          </w:hyperlink>
        </w:p>
        <w:p>
          <w:pPr>
            <w:pStyle w:val="Contents5"/>
            <w:tabs>
              <w:tab w:val="clear" w:pos="7892"/>
              <w:tab w:val="right" w:pos="9026" w:leader="dot"/>
            </w:tabs>
            <w:rPr/>
          </w:pPr>
          <w:hyperlink w:anchor="__RefHeading___Toc15451467_2142443653">
            <w:r>
              <w:rPr>
                <w:webHidden/>
                <w:rStyle w:val="IndexLink"/>
                <w:rtl w:val="true"/>
              </w:rPr>
              <w:t>ابن وهب، أو ابن عبد الله</w:t>
            </w:r>
            <w:r>
              <w:rPr>
                <w:rStyle w:val="IndexLink"/>
                <w:rtl w:val="true"/>
              </w:rPr>
              <w:t>:</w:t>
              <w:tab/>
            </w:r>
            <w:r>
              <w:rPr>
                <w:rStyle w:val="IndexLink"/>
              </w:rPr>
              <w:t>74</w:t>
            </w:r>
          </w:hyperlink>
        </w:p>
        <w:p>
          <w:pPr>
            <w:pStyle w:val="Contents5"/>
            <w:tabs>
              <w:tab w:val="clear" w:pos="7892"/>
              <w:tab w:val="right" w:pos="9026" w:leader="dot"/>
            </w:tabs>
            <w:rPr/>
          </w:pPr>
          <w:hyperlink w:anchor="__RefHeading___Toc15451469_2142443653">
            <w:r>
              <w:rPr>
                <w:webHidden/>
                <w:rStyle w:val="IndexLink"/>
                <w:rtl w:val="true"/>
              </w:rPr>
              <w:t>الذين قتلهم وهب</w:t>
            </w:r>
            <w:r>
              <w:rPr>
                <w:rStyle w:val="IndexLink"/>
                <w:rtl w:val="true"/>
              </w:rPr>
              <w:t>:</w:t>
              <w:tab/>
            </w:r>
            <w:r>
              <w:rPr>
                <w:rStyle w:val="IndexLink"/>
              </w:rPr>
              <w:t>74</w:t>
            </w:r>
          </w:hyperlink>
        </w:p>
        <w:p>
          <w:pPr>
            <w:pStyle w:val="Contents5"/>
            <w:tabs>
              <w:tab w:val="clear" w:pos="7892"/>
              <w:tab w:val="right" w:pos="9026" w:leader="dot"/>
            </w:tabs>
            <w:rPr/>
          </w:pPr>
          <w:hyperlink w:anchor="__RefHeading___Toc15451471_2142443653">
            <w:r>
              <w:rPr>
                <w:webHidden/>
                <w:rStyle w:val="IndexLink"/>
                <w:rtl w:val="true"/>
              </w:rPr>
              <w:t>التوفيق الإلهي</w:t>
            </w:r>
            <w:r>
              <w:rPr>
                <w:rStyle w:val="IndexLink"/>
                <w:rtl w:val="true"/>
              </w:rPr>
              <w:t>:</w:t>
              <w:tab/>
            </w:r>
            <w:r>
              <w:rPr>
                <w:rStyle w:val="IndexLink"/>
              </w:rPr>
              <w:t>75</w:t>
            </w:r>
          </w:hyperlink>
        </w:p>
        <w:p>
          <w:pPr>
            <w:pStyle w:val="Contents5"/>
            <w:tabs>
              <w:tab w:val="clear" w:pos="7892"/>
              <w:tab w:val="right" w:pos="9026" w:leader="dot"/>
            </w:tabs>
            <w:rPr/>
          </w:pPr>
          <w:hyperlink w:anchor="__RefHeading___Toc15451473_2142443653">
            <w:r>
              <w:rPr>
                <w:webHidden/>
                <w:rStyle w:val="IndexLink"/>
                <w:rtl w:val="true"/>
              </w:rPr>
              <w:t>أم تأمر ابنها بالاستشهاد</w:t>
            </w:r>
            <w:r>
              <w:rPr>
                <w:rStyle w:val="IndexLink"/>
                <w:rtl w:val="true"/>
              </w:rPr>
              <w:t>:</w:t>
              <w:tab/>
            </w:r>
            <w:r>
              <w:rPr>
                <w:rStyle w:val="IndexLink"/>
              </w:rPr>
              <w:t>76</w:t>
            </w:r>
          </w:hyperlink>
        </w:p>
        <w:p>
          <w:pPr>
            <w:pStyle w:val="Contents5"/>
            <w:tabs>
              <w:tab w:val="clear" w:pos="7892"/>
              <w:tab w:val="right" w:pos="9026" w:leader="dot"/>
            </w:tabs>
            <w:rPr/>
          </w:pPr>
          <w:hyperlink w:anchor="__RefHeading___Toc15451475_2142443653">
            <w:r>
              <w:rPr>
                <w:webHidden/>
                <w:rStyle w:val="IndexLink"/>
                <w:rtl w:val="true"/>
              </w:rPr>
              <w:t>رجاء الشفاعة هو الدافع</w:t>
            </w:r>
            <w:r>
              <w:rPr>
                <w:rStyle w:val="IndexLink"/>
                <w:rtl w:val="true"/>
              </w:rPr>
              <w:t>:</w:t>
              <w:tab/>
            </w:r>
            <w:r>
              <w:rPr>
                <w:rStyle w:val="IndexLink"/>
              </w:rPr>
              <w:t>77</w:t>
            </w:r>
          </w:hyperlink>
        </w:p>
        <w:p>
          <w:pPr>
            <w:pStyle w:val="Contents5"/>
            <w:tabs>
              <w:tab w:val="clear" w:pos="7892"/>
              <w:tab w:val="right" w:pos="9026" w:leader="dot"/>
            </w:tabs>
            <w:rPr/>
          </w:pPr>
          <w:hyperlink w:anchor="__RefHeading___Toc15451477_2142443653">
            <w:r>
              <w:rPr>
                <w:webHidden/>
                <w:rStyle w:val="IndexLink"/>
                <w:rtl w:val="true"/>
              </w:rPr>
              <w:t>وضع الجهاد عن النساء</w:t>
            </w:r>
            <w:r>
              <w:rPr>
                <w:rStyle w:val="IndexLink"/>
                <w:rtl w:val="true"/>
              </w:rPr>
              <w:t>:</w:t>
              <w:tab/>
            </w:r>
            <w:r>
              <w:rPr>
                <w:rStyle w:val="IndexLink"/>
              </w:rPr>
              <w:t>77</w:t>
            </w:r>
          </w:hyperlink>
        </w:p>
        <w:p>
          <w:pPr>
            <w:pStyle w:val="Contents5"/>
            <w:tabs>
              <w:tab w:val="clear" w:pos="7892"/>
              <w:tab w:val="right" w:pos="9026" w:leader="dot"/>
            </w:tabs>
            <w:rPr/>
          </w:pPr>
          <w:hyperlink w:anchor="__RefHeading___Toc15451479_2142443653">
            <w:r>
              <w:rPr>
                <w:webHidden/>
                <w:rStyle w:val="IndexLink"/>
                <w:rtl w:val="true"/>
              </w:rPr>
              <w:t xml:space="preserve">أم وهب وابنها مع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الجنة</w:t>
            </w:r>
            <w:r>
              <w:rPr>
                <w:rStyle w:val="IndexLink"/>
                <w:rtl w:val="true"/>
              </w:rPr>
              <w:t>:</w:t>
              <w:tab/>
            </w:r>
            <w:r>
              <w:rPr>
                <w:rStyle w:val="IndexLink"/>
              </w:rPr>
              <w:t>79</w:t>
            </w:r>
          </w:hyperlink>
        </w:p>
        <w:p>
          <w:pPr>
            <w:pStyle w:val="Contents5"/>
            <w:tabs>
              <w:tab w:val="clear" w:pos="7892"/>
              <w:tab w:val="right" w:pos="9026" w:leader="dot"/>
            </w:tabs>
            <w:rPr/>
          </w:pPr>
          <w:hyperlink w:anchor="__RefHeading___Toc15451481_2142443653">
            <w:r>
              <w:rPr>
                <w:webHidden/>
                <w:rStyle w:val="IndexLink"/>
                <w:rtl w:val="true"/>
              </w:rPr>
              <w:t>أدرك ثاري</w:t>
            </w:r>
            <w:r>
              <w:rPr>
                <w:rStyle w:val="IndexLink"/>
                <w:rtl w:val="true"/>
              </w:rPr>
              <w:t>:</w:t>
              <w:tab/>
            </w:r>
            <w:r>
              <w:rPr>
                <w:rStyle w:val="IndexLink"/>
              </w:rPr>
              <w:t>80</w:t>
            </w:r>
          </w:hyperlink>
        </w:p>
        <w:p>
          <w:pPr>
            <w:pStyle w:val="Contents5"/>
            <w:tabs>
              <w:tab w:val="clear" w:pos="7892"/>
              <w:tab w:val="right" w:pos="9026" w:leader="dot"/>
            </w:tabs>
            <w:rPr/>
          </w:pPr>
          <w:hyperlink w:anchor="__RefHeading___Toc15451483_2142443653">
            <w:r>
              <w:rPr>
                <w:webHidden/>
                <w:rStyle w:val="IndexLink"/>
                <w:rtl w:val="true"/>
              </w:rPr>
              <w:t>إختلافات في الروايات</w:t>
            </w:r>
            <w:r>
              <w:rPr>
                <w:rStyle w:val="IndexLink"/>
                <w:rtl w:val="true"/>
              </w:rPr>
              <w:t>:</w:t>
              <w:tab/>
            </w:r>
            <w:r>
              <w:rPr>
                <w:rStyle w:val="IndexLink"/>
              </w:rPr>
              <w:t>81</w:t>
            </w:r>
          </w:hyperlink>
        </w:p>
        <w:p>
          <w:pPr>
            <w:pStyle w:val="Contents5"/>
            <w:tabs>
              <w:tab w:val="clear" w:pos="7892"/>
              <w:tab w:val="right" w:pos="9026" w:leader="dot"/>
            </w:tabs>
            <w:rPr/>
          </w:pPr>
          <w:hyperlink w:anchor="__RefHeading___Toc15451485_2142443653">
            <w:r>
              <w:rPr>
                <w:webHidden/>
                <w:rStyle w:val="IndexLink"/>
                <w:rtl w:val="true"/>
              </w:rPr>
              <w:t>هل قتلت أم وهب؟</w:t>
            </w:r>
            <w:r>
              <w:rPr>
                <w:rStyle w:val="IndexLink"/>
                <w:rtl w:val="true"/>
              </w:rPr>
              <w:t>!:</w:t>
              <w:tab/>
            </w:r>
            <w:r>
              <w:rPr>
                <w:rStyle w:val="IndexLink"/>
              </w:rPr>
              <w:t>82</w:t>
            </w:r>
          </w:hyperlink>
        </w:p>
        <w:p>
          <w:pPr>
            <w:pStyle w:val="Contents4"/>
            <w:tabs>
              <w:tab w:val="clear" w:pos="8176"/>
              <w:tab w:val="right" w:pos="9026" w:leader="dot"/>
            </w:tabs>
            <w:rPr/>
          </w:pPr>
          <w:hyperlink w:anchor="__RefHeading___Toc15451487_2142443653">
            <w:r>
              <w:rPr>
                <w:webHidden/>
                <w:rStyle w:val="IndexLink"/>
                <w:rtl w:val="true"/>
              </w:rPr>
              <w:t xml:space="preserve">الفصل الثالث </w:t>
            </w:r>
            <w:r>
              <w:rPr>
                <w:rStyle w:val="IndexLink"/>
                <w:rtl w:val="true"/>
              </w:rPr>
              <w:t>:</w:t>
              <w:tab/>
            </w:r>
            <w:r>
              <w:rPr>
                <w:rStyle w:val="IndexLink"/>
              </w:rPr>
              <w:t>85</w:t>
            </w:r>
          </w:hyperlink>
        </w:p>
        <w:p>
          <w:pPr>
            <w:pStyle w:val="Contents5"/>
            <w:tabs>
              <w:tab w:val="clear" w:pos="7892"/>
              <w:tab w:val="right" w:pos="9026" w:leader="dot"/>
            </w:tabs>
            <w:rPr/>
          </w:pPr>
          <w:hyperlink w:anchor="__RefHeading___Toc15451489_2142443653">
            <w:r>
              <w:rPr>
                <w:webHidden/>
                <w:rStyle w:val="IndexLink"/>
                <w:rtl w:val="true"/>
              </w:rPr>
              <w:t>ابن قرظة، ونافع، وبرير</w:t>
            </w:r>
            <w:r>
              <w:rPr>
                <w:rStyle w:val="IndexLink"/>
                <w:rtl w:val="true"/>
              </w:rPr>
              <w:t>..</w:t>
              <w:tab/>
            </w:r>
            <w:r>
              <w:rPr>
                <w:rStyle w:val="IndexLink"/>
              </w:rPr>
              <w:t>85</w:t>
            </w:r>
          </w:hyperlink>
        </w:p>
        <w:p>
          <w:pPr>
            <w:pStyle w:val="Contents5"/>
            <w:tabs>
              <w:tab w:val="clear" w:pos="7892"/>
              <w:tab w:val="right" w:pos="9026" w:leader="dot"/>
            </w:tabs>
            <w:rPr/>
          </w:pPr>
          <w:hyperlink w:anchor="__RefHeading___Toc15451491_2142443653">
            <w:r>
              <w:rPr>
                <w:webHidden/>
                <w:rStyle w:val="IndexLink"/>
                <w:rtl w:val="true"/>
              </w:rPr>
              <w:t>عمرو بن قرظة الأنصاري</w:t>
            </w:r>
            <w:r>
              <w:rPr>
                <w:rStyle w:val="IndexLink"/>
                <w:rtl w:val="true"/>
              </w:rPr>
              <w:t>:</w:t>
              <w:tab/>
            </w:r>
            <w:r>
              <w:rPr>
                <w:rStyle w:val="IndexLink"/>
              </w:rPr>
              <w:t>87</w:t>
            </w:r>
          </w:hyperlink>
        </w:p>
        <w:p>
          <w:pPr>
            <w:pStyle w:val="Contents5"/>
            <w:tabs>
              <w:tab w:val="clear" w:pos="7892"/>
              <w:tab w:val="right" w:pos="9026" w:leader="dot"/>
            </w:tabs>
            <w:rPr/>
          </w:pPr>
          <w:hyperlink w:anchor="__RefHeading___Toc15451493_2142443653">
            <w:r>
              <w:rPr>
                <w:webHidden/>
                <w:rStyle w:val="IndexLink"/>
                <w:rtl w:val="true"/>
              </w:rPr>
              <w:t>تصحیفات</w:t>
            </w:r>
            <w:r>
              <w:rPr>
                <w:rStyle w:val="IndexLink"/>
                <w:rtl w:val="true"/>
              </w:rPr>
              <w:t>:</w:t>
              <w:tab/>
            </w:r>
            <w:r>
              <w:rPr>
                <w:rStyle w:val="IndexLink"/>
              </w:rPr>
              <w:t>89</w:t>
            </w:r>
          </w:hyperlink>
        </w:p>
        <w:p>
          <w:pPr>
            <w:pStyle w:val="Contents5"/>
            <w:tabs>
              <w:tab w:val="clear" w:pos="7892"/>
              <w:tab w:val="right" w:pos="9026" w:leader="dot"/>
            </w:tabs>
            <w:rPr/>
          </w:pPr>
          <w:hyperlink w:anchor="__RefHeading___Toc15451495_2142443653">
            <w:r>
              <w:rPr>
                <w:webHidden/>
                <w:rStyle w:val="IndexLink"/>
                <w:rtl w:val="true"/>
              </w:rPr>
              <w:t>دون حسين مهجتي وداري</w:t>
            </w:r>
            <w:r>
              <w:rPr>
                <w:rStyle w:val="IndexLink"/>
                <w:rtl w:val="true"/>
              </w:rPr>
              <w:t>:</w:t>
              <w:tab/>
            </w:r>
            <w:r>
              <w:rPr>
                <w:rStyle w:val="IndexLink"/>
              </w:rPr>
              <w:t>89</w:t>
            </w:r>
          </w:hyperlink>
        </w:p>
        <w:p>
          <w:pPr>
            <w:pStyle w:val="Contents5"/>
            <w:tabs>
              <w:tab w:val="clear" w:pos="7892"/>
              <w:tab w:val="right" w:pos="9026" w:leader="dot"/>
            </w:tabs>
            <w:rPr/>
          </w:pPr>
          <w:hyperlink w:anchor="__RefHeading___Toc15451497_2142443653">
            <w:r>
              <w:rPr>
                <w:webHidden/>
                <w:rStyle w:val="IndexLink"/>
                <w:rtl w:val="true"/>
              </w:rPr>
              <w:t>الدفاع عن الحسين بالأجساد</w:t>
            </w:r>
            <w:r>
              <w:rPr>
                <w:rStyle w:val="IndexLink"/>
                <w:rtl w:val="true"/>
              </w:rPr>
              <w:t>:</w:t>
              <w:tab/>
            </w:r>
            <w:r>
              <w:rPr>
                <w:rStyle w:val="IndexLink"/>
              </w:rPr>
              <w:t>89</w:t>
            </w:r>
          </w:hyperlink>
        </w:p>
        <w:p>
          <w:pPr>
            <w:pStyle w:val="Contents5"/>
            <w:tabs>
              <w:tab w:val="clear" w:pos="7892"/>
              <w:tab w:val="right" w:pos="9026" w:leader="dot"/>
            </w:tabs>
            <w:rPr/>
          </w:pPr>
          <w:hyperlink w:anchor="__RefHeading___Toc15451499_2142443653">
            <w:r>
              <w:rPr>
                <w:webHidden/>
                <w:rStyle w:val="IndexLink"/>
                <w:rtl w:val="true"/>
              </w:rPr>
              <w:t>عنوان الوفاء</w:t>
            </w:r>
            <w:r>
              <w:rPr>
                <w:rStyle w:val="IndexLink"/>
                <w:rtl w:val="true"/>
              </w:rPr>
              <w:t>:</w:t>
              <w:tab/>
            </w:r>
            <w:r>
              <w:rPr>
                <w:rStyle w:val="IndexLink"/>
              </w:rPr>
              <w:t>90</w:t>
            </w:r>
          </w:hyperlink>
        </w:p>
        <w:p>
          <w:pPr>
            <w:pStyle w:val="Contents5"/>
            <w:tabs>
              <w:tab w:val="clear" w:pos="7892"/>
              <w:tab w:val="right" w:pos="9026" w:leader="dot"/>
            </w:tabs>
            <w:rPr/>
          </w:pPr>
          <w:hyperlink w:anchor="__RefHeading___Toc15451501_2142443653">
            <w:r>
              <w:rPr>
                <w:webHidden/>
                <w:rStyle w:val="IndexLink"/>
                <w:rtl w:val="true"/>
              </w:rPr>
              <w:t>فاقرأ رسول الله السلام</w:t>
            </w:r>
            <w:r>
              <w:rPr>
                <w:rStyle w:val="IndexLink"/>
                <w:rtl w:val="true"/>
              </w:rPr>
              <w:t>:</w:t>
              <w:tab/>
            </w:r>
            <w:r>
              <w:rPr>
                <w:rStyle w:val="IndexLink"/>
              </w:rPr>
              <w:t>91</w:t>
            </w:r>
          </w:hyperlink>
        </w:p>
        <w:p>
          <w:pPr>
            <w:pStyle w:val="Contents5"/>
            <w:tabs>
              <w:tab w:val="clear" w:pos="7892"/>
              <w:tab w:val="right" w:pos="9026" w:leader="dot"/>
            </w:tabs>
            <w:rPr/>
          </w:pPr>
          <w:hyperlink w:anchor="__RefHeading___Toc15451503_2142443653">
            <w:r>
              <w:rPr>
                <w:webHidden/>
                <w:rStyle w:val="IndexLink"/>
                <w:rtl w:val="true"/>
              </w:rPr>
              <w:t>جرأة وسوء أدب</w:t>
            </w:r>
            <w:r>
              <w:rPr>
                <w:rStyle w:val="IndexLink"/>
                <w:rtl w:val="true"/>
              </w:rPr>
              <w:t>:</w:t>
              <w:tab/>
            </w:r>
            <w:r>
              <w:rPr>
                <w:rStyle w:val="IndexLink"/>
              </w:rPr>
              <w:t>92</w:t>
            </w:r>
          </w:hyperlink>
        </w:p>
        <w:p>
          <w:pPr>
            <w:pStyle w:val="Contents5"/>
            <w:tabs>
              <w:tab w:val="clear" w:pos="7892"/>
              <w:tab w:val="right" w:pos="9026" w:leader="dot"/>
            </w:tabs>
            <w:rPr/>
          </w:pPr>
          <w:hyperlink w:anchor="__RefHeading___Toc15451505_2142443653">
            <w:r>
              <w:rPr>
                <w:webHidden/>
                <w:rStyle w:val="IndexLink"/>
                <w:rtl w:val="true"/>
              </w:rPr>
              <w:t>نافع بن هلال</w:t>
            </w:r>
            <w:r>
              <w:rPr>
                <w:rStyle w:val="IndexLink"/>
                <w:rtl w:val="true"/>
              </w:rPr>
              <w:tab/>
            </w:r>
            <w:r>
              <w:rPr>
                <w:rStyle w:val="IndexLink"/>
              </w:rPr>
              <w:t>93</w:t>
            </w:r>
          </w:hyperlink>
        </w:p>
        <w:p>
          <w:pPr>
            <w:pStyle w:val="Contents5"/>
            <w:tabs>
              <w:tab w:val="clear" w:pos="7892"/>
              <w:tab w:val="right" w:pos="9026" w:leader="dot"/>
            </w:tabs>
            <w:rPr/>
          </w:pPr>
          <w:hyperlink w:anchor="__RefHeading___Toc15451507_2142443653">
            <w:r>
              <w:rPr>
                <w:webHidden/>
                <w:rStyle w:val="IndexLink"/>
                <w:rtl w:val="true"/>
              </w:rPr>
              <w:t>الإختلاف في الأسماء</w:t>
            </w:r>
            <w:r>
              <w:rPr>
                <w:rStyle w:val="IndexLink"/>
                <w:rtl w:val="true"/>
              </w:rPr>
              <w:t>:</w:t>
              <w:tab/>
            </w:r>
            <w:r>
              <w:rPr>
                <w:rStyle w:val="IndexLink"/>
              </w:rPr>
              <w:t>96</w:t>
            </w:r>
          </w:hyperlink>
        </w:p>
        <w:p>
          <w:pPr>
            <w:pStyle w:val="Contents5"/>
            <w:tabs>
              <w:tab w:val="clear" w:pos="7892"/>
              <w:tab w:val="right" w:pos="9026" w:leader="dot"/>
            </w:tabs>
            <w:rPr/>
          </w:pPr>
          <w:hyperlink w:anchor="__RefHeading___Toc15451509_2142443653">
            <w:r>
              <w:rPr>
                <w:webHidden/>
                <w:rStyle w:val="IndexLink"/>
                <w:rtl w:val="true"/>
              </w:rPr>
              <w:t>ديني على دين حسين وعلي</w:t>
            </w:r>
            <w:r>
              <w:rPr>
                <w:rStyle w:val="IndexLink"/>
                <w:rtl w:val="true"/>
              </w:rPr>
              <w:t>:</w:t>
              <w:tab/>
            </w:r>
            <w:r>
              <w:rPr>
                <w:rStyle w:val="IndexLink"/>
              </w:rPr>
              <w:t>97</w:t>
            </w:r>
          </w:hyperlink>
        </w:p>
        <w:p>
          <w:pPr>
            <w:pStyle w:val="Contents5"/>
            <w:tabs>
              <w:tab w:val="clear" w:pos="7892"/>
              <w:tab w:val="right" w:pos="9026" w:leader="dot"/>
            </w:tabs>
            <w:rPr/>
          </w:pPr>
          <w:hyperlink w:anchor="__RefHeading___Toc15451511_2142443653">
            <w:r>
              <w:rPr>
                <w:webHidden/>
                <w:rStyle w:val="IndexLink"/>
                <w:rtl w:val="true"/>
              </w:rPr>
              <w:t>السهام المعلمة</w:t>
            </w:r>
            <w:r>
              <w:rPr>
                <w:rStyle w:val="IndexLink"/>
                <w:rtl w:val="true"/>
              </w:rPr>
              <w:t>:</w:t>
              <w:tab/>
            </w:r>
            <w:r>
              <w:rPr>
                <w:rStyle w:val="IndexLink"/>
              </w:rPr>
              <w:t>99</w:t>
            </w:r>
          </w:hyperlink>
        </w:p>
        <w:p>
          <w:pPr>
            <w:pStyle w:val="Contents5"/>
            <w:tabs>
              <w:tab w:val="clear" w:pos="7892"/>
              <w:tab w:val="right" w:pos="9026" w:leader="dot"/>
            </w:tabs>
            <w:rPr/>
          </w:pPr>
          <w:hyperlink w:anchor="__RefHeading___Toc15451513_2142443653">
            <w:r>
              <w:rPr>
                <w:webHidden/>
                <w:rStyle w:val="IndexLink"/>
                <w:rtl w:val="true"/>
              </w:rPr>
              <w:t>ابن سعد يوكل الأمر إلى شمر</w:t>
            </w:r>
            <w:r>
              <w:rPr>
                <w:rStyle w:val="IndexLink"/>
                <w:rtl w:val="true"/>
              </w:rPr>
              <w:t>:</w:t>
              <w:tab/>
            </w:r>
            <w:r>
              <w:rPr>
                <w:rStyle w:val="IndexLink"/>
              </w:rPr>
              <w:t>100</w:t>
            </w:r>
          </w:hyperlink>
        </w:p>
        <w:p>
          <w:pPr>
            <w:pStyle w:val="Contents5"/>
            <w:tabs>
              <w:tab w:val="clear" w:pos="7892"/>
              <w:tab w:val="right" w:pos="9026" w:leader="dot"/>
            </w:tabs>
            <w:rPr/>
          </w:pPr>
          <w:hyperlink w:anchor="__RefHeading___Toc15451515_2142443653">
            <w:r>
              <w:rPr>
                <w:webHidden/>
                <w:rStyle w:val="IndexLink"/>
                <w:rtl w:val="true"/>
              </w:rPr>
              <w:t>التفاوت في عدد قتلى نافع</w:t>
            </w:r>
            <w:r>
              <w:rPr>
                <w:rStyle w:val="IndexLink"/>
                <w:rtl w:val="true"/>
              </w:rPr>
              <w:t>:</w:t>
              <w:tab/>
            </w:r>
            <w:r>
              <w:rPr>
                <w:rStyle w:val="IndexLink"/>
              </w:rPr>
              <w:t>100</w:t>
            </w:r>
          </w:hyperlink>
        </w:p>
        <w:p>
          <w:pPr>
            <w:pStyle w:val="Contents5"/>
            <w:tabs>
              <w:tab w:val="clear" w:pos="7892"/>
              <w:tab w:val="right" w:pos="9026" w:leader="dot"/>
            </w:tabs>
            <w:rPr/>
          </w:pPr>
          <w:hyperlink w:anchor="__RefHeading___Toc15451517_2142443653">
            <w:r>
              <w:rPr>
                <w:webHidden/>
                <w:rStyle w:val="IndexLink"/>
                <w:rtl w:val="true"/>
              </w:rPr>
              <w:t>برير بن حضير</w:t>
            </w:r>
            <w:r>
              <w:rPr>
                <w:rStyle w:val="IndexLink"/>
                <w:rtl w:val="true"/>
              </w:rPr>
              <w:t>:</w:t>
              <w:tab/>
            </w:r>
            <w:r>
              <w:rPr>
                <w:rStyle w:val="IndexLink"/>
              </w:rPr>
              <w:t>101</w:t>
            </w:r>
          </w:hyperlink>
        </w:p>
        <w:p>
          <w:pPr>
            <w:pStyle w:val="Contents5"/>
            <w:tabs>
              <w:tab w:val="clear" w:pos="7892"/>
              <w:tab w:val="right" w:pos="9026" w:leader="dot"/>
            </w:tabs>
            <w:rPr/>
          </w:pPr>
          <w:hyperlink w:anchor="__RefHeading___Toc15451519_2142443653">
            <w:r>
              <w:rPr>
                <w:webHidden/>
                <w:rStyle w:val="IndexLink"/>
                <w:rtl w:val="true"/>
              </w:rPr>
              <w:t>متى قتل برير ومن قتله؟</w:t>
            </w:r>
            <w:r>
              <w:rPr>
                <w:rStyle w:val="IndexLink"/>
                <w:rtl w:val="true"/>
              </w:rPr>
              <w:t>!:</w:t>
              <w:tab/>
            </w:r>
            <w:r>
              <w:rPr>
                <w:rStyle w:val="IndexLink"/>
              </w:rPr>
              <w:t>107</w:t>
            </w:r>
          </w:hyperlink>
        </w:p>
        <w:p>
          <w:pPr>
            <w:pStyle w:val="Contents5"/>
            <w:tabs>
              <w:tab w:val="clear" w:pos="7892"/>
              <w:tab w:val="right" w:pos="9026" w:leader="dot"/>
            </w:tabs>
            <w:rPr/>
          </w:pPr>
          <w:hyperlink w:anchor="__RefHeading___Toc15451521_2142443653">
            <w:r>
              <w:rPr>
                <w:webHidden/>
                <w:rStyle w:val="IndexLink"/>
                <w:rtl w:val="true"/>
              </w:rPr>
              <w:t>التصحيفات والتحريفات</w:t>
            </w:r>
            <w:r>
              <w:rPr>
                <w:rStyle w:val="IndexLink"/>
                <w:rtl w:val="true"/>
              </w:rPr>
              <w:t>:</w:t>
              <w:tab/>
            </w:r>
            <w:r>
              <w:rPr>
                <w:rStyle w:val="IndexLink"/>
              </w:rPr>
              <w:t>107</w:t>
            </w:r>
          </w:hyperlink>
        </w:p>
        <w:p>
          <w:pPr>
            <w:pStyle w:val="Contents5"/>
            <w:tabs>
              <w:tab w:val="clear" w:pos="7892"/>
              <w:tab w:val="right" w:pos="9026" w:leader="dot"/>
            </w:tabs>
            <w:rPr/>
          </w:pPr>
          <w:hyperlink w:anchor="__RefHeading___Toc15451523_2142443653">
            <w:r>
              <w:rPr>
                <w:webHidden/>
                <w:rStyle w:val="IndexLink"/>
                <w:rtl w:val="true"/>
              </w:rPr>
              <w:t>توضحیات</w:t>
            </w:r>
            <w:r>
              <w:rPr>
                <w:rStyle w:val="IndexLink"/>
                <w:rtl w:val="true"/>
              </w:rPr>
              <w:t>:</w:t>
              <w:tab/>
            </w:r>
            <w:r>
              <w:rPr>
                <w:rStyle w:val="IndexLink"/>
              </w:rPr>
              <w:t>108</w:t>
            </w:r>
          </w:hyperlink>
        </w:p>
        <w:p>
          <w:pPr>
            <w:pStyle w:val="Contents5"/>
            <w:tabs>
              <w:tab w:val="clear" w:pos="7892"/>
              <w:tab w:val="right" w:pos="9026" w:leader="dot"/>
            </w:tabs>
            <w:rPr/>
          </w:pPr>
          <w:hyperlink w:anchor="__RefHeading___Toc15451525_2142443653">
            <w:r>
              <w:rPr>
                <w:webHidden/>
                <w:rStyle w:val="IndexLink"/>
                <w:rtl w:val="true"/>
              </w:rPr>
              <w:t>المصير مرهون بالمعايير</w:t>
            </w:r>
            <w:r>
              <w:rPr>
                <w:rStyle w:val="IndexLink"/>
                <w:rtl w:val="true"/>
              </w:rPr>
              <w:t>:</w:t>
              <w:tab/>
            </w:r>
            <w:r>
              <w:rPr>
                <w:rStyle w:val="IndexLink"/>
              </w:rPr>
              <w:t>108</w:t>
            </w:r>
          </w:hyperlink>
        </w:p>
        <w:p>
          <w:pPr>
            <w:pStyle w:val="Contents5"/>
            <w:tabs>
              <w:tab w:val="clear" w:pos="7892"/>
              <w:tab w:val="right" w:pos="9026" w:leader="dot"/>
            </w:tabs>
            <w:rPr/>
          </w:pPr>
          <w:hyperlink w:anchor="__RefHeading___Toc15451527_2142443653">
            <w:r>
              <w:rPr>
                <w:webHidden/>
                <w:rStyle w:val="IndexLink"/>
                <w:rtl w:val="true"/>
              </w:rPr>
              <w:t>المباهلة هي الجواب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5451529_2142443653">
            <w:r>
              <w:rPr>
                <w:webHidden/>
                <w:rStyle w:val="IndexLink"/>
                <w:rtl w:val="true"/>
              </w:rPr>
              <w:t>الفصل الرابع</w:t>
            </w:r>
            <w:r>
              <w:rPr>
                <w:rStyle w:val="IndexLink"/>
                <w:rtl w:val="true"/>
              </w:rPr>
              <w:t>:</w:t>
              <w:tab/>
            </w:r>
            <w:r>
              <w:rPr>
                <w:rStyle w:val="IndexLink"/>
              </w:rPr>
              <w:t>111</w:t>
            </w:r>
          </w:hyperlink>
        </w:p>
        <w:p>
          <w:pPr>
            <w:pStyle w:val="Contents5"/>
            <w:tabs>
              <w:tab w:val="clear" w:pos="7892"/>
              <w:tab w:val="right" w:pos="9026" w:leader="dot"/>
            </w:tabs>
            <w:rPr/>
          </w:pPr>
          <w:hyperlink w:anchor="__RefHeading___Toc15451531_2142443653">
            <w:r>
              <w:rPr>
                <w:webHidden/>
                <w:rStyle w:val="IndexLink"/>
                <w:rtl w:val="true"/>
              </w:rPr>
              <w:t>من شهداء الحملة الأولى</w:t>
            </w:r>
            <w:r>
              <w:rPr>
                <w:rStyle w:val="IndexLink"/>
                <w:rtl w:val="true"/>
              </w:rPr>
              <w:t>..</w:t>
              <w:tab/>
            </w:r>
            <w:r>
              <w:rPr>
                <w:rStyle w:val="IndexLink"/>
              </w:rPr>
              <w:t>111</w:t>
            </w:r>
          </w:hyperlink>
        </w:p>
        <w:p>
          <w:pPr>
            <w:pStyle w:val="Contents5"/>
            <w:tabs>
              <w:tab w:val="clear" w:pos="7892"/>
              <w:tab w:val="right" w:pos="9026" w:leader="dot"/>
            </w:tabs>
            <w:rPr/>
          </w:pPr>
          <w:hyperlink w:anchor="__RefHeading___Toc15451533_2142443653">
            <w:r>
              <w:rPr>
                <w:webHidden/>
                <w:rStyle w:val="IndexLink"/>
                <w:rtl w:val="true"/>
              </w:rPr>
              <w:t>برير الرجل الجليل</w:t>
            </w:r>
            <w:r>
              <w:rPr>
                <w:rStyle w:val="IndexLink"/>
                <w:rtl w:val="true"/>
              </w:rPr>
              <w:t>:</w:t>
              <w:tab/>
            </w:r>
            <w:r>
              <w:rPr>
                <w:rStyle w:val="IndexLink"/>
              </w:rPr>
              <w:t>113</w:t>
            </w:r>
          </w:hyperlink>
        </w:p>
        <w:p>
          <w:pPr>
            <w:pStyle w:val="Contents5"/>
            <w:tabs>
              <w:tab w:val="clear" w:pos="7892"/>
              <w:tab w:val="right" w:pos="9026" w:leader="dot"/>
            </w:tabs>
            <w:rPr/>
          </w:pPr>
          <w:hyperlink w:anchor="__RefHeading___Toc15451535_2142443653">
            <w:r>
              <w:rPr>
                <w:webHidden/>
                <w:rStyle w:val="IndexLink"/>
                <w:rtl w:val="true"/>
              </w:rPr>
              <w:t>جنادة بن الحارث</w:t>
            </w:r>
            <w:r>
              <w:rPr>
                <w:rStyle w:val="IndexLink"/>
                <w:rtl w:val="true"/>
              </w:rPr>
              <w:t>:</w:t>
              <w:tab/>
            </w:r>
            <w:r>
              <w:rPr>
                <w:rStyle w:val="IndexLink"/>
              </w:rPr>
              <w:t>114</w:t>
            </w:r>
          </w:hyperlink>
        </w:p>
        <w:p>
          <w:pPr>
            <w:pStyle w:val="Contents5"/>
            <w:tabs>
              <w:tab w:val="clear" w:pos="7892"/>
              <w:tab w:val="right" w:pos="9026" w:leader="dot"/>
            </w:tabs>
            <w:rPr/>
          </w:pPr>
          <w:hyperlink w:anchor="__RefHeading___Toc15451537_2142443653">
            <w:r>
              <w:rPr>
                <w:webHidden/>
                <w:rStyle w:val="IndexLink"/>
                <w:rtl w:val="true"/>
              </w:rPr>
              <w:t>التصحيفات في الأسماء</w:t>
            </w:r>
            <w:r>
              <w:rPr>
                <w:rStyle w:val="IndexLink"/>
                <w:rtl w:val="true"/>
              </w:rPr>
              <w:t>:</w:t>
              <w:tab/>
            </w:r>
            <w:r>
              <w:rPr>
                <w:rStyle w:val="IndexLink"/>
              </w:rPr>
              <w:t>116</w:t>
            </w:r>
          </w:hyperlink>
        </w:p>
        <w:p>
          <w:pPr>
            <w:pStyle w:val="Contents5"/>
            <w:tabs>
              <w:tab w:val="clear" w:pos="7892"/>
              <w:tab w:val="right" w:pos="9026" w:leader="dot"/>
            </w:tabs>
            <w:rPr/>
          </w:pPr>
          <w:hyperlink w:anchor="__RefHeading___Toc15451539_2142443653">
            <w:r>
              <w:rPr>
                <w:webHidden/>
                <w:rStyle w:val="IndexLink"/>
                <w:rtl w:val="true"/>
              </w:rPr>
              <w:t>ماذا في شعر عمرو بن جنادة؟</w:t>
            </w:r>
            <w:r>
              <w:rPr>
                <w:rStyle w:val="IndexLink"/>
                <w:rtl w:val="true"/>
              </w:rPr>
              <w:t>!</w:t>
              <w:tab/>
            </w:r>
            <w:r>
              <w:rPr>
                <w:rStyle w:val="IndexLink"/>
              </w:rPr>
              <w:t>117</w:t>
            </w:r>
          </w:hyperlink>
        </w:p>
        <w:p>
          <w:pPr>
            <w:pStyle w:val="Contents5"/>
            <w:tabs>
              <w:tab w:val="clear" w:pos="7892"/>
              <w:tab w:val="right" w:pos="9026" w:leader="dot"/>
            </w:tabs>
            <w:rPr/>
          </w:pPr>
          <w:hyperlink w:anchor="__RefHeading___Toc15451541_2142443653">
            <w:r>
              <w:rPr>
                <w:webHidden/>
                <w:rStyle w:val="IndexLink"/>
                <w:rtl w:val="true"/>
              </w:rPr>
              <w:t>شاب قتل أبوه</w:t>
            </w:r>
            <w:r>
              <w:rPr>
                <w:rStyle w:val="IndexLink"/>
                <w:rtl w:val="true"/>
              </w:rPr>
              <w:t>:</w:t>
              <w:tab/>
            </w:r>
            <w:r>
              <w:rPr>
                <w:rStyle w:val="IndexLink"/>
              </w:rPr>
              <w:t>118</w:t>
            </w:r>
          </w:hyperlink>
        </w:p>
        <w:p>
          <w:pPr>
            <w:pStyle w:val="Contents5"/>
            <w:tabs>
              <w:tab w:val="clear" w:pos="7892"/>
              <w:tab w:val="right" w:pos="9026" w:leader="dot"/>
            </w:tabs>
            <w:rPr/>
          </w:pPr>
          <w:hyperlink w:anchor="__RefHeading___Toc15451543_2142443653">
            <w:r>
              <w:rPr>
                <w:webHidden/>
                <w:rStyle w:val="IndexLink"/>
                <w:rtl w:val="true"/>
              </w:rPr>
              <w:t>ملاحظات مهمة</w:t>
            </w:r>
            <w:r>
              <w:rPr>
                <w:rStyle w:val="IndexLink"/>
                <w:rtl w:val="true"/>
              </w:rPr>
              <w:t>:</w:t>
              <w:tab/>
            </w:r>
            <w:r>
              <w:rPr>
                <w:rStyle w:val="IndexLink"/>
              </w:rPr>
              <w:t>119</w:t>
            </w:r>
          </w:hyperlink>
        </w:p>
        <w:p>
          <w:pPr>
            <w:pStyle w:val="Contents5"/>
            <w:tabs>
              <w:tab w:val="clear" w:pos="7892"/>
              <w:tab w:val="right" w:pos="9026" w:leader="dot"/>
            </w:tabs>
            <w:rPr/>
          </w:pPr>
          <w:hyperlink w:anchor="__RefHeading___Toc15451545_2142443653">
            <w:r>
              <w:rPr>
                <w:webHidden/>
                <w:rStyle w:val="IndexLink"/>
                <w:rtl w:val="true"/>
              </w:rPr>
              <w:t>الغفاريان</w:t>
            </w:r>
            <w:r>
              <w:rPr>
                <w:rStyle w:val="IndexLink"/>
                <w:rtl w:val="true"/>
              </w:rPr>
              <w:t>:</w:t>
              <w:tab/>
            </w:r>
            <w:r>
              <w:rPr>
                <w:rStyle w:val="IndexLink"/>
              </w:rPr>
              <w:t>122</w:t>
            </w:r>
          </w:hyperlink>
        </w:p>
        <w:p>
          <w:pPr>
            <w:pStyle w:val="Contents5"/>
            <w:tabs>
              <w:tab w:val="clear" w:pos="7892"/>
              <w:tab w:val="right" w:pos="9026" w:leader="dot"/>
            </w:tabs>
            <w:rPr/>
          </w:pPr>
          <w:hyperlink w:anchor="__RefHeading___Toc15451547_2142443653">
            <w:r>
              <w:rPr>
                <w:webHidden/>
                <w:rStyle w:val="IndexLink"/>
                <w:rtl w:val="true"/>
              </w:rPr>
              <w:t>الإختلاف في الأسماء</w:t>
            </w:r>
            <w:r>
              <w:rPr>
                <w:rStyle w:val="IndexLink"/>
                <w:rtl w:val="true"/>
              </w:rPr>
              <w:t>:</w:t>
              <w:tab/>
            </w:r>
            <w:r>
              <w:rPr>
                <w:rStyle w:val="IndexLink"/>
              </w:rPr>
              <w:t>125</w:t>
            </w:r>
          </w:hyperlink>
        </w:p>
        <w:p>
          <w:pPr>
            <w:pStyle w:val="Contents5"/>
            <w:tabs>
              <w:tab w:val="clear" w:pos="7892"/>
              <w:tab w:val="right" w:pos="9026" w:leader="dot"/>
            </w:tabs>
            <w:rPr/>
          </w:pPr>
          <w:hyperlink w:anchor="__RefHeading___Toc15451549_2142443653">
            <w:r>
              <w:rPr>
                <w:webHidden/>
                <w:rStyle w:val="IndexLink"/>
                <w:rtl w:val="true"/>
              </w:rPr>
              <w:t>تشابه أرجاز بعض المقاتلين</w:t>
            </w:r>
            <w:r>
              <w:rPr>
                <w:rStyle w:val="IndexLink"/>
                <w:rtl w:val="true"/>
              </w:rPr>
              <w:t>:</w:t>
              <w:tab/>
            </w:r>
            <w:r>
              <w:rPr>
                <w:rStyle w:val="IndexLink"/>
              </w:rPr>
              <w:t>125</w:t>
            </w:r>
          </w:hyperlink>
        </w:p>
        <w:p>
          <w:pPr>
            <w:pStyle w:val="Contents5"/>
            <w:tabs>
              <w:tab w:val="clear" w:pos="7892"/>
              <w:tab w:val="right" w:pos="9026" w:leader="dot"/>
            </w:tabs>
            <w:rPr/>
          </w:pPr>
          <w:hyperlink w:anchor="__RefHeading___Toc15451551_2142443653">
            <w:r>
              <w:rPr>
                <w:webHidden/>
                <w:rStyle w:val="IndexLink"/>
                <w:rtl w:val="true"/>
              </w:rPr>
              <w:t>إبن الكدن الأرحبي</w:t>
            </w:r>
            <w:r>
              <w:rPr>
                <w:rStyle w:val="IndexLink"/>
                <w:rtl w:val="true"/>
              </w:rPr>
              <w:t>:</w:t>
              <w:tab/>
            </w:r>
            <w:r>
              <w:rPr>
                <w:rStyle w:val="IndexLink"/>
              </w:rPr>
              <w:t>125</w:t>
            </w:r>
          </w:hyperlink>
        </w:p>
        <w:p>
          <w:pPr>
            <w:pStyle w:val="Contents5"/>
            <w:tabs>
              <w:tab w:val="clear" w:pos="7892"/>
              <w:tab w:val="right" w:pos="9026" w:leader="dot"/>
            </w:tabs>
            <w:rPr/>
          </w:pPr>
          <w:hyperlink w:anchor="__RefHeading___Toc15451553_2142443653">
            <w:r>
              <w:rPr>
                <w:webHidden/>
                <w:rStyle w:val="IndexLink"/>
                <w:rtl w:val="true"/>
              </w:rPr>
              <w:t>إختلاف الأسماء</w:t>
            </w:r>
            <w:r>
              <w:rPr>
                <w:rStyle w:val="IndexLink"/>
                <w:rtl w:val="true"/>
              </w:rPr>
              <w:t>:</w:t>
              <w:tab/>
            </w:r>
            <w:r>
              <w:rPr>
                <w:rStyle w:val="IndexLink"/>
              </w:rPr>
              <w:t>126</w:t>
            </w:r>
          </w:hyperlink>
        </w:p>
        <w:p>
          <w:pPr>
            <w:pStyle w:val="Contents5"/>
            <w:tabs>
              <w:tab w:val="clear" w:pos="7892"/>
              <w:tab w:val="right" w:pos="9026" w:leader="dot"/>
            </w:tabs>
            <w:rPr/>
          </w:pPr>
          <w:hyperlink w:anchor="__RefHeading___Toc15451555_2142443653">
            <w:r>
              <w:rPr>
                <w:webHidden/>
                <w:rStyle w:val="IndexLink"/>
                <w:rtl w:val="true"/>
              </w:rPr>
              <w:t xml:space="preserve">جبلة بن عبد الله </w:t>
            </w:r>
            <w:r>
              <w:rPr>
                <w:rStyle w:val="IndexLink"/>
                <w:rtl w:val="true"/>
              </w:rPr>
              <w:t>(</w:t>
            </w:r>
            <w:r>
              <w:rPr>
                <w:rStyle w:val="IndexLink"/>
                <w:rtl w:val="true"/>
              </w:rPr>
              <w:t>علي</w:t>
            </w:r>
            <w:r>
              <w:rPr>
                <w:rStyle w:val="IndexLink"/>
                <w:rtl w:val="true"/>
              </w:rPr>
              <w:t xml:space="preserve">) </w:t>
            </w:r>
            <w:r>
              <w:rPr>
                <w:rStyle w:val="IndexLink"/>
                <w:rtl w:val="true"/>
              </w:rPr>
              <w:t>الشيباني</w:t>
            </w:r>
            <w:r>
              <w:rPr>
                <w:rStyle w:val="IndexLink"/>
                <w:rtl w:val="true"/>
              </w:rPr>
              <w:t>:</w:t>
              <w:tab/>
            </w:r>
            <w:r>
              <w:rPr>
                <w:rStyle w:val="IndexLink"/>
              </w:rPr>
              <w:t>127</w:t>
            </w:r>
          </w:hyperlink>
        </w:p>
        <w:p>
          <w:pPr>
            <w:pStyle w:val="Contents5"/>
            <w:tabs>
              <w:tab w:val="clear" w:pos="7892"/>
              <w:tab w:val="right" w:pos="9026" w:leader="dot"/>
            </w:tabs>
            <w:rPr/>
          </w:pPr>
          <w:hyperlink w:anchor="__RefHeading___Toc15451557_2142443653">
            <w:r>
              <w:rPr>
                <w:webHidden/>
                <w:rStyle w:val="IndexLink"/>
                <w:rtl w:val="true"/>
              </w:rPr>
              <w:t>عمرو بن عبد الله الجندعي</w:t>
            </w:r>
            <w:r>
              <w:rPr>
                <w:rStyle w:val="IndexLink"/>
                <w:rtl w:val="true"/>
              </w:rPr>
              <w:t>:</w:t>
              <w:tab/>
            </w:r>
            <w:r>
              <w:rPr>
                <w:rStyle w:val="IndexLink"/>
              </w:rPr>
              <w:t>127</w:t>
            </w:r>
          </w:hyperlink>
        </w:p>
        <w:p>
          <w:pPr>
            <w:pStyle w:val="Contents5"/>
            <w:tabs>
              <w:tab w:val="clear" w:pos="7892"/>
              <w:tab w:val="right" w:pos="9026" w:leader="dot"/>
            </w:tabs>
            <w:rPr/>
          </w:pPr>
          <w:hyperlink w:anchor="__RefHeading___Toc15451559_2142443653">
            <w:r>
              <w:rPr>
                <w:webHidden/>
                <w:rStyle w:val="IndexLink"/>
                <w:rtl w:val="true"/>
              </w:rPr>
              <w:t>أبو عمر النهشلي</w:t>
            </w:r>
            <w:r>
              <w:rPr>
                <w:rStyle w:val="IndexLink"/>
                <w:rtl w:val="true"/>
              </w:rPr>
              <w:t>:</w:t>
              <w:tab/>
            </w:r>
            <w:r>
              <w:rPr>
                <w:rStyle w:val="IndexLink"/>
              </w:rPr>
              <w:t>128</w:t>
            </w:r>
          </w:hyperlink>
        </w:p>
        <w:p>
          <w:pPr>
            <w:pStyle w:val="Contents5"/>
            <w:tabs>
              <w:tab w:val="clear" w:pos="7892"/>
              <w:tab w:val="right" w:pos="9026" w:leader="dot"/>
            </w:tabs>
            <w:rPr/>
          </w:pPr>
          <w:hyperlink w:anchor="__RefHeading___Toc15451561_2142443653">
            <w:r>
              <w:rPr>
                <w:webHidden/>
                <w:rStyle w:val="IndexLink"/>
                <w:rtl w:val="true"/>
              </w:rPr>
              <w:t>إختلاف الأسماء</w:t>
            </w:r>
            <w:r>
              <w:rPr>
                <w:rStyle w:val="IndexLink"/>
                <w:rtl w:val="true"/>
              </w:rPr>
              <w:t>:</w:t>
              <w:tab/>
            </w:r>
            <w:r>
              <w:rPr>
                <w:rStyle w:val="IndexLink"/>
              </w:rPr>
              <w:t>129</w:t>
            </w:r>
          </w:hyperlink>
        </w:p>
        <w:p>
          <w:pPr>
            <w:pStyle w:val="Contents5"/>
            <w:tabs>
              <w:tab w:val="clear" w:pos="7892"/>
              <w:tab w:val="right" w:pos="9026" w:leader="dot"/>
            </w:tabs>
            <w:rPr/>
          </w:pPr>
          <w:hyperlink w:anchor="__RefHeading___Toc15451563_2142443653">
            <w:r>
              <w:rPr>
                <w:webHidden/>
                <w:rStyle w:val="IndexLink"/>
                <w:rtl w:val="true"/>
              </w:rPr>
              <w:t>يزيد بن نبيط وولداه</w:t>
            </w:r>
            <w:r>
              <w:rPr>
                <w:rStyle w:val="IndexLink"/>
                <w:rtl w:val="true"/>
              </w:rPr>
              <w:t>:</w:t>
              <w:tab/>
            </w:r>
            <w:r>
              <w:rPr>
                <w:rStyle w:val="IndexLink"/>
              </w:rPr>
              <w:t>129</w:t>
            </w:r>
          </w:hyperlink>
        </w:p>
        <w:p>
          <w:pPr>
            <w:pStyle w:val="Contents5"/>
            <w:tabs>
              <w:tab w:val="clear" w:pos="7892"/>
              <w:tab w:val="right" w:pos="9026" w:leader="dot"/>
            </w:tabs>
            <w:rPr/>
          </w:pPr>
          <w:hyperlink w:anchor="__RefHeading___Toc15451565_2142443653">
            <w:r>
              <w:rPr>
                <w:webHidden/>
                <w:rStyle w:val="IndexLink"/>
                <w:rtl w:val="true"/>
              </w:rPr>
              <w:t>التصحيفات</w:t>
            </w:r>
            <w:r>
              <w:rPr>
                <w:rStyle w:val="IndexLink"/>
                <w:rtl w:val="true"/>
              </w:rPr>
              <w:t>:</w:t>
              <w:tab/>
            </w:r>
            <w:r>
              <w:rPr>
                <w:rStyle w:val="IndexLink"/>
              </w:rPr>
              <w:t>130</w:t>
            </w:r>
          </w:hyperlink>
        </w:p>
        <w:p>
          <w:pPr>
            <w:pStyle w:val="Contents5"/>
            <w:tabs>
              <w:tab w:val="clear" w:pos="7892"/>
              <w:tab w:val="right" w:pos="9026" w:leader="dot"/>
            </w:tabs>
            <w:rPr/>
          </w:pPr>
          <w:hyperlink w:anchor="__RefHeading___Toc15451567_2142443653">
            <w:r>
              <w:rPr>
                <w:webHidden/>
                <w:rStyle w:val="IndexLink"/>
                <w:rtl w:val="true"/>
              </w:rPr>
              <w:t>قعنب بن عمر النمري</w:t>
            </w:r>
            <w:r>
              <w:rPr>
                <w:rStyle w:val="IndexLink"/>
                <w:rtl w:val="true"/>
              </w:rPr>
              <w:t>:</w:t>
              <w:tab/>
            </w:r>
            <w:r>
              <w:rPr>
                <w:rStyle w:val="IndexLink"/>
              </w:rPr>
              <w:t>130</w:t>
            </w:r>
          </w:hyperlink>
        </w:p>
        <w:p>
          <w:pPr>
            <w:pStyle w:val="Contents5"/>
            <w:tabs>
              <w:tab w:val="clear" w:pos="7892"/>
              <w:tab w:val="right" w:pos="9026" w:leader="dot"/>
            </w:tabs>
            <w:rPr/>
          </w:pPr>
          <w:hyperlink w:anchor="__RefHeading___Toc15451569_2142443653">
            <w:r>
              <w:rPr>
                <w:webHidden/>
                <w:rStyle w:val="IndexLink"/>
                <w:rtl w:val="true"/>
              </w:rPr>
              <w:t>مسلم بن كثير</w:t>
            </w:r>
            <w:r>
              <w:rPr>
                <w:rStyle w:val="IndexLink"/>
                <w:rtl w:val="true"/>
              </w:rPr>
              <w:t>:</w:t>
              <w:tab/>
            </w:r>
            <w:r>
              <w:rPr>
                <w:rStyle w:val="IndexLink"/>
              </w:rPr>
              <w:t>130</w:t>
            </w:r>
          </w:hyperlink>
        </w:p>
        <w:p>
          <w:pPr>
            <w:pStyle w:val="Contents5"/>
            <w:tabs>
              <w:tab w:val="clear" w:pos="7892"/>
              <w:tab w:val="right" w:pos="9026" w:leader="dot"/>
            </w:tabs>
            <w:rPr/>
          </w:pPr>
          <w:hyperlink w:anchor="__RefHeading___Toc15451571_2142443653">
            <w:r>
              <w:rPr>
                <w:webHidden/>
                <w:rStyle w:val="IndexLink"/>
                <w:rtl w:val="true"/>
              </w:rPr>
              <w:t>سالم بن عمرو</w:t>
            </w:r>
            <w:r>
              <w:rPr>
                <w:rStyle w:val="IndexLink"/>
                <w:rtl w:val="true"/>
              </w:rPr>
              <w:t>:</w:t>
              <w:tab/>
            </w:r>
            <w:r>
              <w:rPr>
                <w:rStyle w:val="IndexLink"/>
              </w:rPr>
              <w:t>131</w:t>
            </w:r>
          </w:hyperlink>
        </w:p>
        <w:p>
          <w:pPr>
            <w:pStyle w:val="Contents5"/>
            <w:tabs>
              <w:tab w:val="clear" w:pos="7892"/>
              <w:tab w:val="right" w:pos="9026" w:leader="dot"/>
            </w:tabs>
            <w:rPr/>
          </w:pPr>
          <w:hyperlink w:anchor="__RefHeading___Toc15451573_2142443653">
            <w:r>
              <w:rPr>
                <w:webHidden/>
                <w:rStyle w:val="IndexLink"/>
                <w:rtl w:val="true"/>
              </w:rPr>
              <w:t>ربيعة بن خوط</w:t>
            </w:r>
            <w:r>
              <w:rPr>
                <w:rStyle w:val="IndexLink"/>
                <w:rtl w:val="true"/>
              </w:rPr>
              <w:t>:</w:t>
              <w:tab/>
            </w:r>
            <w:r>
              <w:rPr>
                <w:rStyle w:val="IndexLink"/>
              </w:rPr>
              <w:t>131</w:t>
            </w:r>
          </w:hyperlink>
        </w:p>
        <w:p>
          <w:pPr>
            <w:pStyle w:val="Contents5"/>
            <w:tabs>
              <w:tab w:val="clear" w:pos="7892"/>
              <w:tab w:val="right" w:pos="9026" w:leader="dot"/>
            </w:tabs>
            <w:rPr/>
          </w:pPr>
          <w:hyperlink w:anchor="__RefHeading___Toc15451575_2142443653">
            <w:r>
              <w:rPr>
                <w:webHidden/>
                <w:rStyle w:val="IndexLink"/>
                <w:rtl w:val="true"/>
              </w:rPr>
              <w:t>عمرو بن ضبيعة</w:t>
            </w:r>
            <w:r>
              <w:rPr>
                <w:rStyle w:val="IndexLink"/>
                <w:rtl w:val="true"/>
              </w:rPr>
              <w:t>:</w:t>
              <w:tab/>
            </w:r>
            <w:r>
              <w:rPr>
                <w:rStyle w:val="IndexLink"/>
              </w:rPr>
              <w:t>131</w:t>
            </w:r>
          </w:hyperlink>
        </w:p>
        <w:p>
          <w:pPr>
            <w:pStyle w:val="Contents5"/>
            <w:tabs>
              <w:tab w:val="clear" w:pos="7892"/>
              <w:tab w:val="right" w:pos="9026" w:leader="dot"/>
            </w:tabs>
            <w:rPr/>
          </w:pPr>
          <w:hyperlink w:anchor="__RefHeading___Toc15451577_2142443653">
            <w:r>
              <w:rPr>
                <w:webHidden/>
                <w:rStyle w:val="IndexLink"/>
                <w:rtl w:val="true"/>
              </w:rPr>
              <w:t>أدهم بن أمية</w:t>
            </w:r>
            <w:r>
              <w:rPr>
                <w:rStyle w:val="IndexLink"/>
                <w:rtl w:val="true"/>
              </w:rPr>
              <w:t>:</w:t>
              <w:tab/>
            </w:r>
            <w:r>
              <w:rPr>
                <w:rStyle w:val="IndexLink"/>
              </w:rPr>
              <w:t>131</w:t>
            </w:r>
          </w:hyperlink>
        </w:p>
        <w:p>
          <w:pPr>
            <w:pStyle w:val="Contents5"/>
            <w:tabs>
              <w:tab w:val="clear" w:pos="7892"/>
              <w:tab w:val="right" w:pos="9026" w:leader="dot"/>
            </w:tabs>
            <w:rPr/>
          </w:pPr>
          <w:hyperlink w:anchor="__RefHeading___Toc15451579_2142443653">
            <w:r>
              <w:rPr>
                <w:webHidden/>
                <w:rStyle w:val="IndexLink"/>
                <w:rtl w:val="true"/>
              </w:rPr>
              <w:t>جلاس أو حلاس بن عمرو</w:t>
            </w:r>
            <w:r>
              <w:rPr>
                <w:rStyle w:val="IndexLink"/>
                <w:rtl w:val="true"/>
              </w:rPr>
              <w:t>:</w:t>
              <w:tab/>
            </w:r>
            <w:r>
              <w:rPr>
                <w:rStyle w:val="IndexLink"/>
              </w:rPr>
              <w:t>132</w:t>
            </w:r>
          </w:hyperlink>
        </w:p>
        <w:p>
          <w:pPr>
            <w:pStyle w:val="Contents5"/>
            <w:tabs>
              <w:tab w:val="clear" w:pos="7892"/>
              <w:tab w:val="right" w:pos="9026" w:leader="dot"/>
            </w:tabs>
            <w:rPr/>
          </w:pPr>
          <w:hyperlink w:anchor="__RefHeading___Toc15451581_2142443653">
            <w:r>
              <w:rPr>
                <w:webHidden/>
                <w:rStyle w:val="IndexLink"/>
                <w:rtl w:val="true"/>
              </w:rPr>
              <w:t>نعمان بن عمرو</w:t>
            </w:r>
            <w:r>
              <w:rPr>
                <w:rStyle w:val="IndexLink"/>
                <w:rtl w:val="true"/>
              </w:rPr>
              <w:t>:</w:t>
              <w:tab/>
            </w:r>
            <w:r>
              <w:rPr>
                <w:rStyle w:val="IndexLink"/>
              </w:rPr>
              <w:t>132</w:t>
            </w:r>
          </w:hyperlink>
        </w:p>
        <w:p>
          <w:pPr>
            <w:pStyle w:val="Contents5"/>
            <w:tabs>
              <w:tab w:val="clear" w:pos="7892"/>
              <w:tab w:val="right" w:pos="9026" w:leader="dot"/>
            </w:tabs>
            <w:rPr/>
          </w:pPr>
          <w:hyperlink w:anchor="__RefHeading___Toc15451583_2142443653">
            <w:r>
              <w:rPr>
                <w:webHidden/>
                <w:rStyle w:val="IndexLink"/>
                <w:rtl w:val="true"/>
              </w:rPr>
              <w:t>زاهر</w:t>
            </w:r>
            <w:r>
              <w:rPr>
                <w:rStyle w:val="IndexLink"/>
                <w:rtl w:val="true"/>
              </w:rPr>
              <w:t>:</w:t>
              <w:tab/>
            </w:r>
            <w:r>
              <w:rPr>
                <w:rStyle w:val="IndexLink"/>
              </w:rPr>
              <w:t>132</w:t>
            </w:r>
          </w:hyperlink>
        </w:p>
        <w:p>
          <w:pPr>
            <w:pStyle w:val="Contents5"/>
            <w:tabs>
              <w:tab w:val="clear" w:pos="7892"/>
              <w:tab w:val="right" w:pos="9026" w:leader="dot"/>
            </w:tabs>
            <w:rPr/>
          </w:pPr>
          <w:hyperlink w:anchor="__RefHeading___Toc15451585_2142443653">
            <w:r>
              <w:rPr>
                <w:webHidden/>
                <w:rStyle w:val="IndexLink"/>
                <w:rtl w:val="true"/>
              </w:rPr>
              <w:t>زهير بن بشر الخثعمي</w:t>
            </w:r>
            <w:r>
              <w:rPr>
                <w:rStyle w:val="IndexLink"/>
                <w:rtl w:val="true"/>
              </w:rPr>
              <w:t>:</w:t>
              <w:tab/>
            </w:r>
            <w:r>
              <w:rPr>
                <w:rStyle w:val="IndexLink"/>
              </w:rPr>
              <w:t>132</w:t>
            </w:r>
          </w:hyperlink>
        </w:p>
        <w:p>
          <w:pPr>
            <w:pStyle w:val="Contents5"/>
            <w:tabs>
              <w:tab w:val="clear" w:pos="7892"/>
              <w:tab w:val="right" w:pos="9026" w:leader="dot"/>
            </w:tabs>
            <w:rPr/>
          </w:pPr>
          <w:hyperlink w:anchor="__RefHeading___Toc15451587_2142443653">
            <w:r>
              <w:rPr>
                <w:webHidden/>
                <w:rStyle w:val="IndexLink"/>
                <w:rtl w:val="true"/>
              </w:rPr>
              <w:t>زهير بن سليم الأزدي</w:t>
            </w:r>
            <w:r>
              <w:rPr>
                <w:rStyle w:val="IndexLink"/>
                <w:rtl w:val="true"/>
              </w:rPr>
              <w:t>:</w:t>
              <w:tab/>
            </w:r>
            <w:r>
              <w:rPr>
                <w:rStyle w:val="IndexLink"/>
              </w:rPr>
              <w:t>133</w:t>
            </w:r>
          </w:hyperlink>
        </w:p>
        <w:p>
          <w:pPr>
            <w:pStyle w:val="Contents5"/>
            <w:tabs>
              <w:tab w:val="clear" w:pos="7892"/>
              <w:tab w:val="right" w:pos="9026" w:leader="dot"/>
            </w:tabs>
            <w:rPr/>
          </w:pPr>
          <w:hyperlink w:anchor="__RefHeading___Toc15451589_2142443653">
            <w:r>
              <w:rPr>
                <w:webHidden/>
                <w:rStyle w:val="IndexLink"/>
                <w:rtl w:val="true"/>
              </w:rPr>
              <w:t>سوار بن أبي حمير</w:t>
            </w:r>
            <w:r>
              <w:rPr>
                <w:rStyle w:val="IndexLink"/>
                <w:rtl w:val="true"/>
              </w:rPr>
              <w:t>:</w:t>
              <w:tab/>
            </w:r>
            <w:r>
              <w:rPr>
                <w:rStyle w:val="IndexLink"/>
              </w:rPr>
              <w:t>133</w:t>
            </w:r>
          </w:hyperlink>
        </w:p>
        <w:p>
          <w:pPr>
            <w:pStyle w:val="Contents5"/>
            <w:tabs>
              <w:tab w:val="clear" w:pos="7892"/>
              <w:tab w:val="right" w:pos="9026" w:leader="dot"/>
            </w:tabs>
            <w:rPr/>
          </w:pPr>
          <w:hyperlink w:anchor="__RefHeading___Toc15451591_2142443653">
            <w:r>
              <w:rPr>
                <w:webHidden/>
                <w:rStyle w:val="IndexLink"/>
                <w:rtl w:val="true"/>
              </w:rPr>
              <w:t>سيف بن مالك</w:t>
            </w:r>
            <w:r>
              <w:rPr>
                <w:rStyle w:val="IndexLink"/>
                <w:rtl w:val="true"/>
              </w:rPr>
              <w:t>:</w:t>
              <w:tab/>
            </w:r>
            <w:r>
              <w:rPr>
                <w:rStyle w:val="IndexLink"/>
              </w:rPr>
              <w:t>133</w:t>
            </w:r>
          </w:hyperlink>
        </w:p>
        <w:p>
          <w:pPr>
            <w:pStyle w:val="Contents5"/>
            <w:tabs>
              <w:tab w:val="clear" w:pos="7892"/>
              <w:tab w:val="right" w:pos="9026" w:leader="dot"/>
            </w:tabs>
            <w:rPr/>
          </w:pPr>
          <w:hyperlink w:anchor="__RefHeading___Toc15451593_2142443653">
            <w:r>
              <w:rPr>
                <w:webHidden/>
                <w:rStyle w:val="IndexLink"/>
                <w:rtl w:val="true"/>
              </w:rPr>
              <w:t>ضرغامة بن مالك</w:t>
            </w:r>
            <w:r>
              <w:rPr>
                <w:rStyle w:val="IndexLink"/>
                <w:rtl w:val="true"/>
              </w:rPr>
              <w:t>:</w:t>
              <w:tab/>
            </w:r>
            <w:r>
              <w:rPr>
                <w:rStyle w:val="IndexLink"/>
              </w:rPr>
              <w:t>134</w:t>
            </w:r>
          </w:hyperlink>
        </w:p>
        <w:p>
          <w:pPr>
            <w:pStyle w:val="Contents5"/>
            <w:tabs>
              <w:tab w:val="clear" w:pos="7892"/>
              <w:tab w:val="right" w:pos="9026" w:leader="dot"/>
            </w:tabs>
            <w:rPr/>
          </w:pPr>
          <w:hyperlink w:anchor="__RefHeading___Toc15451595_2142443653">
            <w:r>
              <w:rPr>
                <w:webHidden/>
                <w:rStyle w:val="IndexLink"/>
                <w:rtl w:val="true"/>
              </w:rPr>
              <w:t xml:space="preserve">عامر بن مسلم، ومولاه سالم أو </w:t>
            </w:r>
            <w:r>
              <w:rPr>
                <w:rStyle w:val="IndexLink"/>
                <w:rtl w:val="true"/>
              </w:rPr>
              <w:t>(</w:t>
            </w:r>
            <w:r>
              <w:rPr>
                <w:rStyle w:val="IndexLink"/>
                <w:rtl w:val="true"/>
              </w:rPr>
              <w:t>مسلم</w:t>
            </w:r>
            <w:r>
              <w:rPr>
                <w:rStyle w:val="IndexLink"/>
                <w:rtl w:val="true"/>
              </w:rPr>
              <w:t>):</w:t>
              <w:tab/>
            </w:r>
            <w:r>
              <w:rPr>
                <w:rStyle w:val="IndexLink"/>
              </w:rPr>
              <w:t>134</w:t>
            </w:r>
          </w:hyperlink>
        </w:p>
        <w:p>
          <w:pPr>
            <w:pStyle w:val="Contents5"/>
            <w:tabs>
              <w:tab w:val="clear" w:pos="7892"/>
              <w:tab w:val="right" w:pos="9026" w:leader="dot"/>
            </w:tabs>
            <w:rPr/>
          </w:pPr>
          <w:hyperlink w:anchor="__RefHeading___Toc15451597_2142443653">
            <w:r>
              <w:rPr>
                <w:webHidden/>
                <w:rStyle w:val="IndexLink"/>
                <w:rtl w:val="true"/>
              </w:rPr>
              <w:t>عمار بن أبي سلامة الدالاني</w:t>
            </w:r>
            <w:r>
              <w:rPr>
                <w:rStyle w:val="IndexLink"/>
                <w:rtl w:val="true"/>
              </w:rPr>
              <w:t>:</w:t>
              <w:tab/>
            </w:r>
            <w:r>
              <w:rPr>
                <w:rStyle w:val="IndexLink"/>
              </w:rPr>
              <w:t>134</w:t>
            </w:r>
          </w:hyperlink>
        </w:p>
        <w:p>
          <w:pPr>
            <w:pStyle w:val="Contents5"/>
            <w:tabs>
              <w:tab w:val="clear" w:pos="7892"/>
              <w:tab w:val="right" w:pos="9026" w:leader="dot"/>
            </w:tabs>
            <w:rPr/>
          </w:pPr>
          <w:hyperlink w:anchor="__RefHeading___Toc15451599_2142443653">
            <w:r>
              <w:rPr>
                <w:webHidden/>
                <w:rStyle w:val="IndexLink"/>
                <w:rtl w:val="true"/>
              </w:rPr>
              <w:t>عمار بن حسان الطائي</w:t>
            </w:r>
            <w:r>
              <w:rPr>
                <w:rStyle w:val="IndexLink"/>
                <w:rtl w:val="true"/>
              </w:rPr>
              <w:t>:</w:t>
              <w:tab/>
            </w:r>
            <w:r>
              <w:rPr>
                <w:rStyle w:val="IndexLink"/>
              </w:rPr>
              <w:t>135</w:t>
            </w:r>
          </w:hyperlink>
        </w:p>
        <w:p>
          <w:pPr>
            <w:pStyle w:val="Contents5"/>
            <w:tabs>
              <w:tab w:val="clear" w:pos="7892"/>
              <w:tab w:val="right" w:pos="9026" w:leader="dot"/>
            </w:tabs>
            <w:rPr/>
          </w:pPr>
          <w:hyperlink w:anchor="__RefHeading___Toc15451601_2142443653">
            <w:r>
              <w:rPr>
                <w:webHidden/>
                <w:rStyle w:val="IndexLink"/>
                <w:rtl w:val="true"/>
              </w:rPr>
              <w:t>عمران بن كعب الأنصاري</w:t>
            </w:r>
            <w:r>
              <w:rPr>
                <w:rStyle w:val="IndexLink"/>
                <w:rtl w:val="true"/>
              </w:rPr>
              <w:t>:</w:t>
              <w:tab/>
            </w:r>
            <w:r>
              <w:rPr>
                <w:rStyle w:val="IndexLink"/>
              </w:rPr>
              <w:t>135</w:t>
            </w:r>
          </w:hyperlink>
        </w:p>
        <w:p>
          <w:pPr>
            <w:pStyle w:val="Contents5"/>
            <w:tabs>
              <w:tab w:val="clear" w:pos="7892"/>
              <w:tab w:val="right" w:pos="9026" w:leader="dot"/>
            </w:tabs>
            <w:rPr/>
          </w:pPr>
          <w:hyperlink w:anchor="__RefHeading___Toc15451603_2142443653">
            <w:r>
              <w:rPr>
                <w:webHidden/>
                <w:rStyle w:val="IndexLink"/>
                <w:rtl w:val="true"/>
              </w:rPr>
              <w:t>قاسط بن زهير</w:t>
            </w:r>
            <w:r>
              <w:rPr>
                <w:rStyle w:val="IndexLink"/>
                <w:rtl w:val="true"/>
              </w:rPr>
              <w:t>:</w:t>
              <w:tab/>
            </w:r>
            <w:r>
              <w:rPr>
                <w:rStyle w:val="IndexLink"/>
              </w:rPr>
              <w:t>135</w:t>
            </w:r>
          </w:hyperlink>
        </w:p>
        <w:p>
          <w:pPr>
            <w:pStyle w:val="Contents5"/>
            <w:tabs>
              <w:tab w:val="clear" w:pos="7892"/>
              <w:tab w:val="right" w:pos="9026" w:leader="dot"/>
            </w:tabs>
            <w:rPr/>
          </w:pPr>
          <w:hyperlink w:anchor="__RefHeading___Toc15451605_2142443653">
            <w:r>
              <w:rPr>
                <w:webHidden/>
                <w:rStyle w:val="IndexLink"/>
                <w:rtl w:val="true"/>
              </w:rPr>
              <w:t>كنانة بن عتيق التغلبي</w:t>
            </w:r>
            <w:r>
              <w:rPr>
                <w:rStyle w:val="IndexLink"/>
                <w:rtl w:val="true"/>
              </w:rPr>
              <w:t>:</w:t>
              <w:tab/>
            </w:r>
            <w:r>
              <w:rPr>
                <w:rStyle w:val="IndexLink"/>
              </w:rPr>
              <w:t>136</w:t>
            </w:r>
          </w:hyperlink>
        </w:p>
        <w:p>
          <w:pPr>
            <w:pStyle w:val="Contents5"/>
            <w:tabs>
              <w:tab w:val="clear" w:pos="7892"/>
              <w:tab w:val="right" w:pos="9026" w:leader="dot"/>
            </w:tabs>
            <w:rPr/>
          </w:pPr>
          <w:hyperlink w:anchor="__RefHeading___Toc15451607_2142443653">
            <w:r>
              <w:rPr>
                <w:webHidden/>
                <w:rStyle w:val="IndexLink"/>
                <w:rtl w:val="true"/>
              </w:rPr>
              <w:t>مجمع بن عبد الله العائذي</w:t>
            </w:r>
            <w:r>
              <w:rPr>
                <w:rStyle w:val="IndexLink"/>
                <w:rtl w:val="true"/>
              </w:rPr>
              <w:t>:</w:t>
              <w:tab/>
            </w:r>
            <w:r>
              <w:rPr>
                <w:rStyle w:val="IndexLink"/>
              </w:rPr>
              <w:t>136</w:t>
            </w:r>
          </w:hyperlink>
        </w:p>
        <w:p>
          <w:pPr>
            <w:pStyle w:val="Contents5"/>
            <w:tabs>
              <w:tab w:val="clear" w:pos="7892"/>
              <w:tab w:val="right" w:pos="9026" w:leader="dot"/>
            </w:tabs>
            <w:rPr/>
          </w:pPr>
          <w:hyperlink w:anchor="__RefHeading___Toc15451609_2142443653">
            <w:r>
              <w:rPr>
                <w:webHidden/>
                <w:rStyle w:val="IndexLink"/>
                <w:rtl w:val="true"/>
              </w:rPr>
              <w:t>مسعود بن الحجاج</w:t>
            </w:r>
            <w:r>
              <w:rPr>
                <w:rStyle w:val="IndexLink"/>
                <w:rtl w:val="true"/>
              </w:rPr>
              <w:t>:</w:t>
              <w:tab/>
            </w:r>
            <w:r>
              <w:rPr>
                <w:rStyle w:val="IndexLink"/>
              </w:rPr>
              <w:t>136</w:t>
            </w:r>
          </w:hyperlink>
        </w:p>
        <w:p>
          <w:pPr>
            <w:pStyle w:val="Contents5"/>
            <w:tabs>
              <w:tab w:val="clear" w:pos="7892"/>
              <w:tab w:val="right" w:pos="9026" w:leader="dot"/>
            </w:tabs>
            <w:rPr/>
          </w:pPr>
          <w:hyperlink w:anchor="__RefHeading___Toc15451611_2142443653">
            <w:r>
              <w:rPr>
                <w:webHidden/>
                <w:rStyle w:val="IndexLink"/>
                <w:rtl w:val="true"/>
              </w:rPr>
              <w:t>نعيم بن عجلان</w:t>
            </w:r>
            <w:r>
              <w:rPr>
                <w:rStyle w:val="IndexLink"/>
                <w:rtl w:val="true"/>
              </w:rPr>
              <w:t>:</w:t>
              <w:tab/>
            </w:r>
            <w:r>
              <w:rPr>
                <w:rStyle w:val="IndexLink"/>
              </w:rPr>
              <w:t>137</w:t>
            </w:r>
          </w:hyperlink>
        </w:p>
        <w:p>
          <w:pPr>
            <w:pStyle w:val="Contents3"/>
            <w:tabs>
              <w:tab w:val="clear" w:pos="8459"/>
              <w:tab w:val="right" w:pos="9026" w:leader="dot"/>
            </w:tabs>
            <w:rPr/>
          </w:pPr>
          <w:hyperlink w:anchor="__RefHeading___Toc15451613_2142443653">
            <w:r>
              <w:rPr>
                <w:webHidden/>
                <w:rStyle w:val="IndexLink"/>
                <w:rtl w:val="true"/>
              </w:rPr>
              <w:t>الباب الرابع</w:t>
            </w:r>
            <w:r>
              <w:rPr>
                <w:rStyle w:val="IndexLink"/>
                <w:rtl w:val="true"/>
              </w:rPr>
              <w:t>:</w:t>
              <w:tab/>
            </w:r>
            <w:r>
              <w:rPr>
                <w:rStyle w:val="IndexLink"/>
              </w:rPr>
              <w:t>138</w:t>
            </w:r>
          </w:hyperlink>
        </w:p>
        <w:p>
          <w:pPr>
            <w:pStyle w:val="Contents4"/>
            <w:tabs>
              <w:tab w:val="clear" w:pos="8176"/>
              <w:tab w:val="right" w:pos="9026" w:leader="dot"/>
            </w:tabs>
            <w:rPr/>
          </w:pPr>
          <w:hyperlink w:anchor="__RefHeading___Toc15451615_2142443653">
            <w:r>
              <w:rPr>
                <w:webHidden/>
                <w:rStyle w:val="IndexLink"/>
                <w:rtl w:val="true"/>
              </w:rPr>
              <w:t>من لم تحدد ساعة استشهادهم</w:t>
            </w:r>
            <w:r>
              <w:rPr>
                <w:rStyle w:val="IndexLink"/>
                <w:rtl w:val="true"/>
              </w:rPr>
              <w:t>..</w:t>
              <w:tab/>
            </w:r>
            <w:r>
              <w:rPr>
                <w:rStyle w:val="IndexLink"/>
              </w:rPr>
              <w:t>138</w:t>
            </w:r>
          </w:hyperlink>
        </w:p>
        <w:p>
          <w:pPr>
            <w:pStyle w:val="Contents4"/>
            <w:tabs>
              <w:tab w:val="clear" w:pos="8176"/>
              <w:tab w:val="right" w:pos="9026" w:leader="dot"/>
            </w:tabs>
            <w:rPr/>
          </w:pPr>
          <w:hyperlink w:anchor="__RefHeading___Toc15451617_2142443653">
            <w:r>
              <w:rPr>
                <w:webHidden/>
                <w:rStyle w:val="IndexLink"/>
                <w:rtl w:val="true"/>
              </w:rPr>
              <w:t>الفصل الأول</w:t>
            </w:r>
            <w:r>
              <w:rPr>
                <w:rStyle w:val="IndexLink"/>
                <w:rtl w:val="true"/>
              </w:rPr>
              <w:t>:</w:t>
              <w:tab/>
            </w:r>
            <w:r>
              <w:rPr>
                <w:rStyle w:val="IndexLink"/>
              </w:rPr>
              <w:t>140</w:t>
            </w:r>
          </w:hyperlink>
        </w:p>
        <w:p>
          <w:pPr>
            <w:pStyle w:val="Contents5"/>
            <w:tabs>
              <w:tab w:val="clear" w:pos="7892"/>
              <w:tab w:val="right" w:pos="9026" w:leader="dot"/>
            </w:tabs>
            <w:rPr/>
          </w:pPr>
          <w:hyperlink w:anchor="__RefHeading___Toc15451619_2142443653">
            <w:r>
              <w:rPr>
                <w:webHidden/>
                <w:rStyle w:val="IndexLink"/>
                <w:rtl w:val="true"/>
              </w:rPr>
              <w:t>الشبامي، والجابريان، وابن مسروق</w:t>
            </w:r>
            <w:r>
              <w:rPr>
                <w:rStyle w:val="IndexLink"/>
                <w:rtl w:val="true"/>
              </w:rPr>
              <w:t>..</w:t>
              <w:tab/>
            </w:r>
            <w:r>
              <w:rPr>
                <w:rStyle w:val="IndexLink"/>
              </w:rPr>
              <w:t>140</w:t>
            </w:r>
          </w:hyperlink>
        </w:p>
        <w:p>
          <w:pPr>
            <w:pStyle w:val="Contents5"/>
            <w:tabs>
              <w:tab w:val="clear" w:pos="7892"/>
              <w:tab w:val="right" w:pos="9026" w:leader="dot"/>
            </w:tabs>
            <w:rPr/>
          </w:pPr>
          <w:hyperlink w:anchor="__RefHeading___Toc15451621_2142443653">
            <w:r>
              <w:rPr>
                <w:webHidden/>
                <w:rStyle w:val="IndexLink"/>
                <w:rtl w:val="true"/>
              </w:rPr>
              <w:t>بداية</w:t>
            </w:r>
            <w:r>
              <w:rPr>
                <w:rStyle w:val="IndexLink"/>
                <w:rtl w:val="true"/>
              </w:rPr>
              <w:t>:</w:t>
              <w:tab/>
            </w:r>
            <w:r>
              <w:rPr>
                <w:rStyle w:val="IndexLink"/>
              </w:rPr>
              <w:t>142</w:t>
            </w:r>
          </w:hyperlink>
        </w:p>
        <w:p>
          <w:pPr>
            <w:pStyle w:val="Contents5"/>
            <w:tabs>
              <w:tab w:val="clear" w:pos="7892"/>
              <w:tab w:val="right" w:pos="9026" w:leader="dot"/>
            </w:tabs>
            <w:rPr/>
          </w:pPr>
          <w:hyperlink w:anchor="__RefHeading___Toc15451623_2142443653">
            <w:r>
              <w:rPr>
                <w:webHidden/>
                <w:rStyle w:val="IndexLink"/>
                <w:rtl w:val="true"/>
              </w:rPr>
              <w:t>حنظلة الشبامي</w:t>
            </w:r>
            <w:r>
              <w:rPr>
                <w:rStyle w:val="IndexLink"/>
                <w:rtl w:val="true"/>
              </w:rPr>
              <w:t>:</w:t>
              <w:tab/>
            </w:r>
            <w:r>
              <w:rPr>
                <w:rStyle w:val="IndexLink"/>
              </w:rPr>
              <w:t>142</w:t>
            </w:r>
          </w:hyperlink>
        </w:p>
        <w:p>
          <w:pPr>
            <w:pStyle w:val="Contents5"/>
            <w:tabs>
              <w:tab w:val="clear" w:pos="7892"/>
              <w:tab w:val="right" w:pos="9026" w:leader="dot"/>
            </w:tabs>
            <w:rPr/>
          </w:pPr>
          <w:hyperlink w:anchor="__RefHeading___Toc15451625_2142443653">
            <w:r>
              <w:rPr>
                <w:webHidden/>
                <w:rStyle w:val="IndexLink"/>
                <w:rtl w:val="true"/>
              </w:rPr>
              <w:t>التصحيفات</w:t>
            </w:r>
            <w:r>
              <w:rPr>
                <w:rStyle w:val="IndexLink"/>
                <w:rtl w:val="true"/>
              </w:rPr>
              <w:t>:</w:t>
              <w:tab/>
            </w:r>
            <w:r>
              <w:rPr>
                <w:rStyle w:val="IndexLink"/>
              </w:rPr>
              <w:t>144</w:t>
            </w:r>
          </w:hyperlink>
        </w:p>
        <w:p>
          <w:pPr>
            <w:pStyle w:val="Contents5"/>
            <w:tabs>
              <w:tab w:val="clear" w:pos="7892"/>
              <w:tab w:val="right" w:pos="9026" w:leader="dot"/>
            </w:tabs>
            <w:rPr/>
          </w:pPr>
          <w:hyperlink w:anchor="__RefHeading___Toc15451627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لم يقتل، بل شبه لهم</w:t>
            </w:r>
            <w:r>
              <w:rPr>
                <w:rStyle w:val="IndexLink"/>
                <w:rtl w:val="true"/>
              </w:rPr>
              <w:t>:</w:t>
              <w:tab/>
            </w:r>
            <w:r>
              <w:rPr>
                <w:rStyle w:val="IndexLink"/>
              </w:rPr>
              <w:t>144</w:t>
            </w:r>
          </w:hyperlink>
        </w:p>
        <w:p>
          <w:pPr>
            <w:pStyle w:val="Contents5"/>
            <w:tabs>
              <w:tab w:val="clear" w:pos="7892"/>
              <w:tab w:val="right" w:pos="9026" w:leader="dot"/>
            </w:tabs>
            <w:rPr/>
          </w:pPr>
          <w:hyperlink w:anchor="__RefHeading___Toc15451629_2142443653">
            <w:r>
              <w:rPr>
                <w:webHidden/>
                <w:rStyle w:val="IndexLink"/>
                <w:rtl w:val="true"/>
              </w:rPr>
              <w:t xml:space="preserve">حنظلة الشبامي شبيه الحسين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5"/>
            <w:tabs>
              <w:tab w:val="clear" w:pos="7892"/>
              <w:tab w:val="right" w:pos="9026" w:leader="dot"/>
            </w:tabs>
            <w:rPr/>
          </w:pPr>
          <w:hyperlink w:anchor="__RefHeading___Toc15451631_2142443653">
            <w:r>
              <w:rPr>
                <w:webHidden/>
                <w:rStyle w:val="IndexLink"/>
                <w:rtl w:val="true"/>
              </w:rPr>
              <w:t>أنت أفقه مني</w:t>
            </w:r>
            <w:r>
              <w:rPr>
                <w:rStyle w:val="IndexLink"/>
                <w:rtl w:val="true"/>
              </w:rPr>
              <w:t>:</w:t>
              <w:tab/>
            </w:r>
            <w:r>
              <w:rPr>
                <w:rStyle w:val="IndexLink"/>
              </w:rPr>
              <w:t>147</w:t>
            </w:r>
          </w:hyperlink>
        </w:p>
        <w:p>
          <w:pPr>
            <w:pStyle w:val="Contents5"/>
            <w:tabs>
              <w:tab w:val="clear" w:pos="7892"/>
              <w:tab w:val="right" w:pos="9026" w:leader="dot"/>
            </w:tabs>
            <w:rPr/>
          </w:pPr>
          <w:hyperlink w:anchor="__RefHeading___Toc15451633_2142443653">
            <w:r>
              <w:rPr>
                <w:webHidden/>
                <w:rStyle w:val="IndexLink"/>
                <w:rtl w:val="true"/>
              </w:rPr>
              <w:t>هل الجواب مطابق للسؤال؟</w:t>
            </w:r>
            <w:r>
              <w:rPr>
                <w:rStyle w:val="IndexLink"/>
                <w:rtl w:val="true"/>
              </w:rPr>
              <w:t>!</w:t>
              <w:tab/>
            </w:r>
            <w:r>
              <w:rPr>
                <w:rStyle w:val="IndexLink"/>
              </w:rPr>
              <w:t>149</w:t>
            </w:r>
          </w:hyperlink>
        </w:p>
        <w:p>
          <w:pPr>
            <w:pStyle w:val="Contents5"/>
            <w:tabs>
              <w:tab w:val="clear" w:pos="7892"/>
              <w:tab w:val="right" w:pos="9026" w:leader="dot"/>
            </w:tabs>
            <w:rPr/>
          </w:pPr>
          <w:hyperlink w:anchor="__RefHeading___Toc15451635_2142443653">
            <w:r>
              <w:rPr>
                <w:webHidden/>
                <w:rStyle w:val="IndexLink"/>
                <w:rtl w:val="true"/>
              </w:rPr>
              <w:t>حكم الله بيننا وبينهم</w:t>
            </w:r>
            <w:r>
              <w:rPr>
                <w:rStyle w:val="IndexLink"/>
                <w:rtl w:val="true"/>
              </w:rPr>
              <w:t>:</w:t>
              <w:tab/>
            </w:r>
            <w:r>
              <w:rPr>
                <w:rStyle w:val="IndexLink"/>
              </w:rPr>
              <w:t>152</w:t>
            </w:r>
          </w:hyperlink>
        </w:p>
        <w:p>
          <w:pPr>
            <w:pStyle w:val="Contents5"/>
            <w:tabs>
              <w:tab w:val="clear" w:pos="7892"/>
              <w:tab w:val="right" w:pos="9026" w:leader="dot"/>
            </w:tabs>
            <w:rPr/>
          </w:pPr>
          <w:hyperlink w:anchor="__RefHeading___Toc15451637_2142443653">
            <w:r>
              <w:rPr>
                <w:webHidden/>
                <w:rStyle w:val="IndexLink"/>
                <w:rtl w:val="true"/>
              </w:rPr>
              <w:t>الأشر والأضر</w:t>
            </w:r>
            <w:r>
              <w:rPr>
                <w:rStyle w:val="IndexLink"/>
                <w:rtl w:val="true"/>
              </w:rPr>
              <w:t>:</w:t>
              <w:tab/>
            </w:r>
            <w:r>
              <w:rPr>
                <w:rStyle w:val="IndexLink"/>
              </w:rPr>
              <w:t>155</w:t>
            </w:r>
          </w:hyperlink>
        </w:p>
        <w:p>
          <w:pPr>
            <w:pStyle w:val="Contents5"/>
            <w:tabs>
              <w:tab w:val="clear" w:pos="7892"/>
              <w:tab w:val="right" w:pos="9026" w:leader="dot"/>
            </w:tabs>
            <w:rPr/>
          </w:pPr>
          <w:hyperlink w:anchor="__RefHeading___Toc15451639_2142443653">
            <w:r>
              <w:rPr>
                <w:webHidden/>
                <w:rStyle w:val="IndexLink"/>
                <w:rtl w:val="true"/>
              </w:rPr>
              <w:t>من أين علموا بأن الشبه ألقي على الشبامي؟</w:t>
            </w:r>
            <w:r>
              <w:rPr>
                <w:rStyle w:val="IndexLink"/>
                <w:rtl w:val="true"/>
              </w:rPr>
              <w:t>!</w:t>
              <w:tab/>
            </w:r>
            <w:r>
              <w:rPr>
                <w:rStyle w:val="IndexLink"/>
              </w:rPr>
              <w:t>156</w:t>
            </w:r>
          </w:hyperlink>
        </w:p>
        <w:p>
          <w:pPr>
            <w:pStyle w:val="Contents5"/>
            <w:tabs>
              <w:tab w:val="clear" w:pos="7892"/>
              <w:tab w:val="right" w:pos="9026" w:leader="dot"/>
            </w:tabs>
            <w:rPr/>
          </w:pPr>
          <w:hyperlink w:anchor="__RefHeading___Toc15451641_2142443653">
            <w:r>
              <w:rPr>
                <w:webHidden/>
                <w:rStyle w:val="IndexLink"/>
                <w:rtl w:val="true"/>
              </w:rPr>
              <w:t>الإستدلال الباطل</w:t>
            </w:r>
            <w:r>
              <w:rPr>
                <w:rStyle w:val="IndexLink"/>
                <w:rtl w:val="true"/>
              </w:rPr>
              <w:t>:</w:t>
              <w:tab/>
            </w:r>
            <w:r>
              <w:rPr>
                <w:rStyle w:val="IndexLink"/>
              </w:rPr>
              <w:t>157</w:t>
            </w:r>
          </w:hyperlink>
        </w:p>
        <w:p>
          <w:pPr>
            <w:pStyle w:val="Contents5"/>
            <w:tabs>
              <w:tab w:val="clear" w:pos="7892"/>
              <w:tab w:val="right" w:pos="9026" w:leader="dot"/>
            </w:tabs>
            <w:rPr/>
          </w:pPr>
          <w:hyperlink w:anchor="__RefHeading___Toc15451643_2142443653">
            <w:r>
              <w:rPr>
                <w:webHidden/>
                <w:rStyle w:val="IndexLink"/>
                <w:rtl w:val="true"/>
              </w:rPr>
              <w:t>الجابريان</w:t>
            </w:r>
            <w:r>
              <w:rPr>
                <w:rStyle w:val="IndexLink"/>
                <w:rtl w:val="true"/>
              </w:rPr>
              <w:t>:</w:t>
              <w:tab/>
            </w:r>
            <w:r>
              <w:rPr>
                <w:rStyle w:val="IndexLink"/>
              </w:rPr>
              <w:t>159</w:t>
            </w:r>
          </w:hyperlink>
        </w:p>
        <w:p>
          <w:pPr>
            <w:pStyle w:val="Contents5"/>
            <w:tabs>
              <w:tab w:val="clear" w:pos="7892"/>
              <w:tab w:val="right" w:pos="9026" w:leader="dot"/>
            </w:tabs>
            <w:rPr/>
          </w:pPr>
          <w:hyperlink w:anchor="__RefHeading___Toc15451645_2142443653">
            <w:r>
              <w:rPr>
                <w:webHidden/>
                <w:rStyle w:val="IndexLink"/>
                <w:rtl w:val="true"/>
              </w:rPr>
              <w:t>الإختلاف في الأسماء</w:t>
            </w:r>
            <w:r>
              <w:rPr>
                <w:rStyle w:val="IndexLink"/>
                <w:rtl w:val="true"/>
              </w:rPr>
              <w:t>:</w:t>
              <w:tab/>
            </w:r>
            <w:r>
              <w:rPr>
                <w:rStyle w:val="IndexLink"/>
              </w:rPr>
              <w:t>160</w:t>
            </w:r>
          </w:hyperlink>
        </w:p>
        <w:p>
          <w:pPr>
            <w:pStyle w:val="Contents5"/>
            <w:tabs>
              <w:tab w:val="clear" w:pos="7892"/>
              <w:tab w:val="right" w:pos="9026" w:leader="dot"/>
            </w:tabs>
            <w:rPr/>
          </w:pPr>
          <w:hyperlink w:anchor="__RefHeading___Toc15451647_2142443653">
            <w:r>
              <w:rPr>
                <w:webHidden/>
                <w:rStyle w:val="IndexLink"/>
                <w:rtl w:val="true"/>
              </w:rPr>
              <w:t>أي ابني أخي، ما يبكيكما؟</w:t>
            </w:r>
            <w:r>
              <w:rPr>
                <w:rStyle w:val="IndexLink"/>
                <w:rtl w:val="true"/>
              </w:rPr>
              <w:t>!</w:t>
              <w:tab/>
            </w:r>
            <w:r>
              <w:rPr>
                <w:rStyle w:val="IndexLink"/>
              </w:rPr>
              <w:t>160</w:t>
            </w:r>
          </w:hyperlink>
        </w:p>
        <w:p>
          <w:pPr>
            <w:pStyle w:val="Contents5"/>
            <w:tabs>
              <w:tab w:val="clear" w:pos="7892"/>
              <w:tab w:val="right" w:pos="9026" w:leader="dot"/>
            </w:tabs>
            <w:rPr/>
          </w:pPr>
          <w:hyperlink w:anchor="__RefHeading___Toc15451649_2142443653">
            <w:r>
              <w:rPr>
                <w:webHidden/>
                <w:rStyle w:val="IndexLink"/>
                <w:rtl w:val="true"/>
              </w:rPr>
              <w:t>للوجد ثوابه أيضاً</w:t>
            </w:r>
            <w:r>
              <w:rPr>
                <w:rStyle w:val="IndexLink"/>
                <w:rtl w:val="true"/>
              </w:rPr>
              <w:t>:</w:t>
              <w:tab/>
            </w:r>
            <w:r>
              <w:rPr>
                <w:rStyle w:val="IndexLink"/>
              </w:rPr>
              <w:t>161</w:t>
            </w:r>
          </w:hyperlink>
        </w:p>
        <w:p>
          <w:pPr>
            <w:pStyle w:val="Contents5"/>
            <w:tabs>
              <w:tab w:val="clear" w:pos="7892"/>
              <w:tab w:val="right" w:pos="9026" w:leader="dot"/>
            </w:tabs>
            <w:rPr/>
          </w:pPr>
          <w:hyperlink w:anchor="__RefHeading___Toc15451651_2142443653">
            <w:r>
              <w:rPr>
                <w:webHidden/>
                <w:rStyle w:val="IndexLink"/>
                <w:rtl w:val="true"/>
              </w:rPr>
              <w:t>نبكي عليك لا على أنفسنا</w:t>
            </w:r>
            <w:r>
              <w:rPr>
                <w:rStyle w:val="IndexLink"/>
                <w:rtl w:val="true"/>
              </w:rPr>
              <w:t>:</w:t>
              <w:tab/>
            </w:r>
            <w:r>
              <w:rPr>
                <w:rStyle w:val="IndexLink"/>
              </w:rPr>
              <w:t>162</w:t>
            </w:r>
          </w:hyperlink>
        </w:p>
        <w:p>
          <w:pPr>
            <w:pStyle w:val="Contents5"/>
            <w:tabs>
              <w:tab w:val="clear" w:pos="7892"/>
              <w:tab w:val="right" w:pos="9026" w:leader="dot"/>
            </w:tabs>
            <w:rPr/>
          </w:pPr>
          <w:hyperlink w:anchor="__RefHeading___Toc15451653_2142443653">
            <w:r>
              <w:rPr>
                <w:webHidden/>
                <w:rStyle w:val="IndexLink"/>
                <w:rtl w:val="true"/>
              </w:rPr>
              <w:t>الحجاج بن مسروق</w:t>
            </w:r>
            <w:r>
              <w:rPr>
                <w:rStyle w:val="IndexLink"/>
                <w:rtl w:val="true"/>
              </w:rPr>
              <w:t>:</w:t>
              <w:tab/>
            </w:r>
            <w:r>
              <w:rPr>
                <w:rStyle w:val="IndexLink"/>
              </w:rPr>
              <w:t>163</w:t>
            </w:r>
          </w:hyperlink>
        </w:p>
        <w:p>
          <w:pPr>
            <w:pStyle w:val="Contents5"/>
            <w:tabs>
              <w:tab w:val="clear" w:pos="7892"/>
              <w:tab w:val="right" w:pos="9026" w:leader="dot"/>
            </w:tabs>
            <w:rPr/>
          </w:pPr>
          <w:hyperlink w:anchor="__RefHeading___Toc15451655_2142443653">
            <w:r>
              <w:rPr>
                <w:webHidden/>
                <w:rStyle w:val="IndexLink"/>
                <w:rtl w:val="true"/>
              </w:rPr>
              <w:t>من مات بغير وصية</w:t>
            </w:r>
            <w:r>
              <w:rPr>
                <w:rStyle w:val="IndexLink"/>
                <w:rtl w:val="true"/>
              </w:rPr>
              <w:t>:</w:t>
              <w:tab/>
            </w:r>
            <w:r>
              <w:rPr>
                <w:rStyle w:val="IndexLink"/>
              </w:rPr>
              <w:t>166</w:t>
            </w:r>
          </w:hyperlink>
        </w:p>
        <w:p>
          <w:pPr>
            <w:pStyle w:val="Contents4"/>
            <w:tabs>
              <w:tab w:val="clear" w:pos="8176"/>
              <w:tab w:val="right" w:pos="9026" w:leader="dot"/>
            </w:tabs>
            <w:rPr/>
          </w:pPr>
          <w:hyperlink w:anchor="__RefHeading___Toc15451657_2142443653">
            <w:r>
              <w:rPr>
                <w:webHidden/>
                <w:rStyle w:val="IndexLink"/>
                <w:rtl w:val="true"/>
              </w:rPr>
              <w:t>الفصل الثاني</w:t>
            </w:r>
            <w:r>
              <w:rPr>
                <w:rStyle w:val="IndexLink"/>
                <w:rtl w:val="true"/>
              </w:rPr>
              <w:t>:</w:t>
              <w:tab/>
            </w:r>
            <w:r>
              <w:rPr>
                <w:rStyle w:val="IndexLink"/>
              </w:rPr>
              <w:t>168</w:t>
            </w:r>
          </w:hyperlink>
        </w:p>
        <w:p>
          <w:pPr>
            <w:pStyle w:val="Contents5"/>
            <w:tabs>
              <w:tab w:val="clear" w:pos="7892"/>
              <w:tab w:val="right" w:pos="9026" w:leader="dot"/>
            </w:tabs>
            <w:rPr/>
          </w:pPr>
          <w:hyperlink w:anchor="__RefHeading___Toc15451659_2142443653">
            <w:r>
              <w:rPr>
                <w:webHidden/>
                <w:rStyle w:val="IndexLink"/>
                <w:rtl w:val="true"/>
              </w:rPr>
              <w:t>ابن القين وأربعة آخرون</w:t>
            </w:r>
            <w:r>
              <w:rPr>
                <w:rStyle w:val="IndexLink"/>
                <w:rtl w:val="true"/>
              </w:rPr>
              <w:t>..</w:t>
              <w:tab/>
            </w:r>
            <w:r>
              <w:rPr>
                <w:rStyle w:val="IndexLink"/>
              </w:rPr>
              <w:t>168</w:t>
            </w:r>
          </w:hyperlink>
        </w:p>
        <w:p>
          <w:pPr>
            <w:pStyle w:val="Contents5"/>
            <w:tabs>
              <w:tab w:val="clear" w:pos="7892"/>
              <w:tab w:val="right" w:pos="9026" w:leader="dot"/>
            </w:tabs>
            <w:rPr/>
          </w:pPr>
          <w:hyperlink w:anchor="__RefHeading___Toc15451661_2142443653">
            <w:r>
              <w:rPr>
                <w:webHidden/>
                <w:rStyle w:val="IndexLink"/>
                <w:rtl w:val="true"/>
              </w:rPr>
              <w:t>شهادة زهير بن القين</w:t>
            </w:r>
            <w:r>
              <w:rPr>
                <w:rStyle w:val="IndexLink"/>
                <w:rtl w:val="true"/>
              </w:rPr>
              <w:t>:</w:t>
              <w:tab/>
            </w:r>
            <w:r>
              <w:rPr>
                <w:rStyle w:val="IndexLink"/>
              </w:rPr>
              <w:t>170</w:t>
            </w:r>
          </w:hyperlink>
        </w:p>
        <w:p>
          <w:pPr>
            <w:pStyle w:val="Contents5"/>
            <w:tabs>
              <w:tab w:val="clear" w:pos="7892"/>
              <w:tab w:val="right" w:pos="9026" w:leader="dot"/>
            </w:tabs>
            <w:rPr/>
          </w:pPr>
          <w:hyperlink w:anchor="__RefHeading___Toc15451663_2142443653">
            <w:r>
              <w:rPr>
                <w:webHidden/>
                <w:rStyle w:val="IndexLink"/>
                <w:rtl w:val="true"/>
              </w:rPr>
              <w:t>الذين قتلهم زهير</w:t>
            </w:r>
            <w:r>
              <w:rPr>
                <w:rStyle w:val="IndexLink"/>
                <w:rtl w:val="true"/>
              </w:rPr>
              <w:t>:</w:t>
              <w:tab/>
            </w:r>
            <w:r>
              <w:rPr>
                <w:rStyle w:val="IndexLink"/>
              </w:rPr>
              <w:t>173</w:t>
            </w:r>
          </w:hyperlink>
        </w:p>
        <w:p>
          <w:pPr>
            <w:pStyle w:val="Contents5"/>
            <w:tabs>
              <w:tab w:val="clear" w:pos="7892"/>
              <w:tab w:val="right" w:pos="9026" w:leader="dot"/>
            </w:tabs>
            <w:rPr/>
          </w:pPr>
          <w:hyperlink w:anchor="__RefHeading___Toc15451665_2142443653">
            <w:r>
              <w:rPr>
                <w:webHidden/>
                <w:rStyle w:val="IndexLink"/>
                <w:rtl w:val="true"/>
              </w:rPr>
              <w:t>هيبة الحسين</w:t>
            </w:r>
            <w:r>
              <w:rPr>
                <w:rStyle w:val="IndexLink"/>
                <w:rtl w:val="true"/>
              </w:rPr>
              <w:t>:</w:t>
              <w:tab/>
            </w:r>
            <w:r>
              <w:rPr>
                <w:rStyle w:val="IndexLink"/>
              </w:rPr>
              <w:t>174</w:t>
            </w:r>
          </w:hyperlink>
        </w:p>
        <w:p>
          <w:pPr>
            <w:pStyle w:val="Contents5"/>
            <w:tabs>
              <w:tab w:val="clear" w:pos="7892"/>
              <w:tab w:val="right" w:pos="9026" w:leader="dot"/>
            </w:tabs>
            <w:rPr/>
          </w:pPr>
          <w:hyperlink w:anchor="__RefHeading___Toc15451667_2142443653">
            <w:r>
              <w:rPr>
                <w:webHidden/>
                <w:rStyle w:val="IndexLink"/>
                <w:rtl w:val="true"/>
              </w:rPr>
              <w:t>أضربكم ولا أرى من شين</w:t>
            </w:r>
            <w:r>
              <w:rPr>
                <w:rStyle w:val="IndexLink"/>
                <w:rtl w:val="true"/>
              </w:rPr>
              <w:t>:</w:t>
              <w:tab/>
            </w:r>
            <w:r>
              <w:rPr>
                <w:rStyle w:val="IndexLink"/>
              </w:rPr>
              <w:t>177</w:t>
            </w:r>
          </w:hyperlink>
        </w:p>
        <w:p>
          <w:pPr>
            <w:pStyle w:val="Contents5"/>
            <w:tabs>
              <w:tab w:val="clear" w:pos="7892"/>
              <w:tab w:val="right" w:pos="9026" w:leader="dot"/>
            </w:tabs>
            <w:rPr/>
          </w:pPr>
          <w:hyperlink w:anchor="__RefHeading___Toc15451669_2142443653">
            <w:r>
              <w:rPr>
                <w:webHidden/>
                <w:rStyle w:val="IndexLink"/>
                <w:rtl w:val="true"/>
              </w:rPr>
              <w:t>أبو ثمامة الصائدي</w:t>
            </w:r>
            <w:r>
              <w:rPr>
                <w:rStyle w:val="IndexLink"/>
                <w:rtl w:val="true"/>
              </w:rPr>
              <w:t>:</w:t>
              <w:tab/>
            </w:r>
            <w:r>
              <w:rPr>
                <w:rStyle w:val="IndexLink"/>
              </w:rPr>
              <w:t>178</w:t>
            </w:r>
          </w:hyperlink>
        </w:p>
        <w:p>
          <w:pPr>
            <w:pStyle w:val="Contents5"/>
            <w:tabs>
              <w:tab w:val="clear" w:pos="7892"/>
              <w:tab w:val="right" w:pos="9026" w:leader="dot"/>
            </w:tabs>
            <w:rPr/>
          </w:pPr>
          <w:hyperlink w:anchor="__RefHeading___Toc15451671_2142443653">
            <w:r>
              <w:rPr>
                <w:webHidden/>
                <w:rStyle w:val="IndexLink"/>
                <w:rtl w:val="true"/>
              </w:rPr>
              <w:t>التصحيفات والإختلافات</w:t>
            </w:r>
            <w:r>
              <w:rPr>
                <w:rStyle w:val="IndexLink"/>
                <w:rtl w:val="true"/>
              </w:rPr>
              <w:t>:</w:t>
              <w:tab/>
            </w:r>
            <w:r>
              <w:rPr>
                <w:rStyle w:val="IndexLink"/>
              </w:rPr>
              <w:t>179</w:t>
            </w:r>
          </w:hyperlink>
        </w:p>
        <w:p>
          <w:pPr>
            <w:pStyle w:val="Contents5"/>
            <w:tabs>
              <w:tab w:val="clear" w:pos="7892"/>
              <w:tab w:val="right" w:pos="9026" w:leader="dot"/>
            </w:tabs>
            <w:rPr/>
          </w:pPr>
          <w:hyperlink w:anchor="__RefHeading___Toc15451673_2142443653">
            <w:r>
              <w:rPr>
                <w:webHidden/>
                <w:rStyle w:val="IndexLink"/>
                <w:rtl w:val="true"/>
              </w:rPr>
              <w:t>متى قتل أبو ثمامة؟</w:t>
            </w:r>
            <w:r>
              <w:rPr>
                <w:rStyle w:val="IndexLink"/>
                <w:rtl w:val="true"/>
              </w:rPr>
              <w:t>!:</w:t>
              <w:tab/>
            </w:r>
            <w:r>
              <w:rPr>
                <w:rStyle w:val="IndexLink"/>
              </w:rPr>
              <w:t>179</w:t>
            </w:r>
          </w:hyperlink>
        </w:p>
        <w:p>
          <w:pPr>
            <w:pStyle w:val="Contents5"/>
            <w:tabs>
              <w:tab w:val="clear" w:pos="7892"/>
              <w:tab w:val="right" w:pos="9026" w:leader="dot"/>
            </w:tabs>
            <w:rPr/>
          </w:pPr>
          <w:hyperlink w:anchor="__RefHeading___Toc15451675_2142443653">
            <w:r>
              <w:rPr>
                <w:webHidden/>
                <w:rStyle w:val="IndexLink"/>
                <w:rtl w:val="true"/>
              </w:rPr>
              <w:t>ماذا في شعر أبي ثمامة؟</w:t>
            </w:r>
            <w:r>
              <w:rPr>
                <w:rStyle w:val="IndexLink"/>
                <w:rtl w:val="true"/>
              </w:rPr>
              <w:t>!</w:t>
              <w:tab/>
            </w:r>
            <w:r>
              <w:rPr>
                <w:rStyle w:val="IndexLink"/>
              </w:rPr>
              <w:t>180</w:t>
            </w:r>
          </w:hyperlink>
        </w:p>
        <w:p>
          <w:pPr>
            <w:pStyle w:val="Contents5"/>
            <w:tabs>
              <w:tab w:val="clear" w:pos="7892"/>
              <w:tab w:val="right" w:pos="9026" w:leader="dot"/>
            </w:tabs>
            <w:rPr/>
          </w:pPr>
          <w:hyperlink w:anchor="__RefHeading___Toc15451677_2142443653">
            <w:r>
              <w:rPr>
                <w:webHidden/>
                <w:rStyle w:val="IndexLink"/>
                <w:rtl w:val="true"/>
              </w:rPr>
              <w:t>شوذب وعابس</w:t>
            </w:r>
            <w:r>
              <w:rPr>
                <w:rStyle w:val="IndexLink"/>
                <w:rtl w:val="true"/>
              </w:rPr>
              <w:t>:</w:t>
              <w:tab/>
            </w:r>
            <w:r>
              <w:rPr>
                <w:rStyle w:val="IndexLink"/>
              </w:rPr>
              <w:t>181</w:t>
            </w:r>
          </w:hyperlink>
        </w:p>
        <w:p>
          <w:pPr>
            <w:pStyle w:val="Contents5"/>
            <w:tabs>
              <w:tab w:val="clear" w:pos="7892"/>
              <w:tab w:val="right" w:pos="9026" w:leader="dot"/>
            </w:tabs>
            <w:rPr/>
          </w:pPr>
          <w:hyperlink w:anchor="__RefHeading___Toc15451679_2142443653">
            <w:r>
              <w:rPr>
                <w:webHidden/>
                <w:rStyle w:val="IndexLink"/>
                <w:rtl w:val="true"/>
              </w:rPr>
              <w:t>أمّا لا فتَقدَّم</w:t>
            </w:r>
            <w:r>
              <w:rPr>
                <w:rStyle w:val="IndexLink"/>
                <w:rtl w:val="true"/>
              </w:rPr>
              <w:t>:</w:t>
              <w:tab/>
            </w:r>
            <w:r>
              <w:rPr>
                <w:rStyle w:val="IndexLink"/>
              </w:rPr>
              <w:t>185</w:t>
            </w:r>
          </w:hyperlink>
        </w:p>
        <w:p>
          <w:pPr>
            <w:pStyle w:val="Contents5"/>
            <w:tabs>
              <w:tab w:val="clear" w:pos="7892"/>
              <w:tab w:val="right" w:pos="9026" w:leader="dot"/>
            </w:tabs>
            <w:rPr/>
          </w:pPr>
          <w:hyperlink w:anchor="__RefHeading___Toc15451681_2142443653">
            <w:r>
              <w:rPr>
                <w:webHidden/>
                <w:rStyle w:val="IndexLink"/>
                <w:rtl w:val="true"/>
              </w:rPr>
              <w:t>توضيحات للمحدّث القمي</w:t>
            </w:r>
            <w:r>
              <w:rPr>
                <w:rStyle w:val="IndexLink"/>
                <w:rtl w:val="true"/>
              </w:rPr>
              <w:t>:</w:t>
              <w:tab/>
            </w:r>
            <w:r>
              <w:rPr>
                <w:rStyle w:val="IndexLink"/>
              </w:rPr>
              <w:t>185</w:t>
            </w:r>
          </w:hyperlink>
        </w:p>
        <w:p>
          <w:pPr>
            <w:pStyle w:val="Contents5"/>
            <w:tabs>
              <w:tab w:val="clear" w:pos="7892"/>
              <w:tab w:val="right" w:pos="9026" w:leader="dot"/>
            </w:tabs>
            <w:rPr/>
          </w:pPr>
          <w:hyperlink w:anchor="__RefHeading___Toc15451683_2142443653">
            <w:r>
              <w:rPr>
                <w:webHidden/>
                <w:rStyle w:val="IndexLink"/>
                <w:rtl w:val="true"/>
              </w:rPr>
              <w:t>تقدم حتى يحتسبك</w:t>
            </w:r>
            <w:r>
              <w:rPr>
                <w:rStyle w:val="IndexLink"/>
                <w:rtl w:val="true"/>
              </w:rPr>
              <w:t>:</w:t>
              <w:tab/>
            </w:r>
            <w:r>
              <w:rPr>
                <w:rStyle w:val="IndexLink"/>
              </w:rPr>
              <w:t>186</w:t>
            </w:r>
          </w:hyperlink>
        </w:p>
        <w:p>
          <w:pPr>
            <w:pStyle w:val="Contents5"/>
            <w:tabs>
              <w:tab w:val="clear" w:pos="7892"/>
              <w:tab w:val="right" w:pos="9026" w:leader="dot"/>
            </w:tabs>
            <w:rPr/>
          </w:pPr>
          <w:hyperlink w:anchor="__RefHeading___Toc15451685_2142443653">
            <w:r>
              <w:rPr>
                <w:webHidden/>
                <w:rStyle w:val="IndexLink"/>
                <w:rtl w:val="true"/>
              </w:rPr>
              <w:t>ما على وجه الأرض أحب إليَّ منك</w:t>
            </w:r>
            <w:r>
              <w:rPr>
                <w:rStyle w:val="IndexLink"/>
                <w:rtl w:val="true"/>
              </w:rPr>
              <w:t>:</w:t>
              <w:tab/>
            </w:r>
            <w:r>
              <w:rPr>
                <w:rStyle w:val="IndexLink"/>
              </w:rPr>
              <w:t>187</w:t>
            </w:r>
          </w:hyperlink>
        </w:p>
        <w:p>
          <w:pPr>
            <w:pStyle w:val="Contents5"/>
            <w:tabs>
              <w:tab w:val="clear" w:pos="7892"/>
              <w:tab w:val="right" w:pos="9026" w:leader="dot"/>
            </w:tabs>
            <w:rPr/>
          </w:pPr>
          <w:hyperlink w:anchor="__RefHeading___Toc15451687_2142443653">
            <w:r>
              <w:rPr>
                <w:webHidden/>
                <w:rStyle w:val="IndexLink"/>
                <w:rtl w:val="true"/>
              </w:rPr>
              <w:t>جون مولى أبي ذر</w:t>
            </w:r>
            <w:r>
              <w:rPr>
                <w:rStyle w:val="IndexLink"/>
                <w:rtl w:val="true"/>
              </w:rPr>
              <w:t>:</w:t>
              <w:tab/>
            </w:r>
            <w:r>
              <w:rPr>
                <w:rStyle w:val="IndexLink"/>
              </w:rPr>
              <w:t>188</w:t>
            </w:r>
          </w:hyperlink>
        </w:p>
        <w:p>
          <w:pPr>
            <w:pStyle w:val="Contents5"/>
            <w:tabs>
              <w:tab w:val="clear" w:pos="7892"/>
              <w:tab w:val="right" w:pos="9026" w:leader="dot"/>
            </w:tabs>
            <w:rPr/>
          </w:pPr>
          <w:hyperlink w:anchor="__RefHeading___Toc15451689_2142443653">
            <w:r>
              <w:rPr>
                <w:webHidden/>
                <w:rStyle w:val="IndexLink"/>
                <w:rtl w:val="true"/>
              </w:rPr>
              <w:t>إختلاف الأسماء</w:t>
            </w:r>
            <w:r>
              <w:rPr>
                <w:rStyle w:val="IndexLink"/>
                <w:rtl w:val="true"/>
              </w:rPr>
              <w:t>:</w:t>
              <w:tab/>
            </w:r>
            <w:r>
              <w:rPr>
                <w:rStyle w:val="IndexLink"/>
              </w:rPr>
              <w:t>190</w:t>
            </w:r>
          </w:hyperlink>
        </w:p>
        <w:p>
          <w:pPr>
            <w:pStyle w:val="Contents5"/>
            <w:tabs>
              <w:tab w:val="clear" w:pos="7892"/>
              <w:tab w:val="right" w:pos="9026" w:leader="dot"/>
            </w:tabs>
            <w:rPr/>
          </w:pPr>
          <w:hyperlink w:anchor="__RefHeading___Toc15451691_2142443653">
            <w:r>
              <w:rPr>
                <w:webHidden/>
                <w:rStyle w:val="IndexLink"/>
                <w:rtl w:val="true"/>
              </w:rPr>
              <w:t>وهل هو ابن حوي، أو ابن حري، أو ابن عون؟</w:t>
            </w:r>
            <w:r>
              <w:rPr>
                <w:rStyle w:val="IndexLink"/>
                <w:rtl w:val="true"/>
              </w:rPr>
              <w:t>!</w:t>
              <w:tab/>
            </w:r>
            <w:r>
              <w:rPr>
                <w:rStyle w:val="IndexLink"/>
              </w:rPr>
              <w:t>190</w:t>
            </w:r>
          </w:hyperlink>
        </w:p>
        <w:p>
          <w:pPr>
            <w:pStyle w:val="Contents5"/>
            <w:tabs>
              <w:tab w:val="clear" w:pos="7892"/>
              <w:tab w:val="right" w:pos="9026" w:leader="dot"/>
            </w:tabs>
            <w:rPr/>
          </w:pPr>
          <w:hyperlink w:anchor="__RefHeading___Toc15451693_2142443653">
            <w:r>
              <w:rPr>
                <w:webHidden/>
                <w:rStyle w:val="IndexLink"/>
                <w:rtl w:val="true"/>
              </w:rPr>
              <w:t>جون نموذج الوفاء</w:t>
            </w:r>
            <w:r>
              <w:rPr>
                <w:rStyle w:val="IndexLink"/>
                <w:rtl w:val="true"/>
              </w:rPr>
              <w:t>:</w:t>
              <w:tab/>
            </w:r>
            <w:r>
              <w:rPr>
                <w:rStyle w:val="IndexLink"/>
              </w:rPr>
              <w:t>192</w:t>
            </w:r>
          </w:hyperlink>
        </w:p>
        <w:p>
          <w:pPr>
            <w:pStyle w:val="Contents5"/>
            <w:tabs>
              <w:tab w:val="clear" w:pos="7892"/>
              <w:tab w:val="right" w:pos="9026" w:leader="dot"/>
            </w:tabs>
            <w:rPr/>
          </w:pPr>
          <w:hyperlink w:anchor="__RefHeading___Toc15451695_2142443653">
            <w:r>
              <w:rPr>
                <w:webHidden/>
                <w:rStyle w:val="IndexLink"/>
                <w:rtl w:val="true"/>
              </w:rPr>
              <w:t>الغلام التركي</w:t>
            </w:r>
            <w:r>
              <w:rPr>
                <w:rStyle w:val="IndexLink"/>
                <w:rtl w:val="true"/>
              </w:rPr>
              <w:t>:</w:t>
              <w:tab/>
            </w:r>
            <w:r>
              <w:rPr>
                <w:rStyle w:val="IndexLink"/>
              </w:rPr>
              <w:t>194</w:t>
            </w:r>
          </w:hyperlink>
        </w:p>
        <w:p>
          <w:pPr>
            <w:pStyle w:val="Contents5"/>
            <w:tabs>
              <w:tab w:val="clear" w:pos="7892"/>
              <w:tab w:val="right" w:pos="9026" w:leader="dot"/>
            </w:tabs>
            <w:rPr/>
          </w:pPr>
          <w:hyperlink w:anchor="__RefHeading___Toc15451697_2142443653">
            <w:r>
              <w:rPr>
                <w:webHidden/>
                <w:rStyle w:val="IndexLink"/>
                <w:rtl w:val="true"/>
              </w:rPr>
              <w:t>الإختلاف في الاسم والنسبة</w:t>
            </w:r>
            <w:r>
              <w:rPr>
                <w:rStyle w:val="IndexLink"/>
                <w:rtl w:val="true"/>
              </w:rPr>
              <w:t>:</w:t>
              <w:tab/>
            </w:r>
            <w:r>
              <w:rPr>
                <w:rStyle w:val="IndexLink"/>
              </w:rPr>
              <w:t>195</w:t>
            </w:r>
          </w:hyperlink>
        </w:p>
        <w:p>
          <w:pPr>
            <w:pStyle w:val="Contents5"/>
            <w:tabs>
              <w:tab w:val="clear" w:pos="7892"/>
              <w:tab w:val="right" w:pos="9026" w:leader="dot"/>
            </w:tabs>
            <w:rPr/>
          </w:pPr>
          <w:hyperlink w:anchor="__RefHeading___Toc15451699_2142443653">
            <w:r>
              <w:rPr>
                <w:webHidden/>
                <w:rStyle w:val="IndexLink"/>
                <w:rtl w:val="true"/>
              </w:rPr>
              <w:t>الإفتخار لحظة الموت</w:t>
            </w:r>
            <w:r>
              <w:rPr>
                <w:rStyle w:val="IndexLink"/>
                <w:rtl w:val="true"/>
              </w:rPr>
              <w:t>:</w:t>
              <w:tab/>
            </w:r>
            <w:r>
              <w:rPr>
                <w:rStyle w:val="IndexLink"/>
              </w:rPr>
              <w:t>195</w:t>
            </w:r>
          </w:hyperlink>
        </w:p>
        <w:p>
          <w:pPr>
            <w:pStyle w:val="Contents4"/>
            <w:tabs>
              <w:tab w:val="clear" w:pos="8176"/>
              <w:tab w:val="right" w:pos="9026" w:leader="dot"/>
            </w:tabs>
            <w:rPr/>
          </w:pPr>
          <w:hyperlink w:anchor="__RefHeading___Toc15451701_2142443653">
            <w:r>
              <w:rPr>
                <w:webHidden/>
                <w:rStyle w:val="IndexLink"/>
                <w:rtl w:val="true"/>
              </w:rPr>
              <w:t>الفصل الثالث</w:t>
            </w:r>
            <w:r>
              <w:rPr>
                <w:rStyle w:val="IndexLink"/>
                <w:rtl w:val="true"/>
              </w:rPr>
              <w:t>:</w:t>
              <w:tab/>
            </w:r>
            <w:r>
              <w:rPr>
                <w:rStyle w:val="IndexLink"/>
              </w:rPr>
              <w:t>198</w:t>
            </w:r>
          </w:hyperlink>
        </w:p>
        <w:p>
          <w:pPr>
            <w:pStyle w:val="Contents5"/>
            <w:tabs>
              <w:tab w:val="clear" w:pos="7892"/>
              <w:tab w:val="right" w:pos="9026" w:leader="dot"/>
            </w:tabs>
            <w:rPr/>
          </w:pPr>
          <w:hyperlink w:anchor="__RefHeading___Toc15451703_2142443653">
            <w:r>
              <w:rPr>
                <w:webHidden/>
                <w:rStyle w:val="IndexLink"/>
                <w:rtl w:val="true"/>
              </w:rPr>
              <w:t>سائر شهداء الأصحاب، وأسماء مشكوكة</w:t>
            </w:r>
            <w:r>
              <w:rPr>
                <w:rStyle w:val="IndexLink"/>
                <w:rtl w:val="true"/>
              </w:rPr>
              <w:t>..</w:t>
              <w:tab/>
            </w:r>
            <w:r>
              <w:rPr>
                <w:rStyle w:val="IndexLink"/>
              </w:rPr>
              <w:t>198</w:t>
            </w:r>
          </w:hyperlink>
        </w:p>
        <w:p>
          <w:pPr>
            <w:pStyle w:val="Contents5"/>
            <w:tabs>
              <w:tab w:val="clear" w:pos="7892"/>
              <w:tab w:val="right" w:pos="9026" w:leader="dot"/>
            </w:tabs>
            <w:rPr/>
          </w:pPr>
          <w:hyperlink w:anchor="__RefHeading___Toc15451705_2142443653">
            <w:r>
              <w:rPr>
                <w:webHidden/>
                <w:rStyle w:val="IndexLink"/>
                <w:rtl w:val="true"/>
              </w:rPr>
              <w:t>الذين حضروا كربلاء</w:t>
            </w:r>
            <w:r>
              <w:rPr>
                <w:rStyle w:val="IndexLink"/>
                <w:rtl w:val="true"/>
              </w:rPr>
              <w:t>:</w:t>
              <w:tab/>
            </w:r>
            <w:r>
              <w:rPr>
                <w:rStyle w:val="IndexLink"/>
              </w:rPr>
              <w:t>200</w:t>
            </w:r>
          </w:hyperlink>
        </w:p>
        <w:p>
          <w:pPr>
            <w:pStyle w:val="Contents6"/>
            <w:tabs>
              <w:tab w:val="clear" w:pos="7609"/>
              <w:tab w:val="right" w:pos="9026" w:leader="dot"/>
            </w:tabs>
            <w:rPr/>
          </w:pPr>
          <w:hyperlink w:anchor="__RefHeading___Toc15451707_2142443653">
            <w:r>
              <w:rPr>
                <w:webHidden/>
                <w:rStyle w:val="IndexLink"/>
                <w:rtl w:val="true"/>
              </w:rPr>
              <w:t>الذين حضروا كربلاء</w:t>
            </w:r>
            <w:r>
              <w:rPr>
                <w:rStyle w:val="IndexLink"/>
                <w:rtl w:val="true"/>
              </w:rPr>
              <w:t>:</w:t>
              <w:tab/>
            </w:r>
            <w:r>
              <w:rPr>
                <w:rStyle w:val="IndexLink"/>
              </w:rPr>
              <w:t>200</w:t>
            </w:r>
          </w:hyperlink>
        </w:p>
        <w:p>
          <w:pPr>
            <w:pStyle w:val="Contents6"/>
            <w:tabs>
              <w:tab w:val="clear" w:pos="7609"/>
              <w:tab w:val="right" w:pos="9026" w:leader="dot"/>
            </w:tabs>
            <w:rPr/>
          </w:pPr>
          <w:hyperlink w:anchor="__RefHeading___Toc15451709_2142443653">
            <w:r>
              <w:rPr>
                <w:webHidden/>
                <w:rStyle w:val="IndexLink"/>
              </w:rPr>
              <w:t>1</w:t>
            </w:r>
            <w:r>
              <w:rPr>
                <w:rStyle w:val="IndexLink"/>
                <w:rtl w:val="true"/>
              </w:rPr>
              <w:t xml:space="preserve"> - </w:t>
            </w:r>
            <w:r>
              <w:rPr>
                <w:rStyle w:val="IndexLink"/>
                <w:rtl w:val="true"/>
              </w:rPr>
              <w:t>زيد بن معقل</w:t>
            </w:r>
            <w:r>
              <w:rPr>
                <w:rStyle w:val="IndexLink"/>
                <w:rtl w:val="true"/>
              </w:rPr>
              <w:t>:</w:t>
              <w:tab/>
            </w:r>
            <w:r>
              <w:rPr>
                <w:rStyle w:val="IndexLink"/>
              </w:rPr>
              <w:t>200</w:t>
            </w:r>
          </w:hyperlink>
        </w:p>
        <w:p>
          <w:pPr>
            <w:pStyle w:val="Contents6"/>
            <w:tabs>
              <w:tab w:val="clear" w:pos="7609"/>
              <w:tab w:val="right" w:pos="9026" w:leader="dot"/>
            </w:tabs>
            <w:rPr/>
          </w:pPr>
          <w:hyperlink w:anchor="__RefHeading___Toc15451711_2142443653">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 </w:t>
            </w:r>
            <w:r>
              <w:rPr>
                <w:rStyle w:val="IndexLink"/>
                <w:rtl w:val="true"/>
              </w:rPr>
              <w:t>عمرو بن خالد الأزدي وابنه</w:t>
            </w:r>
            <w:r>
              <w:rPr>
                <w:rStyle w:val="IndexLink"/>
                <w:rtl w:val="true"/>
              </w:rPr>
              <w:t>:</w:t>
              <w:tab/>
            </w:r>
            <w:r>
              <w:rPr>
                <w:rStyle w:val="IndexLink"/>
              </w:rPr>
              <w:t>201</w:t>
            </w:r>
          </w:hyperlink>
        </w:p>
        <w:p>
          <w:pPr>
            <w:pStyle w:val="Contents6"/>
            <w:tabs>
              <w:tab w:val="clear" w:pos="7609"/>
              <w:tab w:val="right" w:pos="9026" w:leader="dot"/>
            </w:tabs>
            <w:rPr/>
          </w:pPr>
          <w:hyperlink w:anchor="__RefHeading___Toc15451713_2142443653">
            <w:r>
              <w:rPr>
                <w:webHidden/>
                <w:rStyle w:val="IndexLink"/>
                <w:rtl w:val="true"/>
              </w:rPr>
              <w:t>أسماء أخرى</w:t>
            </w:r>
            <w:r>
              <w:rPr>
                <w:rStyle w:val="IndexLink"/>
                <w:rtl w:val="true"/>
              </w:rPr>
              <w:t>:</w:t>
              <w:tab/>
            </w:r>
            <w:r>
              <w:rPr>
                <w:rStyle w:val="IndexLink"/>
              </w:rPr>
              <w:t>202</w:t>
            </w:r>
          </w:hyperlink>
        </w:p>
        <w:p>
          <w:pPr>
            <w:pStyle w:val="Contents6"/>
            <w:tabs>
              <w:tab w:val="clear" w:pos="7609"/>
              <w:tab w:val="right" w:pos="9026" w:leader="dot"/>
            </w:tabs>
            <w:rPr/>
          </w:pPr>
          <w:hyperlink w:anchor="__RefHeading___Toc15451715_2142443653">
            <w:r>
              <w:rPr>
                <w:webHidden/>
                <w:rStyle w:val="IndexLink"/>
                <w:rtl w:val="true"/>
              </w:rPr>
              <w:t>الجهنيون الثلاثة</w:t>
            </w:r>
            <w:r>
              <w:rPr>
                <w:rStyle w:val="IndexLink"/>
                <w:rtl w:val="true"/>
              </w:rPr>
              <w:t>:</w:t>
              <w:tab/>
            </w:r>
            <w:r>
              <w:rPr>
                <w:rStyle w:val="IndexLink"/>
              </w:rPr>
              <w:t>207</w:t>
            </w:r>
          </w:hyperlink>
        </w:p>
        <w:p>
          <w:pPr>
            <w:pStyle w:val="Contents5"/>
            <w:tabs>
              <w:tab w:val="clear" w:pos="7892"/>
              <w:tab w:val="right" w:pos="9026" w:leader="dot"/>
            </w:tabs>
            <w:rPr/>
          </w:pPr>
          <w:hyperlink w:anchor="__RefHeading___Toc15451717_2142443653">
            <w:r>
              <w:rPr>
                <w:webHidden/>
                <w:rStyle w:val="IndexLink"/>
                <w:rtl w:val="true"/>
              </w:rPr>
              <w:t>آخر قتيل من الأصحاب</w:t>
            </w:r>
            <w:r>
              <w:rPr>
                <w:rStyle w:val="IndexLink"/>
                <w:rtl w:val="true"/>
              </w:rPr>
              <w:t>:</w:t>
              <w:tab/>
            </w:r>
            <w:r>
              <w:rPr>
                <w:rStyle w:val="IndexLink"/>
              </w:rPr>
              <w:t>211</w:t>
            </w:r>
          </w:hyperlink>
        </w:p>
        <w:p>
          <w:pPr>
            <w:pStyle w:val="Contents5"/>
            <w:tabs>
              <w:tab w:val="clear" w:pos="7892"/>
              <w:tab w:val="right" w:pos="9026" w:leader="dot"/>
            </w:tabs>
            <w:rPr/>
          </w:pPr>
          <w:hyperlink w:anchor="__RefHeading___Toc15451719_2142443653">
            <w:r>
              <w:rPr>
                <w:webHidden/>
                <w:rStyle w:val="IndexLink"/>
                <w:rtl w:val="true"/>
              </w:rPr>
              <w:t>الإختلاف في الأسماء</w:t>
            </w:r>
            <w:r>
              <w:rPr>
                <w:rStyle w:val="IndexLink"/>
                <w:rtl w:val="true"/>
              </w:rPr>
              <w:t>:</w:t>
              <w:tab/>
            </w:r>
            <w:r>
              <w:rPr>
                <w:rStyle w:val="IndexLink"/>
              </w:rPr>
              <w:t>214</w:t>
            </w:r>
          </w:hyperlink>
        </w:p>
        <w:p>
          <w:pPr>
            <w:pStyle w:val="Contents5"/>
            <w:tabs>
              <w:tab w:val="clear" w:pos="7892"/>
              <w:tab w:val="right" w:pos="9026" w:leader="dot"/>
            </w:tabs>
            <w:rPr/>
          </w:pPr>
          <w:hyperlink w:anchor="__RefHeading___Toc15451721_2142443653">
            <w:r>
              <w:rPr>
                <w:webHidden/>
                <w:rStyle w:val="IndexLink"/>
                <w:rtl w:val="true"/>
              </w:rPr>
              <w:t>أسماء يرتاب الباحث فيها</w:t>
            </w:r>
            <w:r>
              <w:rPr>
                <w:rStyle w:val="IndexLink"/>
                <w:rtl w:val="true"/>
              </w:rPr>
              <w:t>:</w:t>
              <w:tab/>
            </w:r>
            <w:r>
              <w:rPr>
                <w:rStyle w:val="IndexLink"/>
              </w:rPr>
              <w:t>214</w:t>
            </w:r>
          </w:hyperlink>
        </w:p>
        <w:p>
          <w:pPr>
            <w:pStyle w:val="Contents6"/>
            <w:tabs>
              <w:tab w:val="clear" w:pos="7609"/>
              <w:tab w:val="right" w:pos="9026" w:leader="dot"/>
            </w:tabs>
            <w:rPr/>
          </w:pPr>
          <w:hyperlink w:anchor="__RefHeading___Toc15451723_2142443653">
            <w:r>
              <w:rPr>
                <w:webHidden/>
                <w:rStyle w:val="IndexLink"/>
                <w:rtl w:val="true"/>
              </w:rPr>
              <w:t>أسماء يرتاب الباحث فيها</w:t>
            </w:r>
            <w:r>
              <w:rPr>
                <w:rStyle w:val="IndexLink"/>
                <w:rtl w:val="true"/>
              </w:rPr>
              <w:t>:</w:t>
              <w:tab/>
            </w:r>
            <w:r>
              <w:rPr>
                <w:rStyle w:val="IndexLink"/>
              </w:rPr>
              <w:t>214</w:t>
            </w:r>
          </w:hyperlink>
        </w:p>
        <w:p>
          <w:pPr>
            <w:pStyle w:val="Contents6"/>
            <w:tabs>
              <w:tab w:val="clear" w:pos="7609"/>
              <w:tab w:val="right" w:pos="9026" w:leader="dot"/>
            </w:tabs>
            <w:rPr/>
          </w:pPr>
          <w:hyperlink w:anchor="__RefHeading___Toc15451725_2142443653">
            <w:r>
              <w:rPr>
                <w:webHidden/>
                <w:rStyle w:val="IndexLink"/>
              </w:rPr>
              <w:t>1</w:t>
            </w:r>
            <w:r>
              <w:rPr>
                <w:rStyle w:val="IndexLink"/>
                <w:rtl w:val="true"/>
              </w:rPr>
              <w:t xml:space="preserve"> - </w:t>
            </w:r>
            <w:r>
              <w:rPr>
                <w:rStyle w:val="IndexLink"/>
                <w:rtl w:val="true"/>
              </w:rPr>
              <w:t>إبراهيم بن الحصين الأسدي</w:t>
            </w:r>
            <w:r>
              <w:rPr>
                <w:rStyle w:val="IndexLink"/>
                <w:rtl w:val="true"/>
              </w:rPr>
              <w:t>:</w:t>
              <w:tab/>
            </w:r>
            <w:r>
              <w:rPr>
                <w:rStyle w:val="IndexLink"/>
              </w:rPr>
              <w:t>214</w:t>
            </w:r>
          </w:hyperlink>
        </w:p>
        <w:p>
          <w:pPr>
            <w:pStyle w:val="Contents6"/>
            <w:tabs>
              <w:tab w:val="clear" w:pos="7609"/>
              <w:tab w:val="right" w:pos="9026" w:leader="dot"/>
            </w:tabs>
            <w:rPr/>
          </w:pPr>
          <w:hyperlink w:anchor="__RefHeading___Toc15451727_2142443653">
            <w:r>
              <w:rPr>
                <w:webHidden/>
                <w:rStyle w:val="IndexLink"/>
              </w:rPr>
              <w:t>2</w:t>
            </w:r>
            <w:r>
              <w:rPr>
                <w:rStyle w:val="IndexLink"/>
                <w:rtl w:val="true"/>
              </w:rPr>
              <w:t xml:space="preserve"> - </w:t>
            </w:r>
            <w:r>
              <w:rPr>
                <w:rStyle w:val="IndexLink"/>
                <w:rtl w:val="true"/>
              </w:rPr>
              <w:t>يحيى بن هاني بن عروة</w:t>
            </w:r>
            <w:r>
              <w:rPr>
                <w:rStyle w:val="IndexLink"/>
                <w:rtl w:val="true"/>
              </w:rPr>
              <w:t>:</w:t>
              <w:tab/>
            </w:r>
            <w:r>
              <w:rPr>
                <w:rStyle w:val="IndexLink"/>
              </w:rPr>
              <w:t>215</w:t>
            </w:r>
          </w:hyperlink>
        </w:p>
        <w:p>
          <w:pPr>
            <w:pStyle w:val="Contents6"/>
            <w:tabs>
              <w:tab w:val="clear" w:pos="7609"/>
              <w:tab w:val="right" w:pos="9026" w:leader="dot"/>
            </w:tabs>
            <w:rPr/>
          </w:pPr>
          <w:hyperlink w:anchor="__RefHeading___Toc15451729_2142443653">
            <w:r>
              <w:rPr>
                <w:webHidden/>
                <w:rStyle w:val="IndexLink"/>
              </w:rPr>
              <w:t>3</w:t>
            </w:r>
            <w:r>
              <w:rPr>
                <w:rStyle w:val="IndexLink"/>
                <w:rtl w:val="true"/>
              </w:rPr>
              <w:t xml:space="preserve"> - </w:t>
            </w:r>
            <w:r>
              <w:rPr>
                <w:rStyle w:val="IndexLink"/>
                <w:rtl w:val="true"/>
              </w:rPr>
              <w:t xml:space="preserve">الموقع </w:t>
            </w:r>
            <w:r>
              <w:rPr>
                <w:rStyle w:val="IndexLink"/>
                <w:rtl w:val="true"/>
              </w:rPr>
              <w:t>(</w:t>
            </w:r>
            <w:r>
              <w:rPr>
                <w:rStyle w:val="IndexLink"/>
                <w:rtl w:val="true"/>
              </w:rPr>
              <w:t>المرقع</w:t>
            </w:r>
            <w:r>
              <w:rPr>
                <w:rStyle w:val="IndexLink"/>
                <w:rtl w:val="true"/>
              </w:rPr>
              <w:t xml:space="preserve">) </w:t>
            </w:r>
            <w:r>
              <w:rPr>
                <w:rStyle w:val="IndexLink"/>
                <w:rtl w:val="true"/>
              </w:rPr>
              <w:t>بن ثمامة</w:t>
            </w:r>
            <w:r>
              <w:rPr>
                <w:rStyle w:val="IndexLink"/>
                <w:rtl w:val="true"/>
              </w:rPr>
              <w:t>:</w:t>
              <w:tab/>
            </w:r>
            <w:r>
              <w:rPr>
                <w:rStyle w:val="IndexLink"/>
              </w:rPr>
              <w:t>216</w:t>
            </w:r>
          </w:hyperlink>
        </w:p>
        <w:p>
          <w:pPr>
            <w:pStyle w:val="Contents6"/>
            <w:tabs>
              <w:tab w:val="clear" w:pos="7609"/>
              <w:tab w:val="right" w:pos="9026" w:leader="dot"/>
            </w:tabs>
            <w:rPr/>
          </w:pPr>
          <w:hyperlink w:anchor="__RefHeading___Toc15451731_2142443653">
            <w:r>
              <w:rPr>
                <w:webHidden/>
                <w:rStyle w:val="IndexLink"/>
              </w:rPr>
              <w:t>4</w:t>
            </w:r>
            <w:r>
              <w:rPr>
                <w:rStyle w:val="IndexLink"/>
                <w:rtl w:val="true"/>
              </w:rPr>
              <w:t xml:space="preserve"> - </w:t>
            </w:r>
            <w:r>
              <w:rPr>
                <w:rStyle w:val="IndexLink"/>
                <w:rtl w:val="true"/>
              </w:rPr>
              <w:t>الهفهاف بن المهند</w:t>
            </w:r>
            <w:r>
              <w:rPr>
                <w:rStyle w:val="IndexLink"/>
                <w:rtl w:val="true"/>
              </w:rPr>
              <w:t>:</w:t>
              <w:tab/>
            </w:r>
            <w:r>
              <w:rPr>
                <w:rStyle w:val="IndexLink"/>
              </w:rPr>
              <w:t>217</w:t>
            </w:r>
          </w:hyperlink>
        </w:p>
        <w:p>
          <w:pPr>
            <w:pStyle w:val="Contents6"/>
            <w:tabs>
              <w:tab w:val="clear" w:pos="7609"/>
              <w:tab w:val="right" w:pos="9026" w:leader="dot"/>
            </w:tabs>
            <w:rPr/>
          </w:pPr>
          <w:hyperlink w:anchor="__RefHeading___Toc15451733_2142443653">
            <w:r>
              <w:rPr>
                <w:webHidden/>
                <w:rStyle w:val="IndexLink"/>
              </w:rPr>
              <w:t>5</w:t>
            </w:r>
            <w:r>
              <w:rPr>
                <w:rStyle w:val="IndexLink"/>
                <w:rtl w:val="true"/>
              </w:rPr>
              <w:t xml:space="preserve"> - </w:t>
            </w:r>
            <w:r>
              <w:rPr>
                <w:rStyle w:val="IndexLink"/>
                <w:rtl w:val="true"/>
              </w:rPr>
              <w:t>الضحاك المشرقي</w:t>
            </w:r>
            <w:r>
              <w:rPr>
                <w:rStyle w:val="IndexLink"/>
                <w:rtl w:val="true"/>
              </w:rPr>
              <w:t>:</w:t>
              <w:tab/>
            </w:r>
            <w:r>
              <w:rPr>
                <w:rStyle w:val="IndexLink"/>
              </w:rPr>
              <w:t>221</w:t>
            </w:r>
          </w:hyperlink>
        </w:p>
        <w:p>
          <w:pPr>
            <w:pStyle w:val="Contents5"/>
            <w:tabs>
              <w:tab w:val="clear" w:pos="7892"/>
              <w:tab w:val="right" w:pos="9026" w:leader="dot"/>
            </w:tabs>
            <w:rPr/>
          </w:pPr>
          <w:hyperlink w:anchor="__RefHeading___Toc15451735_2142443653">
            <w:r>
              <w:rPr>
                <w:webHidden/>
                <w:rStyle w:val="IndexLink"/>
                <w:rtl w:val="true"/>
              </w:rPr>
              <w:t>حديث المشرقي مشكوك</w:t>
            </w:r>
            <w:r>
              <w:rPr>
                <w:rStyle w:val="IndexLink"/>
                <w:rtl w:val="true"/>
              </w:rPr>
              <w:t>:</w:t>
              <w:tab/>
            </w:r>
            <w:r>
              <w:rPr>
                <w:rStyle w:val="IndexLink"/>
              </w:rPr>
              <w:t>223</w:t>
            </w:r>
          </w:hyperlink>
        </w:p>
        <w:p>
          <w:pPr>
            <w:pStyle w:val="Contents5"/>
            <w:tabs>
              <w:tab w:val="clear" w:pos="7892"/>
              <w:tab w:val="right" w:pos="9026" w:leader="dot"/>
            </w:tabs>
            <w:rPr/>
          </w:pPr>
          <w:hyperlink w:anchor="__RefHeading___Toc15451737_2142443653">
            <w:r>
              <w:rPr>
                <w:webHidden/>
                <w:rStyle w:val="IndexLink"/>
                <w:rtl w:val="true"/>
              </w:rPr>
              <w:t>قتلانا قتلى النبيين، لماذا؟</w:t>
            </w:r>
            <w:r>
              <w:rPr>
                <w:rStyle w:val="IndexLink"/>
                <w:rtl w:val="true"/>
              </w:rPr>
              <w:t>!</w:t>
              <w:tab/>
            </w:r>
            <w:r>
              <w:rPr>
                <w:rStyle w:val="IndexLink"/>
              </w:rPr>
              <w:t>225</w:t>
            </w:r>
          </w:hyperlink>
        </w:p>
        <w:p>
          <w:pPr>
            <w:pStyle w:val="Contents3"/>
            <w:tabs>
              <w:tab w:val="clear" w:pos="8459"/>
              <w:tab w:val="right" w:pos="9026" w:leader="dot"/>
            </w:tabs>
            <w:rPr/>
          </w:pPr>
          <w:hyperlink w:anchor="__RefHeading___Toc15451739_2142443653">
            <w:r>
              <w:rPr>
                <w:webHidden/>
                <w:rStyle w:val="IndexLink"/>
                <w:rtl w:val="true"/>
              </w:rPr>
              <w:t>الباب الخامس</w:t>
            </w:r>
            <w:r>
              <w:rPr>
                <w:rStyle w:val="IndexLink"/>
                <w:rtl w:val="true"/>
              </w:rPr>
              <w:t>:</w:t>
              <w:tab/>
            </w:r>
            <w:r>
              <w:rPr>
                <w:rStyle w:val="IndexLink"/>
              </w:rPr>
              <w:t>228</w:t>
            </w:r>
          </w:hyperlink>
        </w:p>
        <w:p>
          <w:pPr>
            <w:pStyle w:val="Contents4"/>
            <w:tabs>
              <w:tab w:val="clear" w:pos="8176"/>
              <w:tab w:val="right" w:pos="9026" w:leader="dot"/>
            </w:tabs>
            <w:rPr/>
          </w:pPr>
          <w:hyperlink w:anchor="__RefHeading___Toc15451741_2142443653">
            <w:r>
              <w:rPr>
                <w:webHidden/>
                <w:rStyle w:val="IndexLink"/>
                <w:rtl w:val="true"/>
              </w:rPr>
              <w:t>إستشهاد بني هاشم</w:t>
            </w:r>
            <w:r>
              <w:rPr>
                <w:rStyle w:val="IndexLink"/>
                <w:rtl w:val="true"/>
              </w:rPr>
              <w:t>..</w:t>
              <w:tab/>
            </w:r>
            <w:r>
              <w:rPr>
                <w:rStyle w:val="IndexLink"/>
              </w:rPr>
              <w:t>228</w:t>
            </w:r>
          </w:hyperlink>
        </w:p>
        <w:p>
          <w:pPr>
            <w:pStyle w:val="Contents4"/>
            <w:tabs>
              <w:tab w:val="clear" w:pos="8176"/>
              <w:tab w:val="right" w:pos="9026" w:leader="dot"/>
            </w:tabs>
            <w:rPr/>
          </w:pPr>
          <w:hyperlink w:anchor="__RefHeading___Toc15451743_2142443653">
            <w:r>
              <w:rPr>
                <w:webHidden/>
                <w:rStyle w:val="IndexLink"/>
                <w:rtl w:val="true"/>
              </w:rPr>
              <w:t>الفصل الأول</w:t>
            </w:r>
            <w:r>
              <w:rPr>
                <w:rStyle w:val="IndexLink"/>
                <w:rtl w:val="true"/>
              </w:rPr>
              <w:t>:</w:t>
              <w:tab/>
            </w:r>
            <w:r>
              <w:rPr>
                <w:rStyle w:val="IndexLink"/>
              </w:rPr>
              <w:t>230</w:t>
            </w:r>
          </w:hyperlink>
        </w:p>
        <w:p>
          <w:pPr>
            <w:pStyle w:val="Contents5"/>
            <w:tabs>
              <w:tab w:val="clear" w:pos="7892"/>
              <w:tab w:val="right" w:pos="9026" w:leader="dot"/>
            </w:tabs>
            <w:rPr/>
          </w:pPr>
          <w:hyperlink w:anchor="__RefHeading___Toc15451745_2142443653">
            <w:r>
              <w:rPr>
                <w:webHidden/>
                <w:rStyle w:val="IndexLink"/>
                <w:rtl w:val="true"/>
              </w:rPr>
              <w:t>علي الأكبر وليلى في كربلاء</w:t>
            </w:r>
            <w:r>
              <w:rPr>
                <w:rStyle w:val="IndexLink"/>
                <w:rtl w:val="true"/>
              </w:rPr>
              <w:t>..</w:t>
              <w:tab/>
            </w:r>
            <w:r>
              <w:rPr>
                <w:rStyle w:val="IndexLink"/>
              </w:rPr>
              <w:t>230</w:t>
            </w:r>
          </w:hyperlink>
        </w:p>
        <w:p>
          <w:pPr>
            <w:pStyle w:val="Contents5"/>
            <w:tabs>
              <w:tab w:val="clear" w:pos="7892"/>
              <w:tab w:val="right" w:pos="9026" w:leader="dot"/>
            </w:tabs>
            <w:rPr/>
          </w:pPr>
          <w:hyperlink w:anchor="__RefHeading___Toc15451747_2142443653">
            <w:r>
              <w:rPr>
                <w:webHidden/>
                <w:rStyle w:val="IndexLink"/>
                <w:rtl w:val="true"/>
              </w:rPr>
              <w:t>بداية</w:t>
            </w:r>
            <w:r>
              <w:rPr>
                <w:rStyle w:val="IndexLink"/>
                <w:rtl w:val="true"/>
              </w:rPr>
              <w:t>:</w:t>
              <w:tab/>
            </w:r>
            <w:r>
              <w:rPr>
                <w:rStyle w:val="IndexLink"/>
              </w:rPr>
              <w:t>232</w:t>
            </w:r>
          </w:hyperlink>
        </w:p>
        <w:p>
          <w:pPr>
            <w:pStyle w:val="Contents5"/>
            <w:tabs>
              <w:tab w:val="clear" w:pos="7892"/>
              <w:tab w:val="right" w:pos="9026" w:leader="dot"/>
            </w:tabs>
            <w:rPr/>
          </w:pPr>
          <w:hyperlink w:anchor="__RefHeading___Toc15451749_2142443653">
            <w:r>
              <w:rPr>
                <w:webHidden/>
                <w:rStyle w:val="IndexLink"/>
                <w:rtl w:val="true"/>
              </w:rPr>
              <w:t>إستشهاد علي الأكبر في النصوص</w:t>
            </w:r>
            <w:r>
              <w:rPr>
                <w:rStyle w:val="IndexLink"/>
                <w:rtl w:val="true"/>
              </w:rPr>
              <w:t>:</w:t>
              <w:tab/>
            </w:r>
            <w:r>
              <w:rPr>
                <w:rStyle w:val="IndexLink"/>
              </w:rPr>
              <w:t>233</w:t>
            </w:r>
          </w:hyperlink>
        </w:p>
        <w:p>
          <w:pPr>
            <w:pStyle w:val="Contents5"/>
            <w:tabs>
              <w:tab w:val="clear" w:pos="7892"/>
              <w:tab w:val="right" w:pos="9026" w:leader="dot"/>
            </w:tabs>
            <w:rPr/>
          </w:pPr>
          <w:hyperlink w:anchor="__RefHeading___Toc15451751_2142443653">
            <w:r>
              <w:rPr>
                <w:webHidden/>
                <w:rStyle w:val="IndexLink"/>
                <w:rtl w:val="true"/>
              </w:rPr>
              <w:t>أول شهيد من بني هاشم</w:t>
            </w:r>
            <w:r>
              <w:rPr>
                <w:rStyle w:val="IndexLink"/>
                <w:rtl w:val="true"/>
              </w:rPr>
              <w:tab/>
            </w:r>
            <w:r>
              <w:rPr>
                <w:rStyle w:val="IndexLink"/>
              </w:rPr>
              <w:t>243</w:t>
            </w:r>
          </w:hyperlink>
        </w:p>
        <w:p>
          <w:pPr>
            <w:pStyle w:val="Contents5"/>
            <w:tabs>
              <w:tab w:val="clear" w:pos="7892"/>
              <w:tab w:val="right" w:pos="9026" w:leader="dot"/>
            </w:tabs>
            <w:rPr/>
          </w:pPr>
          <w:hyperlink w:anchor="__RefHeading___Toc15451753_2142443653">
            <w:r>
              <w:rPr>
                <w:webHidden/>
                <w:rStyle w:val="IndexLink"/>
                <w:rtl w:val="true"/>
              </w:rPr>
              <w:t>ما المراد بالأكبر؟</w:t>
            </w:r>
            <w:r>
              <w:rPr>
                <w:rStyle w:val="IndexLink"/>
                <w:rtl w:val="true"/>
              </w:rPr>
              <w:t>!:</w:t>
              <w:tab/>
            </w:r>
            <w:r>
              <w:rPr>
                <w:rStyle w:val="IndexLink"/>
              </w:rPr>
              <w:t>245</w:t>
            </w:r>
          </w:hyperlink>
        </w:p>
        <w:p>
          <w:pPr>
            <w:pStyle w:val="Contents5"/>
            <w:tabs>
              <w:tab w:val="clear" w:pos="7892"/>
              <w:tab w:val="right" w:pos="9026" w:leader="dot"/>
            </w:tabs>
            <w:rPr/>
          </w:pPr>
          <w:hyperlink w:anchor="__RefHeading___Toc15451755_2142443653">
            <w:r>
              <w:rPr>
                <w:webHidden/>
                <w:rStyle w:val="IndexLink"/>
                <w:rtl w:val="true"/>
              </w:rPr>
              <w:t>ليلى أُمُّ من؟</w:t>
            </w:r>
            <w:r>
              <w:rPr>
                <w:rStyle w:val="IndexLink"/>
                <w:rtl w:val="true"/>
              </w:rPr>
              <w:t>!:</w:t>
              <w:tab/>
            </w:r>
            <w:r>
              <w:rPr>
                <w:rStyle w:val="IndexLink"/>
              </w:rPr>
              <w:t>250</w:t>
            </w:r>
          </w:hyperlink>
        </w:p>
        <w:p>
          <w:pPr>
            <w:pStyle w:val="Contents5"/>
            <w:tabs>
              <w:tab w:val="clear" w:pos="7892"/>
              <w:tab w:val="right" w:pos="9026" w:leader="dot"/>
            </w:tabs>
            <w:rPr/>
          </w:pPr>
          <w:hyperlink w:anchor="__RefHeading___Toc15451757_2142443653">
            <w:r>
              <w:rPr>
                <w:webHidden/>
                <w:rStyle w:val="IndexLink"/>
                <w:rtl w:val="true"/>
              </w:rPr>
              <w:t>هل حضرت لیلی کربلاء؟</w:t>
            </w:r>
            <w:r>
              <w:rPr>
                <w:rStyle w:val="IndexLink"/>
                <w:rtl w:val="true"/>
              </w:rPr>
              <w:t>!</w:t>
              <w:tab/>
            </w:r>
            <w:r>
              <w:rPr>
                <w:rStyle w:val="IndexLink"/>
              </w:rPr>
              <w:t>252</w:t>
            </w:r>
          </w:hyperlink>
        </w:p>
        <w:p>
          <w:pPr>
            <w:pStyle w:val="Contents5"/>
            <w:tabs>
              <w:tab w:val="clear" w:pos="7892"/>
              <w:tab w:val="right" w:pos="9026" w:leader="dot"/>
            </w:tabs>
            <w:rPr/>
          </w:pPr>
          <w:hyperlink w:anchor="__RefHeading___Toc15451759_2142443653">
            <w:r>
              <w:rPr>
                <w:webHidden/>
                <w:rStyle w:val="IndexLink"/>
                <w:rtl w:val="true"/>
              </w:rPr>
              <w:t>لم يذكر المؤلفون حضورها</w:t>
            </w:r>
            <w:r>
              <w:rPr>
                <w:rStyle w:val="IndexLink"/>
                <w:rtl w:val="true"/>
              </w:rPr>
              <w:t>:</w:t>
              <w:tab/>
            </w:r>
            <w:r>
              <w:rPr>
                <w:rStyle w:val="IndexLink"/>
              </w:rPr>
              <w:t>252</w:t>
            </w:r>
          </w:hyperlink>
        </w:p>
        <w:p>
          <w:pPr>
            <w:pStyle w:val="Contents5"/>
            <w:tabs>
              <w:tab w:val="clear" w:pos="7892"/>
              <w:tab w:val="right" w:pos="9026" w:leader="dot"/>
            </w:tabs>
            <w:rPr/>
          </w:pPr>
          <w:hyperlink w:anchor="__RefHeading___Toc15451761_2142443653">
            <w:r>
              <w:rPr>
                <w:webHidden/>
                <w:rStyle w:val="IndexLink"/>
                <w:rtl w:val="true"/>
              </w:rPr>
              <w:t>زراعة طريق التفت ريحاناً</w:t>
            </w:r>
            <w:r>
              <w:rPr>
                <w:rStyle w:val="IndexLink"/>
                <w:rtl w:val="true"/>
              </w:rPr>
              <w:t>:</w:t>
              <w:tab/>
            </w:r>
            <w:r>
              <w:rPr>
                <w:rStyle w:val="IndexLink"/>
              </w:rPr>
              <w:t>256</w:t>
            </w:r>
          </w:hyperlink>
        </w:p>
        <w:p>
          <w:pPr>
            <w:pStyle w:val="Contents5"/>
            <w:tabs>
              <w:tab w:val="clear" w:pos="7892"/>
              <w:tab w:val="right" w:pos="9026" w:leader="dot"/>
            </w:tabs>
            <w:rPr/>
          </w:pPr>
          <w:hyperlink w:anchor="__RefHeading___Toc15451763_2142443653">
            <w:r>
              <w:rPr>
                <w:webHidden/>
                <w:rStyle w:val="IndexLink"/>
                <w:rtl w:val="true"/>
              </w:rPr>
              <w:t>لا حقيقة لمجنون بني عامر وشعره</w:t>
            </w:r>
            <w:r>
              <w:rPr>
                <w:rStyle w:val="IndexLink"/>
                <w:rtl w:val="true"/>
              </w:rPr>
              <w:t>:</w:t>
              <w:tab/>
            </w:r>
            <w:r>
              <w:rPr>
                <w:rStyle w:val="IndexLink"/>
              </w:rPr>
              <w:t>259</w:t>
            </w:r>
          </w:hyperlink>
        </w:p>
        <w:p>
          <w:pPr>
            <w:pStyle w:val="Contents5"/>
            <w:tabs>
              <w:tab w:val="clear" w:pos="7892"/>
              <w:tab w:val="right" w:pos="9026" w:leader="dot"/>
            </w:tabs>
            <w:rPr/>
          </w:pPr>
          <w:hyperlink w:anchor="__RefHeading___Toc15451765_2142443653">
            <w:r>
              <w:rPr>
                <w:webHidden/>
                <w:rStyle w:val="IndexLink"/>
                <w:rtl w:val="true"/>
              </w:rPr>
              <w:t>أم علي الأكبر في كربلاء</w:t>
            </w:r>
            <w:r>
              <w:rPr>
                <w:rStyle w:val="IndexLink"/>
                <w:rtl w:val="true"/>
              </w:rPr>
              <w:t>:</w:t>
              <w:tab/>
            </w:r>
            <w:r>
              <w:rPr>
                <w:rStyle w:val="IndexLink"/>
              </w:rPr>
              <w:t>261</w:t>
            </w:r>
          </w:hyperlink>
        </w:p>
        <w:p>
          <w:pPr>
            <w:pStyle w:val="Contents6"/>
            <w:tabs>
              <w:tab w:val="clear" w:pos="7609"/>
              <w:tab w:val="right" w:pos="9026" w:leader="dot"/>
            </w:tabs>
            <w:rPr/>
          </w:pPr>
          <w:hyperlink w:anchor="__RefHeading___Toc15451767_2142443653">
            <w:r>
              <w:rPr>
                <w:webHidden/>
                <w:rStyle w:val="IndexLink"/>
                <w:rtl w:val="true"/>
              </w:rPr>
              <w:t>أم علي الأكبر في كربلاء</w:t>
            </w:r>
            <w:r>
              <w:rPr>
                <w:rStyle w:val="IndexLink"/>
                <w:rtl w:val="true"/>
              </w:rPr>
              <w:t>:</w:t>
              <w:tab/>
            </w:r>
            <w:r>
              <w:rPr>
                <w:rStyle w:val="IndexLink"/>
              </w:rPr>
              <w:t>261</w:t>
            </w:r>
          </w:hyperlink>
        </w:p>
        <w:p>
          <w:pPr>
            <w:pStyle w:val="Contents6"/>
            <w:tabs>
              <w:tab w:val="clear" w:pos="7609"/>
              <w:tab w:val="right" w:pos="9026" w:leader="dot"/>
            </w:tabs>
            <w:rPr/>
          </w:pPr>
          <w:hyperlink w:anchor="__RefHeading___Toc15451769_2142443653">
            <w:r>
              <w:rPr>
                <w:webHidden/>
                <w:rStyle w:val="IndexLink"/>
                <w:rtl w:val="true"/>
              </w:rPr>
              <w:t>النص الأول</w:t>
            </w:r>
            <w:r>
              <w:rPr>
                <w:rStyle w:val="IndexLink"/>
                <w:rtl w:val="true"/>
              </w:rPr>
              <w:t>:</w:t>
              <w:tab/>
            </w:r>
            <w:r>
              <w:rPr>
                <w:rStyle w:val="IndexLink"/>
              </w:rPr>
              <w:t>261</w:t>
            </w:r>
          </w:hyperlink>
        </w:p>
        <w:p>
          <w:pPr>
            <w:pStyle w:val="Contents6"/>
            <w:tabs>
              <w:tab w:val="clear" w:pos="7609"/>
              <w:tab w:val="right" w:pos="9026" w:leader="dot"/>
            </w:tabs>
            <w:rPr/>
          </w:pPr>
          <w:hyperlink w:anchor="__RefHeading___Toc15451771_2142443653">
            <w:r>
              <w:rPr>
                <w:webHidden/>
                <w:rStyle w:val="IndexLink"/>
                <w:rtl w:val="true"/>
              </w:rPr>
              <w:t>النص الثاني</w:t>
            </w:r>
            <w:r>
              <w:rPr>
                <w:rStyle w:val="IndexLink"/>
                <w:rtl w:val="true"/>
              </w:rPr>
              <w:t>:</w:t>
              <w:tab/>
            </w:r>
            <w:r>
              <w:rPr>
                <w:rStyle w:val="IndexLink"/>
              </w:rPr>
              <w:t>262</w:t>
            </w:r>
          </w:hyperlink>
        </w:p>
        <w:p>
          <w:pPr>
            <w:pStyle w:val="Contents5"/>
            <w:tabs>
              <w:tab w:val="clear" w:pos="7892"/>
              <w:tab w:val="right" w:pos="9026" w:leader="dot"/>
            </w:tabs>
            <w:rPr/>
          </w:pPr>
          <w:hyperlink w:anchor="__RefHeading___Toc15451773_2142443653">
            <w:r>
              <w:rPr>
                <w:webHidden/>
                <w:rStyle w:val="IndexLink"/>
                <w:rtl w:val="true"/>
              </w:rPr>
              <w:t>يا ثمرة فؤاداه</w:t>
            </w:r>
            <w:r>
              <w:rPr>
                <w:rStyle w:val="IndexLink"/>
                <w:rtl w:val="true"/>
              </w:rPr>
              <w:t>!!:</w:t>
              <w:tab/>
            </w:r>
            <w:r>
              <w:rPr>
                <w:rStyle w:val="IndexLink"/>
              </w:rPr>
              <w:t>263</w:t>
            </w:r>
          </w:hyperlink>
        </w:p>
        <w:p>
          <w:pPr>
            <w:pStyle w:val="Contents5"/>
            <w:tabs>
              <w:tab w:val="clear" w:pos="7892"/>
              <w:tab w:val="right" w:pos="9026" w:leader="dot"/>
            </w:tabs>
            <w:rPr/>
          </w:pPr>
          <w:hyperlink w:anchor="__RefHeading___Toc15451775_2142443653">
            <w:r>
              <w:rPr>
                <w:webHidden/>
                <w:rStyle w:val="IndexLink"/>
                <w:rtl w:val="true"/>
              </w:rPr>
              <w:t>كالشمس الطالعة</w:t>
            </w:r>
            <w:r>
              <w:rPr>
                <w:rStyle w:val="IndexLink"/>
                <w:rtl w:val="true"/>
              </w:rPr>
              <w:t>:</w:t>
              <w:tab/>
            </w:r>
            <w:r>
              <w:rPr>
                <w:rStyle w:val="IndexLink"/>
              </w:rPr>
              <w:t>265</w:t>
            </w:r>
          </w:hyperlink>
        </w:p>
        <w:p>
          <w:pPr>
            <w:pStyle w:val="Contents5"/>
            <w:tabs>
              <w:tab w:val="clear" w:pos="7892"/>
              <w:tab w:val="right" w:pos="9026" w:leader="dot"/>
            </w:tabs>
            <w:rPr/>
          </w:pPr>
          <w:hyperlink w:anchor="__RefHeading___Toc15451777_2142443653">
            <w:r>
              <w:rPr>
                <w:webHidden/>
                <w:rStyle w:val="IndexLink"/>
                <w:rtl w:val="true"/>
              </w:rPr>
              <w:t>ملاحظة أخيرة</w:t>
            </w:r>
            <w:r>
              <w:rPr>
                <w:rStyle w:val="IndexLink"/>
                <w:rtl w:val="true"/>
              </w:rPr>
              <w:t>:</w:t>
              <w:tab/>
            </w:r>
            <w:r>
              <w:rPr>
                <w:rStyle w:val="IndexLink"/>
              </w:rPr>
              <w:t>267</w:t>
            </w:r>
          </w:hyperlink>
        </w:p>
        <w:p>
          <w:pPr>
            <w:pStyle w:val="Contents5"/>
            <w:tabs>
              <w:tab w:val="clear" w:pos="7892"/>
              <w:tab w:val="right" w:pos="9026" w:leader="dot"/>
            </w:tabs>
            <w:rPr/>
          </w:pPr>
          <w:hyperlink w:anchor="__RefHeading___Toc15451779_2142443653">
            <w:r>
              <w:rPr>
                <w:webHidden/>
                <w:rStyle w:val="IndexLink"/>
                <w:rtl w:val="true"/>
              </w:rPr>
              <w:t>ليلى على قيد الحياة</w:t>
            </w:r>
            <w:r>
              <w:rPr>
                <w:rStyle w:val="IndexLink"/>
                <w:rtl w:val="true"/>
              </w:rPr>
              <w:t>:</w:t>
              <w:tab/>
            </w:r>
            <w:r>
              <w:rPr>
                <w:rStyle w:val="IndexLink"/>
              </w:rPr>
              <w:t>267</w:t>
            </w:r>
          </w:hyperlink>
        </w:p>
        <w:p>
          <w:pPr>
            <w:pStyle w:val="Contents5"/>
            <w:tabs>
              <w:tab w:val="clear" w:pos="7892"/>
              <w:tab w:val="right" w:pos="9026" w:leader="dot"/>
            </w:tabs>
            <w:rPr/>
          </w:pPr>
          <w:hyperlink w:anchor="__RefHeading___Toc15451781_2142443653">
            <w:r>
              <w:rPr>
                <w:webHidden/>
                <w:rStyle w:val="IndexLink"/>
                <w:rtl w:val="true"/>
              </w:rPr>
              <w:t>هل لعلي الأكبر عقب؟</w:t>
            </w:r>
            <w:r>
              <w:rPr>
                <w:rStyle w:val="IndexLink"/>
                <w:rtl w:val="true"/>
              </w:rPr>
              <w:t>!:</w:t>
              <w:tab/>
            </w:r>
            <w:r>
              <w:rPr>
                <w:rStyle w:val="IndexLink"/>
              </w:rPr>
              <w:t>270</w:t>
            </w:r>
          </w:hyperlink>
        </w:p>
        <w:p>
          <w:pPr>
            <w:pStyle w:val="Contents4"/>
            <w:tabs>
              <w:tab w:val="clear" w:pos="8176"/>
              <w:tab w:val="right" w:pos="9026" w:leader="dot"/>
            </w:tabs>
            <w:rPr/>
          </w:pPr>
          <w:hyperlink w:anchor="__RefHeading___Toc15451783_2142443653">
            <w:r>
              <w:rPr>
                <w:webHidden/>
                <w:rStyle w:val="IndexLink"/>
                <w:rtl w:val="true"/>
              </w:rPr>
              <w:t>الفصل الثاني</w:t>
            </w:r>
            <w:r>
              <w:rPr>
                <w:rStyle w:val="IndexLink"/>
                <w:rtl w:val="true"/>
              </w:rPr>
              <w:t>:</w:t>
              <w:tab/>
            </w:r>
            <w:r>
              <w:rPr>
                <w:rStyle w:val="IndexLink"/>
              </w:rPr>
              <w:t>273</w:t>
            </w:r>
          </w:hyperlink>
        </w:p>
        <w:p>
          <w:pPr>
            <w:pStyle w:val="Contents5"/>
            <w:tabs>
              <w:tab w:val="clear" w:pos="7892"/>
              <w:tab w:val="right" w:pos="9026" w:leader="dot"/>
            </w:tabs>
            <w:rPr/>
          </w:pPr>
          <w:hyperlink w:anchor="__RefHeading___Toc15451785_2142443653">
            <w:r>
              <w:rPr>
                <w:webHidden/>
                <w:rStyle w:val="IndexLink"/>
                <w:rtl w:val="true"/>
              </w:rPr>
              <w:t>لا سبيل إلى الماء</w:t>
            </w:r>
            <w:r>
              <w:rPr>
                <w:rStyle w:val="IndexLink"/>
                <w:rtl w:val="true"/>
              </w:rPr>
              <w:t>..</w:t>
              <w:tab/>
            </w:r>
            <w:r>
              <w:rPr>
                <w:rStyle w:val="IndexLink"/>
              </w:rPr>
              <w:t>273</w:t>
            </w:r>
          </w:hyperlink>
        </w:p>
        <w:p>
          <w:pPr>
            <w:pStyle w:val="Contents5"/>
            <w:tabs>
              <w:tab w:val="clear" w:pos="7892"/>
              <w:tab w:val="right" w:pos="9026" w:leader="dot"/>
            </w:tabs>
            <w:rPr/>
          </w:pPr>
          <w:hyperlink w:anchor="__RefHeading___Toc15451787_2142443653">
            <w:r>
              <w:rPr>
                <w:webHidden/>
                <w:rStyle w:val="IndexLink"/>
                <w:rtl w:val="true"/>
              </w:rPr>
              <w:t>فوارق بين الأرجاز والأشعار</w:t>
            </w:r>
            <w:r>
              <w:rPr>
                <w:rStyle w:val="IndexLink"/>
                <w:rtl w:val="true"/>
              </w:rPr>
              <w:t>:</w:t>
              <w:tab/>
            </w:r>
            <w:r>
              <w:rPr>
                <w:rStyle w:val="IndexLink"/>
              </w:rPr>
              <w:t>275</w:t>
            </w:r>
          </w:hyperlink>
        </w:p>
        <w:p>
          <w:pPr>
            <w:pStyle w:val="Contents6"/>
            <w:tabs>
              <w:tab w:val="clear" w:pos="7609"/>
              <w:tab w:val="right" w:pos="9026" w:leader="dot"/>
            </w:tabs>
            <w:rPr/>
          </w:pPr>
          <w:hyperlink w:anchor="__RefHeading___Toc15451789_2142443653">
            <w:r>
              <w:rPr>
                <w:webHidden/>
                <w:rStyle w:val="IndexLink"/>
                <w:rtl w:val="true"/>
              </w:rPr>
              <w:t>فوارق بين الأرجاز والأشعار</w:t>
            </w:r>
            <w:r>
              <w:rPr>
                <w:rStyle w:val="IndexLink"/>
                <w:rtl w:val="true"/>
              </w:rPr>
              <w:t>:</w:t>
              <w:tab/>
            </w:r>
            <w:r>
              <w:rPr>
                <w:rStyle w:val="IndexLink"/>
              </w:rPr>
              <w:t>275</w:t>
            </w:r>
          </w:hyperlink>
        </w:p>
        <w:p>
          <w:pPr>
            <w:pStyle w:val="Contents6"/>
            <w:tabs>
              <w:tab w:val="clear" w:pos="7609"/>
              <w:tab w:val="right" w:pos="9026" w:leader="dot"/>
            </w:tabs>
            <w:rPr/>
          </w:pPr>
          <w:hyperlink w:anchor="__RefHeading___Toc15451791_2142443653">
            <w:r>
              <w:rPr>
                <w:webHidden/>
                <w:rStyle w:val="IndexLink"/>
                <w:rtl w:val="true"/>
              </w:rPr>
              <w:t>ألف</w:t>
            </w:r>
            <w:r>
              <w:rPr>
                <w:rStyle w:val="IndexLink"/>
                <w:rtl w:val="true"/>
              </w:rPr>
              <w:t xml:space="preserve">: </w:t>
            </w:r>
            <w:r>
              <w:rPr>
                <w:rStyle w:val="IndexLink"/>
                <w:rtl w:val="true"/>
              </w:rPr>
              <w:t>أشعار بني هاشم وأرجازهم</w:t>
            </w:r>
            <w:r>
              <w:rPr>
                <w:rStyle w:val="IndexLink"/>
                <w:rtl w:val="true"/>
              </w:rPr>
              <w:t>:</w:t>
              <w:tab/>
            </w:r>
            <w:r>
              <w:rPr>
                <w:rStyle w:val="IndexLink"/>
              </w:rPr>
              <w:t>275</w:t>
            </w:r>
          </w:hyperlink>
        </w:p>
        <w:p>
          <w:pPr>
            <w:pStyle w:val="Contents6"/>
            <w:tabs>
              <w:tab w:val="clear" w:pos="7609"/>
              <w:tab w:val="right" w:pos="9026" w:leader="dot"/>
            </w:tabs>
            <w:rPr/>
          </w:pPr>
          <w:hyperlink w:anchor="__RefHeading___Toc15451793_2142443653">
            <w:r>
              <w:rPr>
                <w:webHidden/>
                <w:rStyle w:val="IndexLink"/>
                <w:rtl w:val="true"/>
              </w:rPr>
              <w:t>ب</w:t>
            </w:r>
            <w:r>
              <w:rPr>
                <w:rStyle w:val="IndexLink"/>
                <w:rtl w:val="true"/>
              </w:rPr>
              <w:t xml:space="preserve">: </w:t>
            </w:r>
            <w:r>
              <w:rPr>
                <w:rStyle w:val="IndexLink"/>
                <w:rtl w:val="true"/>
              </w:rPr>
              <w:t>أشعار وأرجاز الأصحاب</w:t>
            </w:r>
            <w:r>
              <w:rPr>
                <w:rStyle w:val="IndexLink"/>
                <w:rtl w:val="true"/>
              </w:rPr>
              <w:t>:</w:t>
              <w:tab/>
            </w:r>
            <w:r>
              <w:rPr>
                <w:rStyle w:val="IndexLink"/>
              </w:rPr>
              <w:t>276</w:t>
            </w:r>
          </w:hyperlink>
        </w:p>
        <w:p>
          <w:pPr>
            <w:pStyle w:val="Contents5"/>
            <w:tabs>
              <w:tab w:val="clear" w:pos="7892"/>
              <w:tab w:val="right" w:pos="9026" w:leader="dot"/>
            </w:tabs>
            <w:rPr/>
          </w:pPr>
          <w:hyperlink w:anchor="__RefHeading___Toc15451795_2142443653">
            <w:r>
              <w:rPr>
                <w:webHidden/>
                <w:rStyle w:val="IndexLink"/>
                <w:rtl w:val="true"/>
              </w:rPr>
              <w:t>اختلافات في الأسماء والأعداد</w:t>
            </w:r>
            <w:r>
              <w:rPr>
                <w:rStyle w:val="IndexLink"/>
                <w:rtl w:val="true"/>
              </w:rPr>
              <w:t>:</w:t>
              <w:tab/>
            </w:r>
            <w:r>
              <w:rPr>
                <w:rStyle w:val="IndexLink"/>
              </w:rPr>
              <w:t>277</w:t>
            </w:r>
          </w:hyperlink>
        </w:p>
        <w:p>
          <w:pPr>
            <w:pStyle w:val="Contents5"/>
            <w:tabs>
              <w:tab w:val="clear" w:pos="7892"/>
              <w:tab w:val="right" w:pos="9026" w:leader="dot"/>
            </w:tabs>
            <w:rPr/>
          </w:pPr>
          <w:hyperlink w:anchor="__RefHeading___Toc15451797_2142443653">
            <w:r>
              <w:rPr>
                <w:webHidden/>
                <w:rStyle w:val="IndexLink"/>
                <w:rtl w:val="true"/>
              </w:rPr>
              <w:t>العطش قد قتلني</w:t>
            </w:r>
            <w:r>
              <w:rPr>
                <w:rStyle w:val="IndexLink"/>
                <w:rtl w:val="true"/>
              </w:rPr>
              <w:t>:</w:t>
              <w:tab/>
            </w:r>
            <w:r>
              <w:rPr>
                <w:rStyle w:val="IndexLink"/>
              </w:rPr>
              <w:t>279</w:t>
            </w:r>
          </w:hyperlink>
        </w:p>
        <w:p>
          <w:pPr>
            <w:pStyle w:val="Contents5"/>
            <w:tabs>
              <w:tab w:val="clear" w:pos="7892"/>
              <w:tab w:val="right" w:pos="9026" w:leader="dot"/>
            </w:tabs>
            <w:rPr/>
          </w:pPr>
          <w:hyperlink w:anchor="__RefHeading___Toc15451799_2142443653">
            <w:r>
              <w:rPr>
                <w:webHidden/>
                <w:rStyle w:val="IndexLink"/>
                <w:rtl w:val="true"/>
              </w:rPr>
              <w:t>على الأكبر يعلم بعدم وجود ماء</w:t>
            </w:r>
            <w:r>
              <w:rPr>
                <w:rStyle w:val="IndexLink"/>
                <w:rtl w:val="true"/>
              </w:rPr>
              <w:t>:</w:t>
              <w:tab/>
            </w:r>
            <w:r>
              <w:rPr>
                <w:rStyle w:val="IndexLink"/>
              </w:rPr>
              <w:t>280</w:t>
            </w:r>
          </w:hyperlink>
        </w:p>
        <w:p>
          <w:pPr>
            <w:pStyle w:val="Contents5"/>
            <w:tabs>
              <w:tab w:val="clear" w:pos="7892"/>
              <w:tab w:val="right" w:pos="9026" w:leader="dot"/>
            </w:tabs>
            <w:rPr/>
          </w:pPr>
          <w:hyperlink w:anchor="__RefHeading___Toc15451801_2142443653">
            <w:r>
              <w:rPr>
                <w:webHidden/>
                <w:rStyle w:val="IndexLink"/>
                <w:rtl w:val="true"/>
              </w:rPr>
              <w:t xml:space="preserve">جواب الحسين </w:t>
            </w:r>
            <w:r>
              <w:rPr>
                <w:rStyle w:val="IndexLink"/>
                <w:rtl w:val="true"/>
              </w:rPr>
              <w:t>«</w:t>
            </w:r>
            <w:r>
              <w:rPr>
                <w:rStyle w:val="IndexLink"/>
                <w:rtl w:val="true"/>
              </w:rPr>
              <w:t>عليه السلام</w:t>
            </w:r>
            <w:r>
              <w:rPr>
                <w:rStyle w:val="IndexLink"/>
                <w:rtl w:val="true"/>
              </w:rPr>
              <w:t>»:</w:t>
              <w:tab/>
            </w:r>
            <w:r>
              <w:rPr>
                <w:rStyle w:val="IndexLink"/>
              </w:rPr>
              <w:t>285</w:t>
            </w:r>
          </w:hyperlink>
        </w:p>
        <w:p>
          <w:pPr>
            <w:pStyle w:val="Contents5"/>
            <w:tabs>
              <w:tab w:val="clear" w:pos="7892"/>
              <w:tab w:val="right" w:pos="9026" w:leader="dot"/>
            </w:tabs>
            <w:rPr/>
          </w:pPr>
          <w:hyperlink w:anchor="__RefHeading___Toc15451803_2142443653">
            <w:r>
              <w:rPr>
                <w:webHidden/>
                <w:rStyle w:val="IndexLink"/>
                <w:rtl w:val="true"/>
              </w:rPr>
              <w:t xml:space="preserve">ما يرجوه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لولده</w:t>
            </w:r>
            <w:r>
              <w:rPr>
                <w:rStyle w:val="IndexLink"/>
                <w:rtl w:val="true"/>
              </w:rPr>
              <w:t>:</w:t>
              <w:tab/>
            </w:r>
            <w:r>
              <w:rPr>
                <w:rStyle w:val="IndexLink"/>
              </w:rPr>
              <w:t>290</w:t>
            </w:r>
          </w:hyperlink>
        </w:p>
        <w:p>
          <w:pPr>
            <w:pStyle w:val="Contents5"/>
            <w:tabs>
              <w:tab w:val="clear" w:pos="7892"/>
              <w:tab w:val="right" w:pos="9026" w:leader="dot"/>
            </w:tabs>
            <w:rPr/>
          </w:pPr>
          <w:hyperlink w:anchor="__RefHeading___Toc15451805_2142443653">
            <w:r>
              <w:rPr>
                <w:webHidden/>
                <w:rStyle w:val="IndexLink"/>
                <w:rtl w:val="true"/>
              </w:rPr>
              <w:t>الحسين يبدأ بأبنائه، ويختم بهم</w:t>
            </w:r>
            <w:r>
              <w:rPr>
                <w:rStyle w:val="IndexLink"/>
                <w:rtl w:val="true"/>
              </w:rPr>
              <w:t>:</w:t>
              <w:tab/>
            </w:r>
            <w:r>
              <w:rPr>
                <w:rStyle w:val="IndexLink"/>
              </w:rPr>
              <w:t>291</w:t>
            </w:r>
          </w:hyperlink>
        </w:p>
        <w:p>
          <w:pPr>
            <w:pStyle w:val="Contents5"/>
            <w:tabs>
              <w:tab w:val="clear" w:pos="7892"/>
              <w:tab w:val="right" w:pos="9026" w:leader="dot"/>
            </w:tabs>
            <w:rPr/>
          </w:pPr>
          <w:hyperlink w:anchor="__RefHeading___Toc15451807_2142443653">
            <w:r>
              <w:rPr>
                <w:webHidden/>
                <w:rStyle w:val="IndexLink"/>
                <w:rtl w:val="true"/>
              </w:rPr>
              <w:t>قطع الله رحمك</w:t>
            </w:r>
            <w:r>
              <w:rPr>
                <w:rStyle w:val="IndexLink"/>
                <w:rtl w:val="true"/>
              </w:rPr>
              <w:t>:</w:t>
              <w:tab/>
            </w:r>
            <w:r>
              <w:rPr>
                <w:rStyle w:val="IndexLink"/>
              </w:rPr>
              <w:t>292</w:t>
            </w:r>
          </w:hyperlink>
        </w:p>
        <w:p>
          <w:pPr>
            <w:pStyle w:val="Contents5"/>
            <w:tabs>
              <w:tab w:val="clear" w:pos="7892"/>
              <w:tab w:val="right" w:pos="9026" w:leader="dot"/>
            </w:tabs>
            <w:rPr/>
          </w:pPr>
          <w:hyperlink w:anchor="__RefHeading___Toc15451809_2142443653">
            <w:r>
              <w:rPr>
                <w:webHidden/>
                <w:rStyle w:val="IndexLink"/>
                <w:rtl w:val="true"/>
              </w:rPr>
              <w:t>قرابة الرسول أولى بالرعاية</w:t>
            </w:r>
            <w:r>
              <w:rPr>
                <w:rStyle w:val="IndexLink"/>
                <w:rtl w:val="true"/>
              </w:rPr>
              <w:t>:</w:t>
              <w:tab/>
            </w:r>
            <w:r>
              <w:rPr>
                <w:rStyle w:val="IndexLink"/>
              </w:rPr>
              <w:t>293</w:t>
            </w:r>
          </w:hyperlink>
        </w:p>
        <w:p>
          <w:pPr>
            <w:pStyle w:val="Contents5"/>
            <w:tabs>
              <w:tab w:val="clear" w:pos="7892"/>
              <w:tab w:val="right" w:pos="9026" w:leader="dot"/>
            </w:tabs>
            <w:rPr/>
          </w:pPr>
          <w:hyperlink w:anchor="__RefHeading___Toc15451811_2142443653">
            <w:r>
              <w:rPr>
                <w:webHidden/>
                <w:rStyle w:val="IndexLink"/>
                <w:rtl w:val="true"/>
              </w:rPr>
              <w:t>لا يحكم فينا ابن الدعي</w:t>
            </w:r>
            <w:r>
              <w:rPr>
                <w:rStyle w:val="IndexLink"/>
                <w:rtl w:val="true"/>
              </w:rPr>
              <w:t>:</w:t>
              <w:tab/>
            </w:r>
            <w:r>
              <w:rPr>
                <w:rStyle w:val="IndexLink"/>
              </w:rPr>
              <w:t>294</w:t>
            </w:r>
          </w:hyperlink>
        </w:p>
        <w:p>
          <w:pPr>
            <w:pStyle w:val="Contents5"/>
            <w:tabs>
              <w:tab w:val="clear" w:pos="7892"/>
              <w:tab w:val="right" w:pos="9026" w:leader="dot"/>
            </w:tabs>
            <w:rPr/>
          </w:pPr>
          <w:hyperlink w:anchor="__RefHeading___Toc15451813_2142443653">
            <w:r>
              <w:rPr>
                <w:webHidden/>
                <w:rStyle w:val="IndexLink"/>
                <w:rtl w:val="true"/>
              </w:rPr>
              <w:t>أبناء الحسين شهداء كربلاء</w:t>
            </w:r>
            <w:r>
              <w:rPr>
                <w:rStyle w:val="IndexLink"/>
                <w:rtl w:val="true"/>
              </w:rPr>
              <w:t>:</w:t>
              <w:tab/>
            </w:r>
            <w:r>
              <w:rPr>
                <w:rStyle w:val="IndexLink"/>
              </w:rPr>
              <w:t>294</w:t>
            </w:r>
          </w:hyperlink>
        </w:p>
        <w:p>
          <w:pPr>
            <w:pStyle w:val="Contents4"/>
            <w:tabs>
              <w:tab w:val="clear" w:pos="8176"/>
              <w:tab w:val="right" w:pos="9026" w:leader="dot"/>
            </w:tabs>
            <w:rPr/>
          </w:pPr>
          <w:hyperlink w:anchor="__RefHeading___Toc15451815_2142443653">
            <w:r>
              <w:rPr>
                <w:webHidden/>
                <w:rStyle w:val="IndexLink"/>
                <w:rtl w:val="true"/>
              </w:rPr>
              <w:t>الفصل الثالث</w:t>
            </w:r>
            <w:r>
              <w:rPr>
                <w:rStyle w:val="IndexLink"/>
                <w:rtl w:val="true"/>
              </w:rPr>
              <w:t>:</w:t>
              <w:tab/>
            </w:r>
            <w:r>
              <w:rPr>
                <w:rStyle w:val="IndexLink"/>
              </w:rPr>
              <w:t>297</w:t>
            </w:r>
          </w:hyperlink>
        </w:p>
        <w:p>
          <w:pPr>
            <w:pStyle w:val="Contents5"/>
            <w:tabs>
              <w:tab w:val="clear" w:pos="7892"/>
              <w:tab w:val="right" w:pos="9026" w:leader="dot"/>
            </w:tabs>
            <w:rPr/>
          </w:pPr>
          <w:hyperlink w:anchor="__RefHeading___Toc15451817_2142443653">
            <w:r>
              <w:rPr>
                <w:webHidden/>
                <w:rStyle w:val="IndexLink"/>
                <w:rtl w:val="true"/>
              </w:rPr>
              <w:t>الأطفال</w:t>
            </w:r>
            <w:r>
              <w:rPr>
                <w:rStyle w:val="IndexLink"/>
                <w:rtl w:val="true"/>
              </w:rPr>
              <w:t xml:space="preserve">.. </w:t>
            </w:r>
            <w:r>
              <w:rPr>
                <w:rStyle w:val="IndexLink"/>
                <w:rtl w:val="true"/>
              </w:rPr>
              <w:t>الشهداء</w:t>
            </w:r>
            <w:r>
              <w:rPr>
                <w:rStyle w:val="IndexLink"/>
                <w:rtl w:val="true"/>
              </w:rPr>
              <w:t>..</w:t>
              <w:tab/>
            </w:r>
            <w:r>
              <w:rPr>
                <w:rStyle w:val="IndexLink"/>
              </w:rPr>
              <w:t>297</w:t>
            </w:r>
          </w:hyperlink>
        </w:p>
        <w:p>
          <w:pPr>
            <w:pStyle w:val="Contents5"/>
            <w:tabs>
              <w:tab w:val="clear" w:pos="7892"/>
              <w:tab w:val="right" w:pos="9026" w:leader="dot"/>
            </w:tabs>
            <w:rPr/>
          </w:pPr>
          <w:hyperlink w:anchor="__RefHeading___Toc15451819_2142443653">
            <w:r>
              <w:rPr>
                <w:webHidden/>
                <w:rStyle w:val="IndexLink"/>
                <w:rtl w:val="true"/>
              </w:rPr>
              <w:t xml:space="preserve">الصغار من أبناء الحسين </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5"/>
            <w:tabs>
              <w:tab w:val="clear" w:pos="7892"/>
              <w:tab w:val="right" w:pos="9026" w:leader="dot"/>
            </w:tabs>
            <w:rPr/>
          </w:pPr>
          <w:hyperlink w:anchor="__RefHeading___Toc15451821_2142443653">
            <w:r>
              <w:rPr>
                <w:webHidden/>
                <w:rStyle w:val="IndexLink"/>
                <w:rtl w:val="true"/>
              </w:rPr>
              <w:t>الإستغاثة الأخيرة، مغزاها ومعناها</w:t>
            </w:r>
            <w:r>
              <w:rPr>
                <w:rStyle w:val="IndexLink"/>
                <w:rtl w:val="true"/>
              </w:rPr>
              <w:t>:</w:t>
              <w:tab/>
            </w:r>
            <w:r>
              <w:rPr>
                <w:rStyle w:val="IndexLink"/>
              </w:rPr>
              <w:t>309</w:t>
            </w:r>
          </w:hyperlink>
        </w:p>
        <w:p>
          <w:pPr>
            <w:pStyle w:val="Contents5"/>
            <w:tabs>
              <w:tab w:val="clear" w:pos="7892"/>
              <w:tab w:val="right" w:pos="9026" w:leader="dot"/>
            </w:tabs>
            <w:rPr/>
          </w:pPr>
          <w:hyperlink w:anchor="__RefHeading___Toc15451823_2142443653">
            <w:r>
              <w:rPr>
                <w:webHidden/>
                <w:rStyle w:val="IndexLink"/>
                <w:rtl w:val="true"/>
              </w:rPr>
              <w:t>الحصيلة الأخيرة</w:t>
            </w:r>
            <w:r>
              <w:rPr>
                <w:rStyle w:val="IndexLink"/>
                <w:rtl w:val="true"/>
              </w:rPr>
              <w:t>:</w:t>
              <w:tab/>
            </w:r>
            <w:r>
              <w:rPr>
                <w:rStyle w:val="IndexLink"/>
              </w:rPr>
              <w:t>316</w:t>
            </w:r>
          </w:hyperlink>
        </w:p>
        <w:p>
          <w:pPr>
            <w:pStyle w:val="Contents5"/>
            <w:tabs>
              <w:tab w:val="clear" w:pos="7892"/>
              <w:tab w:val="right" w:pos="9026" w:leader="dot"/>
            </w:tabs>
            <w:rPr/>
          </w:pPr>
          <w:hyperlink w:anchor="__RefHeading___Toc15451825_2142443653">
            <w:r>
              <w:rPr>
                <w:webHidden/>
                <w:rStyle w:val="IndexLink"/>
                <w:rtl w:val="true"/>
              </w:rPr>
              <w:t>الصغار أكثر من واحد</w:t>
            </w:r>
            <w:r>
              <w:rPr>
                <w:rStyle w:val="IndexLink"/>
                <w:rtl w:val="true"/>
              </w:rPr>
              <w:t>:</w:t>
              <w:tab/>
            </w:r>
            <w:r>
              <w:rPr>
                <w:rStyle w:val="IndexLink"/>
              </w:rPr>
              <w:t>317</w:t>
            </w:r>
          </w:hyperlink>
        </w:p>
        <w:p>
          <w:pPr>
            <w:pStyle w:val="Contents5"/>
            <w:tabs>
              <w:tab w:val="clear" w:pos="7892"/>
              <w:tab w:val="right" w:pos="9026" w:leader="dot"/>
            </w:tabs>
            <w:rPr/>
          </w:pPr>
          <w:hyperlink w:anchor="__RefHeading___Toc15451827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يرمي الدماء نحو السماء</w:t>
            </w:r>
            <w:r>
              <w:rPr>
                <w:rStyle w:val="IndexLink"/>
                <w:rtl w:val="true"/>
              </w:rPr>
              <w:t>:</w:t>
              <w:tab/>
            </w:r>
            <w:r>
              <w:rPr>
                <w:rStyle w:val="IndexLink"/>
              </w:rPr>
              <w:t>320</w:t>
            </w:r>
          </w:hyperlink>
        </w:p>
        <w:p>
          <w:pPr>
            <w:pStyle w:val="Contents5"/>
            <w:tabs>
              <w:tab w:val="clear" w:pos="7892"/>
              <w:tab w:val="right" w:pos="9026" w:leader="dot"/>
            </w:tabs>
            <w:rPr/>
          </w:pPr>
          <w:hyperlink w:anchor="__RefHeading___Toc15451829_2142443653">
            <w:r>
              <w:rPr>
                <w:webHidden/>
                <w:rStyle w:val="IndexLink"/>
                <w:rtl w:val="true"/>
              </w:rPr>
              <w:t>حبس النصر من السماء</w:t>
            </w:r>
            <w:r>
              <w:rPr>
                <w:rStyle w:val="IndexLink"/>
                <w:rtl w:val="true"/>
              </w:rPr>
              <w:t>:</w:t>
              <w:tab/>
            </w:r>
            <w:r>
              <w:rPr>
                <w:rStyle w:val="IndexLink"/>
              </w:rPr>
              <w:t>324</w:t>
            </w:r>
          </w:hyperlink>
        </w:p>
        <w:p>
          <w:pPr>
            <w:pStyle w:val="Contents5"/>
            <w:tabs>
              <w:tab w:val="clear" w:pos="7892"/>
              <w:tab w:val="right" w:pos="9026" w:leader="dot"/>
            </w:tabs>
            <w:rPr/>
          </w:pPr>
          <w:hyperlink w:anchor="__RefHeading___Toc15451831_2142443653">
            <w:r>
              <w:rPr>
                <w:webHidden/>
                <w:rStyle w:val="IndexLink"/>
                <w:rtl w:val="true"/>
              </w:rPr>
              <w:t>لنا فيكم دم يا بني أسد</w:t>
            </w:r>
            <w:r>
              <w:rPr>
                <w:rStyle w:val="IndexLink"/>
                <w:rtl w:val="true"/>
              </w:rPr>
              <w:t>:</w:t>
              <w:tab/>
            </w:r>
            <w:r>
              <w:rPr>
                <w:rStyle w:val="IndexLink"/>
              </w:rPr>
              <w:t>327</w:t>
            </w:r>
          </w:hyperlink>
        </w:p>
        <w:p>
          <w:pPr>
            <w:pStyle w:val="Contents5"/>
            <w:tabs>
              <w:tab w:val="clear" w:pos="7892"/>
              <w:tab w:val="right" w:pos="9026" w:leader="dot"/>
            </w:tabs>
            <w:rPr/>
          </w:pPr>
          <w:hyperlink w:anchor="__RefHeading___Toc15451833_2142443653">
            <w:r>
              <w:rPr>
                <w:webHidden/>
                <w:rStyle w:val="IndexLink"/>
                <w:rtl w:val="true"/>
              </w:rPr>
              <w:t>الصلاة على الأطفال</w:t>
            </w:r>
            <w:r>
              <w:rPr>
                <w:rStyle w:val="IndexLink"/>
                <w:rtl w:val="true"/>
              </w:rPr>
              <w:t>:</w:t>
              <w:tab/>
            </w:r>
            <w:r>
              <w:rPr>
                <w:rStyle w:val="IndexLink"/>
              </w:rPr>
              <w:t>328</w:t>
            </w:r>
          </w:hyperlink>
        </w:p>
        <w:p>
          <w:pPr>
            <w:pStyle w:val="Contents5"/>
            <w:tabs>
              <w:tab w:val="clear" w:pos="7892"/>
              <w:tab w:val="right" w:pos="9026" w:leader="dot"/>
            </w:tabs>
            <w:rPr/>
          </w:pPr>
          <w:hyperlink w:anchor="__RefHeading___Toc15451835_2142443653">
            <w:r>
              <w:rPr>
                <w:webHidden/>
                <w:rStyle w:val="IndexLink"/>
                <w:rtl w:val="true"/>
              </w:rPr>
              <w:t>لا يكن أهون من فصيل</w:t>
            </w:r>
            <w:r>
              <w:rPr>
                <w:rStyle w:val="IndexLink"/>
                <w:rtl w:val="true"/>
              </w:rPr>
              <w:t>:</w:t>
              <w:tab/>
            </w:r>
            <w:r>
              <w:rPr>
                <w:rStyle w:val="IndexLink"/>
              </w:rPr>
              <w:t>328</w:t>
            </w:r>
          </w:hyperlink>
        </w:p>
        <w:p>
          <w:pPr>
            <w:pStyle w:val="Contents5"/>
            <w:tabs>
              <w:tab w:val="clear" w:pos="7892"/>
              <w:tab w:val="right" w:pos="9026" w:leader="dot"/>
            </w:tabs>
            <w:rPr/>
          </w:pPr>
          <w:hyperlink w:anchor="__RefHeading___Toc15451837_2142443653">
            <w:r>
              <w:rPr>
                <w:webHidden/>
                <w:rStyle w:val="IndexLink"/>
                <w:rtl w:val="true"/>
              </w:rPr>
              <w:t>بيني وبينكم كتاب الله</w:t>
            </w:r>
            <w:r>
              <w:rPr>
                <w:rStyle w:val="IndexLink"/>
                <w:rtl w:val="true"/>
              </w:rPr>
              <w:t>:</w:t>
              <w:tab/>
            </w:r>
            <w:r>
              <w:rPr>
                <w:rStyle w:val="IndexLink"/>
              </w:rPr>
              <w:t>331</w:t>
            </w:r>
          </w:hyperlink>
        </w:p>
        <w:p>
          <w:pPr>
            <w:pStyle w:val="Contents4"/>
            <w:tabs>
              <w:tab w:val="clear" w:pos="8176"/>
              <w:tab w:val="right" w:pos="9026" w:leader="dot"/>
            </w:tabs>
            <w:rPr/>
          </w:pPr>
          <w:hyperlink w:anchor="__RefHeading___Toc15451839_2142443653">
            <w:r>
              <w:rPr>
                <w:webHidden/>
                <w:rStyle w:val="IndexLink"/>
                <w:rtl w:val="true"/>
              </w:rPr>
              <w:t>الفصل الرابع</w:t>
            </w:r>
            <w:r>
              <w:rPr>
                <w:rStyle w:val="IndexLink"/>
                <w:rtl w:val="true"/>
              </w:rPr>
              <w:t>:</w:t>
              <w:tab/>
            </w:r>
            <w:r>
              <w:rPr>
                <w:rStyle w:val="IndexLink"/>
              </w:rPr>
              <w:t>336</w:t>
            </w:r>
          </w:hyperlink>
        </w:p>
        <w:p>
          <w:pPr>
            <w:pStyle w:val="Contents5"/>
            <w:tabs>
              <w:tab w:val="clear" w:pos="7892"/>
              <w:tab w:val="right" w:pos="9026" w:leader="dot"/>
            </w:tabs>
            <w:rPr/>
          </w:pPr>
          <w:hyperlink w:anchor="__RefHeading___Toc15451841_2142443653">
            <w:r>
              <w:rPr>
                <w:webHidden/>
                <w:rStyle w:val="IndexLink"/>
                <w:rtl w:val="true"/>
              </w:rPr>
              <w:t>شهداء آل عقيل، وآل جعفر</w:t>
            </w:r>
            <w:r>
              <w:rPr>
                <w:rStyle w:val="IndexLink"/>
                <w:rtl w:val="true"/>
              </w:rPr>
              <w:t>..</w:t>
              <w:tab/>
            </w:r>
            <w:r>
              <w:rPr>
                <w:rStyle w:val="IndexLink"/>
              </w:rPr>
              <w:t>336</w:t>
            </w:r>
          </w:hyperlink>
        </w:p>
        <w:p>
          <w:pPr>
            <w:pStyle w:val="Contents5"/>
            <w:tabs>
              <w:tab w:val="clear" w:pos="7892"/>
              <w:tab w:val="right" w:pos="9026" w:leader="dot"/>
            </w:tabs>
            <w:rPr/>
          </w:pPr>
          <w:hyperlink w:anchor="__RefHeading___Toc15451843_2142443653">
            <w:r>
              <w:rPr>
                <w:webHidden/>
                <w:rStyle w:val="IndexLink"/>
                <w:rtl w:val="true"/>
              </w:rPr>
              <w:t>توطئة وتمهيد</w:t>
            </w:r>
            <w:r>
              <w:rPr>
                <w:rStyle w:val="IndexLink"/>
                <w:rtl w:val="true"/>
              </w:rPr>
              <w:t>:</w:t>
              <w:tab/>
            </w:r>
            <w:r>
              <w:rPr>
                <w:rStyle w:val="IndexLink"/>
              </w:rPr>
              <w:t>338</w:t>
            </w:r>
          </w:hyperlink>
        </w:p>
        <w:p>
          <w:pPr>
            <w:pStyle w:val="Contents5"/>
            <w:tabs>
              <w:tab w:val="clear" w:pos="7892"/>
              <w:tab w:val="right" w:pos="9026" w:leader="dot"/>
            </w:tabs>
            <w:rPr/>
          </w:pPr>
          <w:hyperlink w:anchor="__RefHeading___Toc15451845_2142443653">
            <w:r>
              <w:rPr>
                <w:webHidden/>
                <w:rStyle w:val="IndexLink"/>
                <w:rtl w:val="true"/>
              </w:rPr>
              <w:t>لماذا تقدم آل عقيل؟</w:t>
            </w:r>
            <w:r>
              <w:rPr>
                <w:rStyle w:val="IndexLink"/>
                <w:rtl w:val="true"/>
              </w:rPr>
              <w:t>!</w:t>
              <w:tab/>
            </w:r>
            <w:r>
              <w:rPr>
                <w:rStyle w:val="IndexLink"/>
              </w:rPr>
              <w:t>340</w:t>
            </w:r>
          </w:hyperlink>
        </w:p>
        <w:p>
          <w:pPr>
            <w:pStyle w:val="Contents5"/>
            <w:tabs>
              <w:tab w:val="clear" w:pos="7892"/>
              <w:tab w:val="right" w:pos="9026" w:leader="dot"/>
            </w:tabs>
            <w:rPr/>
          </w:pPr>
          <w:hyperlink w:anchor="__RefHeading___Toc15451847_2142443653">
            <w:r>
              <w:rPr>
                <w:webHidden/>
                <w:rStyle w:val="IndexLink"/>
                <w:rtl w:val="true"/>
              </w:rPr>
              <w:t>عبد الله بن مسلم بن عقيل</w:t>
            </w:r>
            <w:r>
              <w:rPr>
                <w:rStyle w:val="IndexLink"/>
                <w:rtl w:val="true"/>
              </w:rPr>
              <w:t>:</w:t>
              <w:tab/>
            </w:r>
            <w:r>
              <w:rPr>
                <w:rStyle w:val="IndexLink"/>
              </w:rPr>
              <w:t>341</w:t>
            </w:r>
          </w:hyperlink>
        </w:p>
        <w:p>
          <w:pPr>
            <w:pStyle w:val="Contents5"/>
            <w:tabs>
              <w:tab w:val="clear" w:pos="7892"/>
              <w:tab w:val="right" w:pos="9026" w:leader="dot"/>
            </w:tabs>
            <w:rPr/>
          </w:pPr>
          <w:hyperlink w:anchor="__RefHeading___Toc15451849_2142443653">
            <w:r>
              <w:rPr>
                <w:webHidden/>
                <w:rStyle w:val="IndexLink"/>
                <w:rtl w:val="true"/>
              </w:rPr>
              <w:t>جعفر بن عقيل</w:t>
            </w:r>
            <w:r>
              <w:rPr>
                <w:rStyle w:val="IndexLink"/>
                <w:rtl w:val="true"/>
              </w:rPr>
              <w:t>:</w:t>
              <w:tab/>
            </w:r>
            <w:r>
              <w:rPr>
                <w:rStyle w:val="IndexLink"/>
              </w:rPr>
              <w:t>346</w:t>
            </w:r>
          </w:hyperlink>
        </w:p>
        <w:p>
          <w:pPr>
            <w:pStyle w:val="Contents5"/>
            <w:tabs>
              <w:tab w:val="clear" w:pos="7892"/>
              <w:tab w:val="right" w:pos="9026" w:leader="dot"/>
            </w:tabs>
            <w:rPr/>
          </w:pPr>
          <w:hyperlink w:anchor="__RefHeading___Toc15451851_2142443653">
            <w:r>
              <w:rPr>
                <w:webHidden/>
                <w:rStyle w:val="IndexLink"/>
                <w:rtl w:val="true"/>
              </w:rPr>
              <w:t>عبد الرحمان بن عقيل</w:t>
            </w:r>
            <w:r>
              <w:rPr>
                <w:rStyle w:val="IndexLink"/>
                <w:rtl w:val="true"/>
              </w:rPr>
              <w:t>:</w:t>
              <w:tab/>
            </w:r>
            <w:r>
              <w:rPr>
                <w:rStyle w:val="IndexLink"/>
              </w:rPr>
              <w:t>347</w:t>
            </w:r>
          </w:hyperlink>
        </w:p>
        <w:p>
          <w:pPr>
            <w:pStyle w:val="Contents5"/>
            <w:tabs>
              <w:tab w:val="clear" w:pos="7892"/>
              <w:tab w:val="right" w:pos="9026" w:leader="dot"/>
            </w:tabs>
            <w:rPr/>
          </w:pPr>
          <w:hyperlink w:anchor="__RefHeading___Toc15451853_2142443653">
            <w:r>
              <w:rPr>
                <w:webHidden/>
                <w:rStyle w:val="IndexLink"/>
                <w:rtl w:val="true"/>
              </w:rPr>
              <w:t>عبد الله الأكبر بن عقيل</w:t>
            </w:r>
            <w:r>
              <w:rPr>
                <w:rStyle w:val="IndexLink"/>
                <w:rtl w:val="true"/>
              </w:rPr>
              <w:t>:</w:t>
              <w:tab/>
            </w:r>
            <w:r>
              <w:rPr>
                <w:rStyle w:val="IndexLink"/>
              </w:rPr>
              <w:t>349</w:t>
            </w:r>
          </w:hyperlink>
        </w:p>
        <w:p>
          <w:pPr>
            <w:pStyle w:val="Contents5"/>
            <w:tabs>
              <w:tab w:val="clear" w:pos="7892"/>
              <w:tab w:val="right" w:pos="9026" w:leader="dot"/>
            </w:tabs>
            <w:rPr/>
          </w:pPr>
          <w:hyperlink w:anchor="__RefHeading___Toc15451855_2142443653">
            <w:r>
              <w:rPr>
                <w:webHidden/>
                <w:rStyle w:val="IndexLink"/>
                <w:rtl w:val="true"/>
              </w:rPr>
              <w:t>محمد بن أبي سعيد بن عقيل</w:t>
            </w:r>
            <w:r>
              <w:rPr>
                <w:rStyle w:val="IndexLink"/>
                <w:rtl w:val="true"/>
              </w:rPr>
              <w:t>:</w:t>
              <w:tab/>
            </w:r>
            <w:r>
              <w:rPr>
                <w:rStyle w:val="IndexLink"/>
              </w:rPr>
              <w:t>350</w:t>
            </w:r>
          </w:hyperlink>
        </w:p>
        <w:p>
          <w:pPr>
            <w:pStyle w:val="Contents5"/>
            <w:tabs>
              <w:tab w:val="clear" w:pos="7892"/>
              <w:tab w:val="right" w:pos="9026" w:leader="dot"/>
            </w:tabs>
            <w:rPr/>
          </w:pPr>
          <w:hyperlink w:anchor="__RefHeading___Toc15451857_2142443653">
            <w:r>
              <w:rPr>
                <w:webHidden/>
                <w:rStyle w:val="IndexLink"/>
                <w:rtl w:val="true"/>
              </w:rPr>
              <w:t>ومن آل عقيل أيضاً</w:t>
            </w:r>
            <w:r>
              <w:rPr>
                <w:rStyle w:val="IndexLink"/>
                <w:rtl w:val="true"/>
              </w:rPr>
              <w:t>:</w:t>
              <w:tab/>
            </w:r>
            <w:r>
              <w:rPr>
                <w:rStyle w:val="IndexLink"/>
              </w:rPr>
              <w:t>352</w:t>
            </w:r>
          </w:hyperlink>
        </w:p>
        <w:p>
          <w:pPr>
            <w:pStyle w:val="Contents6"/>
            <w:tabs>
              <w:tab w:val="clear" w:pos="7609"/>
              <w:tab w:val="right" w:pos="9026" w:leader="dot"/>
            </w:tabs>
            <w:rPr/>
          </w:pPr>
          <w:hyperlink w:anchor="__RefHeading___Toc15451859_2142443653">
            <w:r>
              <w:rPr>
                <w:webHidden/>
                <w:rStyle w:val="IndexLink"/>
                <w:rtl w:val="true"/>
              </w:rPr>
              <w:t>ومن آل عقيل أيضاً</w:t>
            </w:r>
            <w:r>
              <w:rPr>
                <w:rStyle w:val="IndexLink"/>
                <w:rtl w:val="true"/>
              </w:rPr>
              <w:t>:</w:t>
              <w:tab/>
            </w:r>
            <w:r>
              <w:rPr>
                <w:rStyle w:val="IndexLink"/>
              </w:rPr>
              <w:t>352</w:t>
            </w:r>
          </w:hyperlink>
        </w:p>
        <w:p>
          <w:pPr>
            <w:pStyle w:val="Contents6"/>
            <w:tabs>
              <w:tab w:val="clear" w:pos="7609"/>
              <w:tab w:val="right" w:pos="9026" w:leader="dot"/>
            </w:tabs>
            <w:rPr/>
          </w:pPr>
          <w:hyperlink w:anchor="__RefHeading___Toc15451861_2142443653">
            <w:r>
              <w:rPr>
                <w:webHidden/>
                <w:rStyle w:val="IndexLink"/>
                <w:rtl w:val="true"/>
              </w:rPr>
              <w:t>أحمد بن محمد بن عقيل</w:t>
            </w:r>
            <w:r>
              <w:rPr>
                <w:rStyle w:val="IndexLink"/>
                <w:rtl w:val="true"/>
              </w:rPr>
              <w:t>:</w:t>
              <w:tab/>
            </w:r>
            <w:r>
              <w:rPr>
                <w:rStyle w:val="IndexLink"/>
              </w:rPr>
              <w:t>352</w:t>
            </w:r>
          </w:hyperlink>
        </w:p>
        <w:p>
          <w:pPr>
            <w:pStyle w:val="Contents6"/>
            <w:tabs>
              <w:tab w:val="clear" w:pos="7609"/>
              <w:tab w:val="right" w:pos="9026" w:leader="dot"/>
            </w:tabs>
            <w:rPr/>
          </w:pPr>
          <w:hyperlink w:anchor="__RefHeading___Toc15451863_2142443653">
            <w:r>
              <w:rPr>
                <w:webHidden/>
                <w:rStyle w:val="IndexLink"/>
                <w:rtl w:val="true"/>
              </w:rPr>
              <w:t>عبد الله بن عقيل</w:t>
            </w:r>
            <w:r>
              <w:rPr>
                <w:rStyle w:val="IndexLink"/>
                <w:rtl w:val="true"/>
              </w:rPr>
              <w:t>:</w:t>
              <w:tab/>
            </w:r>
            <w:r>
              <w:rPr>
                <w:rStyle w:val="IndexLink"/>
              </w:rPr>
              <w:t>353</w:t>
            </w:r>
          </w:hyperlink>
        </w:p>
        <w:p>
          <w:pPr>
            <w:pStyle w:val="Contents5"/>
            <w:tabs>
              <w:tab w:val="clear" w:pos="7892"/>
              <w:tab w:val="right" w:pos="9026" w:leader="dot"/>
            </w:tabs>
            <w:rPr/>
          </w:pPr>
          <w:hyperlink w:anchor="__RefHeading___Toc15451865_2142443653">
            <w:r>
              <w:rPr>
                <w:webHidden/>
                <w:rStyle w:val="IndexLink"/>
                <w:rtl w:val="true"/>
              </w:rPr>
              <w:t>بقية آل عقيل</w:t>
            </w:r>
            <w:r>
              <w:rPr>
                <w:rStyle w:val="IndexLink"/>
                <w:rtl w:val="true"/>
              </w:rPr>
              <w:t>:</w:t>
              <w:tab/>
            </w:r>
            <w:r>
              <w:rPr>
                <w:rStyle w:val="IndexLink"/>
              </w:rPr>
              <w:t>353</w:t>
            </w:r>
          </w:hyperlink>
        </w:p>
        <w:p>
          <w:pPr>
            <w:pStyle w:val="Contents5"/>
            <w:tabs>
              <w:tab w:val="clear" w:pos="7892"/>
              <w:tab w:val="right" w:pos="9026" w:leader="dot"/>
            </w:tabs>
            <w:rPr/>
          </w:pPr>
          <w:hyperlink w:anchor="__RefHeading___Toc15451867_2142443653">
            <w:r>
              <w:rPr>
                <w:webHidden/>
                <w:rStyle w:val="IndexLink"/>
                <w:rtl w:val="true"/>
              </w:rPr>
              <w:t>من اختلف فيهم</w:t>
            </w:r>
            <w:r>
              <w:rPr>
                <w:rStyle w:val="IndexLink"/>
                <w:rtl w:val="true"/>
              </w:rPr>
              <w:t>:</w:t>
              <w:tab/>
            </w:r>
            <w:r>
              <w:rPr>
                <w:rStyle w:val="IndexLink"/>
              </w:rPr>
              <w:t>356</w:t>
            </w:r>
          </w:hyperlink>
        </w:p>
        <w:p>
          <w:pPr>
            <w:pStyle w:val="Contents6"/>
            <w:tabs>
              <w:tab w:val="clear" w:pos="7609"/>
              <w:tab w:val="right" w:pos="9026" w:leader="dot"/>
            </w:tabs>
            <w:rPr/>
          </w:pPr>
          <w:hyperlink w:anchor="__RefHeading___Toc15451869_2142443653">
            <w:r>
              <w:rPr>
                <w:webHidden/>
                <w:rStyle w:val="IndexLink"/>
                <w:rtl w:val="true"/>
              </w:rPr>
              <w:t>من اختلف فيهم</w:t>
            </w:r>
            <w:r>
              <w:rPr>
                <w:rStyle w:val="IndexLink"/>
                <w:rtl w:val="true"/>
              </w:rPr>
              <w:t>:</w:t>
              <w:tab/>
            </w:r>
            <w:r>
              <w:rPr>
                <w:rStyle w:val="IndexLink"/>
              </w:rPr>
              <w:t>356</w:t>
            </w:r>
          </w:hyperlink>
        </w:p>
        <w:p>
          <w:pPr>
            <w:pStyle w:val="Contents6"/>
            <w:tabs>
              <w:tab w:val="clear" w:pos="7609"/>
              <w:tab w:val="right" w:pos="9026" w:leader="dot"/>
            </w:tabs>
            <w:rPr/>
          </w:pPr>
          <w:hyperlink w:anchor="__RefHeading___Toc15451871_2142443653">
            <w:r>
              <w:rPr>
                <w:webHidden/>
                <w:rStyle w:val="IndexLink"/>
                <w:rtl w:val="true"/>
              </w:rPr>
              <w:t>محمد بن عقيل</w:t>
            </w:r>
            <w:r>
              <w:rPr>
                <w:rStyle w:val="IndexLink"/>
                <w:rtl w:val="true"/>
              </w:rPr>
              <w:t>:</w:t>
              <w:tab/>
            </w:r>
            <w:r>
              <w:rPr>
                <w:rStyle w:val="IndexLink"/>
              </w:rPr>
              <w:t>356</w:t>
            </w:r>
          </w:hyperlink>
        </w:p>
        <w:p>
          <w:pPr>
            <w:pStyle w:val="Contents5"/>
            <w:tabs>
              <w:tab w:val="clear" w:pos="7892"/>
              <w:tab w:val="right" w:pos="9026" w:leader="dot"/>
            </w:tabs>
            <w:rPr/>
          </w:pPr>
          <w:hyperlink w:anchor="__RefHeading___Toc15451873_2142443653">
            <w:r>
              <w:rPr>
                <w:webHidden/>
                <w:rStyle w:val="IndexLink"/>
                <w:rtl w:val="true"/>
              </w:rPr>
              <w:t>شهداء آل جعفر</w:t>
            </w:r>
            <w:r>
              <w:rPr>
                <w:rStyle w:val="IndexLink"/>
                <w:rtl w:val="true"/>
              </w:rPr>
              <w:t>:</w:t>
              <w:tab/>
            </w:r>
            <w:r>
              <w:rPr>
                <w:rStyle w:val="IndexLink"/>
              </w:rPr>
              <w:t>357</w:t>
            </w:r>
          </w:hyperlink>
        </w:p>
        <w:p>
          <w:pPr>
            <w:pStyle w:val="Contents6"/>
            <w:tabs>
              <w:tab w:val="clear" w:pos="7609"/>
              <w:tab w:val="right" w:pos="9026" w:leader="dot"/>
            </w:tabs>
            <w:rPr/>
          </w:pPr>
          <w:hyperlink w:anchor="__RefHeading___Toc15451875_2142443653">
            <w:r>
              <w:rPr>
                <w:webHidden/>
                <w:rStyle w:val="IndexLink"/>
                <w:rtl w:val="true"/>
              </w:rPr>
              <w:t>شهداء آل جعفر</w:t>
            </w:r>
            <w:r>
              <w:rPr>
                <w:rStyle w:val="IndexLink"/>
                <w:rtl w:val="true"/>
              </w:rPr>
              <w:t>:</w:t>
              <w:tab/>
            </w:r>
            <w:r>
              <w:rPr>
                <w:rStyle w:val="IndexLink"/>
              </w:rPr>
              <w:t>357</w:t>
            </w:r>
          </w:hyperlink>
        </w:p>
        <w:p>
          <w:pPr>
            <w:pStyle w:val="Contents6"/>
            <w:tabs>
              <w:tab w:val="clear" w:pos="7609"/>
              <w:tab w:val="right" w:pos="9026" w:leader="dot"/>
            </w:tabs>
            <w:rPr/>
          </w:pPr>
          <w:hyperlink w:anchor="__RefHeading___Toc15451877_2142443653">
            <w:r>
              <w:rPr>
                <w:webHidden/>
                <w:rStyle w:val="IndexLink"/>
                <w:rtl w:val="true"/>
              </w:rPr>
              <w:t>عبد الله بن جعفر في عزاء أولاده</w:t>
            </w:r>
            <w:r>
              <w:rPr>
                <w:rStyle w:val="IndexLink"/>
                <w:rtl w:val="true"/>
              </w:rPr>
              <w:t>:</w:t>
              <w:tab/>
            </w:r>
            <w:r>
              <w:rPr>
                <w:rStyle w:val="IndexLink"/>
              </w:rPr>
              <w:t>357</w:t>
            </w:r>
          </w:hyperlink>
        </w:p>
        <w:p>
          <w:pPr>
            <w:pStyle w:val="Contents5"/>
            <w:tabs>
              <w:tab w:val="clear" w:pos="7892"/>
              <w:tab w:val="right" w:pos="9026" w:leader="dot"/>
            </w:tabs>
            <w:rPr/>
          </w:pPr>
          <w:hyperlink w:anchor="__RefHeading___Toc15451879_2142443653">
            <w:r>
              <w:rPr>
                <w:webHidden/>
                <w:rStyle w:val="IndexLink"/>
                <w:rtl w:val="true"/>
              </w:rPr>
              <w:t>لا بد من التذكير</w:t>
            </w:r>
            <w:r>
              <w:rPr>
                <w:rStyle w:val="IndexLink"/>
                <w:rtl w:val="true"/>
              </w:rPr>
              <w:t>:</w:t>
              <w:tab/>
            </w:r>
            <w:r>
              <w:rPr>
                <w:rStyle w:val="IndexLink"/>
              </w:rPr>
              <w:t>358</w:t>
            </w:r>
          </w:hyperlink>
        </w:p>
        <w:p>
          <w:pPr>
            <w:pStyle w:val="Contents6"/>
            <w:tabs>
              <w:tab w:val="clear" w:pos="7609"/>
              <w:tab w:val="right" w:pos="9026" w:leader="dot"/>
            </w:tabs>
            <w:rPr/>
          </w:pPr>
          <w:hyperlink w:anchor="__RefHeading___Toc15451881_2142443653">
            <w:r>
              <w:rPr>
                <w:webHidden/>
                <w:rStyle w:val="IndexLink"/>
                <w:rtl w:val="true"/>
              </w:rPr>
              <w:t>لا بد من التذكير</w:t>
            </w:r>
            <w:r>
              <w:rPr>
                <w:rStyle w:val="IndexLink"/>
                <w:rtl w:val="true"/>
              </w:rPr>
              <w:t>:</w:t>
              <w:tab/>
            </w:r>
            <w:r>
              <w:rPr>
                <w:rStyle w:val="IndexLink"/>
              </w:rPr>
              <w:t>358</w:t>
            </w:r>
          </w:hyperlink>
        </w:p>
        <w:p>
          <w:pPr>
            <w:pStyle w:val="Contents6"/>
            <w:tabs>
              <w:tab w:val="clear" w:pos="7609"/>
              <w:tab w:val="right" w:pos="9026" w:leader="dot"/>
            </w:tabs>
            <w:rPr/>
          </w:pPr>
          <w:hyperlink w:anchor="__RefHeading___Toc15451883_2142443653">
            <w:r>
              <w:rPr>
                <w:webHidden/>
                <w:rStyle w:val="IndexLink"/>
              </w:rPr>
              <w:t>1</w:t>
            </w:r>
            <w:r>
              <w:rPr>
                <w:rStyle w:val="IndexLink"/>
                <w:rtl w:val="true"/>
              </w:rPr>
              <w:t xml:space="preserve"> - </w:t>
            </w:r>
            <w:r>
              <w:rPr>
                <w:rStyle w:val="IndexLink"/>
                <w:rtl w:val="true"/>
              </w:rPr>
              <w:t>القاسم بن محمد بن جعفر بن أبي طالب</w:t>
            </w:r>
            <w:r>
              <w:rPr>
                <w:rStyle w:val="IndexLink"/>
                <w:rtl w:val="true"/>
              </w:rPr>
              <w:tab/>
            </w:r>
            <w:r>
              <w:rPr>
                <w:rStyle w:val="IndexLink"/>
              </w:rPr>
              <w:t>358</w:t>
            </w:r>
          </w:hyperlink>
        </w:p>
        <w:p>
          <w:pPr>
            <w:pStyle w:val="Contents6"/>
            <w:tabs>
              <w:tab w:val="clear" w:pos="7609"/>
              <w:tab w:val="right" w:pos="9026" w:leader="dot"/>
            </w:tabs>
            <w:rPr/>
          </w:pPr>
          <w:hyperlink w:anchor="__RefHeading___Toc15451885_2142443653">
            <w:r>
              <w:rPr>
                <w:webHidden/>
                <w:rStyle w:val="IndexLink"/>
              </w:rPr>
              <w:t>2</w:t>
            </w:r>
            <w:r>
              <w:rPr>
                <w:rStyle w:val="IndexLink"/>
                <w:rtl w:val="true"/>
              </w:rPr>
              <w:t xml:space="preserve"> - </w:t>
            </w:r>
            <w:r>
              <w:rPr>
                <w:rStyle w:val="IndexLink"/>
                <w:rtl w:val="true"/>
              </w:rPr>
              <w:t>عبيد الله بن عبد الله بن جعفر</w:t>
            </w:r>
            <w:r>
              <w:rPr>
                <w:rStyle w:val="IndexLink"/>
                <w:rtl w:val="true"/>
              </w:rPr>
              <w:t>:</w:t>
              <w:tab/>
            </w:r>
            <w:r>
              <w:rPr>
                <w:rStyle w:val="IndexLink"/>
              </w:rPr>
              <w:t>359</w:t>
            </w:r>
          </w:hyperlink>
        </w:p>
        <w:p>
          <w:pPr>
            <w:pStyle w:val="Contents6"/>
            <w:tabs>
              <w:tab w:val="clear" w:pos="7609"/>
              <w:tab w:val="right" w:pos="9026" w:leader="dot"/>
            </w:tabs>
            <w:rPr/>
          </w:pPr>
          <w:hyperlink w:anchor="__RefHeading___Toc15451887_2142443653">
            <w:r>
              <w:rPr>
                <w:webHidden/>
                <w:rStyle w:val="IndexLink"/>
              </w:rPr>
              <w:t>3</w:t>
            </w:r>
            <w:r>
              <w:rPr>
                <w:rStyle w:val="IndexLink"/>
                <w:rtl w:val="true"/>
              </w:rPr>
              <w:t xml:space="preserve"> - </w:t>
            </w:r>
            <w:r>
              <w:rPr>
                <w:rStyle w:val="IndexLink"/>
                <w:rtl w:val="true"/>
              </w:rPr>
              <w:t>عبد الله بن عبد الله بن جعفر</w:t>
            </w:r>
            <w:r>
              <w:rPr>
                <w:rStyle w:val="IndexLink"/>
                <w:rtl w:val="true"/>
              </w:rPr>
              <w:t>:</w:t>
              <w:tab/>
            </w:r>
            <w:r>
              <w:rPr>
                <w:rStyle w:val="IndexLink"/>
              </w:rPr>
              <w:t>359</w:t>
            </w:r>
          </w:hyperlink>
        </w:p>
        <w:p>
          <w:pPr>
            <w:pStyle w:val="Contents6"/>
            <w:tabs>
              <w:tab w:val="clear" w:pos="7609"/>
              <w:tab w:val="right" w:pos="9026" w:leader="dot"/>
            </w:tabs>
            <w:rPr/>
          </w:pPr>
          <w:hyperlink w:anchor="__RefHeading___Toc15451889_2142443653">
            <w:r>
              <w:rPr>
                <w:webHidden/>
                <w:rStyle w:val="IndexLink"/>
              </w:rPr>
              <w:t>4</w:t>
            </w:r>
            <w:r>
              <w:rPr>
                <w:rStyle w:val="IndexLink"/>
                <w:rtl w:val="true"/>
              </w:rPr>
              <w:t xml:space="preserve"> - </w:t>
            </w:r>
            <w:r>
              <w:rPr>
                <w:rStyle w:val="IndexLink"/>
                <w:rtl w:val="true"/>
              </w:rPr>
              <w:t>إبراهيم بن جعفر</w:t>
            </w:r>
            <w:r>
              <w:rPr>
                <w:rStyle w:val="IndexLink"/>
                <w:rtl w:val="true"/>
              </w:rPr>
              <w:t>:</w:t>
              <w:tab/>
            </w:r>
            <w:r>
              <w:rPr>
                <w:rStyle w:val="IndexLink"/>
              </w:rPr>
              <w:t>359</w:t>
            </w:r>
          </w:hyperlink>
        </w:p>
        <w:p>
          <w:pPr>
            <w:pStyle w:val="Contents6"/>
            <w:tabs>
              <w:tab w:val="clear" w:pos="7609"/>
              <w:tab w:val="right" w:pos="9026" w:leader="dot"/>
            </w:tabs>
            <w:rPr/>
          </w:pPr>
          <w:hyperlink w:anchor="__RefHeading___Toc15451891_2142443653">
            <w:r>
              <w:rPr>
                <w:webHidden/>
                <w:rStyle w:val="IndexLink"/>
              </w:rPr>
              <w:t>5</w:t>
            </w:r>
            <w:r>
              <w:rPr>
                <w:rStyle w:val="IndexLink"/>
                <w:rtl w:val="true"/>
              </w:rPr>
              <w:t xml:space="preserve"> - </w:t>
            </w:r>
            <w:r>
              <w:rPr>
                <w:rStyle w:val="IndexLink"/>
                <w:rtl w:val="true"/>
              </w:rPr>
              <w:t>الحسين بن عبد الله بن جعفر</w:t>
            </w:r>
            <w:r>
              <w:rPr>
                <w:rStyle w:val="IndexLink"/>
                <w:rtl w:val="true"/>
              </w:rPr>
              <w:t>:</w:t>
              <w:tab/>
            </w:r>
            <w:r>
              <w:rPr>
                <w:rStyle w:val="IndexLink"/>
              </w:rPr>
              <w:t>360</w:t>
            </w:r>
          </w:hyperlink>
        </w:p>
        <w:p>
          <w:pPr>
            <w:pStyle w:val="Contents6"/>
            <w:tabs>
              <w:tab w:val="clear" w:pos="7609"/>
              <w:tab w:val="right" w:pos="9026" w:leader="dot"/>
            </w:tabs>
            <w:rPr/>
          </w:pPr>
          <w:hyperlink w:anchor="__RefHeading___Toc15451893_2142443653">
            <w:r>
              <w:rPr>
                <w:webHidden/>
                <w:rStyle w:val="IndexLink"/>
              </w:rPr>
              <w:t>6</w:t>
            </w:r>
            <w:r>
              <w:rPr>
                <w:rStyle w:val="IndexLink"/>
                <w:rtl w:val="true"/>
              </w:rPr>
              <w:t xml:space="preserve"> - </w:t>
            </w:r>
            <w:r>
              <w:rPr>
                <w:rStyle w:val="IndexLink"/>
                <w:rtl w:val="true"/>
              </w:rPr>
              <w:t>محمد بن عبد الله بن جعفر</w:t>
            </w:r>
            <w:r>
              <w:rPr>
                <w:rStyle w:val="IndexLink"/>
                <w:rtl w:val="true"/>
              </w:rPr>
              <w:t>:</w:t>
              <w:tab/>
            </w:r>
            <w:r>
              <w:rPr>
                <w:rStyle w:val="IndexLink"/>
              </w:rPr>
              <w:t>360</w:t>
            </w:r>
          </w:hyperlink>
        </w:p>
        <w:p>
          <w:pPr>
            <w:pStyle w:val="Contents6"/>
            <w:tabs>
              <w:tab w:val="clear" w:pos="7609"/>
              <w:tab w:val="right" w:pos="9026" w:leader="dot"/>
            </w:tabs>
            <w:rPr/>
          </w:pPr>
          <w:hyperlink w:anchor="__RefHeading___Toc15451895_2142443653">
            <w:r>
              <w:rPr>
                <w:webHidden/>
                <w:rStyle w:val="IndexLink"/>
                <w:rtl w:val="true"/>
              </w:rPr>
              <w:t>الرجز عميق في مضمونه ومغزاه</w:t>
            </w:r>
            <w:r>
              <w:rPr>
                <w:rStyle w:val="IndexLink"/>
                <w:rtl w:val="true"/>
              </w:rPr>
              <w:t>:</w:t>
              <w:tab/>
            </w:r>
            <w:r>
              <w:rPr>
                <w:rStyle w:val="IndexLink"/>
              </w:rPr>
              <w:t>362</w:t>
            </w:r>
          </w:hyperlink>
        </w:p>
        <w:p>
          <w:pPr>
            <w:pStyle w:val="Contents6"/>
            <w:tabs>
              <w:tab w:val="clear" w:pos="7609"/>
              <w:tab w:val="right" w:pos="9026" w:leader="dot"/>
            </w:tabs>
            <w:rPr/>
          </w:pPr>
          <w:hyperlink w:anchor="__RefHeading___Toc15451897_2142443653">
            <w:r>
              <w:rPr>
                <w:webHidden/>
                <w:rStyle w:val="IndexLink"/>
                <w:rtl w:val="true"/>
              </w:rPr>
              <w:t>الشاهد مكان أبيه</w:t>
            </w:r>
            <w:r>
              <w:rPr>
                <w:rStyle w:val="IndexLink"/>
                <w:rtl w:val="true"/>
              </w:rPr>
              <w:t>:</w:t>
              <w:tab/>
            </w:r>
            <w:r>
              <w:rPr>
                <w:rStyle w:val="IndexLink"/>
              </w:rPr>
              <w:t>363</w:t>
            </w:r>
          </w:hyperlink>
        </w:p>
        <w:p>
          <w:pPr>
            <w:pStyle w:val="Contents6"/>
            <w:tabs>
              <w:tab w:val="clear" w:pos="7609"/>
              <w:tab w:val="right" w:pos="9026" w:leader="dot"/>
            </w:tabs>
            <w:rPr/>
          </w:pPr>
          <w:hyperlink w:anchor="__RefHeading___Toc15451899_2142443653">
            <w:r>
              <w:rPr>
                <w:webHidden/>
                <w:rStyle w:val="IndexLink"/>
              </w:rPr>
              <w:t>7</w:t>
            </w:r>
            <w:r>
              <w:rPr>
                <w:rStyle w:val="IndexLink"/>
                <w:rtl w:val="true"/>
              </w:rPr>
              <w:t xml:space="preserve"> - </w:t>
            </w:r>
            <w:r>
              <w:rPr>
                <w:rStyle w:val="IndexLink"/>
                <w:rtl w:val="true"/>
              </w:rPr>
              <w:t>عون بن عبد الله بن جعفر</w:t>
            </w:r>
            <w:r>
              <w:rPr>
                <w:rStyle w:val="IndexLink"/>
                <w:rtl w:val="true"/>
              </w:rPr>
              <w:tab/>
            </w:r>
            <w:r>
              <w:rPr>
                <w:rStyle w:val="IndexLink"/>
              </w:rPr>
              <w:t>364</w:t>
            </w:r>
          </w:hyperlink>
        </w:p>
        <w:p>
          <w:pPr>
            <w:pStyle w:val="Contents5"/>
            <w:tabs>
              <w:tab w:val="clear" w:pos="7892"/>
              <w:tab w:val="right" w:pos="9026" w:leader="dot"/>
            </w:tabs>
            <w:rPr/>
          </w:pPr>
          <w:hyperlink w:anchor="__RefHeading___Toc15451901_2142443653">
            <w:r>
              <w:rPr>
                <w:webHidden/>
                <w:rStyle w:val="IndexLink"/>
                <w:rtl w:val="true"/>
              </w:rPr>
              <w:t>هل استشهد هؤلاء في عاشوراء؟</w:t>
            </w:r>
            <w:r>
              <w:rPr>
                <w:rStyle w:val="IndexLink"/>
                <w:rtl w:val="true"/>
              </w:rPr>
              <w:t>!:</w:t>
              <w:tab/>
            </w:r>
            <w:r>
              <w:rPr>
                <w:rStyle w:val="IndexLink"/>
              </w:rPr>
              <w:t>366</w:t>
            </w:r>
          </w:hyperlink>
        </w:p>
        <w:p>
          <w:pPr>
            <w:pStyle w:val="Contents6"/>
            <w:tabs>
              <w:tab w:val="clear" w:pos="7609"/>
              <w:tab w:val="right" w:pos="9026" w:leader="dot"/>
            </w:tabs>
            <w:rPr/>
          </w:pPr>
          <w:hyperlink w:anchor="__RefHeading___Toc15451903_2142443653">
            <w:r>
              <w:rPr>
                <w:webHidden/>
                <w:rStyle w:val="IndexLink"/>
                <w:rtl w:val="true"/>
              </w:rPr>
              <w:t>هل استشهد هؤلاء في عاشوراء؟</w:t>
            </w:r>
            <w:r>
              <w:rPr>
                <w:rStyle w:val="IndexLink"/>
                <w:rtl w:val="true"/>
              </w:rPr>
              <w:t>!:</w:t>
              <w:tab/>
            </w:r>
            <w:r>
              <w:rPr>
                <w:rStyle w:val="IndexLink"/>
              </w:rPr>
              <w:t>366</w:t>
            </w:r>
          </w:hyperlink>
        </w:p>
        <w:p>
          <w:pPr>
            <w:pStyle w:val="Contents6"/>
            <w:tabs>
              <w:tab w:val="clear" w:pos="7609"/>
              <w:tab w:val="right" w:pos="9026" w:leader="dot"/>
            </w:tabs>
            <w:rPr/>
          </w:pPr>
          <w:hyperlink w:anchor="__RefHeading___Toc15451905_2142443653">
            <w:r>
              <w:rPr>
                <w:webHidden/>
                <w:rStyle w:val="IndexLink"/>
              </w:rPr>
              <w:t>1</w:t>
            </w:r>
            <w:r>
              <w:rPr>
                <w:rStyle w:val="IndexLink"/>
                <w:rtl w:val="true"/>
              </w:rPr>
              <w:t xml:space="preserve"> - </w:t>
            </w:r>
            <w:r>
              <w:rPr>
                <w:rStyle w:val="IndexLink"/>
                <w:rtl w:val="true"/>
              </w:rPr>
              <w:t>أبو بكر بن عبد الله بن جعفر</w:t>
            </w:r>
            <w:r>
              <w:rPr>
                <w:rStyle w:val="IndexLink"/>
                <w:rtl w:val="true"/>
              </w:rPr>
              <w:t>:</w:t>
              <w:tab/>
            </w:r>
            <w:r>
              <w:rPr>
                <w:rStyle w:val="IndexLink"/>
              </w:rPr>
              <w:t>367</w:t>
            </w:r>
          </w:hyperlink>
        </w:p>
        <w:p>
          <w:pPr>
            <w:pStyle w:val="Contents6"/>
            <w:tabs>
              <w:tab w:val="clear" w:pos="7609"/>
              <w:tab w:val="right" w:pos="9026" w:leader="dot"/>
            </w:tabs>
            <w:rPr/>
          </w:pPr>
          <w:hyperlink w:anchor="__RefHeading___Toc15451907_2142443653">
            <w:r>
              <w:rPr>
                <w:webHidden/>
                <w:rStyle w:val="IndexLink"/>
              </w:rPr>
              <w:t>2</w:t>
            </w:r>
            <w:r>
              <w:rPr>
                <w:rStyle w:val="IndexLink"/>
                <w:rtl w:val="true"/>
              </w:rPr>
              <w:t xml:space="preserve"> - </w:t>
            </w:r>
            <w:r>
              <w:rPr>
                <w:rStyle w:val="IndexLink"/>
                <w:rtl w:val="true"/>
              </w:rPr>
              <w:t>عون الأصغر، ابن عبد الله بن جعفر</w:t>
            </w:r>
            <w:r>
              <w:rPr>
                <w:rStyle w:val="IndexLink"/>
                <w:rtl w:val="true"/>
              </w:rPr>
              <w:t>:</w:t>
              <w:tab/>
            </w:r>
            <w:r>
              <w:rPr>
                <w:rStyle w:val="IndexLink"/>
              </w:rPr>
              <w:t>367</w:t>
            </w:r>
          </w:hyperlink>
        </w:p>
        <w:p>
          <w:pPr>
            <w:pStyle w:val="Contents6"/>
            <w:tabs>
              <w:tab w:val="clear" w:pos="7609"/>
              <w:tab w:val="right" w:pos="9026" w:leader="dot"/>
            </w:tabs>
            <w:rPr/>
          </w:pPr>
          <w:hyperlink w:anchor="__RefHeading___Toc15451909_2142443653">
            <w:r>
              <w:rPr>
                <w:webHidden/>
                <w:rStyle w:val="IndexLink"/>
              </w:rPr>
              <w:t>3</w:t>
            </w:r>
            <w:r>
              <w:rPr>
                <w:rStyle w:val="IndexLink"/>
                <w:rtl w:val="true"/>
              </w:rPr>
              <w:t xml:space="preserve"> - </w:t>
            </w:r>
            <w:r>
              <w:rPr>
                <w:rStyle w:val="IndexLink"/>
                <w:rtl w:val="true"/>
              </w:rPr>
              <w:t>عون بن جعفر</w:t>
            </w:r>
            <w:r>
              <w:rPr>
                <w:rStyle w:val="IndexLink"/>
                <w:rtl w:val="true"/>
              </w:rPr>
              <w:t>:</w:t>
              <w:tab/>
            </w:r>
            <w:r>
              <w:rPr>
                <w:rStyle w:val="IndexLink"/>
              </w:rPr>
              <w:t>368</w:t>
            </w:r>
          </w:hyperlink>
        </w:p>
        <w:p>
          <w:pPr>
            <w:pStyle w:val="Contents2"/>
            <w:tabs>
              <w:tab w:val="clear" w:pos="8743"/>
              <w:tab w:val="right" w:pos="9026" w:leader="dot"/>
            </w:tabs>
            <w:rPr/>
          </w:pPr>
          <w:hyperlink w:anchor="__RefHeading___Toc15451911_2142443653">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15451913_2142443653">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15451915_2142443653">
            <w:r>
              <w:rPr>
                <w:webHidden/>
                <w:rStyle w:val="IndexLink"/>
                <w:rtl w:val="true"/>
              </w:rPr>
              <w:t>الفهرس الإجمالي</w:t>
            </w:r>
            <w:r>
              <w:rPr>
                <w:rStyle w:val="IndexLink"/>
                <w:rtl w:val="true"/>
              </w:rPr>
              <w:t>:</w:t>
              <w:tab/>
            </w:r>
            <w:r>
              <w:rPr>
                <w:rStyle w:val="IndexLink"/>
              </w:rPr>
              <w:t>372</w:t>
            </w:r>
          </w:hyperlink>
        </w:p>
        <w:p>
          <w:pPr>
            <w:pStyle w:val="Contents3"/>
            <w:tabs>
              <w:tab w:val="clear" w:pos="8459"/>
              <w:tab w:val="right" w:pos="9026" w:leader="dot"/>
            </w:tabs>
            <w:rPr/>
          </w:pPr>
          <w:hyperlink w:anchor="__RefHeading___Toc15451917_2142443653">
            <w:r>
              <w:rPr>
                <w:webHidden/>
                <w:rStyle w:val="IndexLink"/>
                <w:rtl w:val="true"/>
              </w:rPr>
              <w:t>الفهرس التفصيلي</w:t>
            </w:r>
            <w:r>
              <w:rPr>
                <w:rStyle w:val="IndexLink"/>
                <w:rtl w:val="true"/>
              </w:rPr>
              <w:t>:</w:t>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7_154130"/>
      <w:bookmarkStart w:id="1" w:name="pg15897_154130"/>
      <w:bookmarkEnd w:id="1"/>
    </w:p>
    <w:p>
      <w:pPr>
        <w:pStyle w:val="Heading2"/>
        <w:numPr>
          <w:ilvl w:val="1"/>
          <w:numId w:val="1"/>
        </w:numPr>
        <w:rPr/>
      </w:pPr>
      <w:bookmarkStart w:id="2" w:name="pg15897_154130"/>
      <w:bookmarkStart w:id="3" w:name="__RefHeading___Toc1545138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5139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المَرْكَز الإسْلامِي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حي ماضي</w:t>
      </w:r>
    </w:p>
    <w:p>
      <w:pPr>
        <w:pStyle w:val="BookText"/>
        <w:rPr/>
      </w:pPr>
      <w:r>
        <w:rPr>
          <w:rFonts w:ascii="Amiri" w:hAnsi="Amiri" w:eastAsia="Amiri" w:cs="Amiri"/>
          <w:color w:val="111111"/>
          <w:sz w:val="28"/>
          <w:sz w:val="28"/>
          <w:szCs w:val="28"/>
          <w:rtl w:val="true"/>
          <w:lang w:bidi="ar-SA"/>
        </w:rPr>
        <w:t xml:space="preserve">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سَيرَةُ الحُسَين عَلَيه السَّلام</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السَّابع عَشر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897_154134"/>
    </w:p>
    <w:p>
      <w:pPr>
        <w:pStyle w:val="Heading2"/>
        <w:numPr>
          <w:ilvl w:val="1"/>
          <w:numId w:val="1"/>
        </w:numPr>
        <w:rPr/>
      </w:pPr>
      <w:bookmarkStart w:id="8" w:name="__RefHeading___Toc15451393_2142443653"/>
      <w:bookmarkStart w:id="9" w:name="_Toc3"/>
      <w:bookmarkEnd w:id="7"/>
      <w:bookmarkEnd w:id="8"/>
      <w:r>
        <w:rPr>
          <w:rtl w:val="true"/>
        </w:rPr>
        <w:t>القسم الخامس</w:t>
      </w:r>
      <w:r>
        <w:rPr>
          <w:rtl w:val="true"/>
        </w:rPr>
        <w:t>:</w:t>
      </w:r>
      <w:bookmarkEnd w:id="9"/>
    </w:p>
    <w:p>
      <w:pPr>
        <w:pStyle w:val="Heading3"/>
        <w:numPr>
          <w:ilvl w:val="2"/>
          <w:numId w:val="1"/>
        </w:numPr>
        <w:rPr/>
      </w:pPr>
      <w:bookmarkStart w:id="10" w:name="__RefHeading___Toc15451395_2142443653"/>
      <w:bookmarkStart w:id="11" w:name="_Toc4"/>
      <w:bookmarkEnd w:id="10"/>
      <w:r>
        <w:rPr>
          <w:rtl w:val="true"/>
        </w:rPr>
        <w:t>الباب الثالث</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5451397_2142443653"/>
      <w:bookmarkStart w:id="13" w:name="_Toc5"/>
      <w:bookmarkEnd w:id="12"/>
      <w:r>
        <w:rPr>
          <w:rtl w:val="true"/>
        </w:rPr>
        <w:t>الحملة الأولى، والمبارزات قبلها</w:t>
      </w:r>
      <w:r>
        <w:rPr>
          <w:rtl w:val="true"/>
        </w:rPr>
        <w:t>..</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897_154136"/>
      <w:bookmarkStart w:id="15" w:name="pg15897_154136"/>
      <w:bookmarkEnd w:id="15"/>
    </w:p>
    <w:p>
      <w:pPr>
        <w:pStyle w:val="Heading4"/>
        <w:numPr>
          <w:ilvl w:val="3"/>
          <w:numId w:val="1"/>
        </w:numPr>
        <w:rPr/>
      </w:pPr>
      <w:bookmarkStart w:id="16" w:name="pg15897_154136"/>
      <w:bookmarkStart w:id="17" w:name="__RefHeading___Toc15451399_2142443653"/>
      <w:bookmarkStart w:id="18" w:name="_Toc6"/>
      <w:bookmarkEnd w:id="16"/>
      <w:bookmarkEnd w:id="17"/>
      <w:r>
        <w:rPr>
          <w:rtl w:val="true"/>
        </w:rPr>
        <w:t>الفصل الأول</w:t>
      </w:r>
      <w:r>
        <w:rPr>
          <w:rtl w:val="true"/>
        </w:rPr>
        <w:t>:</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15451401_2142443653"/>
      <w:bookmarkStart w:id="20" w:name="_Toc7"/>
      <w:bookmarkEnd w:id="19"/>
      <w:r>
        <w:rPr>
          <w:rtl w:val="true"/>
        </w:rPr>
        <w:t>للتمهيد والبيان</w:t>
      </w:r>
      <w:r>
        <w:rPr>
          <w:rtl w:val="true"/>
        </w:rPr>
        <w:t>..</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897_154138"/>
      <w:bookmarkStart w:id="22" w:name="pg15897_154138"/>
      <w:bookmarkEnd w:id="22"/>
    </w:p>
    <w:p>
      <w:pPr>
        <w:pStyle w:val="Heading5"/>
        <w:numPr>
          <w:ilvl w:val="4"/>
          <w:numId w:val="1"/>
        </w:numPr>
        <w:rPr/>
      </w:pPr>
      <w:bookmarkStart w:id="23" w:name="pg15897_154138"/>
      <w:bookmarkStart w:id="24" w:name="__RefHeading___Toc15451403_2142443653"/>
      <w:bookmarkStart w:id="25" w:name="_Toc8"/>
      <w:bookmarkEnd w:id="23"/>
      <w:bookmarkEnd w:id="24"/>
      <w:r>
        <w:rPr>
          <w:rtl w:val="true"/>
        </w:rPr>
        <w:t>المبارزات</w:t>
      </w:r>
      <w:r>
        <w:rPr>
          <w:rtl w:val="true"/>
        </w:rPr>
        <w:t xml:space="preserve">: </w:t>
      </w:r>
      <w:r>
        <w:rPr>
          <w:rtl w:val="true"/>
        </w:rPr>
        <w:t>بأس وإقدام</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الكثرة غلبت عليهم، وأرهقتهم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لا يَقْدِرُونَ عَلى أَن يَمنَعوا حُسَينا عليه السلام ولا أَنفُسَهُم، تَنافَسوا في أن يُقْتَلُوا بَينَ يَدَيهِ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المُبارَزَهُ يَومَئِذٍ بَينَ الفَريقين، وَالنَّصَرُ في ذلِكَ لِأصحابِ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بَأْسِهِم، وأَنَّهُم مُستَميتون، لا عاصِمَ لهُم إلا سُيوفُهُم، فأشارَ بَعضُ الْأَمَراءِ عَلَى عُمَرَ بن سَعدٍ بِعَدَمِ المُبارَزَةِ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المشير هو عمرو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قرره النص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هاني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عَمرُو بنُ الحَجّاج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اسْتَحَرَّ القتلُ بِجَيش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أَتَدرُونَ مَن ثقاتِلُونَ؟ فرسان المصر ، قوماً مُستَميتين، لا يَبرُزَنَّ لَهُم مِنكُم أَحَدٌ، فَإِنَّهُم قليلٌ وقلما يَبقُونَ، وَاللهِ، لو لم تَرموهم إلا بالحِجَارَةِ لقتَلتُموهُم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إلى النّاس يَعزِمُ عَليهِم أَلا يُبارزَ رَجُلٌ مِنكُم رَجُلاً مِنهُم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لِرَجُلٍ شَهِدَ يَومَ الطَّفِّ مَعَ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دُرِّيَّة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 w:name="pg15897_154140"/>
    </w:p>
    <w:p>
      <w:pPr>
        <w:pStyle w:val="BookText"/>
        <w:rPr/>
      </w:pPr>
      <w:bookmarkEnd w:id="2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 بالجَندَل </w:t>
      </w:r>
      <w:r>
        <w:rPr>
          <w:rStyle w:val="FootnoteAnchor"/>
          <w:rtl w:val="true"/>
        </w:rPr>
        <w:footnoteReference w:id="5"/>
      </w:r>
      <w:r>
        <w:rPr>
          <w:rFonts w:ascii="Amiri" w:hAnsi="Amiri" w:eastAsia="Amiri" w:cs="Amiri"/>
          <w:color w:val="111111"/>
          <w:sz w:val="28"/>
          <w:sz w:val="28"/>
          <w:szCs w:val="28"/>
          <w:rtl w:val="true"/>
          <w:lang w:bidi="ar-SA"/>
        </w:rPr>
        <w:t xml:space="preserve">إِنَّكَ لو شهدت ما شهدنا لفَعَلْتَ ما فَعَلنا، ثارَت عَلينا عِصابَة، أيديها في مقابض سيوفها، كَالأسودِ الضّارِيَةِ، تَحطِمُ الفرسان يمينا وشمالاً، وتُلقي أنفُسَها عَلى المَوتِ؛ لا تَقْبَلُ الأمان، ولا تَرغَبُ فِي المال، ولا يحولُ حَائِلٌ بَينَها وبَينَ الْوُرُودِ عَلَى حِياض المَنِيَّةِ، أو الاستيلاء عَلى المُلْكِ ؛ فلو كَفَفنا عَنها رويداً لأَتَت عَلَى نُفوس العَسكَرِ بحَذافيرِها </w:t>
      </w:r>
      <w:r>
        <w:rPr>
          <w:rStyle w:val="FootnoteAnchor"/>
          <w:rtl w:val="true"/>
        </w:rPr>
        <w:footnoteReference w:id="6"/>
      </w:r>
      <w:r>
        <w:rPr>
          <w:rFonts w:ascii="Amiri" w:hAnsi="Amiri" w:eastAsia="Amiri" w:cs="Amiri"/>
          <w:color w:val="111111"/>
          <w:sz w:val="28"/>
          <w:sz w:val="28"/>
          <w:szCs w:val="28"/>
          <w:rtl w:val="true"/>
          <w:lang w:bidi="ar-SA"/>
        </w:rPr>
        <w:t>فما كُنّا فَاعِلِينَ لا أُمَّ لَكَ؟</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15451405_2142443653"/>
      <w:bookmarkStart w:id="28" w:name="_Toc9"/>
      <w:bookmarkEnd w:id="27"/>
      <w:r>
        <w:rPr>
          <w:rtl w:val="true"/>
        </w:rPr>
        <w:t>من أسباب قوة بأس الأصحاب</w:t>
      </w:r>
      <w:r>
        <w:rPr>
          <w:rtl w:val="true"/>
        </w:rPr>
        <w:t>:</w:t>
      </w:r>
      <w:bookmarkEnd w:id="28"/>
    </w:p>
    <w:p>
      <w:pPr>
        <w:pStyle w:val="BookText"/>
        <w:rPr/>
      </w:pPr>
      <w:r>
        <w:rPr>
          <w:rFonts w:ascii="Amiri" w:hAnsi="Amiri" w:eastAsia="Amiri" w:cs="Amiri"/>
          <w:color w:val="111111"/>
          <w:sz w:val="28"/>
          <w:sz w:val="28"/>
          <w:szCs w:val="28"/>
          <w:rtl w:val="true"/>
          <w:lang w:bidi="ar-SA"/>
        </w:rPr>
        <w:t>وذكر أبو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أسباب قوة بأس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أناس مستميتون، لا عاصم لهم إلا سيوفهم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باطل، فإنهم يعلمون أن سيوفهم لن تمنع القتل عنهم، وقد أخبرهم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قد أذن في قتلهم، وأنهم شهداء مكرمون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مستميتون،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لهم إلا سيوفهم جمع بين المتناقضين فإن المستميت هو من يطلب الموت، </w:t>
      </w:r>
      <w:bookmarkStart w:id="29" w:name="pg15897_154141"/>
    </w:p>
    <w:p>
      <w:pPr>
        <w:pStyle w:val="BookText"/>
        <w:rPr/>
      </w:pPr>
      <w:bookmarkEnd w:id="29"/>
      <w:r>
        <w:rPr>
          <w:rFonts w:ascii="Amiri" w:hAnsi="Amiri" w:eastAsia="Amiri" w:cs="Amiri"/>
          <w:color w:val="111111"/>
          <w:sz w:val="28"/>
          <w:sz w:val="28"/>
          <w:szCs w:val="28"/>
          <w:rtl w:val="true"/>
          <w:lang w:bidi="ar-SA"/>
        </w:rPr>
        <w:t>والذي يعتصم بسيفه ليس مستميتاً، بل هو يطلب الحياة، ويدفع الموت عن نفسه بسيفه،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سيفه للحصول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 قوة بأسهم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وعمق إيمانهم، وصحة يقينهم، وعدم مبالاتهم بالموت، وثقتهم بصدق وعد الله ورسوله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شدة شوقهم إلى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لرسوله وأوصيائه، وأهل بيته، ورغبتهم في إنجاز ما يجب عليهم من جهاد في سبيل الله على أتم وجه وأوفاه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مما ذكره أبو جناب؟</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5451407_2142443653"/>
      <w:bookmarkStart w:id="31" w:name="_Toc10"/>
      <w:bookmarkEnd w:id="30"/>
      <w:r>
        <w:rPr>
          <w:rtl w:val="true"/>
        </w:rPr>
        <w:t>التنافس على الموت</w:t>
      </w:r>
      <w:r>
        <w:rPr>
          <w:rtl w:val="true"/>
        </w:rPr>
        <w:t>:</w:t>
      </w:r>
      <w:bookmarkEnd w:id="31"/>
    </w:p>
    <w:p>
      <w:pPr>
        <w:pStyle w:val="BookText"/>
        <w:rPr/>
      </w:pPr>
      <w:r>
        <w:rPr>
          <w:rFonts w:ascii="Amiri" w:hAnsi="Amiri" w:eastAsia="Amiri" w:cs="Amiri"/>
          <w:color w:val="111111"/>
          <w:sz w:val="28"/>
          <w:sz w:val="28"/>
          <w:szCs w:val="28"/>
          <w:rtl w:val="true"/>
          <w:lang w:bidi="ar-SA"/>
        </w:rPr>
        <w:t>وليس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يشعر محمد بن قيس وغيره بهذا التنافس بين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يقتلوا بين يديه، فإنهم يرون أن فى هذا الموت الخير العميم، والفوز العظيم، وفيه بر ومودة لنبيهم، ووفاء لإمامهم وإخلاص لأهل بيت نبيهم، وفيه حفظ للدين، وفضح للمضلين، والمبطلين، وبوار لجهد وكيد الطغاة والجبارين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يرون الحياة تتبلور في هذا الموت سعادة، وأمناً، وسلاماً وخلوداً في جنات النعيم، مع الأنبياء والمرسلين، والشهداء، والصديقين، وعباد الله الصالحين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غرو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يبذلوا أرواحهم لنيل هذه الخيرات الحسان، وأن </w:t>
      </w:r>
      <w:bookmarkStart w:id="32" w:name="pg15897_154142"/>
    </w:p>
    <w:p>
      <w:pPr>
        <w:pStyle w:val="BookText"/>
        <w:rPr/>
      </w:pPr>
      <w:bookmarkEnd w:id="32"/>
      <w:r>
        <w:rPr>
          <w:rFonts w:ascii="Amiri" w:hAnsi="Amiri" w:eastAsia="Amiri" w:cs="Amiri"/>
          <w:color w:val="111111"/>
          <w:sz w:val="28"/>
          <w:sz w:val="28"/>
          <w:szCs w:val="28"/>
          <w:rtl w:val="true"/>
          <w:lang w:bidi="ar-SA"/>
        </w:rPr>
        <w:t>يتسابقوا إليها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15451409_2142443653"/>
      <w:bookmarkStart w:id="34" w:name="_Toc11"/>
      <w:bookmarkEnd w:id="33"/>
      <w:r>
        <w:rPr>
          <w:rtl w:val="true"/>
        </w:rPr>
        <w:t>ثارت علينا عصابة</w:t>
      </w:r>
      <w:r>
        <w:rPr>
          <w:rtl w:val="true"/>
        </w:rPr>
        <w:t>:</w:t>
      </w:r>
      <w:bookmarkEnd w:id="34"/>
    </w:p>
    <w:p>
      <w:pPr>
        <w:pStyle w:val="BookText"/>
        <w:rPr/>
      </w:pPr>
      <w:r>
        <w:rPr>
          <w:rFonts w:ascii="Amiri" w:hAnsi="Amiri" w:eastAsia="Amiri" w:cs="Amiri"/>
          <w:color w:val="111111"/>
          <w:sz w:val="28"/>
          <w:sz w:val="28"/>
          <w:szCs w:val="28"/>
          <w:rtl w:val="true"/>
          <w:lang w:bidi="ar-SA"/>
        </w:rPr>
        <w:t>وما ذكر في النص الأخير المتقدم، من قول ذلك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ثارت علينا عصابة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مجانب للصواب، إذ إن مسار كلامه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يخرج من دائرة الملامة والنبذ العام الذي كان يواجه به من ارتكب هذه الجريمة النكراء بأسلوب تزوير الحقائق، ما وجد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يقتصر في كلامه على تبرئة نفسه، أو التخفيف من مستوى الإجرام الذي مورس في حق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بل هو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الجيش كله كان معذوراً في جميع ما فعله من قبائح في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 لذلك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شهدت ما شهدنا لفعلت ما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المعتدي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بيته وأصحابه، بل هو يشير إلى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بدأوا الحرب على جيش عمر بن سعد، فهو يقول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ثارت علينا عصابة، أيديها في مقابض سيوفها كالأسود الضارية، تحطم الفرسان يميناً وشمالاً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ويدعي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العصابة كانت ترفض الأمان الذي يعطيها إياه عمر بن سعد وجيشه وهذا كذب واضح، وتزوير فاضح، فإن ذلك الجيش كان عن بكرة أبيه مصراً على أمرين لا ثالث لهما،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وتسليمه إلى عدوه ليفعل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يستأسر لهم، وقد عرض عليهم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يدعوه يرجع إلى محل يأمن فيه، وكرر هذا العرض، فأبوا ذلك أشد الأباء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العصابة لا ترغب في المال، ليوهم الناس أنهم قد عرضوا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أموالاً ليكف ويتراجع عن مرامه، فأبى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كذب صريح، وافتراء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يوهم الناس أن هذا الذي يفعله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إنما يهدف إلى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الإستيلاء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لم يتفوه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أحد من أصحابه، فهو كلام مفترى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وخسئ من نسبه إليهم، وخسر خسراناً مبيناً، وضل ضلالاً بعيداً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يعطي خلاصة أخيرة،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كَفَفْنا عَنْهَا رُوَيدَا لَأَتَت </w:t>
      </w:r>
      <w:bookmarkStart w:id="35" w:name="pg15897_154144"/>
    </w:p>
    <w:p>
      <w:pPr>
        <w:pStyle w:val="BookText"/>
        <w:rPr/>
      </w:pPr>
      <w:bookmarkEnd w:id="35"/>
      <w:r>
        <w:rPr>
          <w:rFonts w:ascii="Amiri" w:hAnsi="Amiri" w:eastAsia="Amiri" w:cs="Amiri"/>
          <w:color w:val="111111"/>
          <w:sz w:val="28"/>
          <w:sz w:val="28"/>
          <w:szCs w:val="28"/>
          <w:rtl w:val="true"/>
          <w:lang w:bidi="ar-SA"/>
        </w:rPr>
        <w:t>عَلى نُفوس العَسكر بحذافيرها؛ فما كنّا فَاعِلِينَ لا أُمَّ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5451411_2142443653"/>
      <w:bookmarkStart w:id="37" w:name="_Toc12"/>
      <w:bookmarkEnd w:id="36"/>
      <w:r>
        <w:rPr>
          <w:rtl w:val="true"/>
        </w:rPr>
        <w:t xml:space="preserve">حال الحسين </w:t>
      </w:r>
      <w:r>
        <w:rPr>
          <w:rtl w:val="true"/>
        </w:rPr>
        <w:t>«</w:t>
      </w:r>
      <w:r>
        <w:rPr>
          <w:rtl w:val="true"/>
        </w:rPr>
        <w:t>عليه السلام</w:t>
      </w:r>
      <w:r>
        <w:rPr>
          <w:rtl w:val="true"/>
        </w:rPr>
        <w:t xml:space="preserve">» </w:t>
      </w:r>
      <w:r>
        <w:rPr>
          <w:rtl w:val="true"/>
        </w:rPr>
        <w:t>وحال بعض أصحابه</w:t>
      </w:r>
      <w:r>
        <w:rPr>
          <w:rtl w:val="true"/>
        </w:rPr>
        <w:t>:</w:t>
      </w:r>
      <w:bookmarkEnd w:id="37"/>
    </w:p>
    <w:p>
      <w:pPr>
        <w:pStyle w:val="BookText"/>
        <w:rPr/>
      </w:pPr>
      <w:r>
        <w:rPr>
          <w:rFonts w:ascii="Amiri" w:hAnsi="Amiri" w:eastAsia="Amiri" w:cs="Amiri"/>
          <w:color w:val="111111"/>
          <w:sz w:val="28"/>
          <w:sz w:val="28"/>
          <w:szCs w:val="28"/>
          <w:rtl w:val="true"/>
          <w:lang w:bidi="ar-SA"/>
        </w:rPr>
        <w:t xml:space="preserve">المفسر، عن أحمد بن الحسن الحسيني، عن الحسن بن علي الناصري، عن أبيه، عن أبي جعفر الثاني،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 إِليهِ مَن كَانَ مَعَهُ، فَإِذا هُوَ بِخِلافِهم؛ لِأَنَّهُم كُلما اشتَدَّ الأمرُ، تَغَيَّرَت ألوانُهُم، وَارتَعَدَت فَرائِصُهُم، ووَجَلت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مَعَهُ مِن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ألوانُهُم، وتهدأ جوارحهم، وتَسكُنُ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لا يُبالي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بَنِي الكِرامِ، 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أبي حَدَّتْني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سِجنُ المُؤمِن وَجَنَّهُ الكافِرِ، وَالمَوتُ حِسرُ هَؤُلاء إلى جَنَّاتِهم، وحِسرُ هؤُلاءِ </w:t>
      </w:r>
      <w:bookmarkStart w:id="38" w:name="pg15897_154145"/>
    </w:p>
    <w:p>
      <w:pPr>
        <w:pStyle w:val="BookText"/>
        <w:rPr/>
      </w:pPr>
      <w:bookmarkEnd w:id="38"/>
      <w:r>
        <w:rPr>
          <w:rFonts w:ascii="Amiri" w:hAnsi="Amiri" w:eastAsia="Amiri" w:cs="Amiri"/>
          <w:color w:val="111111"/>
          <w:sz w:val="28"/>
          <w:sz w:val="28"/>
          <w:szCs w:val="28"/>
          <w:rtl w:val="true"/>
          <w:lang w:bidi="ar-SA"/>
        </w:rPr>
        <w:t>إلى جَحيمِهم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9" w:name="__RefHeading___Toc15451413_2142443653"/>
      <w:bookmarkStart w:id="40" w:name="_Toc13"/>
      <w:bookmarkEnd w:id="39"/>
      <w:r>
        <w:rPr>
          <w:rtl w:val="true"/>
        </w:rPr>
        <w:t>المفسر الإسترآبادي</w:t>
      </w:r>
      <w:r>
        <w:rPr>
          <w:rtl w:val="true"/>
        </w:rPr>
        <w:t>:</w:t>
      </w:r>
      <w:bookmarkEnd w:id="4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ضعيفة بمحمد بن القاسم المفسر الإسترآبادي، الذي ضعفه ابن الغضائري، وتابعه العلامة الحلي، واعتبره السيد الخوئي مجهول الحال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ذكرنا في الجزء الأول من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الإعتماد، في مسائل التقليد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الثاني في إجازته الكبيرة للشيخ حسين بن عبد الصمد، إختار السند الذي ينتهي إلى المفسر الإسترابادي، معتبراً إياه أعلى ما اشتملت عليه الطرق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نحو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في إجازته للقاضي صفي الدين عيسى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1" w:name="pg15897_154146"/>
    </w:p>
    <w:p>
      <w:pPr>
        <w:pStyle w:val="BookText"/>
        <w:rPr/>
      </w:pPr>
      <w:bookmarkEnd w:id="41"/>
      <w:r>
        <w:rPr>
          <w:rFonts w:ascii="Amiri" w:hAnsi="Amiri" w:eastAsia="Amiri" w:cs="Amiri"/>
          <w:color w:val="111111"/>
          <w:sz w:val="28"/>
          <w:sz w:val="28"/>
          <w:szCs w:val="28"/>
          <w:rtl w:val="true"/>
          <w:lang w:bidi="ar-SA"/>
        </w:rPr>
        <w:t>وقال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في غاية الاعتبار </w:t>
      </w:r>
      <w:r>
        <w:rPr>
          <w:rStyle w:val="FootnoteAnchor"/>
          <w:rtl w:val="true"/>
        </w:rPr>
        <w:footnoteReference w:id="13"/>
      </w:r>
      <w:r>
        <w:rPr>
          <w:rFonts w:ascii="Amiri" w:hAnsi="Amiri" w:eastAsia="Amiri" w:cs="Amiri"/>
          <w:color w:val="111111"/>
          <w:sz w:val="28"/>
          <w:sz w:val="28"/>
          <w:szCs w:val="28"/>
          <w:rtl w:val="true"/>
          <w:lang w:bidi="ar-SA"/>
        </w:rPr>
        <w:t>، مع أن المفسر الإسترآبادي واقع في السند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نصوص أخرى تفيد في إيضاح هذا الأمر ، فراجع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5451415_2142443653"/>
      <w:bookmarkStart w:id="43" w:name="_Toc14"/>
      <w:bookmarkEnd w:id="42"/>
      <w:r>
        <w:rPr>
          <w:rtl w:val="true"/>
        </w:rPr>
        <w:t>رهبة الموت</w:t>
      </w:r>
      <w:r>
        <w:rPr>
          <w:rtl w:val="true"/>
        </w:rPr>
        <w:t>:</w:t>
      </w:r>
      <w:bookmarkEnd w:id="43"/>
    </w:p>
    <w:p>
      <w:pPr>
        <w:pStyle w:val="BookText"/>
        <w:rPr/>
      </w:pPr>
      <w:r>
        <w:rPr>
          <w:rFonts w:ascii="Amiri" w:hAnsi="Amiri" w:eastAsia="Amiri" w:cs="Amiri"/>
          <w:color w:val="111111"/>
          <w:sz w:val="28"/>
          <w:sz w:val="28"/>
          <w:szCs w:val="28"/>
          <w:rtl w:val="true"/>
          <w:lang w:bidi="ar-SA"/>
        </w:rPr>
        <w:t>وقد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قسماً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ترتعد فرائصهم خوفاً من العدو، وهذا من الجبن الذي لا ينسجم مع النصوص التي تظهر أنهم كانوا في غاية الشجاعة، ورباطة الجأش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ورد فى حق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شجاعتهم الفائقة يقتصر فيه على مورده، وعلى الأشخاص المعنيين به، فلا يمنع ذلك من أن يكون في جملة الباقين من أصحابه شخص أو بضعة أشخاص كانوا خائفين وجلين من الموت، فإن للموت رهبته، فكيف إذا اكتنفته هذه الأهوال، وكان بهذه الطرق الصعبة؟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الوجل، وتغير الألوان لا يعني أن ثمة خللاً في قرارهم، ووهناض في عزيمتهم، وجبنا عن مواصلة الحرب، نشأ عن هذا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على ما هم عليه من القوة والشجاعة والعزيمة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يكون بعض الخدم والموالي، الذين لم يكن في نيتهم القتال هم الذين 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احتمال لا شاهد له ولا دليل عليه لأن الحديث كان عن أصحاب الحسين الذين كانوا بصدد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بَنِي الكِرامِ، فَمَا المَوتُ إلا 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إلى خصوص أصحابه الذين هم على بصيرة من أمرهم، 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للحديث المذكور معنى معقولاً، لا يتنافى مع الشجاعة، إذ لا يرتاب أحد فى ثبات وشجاعة الخلَّص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واصلوا صبركم هذا، ولا تهنوا، ولا تنكلوا وأنتم الأعلون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هذه الكلمة منه لهم بمثابة طلب الاستمرار على الطريقة التي هم عليها، وعدم التراخي، أو السماح لأي وجل بأن يتسرب إلى قلوبهم ويخل بعزائمهم، ويزعزع قرارهم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هذا الخطاب صالح لأن يوجه للفريق الذي ظهرت عليه آثار الوجل، فهو يطلب منهم مواصلة الصبر الذي ظهر منهم، وأن لا يدعوا الوجل يؤثر عليهم</w:t>
      </w:r>
      <w:r>
        <w:rPr>
          <w:rFonts w:eastAsia="Amiri" w:cs="Amiri" w:ascii="Amiri" w:hAnsi="Amiri"/>
          <w:color w:val="111111"/>
          <w:sz w:val="28"/>
          <w:szCs w:val="28"/>
          <w:rtl w:val="true"/>
          <w:lang w:bidi="ar-SA"/>
        </w:rPr>
        <w:t xml:space="preserve">.. </w:t>
      </w:r>
      <w:bookmarkStart w:id="44" w:name="pg15897_154148"/>
    </w:p>
    <w:p>
      <w:pPr>
        <w:pStyle w:val="Heading5"/>
        <w:numPr>
          <w:ilvl w:val="4"/>
          <w:numId w:val="1"/>
        </w:numPr>
        <w:rPr/>
      </w:pPr>
      <w:bookmarkStart w:id="45" w:name="__RefHeading___Toc15451417_2142443653"/>
      <w:bookmarkStart w:id="46" w:name="_Toc15"/>
      <w:bookmarkEnd w:id="44"/>
      <w:bookmarkEnd w:id="45"/>
      <w:r>
        <w:rPr>
          <w:rtl w:val="true"/>
        </w:rPr>
        <w:t>انظروا لا يبالي بالموت</w:t>
      </w:r>
      <w:r>
        <w:rPr>
          <w:rtl w:val="true"/>
        </w:rPr>
        <w:t>:</w:t>
      </w:r>
      <w:bookmarkEnd w:id="46"/>
    </w:p>
    <w:p>
      <w:pPr>
        <w:pStyle w:val="BookText"/>
        <w:rPr/>
      </w:pP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بعض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لا يبالي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اقتصر الأمر عليه، لأوهم أمراً لا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أن يتوهمه، حيث قد يفهم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عدم المبالاة بالموت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الأمر قد يكون لأجل خصوصية بالإمام، اقتضاها 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يفترض أنه شجاعة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أصحابه ليس دقيقاً، أو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تعقيب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هذا البعض من أصحابه، ليدل على خطأ هذا الفهم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الرواية قد صرحت بما يدل على أن عدم المبالاة بالموت لا يختص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ظهر لهم هذا الأمر فيه وفي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 من أصحابه ليست له صفة الإمامة،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التي اقتضت هذه الخصوصية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 أوضح أن الأمر لا يستند إلى خصوصية اقتضاها مقام الإمامة، بل هو نتيجة الفهم الصحيح للأمور، وإعطاء هذا الفهم مجاله في مقام العمل والممارسة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الفهم يقوم على أسس إيمانية متينة وراسخة، لاعتماده على </w:t>
      </w:r>
    </w:p>
    <w:p>
      <w:pPr>
        <w:pStyle w:val="BookText"/>
        <w:rPr/>
      </w:pPr>
      <w:r>
        <w:rPr>
          <w:rFonts w:ascii="Amiri" w:hAnsi="Amiri" w:eastAsia="Amiri" w:cs="Amiri"/>
          <w:color w:val="111111"/>
          <w:sz w:val="28"/>
          <w:sz w:val="28"/>
          <w:szCs w:val="28"/>
          <w:rtl w:val="true"/>
          <w:lang w:bidi="ar-SA"/>
        </w:rPr>
        <w:t>التصديق العميق لآيات القرآن، ولما جاء به الرسول، والتفاعل معه بإخلاص وصدق، فإن آيات الكتاب وكلمات الرسول، قد أوضحت دور وحقيقة الدنيا وأثرها في 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الدنيا بالنسبة للمؤمن الصادق، والعامل بما يرضى الله، والمصدق لما أخبر به الله ورسوله يدرك أنه بالموت ينتقل من البؤس والضراء إلى الجنان الواسعة والنعم الدائمة، وليس في البشر أحد يكره بأن ينتقل من سجن إلى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ما يرونه ليس نتيجة خصوصية اقتضاها 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كان الموت بالنسبة لبعضهم فوزا، أو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المؤمن، فإنه بسبب الاختلال في هذه النظرة، وفقدان هذا الفهم، وبسبب فقده التصديق بما قاله الله ورسوله، أصبح يرى أن غاية ما لديه، ويتحتم عليه السعي إليه، والحصول عليه، هو هذه الدنيا المليئة بالشرور والأوبئة، وبالآلام والكوارث والأحزان، ويرى أن الخروج منها خروج من قصر إلى سجن،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من الناس يختار السجن 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نظرة المؤمنين الصحيحة، والراسخة، تدعوهم إلى الصبر على بعض الآلام التي تصيبهم في عملية خروجهم من هذا السجن للحصول على الجنان الواسعة، والنعم الدائمة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ما يرونه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أصحابه عدم مبالاة </w:t>
      </w:r>
      <w:bookmarkStart w:id="47" w:name="pg15897_154150"/>
    </w:p>
    <w:p>
      <w:pPr>
        <w:pStyle w:val="BookText"/>
        <w:rPr/>
      </w:pPr>
      <w:bookmarkEnd w:id="47"/>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صبر وثبات في مكابدة 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أمد الحاجة إليه حين يتم اجتياز القنطرة التي هي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فزاد الأمر به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شأن هذا البيان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في وعي أولئك الأصحاب، وأن ينيلهم مثوبة صبرهم على الآلام، وعلى البؤس والضراء بصورة أتم وأوفى، وأعذب ، وأصفى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يزداد شوقهم إلى جنات النعيم، ويتضاعف صبرهم وإصرارهم على الحصول على الزلفي عند الرب العظيم والرحيم، وعلى المقام الكريم</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5451419_2142443653"/>
      <w:bookmarkStart w:id="49" w:name="_Toc16"/>
      <w:bookmarkEnd w:id="48"/>
      <w:r>
        <w:rPr>
          <w:rtl w:val="true"/>
        </w:rPr>
        <w:t>أكلتني السباع حياً إن فارقتك</w:t>
      </w:r>
      <w:r>
        <w:rPr>
          <w:rtl w:val="true"/>
        </w:rPr>
        <w:t>:</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الأسود بن قيس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بَشير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 ابنُكَ بثغرِ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أَحتَسِبُهُ ونَفسي، ما كُنتُ ُأحِبُّ أن يُؤسَرَ، ولا أن أبقى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أَنتَ فِي حِلٌّ مِن بَيعَتي، فاعمَل فِي فِكاكِ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السِّباعُ حَيّا إن فارقتُكَ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ابنَكَ هَذِهِ الأثوابَ البُرودَ ، يَستَعينُ بها في فِدَاء أَخِيهِ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فأعطاهُ خَمسة أثواب، ثمنُها ألف دينار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وأنتَ في حِلٌّ مِن بَيعَتي، وأنَا أعطيكَ فِداءَ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أفارقِكَ، ثُمَّ أسألَ الرُّكبانَ عَن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وَاللَّهِ هذا أبَدأ، ولا أُفارِقُكَ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عَلى القَومِ، فَقاتَلَ حَتَّى قُتِلَ رَحمَهُ اللهِ عَليهِ ورضوانه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للحضرمي انصرف، فأنت في حل من بيعتي، مع أنه كان في ليلة العاشر قد أخبر الذين كانوا معه بأنهم سوف يقتلون كلهم في اليوم </w:t>
      </w:r>
    </w:p>
    <w:p>
      <w:pPr>
        <w:pStyle w:val="BookText"/>
        <w:rPr/>
      </w:pPr>
      <w:r>
        <w:rPr>
          <w:rFonts w:ascii="Amiri" w:hAnsi="Amiri" w:eastAsia="Amiri" w:cs="Amiri"/>
          <w:color w:val="111111"/>
          <w:sz w:val="28"/>
          <w:sz w:val="28"/>
          <w:szCs w:val="28"/>
          <w:rtl w:val="true"/>
          <w:lang w:bidi="ar-SA"/>
        </w:rPr>
        <w:t>التالي،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الحضرمي كان في جملة الحاضرين، والمشمولين لهذا الكلام، فلماذا تدخل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هذا النحو، ألا يثير تدخله هذا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كلام محمد بن بشير الحضرمي قد يوهم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عرف بأسر ولده قد يئس من الحياة، فهو يريد أن يقاتل،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يسعى ليقتل، لأنه لا يريد البقاء بعد موت ولده فلم يعد جهاده في سبيل الله، ودفاعاً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لحفظ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يزيل الإمام الحسين هذا التوهم كان لا بد أن يتدخل، وبالطريقة التي حصلت بالذات،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يسمع الناس من فم محمد بن بشير الحضرمي نفسه ما يدل على أن هذا التوهم باطل في حقه،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له عرضاً يرضي وجدانه، وعرضاً آخر يلبي نداء عاطفته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يرضي وجدانه، فهو أنه قد أحله من بيعته، لكي لا يتوهم متوهم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الحضرمي لم يرض بمفارقته لأن في عنقه بيعة له، وذمته مشغولة بها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يلبي نداء عاطفته، فهو أن مفارقته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قادراً على فكاك ابنه من الأسر ، وقد ظهر أنه كان يحبه إلى حد أنه لا يحب البقاء بعده، لكن جوابه الحاسم والحازم</w:t>
      </w:r>
      <w:r>
        <w:rPr>
          <w:rFonts w:eastAsia="Amiri" w:cs="Amiri" w:ascii="Amiri" w:hAnsi="Amiri"/>
          <w:color w:val="111111"/>
          <w:sz w:val="28"/>
          <w:szCs w:val="28"/>
          <w:rtl w:val="true"/>
          <w:lang w:bidi="ar-SA"/>
        </w:rPr>
        <w:t xml:space="preserve">: </w:t>
      </w:r>
      <w:bookmarkStart w:id="50" w:name="pg15897_154153"/>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السباع حياً إن 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أزال كل ريب وشبهة، وأعاد الأمور إلى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الجائز أن يكون إصراره على البقاء ليقتل، كان لأجل أن إحلاله من البيعة، وسعيه في فكاك ولده لا يبدد حالة اليأس التي هيمنت عليه، فلعله كان يعلم أنه غير قادر على فكاك ولده، لعدم توفر الأموال اللازمة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الإمام إلى بذل الأموال التي يحتاجها لإنجاز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بقي الإصرار والالتزام بالقرار، لأنه من الأبرار الأخيار</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5451421_2142443653"/>
      <w:bookmarkStart w:id="52" w:name="_Toc17"/>
      <w:bookmarkEnd w:id="51"/>
      <w:r>
        <w:rPr>
          <w:rtl w:val="true"/>
        </w:rPr>
        <w:t xml:space="preserve">آخر أدعية الإمام </w:t>
      </w:r>
      <w:r>
        <w:rPr>
          <w:rtl w:val="true"/>
        </w:rPr>
        <w:t>«</w:t>
      </w:r>
      <w:r>
        <w:rPr>
          <w:rtl w:val="true"/>
        </w:rPr>
        <w:t>عليه السلام</w:t>
      </w:r>
      <w:r>
        <w:rPr>
          <w:rtl w:val="true"/>
        </w:rPr>
        <w:t>»:</w:t>
      </w:r>
      <w:bookmarkEnd w:id="52"/>
    </w:p>
    <w:p>
      <w:pPr>
        <w:pStyle w:val="BookText"/>
        <w:rPr/>
      </w:pPr>
      <w:r>
        <w:rPr>
          <w:rFonts w:ascii="Amiri" w:hAnsi="Amiri" w:eastAsia="Amiri" w:cs="Amiri"/>
          <w:color w:val="111111"/>
          <w:sz w:val="28"/>
          <w:sz w:val="28"/>
          <w:szCs w:val="28"/>
          <w:rtl w:val="true"/>
          <w:lang w:bidi="ar-SA"/>
        </w:rPr>
        <w:t>عن أبي عبد الله الحسين بن علي بن سفيان البزوفري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دُعاءٍ دَعا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مُتَعالِي المَكان عَظيمُ الجَبَرُوتِ، شَديدُ المِحال، غَنِيٌّ عَن الخَلائِقِ ، عَرِيضُ الكِبرياء، قادِرٌ عَلى ما تَشاءُ، قريبُ الرَّحمَةِ، صادِقُ الوَعدِ، سابعُ النّعمَةِ، حَسَنُ البَلاءِ، قريبٌ إِذا دُعيت، مُحِيطٌ بِما خَلقت، قابِلُ التّوبَةِ لِمَن تَابَ إِليكَ، قادِرٌ عَلى ما أردت، ومُدرك ما طلبت ، وشكورٌ إذا شكرت، وذكورٌ إذا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مُحتاجاً، وأرغَبُ إِليكَ فقيراً، وأفزَعْ إِليكَ خائِفاً، وأبكي إليك مكروباً، وأستَعينُ بكَ ضعيفاً، وأتَوَكَّلُ عَليكَ كافياً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أحكُم بَينَنا وبَينَ قومنا، فَإِنَّهُم غَرَّونا، وخَدَعونا، وخَدَلونا، وغَدَروا بنا وقتلونا</w:t>
      </w:r>
      <w:r>
        <w:rPr>
          <w:rFonts w:eastAsia="Amiri" w:cs="Amiri" w:ascii="Amiri" w:hAnsi="Amiri"/>
          <w:color w:val="111111"/>
          <w:sz w:val="28"/>
          <w:szCs w:val="28"/>
          <w:rtl w:val="true"/>
          <w:lang w:bidi="ar-SA"/>
        </w:rPr>
        <w:t xml:space="preserve">. </w:t>
      </w:r>
      <w:bookmarkStart w:id="53" w:name="pg15897_154154"/>
    </w:p>
    <w:p>
      <w:pPr>
        <w:pStyle w:val="BookText"/>
        <w:rPr/>
      </w:pPr>
      <w:bookmarkEnd w:id="53"/>
      <w:r>
        <w:rPr>
          <w:rFonts w:ascii="Amiri" w:hAnsi="Amiri" w:eastAsia="Amiri" w:cs="Amiri"/>
          <w:color w:val="111111"/>
          <w:sz w:val="28"/>
          <w:sz w:val="28"/>
          <w:szCs w:val="28"/>
          <w:rtl w:val="true"/>
          <w:lang w:bidi="ar-SA"/>
        </w:rPr>
        <w:t xml:space="preserve">ونَحنُ عِتْرَة نَبِيِّكَ، ووُلدُ حَبِيبِكَ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اصطفَيتَهُ بالرِّسالةِ، وَائتَمَنتَهُ عَلى وَحيكَ، فَاجعَل لنا مِن أمرِنا فَرَجاً ومَخرَجاً ، برَحمَتِكَ يا أَرحَمَ الرَّاحِمِينَ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تكاثر عليه الناس</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5451423_2142443653"/>
      <w:bookmarkStart w:id="55" w:name="_Toc18"/>
      <w:bookmarkEnd w:id="54"/>
      <w:r>
        <w:rPr>
          <w:rtl w:val="true"/>
        </w:rPr>
        <w:t>نظرة عامة في هذا الدعاء</w:t>
      </w:r>
      <w:r>
        <w:rPr>
          <w:rtl w:val="true"/>
        </w:rPr>
        <w:t>:</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 ذا لغة سهلة ومفهومة لكل من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ويمتاز أيضا بقصر جمله، وبأنها قابلة للحفظ والاحتفاظ بما فيها من إشارات ودلالات مختلفة ومطلوبة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الأوصاف التي خاطب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ربه، وأسبغها عليه، ونسب مضامينها إليه قد جاءت متوافقة مع الحالة التي يعيشها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تقسيمها إلى قسمين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التي تناسب ما يتوخاه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التصرفات العقابية الإلهية لمن يرتكب أمثال هذه الجرائم الكبيرة </w:t>
      </w:r>
    </w:p>
    <w:p>
      <w:pPr>
        <w:pStyle w:val="BookText"/>
        <w:rPr/>
      </w:pPr>
      <w:r>
        <w:rPr>
          <w:rFonts w:ascii="Amiri" w:hAnsi="Amiri" w:eastAsia="Amiri" w:cs="Amiri"/>
          <w:color w:val="111111"/>
          <w:sz w:val="28"/>
          <w:sz w:val="28"/>
          <w:szCs w:val="28"/>
          <w:rtl w:val="true"/>
          <w:lang w:bidi="ar-SA"/>
        </w:rPr>
        <w:t>والخطيرة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قبيل ما يختزن معاني العلو والعظمة، والقدرة، والجبروت، والهيمنة، والشدة، والغنى، والكبرياء، والعلم، والإحاطة، وأنه مريد، ومدرك لما طلب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تناسب حال المظلوم والخائف، والباكي، والمستعين، والضعيف، والداعي، والمحتاج، كوصفه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قريب الرحمة، صادق الوعد، سابغ النعم، قريب إذا دعي، شكور لمن شكره، ذكور لمن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هذه اللحظة الأخيرة، ومن خلال دعائه هذا، يحاول أن يلوّح لهؤلاء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الفرصة لا تزال سانحة أمامهم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يستنفذ جميع الوسائل والفرص التي لو استفاد منها أولئك الطغاة لكانت لهم السعادة في الدنيا والآخرة، وبدون ذلك يكونون قد باؤوا بغضب من الله، ولهم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متعالي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الكلمة لا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مكاناً، كما هو الحال بالنسبة للأجسام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ليعترض عليه بأن هذا من التجسيم الباطل،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عظمته ومنزلته وموقعه تعالى في القدرة والجبروت، والعلم، والرحمة، والعظمة، والإحاطة، والغنى، في كل جميل وجليل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في ذلك كله في موقع لا تدركه العقول، ولا تبلغه الأوهام، بل كلما انتهى الخلق إلى شيء من عظمته، ومن علو شأنه </w:t>
      </w:r>
      <w:bookmarkStart w:id="56" w:name="pg15897_154156"/>
    </w:p>
    <w:p>
      <w:pPr>
        <w:pStyle w:val="BookText"/>
        <w:rPr/>
      </w:pPr>
      <w:bookmarkEnd w:id="56"/>
      <w:r>
        <w:rPr>
          <w:rFonts w:ascii="Amiri" w:hAnsi="Amiri" w:eastAsia="Amiri" w:cs="Amiri"/>
          <w:color w:val="111111"/>
          <w:sz w:val="28"/>
          <w:sz w:val="28"/>
          <w:szCs w:val="28"/>
          <w:rtl w:val="true"/>
          <w:lang w:bidi="ar-SA"/>
        </w:rPr>
        <w:t>ومنزلته يتناءى عنهم، ويتباعد عن إدراك أفهامهم، حيث تنكشف لهم آفاق أرحب، ويظهر لهم مدى لا يتناهى، ولا يبارى ولا يجارى، فهو في تعالٍ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للقول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سقطت من العبارة سهواً من النشاخ، أو الرواة، وأن الأصل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متعال عن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الوارد هنا في هذا الدعاء قد ورد في دعاء آخر، يذكر في القنوتات المطوّلة، ويعرف بدعاء السامري، فقد وردت فيه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متعالي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فراجع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5451425_2142443653"/>
      <w:bookmarkStart w:id="58" w:name="_Toc19"/>
      <w:bookmarkEnd w:id="57"/>
      <w:r>
        <w:rPr>
          <w:rtl w:val="true"/>
        </w:rPr>
        <w:t>يبكون، ويدْعُون، ولا ينصرون</w:t>
      </w:r>
      <w:r>
        <w:rPr>
          <w:rtl w:val="true"/>
        </w:rPr>
        <w:t>:</w:t>
      </w:r>
      <w:bookmarkEnd w:id="58"/>
    </w:p>
    <w:p>
      <w:pPr>
        <w:pStyle w:val="BookText"/>
        <w:rPr/>
      </w:pPr>
      <w:r>
        <w:rPr>
          <w:rFonts w:ascii="Amiri" w:hAnsi="Amiri" w:eastAsia="Amiri" w:cs="Amiri"/>
          <w:color w:val="111111"/>
          <w:sz w:val="28"/>
          <w:sz w:val="28"/>
          <w:szCs w:val="28"/>
          <w:rtl w:val="true"/>
          <w:lang w:bidi="ar-SA"/>
        </w:rPr>
        <w:t>عن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أشياخاً من أهل الكوفة لوقوفٌ على التل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تنزلون فتنصرونه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لا يصدق كثير من الناس هذا النص، لأنه مما تمجه الأسماع، وتأباه الطباع، ويأنف منه كل من يملك ذرة من عقل، أو أثارة من </w:t>
      </w:r>
    </w:p>
    <w:p>
      <w:pPr>
        <w:pStyle w:val="BookText"/>
        <w:rPr/>
      </w:pPr>
      <w:r>
        <w:rPr>
          <w:rFonts w:ascii="Amiri" w:hAnsi="Amiri" w:eastAsia="Amiri" w:cs="Amiri"/>
          <w:color w:val="111111"/>
          <w:sz w:val="28"/>
          <w:sz w:val="28"/>
          <w:szCs w:val="28"/>
          <w:rtl w:val="true"/>
          <w:lang w:bidi="ar-SA"/>
        </w:rPr>
        <w:t>وجدان وضمير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الكثيرين من الناس قد يعتبرونه من المزاح السمج والممجوج، الرامي إلى تسخيف عقول الأشياخ من أهل الكوفة، وهم يكونون في العادة أهل السن والتجربة كما هو المفروض، فإذا كان هذا حال هؤلاء، فما بالك بعقول الناشئة، والشباب المتهور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يرى البعض من الذين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شيعة أهل الكوفة هم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إشاعة أمثال هذه الأمور هو السخرية بالشيعة، وبيان مدى الإسفاف والتفاهة التي تهيمن على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العقلية، وهذا التفكير اختاروا مذهبهم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البعض قد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النص مستوحى من الكلمة الشهيرة التي تنسب إلى أبي هريرة، حين سئل عن علي ومعاوية،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والطعام عند معاوية أدسم، والجلوس على التل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59" w:name="pg15897_154158"/>
    </w:p>
    <w:p>
      <w:pPr>
        <w:pStyle w:val="BookText"/>
        <w:rPr/>
      </w:pPr>
      <w:bookmarkEnd w:id="59"/>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نظن أن هؤلاء الأشياخ كانوا يبكون على الحسين، ويدعون الله تعالى بأن ينزل نصره عليه، فإنهم إذا كانوا ممن كتب إليه يستغيثه، فلماذا تركوه، وجاؤا في جيش عمر بن سعد الحربه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قد جاؤوا لحربه، ويريدون المشاركة في قتله، فلماذا يبكون ويدعون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على التل، فكيف رآهم سعد بن عبيدة، ولم يرهم سائر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يصل الخبر إلى ابن سعد، ويرسل إليهم من يأتي بهم إليه ليحاسبهم ويعاقبهم؟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سعد بن عبيدة يعتبر هؤلاء الأشياخ أعداء له، لعدم نصرهم الحسين، فلماذا لم نر سعد بن عبيدة نفسه في جملة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المستشهدين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5451427_2142443653"/>
      <w:bookmarkStart w:id="61" w:name="_Toc20"/>
      <w:bookmarkEnd w:id="60"/>
      <w:r>
        <w:rPr>
          <w:rtl w:val="true"/>
        </w:rPr>
        <w:t xml:space="preserve">النصر رفرف على رأس الحسين </w:t>
      </w:r>
      <w:r>
        <w:rPr>
          <w:rtl w:val="true"/>
        </w:rPr>
        <w:t>«</w:t>
      </w:r>
      <w:r>
        <w:rPr>
          <w:rtl w:val="true"/>
        </w:rPr>
        <w:t>عليه السلام</w:t>
      </w:r>
      <w:r>
        <w:rPr>
          <w:rtl w:val="true"/>
        </w:rPr>
        <w:t>»:</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تعالى النصر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كان ما بين السماء والأرض، ثم خيّر النصر، أو لقاء الله، فاختار لقاء الله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وقامت الحرب، أنزل النصر حتى رفرف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خُيّر بين النصر على أعدائه، وبين لقاء الله تعالى، فاختار لقاء الله تعالى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تدل عليه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مكرهاً على هذا الموقف، بل هو الذي اختار مواصلة الحرب حتى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التخيير ليس فيه المساواة بين المعصية، والطاعة، بل هو من الرفق الإلهي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وليظهر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الشهداء في سعيه إلى الشهادة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 عنه الإلزام، وأبدله الله تعالى بالرخصة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النصر لحصل عليه، وغاية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وأن لا يصل أصحابه إلى درجة السيادة بين سائر الشهداء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العقوبة على ترك الجهاد، فهي مرفوعة بتبديل الإلزام إلى الرخصة امتناناً من الله تعالى عليه، وحباً له، وليظهر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ربما دل أيضاً على أن إنزال النصر، أو التخيير بينه وبين لقاء الله إنما يكون بعد شروع الحرب، فلعلهم استحقوا هذا التخفيف من الإلزام بالقتال حتى الاستشهاد، مكافأة لهم على ذلك الإقدام الذي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أراد أن ينيلهم ثواب اختيارهم الخيار الأصعب وترجيحه على الأخف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التخيير يدل على أن هناك صلة للأئمة مع الله تعالى، يتمكنون من خلالها أن يعرفوا ما يريده الله تعالى منهم، مما هو من قبيل الأمور التي لم يسبق أن أظهرها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ذلك من دون أن توجب هذه الصلة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النبوة مثلا، ولو بأن تتحقق الصلة من خلال حديث الملائكة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يجدونه في لوح المحو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أن يكون على نحو إرسال الله تعالى الملك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ربما كان من الوحي الذي يعطي صفة النبوة التي لا تكون لأحد من الناس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خاتم النبيين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تناقض بين الرواية الأولى المتقدمة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النصر حتى كان بين السماء والأرض، وبين قول الرواية </w:t>
      </w:r>
      <w:bookmarkStart w:id="62" w:name="pg15897_154161"/>
    </w:p>
    <w:p>
      <w:pPr>
        <w:pStyle w:val="BookText"/>
        <w:rPr/>
      </w:pPr>
      <w:bookmarkEnd w:id="62"/>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النصر حتى رفرف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النصر حين رفرف على رأس الحسين، إنما كان بين السماء والأرض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الكلمة ليست بصدد بيان القرب والبعد المكاني، بل هي كناية عن بلوغه درجة التحقق والحصول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بإنزال النصر هو إنزال قضائه الإلهي، الذي ينتج عنه تبديل الحكم الإلزامي بالرخصة، ثم تهيئة الوسائل والأدوات التي تصنع النصر</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5451429_2142443653"/>
      <w:bookmarkStart w:id="64" w:name="_Toc21"/>
      <w:bookmarkEnd w:id="63"/>
      <w:r>
        <w:rPr>
          <w:rtl w:val="true"/>
        </w:rPr>
        <w:t>سلام الوداع</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من أراد الخروج ودع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ونحن خلفك،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أضاف الخورازمي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يحمل فيقتل، حتى قتلوا عن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مع الحسين إلا أهل بيته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أصحابه مثنى وفرادى يقاتلون بين يديه وهو يدعو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أحسن جزاء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يسلمون على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ويقاتلون، حتى يقتلوا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أروع أن يغمر الإنسان شعور بالسلام والأمن في اللحظات التي يواجه فيها الموت المحتم، لأن هذه اللحظة هي أصعب ما يواجهه الإنسان، لأنه لم يختبر ما بعد تلك اللحظة، ولا عرف بوسائله الحسية شيئاً عن حاله ومآله فيها ، فهو بحاجة ماسة إلى السلام في هذه اللحظة، لحظة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أيضاً وجدنا أن الإنسان يحتاج إلى هذا السلام في لحظة ولادته، وخروجه من عالم الأرحام إلى عالم جديد، لا يعرف شيئاً عنه، ولا يستطيع أن يحدد فيه مسيره ومصيره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ويحتاج إليه أيضاً يوم يبعث حياً، حيث تقوم الساعة، ويخرج من قبره يحمل ثقله الذي جمعه في حياته الدنيا على ظهره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وَالسَّلامُ عَليَّ يَوْمَ </w:t>
      </w:r>
      <w:bookmarkStart w:id="65" w:name="pg15897_154163"/>
    </w:p>
    <w:p>
      <w:pPr>
        <w:pStyle w:val="BookText"/>
        <w:rPr/>
      </w:pPr>
      <w:bookmarkEnd w:id="65"/>
      <w:r>
        <w:rPr>
          <w:rFonts w:ascii="Amiri" w:hAnsi="Amiri" w:eastAsia="Amiri" w:cs="Amiri"/>
          <w:color w:val="111111"/>
          <w:sz w:val="28"/>
          <w:sz w:val="28"/>
          <w:szCs w:val="28"/>
          <w:rtl w:val="true"/>
          <w:lang w:bidi="ar-SA"/>
        </w:rPr>
        <w:t>وُلِدْتُ وَيَوْمَ أمُوتُ وَيَوْمَ أبْعَثُ حَيًّا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سلام الوداع له من أصحابه قد تضمن قراءة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نَحْبَهُ وَمِنْهُمْ مَنْ يَنتَظِرُ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يشير إلى أن ما يجري عليه وعلى أصحابه ليس فقط يضعف عزيمتهم، بل هو قد قوَّاها ورسَّخها ، ومنحها من الشواهد والدلائل والمحفزات ما جعل مواصلة الجهاد فرضاً محتماً، وبنحو آكد، وأشد، فليطمئنوا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نشهد لكل فرد فردٍ من هؤلاء الصفوة،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 تَهِلْ وَلَمْ تَنكُلْ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تُؤثِرْ عَمَّى عَلَى هُدًى وَلَمْ تَمِلْ مِنْ حَقِّ إِلى بَاطِلٍ</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5451431_2142443653"/>
      <w:bookmarkStart w:id="67" w:name="_Toc22"/>
      <w:bookmarkEnd w:id="66"/>
      <w:r>
        <w:rPr>
          <w:rtl w:val="true"/>
        </w:rPr>
        <w:t>بنو هاشم تأخروا في المبارزات</w:t>
      </w:r>
      <w:r>
        <w:rPr>
          <w:rtl w:val="true"/>
        </w:rPr>
        <w:t>:</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قسماً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قتلوا في الحملات، وأن حوالي أربعين منهم قد استشهدوا بالمبارزات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هاشم، فقد قال الخورازمي وغيره عن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قتلوا عن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يبق مع الحسين إلا أهل بيته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p>
    <w:p>
      <w:pPr>
        <w:pStyle w:val="BookText"/>
        <w:rPr/>
      </w:pPr>
      <w:r>
        <w:rPr>
          <w:rFonts w:ascii="Amiri" w:hAnsi="Amiri" w:eastAsia="Amiri" w:cs="Amiri"/>
          <w:color w:val="111111"/>
          <w:sz w:val="28"/>
          <w:sz w:val="28"/>
          <w:szCs w:val="28"/>
          <w:rtl w:val="true"/>
          <w:lang w:bidi="ar-SA"/>
        </w:rPr>
        <w:t xml:space="preserve">الكلمة تدل على أن مشاركتهم في المبارزات قد تأخرت إلى ما بعد مبارزات الأصحاب، ربما لأن كل همهم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منصبا على حفظ وحراسة 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يناله أحد بسوء في وقت مبكر، فتفشل الخطة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يفرضها على الأعداء في مسار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هنا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يقدِّم أهل بيته في الحروب، ويعرِّضهم للأخطار، ليحفظ غيرهم بهم، ويكفي أن نذكر من دلائل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برز يوم بدر ثلاثة من المشركين،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والوليد، وطلبوا المبارزة، فبرز إليهم ثلاثة من الأنصار، فأرجعهم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كره أن تكون البدأة بالأنصار </w:t>
      </w:r>
      <w:r>
        <w:rPr>
          <w:rStyle w:val="FootnoteAnchor"/>
          <w:rtl w:val="true"/>
        </w:rPr>
        <w:footnoteReference w:id="29"/>
      </w:r>
      <w:r>
        <w:rPr>
          <w:rFonts w:ascii="Amiri" w:hAnsi="Amiri" w:eastAsia="Amiri" w:cs="Amiri"/>
          <w:color w:val="111111"/>
          <w:sz w:val="28"/>
          <w:sz w:val="28"/>
          <w:szCs w:val="28"/>
          <w:rtl w:val="true"/>
          <w:lang w:bidi="ar-SA"/>
        </w:rPr>
        <w:t>، وندب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الحارث بن عبد المطلب، وحمزة،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حضر البأس، ودعيت نزال، قدَّم أهل بيته، فوقى بهم أصحابه، فقتل عبيدة يوم بدر، وحمزة يوم أحد، وجعفر يوم مؤتة الخ</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المسلمون قد اتقوا المشركين يوم بدر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أشد الناس بأساً، وما كان أحد أقرب إلى المشركين منه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الاحتجاجية على أبي بكر، وجمع من المهاجرين والأنصار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أوقدوا نارا للحرب أطفأها الله، أو نجم قرن للشيطان، وفغرت فاغرة للمشركين قذف أخاه في لهواتها، فلا ينكفئ حتى يطأ صماخها بأخمصه، ويخمد لهبها بسيفه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رفاهية من العيش، وادعون، فاكهون، آمنون، تتربصون بنا الدوائر، وتتوكفون الأخبار، وتنكصون عند النزال، وتفرون عند القتال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استمرت سياسة تقديم بني هاشم في الحروب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فقد شارك الحسنان في حرب الجمل، فكانا قائدين للميمنة والميسرة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أخوهما محمد هو حامل الراية في تلك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على الأسنة كما هو معلوم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حرب صفين، كان أبناء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قادة لأكثر الكتائب تعرضاً للأخطار، فقد ذكر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سبطا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على خيل الميمنة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رجالتها عبد الله بن جعفر بن أبي طالب، ومسلم بن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خيل الميسرة محمد ابن الحنفية، ومحمد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خيل القلب عبد الله بن العباس، والعباس بن ربيعة بن الحارث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على ميسرة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كانت سياسة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أصحابه للاستشهاد بين يديه، وأن يبقى أهل بيته إلى ما بعد استشهاد الأصحاب؟ ثم يحتفظ هو بنفسه إلى ما بعد استشهاد أصحابه وأهل بيته، ليكون ويكونوا آخر من يستشهد؟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فريدة تمتاز 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ستبقى مشعل هداية للحق وللخير للبشرية كلها، عبر الأجيال إلى يوم القيامة، فكان لا بد من رسم فصولها الهادية بأناة ودقة، لكي تعكس المعاني التي يريد الأعداء طمسها، ويريد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إشهارها وتسليط الأضواء عليها، لتستفاد منها الفكرة والعبرة بسهولة ووضوح يصل بها إلى حدّ البداهة، والضرورة، فلا تحتاج إلى أية مقدمات اعتقادية، ولا إيمانية، ولا غيرها، لتيسير فهمها، والتفاعل معها، لتلج إلى القلوب والعقول، وتنفذ إلى أعماق المشاعر والأحاسيس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كالماء الزلال الذي يستسيغه كل متعطش للحق، وينتعش به كل محب للحياة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كان أو جاهلاً كبيراً أو صغيراً، غنياً أو فقيراً، مؤمناً أو كافراً، عربي اللغة والأصل والانتماء أو غير عربي، ذكراً كان أم أنثى، وغير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العناصر التي تحفظ مسار هذه الحركة المباركة، وتشد الأنظار إليها لحظة بلحظة، ومن ألفها إلى يائها على </w:t>
      </w:r>
    </w:p>
    <w:p>
      <w:pPr>
        <w:pStyle w:val="BookText"/>
        <w:rPr/>
      </w:pPr>
      <w:r>
        <w:rPr>
          <w:rFonts w:ascii="Amiri" w:hAnsi="Amiri" w:eastAsia="Amiri" w:cs="Amiri"/>
          <w:color w:val="111111"/>
          <w:sz w:val="28"/>
          <w:sz w:val="28"/>
          <w:szCs w:val="28"/>
          <w:rtl w:val="true"/>
          <w:lang w:bidi="ar-SA"/>
        </w:rPr>
        <w:t xml:space="preserve">ما هي عليه من الفاعلية والحيوية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لأهل بيته بالمشاركة بالمبارزات، وقتلوا فيها، في وقت مبكر، وفي خضم الهيجان والعشوائية، لضاعت معظم المعاني، واللمحات 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أن كونهم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وأقرب الناس إليه، هو من العوامل المهمة التي من شأنها أن تثير الاهتمام لدى جميع الناس، ليعرف المؤمن وغير المؤمن، والمسلم والكافر، والقريب والبعيد كيف عامل هؤلاء القوم ذرية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وليروا لدى هؤلاء الصفوة السلوك الصحيح والدقيق، والمتوافق مع الأخلاق والقيم، ومع الشرع والدين، ويثير لديهم الأسئلة الكثيرة، عن أسباب هذا الحقد الذي يطفح على سلوك هذا الجيش الذي جاء لحربهم، وعن الأهداف القصوى من ارتكاب هذه الجرائم، وعن التكوين العاطفي لهذا الجيش الحاقد، وعن سلامة مشاعر عناصره، وحقيقة أخلاقهم، وعن صدق إيمانهم، وصحة إسلامهم، وعن مستقبل الأمة معهم، وعن آثار أفعالهم وغير ذلك مما يعجز القلم عن تتبعه، واستحضاره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سوف يطرحون الأسئلة الكثيرة حول كل كلمة يقولها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وأهل بيته، وعن كل حركة، وكل موقف، وعما ترمي إليه احتجاجاتهم، وعن مضامين أشعارهم وأرجازهم، وعن مستوى إخلاصهم وحبهم الله ولرسوله ولأهل بيته، وعن كل لفتة، وبسمة، وعن سبب تصديقهم العميق لكل ما جاءهم عن الله ورسوله، </w:t>
      </w:r>
    </w:p>
    <w:p>
      <w:pPr>
        <w:pStyle w:val="BookText"/>
        <w:rPr/>
      </w:pPr>
      <w:r>
        <w:rPr>
          <w:rFonts w:ascii="Amiri" w:hAnsi="Amiri" w:eastAsia="Amiri" w:cs="Amiri"/>
          <w:color w:val="111111"/>
          <w:sz w:val="28"/>
          <w:sz w:val="28"/>
          <w:szCs w:val="28"/>
          <w:rtl w:val="true"/>
          <w:lang w:bidi="ar-SA"/>
        </w:rPr>
        <w:t>وما يقوله الأئمة الطاهرون، وعن هذا اليقين الذي يسكن قلوبهم بالآخرة ونعيمها، وعن دوافع تخليهم عن هذه الدنيا ولذاتها، واشتياقهم إلى دار لم يروها، ولم يجربوها، وعن وضوح الرؤية لديهم، وعن التربية التي أوصلتهم إلى هذه المستويات الرفيعة في الأخلاق، والمشاعر الصافية، والعواطف الصادقة، والملكات الرضية، وعما لديهم من المعارف، وعن هذا الوعي الرائد، والشعور بالمسؤولية، والتنكر للذات، والفناء في حب الله، وحب رسوله، وحب الخير، إلى غير ذلك مما لا مجال لجمع أطرافه، وإحصاء أحواله وأوصافه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بقاء الرمز الأعظم والأقدس، وهو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اللحظات الأخيرة من شأنه أن يضبط إيقاع حركة الحرب، وفق ما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المكروه في وسط المعمعة، لقتل باقي أصحابه وأهل بيته بصورة ستكون غامضة، حيث سيختلط الحابل بالنابل وتضييع الحقيقة، أو تكون كإبرة سقطت في أكوام من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ولكانت الفرصة مؤاتية للعدو لإطلاق الشائعات، وتشويه الحقائق، وإفراغ 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مضمونها التغييري والإصلاحي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ويحولها إلى مجرد جهد ضائع كالبرق اللامع، والخادع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الإخوة الأكارم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أسباب تأخر بني هاشم إصرار الأصحاب والأنصار على أن يكونوا هم المتقدمين، حتى يعذروا إلى الله </w:t>
      </w:r>
    </w:p>
    <w:p>
      <w:pPr>
        <w:pStyle w:val="BookText"/>
        <w:rPr/>
      </w:pPr>
      <w:r>
        <w:rPr>
          <w:rFonts w:ascii="Amiri" w:hAnsi="Amiri" w:eastAsia="Amiri" w:cs="Amiri"/>
          <w:color w:val="111111"/>
          <w:sz w:val="28"/>
          <w:sz w:val="28"/>
          <w:szCs w:val="28"/>
          <w:rtl w:val="true"/>
          <w:lang w:bidi="ar-SA"/>
        </w:rPr>
        <w:t xml:space="preserve">ورسوله في الدفاع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يتموا الحجة على الجيش المقابل في أدائهم مهمتهم على أكمل وجه، أنه لم يصل إلى آل البيت حتى صرع الأصحاب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المتتبع في الكلمات يجد ما يدل على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بلوت أصحابك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وتداعي الأصحاب الطمأنة بنات الوحي، ونحو ذلك مما يشهد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5897_154173"/>
      <w:bookmarkStart w:id="69" w:name="pg15897_154173"/>
      <w:bookmarkEnd w:id="69"/>
    </w:p>
    <w:p>
      <w:pPr>
        <w:pStyle w:val="Heading4"/>
        <w:numPr>
          <w:ilvl w:val="3"/>
          <w:numId w:val="1"/>
        </w:numPr>
        <w:rPr/>
      </w:pPr>
      <w:bookmarkStart w:id="70" w:name="pg15897_154173"/>
      <w:bookmarkStart w:id="71" w:name="__RefHeading___Toc15451433_2142443653"/>
      <w:bookmarkStart w:id="72" w:name="_Toc23"/>
      <w:bookmarkEnd w:id="70"/>
      <w:bookmarkEnd w:id="71"/>
      <w:r>
        <w:rPr>
          <w:rtl w:val="true"/>
        </w:rPr>
        <w:t>الفصل الثاني</w:t>
      </w:r>
      <w:r>
        <w:rPr>
          <w:rtl w:val="true"/>
        </w:rPr>
        <w:t>:</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15451435_2142443653"/>
      <w:bookmarkStart w:id="74" w:name="_Toc24"/>
      <w:bookmarkEnd w:id="73"/>
      <w:r>
        <w:rPr>
          <w:rtl w:val="true"/>
        </w:rPr>
        <w:t>مبارزات في الحملة الأولى</w:t>
      </w:r>
      <w:r>
        <w:rPr>
          <w:rtl w:val="true"/>
        </w:rPr>
        <w:t>..</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5897_154175"/>
      <w:bookmarkStart w:id="76" w:name="pg15897_154175"/>
      <w:bookmarkEnd w:id="76"/>
    </w:p>
    <w:p>
      <w:pPr>
        <w:pStyle w:val="Heading5"/>
        <w:numPr>
          <w:ilvl w:val="4"/>
          <w:numId w:val="1"/>
        </w:numPr>
        <w:rPr/>
      </w:pPr>
      <w:bookmarkStart w:id="77" w:name="pg15897_154175"/>
      <w:bookmarkStart w:id="78" w:name="__RefHeading___Toc15451437_2142443653"/>
      <w:bookmarkStart w:id="79" w:name="_Toc25"/>
      <w:bookmarkEnd w:id="77"/>
      <w:bookmarkEnd w:id="78"/>
      <w:r>
        <w:rPr>
          <w:rtl w:val="true"/>
        </w:rPr>
        <w:t>مالك أو أنس الكاهلي</w:t>
      </w:r>
      <w:r>
        <w:rPr>
          <w:rtl w:val="true"/>
        </w:rPr>
        <w:t>:</w:t>
      </w:r>
      <w:bookmarkEnd w:id="79"/>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أَنَسُ بنُ الحارِثِ الكاهِلِيُّ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كاهِلنا وذودان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وَالخِندِفِيّونَ وقيسُ غَيلان</w:t>
      </w:r>
    </w:p>
    <w:p>
      <w:pPr>
        <w:pStyle w:val="BookText"/>
        <w:rPr/>
      </w:pPr>
      <w:r>
        <w:rPr>
          <w:rFonts w:ascii="Amiri" w:hAnsi="Amiri" w:eastAsia="Amiri" w:cs="Amiri"/>
          <w:color w:val="111111"/>
          <w:sz w:val="28"/>
          <w:sz w:val="28"/>
          <w:szCs w:val="28"/>
          <w:rtl w:val="true"/>
          <w:lang w:bidi="ar-SA"/>
        </w:rPr>
        <w:t xml:space="preserve">بأنَّ قومي آفة لِلأقرانِ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كونوا كَاسودِ خَقان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وَاستَقبلُوا القومَ بضَربِ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شيعَة الرَّحمان</w:t>
      </w:r>
    </w:p>
    <w:p>
      <w:pPr>
        <w:pStyle w:val="BookText"/>
        <w:rPr/>
      </w:pPr>
      <w:r>
        <w:rPr>
          <w:rFonts w:ascii="Amiri" w:hAnsi="Amiri" w:eastAsia="Amiri" w:cs="Amiri"/>
          <w:color w:val="111111"/>
          <w:sz w:val="28"/>
          <w:sz w:val="28"/>
          <w:szCs w:val="28"/>
          <w:rtl w:val="true"/>
          <w:lang w:bidi="ar-SA"/>
        </w:rPr>
        <w:t xml:space="preserve">وآلُ حَربٍ شيعة الشيطان </w:t>
      </w:r>
      <w:r>
        <w:rPr>
          <w:rStyle w:val="FootnoteAnchor"/>
          <w:rtl w:val="true"/>
        </w:rPr>
        <w:footnoteReference w:id="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الكاهِلِيُّ، وهُوَ يَقولُ</w:t>
      </w:r>
      <w:r>
        <w:rPr>
          <w:rFonts w:eastAsia="Amiri" w:cs="Amiri" w:ascii="Amiri" w:hAnsi="Amiri"/>
          <w:color w:val="111111"/>
          <w:sz w:val="28"/>
          <w:szCs w:val="28"/>
          <w:rtl w:val="true"/>
          <w:lang w:bidi="ar-SA"/>
        </w:rPr>
        <w:t xml:space="preserve">: </w:t>
      </w:r>
      <w:bookmarkStart w:id="80" w:name="pg15897_154176"/>
    </w:p>
    <w:p>
      <w:pPr>
        <w:pStyle w:val="BookText"/>
        <w:rPr/>
      </w:pPr>
      <w:bookmarkEnd w:id="80"/>
      <w:r>
        <w:rPr>
          <w:rFonts w:ascii="Amiri" w:hAnsi="Amiri" w:eastAsia="Amiri" w:cs="Amiri"/>
          <w:color w:val="111111"/>
          <w:sz w:val="28"/>
          <w:sz w:val="28"/>
          <w:szCs w:val="28"/>
          <w:rtl w:val="true"/>
          <w:lang w:bidi="ar-SA"/>
        </w:rPr>
        <w:t xml:space="preserve">قد عَلِمَت كاهِلُها ودودان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وَالخِندِفِيّون وقيسُ عَيلان</w:t>
      </w:r>
    </w:p>
    <w:p>
      <w:pPr>
        <w:pStyle w:val="BookText"/>
        <w:rPr/>
      </w:pPr>
      <w:r>
        <w:rPr>
          <w:rFonts w:ascii="Amiri" w:hAnsi="Amiri" w:eastAsia="Amiri" w:cs="Amiri"/>
          <w:color w:val="111111"/>
          <w:sz w:val="28"/>
          <w:sz w:val="28"/>
          <w:szCs w:val="28"/>
          <w:rtl w:val="true"/>
          <w:lang w:bidi="ar-SA"/>
        </w:rPr>
        <w:t xml:space="preserve">بأنَّ قومى قصَمُ </w:t>
      </w:r>
      <w:r>
        <w:rPr>
          <w:rStyle w:val="FootnoteAnchor"/>
          <w:rtl w:val="true"/>
        </w:rPr>
        <w:footnoteReference w:id="38"/>
      </w:r>
      <w:r>
        <w:rPr>
          <w:rFonts w:ascii="Amiri" w:hAnsi="Amiri" w:eastAsia="Amiri" w:cs="Amiri"/>
          <w:color w:val="111111"/>
          <w:sz w:val="28"/>
          <w:sz w:val="28"/>
          <w:szCs w:val="28"/>
          <w:rtl w:val="true"/>
          <w:lang w:bidi="ar-SA"/>
        </w:rPr>
        <w:t xml:space="preserve">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كونوا كَأسودِ الجانِ</w:t>
      </w:r>
    </w:p>
    <w:p>
      <w:pPr>
        <w:pStyle w:val="BookText"/>
        <w:rPr/>
      </w:pPr>
      <w:r>
        <w:rPr>
          <w:rFonts w:ascii="Amiri" w:hAnsi="Amiri" w:eastAsia="Amiri" w:cs="Amiri"/>
          <w:color w:val="111111"/>
          <w:sz w:val="28"/>
          <w:sz w:val="28"/>
          <w:szCs w:val="28"/>
          <w:rtl w:val="true"/>
          <w:lang w:bidi="ar-SA"/>
        </w:rPr>
        <w:t xml:space="preserve">آلُ عَلِيٌّ شيعَة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حَربٍ شيعَة الشَّيطان</w:t>
      </w:r>
    </w:p>
    <w:p>
      <w:pPr>
        <w:pStyle w:val="BookText"/>
        <w:rPr/>
      </w:pPr>
      <w:r>
        <w:rPr>
          <w:rFonts w:ascii="Amiri" w:hAnsi="Amiri" w:eastAsia="Amiri" w:cs="Amiri"/>
          <w:color w:val="111111"/>
          <w:sz w:val="28"/>
          <w:sz w:val="28"/>
          <w:szCs w:val="28"/>
          <w:rtl w:val="true"/>
          <w:lang w:bidi="ar-SA"/>
        </w:rPr>
        <w:t xml:space="preserve">فَقَتَلَ مِنهُم ثَمَانِيَة عَشَرَ رَجُلاً، ثمَّ قُتِلَ رضوانُ اللهِ عَليهِ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81" w:name="__RefHeading___Toc15451439_2142443653"/>
      <w:bookmarkStart w:id="82" w:name="_Toc26"/>
      <w:bookmarkEnd w:id="81"/>
      <w:r>
        <w:rPr>
          <w:rtl w:val="true"/>
        </w:rPr>
        <w:t>الإختلاف في الأسماء</w:t>
      </w:r>
      <w:r>
        <w:rPr>
          <w:rtl w:val="true"/>
        </w:rPr>
        <w:t>:</w:t>
      </w:r>
      <w:bookmarkEnd w:id="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اسم هذا الرجل، فهل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الحارث الكاهلي، كما في كثير من المصادر، أو أنس بن كاهل الأسدي </w:t>
      </w:r>
      <w:r>
        <w:rPr>
          <w:rStyle w:val="FootnoteAnchor"/>
          <w:rtl w:val="true"/>
        </w:rPr>
        <w:footnoteReference w:id="40"/>
      </w:r>
      <w:r>
        <w:rPr>
          <w:rFonts w:ascii="Amiri" w:hAnsi="Amiri" w:eastAsia="Amiri" w:cs="Amiri"/>
          <w:color w:val="111111"/>
          <w:sz w:val="28"/>
          <w:sz w:val="28"/>
          <w:szCs w:val="28"/>
          <w:rtl w:val="true"/>
          <w:lang w:bidi="ar-SA"/>
        </w:rPr>
        <w:t xml:space="preserve">، أو أنس بن هزلة </w:t>
      </w:r>
      <w:r>
        <w:rPr>
          <w:rStyle w:val="FootnoteAnchor"/>
          <w:rtl w:val="true"/>
        </w:rPr>
        <w:footnoteReference w:id="41"/>
      </w:r>
      <w:r>
        <w:rPr>
          <w:rFonts w:ascii="Amiri" w:hAnsi="Amiri" w:eastAsia="Amiri" w:cs="Amiri"/>
          <w:color w:val="111111"/>
          <w:sz w:val="28"/>
          <w:sz w:val="28"/>
          <w:szCs w:val="28"/>
          <w:rtl w:val="true"/>
          <w:lang w:bidi="ar-SA"/>
        </w:rPr>
        <w:t xml:space="preserve">، أو مالك بن أنس الكاهلي، كما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3" w:name="pg15897_154177"/>
    </w:p>
    <w:p>
      <w:pPr>
        <w:pStyle w:val="BookText"/>
        <w:rPr/>
      </w:pPr>
      <w:bookmarkEnd w:id="83"/>
      <w:r>
        <w:rPr>
          <w:rFonts w:ascii="Amiri" w:hAnsi="Amiri" w:eastAsia="Amiri" w:cs="Amiri"/>
          <w:color w:val="111111"/>
          <w:sz w:val="28"/>
          <w:sz w:val="28"/>
          <w:szCs w:val="28"/>
          <w:rtl w:val="true"/>
          <w:lang w:bidi="ar-SA"/>
        </w:rPr>
        <w:t>وهل هو المالكي، أو الكاهلي، أو الأسدي؟</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5451441_2142443653"/>
      <w:bookmarkStart w:id="85" w:name="_Toc27"/>
      <w:bookmarkEnd w:id="84"/>
      <w:r>
        <w:rPr>
          <w:rtl w:val="true"/>
        </w:rPr>
        <w:t>الذين قتلهم الكاهلي</w:t>
      </w:r>
      <w:r>
        <w:rPr>
          <w:rtl w:val="true"/>
        </w:rPr>
        <w:t>:</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اختلفت الكلمات في عدد من قتلهم أنس بن الحارث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ثمانية عشر رجلا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ابن شهر آشوب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أربعة عشر رجلاً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مسناً، بدليل أنهم يذكرون أنه كان صحابياً </w:t>
      </w:r>
      <w:r>
        <w:rPr>
          <w:rStyle w:val="FootnoteAnchor"/>
          <w:rtl w:val="true"/>
        </w:rPr>
        <w:footnoteReference w:id="44"/>
      </w:r>
      <w:r>
        <w:rPr>
          <w:rFonts w:ascii="Amiri" w:hAnsi="Amiri" w:eastAsia="Amiri" w:cs="Amiri"/>
          <w:color w:val="111111"/>
          <w:sz w:val="28"/>
          <w:sz w:val="28"/>
          <w:szCs w:val="28"/>
          <w:rtl w:val="true"/>
          <w:lang w:bidi="ar-SA"/>
        </w:rPr>
        <w:t xml:space="preserve">، وقد روى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يذكر فيه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86" w:name="pg15897_154178"/>
    </w:p>
    <w:p>
      <w:pPr>
        <w:pStyle w:val="Heading5"/>
        <w:numPr>
          <w:ilvl w:val="4"/>
          <w:numId w:val="1"/>
        </w:numPr>
        <w:rPr/>
      </w:pPr>
      <w:bookmarkStart w:id="87" w:name="__RefHeading___Toc15451443_2142443653"/>
      <w:bookmarkStart w:id="88" w:name="_Toc28"/>
      <w:bookmarkEnd w:id="86"/>
      <w:bookmarkEnd w:id="87"/>
      <w:r>
        <w:rPr>
          <w:rtl w:val="true"/>
        </w:rPr>
        <w:t>للتصحيح والترجيح</w:t>
      </w:r>
      <w:r>
        <w:rPr>
          <w:rtl w:val="true"/>
        </w:rPr>
        <w:t>:</w:t>
      </w:r>
      <w:bookmarkEnd w:id="88"/>
    </w:p>
    <w:p>
      <w:pPr>
        <w:pStyle w:val="BookText"/>
        <w:rPr/>
      </w:pPr>
      <w:r>
        <w:rPr>
          <w:rFonts w:ascii="Amiri" w:hAnsi="Amiri" w:eastAsia="Amiri" w:cs="Amiri"/>
          <w:color w:val="111111"/>
          <w:sz w:val="28"/>
          <w:sz w:val="28"/>
          <w:szCs w:val="28"/>
          <w:rtl w:val="true"/>
          <w:lang w:bidi="ar-SA"/>
        </w:rPr>
        <w:t>ونشير هنا أيضاً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عيلان،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عيلان بالعين المهملة، لا بالغين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الكوفة، مأسدة، أي تكون فيه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المقصود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أسود الجان، فيبعد أن تكون مرادة هنا، إلا إذا كان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كرر هذا الرجز أكثر من مرة في حالة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خفان، وأخرى يقول الجان، ليدل على سرعة حركتهم، وعدم القدرة على الظفر بهم، وعلى شدة بأسهم، وخطورة بطشهم في الحرب</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5451445_2142443653"/>
      <w:bookmarkStart w:id="90" w:name="_Toc29"/>
      <w:bookmarkEnd w:id="89"/>
      <w:r>
        <w:rPr>
          <w:rtl w:val="true"/>
        </w:rPr>
        <w:t>الكاهلي يمدح قومه، لا نفسه</w:t>
      </w:r>
      <w:r>
        <w:rPr>
          <w:rtl w:val="true"/>
        </w:rPr>
        <w:t>:</w:t>
      </w:r>
      <w:bookmarkEnd w:id="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الكاهلي قد أثنى في هذا الشعر على قومه، ونوه بما عرف عنهم، من شدة ومهارة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نفسه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يقال في توجيه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يشأ أن يصف نفسه بشيء، تحاشياً لأي شعور ولو بذرة من غرور غير محبب قد يراود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أراد أن يهول على الأعداء بما هو معلوم لديهم، وشجاعة قومه إذا كانت أمراً مفروغاً عنه، فإن الأثر المطلوب لكلامه هذا سوف يتحقق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أنه أثنى على نفسه، فإن من الجائز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الأعداء عليه ذلك، ولا يعترفون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صدقوه فيما يقول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لا يكون معروفاً بهذا الأمر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لا يهتمون له كثيراً ، استناداً إلى أن الكثرة الكاثرة تغلب الشجاعة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 من هذا وذاك أن كلامه عن عشيرته وقومه بهذه الطريقة التي استشهد فيها على صحة ما يقوله بعلم سائر القبائل، وتسليمهم به، كأنه يريد به تحذيرهم من أن قتل أبنائهم سيجر إلى تلك القبائل، وهذا سوف يكلف من يتسبب به الكثير من العداوة مع العناء والبلاء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ما رمى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كونوا كأسود 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قومه لم يكونوا حاضرين في واقعة كربلاء ليثير حماسهم بكلامه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وجود بضعة أفراد منهم فيها لا يبرر هذا الخطاب لقومه كلهم</w:t>
      </w:r>
      <w:r>
        <w:rPr>
          <w:rFonts w:eastAsia="Amiri" w:cs="Amiri" w:ascii="Amiri" w:hAnsi="Amiri"/>
          <w:color w:val="111111"/>
          <w:sz w:val="28"/>
          <w:szCs w:val="28"/>
          <w:rtl w:val="true"/>
          <w:lang w:bidi="ar-SA"/>
        </w:rPr>
        <w:t xml:space="preserve">.. </w:t>
      </w:r>
      <w:bookmarkStart w:id="91" w:name="pg15897_154180"/>
    </w:p>
    <w:p>
      <w:pPr>
        <w:pStyle w:val="BookText"/>
        <w:rPr/>
      </w:pPr>
      <w:bookmarkEnd w:id="91"/>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يريد بقومه خصوص عشيرة كاهل، بل يريد بهم جميع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عشيرة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هذا الاحتمال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واستقبلوا القوم بضرب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رواية ابن نما فى مثير الأحزان</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5451447_2142443653"/>
      <w:bookmarkStart w:id="93" w:name="_Toc30"/>
      <w:bookmarkEnd w:id="92"/>
      <w:r>
        <w:rPr>
          <w:rtl w:val="true"/>
        </w:rPr>
        <w:t xml:space="preserve">آل علي </w:t>
      </w:r>
      <w:r>
        <w:rPr>
          <w:rtl w:val="true"/>
        </w:rPr>
        <w:t>«</w:t>
      </w:r>
      <w:r>
        <w:rPr>
          <w:rtl w:val="true"/>
        </w:rPr>
        <w:t>عليه السلام</w:t>
      </w:r>
      <w:r>
        <w:rPr>
          <w:rtl w:val="true"/>
        </w:rPr>
        <w:t xml:space="preserve">» </w:t>
      </w:r>
      <w:r>
        <w:rPr>
          <w:rtl w:val="true"/>
        </w:rPr>
        <w:t>وآل حرب</w:t>
      </w:r>
      <w:r>
        <w:rPr>
          <w:rtl w:val="true"/>
        </w:rPr>
        <w:t>:</w:t>
      </w:r>
      <w:bookmarkEnd w:id="93"/>
    </w:p>
    <w:p>
      <w:pPr>
        <w:pStyle w:val="BookText"/>
        <w:rPr/>
      </w:pPr>
      <w:r>
        <w:rPr>
          <w:rFonts w:ascii="Amiri" w:hAnsi="Amiri" w:eastAsia="Amiri" w:cs="Amiri"/>
          <w:color w:val="111111"/>
          <w:sz w:val="28"/>
          <w:sz w:val="28"/>
          <w:szCs w:val="28"/>
          <w:rtl w:val="true"/>
          <w:lang w:bidi="ar-SA"/>
        </w:rPr>
        <w:t>وقد ذكر الكاهلي في رجزه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علي شيعة الرحمان، وآل حرب شيعة الشيطان، فدل بذلك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الكثرة الكاثرة من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أهل دين، والتزام بالأحكام، وبالهدى الإلهي، وهم أنصار الله، وشيعته وحزبه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والشاذ منهم عن سبيل الرشاد، وعن هذا النهج، إما لا يوجد، أو هو في غاية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من ذلك كان بنو حرب، فإن الكثرة الكاثرة منهم كانوا أنصار الباطل، وحزب الشيطان، والشاذ منهم عن سبيل الغي، إما غير موجود، أو هو في غاية الندرة، ولذلك كانوا الشجرة الملعونة في القرآن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يدل على أن هذا الأمر كان شائعاً وظاهراً لكل أحد، ويعرفه ولا ينكره القريب ولا البعيد، فكل تجاهل له يشبه ما تفعله النعامة التي تدفن رأسها في الرمال لكي لا يراها الصياد</w:t>
      </w:r>
      <w:r>
        <w:rPr>
          <w:rFonts w:eastAsia="Amiri" w:cs="Amiri" w:ascii="Amiri" w:hAnsi="Amiri"/>
          <w:color w:val="111111"/>
          <w:sz w:val="28"/>
          <w:szCs w:val="28"/>
          <w:rtl w:val="true"/>
          <w:lang w:bidi="ar-SA"/>
        </w:rPr>
        <w:t xml:space="preserve">.. </w:t>
      </w:r>
      <w:bookmarkStart w:id="94" w:name="pg15897_154181"/>
    </w:p>
    <w:p>
      <w:pPr>
        <w:pStyle w:val="Heading5"/>
        <w:numPr>
          <w:ilvl w:val="4"/>
          <w:numId w:val="1"/>
        </w:numPr>
        <w:rPr/>
      </w:pPr>
      <w:bookmarkStart w:id="95" w:name="__RefHeading___Toc15451449_2142443653"/>
      <w:bookmarkStart w:id="96" w:name="_Toc31"/>
      <w:bookmarkEnd w:id="94"/>
      <w:bookmarkEnd w:id="95"/>
      <w:r>
        <w:rPr>
          <w:rtl w:val="true"/>
        </w:rPr>
        <w:t>أبو الشعثاء الكندي</w:t>
      </w:r>
      <w:r>
        <w:rPr>
          <w:rtl w:val="true"/>
        </w:rPr>
        <w:t>:</w:t>
      </w:r>
      <w:bookmarkEnd w:id="96"/>
    </w:p>
    <w:p>
      <w:pPr>
        <w:pStyle w:val="BookText"/>
        <w:rPr/>
      </w:pPr>
      <w:r>
        <w:rPr>
          <w:rFonts w:ascii="Amiri" w:hAnsi="Amiri" w:eastAsia="Amiri" w:cs="Amiri"/>
          <w:color w:val="111111"/>
          <w:sz w:val="28"/>
          <w:sz w:val="28"/>
          <w:szCs w:val="28"/>
          <w:rtl w:val="true"/>
          <w:lang w:bidi="ar-SA"/>
        </w:rPr>
        <w:t>وذكروا أبا الشعثاء الكندي في أول من قتل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فضيل بن خديج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زِيادٍ وهُوَ أَبُو الشعثاءِ الكِندِيُّ مِن بَني بَهدَلة، جَنَّا عَلى رُكَبَتَيهِ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قرمى بمِئَةِ سَهمٍ ما سقط مِنها خَمسَهُ أسهُمٍ، وكانَ رامِياً، فَكانَ كُلما رَمَى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العَرجَلة</w:t>
      </w:r>
    </w:p>
    <w:p>
      <w:pPr>
        <w:pStyle w:val="BookText"/>
        <w:rPr/>
      </w:pPr>
      <w:r>
        <w:rPr>
          <w:rFonts w:ascii="Amiri" w:hAnsi="Amiri" w:eastAsia="Amiri" w:cs="Amiri"/>
          <w:color w:val="111111"/>
          <w:sz w:val="28"/>
          <w:sz w:val="28"/>
          <w:szCs w:val="28"/>
          <w:rtl w:val="true"/>
          <w:lang w:bidi="ar-SA"/>
        </w:rPr>
        <w:t xml:space="preserve">ويَقولُ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وَاجْعَل ثوابَهُ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رَمى بها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مِنها إِلَّا خَمْسَةٌ أَسهُم، وَلَقَد تَبَيَّنَ لي أنّي قد قتَلتُ خَمسَة نَفَرٍ، وكانِ في أوَّل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رَجَزْهُ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بِغيلِ خَادِرُ</w:t>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تَارِكٌ وهَاجِرُ</w:t>
      </w:r>
    </w:p>
    <w:p>
      <w:pPr>
        <w:pStyle w:val="BookText"/>
        <w:rPr/>
      </w:pPr>
      <w:r>
        <w:rPr>
          <w:rFonts w:ascii="Amiri" w:hAnsi="Amiri" w:eastAsia="Amiri" w:cs="Amiri"/>
          <w:color w:val="111111"/>
          <w:sz w:val="28"/>
          <w:sz w:val="28"/>
          <w:szCs w:val="28"/>
          <w:rtl w:val="true"/>
          <w:lang w:bidi="ar-SA"/>
        </w:rPr>
        <w:t xml:space="preserve">وكَانَ يَزيدُ بنُ زيادِ بن المُهاصِرٍ مِمَّن خَرَجَ مَعَ عُمَرَ بن سَعِدٍ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رَدُّوا الشروط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مالَ إِليهِ فَقاتَلَ </w:t>
      </w:r>
    </w:p>
    <w:p>
      <w:pPr>
        <w:pStyle w:val="BookText"/>
        <w:rPr/>
      </w:pPr>
      <w:r>
        <w:rPr>
          <w:rFonts w:ascii="Amiri" w:hAnsi="Amiri" w:eastAsia="Amiri" w:cs="Amiri"/>
          <w:color w:val="111111"/>
          <w:sz w:val="28"/>
          <w:sz w:val="28"/>
          <w:szCs w:val="28"/>
          <w:rtl w:val="true"/>
          <w:lang w:bidi="ar-SA"/>
        </w:rPr>
        <w:t xml:space="preserve">مَعَهُ حَتَّى قُتِلَ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البلاذري نحو ما تقدم،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رمى ثمانية أسهم، أصاب بهم خمسة نفر، فقتلهم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ابن أعثم الرجز المتقدم، وزاد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زِيَادٍ خَاذِلٌ وَغادِرُ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وللأعَادِي مُبْغِضُ وَنَافِرُ</w:t>
      </w:r>
    </w:p>
    <w:p>
      <w:pPr>
        <w:pStyle w:val="BookText"/>
        <w:rPr/>
      </w:pPr>
      <w:r>
        <w:rPr>
          <w:rFonts w:ascii="Amiri" w:hAnsi="Amiri" w:eastAsia="Amiri" w:cs="Amiri"/>
          <w:color w:val="111111"/>
          <w:sz w:val="28"/>
          <w:sz w:val="28"/>
          <w:szCs w:val="28"/>
          <w:rtl w:val="true"/>
          <w:lang w:bidi="ar-SA"/>
        </w:rPr>
        <w:t xml:space="preserve">وكُلُّهُمْ إلى الجَحِيْم صَائِر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رواية الشيخ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الرجز المتقدمين،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منهم تسعة، ثم قتل رضوان </w:t>
      </w:r>
      <w:bookmarkStart w:id="97" w:name="pg15897_154183"/>
    </w:p>
    <w:p>
      <w:pPr>
        <w:pStyle w:val="BookText"/>
        <w:rPr/>
      </w:pPr>
      <w:bookmarkEnd w:id="97"/>
      <w:r>
        <w:rPr>
          <w:rFonts w:ascii="Amiri" w:hAnsi="Amiri" w:eastAsia="Amiri" w:cs="Amiri"/>
          <w:color w:val="111111"/>
          <w:sz w:val="28"/>
          <w:sz w:val="28"/>
          <w:szCs w:val="28"/>
          <w:rtl w:val="true"/>
          <w:lang w:bidi="ar-SA"/>
        </w:rPr>
        <w:t xml:space="preserve">الله تعالى عليه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يزيد بن المهاجر، فقتل خمسة من أصحاب عمر بالنشاب، وصار مع الحسين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وَأبى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يكنى أبا الشعثاء، من بني بهدلة من كندة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ملتف يستتر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 الخادر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خدره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98" w:name="__RefHeading___Toc15451451_2142443653"/>
      <w:bookmarkStart w:id="99" w:name="_Toc32"/>
      <w:bookmarkEnd w:id="98"/>
      <w:r>
        <w:rPr>
          <w:rtl w:val="true"/>
        </w:rPr>
        <w:t>إختلاف الأسماء</w:t>
      </w:r>
      <w:r>
        <w:rPr>
          <w:rtl w:val="true"/>
        </w:rPr>
        <w:t>:</w:t>
      </w:r>
      <w:bookmarkEnd w:id="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حاجة إلى ذكر الاختلاف في الإسم هل هو يزيد بن زياد بن المهاجر، أو ابن أبي زياد، أو ابن المهاجر، أو يزيد بن زيد بن المهاصر، أو يزيد بن مهاجر الجعفي، أو زائدة بن مهاجر، أو زياد بن المهاصر، أو أبو الشعثاء الكندي، أو زائدة بن المهاجر، أو ابن المظاهر؟</w:t>
      </w:r>
      <w:r>
        <w:rPr>
          <w:rFonts w:eastAsia="Amiri" w:cs="Amiri" w:ascii="Amiri" w:hAnsi="Amiri"/>
          <w:color w:val="111111"/>
          <w:sz w:val="28"/>
          <w:szCs w:val="28"/>
          <w:rtl w:val="true"/>
          <w:lang w:bidi="ar-SA"/>
        </w:rPr>
        <w:t xml:space="preserve">! </w:t>
      </w:r>
      <w:bookmarkStart w:id="100" w:name="pg15897_154184"/>
    </w:p>
    <w:p>
      <w:pPr>
        <w:pStyle w:val="BookText"/>
        <w:rPr/>
      </w:pPr>
      <w:bookmarkEnd w:id="100"/>
      <w:r>
        <w:rPr>
          <w:rFonts w:ascii="Amiri" w:hAnsi="Amiri" w:eastAsia="Amiri" w:cs="Amiri"/>
          <w:color w:val="111111"/>
          <w:sz w:val="28"/>
          <w:sz w:val="28"/>
          <w:szCs w:val="28"/>
          <w:rtl w:val="true"/>
          <w:lang w:bidi="ar-SA"/>
        </w:rPr>
        <w:t>وهل هو الكندي، أو الكناني، أو الجعفي،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ينسب إلى أبيه، وينسب تارة أخرى إلى جده، وتارة يذكر باسمه، وأخرى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كثرة التصحيف في الأسماء</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5451453_2142443653"/>
      <w:bookmarkStart w:id="102" w:name="_Toc33"/>
      <w:bookmarkEnd w:id="101"/>
      <w:r>
        <w:rPr>
          <w:rtl w:val="true"/>
        </w:rPr>
        <w:t>هل التحق بالحسين يوم العاشر؟</w:t>
      </w:r>
      <w:r>
        <w:rPr>
          <w:rtl w:val="true"/>
        </w:rPr>
        <w:t>!:</w:t>
      </w:r>
      <w:bookmarkEnd w:id="102"/>
    </w:p>
    <w:p>
      <w:pPr>
        <w:pStyle w:val="BookText"/>
        <w:rPr/>
      </w:pPr>
      <w:r>
        <w:rPr>
          <w:rFonts w:ascii="Amiri" w:hAnsi="Amiri" w:eastAsia="Amiri" w:cs="Amiri"/>
          <w:color w:val="111111"/>
          <w:sz w:val="28"/>
          <w:sz w:val="28"/>
          <w:szCs w:val="28"/>
          <w:rtl w:val="true"/>
          <w:lang w:bidi="ar-SA"/>
        </w:rPr>
        <w:t>ذكر الطبري في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زياد التحق بعسكر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من خرج مع ابن سعد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ينافي قول الطبري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تصدى بالمحاججة لرسول عبيد الله بن زياد الذي أرسله إلى الحر،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ربك، وأطعت إمامك فيما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فهو إمامك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يؤيد القول بأنه كان مع ابن سعد، ثم تركه والتحق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رجزه المتقدم</w:t>
      </w:r>
      <w:r>
        <w:rPr>
          <w:rFonts w:eastAsia="Amiri" w:cs="Amiri" w:ascii="Amiri" w:hAnsi="Amiri"/>
          <w:color w:val="111111"/>
          <w:sz w:val="28"/>
          <w:szCs w:val="28"/>
          <w:rtl w:val="true"/>
          <w:lang w:bidi="ar-SA"/>
        </w:rPr>
        <w:t xml:space="preserve">: </w:t>
      </w:r>
      <w:bookmarkStart w:id="103" w:name="pg15897_154185"/>
    </w:p>
    <w:p>
      <w:pPr>
        <w:pStyle w:val="BookText"/>
        <w:rPr/>
      </w:pPr>
      <w:bookmarkEnd w:id="103"/>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تَارِكٌ وَهَاجِرُ</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الكلام يصدق على جميع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فإنهم كلهم للحسين ناصرون، ولابن سعد تاركون، وهاجرون، فلا دلالة فيه على أنه كان مع ابن سعد إلى اليوم العاشر، ثم التحق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التستري بتصرف وتلخيص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5451455_2142443653"/>
      <w:bookmarkStart w:id="105" w:name="_Toc34"/>
      <w:bookmarkEnd w:id="104"/>
      <w:r>
        <w:rPr>
          <w:rtl w:val="true"/>
        </w:rPr>
        <w:t>في أول من قتل؟</w:t>
      </w:r>
      <w:r>
        <w:rPr>
          <w:rtl w:val="true"/>
        </w:rPr>
        <w:t>!:</w:t>
      </w:r>
      <w:bookmarkEnd w:id="105"/>
    </w:p>
    <w:p>
      <w:pPr>
        <w:pStyle w:val="BookText"/>
        <w:rPr/>
      </w:pPr>
      <w:r>
        <w:rPr>
          <w:rFonts w:ascii="Amiri" w:hAnsi="Amiri" w:eastAsia="Amiri" w:cs="Amiri"/>
          <w:color w:val="111111"/>
          <w:sz w:val="28"/>
          <w:sz w:val="28"/>
          <w:szCs w:val="28"/>
          <w:rtl w:val="true"/>
          <w:lang w:bidi="ar-SA"/>
        </w:rPr>
        <w:t>تقدم قول الطبري عن يزيد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أول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أول من قتل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رواية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مبارزة يزيد هذا بعد مبارزة أنس بن الحارث الكاهلي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شهر آشوب، فقد ذكر مبارزته بعد مبارزة أنيس بن معقل الأصبحي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06" w:name="pg15897_154186"/>
    </w:p>
    <w:p>
      <w:pPr>
        <w:pStyle w:val="Heading5"/>
        <w:numPr>
          <w:ilvl w:val="4"/>
          <w:numId w:val="1"/>
        </w:numPr>
        <w:rPr/>
      </w:pPr>
      <w:bookmarkStart w:id="107" w:name="__RefHeading___Toc15451457_2142443653"/>
      <w:bookmarkStart w:id="108" w:name="_Toc35"/>
      <w:bookmarkEnd w:id="106"/>
      <w:bookmarkEnd w:id="107"/>
      <w:r>
        <w:rPr>
          <w:rtl w:val="true"/>
        </w:rPr>
        <w:t xml:space="preserve">رد الشروط على الحسين </w:t>
      </w:r>
      <w:r>
        <w:rPr>
          <w:rtl w:val="true"/>
        </w:rPr>
        <w:t>«</w:t>
      </w:r>
      <w:r>
        <w:rPr>
          <w:rtl w:val="true"/>
        </w:rPr>
        <w:t>عليه السلام</w:t>
      </w:r>
      <w:r>
        <w:rPr>
          <w:rtl w:val="true"/>
        </w:rPr>
        <w:t>»:</w:t>
      </w:r>
      <w:bookmarkEnd w:id="108"/>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الشعثاء كان في جيش ابن سعد، فلما ردوا الشروط على الإمام، ترك جيش ابن سعد والتحق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برد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يرضوا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يرجع، بل أصروا على قتله أو أسره، وتسليمه إلى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بالشروط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عليهم أن يضع يده بيد يزيد، فإن ذلك كذب بلا ريب</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5451459_2142443653"/>
      <w:bookmarkStart w:id="110" w:name="_Toc36"/>
      <w:bookmarkEnd w:id="109"/>
      <w:r>
        <w:rPr>
          <w:rtl w:val="true"/>
        </w:rPr>
        <w:t>اللهم سدد رميته</w:t>
      </w:r>
      <w:r>
        <w:rPr>
          <w:rtl w:val="true"/>
        </w:rPr>
        <w:t>:</w:t>
      </w:r>
      <w:bookmarkEnd w:id="110"/>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كلما رمى أبو الشعثاء 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فرمى بمئة سهم ما سقط منهم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يشك الباحث في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أسهم أبي الشعثاء لم تصب هدفها، غير أننا لا نقنع هنا بهذا المقدار، بل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مرفوض جملة وتفصيلاً، حتى بالنسبة لسهم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دعاء الإمام مستجاب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أي كلام بخلاف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 للناس أن بعض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بلا ثمرة لشكوا في ثبوت مقام الإمامة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في تقريب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يدعو ولا يطلب من الله إلا ما يعرف أنه تعالى يحب أن يعطيه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العطاء مرهون </w:t>
      </w:r>
    </w:p>
    <w:p>
      <w:pPr>
        <w:pStyle w:val="BookText"/>
        <w:rPr/>
      </w:pPr>
      <w:r>
        <w:rPr>
          <w:rFonts w:ascii="Amiri" w:hAnsi="Amiri" w:eastAsia="Amiri" w:cs="Amiri"/>
          <w:color w:val="111111"/>
          <w:sz w:val="28"/>
          <w:sz w:val="28"/>
          <w:szCs w:val="28"/>
          <w:rtl w:val="true"/>
          <w:lang w:bidi="ar-SA"/>
        </w:rPr>
        <w:t>بأسبابه، التي منها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في ذلك، فتوهم رضا الله في شيء، وهو في الحقيقة ليس مرضياً له تعالى، وهذا أمر لا يجوز أن يُتوهم في حق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مرضياً لله تعالى ولكن الله تعالى أراد إظهار فشل هذا الداعي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الداعي هو أحب الخلق إليه، فيكون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الحرمان من المطلوب، وبدل أن يكون من أسباب حصوله يصير من أسباب الحرمان منه، وبدل أن يكون الإمام رحمة للناس، ومن أسباب قضاء حاجاتهم، يصبح سبباً في خيبة آمالهم، وفي تعبهم وشقائهم، وحرمانهم مما كان الله يريد أن يمنحهم إياه، وهذا غير معقول، ولا مقبول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الشعثاء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يسدد سهمه، ويكون تسديده صحيحاً، ولكن الخلل يأتي من غير جهة التسديد، إذ ربما كانت بعض السهام غير محكمة الصنع، أو ربما عرضت لها ريح أمالتها عن هدفها، أو أن الهدف تحرك من مكانه حين إطلاق السهم، أو نحو ذلك فكانت تطيش السهام عن مرماها، لأجل هذه الأسباب الخارجة عن إرادة الرامي، وهو أمر لا ينافي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مضمون الدعاء قد تحقق، والتسديد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عروض المانع في بعض الرميات اليسيرة جداً</w:t>
      </w:r>
      <w:r>
        <w:rPr>
          <w:rFonts w:eastAsia="Amiri" w:cs="Amiri" w:ascii="Amiri" w:hAnsi="Amiri"/>
          <w:color w:val="111111"/>
          <w:sz w:val="28"/>
          <w:szCs w:val="28"/>
          <w:rtl w:val="true"/>
          <w:lang w:bidi="ar-SA"/>
        </w:rPr>
        <w:t xml:space="preserve">. </w:t>
      </w:r>
      <w:bookmarkStart w:id="111" w:name="pg15897_154188"/>
    </w:p>
    <w:p>
      <w:pPr>
        <w:pStyle w:val="BookText"/>
        <w:rPr/>
      </w:pPr>
      <w:bookmarkEnd w:id="111"/>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استجاب دعاء الإمام، فلا بد من إصابة السهم للهدف، ولا يمنعه شيء عن ذلك، لا ريح،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يبقى موضع نقاش، ويحتاج إلى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ظهور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كلما رمى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بالضرورة أن يكون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أتبع جميع رميات أبي الشعثاء بدعائه، فلعل السهام التي أصابت الهدف هي التي صاحبها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تخلفت هي التي لم يدع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موجبات تجلي الكرامة الإلهية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أتم وجه وأوضحه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5451461_2142443653"/>
      <w:bookmarkStart w:id="113" w:name="_Toc37"/>
      <w:bookmarkEnd w:id="112"/>
      <w:r>
        <w:rPr>
          <w:rtl w:val="true"/>
        </w:rPr>
        <w:t>أنيس بن معقل الأصبحي</w:t>
      </w:r>
      <w:r>
        <w:rPr>
          <w:rtl w:val="true"/>
        </w:rPr>
        <w:t>:</w:t>
      </w:r>
      <w:bookmarkEnd w:id="113"/>
    </w:p>
    <w:p>
      <w:pPr>
        <w:pStyle w:val="BookText"/>
        <w:rPr/>
      </w:pPr>
      <w:r>
        <w:rPr>
          <w:rFonts w:ascii="Amiri" w:hAnsi="Amiri" w:eastAsia="Amiri" w:cs="Amiri"/>
          <w:color w:val="111111"/>
          <w:sz w:val="28"/>
          <w:sz w:val="28"/>
          <w:szCs w:val="28"/>
          <w:rtl w:val="true"/>
          <w:lang w:bidi="ar-SA"/>
        </w:rPr>
        <w:t>ومن الشهداء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بن معقل الأصبحي، فقد ذكر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الشعثاء المتقدم ذكره قد استشهد بعد الأصبحي هذا </w:t>
      </w:r>
      <w:r>
        <w:rPr>
          <w:rStyle w:val="FootnoteAnchor"/>
          <w:rtl w:val="true"/>
        </w:rPr>
        <w:footnoteReference w:id="58"/>
      </w:r>
      <w:r>
        <w:rPr>
          <w:rFonts w:ascii="Amiri" w:hAnsi="Amiri" w:eastAsia="Amiri" w:cs="Amiri"/>
          <w:color w:val="111111"/>
          <w:sz w:val="28"/>
          <w:sz w:val="28"/>
          <w:szCs w:val="28"/>
          <w:rtl w:val="true"/>
          <w:lang w:bidi="ar-SA"/>
        </w:rPr>
        <w:t>، فتكون شهادته في أوائل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الأصبحي هذا إلى الميدان،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أنيس وَأَنَا 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نَصْلُ سَيْفِ مُصْقل</w:t>
      </w:r>
    </w:p>
    <w:p>
      <w:pPr>
        <w:pStyle w:val="BookText"/>
        <w:rPr/>
      </w:pPr>
      <w:r>
        <w:rPr>
          <w:rFonts w:ascii="Amiri" w:hAnsi="Amiri" w:eastAsia="Amiri" w:cs="Amiri"/>
          <w:color w:val="111111"/>
          <w:sz w:val="28"/>
          <w:sz w:val="28"/>
          <w:szCs w:val="28"/>
          <w:rtl w:val="true"/>
          <w:lang w:bidi="ar-SA"/>
        </w:rPr>
        <w:t xml:space="preserve">أعلو بهِ الهَامَاتِ بَيْنَ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أزِيلَ خَطْبُهُ فَيَنْجَلِي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الفاضل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خَيْرُ مُرْسَل </w:t>
      </w:r>
    </w:p>
    <w:p>
      <w:pPr>
        <w:pStyle w:val="BookText"/>
        <w:rPr/>
      </w:pPr>
      <w:r>
        <w:rPr>
          <w:rFonts w:ascii="Amiri" w:hAnsi="Amiri" w:eastAsia="Amiri" w:cs="Amiri"/>
          <w:color w:val="111111"/>
          <w:sz w:val="28"/>
          <w:sz w:val="28"/>
          <w:szCs w:val="28"/>
          <w:rtl w:val="true"/>
          <w:lang w:bidi="ar-SA"/>
        </w:rPr>
        <w:t xml:space="preserve">ثم حمل ولم يزل يقاتل حتى قتل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في كتاب الفتوح، مع بعض الاختلاف في أبيات الرجز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ذكر ابن شهر آشوب،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نيفاً وعشرين رجلاً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المرزباني في معجمه الرجز المتقدم إلى يزيد بن مفضل الجعفي،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قتالاً لم يُرَ ،مثله، حتى قتل جماعة،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w:t>
      </w:r>
    </w:p>
    <w:p>
      <w:pPr>
        <w:pStyle w:val="BookText"/>
        <w:rPr/>
      </w:pPr>
      <w:r>
        <w:rPr>
          <w:rFonts w:ascii="Amiri" w:hAnsi="Amiri" w:eastAsia="Amiri" w:cs="Amiri"/>
          <w:color w:val="111111"/>
          <w:sz w:val="28"/>
          <w:sz w:val="28"/>
          <w:szCs w:val="28"/>
          <w:rtl w:val="true"/>
          <w:lang w:bidi="ar-SA"/>
        </w:rPr>
        <w:t>ومن يقتل جماعة من العدو، يبلغ عددها نيفاً وعشرين رجلاً، لا بد أن يكون من فحول الرجال، ومن نخب الأبطال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أن ذكر عنترة بن شداد قد سار في البلاد، مع أن ما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رجل من بني عبس، كان يلقى الفارس، أو الفارسين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واجه عشرة رجال، فلا يثبت في الميدان، فما بالك بمن يقتل نيفاً </w:t>
      </w:r>
      <w:bookmarkStart w:id="114" w:name="pg15897_154190"/>
    </w:p>
    <w:p>
      <w:pPr>
        <w:pStyle w:val="BookText"/>
        <w:rPr/>
      </w:pPr>
      <w:bookmarkEnd w:id="114"/>
      <w:r>
        <w:rPr>
          <w:rFonts w:ascii="IRNazanin" w:hAnsi="IRNazanin" w:eastAsia="IRNazanin"/>
          <w:color w:val="111111"/>
          <w:sz w:val="28"/>
          <w:sz w:val="28"/>
          <w:szCs w:val="28"/>
          <w:rtl w:val="true"/>
          <w:lang w:bidi="fa-IR"/>
        </w:rPr>
        <w:t>وعشرين رجلاً من جيش يعد بعشرات الألوف، وليس له ظهير ولا نصیر سوى بضع عشرات من الرجال، وفيهم الفتى اليافع، والشيخ الطاعن في السن، وما إلى ذلك؟</w:t>
      </w:r>
      <w:r>
        <w:rPr>
          <w:rFonts w:eastAsia="IRNazanin" w:cs="IRNazanin"/>
          <w:color w:val="111111"/>
          <w:sz w:val="28"/>
          <w:szCs w:val="28"/>
          <w:rtl w:val="true"/>
          <w:lang w:bidi="fa-IR"/>
        </w:rPr>
        <w:t>!</w:t>
      </w:r>
    </w:p>
    <w:p>
      <w:pPr>
        <w:pStyle w:val="Heading5"/>
        <w:numPr>
          <w:ilvl w:val="4"/>
          <w:numId w:val="1"/>
        </w:numPr>
        <w:rPr/>
      </w:pPr>
      <w:bookmarkStart w:id="115" w:name="__RefHeading___Toc15451463_2142443653"/>
      <w:bookmarkStart w:id="116" w:name="_Toc38"/>
      <w:bookmarkEnd w:id="115"/>
      <w:r>
        <w:rPr>
          <w:rtl w:val="true"/>
        </w:rPr>
        <w:t>وهب بن وهب</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شهداء الحملة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فعن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وبَرَزَ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بعد يزيد بن زياد بن المهاصر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وكانَ نَصَرَانِيًا أُسلَّمَ عَلَى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وَأُمُّهُ، فَاتَّبَعوه إلى كَربَلاءَ، فَرَكِبَ فَرَساً وتَناوَلَ بِيَدِهِ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 فَقاتَلَ، وقتَلَ مِنَ القَومِ سَبعَة أو ثِمَانِيَةً، ثُمَّ استَوسِرَ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بِهِ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بِضَرْبٍ عُنُقِهِ، فَضُرِبَت عُنْقهُ، ورُمِي بِهِ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أُمُّهُ سَيْفَهُ وَبَرَزَت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فقد وَضَعَ اللَّهُ الجهادَ عَن النّساءِ، إِنَّكِ وَابنَكِ مَعَ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وَهَبٌ بنُ عَبْدِ اللهِ بن جَنابِ الكَلبِيُّ، وكانَت مَعَهُ أُمُّهُ، ققالت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قانصُر ابنَ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أمّاه، ولا أقصِّرُ إِن شاءَ اللهُ، ثُمَّ 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 xml:space="preserve">وحَملتي وصَوْلتي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ثَأري بَعدَ ثار صَحْبي</w:t>
      </w:r>
    </w:p>
    <w:p>
      <w:pPr>
        <w:pStyle w:val="BookText"/>
        <w:rPr/>
      </w:pPr>
      <w:r>
        <w:rPr>
          <w:rFonts w:ascii="Amiri" w:hAnsi="Amiri" w:eastAsia="Amiri" w:cs="Amiri"/>
          <w:color w:val="111111"/>
          <w:sz w:val="28"/>
          <w:sz w:val="28"/>
          <w:szCs w:val="28"/>
          <w:rtl w:val="true"/>
          <w:lang w:bidi="ar-SA"/>
        </w:rPr>
        <w:t xml:space="preserve">وأدفعُ الكَربَ بيَومِ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جِلادي فِي الوَعْى باللَّعِبِ</w:t>
      </w:r>
    </w:p>
    <w:p>
      <w:pPr>
        <w:pStyle w:val="BookText"/>
        <w:rPr/>
      </w:pPr>
      <w:r>
        <w:rPr>
          <w:rFonts w:ascii="Amiri" w:hAnsi="Amiri" w:eastAsia="Amiri" w:cs="Amiri"/>
          <w:color w:val="111111"/>
          <w:sz w:val="28"/>
          <w:sz w:val="28"/>
          <w:szCs w:val="28"/>
          <w:rtl w:val="true"/>
          <w:lang w:bidi="ar-SA"/>
        </w:rPr>
        <w:t>ثُمَّ حَمَلَ، فلم يَزَلْ يُقاتِلُ حَتَّى قَتَلَ جَمَاعَةٌ، فَرَجَعَ إِلى أُمِّهِ وَامْرَأَتِهِ، فَوَقفَ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عَنِّي؟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رَضيتُ، أو تُقتَلَ بَينَ يَدَي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أَن لا تَفْجَعْني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قولها، وَارجع فقاتِلُ بَينَ يَدَي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غَدًا شَفِيعَكَ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تارَةَ وَالضَّربِ</w:t>
      </w:r>
    </w:p>
    <w:p>
      <w:pPr>
        <w:pStyle w:val="BookText"/>
        <w:rPr/>
      </w:pPr>
      <w:r>
        <w:rPr>
          <w:rFonts w:ascii="Amiri" w:hAnsi="Amiri" w:eastAsia="Amiri" w:cs="Amiri"/>
          <w:color w:val="111111"/>
          <w:sz w:val="28"/>
          <w:sz w:val="28"/>
          <w:szCs w:val="28"/>
          <w:rtl w:val="true"/>
          <w:lang w:bidi="ar-SA"/>
        </w:rPr>
        <w:t xml:space="preserve">فِعلَ غُلامٍ مُؤمِن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يُذيق القومَ مُرَّ الحَربِ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امْرُؤٌ دُو مِرَّةٍ وعَصْبٍ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بالخَوَارِ عِنْدَ النَّكْبِ </w:t>
      </w:r>
    </w:p>
    <w:p>
      <w:pPr>
        <w:pStyle w:val="BookText"/>
        <w:rPr/>
      </w:pPr>
      <w:r>
        <w:rPr>
          <w:rFonts w:ascii="Amiri" w:hAnsi="Amiri" w:eastAsia="Amiri" w:cs="Amiri"/>
          <w:color w:val="111111"/>
          <w:sz w:val="28"/>
          <w:sz w:val="28"/>
          <w:szCs w:val="28"/>
          <w:rtl w:val="true"/>
          <w:lang w:bidi="ar-SA"/>
        </w:rPr>
        <w:t xml:space="preserve">حَسبي بنفسي مِنْ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انتَمَيتُ فِي كِرام العُرْبِ</w:t>
      </w:r>
    </w:p>
    <w:p>
      <w:pPr>
        <w:pStyle w:val="BookText"/>
        <w:rPr/>
      </w:pPr>
      <w:r>
        <w:rPr>
          <w:rFonts w:ascii="Amiri" w:hAnsi="Amiri" w:eastAsia="Amiri" w:cs="Amiri"/>
          <w:color w:val="111111"/>
          <w:sz w:val="28"/>
          <w:sz w:val="28"/>
          <w:szCs w:val="28"/>
          <w:rtl w:val="true"/>
          <w:lang w:bidi="ar-SA"/>
        </w:rPr>
        <w:t>ولم يَزَلْ يُقاتِلُ حَتَّى قُطِعَت يَمينُهُ، فلم يُبال، وجَعَلَ يُقاتِلُ حَتَّى قُطِعَت شِمالهُ،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إليهِ أُمُّهُ تَمسَحُ الدَّمَ عَن وَجهِهِ، فَأَبْصَرَها شَمرُ بنُ ذِي الجَوشَنِ، فَأَمَرَ غُلاماً لَهُ فَضَرَبَها بالعَمودِ حَتى شَدَخَها وقَتَلها، فهيَ أوَّلُ امْرَأَةٍ قُتِلت في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مَجدُ الأَئِمَّةِ السرخسكيُّ عَن أبي عَبدِ اللَّهِ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وَهَبَ بِنَ عَبدِ اللهِ هذا كانَ نَصرانِيّا، فَأسلمَ هُوَ وأُمُّهُ عَلى 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َقتَلَ فِي المُبارَزَةِ أَربَعَةٌ وعِشرينَ رَجُلا </w:t>
      </w:r>
      <w:r>
        <w:rPr>
          <w:rStyle w:val="FootnoteAnchor"/>
          <w:rtl w:val="true"/>
        </w:rPr>
        <w:footnoteReference w:id="64"/>
      </w:r>
      <w:r>
        <w:rPr>
          <w:rFonts w:ascii="Amiri" w:hAnsi="Amiri" w:eastAsia="Amiri" w:cs="Amiri"/>
          <w:color w:val="111111"/>
          <w:sz w:val="28"/>
          <w:sz w:val="28"/>
          <w:szCs w:val="28"/>
          <w:rtl w:val="true"/>
          <w:lang w:bidi="ar-SA"/>
        </w:rPr>
        <w:t>وَاتْنَي عَشَرَ فارساً، فأخذ أسيراً وأتِيَ بِهِ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صَولتَكَ؟ ثُمَّ أَمَرَ فَضُرِبَ عُنْقَهُ وَرُمِيَ بِرَأْسِهِ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أُمُّهُ الرَّأْسَ فَقَبَّلْته؛ ثُمَّ شَدَّت بعَمودِ الفُسطاط، فقتلت بهِ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أُمَّ وَهَبٍ، فَإِنَّ الجهادَ مَرفوع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تقطع رجائي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اللَّهُ رَجَاءَكَ يا أُمَّ وَهَبٍ، أَنتِ </w:t>
      </w:r>
    </w:p>
    <w:p>
      <w:pPr>
        <w:pStyle w:val="BookText"/>
        <w:rPr/>
      </w:pPr>
      <w:r>
        <w:rPr>
          <w:rFonts w:ascii="Amiri" w:hAnsi="Amiri" w:eastAsia="Amiri" w:cs="Amiri"/>
          <w:color w:val="111111"/>
          <w:sz w:val="28"/>
          <w:sz w:val="28"/>
          <w:szCs w:val="28"/>
          <w:rtl w:val="true"/>
          <w:lang w:bidi="ar-SA"/>
        </w:rPr>
        <w:t xml:space="preserve">ووَلَدُكِ مَعَ رَسول الله ودُرِّيَّتِهِ فِي الجَنَّةِ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وَهَبُ بنُ حُبَابِ الكَلبِيُّ، فَأَحسَنَ فِي الجِلادِ، وبالغ فِي الجهادِ، وَكَانَ مَعَهُ زَوجَتْهُ ووالِدَتْهُ، فَرَجَعَ إليهما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أَرَضِيتِ أم لا؟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رَضيتُ حَتَّى تُقتَلَ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لا تَفْجَعَني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 قولها، وارجع فَقَاتِلُ بَينَ يَدَي ابنِ ينتِ نَبِيِّكَ تَنَل شَفاعَة جَدِّهِ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ولم يَزَل يُقاتِلُ حَتَّى قُطِعَت يَداهُ، فَأَخَذَتِ امْرَأَتُهُ عَموداً فأقبلت نَحوَهُ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قاتِل دونَ الطَّيِّبِينَ،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لِيَرُدَّها إلى النِّساءِ، فَأخَذت بتَوبهِ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أعودَ دونَ أن أموت مَعَكَ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 أهل بَيتٍ خَيْرًا، ارجِعي إلى النّساءِ يَرحَمُكِ الله</w:t>
      </w:r>
      <w:r>
        <w:rPr>
          <w:rFonts w:eastAsia="Amiri" w:cs="Amiri" w:ascii="Amiri" w:hAnsi="Amiri"/>
          <w:color w:val="111111"/>
          <w:sz w:val="28"/>
          <w:szCs w:val="28"/>
          <w:rtl w:val="true"/>
          <w:lang w:bidi="ar-SA"/>
        </w:rPr>
        <w:t xml:space="preserve">. </w:t>
      </w:r>
      <w:bookmarkStart w:id="117" w:name="pg15897_154194"/>
    </w:p>
    <w:p>
      <w:pPr>
        <w:pStyle w:val="BookText"/>
        <w:rPr/>
      </w:pPr>
      <w:bookmarkEnd w:id="117"/>
      <w:r>
        <w:rPr>
          <w:rFonts w:ascii="Amiri" w:hAnsi="Amiri" w:eastAsia="Amiri" w:cs="Amiri"/>
          <w:color w:val="111111"/>
          <w:sz w:val="28"/>
          <w:sz w:val="28"/>
          <w:szCs w:val="28"/>
          <w:rtl w:val="true"/>
          <w:lang w:bidi="ar-SA"/>
        </w:rPr>
        <w:t xml:space="preserve">فَانصَرَفت إليهنَّ، ولم يَزَلْ الكَلبِيُّ يُقاتِلُ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ابن شهر آشوب رجز وهب بن عبد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يقاتل حتى قتل منهم جماعة، ثم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أرضيت أم لا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أرضى أو تقتل بين يدي الحسين، فرجع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يقاتل حتى قتل تسعة عشر فارساً واثني عشر راجلا، ثم قطعت يمينه وأخذ أسيرا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18" w:name="__RefHeading___Toc15451465_2142443653"/>
      <w:bookmarkStart w:id="119" w:name="_Toc39"/>
      <w:bookmarkEnd w:id="118"/>
      <w:r>
        <w:rPr>
          <w:rtl w:val="true"/>
        </w:rPr>
        <w:t>لا نوافق العلامة التستري الرأي</w:t>
      </w:r>
      <w:r>
        <w:rPr>
          <w:rtl w:val="true"/>
        </w:rPr>
        <w:t>:</w:t>
      </w:r>
      <w:bookmarkEnd w:id="1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كلام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 أن وهب بن وهب غير موجود، وأن الرواة قد خلطوا الروايات، وأدخلوا بعضها </w:t>
      </w:r>
      <w:bookmarkStart w:id="120" w:name="pg15897_154195"/>
    </w:p>
    <w:p>
      <w:pPr>
        <w:pStyle w:val="BookText"/>
        <w:rPr/>
      </w:pPr>
      <w:bookmarkEnd w:id="120"/>
      <w:r>
        <w:rPr>
          <w:rFonts w:ascii="IRNazanin" w:hAnsi="IRNazanin" w:eastAsia="IRNazanin"/>
          <w:color w:val="111111"/>
          <w:sz w:val="28"/>
          <w:sz w:val="28"/>
          <w:szCs w:val="28"/>
          <w:rtl w:val="true"/>
          <w:lang w:bidi="fa-IR"/>
        </w:rPr>
        <w:t xml:space="preserve">ببعض، فظن بعضهم بوجود شخص بهذا الاسم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كافيا لإثارة احتمال أن يكون الأمر كما قال ولكنه لا يكفي للجزم بالنتيجة التي توصل إليها، والحكم الذي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هي مجرد احتمالات لا شاهد لأكثرها، فلا يمكن البناء عليها</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5451467_2142443653"/>
      <w:bookmarkStart w:id="122" w:name="_Toc40"/>
      <w:bookmarkEnd w:id="121"/>
      <w:r>
        <w:rPr>
          <w:rtl w:val="true"/>
        </w:rPr>
        <w:t>ابن وهب، أو ابن عبد الله</w:t>
      </w:r>
      <w:r>
        <w:rPr>
          <w:rtl w:val="true"/>
        </w:rPr>
        <w:t>:</w:t>
      </w:r>
      <w:bookmarkEnd w:id="122"/>
    </w:p>
    <w:p>
      <w:pPr>
        <w:pStyle w:val="BookText"/>
        <w:rPr/>
      </w:pP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المتقدمة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عن وهب بن وهب، وبعضها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وهب بن عبد الله، فهل هما رجلان، أم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يبدو لنا من التشابه الظاهر والشديد بين الروايات في نقل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وهب بن وهب هو نفسه ابن عبد الله، ولعله نسب تارة إلى جده، ونسب أخرى إلى أبيه، وهذا أمر شائع عند الرواة، ونقلة الأخبار</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5451469_2142443653"/>
      <w:bookmarkStart w:id="124" w:name="_Toc41"/>
      <w:bookmarkEnd w:id="123"/>
      <w:r>
        <w:rPr>
          <w:rtl w:val="true"/>
        </w:rPr>
        <w:t>الذين قتلهم وهب</w:t>
      </w:r>
      <w:r>
        <w:rPr>
          <w:rtl w:val="true"/>
        </w:rPr>
        <w:t>:</w:t>
      </w:r>
      <w:bookmarkEnd w:id="12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الروايات في عدد الذين قتلهم وهب، فهل قتل تسعة عشر </w:t>
      </w:r>
      <w:bookmarkStart w:id="125" w:name="pg15897_154196"/>
    </w:p>
    <w:p>
      <w:pPr>
        <w:pStyle w:val="BookText"/>
        <w:rPr/>
      </w:pPr>
      <w:bookmarkEnd w:id="125"/>
      <w:r>
        <w:rPr>
          <w:rFonts w:ascii="Amiri" w:hAnsi="Amiri" w:eastAsia="Amiri" w:cs="Amiri"/>
          <w:color w:val="111111"/>
          <w:sz w:val="28"/>
          <w:sz w:val="28"/>
          <w:szCs w:val="28"/>
          <w:rtl w:val="true"/>
          <w:lang w:bidi="ar-SA"/>
        </w:rPr>
        <w:t>فارساً، واثني عشر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قتل في المبارزة أربعة وعشرين راجلاً، واثني عشر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قتل سبعة، أو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لتأكيد واحد منها، ونفي ما عداه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5451471_2142443653"/>
      <w:bookmarkStart w:id="127" w:name="_Toc42"/>
      <w:bookmarkEnd w:id="126"/>
      <w:r>
        <w:rPr>
          <w:rtl w:val="true"/>
        </w:rPr>
        <w:t>التوفيق الإلهي</w:t>
      </w:r>
      <w:r>
        <w:rPr>
          <w:rtl w:val="true"/>
        </w:rPr>
        <w:t>:</w:t>
      </w:r>
      <w:bookmarkEnd w:id="127"/>
    </w:p>
    <w:p>
      <w:pPr>
        <w:pStyle w:val="BookText"/>
        <w:rPr/>
      </w:pP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يكون على دين بعينه، ثم ينتقل إلى دين جديد، يحتاج إلى وقت طويل للتعرف على خصائص وميزات دينه الجديد، ويحتاج إلى معلمين ومرشدين ومربين، وإلى جهاد نفس، ومغالبة هوى، وتلمس الفوائد والعوائد في نفسه، وفي محيطه في حياته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وهب قد أسلم على 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سفره إلى العراق،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الفاصل بين يوم تشرفه بدين الإسلام وبين يوم استشهاده لعله كان أقل من ثلاثة أسابيع، وهل تكفي هذه الأيام اليسيرة للانتقال بوهب وزوجته من ظلمات الغواية إلى نور الهداية، وبلوغ هذه الدرجة من الإخلاص لدينه ، ولإمامه، والاستعداد لبذل روحه في هذا السبيل؟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ولنفترض أن وهبا قد يسرت له الأحوال أن يكون بقرب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عن كتب الكثير من أفعاله، ويسمع الكثير من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أمه لم تر الإمام في الغالب، إلا في لمحات يسيرة عابرة، ولم توفق لما وفق له ولدها</w:t>
      </w:r>
      <w:r>
        <w:rPr>
          <w:rFonts w:eastAsia="Amiri" w:cs="Amiri" w:ascii="Amiri" w:hAnsi="Amiri"/>
          <w:color w:val="111111"/>
          <w:sz w:val="28"/>
          <w:szCs w:val="28"/>
          <w:rtl w:val="true"/>
          <w:lang w:bidi="ar-SA"/>
        </w:rPr>
        <w:t xml:space="preserve">. </w:t>
      </w:r>
      <w:bookmarkStart w:id="128" w:name="pg15897_154197"/>
    </w:p>
    <w:p>
      <w:pPr>
        <w:pStyle w:val="BookText"/>
        <w:rPr/>
      </w:pPr>
      <w:bookmarkEnd w:id="128"/>
      <w:r>
        <w:rPr>
          <w:rFonts w:ascii="Amiri" w:hAnsi="Amiri" w:eastAsia="Amiri" w:cs="Amiri"/>
          <w:color w:val="111111"/>
          <w:sz w:val="28"/>
          <w:sz w:val="28"/>
          <w:szCs w:val="28"/>
          <w:rtl w:val="true"/>
          <w:lang w:bidi="ar-SA"/>
        </w:rPr>
        <w:t xml:space="preserve">أما زوجة وهب، فهي الأخرى لم تتربَّ في بيئة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تربت في بيئة بعيدة عنه، وعن رؤية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الاهتمام بما يهمه أو بما يقوله، ويفعله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الأم وتلك الزوجة قد وفقتا للعيش في هذه الأيام اليسيرة بقرب زينب أخت الحسين، ومع سائر أخواته، وبناته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تأثرتا بلا ريب بالأجواء الإيمانية، والأخلاق الرضية، والصفات الحميدة، وعاينتا من حالات الإخلاص والتقوى، والعبادة والصلاة، والاستقامة على طريق الحق والخير، والهدى ما بهرهما، وغير أحوالهما، وما جعلهما يتذوقان لذة الهداية، ويشعران بقيمة هذا الدين، وعظمة هذه التضحيات، وما لها من جليل الأثر، وعظيم الفائدة في الدنيا والآخرة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5451473_2142443653"/>
      <w:bookmarkStart w:id="130" w:name="_Toc43"/>
      <w:bookmarkEnd w:id="129"/>
      <w:r>
        <w:rPr>
          <w:rtl w:val="true"/>
        </w:rPr>
        <w:t>أم تأمر ابنها بالاستشهاد</w:t>
      </w:r>
      <w:r>
        <w:rPr>
          <w:rtl w:val="true"/>
        </w:rPr>
        <w:t>:</w:t>
      </w:r>
      <w:bookmarkEnd w:id="130"/>
    </w:p>
    <w:p>
      <w:pPr>
        <w:pStyle w:val="BookText"/>
        <w:rPr/>
      </w:pPr>
      <w:r>
        <w:rPr>
          <w:rFonts w:ascii="Amiri" w:hAnsi="Amiri" w:eastAsia="Amiri" w:cs="Amiri"/>
          <w:color w:val="111111"/>
          <w:sz w:val="28"/>
          <w:sz w:val="28"/>
          <w:szCs w:val="28"/>
          <w:rtl w:val="true"/>
          <w:lang w:bidi="ar-SA"/>
        </w:rPr>
        <w:t>يهتز الناس إعجاباً إذا رأوا أما صابرة لفقدان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إعجابهم بها إذا رأوها راضية بهذا الفقدان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رأوها تسعى ليحصل هذا الفقدان، وتصر عليه، وتريد من ولدها أن يسعى بنفسه إلى هذا الأمر ولا ترضى من ولدها إذا لم يحقق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فى أن هذا سيثير التساؤلات الكبيرة حول سلامة هذه الأم من الاختلالات العقلية والنفسية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أم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ذلك مع أنها إنما تشرفت بدين الإسلام قبل أيام، وها هي تجاهد بنفسها وبفلذة كبدها في سبيل هذا </w:t>
      </w:r>
      <w:bookmarkStart w:id="131" w:name="pg15897_154198"/>
    </w:p>
    <w:p>
      <w:pPr>
        <w:pStyle w:val="BookText"/>
        <w:rPr/>
      </w:pPr>
      <w:bookmarkEnd w:id="131"/>
      <w:r>
        <w:rPr>
          <w:rFonts w:ascii="Amiri" w:hAnsi="Amiri" w:eastAsia="Amiri" w:cs="Amiri"/>
          <w:color w:val="111111"/>
          <w:sz w:val="28"/>
          <w:sz w:val="28"/>
          <w:szCs w:val="28"/>
          <w:rtl w:val="true"/>
          <w:lang w:bidi="ar-SA"/>
        </w:rPr>
        <w:t xml:space="preserve">الإسلام، ولم تتعرف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نساء الحسين إلا في هذه الأيام اليسيرة، وها هي تقدم نفسها وولدها، فداء لهم، ودفاعاً عنهم</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5451475_2142443653"/>
      <w:bookmarkStart w:id="133" w:name="_Toc44"/>
      <w:bookmarkEnd w:id="132"/>
      <w:r>
        <w:rPr>
          <w:rtl w:val="true"/>
        </w:rPr>
        <w:t>رجاء الشفاعة هو الدافع</w:t>
      </w:r>
      <w:r>
        <w:rPr>
          <w:rtl w:val="true"/>
        </w:rPr>
        <w:t>:</w:t>
      </w:r>
      <w:bookmarkEnd w:id="133"/>
    </w:p>
    <w:p>
      <w:pPr>
        <w:pStyle w:val="BookText"/>
        <w:rPr/>
      </w:pPr>
      <w:r>
        <w:rPr>
          <w:rFonts w:ascii="Amiri" w:hAnsi="Amiri" w:eastAsia="Amiri" w:cs="Amiri"/>
          <w:color w:val="111111"/>
          <w:sz w:val="28"/>
          <w:sz w:val="28"/>
          <w:szCs w:val="28"/>
          <w:rtl w:val="true"/>
          <w:lang w:bidi="ar-SA"/>
        </w:rPr>
        <w:t>وقد كانت أم وهب هي المبادرة للطلب من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بنصر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فامتثل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أظهرت كلمات أم وهب لولدها وهي بصدد التأكيد عليه ليواصل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تنطلق في موقفها هذا من هيجان عاطفي، أو للوفاء ببيعة أعطتها، أو بعهد قطعته أمام الله على نفسها، أو لغير ذلك من أمور ودوافع، محدودة الأثر 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انطلقت من رؤية واقعية مستلة عناصرها من وعيها الديني، ومن تقييمها الموضوعي والصادق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رؤية متناغمة مع الحالة الإيمانية، والوعي المتنامي من خلال هذا الإيمان، والاستفادة من سلامة فهم هذا الولد البار ، ومن حسن تقييمه، وصحة ادراكه، وصدقه، حيث وضعت ولدها أمام الخيار الأعلى والأغلى الذي يمنحه السعادة والسلام والسلامة الأبدية وهو خيار شفاعة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القيامة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5451477_2142443653"/>
      <w:bookmarkStart w:id="135" w:name="_Toc45"/>
      <w:bookmarkEnd w:id="134"/>
      <w:r>
        <w:rPr>
          <w:rtl w:val="true"/>
        </w:rPr>
        <w:t>وضع الجهاد عن النساء</w:t>
      </w:r>
      <w:r>
        <w:rPr>
          <w:rtl w:val="true"/>
        </w:rPr>
        <w:t>:</w:t>
      </w:r>
      <w:bookmarkEnd w:id="1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وهب قد بادرت إلى الجهاد دون أن تستأذن الإمام في ذلك، في حين أن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p>
    <w:p>
      <w:pPr>
        <w:pStyle w:val="BookText"/>
        <w:rPr/>
      </w:pPr>
      <w:r>
        <w:rPr>
          <w:rFonts w:ascii="Amiri" w:hAnsi="Amiri" w:eastAsia="Amiri" w:cs="Amiri"/>
          <w:color w:val="111111"/>
          <w:sz w:val="28"/>
          <w:sz w:val="28"/>
          <w:szCs w:val="28"/>
          <w:rtl w:val="true"/>
          <w:lang w:bidi="ar-SA"/>
        </w:rPr>
        <w:t xml:space="preserve">يستأذنونه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لاعتقادها بأن دفع الأعداء عن عدوانهم، ولاسيما إذا كان هدفهم هو قتل الإمام المعصوم، هو مما يوجبه العقل على كل قادر، ولو كان امرأة، إذا ظهر أن الذين يتصدون للأعداء لن يتمكنوا من تحقيق الغرض المطلوب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فعلت ذلك غفلة، لأن الحماس هيمن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 أم وهب بالرجوع، بين لها حيثية أمره هذا، وهي أن الجهاد قد وضع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الكلمة لا تفيد تحريم الجهاد على النساء، بل غاية ما تدل عليه هو عدم وجوبه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ذلك أصدر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يلزمها بالرجوع، ربما لأن قيادة الحرب مع الأعداء قد تفرض الإلزام بعدم إشراك النساء، وعدم الاكتفاء بالرخصة لهن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إذا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المشاركة قد تعطي الأعداء ذريعة لتصعيد عدوانهم على حرائر الرسالة والرسول، وهتك حرماتهن والتشفي من الرسول وأهل بيته بأساليب بشعة ومؤلمة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فللإمام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يحتم على النساء أن لا يشاركوا في الحرب صيانة لحرم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عليهم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امتثلت أم وهب لهذا الأمر، ورجعت، ولم تلتمس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يتراجع عن قراره، ربما لأنها أدركت بعضا من مقاصده </w:t>
      </w:r>
      <w:bookmarkStart w:id="136" w:name="pg15897_154200"/>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5451479_2142443653"/>
      <w:bookmarkStart w:id="138" w:name="_Toc46"/>
      <w:bookmarkEnd w:id="137"/>
      <w:r>
        <w:rPr>
          <w:rtl w:val="true"/>
        </w:rPr>
        <w:t xml:space="preserve">أم وهب وابنها مع النبي </w:t>
      </w:r>
      <w:r>
        <w:rPr>
          <w:rtl w:val="true"/>
        </w:rPr>
        <w:t>«</w:t>
      </w:r>
      <w:r>
        <w:rPr>
          <w:rtl w:val="true"/>
        </w:rPr>
        <w:t>صلى الله عليه وآله</w:t>
      </w:r>
      <w:r>
        <w:rPr>
          <w:rtl w:val="true"/>
        </w:rPr>
        <w:t xml:space="preserve">» </w:t>
      </w:r>
      <w:r>
        <w:rPr>
          <w:rtl w:val="true"/>
        </w:rPr>
        <w:t>في الجنة</w:t>
      </w:r>
      <w:r>
        <w:rPr>
          <w:rtl w:val="true"/>
        </w:rPr>
        <w:t>:</w:t>
      </w:r>
      <w:bookmarkEnd w:id="138"/>
    </w:p>
    <w:p>
      <w:pPr>
        <w:pStyle w:val="BookText"/>
        <w:rPr/>
      </w:pPr>
      <w:r>
        <w:rPr>
          <w:rFonts w:ascii="Amiri" w:hAnsi="Amiri" w:eastAsia="Amiri" w:cs="Amiri"/>
          <w:color w:val="111111"/>
          <w:sz w:val="28"/>
          <w:sz w:val="28"/>
          <w:szCs w:val="28"/>
          <w:rtl w:val="true"/>
          <w:lang w:bidi="ar-SA"/>
        </w:rPr>
        <w:t xml:space="preserve">وقد عقب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أمره لأم وهب بالرجوع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وابنك مع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بشارة عظيمة لأم وهب، قد وافقت ما كانت ترجوه لولدها وهي تحثه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بشارة تمنحها الطمأنينة على مصير ولدها ومصيرها، وتخفف من وجدها، وتزيد في رضاها وسكينتها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فوز عظيم، ونعمة جليلة، ولكن ذلك لا يعني أن يكون النعيم الذي اختص الله تعالی به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سوف يحصل عليه غير النبي أيضاً بنفس النسبة والمستوى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تقريب هذا الأمر إلى الأذهان بمثال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دخل جماعة إلى روضة غناء، هي من أرقى الرياض، وأسناها، وأجملها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والجاهل، والشيخ، والشاب، والفنان والرسام المبدع، والتاجر، وسائر فئات البشر الذين يتفاوتون في الفهم، والعقل والمعرفة، وتختلف ميولهم وأذواقهم وإدراكاتهم، واستعدادهم</w:t>
      </w:r>
      <w:r>
        <w:rPr>
          <w:rFonts w:eastAsia="Amiri" w:cs="Amiri" w:ascii="Amiri" w:hAnsi="Amiri"/>
          <w:color w:val="111111"/>
          <w:sz w:val="28"/>
          <w:szCs w:val="28"/>
          <w:rtl w:val="true"/>
          <w:lang w:bidi="ar-SA"/>
        </w:rPr>
        <w:t xml:space="preserve">.. </w:t>
      </w:r>
      <w:bookmarkStart w:id="139" w:name="pg15897_154201"/>
    </w:p>
    <w:p>
      <w:pPr>
        <w:pStyle w:val="BookText"/>
        <w:rPr/>
      </w:pPr>
      <w:bookmarkEnd w:id="139"/>
      <w:r>
        <w:rPr>
          <w:rFonts w:ascii="Amiri" w:hAnsi="Amiri" w:eastAsia="Amiri" w:cs="Amiri"/>
          <w:color w:val="111111"/>
          <w:sz w:val="28"/>
          <w:sz w:val="28"/>
          <w:szCs w:val="28"/>
          <w:rtl w:val="true"/>
          <w:lang w:bidi="ar-SA"/>
        </w:rPr>
        <w:t>فإنك تجد كل فرد من هذه الجماعة يتلذذ بمناظر هذه الروضة، ويدرك من جمالياتها، ويأنس بأزهارها، وأشجارها، وأطيارها، وسائر مكوناتها بمقدار ما لديه من وعي وفهم، ورهافة حس، وتوهج مشاعر، وما لديه من ميول، وما يحسنه من حرف ومعارف، ويملكه من قوى وملكات،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 لذتهم بتلك الروضة في مستوى واحد، بل كل منهم يستفيد منها بحسب ما لديه من قدرات إدراكية، ومن إمكانات، واستعدادات، وملكات، وما إلى ذلك</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5451481_2142443653"/>
      <w:bookmarkStart w:id="141" w:name="_Toc47"/>
      <w:bookmarkEnd w:id="140"/>
      <w:r>
        <w:rPr>
          <w:rtl w:val="true"/>
        </w:rPr>
        <w:t>أدرك ثاري</w:t>
      </w:r>
      <w:r>
        <w:rPr>
          <w:rtl w:val="true"/>
        </w:rPr>
        <w:t>:</w:t>
      </w:r>
      <w:bookmarkEnd w:id="141"/>
    </w:p>
    <w:p>
      <w:pPr>
        <w:pStyle w:val="BookText"/>
        <w:rPr/>
      </w:pPr>
      <w:r>
        <w:rPr>
          <w:rFonts w:ascii="Amiri" w:hAnsi="Amiri" w:eastAsia="Amiri" w:cs="Amiri"/>
          <w:color w:val="111111"/>
          <w:sz w:val="28"/>
          <w:sz w:val="28"/>
          <w:szCs w:val="28"/>
          <w:rtl w:val="true"/>
          <w:lang w:bidi="ar-SA"/>
        </w:rPr>
        <w:t>وقد ورد في الرجز الذي قاله وهب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وحَملتي وصَولتي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ثَاري بَعدَ ثأر صَحبي</w:t>
      </w:r>
    </w:p>
    <w:p>
      <w:pPr>
        <w:pStyle w:val="BookText"/>
        <w:rPr/>
      </w:pPr>
      <w:r>
        <w:rPr>
          <w:rFonts w:ascii="Amiri" w:hAnsi="Amiri" w:eastAsia="Amiri" w:cs="Amiri"/>
          <w:color w:val="111111"/>
          <w:sz w:val="28"/>
          <w:sz w:val="28"/>
          <w:szCs w:val="28"/>
          <w:rtl w:val="true"/>
          <w:lang w:bidi="ar-SA"/>
        </w:rPr>
        <w:t>فيرد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ثأر له ولصحبه عند عمر بن سعد وجيشه لكي يسعى وهب لإدراكه؟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للثأر معنى خاصاً، حين يكون رداً على عدوان على قريب، أو حبيب لصيق، ظاهر الانتساب إلى طالب الثأر، وله معنى أوسع، حين يكون رداً على عدوان أي ما يرى الإنسان أنه يعنيه، وأن على الآخرين أن يحفظوه فيه، سواء أكان هذا الأمر المعتدى عليه نفساً أو مقدساً دينياً، أو غير ذلك</w:t>
      </w:r>
      <w:r>
        <w:rPr>
          <w:rFonts w:eastAsia="Amiri" w:cs="Amiri" w:ascii="Amiri" w:hAnsi="Amiri"/>
          <w:color w:val="111111"/>
          <w:sz w:val="28"/>
          <w:szCs w:val="28"/>
          <w:rtl w:val="true"/>
          <w:lang w:bidi="ar-SA"/>
        </w:rPr>
        <w:t xml:space="preserve">. </w:t>
      </w:r>
      <w:bookmarkStart w:id="142" w:name="pg15897_154202"/>
    </w:p>
    <w:p>
      <w:pPr>
        <w:pStyle w:val="BookText"/>
        <w:rPr/>
      </w:pPr>
      <w:bookmarkEnd w:id="142"/>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وهباً كان يرى أن العدوان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عدوان على أقدس الناس، 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القيم الإنسانية، والإيمانية، والأخلاق الفاضلة، وعلى العلم والتقوى، وعلى 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بالتالي عدوان على وهب نفسه كإنسان، ومؤمن وتقي، وعلى مقدساته، وعلى إيمانه، وقيمه، وعلى نبيه وإمامه، وعلى كل ماهو خير وبركة، وصلاح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عدوان على أصحابه، وإخوانه في الدين وفي الإنسانية، وشركائه في السراء والضراء، وفي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يريد وهب بقتاله أن يدرك ثاره وثار أصحابه من المعتدين الظالمين</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5451483_2142443653"/>
      <w:bookmarkStart w:id="144" w:name="_Toc48"/>
      <w:bookmarkEnd w:id="143"/>
      <w:r>
        <w:rPr>
          <w:rtl w:val="true"/>
        </w:rPr>
        <w:t>إختلافات في الروايات</w:t>
      </w:r>
      <w:r>
        <w:rPr>
          <w:rtl w:val="true"/>
        </w:rPr>
        <w:t>:</w:t>
      </w:r>
      <w:bookmarkEnd w:id="144"/>
    </w:p>
    <w:p>
      <w:pPr>
        <w:pStyle w:val="BookText"/>
        <w:rPr/>
      </w:pPr>
      <w:r>
        <w:rPr>
          <w:rFonts w:ascii="Amiri" w:hAnsi="Amiri" w:eastAsia="Amiri" w:cs="Amiri"/>
          <w:color w:val="111111"/>
          <w:sz w:val="28"/>
          <w:sz w:val="28"/>
          <w:szCs w:val="28"/>
          <w:rtl w:val="true"/>
          <w:lang w:bidi="ar-SA"/>
        </w:rPr>
        <w:t>وفي الروايات المتقدمة اختلافات في عدة مواضع،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إحداها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وهباً قد أسر وقتل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يمينه قطعت في القتال، فواصل جهاده، ثم قطعت يساره، ثم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تشر إلى أسره، وضرب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يمينه قد قطعت، ثم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نشأ عن التصرف والاختصار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إحدى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سبعة أو ثمانية، ثم قتل، 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أربعة وعشرين راجلاً، واثني عشر فارساً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قد حصل بصورة تدريجية في أكثر من </w:t>
      </w:r>
      <w:bookmarkStart w:id="145" w:name="pg15897_154203"/>
    </w:p>
    <w:p>
      <w:pPr>
        <w:pStyle w:val="BookText"/>
        <w:rPr/>
      </w:pPr>
      <w:bookmarkEnd w:id="145"/>
      <w:r>
        <w:rPr>
          <w:rFonts w:ascii="Amiri" w:hAnsi="Amiri" w:eastAsia="Amiri" w:cs="Amiri"/>
          <w:color w:val="111111"/>
          <w:sz w:val="28"/>
          <w:sz w:val="28"/>
          <w:szCs w:val="28"/>
          <w:rtl w:val="true"/>
          <w:lang w:bidi="ar-SA"/>
        </w:rPr>
        <w:t>جولة له 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في الأخيرة منها سبعة أو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وهب هو الذي أخذ عمود الفسطاط، وقاتل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أمه هي التي أخذته وقاتلت به وقتلت به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أمرأته هي التي أخذت عموداً لتقاتل، فأمرها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يحصل جميع ذلك من الجميع</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5451485_2142443653"/>
      <w:bookmarkStart w:id="147" w:name="_Toc49"/>
      <w:bookmarkEnd w:id="146"/>
      <w:r>
        <w:rPr>
          <w:rtl w:val="true"/>
        </w:rPr>
        <w:t>هل قتلت أم وهب؟</w:t>
      </w:r>
      <w:r>
        <w:rPr>
          <w:rtl w:val="true"/>
        </w:rPr>
        <w:t>!:</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وهب حين قتل ولدها وألقي به إلى عسكر الحسين، أخذت سيفاً وبرزت، فأمرها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حين أسر ولدها وقتل، شدت بعمود الفسطاط فقتلت به رجلين، ثم أمرها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أمرها الحسين بالرجوع فرجعت هي أمرأة وهب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من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أمر بالرجوع كلا من الأم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زوجته بعد أن مانعت من خروج وهب،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تفجعني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حصلت لها يقظة وجدان فندمت، وأرادت أن تجبر ذلك الذي اعتبرته تقصيراً، أو خللاً، بهذه </w:t>
      </w:r>
    </w:p>
    <w:p>
      <w:pPr>
        <w:pStyle w:val="BookText"/>
        <w:rPr/>
      </w:pPr>
      <w:r>
        <w:rPr>
          <w:rFonts w:ascii="Amiri" w:hAnsi="Amiri" w:eastAsia="Amiri" w:cs="Amiri"/>
          <w:color w:val="111111"/>
          <w:sz w:val="28"/>
          <w:sz w:val="28"/>
          <w:szCs w:val="28"/>
          <w:rtl w:val="true"/>
          <w:lang w:bidi="ar-SA"/>
        </w:rPr>
        <w:t xml:space="preserve">الطريقة، فأرجعها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يبقى أن نشير هنا إلى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قتل وهب، جاءت أمه إليه تمسح الدم عن وجهه، فأبصرها الشمر، فأمر غلاماً له، فضربها بالعمود على رأسها فقتلها، فهي أول أمرأة قتلت في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نوفق بين هذا النص، وبين ما تقدم؟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أرجعها الإمام، وامتثلت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فرصة للعودة إلى الميدان لتلقي نظرة على ولدها الشهيد، وصارت تمسح الدم عن وجهه، فرآها الشمر لعنه الله ، فأمر غلامه بقتلها، فاستشهدت</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5897_154206"/>
      <w:bookmarkStart w:id="149" w:name="pg15897_154206"/>
      <w:bookmarkEnd w:id="149"/>
    </w:p>
    <w:p>
      <w:pPr>
        <w:pStyle w:val="Heading4"/>
        <w:numPr>
          <w:ilvl w:val="3"/>
          <w:numId w:val="1"/>
        </w:numPr>
        <w:rPr/>
      </w:pPr>
      <w:bookmarkStart w:id="150" w:name="pg15897_154206"/>
      <w:bookmarkStart w:id="151" w:name="__RefHeading___Toc15451487_2142443653"/>
      <w:bookmarkStart w:id="152" w:name="_Toc50"/>
      <w:bookmarkEnd w:id="150"/>
      <w:bookmarkEnd w:id="151"/>
      <w:r>
        <w:rPr>
          <w:rtl w:val="true"/>
        </w:rPr>
        <w:t xml:space="preserve">الفصل الثالث </w:t>
      </w:r>
      <w:r>
        <w:rPr>
          <w:rtl w:val="true"/>
        </w:rPr>
        <w:t>:</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3" w:name="__RefHeading___Toc15451489_2142443653"/>
      <w:bookmarkStart w:id="154" w:name="_Toc51"/>
      <w:bookmarkEnd w:id="153"/>
      <w:r>
        <w:rPr>
          <w:rtl w:val="true"/>
        </w:rPr>
        <w:t>ابن قرظة، ونافع، وبرير</w:t>
      </w:r>
      <w:r>
        <w:rPr>
          <w:rtl w:val="true"/>
        </w:rPr>
        <w:t>..</w:t>
      </w:r>
      <w:bookmarkEnd w:id="1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5897_154208"/>
      <w:bookmarkStart w:id="156" w:name="pg15897_154208"/>
      <w:bookmarkEnd w:id="156"/>
    </w:p>
    <w:p>
      <w:pPr>
        <w:pStyle w:val="Heading5"/>
        <w:numPr>
          <w:ilvl w:val="4"/>
          <w:numId w:val="1"/>
        </w:numPr>
        <w:rPr/>
      </w:pPr>
      <w:bookmarkStart w:id="157" w:name="pg15897_154208"/>
      <w:bookmarkStart w:id="158" w:name="__RefHeading___Toc15451491_2142443653"/>
      <w:bookmarkStart w:id="159" w:name="_Toc52"/>
      <w:bookmarkEnd w:id="157"/>
      <w:bookmarkEnd w:id="158"/>
      <w:r>
        <w:rPr>
          <w:rtl w:val="true"/>
        </w:rPr>
        <w:t>عمرو بن قرظة الأنصاري</w:t>
      </w:r>
      <w:r>
        <w:rPr>
          <w:rtl w:val="true"/>
        </w:rPr>
        <w:t>:</w:t>
      </w:r>
      <w:bookmarkEnd w:id="159"/>
    </w:p>
    <w:p>
      <w:pPr>
        <w:pStyle w:val="BookText"/>
        <w:rPr/>
      </w:pPr>
      <w:r>
        <w:rPr>
          <w:rFonts w:ascii="Amiri" w:hAnsi="Amiri" w:eastAsia="Amiri" w:cs="Amiri"/>
          <w:color w:val="111111"/>
          <w:sz w:val="28"/>
          <w:sz w:val="28"/>
          <w:szCs w:val="28"/>
          <w:rtl w:val="true"/>
          <w:lang w:bidi="ar-SA"/>
        </w:rPr>
        <w:t>وقد قتل عمرو بن قرظة الأنصاري قبل نافع بن هلال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أبي مخنف، عن عبد الرحمن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بنُ قرَظة الأنصاريُّ يُقاتِلُ دونَ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كَتِيبَة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سَأَحْمِي حَوْرَة الدِّمَارِ</w:t>
      </w:r>
    </w:p>
    <w:p>
      <w:pPr>
        <w:pStyle w:val="BookText"/>
        <w:rPr/>
      </w:pPr>
      <w:r>
        <w:rPr>
          <w:rFonts w:ascii="Amiri" w:hAnsi="Amiri" w:eastAsia="Amiri" w:cs="Amiri"/>
          <w:color w:val="111111"/>
          <w:sz w:val="28"/>
          <w:sz w:val="28"/>
          <w:szCs w:val="28"/>
          <w:rtl w:val="true"/>
          <w:lang w:bidi="ar-SA"/>
        </w:rPr>
        <w:t xml:space="preserve">ضَرْبَ غلامٍ غير نِكسِ 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مُهْجَتِي وَدَارِي</w:t>
      </w:r>
    </w:p>
    <w:p>
      <w:pPr>
        <w:pStyle w:val="BookText"/>
        <w:rPr/>
      </w:pPr>
      <w:r>
        <w:rPr>
          <w:rFonts w:ascii="Amiri" w:hAnsi="Amiri" w:eastAsia="Amiri" w:cs="Amiri"/>
          <w:color w:val="111111"/>
          <w:sz w:val="28"/>
          <w:sz w:val="28"/>
          <w:szCs w:val="28"/>
          <w:rtl w:val="true"/>
          <w:lang w:bidi="ar-SA"/>
        </w:rPr>
        <w:t>قالَ أبو مِختَفِ عِن ثابت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عَمرُو بنُ قَرَظَة بن كَعبٍ وكَانَ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 أَخوهُ مَعَ عُمَرَ بن سَعدٍ، فنادى عَلِيُّ بن قرظة يا حُسَينُ یا كَذَّابَ ابْنَ الكَذَّابِ، أضللت أخي وغَرَرتَهُ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يُضِلَّ أخاك، ولكِنَّهُ هَدى أخاكَ وأَضَلكَ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أو أموت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فَاعْتَرَضَهُ نافِعُ بنُ هِلالِ المُرادِيُّ فَطَعَنَهُ فَصَرَعَهُ، فَحَمَلَهُ أصحابُهُ فَاستَنقذوهُ، فَدُووِيَ بَعدُ فَبَرَأ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عَمرُو بن قرظة الأنصاريُّ، فَاسْتَأَدْنَ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فَقاتَلَ قِتالَ المُشتاقين إلى الجزاء، وبالغ في خِدمَةِ سُلطان السَّماءِ، حَتَّى قتل جمعاً كَثيراً مِن حِزبِ ابن زيادٍ، وَجَمَعَ بَينَ سَدادٍ وچهادٍ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لا يَأْتي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إِلَّا اتَّقَاهُ بِيَدِهِ، ولا سَيفٌ إِلا تَلْقاهُ بِمُهجَتِهِ، فلم يَكُن يَصِلُ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حَتَّى أُتَّخِنَ بالجراج، فالتَفتَ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أَوَفِيتُ؟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أمامي فِي الجَنَّةِ، فاقرأ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وأعلِمهُ أنّي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ما ذكره ابن نما الحلي، فإنه قريب من هذا النص المنقول </w:t>
      </w:r>
      <w:bookmarkStart w:id="160" w:name="pg15897_154210"/>
    </w:p>
    <w:p>
      <w:pPr>
        <w:pStyle w:val="BookText"/>
        <w:rPr/>
      </w:pPr>
      <w:bookmarkEnd w:id="160"/>
      <w:r>
        <w:rPr>
          <w:rFonts w:ascii="Amiri" w:hAnsi="Amiri" w:eastAsia="Amiri" w:cs="Amiri"/>
          <w:color w:val="111111"/>
          <w:sz w:val="28"/>
          <w:sz w:val="28"/>
          <w:szCs w:val="28"/>
          <w:rtl w:val="true"/>
          <w:lang w:bidi="ar-SA"/>
        </w:rPr>
        <w:t xml:space="preserve">عن الملهوف، وذكر فيه بيتي الرجز المتقدم أيضا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61" w:name="__RefHeading___Toc15451493_2142443653"/>
      <w:bookmarkStart w:id="162" w:name="_Toc53"/>
      <w:bookmarkEnd w:id="161"/>
      <w:r>
        <w:rPr>
          <w:rtl w:val="true"/>
        </w:rPr>
        <w:t>تصحیفات</w:t>
      </w:r>
      <w:r>
        <w:rPr>
          <w:rtl w:val="true"/>
        </w:rPr>
        <w:t>:</w:t>
      </w:r>
      <w:bookmarkEnd w:id="162"/>
    </w:p>
    <w:p>
      <w:pPr>
        <w:pStyle w:val="BookText"/>
        <w:rPr/>
      </w:pPr>
      <w:r>
        <w:rPr>
          <w:rFonts w:ascii="IRNazanin" w:hAnsi="IRNazanin" w:eastAsia="IRNazanin"/>
          <w:color w:val="111111"/>
          <w:sz w:val="28"/>
          <w:sz w:val="28"/>
          <w:szCs w:val="28"/>
          <w:rtl w:val="true"/>
          <w:lang w:bidi="fa-IR"/>
        </w:rPr>
        <w:t>فهل هو عمر، أو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هو ابن قرظة، أو قرطة، أو ابن أبي قرظة؟</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5451495_2142443653"/>
      <w:bookmarkStart w:id="164" w:name="_Toc54"/>
      <w:bookmarkEnd w:id="163"/>
      <w:r>
        <w:rPr>
          <w:rtl w:val="true"/>
        </w:rPr>
        <w:t>دون حسين مهجتي وداري</w:t>
      </w:r>
      <w:r>
        <w:rPr>
          <w:rtl w:val="true"/>
        </w:rPr>
        <w:t>:</w:t>
      </w:r>
      <w:bookmarkEnd w:id="164"/>
    </w:p>
    <w:p>
      <w:pPr>
        <w:pStyle w:val="BookText"/>
        <w:rPr/>
      </w:pPr>
      <w:r>
        <w:rPr>
          <w:rFonts w:ascii="Amiri" w:hAnsi="Amiri" w:eastAsia="Amiri" w:cs="Amiri"/>
          <w:color w:val="111111"/>
          <w:sz w:val="28"/>
          <w:sz w:val="28"/>
          <w:szCs w:val="28"/>
          <w:rtl w:val="true"/>
          <w:lang w:bidi="ar-SA"/>
        </w:rPr>
        <w:t>تقدم قول عمرو بن قرظة الأنصاري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غلامٍ غَيرِ نِكسِ 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مُهْجَتِي ودَاري</w:t>
      </w:r>
    </w:p>
    <w:p>
      <w:pPr>
        <w:pStyle w:val="BookText"/>
        <w:rPr/>
      </w:pPr>
      <w:r>
        <w:rPr>
          <w:rFonts w:ascii="Amiri" w:hAnsi="Amiri" w:eastAsia="Amiri" w:cs="Amiri"/>
          <w:color w:val="111111"/>
          <w:sz w:val="28"/>
          <w:sz w:val="28"/>
          <w:szCs w:val="28"/>
          <w:rtl w:val="true"/>
          <w:lang w:bidi="ar-SA"/>
        </w:rPr>
        <w:t>فقد يحتمل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بكلامه هذا إنما يعرِّض بعمر بن سعد، الذي تعلل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نصرته له بأنه لو فعل ذلك تهدم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ذلك فهو يبنيها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الشاعر قد ذكر الدار لتستقيم له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يمكننا تأكيد أو نفي أي من هذين الاحتمالين</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5451497_2142443653"/>
      <w:bookmarkStart w:id="166" w:name="_Toc55"/>
      <w:bookmarkEnd w:id="165"/>
      <w:r>
        <w:rPr>
          <w:rtl w:val="true"/>
        </w:rPr>
        <w:t>الدفاع عن الحسين بالأجساد</w:t>
      </w:r>
      <w:r>
        <w:rPr>
          <w:rtl w:val="true"/>
        </w:rPr>
        <w:t>:</w:t>
      </w:r>
      <w:bookmarkEnd w:id="1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عبد الله الحنفي قد جعل يقي الحسين من النبال، والسيوف والرماح بجسده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w:t>
      </w:r>
      <w:bookmarkStart w:id="167" w:name="pg15897_154211"/>
    </w:p>
    <w:p>
      <w:pPr>
        <w:pStyle w:val="BookText"/>
        <w:rPr/>
      </w:pPr>
      <w:bookmarkEnd w:id="167"/>
      <w:r>
        <w:rPr>
          <w:rFonts w:ascii="Amiri" w:hAnsi="Amiri" w:eastAsia="Amiri" w:cs="Amiri"/>
          <w:color w:val="111111"/>
          <w:sz w:val="28"/>
          <w:sz w:val="28"/>
          <w:szCs w:val="28"/>
          <w:rtl w:val="true"/>
          <w:lang w:bidi="ar-SA"/>
        </w:rPr>
        <w:t>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حنظلة بن أسعد الشبامي وقف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السهام والسيوف بوجهه ونحره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قرظة الأنصاري يفعل مثل ذلك، فكان لا يأتي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إلا اتقاه بيده، ولا سيف إلا تلقاه بمهجته، فلم يكن يصل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حتى أثخن بالجراح</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5451499_2142443653"/>
      <w:bookmarkStart w:id="169" w:name="_Toc56"/>
      <w:bookmarkEnd w:id="168"/>
      <w:r>
        <w:rPr>
          <w:rtl w:val="true"/>
        </w:rPr>
        <w:t>عنوان الوفاء</w:t>
      </w:r>
      <w:r>
        <w:rPr>
          <w:rtl w:val="true"/>
        </w:rPr>
        <w:t>:</w:t>
      </w:r>
      <w:bookmarkEnd w:id="169"/>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أثخن عمرو بن قرظة الأنصاري بالجراح، وهو يتلقى السيوف والسهام بجسده التفت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أمامي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يمنحه سوى صفة الوفاء، التي تعني أنه قد جاء بالمقدار المطلوب منه، فدل بذلك على أن الوفاء لا يتحقق بمجرد قتال العدو، واقتحام المخاطر حتى الاستشهاد، بل يحتاج إلى تجسيد حقيقة أن الإمام أحب إليه من كل شيء حتى من نفسه بصورة عملية، كما أنه لا يكفي مجرد إطلاق الشعار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لا يعني أن من لم ينقل عنه أنه قد فعل ذلك أنه لم يف بما يفترض وفاؤه به، إذ لا شيء يدل على أن أيا منهم كان يتردد في فعل ما فعله سعيد، وحنظلة وعمرو، فإن إنجاز المهمات التي يوكلها </w:t>
      </w:r>
      <w:bookmarkStart w:id="170" w:name="pg15897_154212"/>
    </w:p>
    <w:p>
      <w:pPr>
        <w:pStyle w:val="BookText"/>
        <w:rPr/>
      </w:pPr>
      <w:bookmarkEnd w:id="170"/>
      <w:r>
        <w:rPr>
          <w:rFonts w:ascii="Amiri" w:hAnsi="Amiri" w:eastAsia="Amiri" w:cs="Amiri"/>
          <w:color w:val="111111"/>
          <w:sz w:val="28"/>
          <w:sz w:val="28"/>
          <w:szCs w:val="28"/>
          <w:rtl w:val="true"/>
          <w:lang w:bidi="ar-SA"/>
        </w:rPr>
        <w:t>الإمام إلى كل واحد منهم هي التي تجسد الوفاء العملي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المطلوب هو مشاكلة الأفعال، بل المطلوب هو إنجاز المهمات على أتم وجه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5451501_2142443653"/>
      <w:bookmarkStart w:id="172" w:name="_Toc57"/>
      <w:bookmarkEnd w:id="171"/>
      <w:r>
        <w:rPr>
          <w:rtl w:val="true"/>
        </w:rPr>
        <w:t>فاقرأ رسول الله السلام</w:t>
      </w:r>
      <w:r>
        <w:rPr>
          <w:rtl w:val="true"/>
        </w:rPr>
        <w:t>:</w:t>
      </w:r>
      <w:bookmarkEnd w:id="172"/>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إلى وسام الوفاء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واعلمه أني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يقر عين هذا الشهيد بهذه البشارة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سيصير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سوف يلتقي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يريد أن يطمئنه إلى أن ما استشهد هو وأصحابه من أجله سوف يبقى هو الهدف والغاية، وانه لا تردد ولا تراجع عن نهج الحق بالغاً ما بلغت التضحيات، ولن يثنيهم شيء عن نيل درجة الشهادة، حين تكون هي رمز النصر، والمدخل لتحقيق الأهداف، وحفظ المسيرة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فوزه بالجنة، وبلقاء الرسول سيكون قبل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أخبرهم أنه أصبح وشيكاً، فإنه حصل في نفس يوم عاشوراء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الأثر، وهو أعرف بالدقائق والتفاصيل ممن شهدها </w:t>
      </w:r>
      <w:bookmarkStart w:id="173" w:name="pg15897_154213"/>
    </w:p>
    <w:p>
      <w:pPr>
        <w:pStyle w:val="BookText"/>
        <w:rPr/>
      </w:pPr>
      <w:bookmarkEnd w:id="173"/>
      <w:r>
        <w:rPr>
          <w:rFonts w:ascii="Amiri" w:hAnsi="Amiri" w:eastAsia="Amiri" w:cs="Amiri"/>
          <w:color w:val="111111"/>
          <w:sz w:val="28"/>
          <w:sz w:val="28"/>
          <w:szCs w:val="28"/>
          <w:rtl w:val="true"/>
          <w:lang w:bidi="ar-SA"/>
        </w:rPr>
        <w:t xml:space="preserve">وعاينها، وممن يطلب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يوصل إليه هذه الرسالة، فرُبَّ حامل فقه أو خبر إلى من هو أفقه منه، أو أعلم منه بذلك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ينيله لذة توقع مشافهة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يعرفه أنه سيراه قبل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5451503_2142443653"/>
      <w:bookmarkStart w:id="175" w:name="_Toc58"/>
      <w:bookmarkEnd w:id="174"/>
      <w:r>
        <w:rPr>
          <w:rtl w:val="true"/>
        </w:rPr>
        <w:t>جرأة وسوء أدب</w:t>
      </w:r>
      <w:r>
        <w:rPr>
          <w:rtl w:val="true"/>
        </w:rPr>
        <w:t>:</w:t>
      </w:r>
      <w:bookmarkEnd w:id="175"/>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سوء الأدب والسباب، والتوسل بالتهم الباطلة، وبالأكاذيب ليس من المفاخر والمآثر، ولا يصح الإعتزاز ولا التبجح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علي بن قرظة يصف من طهرهم الله من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من أعظم الرجس، وأقبحه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يصفهم بالكذابين، مكذباً بذلك القرآن الكريم، الذي نص على طهارتهم، ووصفهم بالصادقين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الرجل المخذول يتهم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بإضلال أخيه والتغرير به، والضلال، والإضلال والتغرير بالناس من أعظم الرجس الذي طهَّر الله الحسين منه، ونزهه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 على رد خطابه إليه، وتطبيق كلامه عليه، فجاء كلامه تعبيراً عن الواقع، وتوصيفاً له، فليس هو من السباب، ولا هو من الشتائم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يصح مساواته بكلام علي بن قرظة، الذي هو محض تجنّ وافتراء لا مبرر له، بل هو تكذيب لنص القرآن الكريم، كما ألمحنا </w:t>
      </w:r>
      <w:bookmarkStart w:id="176" w:name="pg15897_154214"/>
    </w:p>
    <w:p>
      <w:pPr>
        <w:pStyle w:val="BookText"/>
        <w:rPr/>
      </w:pPr>
      <w:bookmarkEnd w:id="176"/>
      <w:r>
        <w:rPr>
          <w:rFonts w:ascii="Amiri" w:hAnsi="Amiri" w:eastAsia="Amiri" w:cs="Amiri"/>
          <w:color w:val="111111"/>
          <w:sz w:val="28"/>
          <w:sz w:val="28"/>
          <w:szCs w:val="28"/>
          <w:rtl w:val="true"/>
          <w:lang w:bidi="ar-SA"/>
        </w:rPr>
        <w:t>إليه، ودللنا عليه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5451505_2142443653"/>
      <w:bookmarkStart w:id="178" w:name="_Toc59"/>
      <w:bookmarkEnd w:id="177"/>
      <w:r>
        <w:rPr>
          <w:rtl w:val="true"/>
        </w:rPr>
        <w:t>نافع بن هلال</w:t>
      </w:r>
      <w:bookmarkEnd w:id="178"/>
    </w:p>
    <w:p>
      <w:pPr>
        <w:pStyle w:val="BookText"/>
        <w:rPr/>
      </w:pPr>
      <w:r>
        <w:rPr>
          <w:rFonts w:ascii="Amiri" w:hAnsi="Amiri" w:eastAsia="Amiri" w:cs="Amiri"/>
          <w:color w:val="111111"/>
          <w:sz w:val="28"/>
          <w:sz w:val="28"/>
          <w:szCs w:val="28"/>
          <w:rtl w:val="true"/>
          <w:lang w:bidi="ar-SA"/>
        </w:rPr>
        <w:t xml:space="preserve">ذكرت الرواية التي أوردها الصدوق في أماليه، المجلس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هلال قد استشهد بعد وهب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عبد الله لكن الخوارزمي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بعد استشهاد سعيد بن عبد الله الحنفي، بعد أداء صلاة الخوف، وأنه بعد شروع المبارزات من جديد برز زهير بن القين، ثم برز نافع بن هلال، ونذكر من النصوص التي ذكرت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الجَمَلِيُّ،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نَافِعٍ، وجَعَلَ يرميهم بالسِّهام فلا يُخطِئُ، وكان خاضباً يَدَهُ، وَكَانَ يَرمي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لا يَنفَعُها إشفاقُها</w:t>
      </w:r>
    </w:p>
    <w:p>
      <w:pPr>
        <w:pStyle w:val="BookText"/>
        <w:rPr/>
      </w:pPr>
      <w:r>
        <w:rPr>
          <w:rFonts w:ascii="Amiri" w:hAnsi="Amiri" w:eastAsia="Amiri" w:cs="Amiri"/>
          <w:color w:val="111111"/>
          <w:sz w:val="28"/>
          <w:sz w:val="28"/>
          <w:szCs w:val="28"/>
          <w:rtl w:val="true"/>
          <w:lang w:bidi="ar-SA"/>
        </w:rPr>
        <w:t xml:space="preserve">مَسمُومَة يَجري بها أخفاقُها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أرضَها رشاقُها</w:t>
      </w:r>
    </w:p>
    <w:p>
      <w:pPr>
        <w:pStyle w:val="BookText"/>
        <w:rPr/>
      </w:pPr>
      <w:r>
        <w:rPr>
          <w:rFonts w:ascii="Amiri" w:hAnsi="Amiri" w:eastAsia="Amiri" w:cs="Amiri"/>
          <w:color w:val="111111"/>
          <w:sz w:val="28"/>
          <w:sz w:val="28"/>
          <w:szCs w:val="28"/>
          <w:rtl w:val="true"/>
          <w:lang w:bidi="ar-SA"/>
        </w:rPr>
        <w:t>فلم يَزَلْ يَرميهم حَتَّى فَنِيَت سهامُهُ، ثُمَّ ضَرَبَ إِلَى قَائِمٍ سَيفِهِ فاستَلهُ، وحَمَلَ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اليَمَنِيُّ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وعَلِي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أقتَلِ اليَومَ فهذا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رَأيي وألاقي عَمَلي </w:t>
      </w:r>
    </w:p>
    <w:p>
      <w:pPr>
        <w:pStyle w:val="BookText"/>
        <w:rPr/>
      </w:pPr>
      <w:r>
        <w:rPr>
          <w:rFonts w:ascii="Amiri" w:hAnsi="Amiri" w:eastAsia="Amiri" w:cs="Amiri"/>
          <w:color w:val="111111"/>
          <w:sz w:val="28"/>
          <w:sz w:val="28"/>
          <w:szCs w:val="28"/>
          <w:rtl w:val="true"/>
          <w:lang w:bidi="ar-SA"/>
        </w:rPr>
        <w:t xml:space="preserve">فقتَلَ ثلاثة عَشَرَ رَجُلاً حَتى كَسَرَ القومُ عَصْدَيهِ، وأَخَذوه أسيراً، فَقامَ شمرُ بنُ ذِي الجوشن فَضَرَبَ عُنُقهُ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 كانَ نافِعُ بنُ هِلالِ الجَمَلِيُّ قد كَتَبَ اسْمَهُ عَلى أفواقِ نَبلِهِ، فَجَعَلَ يَرمي بها مُسَوَّمَةٌ،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فَقَتَلَ اثْنَي عَشَرَ مِن أصحابِ عُمَرَ بن سَعدٍ سوى مَن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حَتَّى كَسِرَت عَضُداهُ وأخذ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شِمرُ بنُ ذِي الجوشن ومَعَهُ أصحابٌ لَهُ يَسوقونَ نَافِعاً حتى أتى بِهِ عُمَرَ بنَ سَعدٍ، 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نافِعُ، ما حَمَلَكَ عَلى ما صَنَعتَ بِنَفْسِكَ؟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يَعلمُ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وَالدّماءُ تَسيلُ عَلى 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قَتَلْتُ مِنكُمُ اثْنَي عَشْرَ سِوى مَن جَرَحتُ، وما ألومُ نَفسي عَلَى الْجَهْدِ، ولو بَقِيَت لي عَضْدٌ وساعِدٌ ما أَسَرْتُموني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أصلحَكَ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جئتَ بِهِ، فإن شئت فاقتُلهُ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فَانتَضى شمرٌ سَيفَهُ، 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 لو كُنتَ مِنَ المُسلِمِينَ لعَظمَ عَليكَ أن تلقى الله بدمائنا ، فالحَمدُ لِلهِ الَّذِي جَعَلَ مَنايانا عَلى يَدَي شرار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هِلالِ الجَمَلِيُّ بَرَزَ بَعْدَ مُسْلِمُ بنُ عَوْسَجَة،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على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هِلال الجَمَلِي</w:t>
      </w:r>
    </w:p>
    <w:p>
      <w:pPr>
        <w:pStyle w:val="BookText"/>
        <w:rPr/>
      </w:pPr>
      <w:r>
        <w:rPr>
          <w:rFonts w:ascii="Amiri" w:hAnsi="Amiri" w:eastAsia="Amiri" w:cs="Amiri"/>
          <w:color w:val="111111"/>
          <w:sz w:val="28"/>
          <w:sz w:val="28"/>
          <w:szCs w:val="28"/>
          <w:rtl w:val="true"/>
          <w:lang w:bidi="ar-SA"/>
        </w:rPr>
        <w:t xml:space="preserve">أضْرِبُكُم بِمَنْصَلي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عَجَاج القسْطل</w:t>
      </w:r>
    </w:p>
    <w:p>
      <w:pPr>
        <w:pStyle w:val="BookText"/>
        <w:rPr/>
      </w:pPr>
      <w:r>
        <w:rPr>
          <w:rFonts w:ascii="Amiri" w:hAnsi="Amiri" w:eastAsia="Amiri" w:cs="Amiri"/>
          <w:color w:val="111111"/>
          <w:sz w:val="28"/>
          <w:sz w:val="28"/>
          <w:szCs w:val="28"/>
          <w:rtl w:val="true"/>
          <w:lang w:bidi="ar-SA"/>
        </w:rPr>
        <w:t xml:space="preserve">فَخَرَجَ لِنافِعِ رَجُلٌ مِنْ بَنِي قَطِيعَة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حریث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عُثمَانَ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 على دِيْن الشَّيْطَان، وحَمَلَ عَلَيْهِ فَقَتَلَهُ؛ فَأَخَذَ نَافِعٌ وَمُسْلِمٌ يَجُولان في مَيْمَنَةِ ابن سَعْدٍ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79" w:name="pg15897_154217"/>
    </w:p>
    <w:p>
      <w:pPr>
        <w:pStyle w:val="BookText"/>
        <w:rPr/>
      </w:pPr>
      <w:bookmarkEnd w:id="179"/>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اليَمَنِيُّ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بن عَلِي</w:t>
      </w:r>
    </w:p>
    <w:p>
      <w:pPr>
        <w:pStyle w:val="BookText"/>
        <w:rPr/>
      </w:pPr>
      <w:r>
        <w:rPr>
          <w:rFonts w:ascii="Amiri" w:hAnsi="Amiri" w:eastAsia="Amiri" w:cs="Amiri"/>
          <w:color w:val="111111"/>
          <w:sz w:val="28"/>
          <w:sz w:val="28"/>
          <w:szCs w:val="28"/>
          <w:rtl w:val="true"/>
          <w:lang w:bidi="ar-SA"/>
        </w:rPr>
        <w:t xml:space="preserve">أضربُكُم ضَربَ غُلامٍ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 اللهُ بخَيرِ عَمَلي</w:t>
      </w:r>
    </w:p>
    <w:p>
      <w:pPr>
        <w:pStyle w:val="BookText"/>
        <w:rPr/>
      </w:pPr>
      <w:r>
        <w:rPr>
          <w:rFonts w:ascii="Amiri" w:hAnsi="Amiri" w:eastAsia="Amiri" w:cs="Amiri"/>
          <w:color w:val="111111"/>
          <w:sz w:val="28"/>
          <w:sz w:val="28"/>
          <w:szCs w:val="28"/>
          <w:rtl w:val="true"/>
          <w:lang w:bidi="ar-SA"/>
        </w:rPr>
        <w:t xml:space="preserve">فقتَلَ اثنى عَشَرَ رَجُلاً، وَرُويَ سَبْعِينَ رَجُلا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نافِعًا كان قد سَوَّمَ نَبلهُ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أعلمها بجعل سمة لها تدل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80" w:name="__RefHeading___Toc15451507_2142443653"/>
      <w:bookmarkStart w:id="181" w:name="_Toc60"/>
      <w:bookmarkEnd w:id="180"/>
      <w:r>
        <w:rPr>
          <w:rtl w:val="true"/>
        </w:rPr>
        <w:t>الإختلاف في الأسماء</w:t>
      </w:r>
      <w:r>
        <w:rPr>
          <w:rtl w:val="true"/>
        </w:rPr>
        <w:t>:</w:t>
      </w:r>
      <w:bookmarkEnd w:id="181"/>
    </w:p>
    <w:p>
      <w:pPr>
        <w:pStyle w:val="BookText"/>
        <w:rPr/>
      </w:pPr>
      <w:r>
        <w:rPr>
          <w:rFonts w:ascii="Amiri" w:hAnsi="Amiri" w:eastAsia="Amiri" w:cs="Amiri"/>
          <w:color w:val="111111"/>
          <w:sz w:val="28"/>
          <w:sz w:val="28"/>
          <w:szCs w:val="28"/>
          <w:rtl w:val="true"/>
          <w:lang w:bidi="ar-SA"/>
        </w:rPr>
        <w:t>يظهر في الروايات والنصوص هنا أيضاً الإختلاف في الأسماء وسواها، فهل هو نافع بن هلال؟ أم هلال بن نافع؟ أو هلال بن رافع؟ أو هلال بن الحجاج؟</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الجملي، أو البجلي، أو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ذلك</w:t>
      </w:r>
      <w:r>
        <w:rPr>
          <w:rFonts w:eastAsia="Amiri" w:cs="Amiri" w:ascii="Amiri" w:hAnsi="Amiri"/>
          <w:color w:val="111111"/>
          <w:sz w:val="28"/>
          <w:szCs w:val="28"/>
          <w:rtl w:val="true"/>
          <w:lang w:bidi="ar-SA"/>
        </w:rPr>
        <w:t xml:space="preserve">. </w:t>
      </w:r>
      <w:bookmarkStart w:id="182" w:name="pg15897_154218"/>
    </w:p>
    <w:p>
      <w:pPr>
        <w:pStyle w:val="BookText"/>
        <w:rPr/>
      </w:pPr>
      <w:bookmarkEnd w:id="182"/>
      <w:r>
        <w:rPr>
          <w:rFonts w:ascii="Amiri" w:hAnsi="Amiri" w:eastAsia="Amiri" w:cs="Amiri"/>
          <w:color w:val="111111"/>
          <w:sz w:val="28"/>
          <w:sz w:val="28"/>
          <w:szCs w:val="28"/>
          <w:rtl w:val="true"/>
          <w:lang w:bidi="ar-SA"/>
        </w:rPr>
        <w:t xml:space="preserve">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بعض الإخوة الأكارم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خلطاً بين نافع بن هلال المجاهد الصابر والصادق، الذي كان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هلال بن نافع الذي كان في كربلاء في جيش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ذكر في روايات بعض ما جرى في كربلاء </w:t>
      </w:r>
      <w:r>
        <w:rPr>
          <w:rStyle w:val="FootnoteAnchor"/>
          <w:rtl w:val="true"/>
        </w:rPr>
        <w:footnoteReference w:id="7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183" w:name="__RefHeading___Toc15451509_2142443653"/>
      <w:bookmarkStart w:id="184" w:name="_Toc61"/>
      <w:bookmarkEnd w:id="183"/>
      <w:r>
        <w:rPr>
          <w:rtl w:val="true"/>
        </w:rPr>
        <w:t>ديني على دين حسين وعلي</w:t>
      </w:r>
      <w:r>
        <w:rPr>
          <w:rtl w:val="true"/>
        </w:rPr>
        <w:t>:</w:t>
      </w:r>
      <w:bookmarkEnd w:id="184"/>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هلال قال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اليَمَنِيُّ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عَلى دينِ حُسَينِ وَعَلِي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على شمر بن ذي الجوشن بأنه ليس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التمييز بين دين علي وأهل البيت، ودين مناوئيهم، في الأرجاز التي كانت تقال في الحروب مع البغاة على إمامهم، فقد قال عبد الرحمان بن عبد الله اليزني، وهو من 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 اللَّهِ مِنْ آلِ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ى دين حسين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كعب بن جابر قاتل بریر بن خضير مخاطباً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 xml:space="preserve">أخته، حين حلفت أن لا تكلمه من رأسها كلمة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وصف رمحه الذي طعن به بريراً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فجَرَّدْتُهُ في عُصْبَةٍ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بدِيْنِي، وَإِنّي بابن حَرْبٍ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وقال نافع بن 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على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الجَمَلِ الجَمَلِي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ومما ينسب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 xml:space="preserve">حَسَدَاً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الآن جَمِيْعًا لِلحُسَيْن</w:t>
      </w:r>
    </w:p>
    <w:p>
      <w:pPr>
        <w:pStyle w:val="BookText"/>
        <w:rPr/>
      </w:pPr>
      <w:r>
        <w:rPr>
          <w:rFonts w:ascii="Amiri" w:hAnsi="Amiri" w:eastAsia="Amiri" w:cs="Amiri"/>
          <w:color w:val="111111"/>
          <w:sz w:val="28"/>
          <w:sz w:val="28"/>
          <w:szCs w:val="28"/>
          <w:rtl w:val="true"/>
          <w:lang w:bidi="ar-SA"/>
        </w:rPr>
        <w:t xml:space="preserve">يَا لِقَوْمٍ مِنْ أَناسِ 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زهير بن القين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حتى الآن </w:t>
      </w:r>
      <w:bookmarkStart w:id="185" w:name="pg15897_154220"/>
    </w:p>
    <w:p>
      <w:pPr>
        <w:pStyle w:val="BookText"/>
        <w:rPr/>
      </w:pPr>
      <w:bookmarkEnd w:id="185"/>
      <w:r>
        <w:rPr>
          <w:rFonts w:ascii="Amiri" w:hAnsi="Amiri" w:eastAsia="Amiri" w:cs="Amiri"/>
          <w:color w:val="111111"/>
          <w:sz w:val="28"/>
          <w:sz w:val="28"/>
          <w:szCs w:val="28"/>
          <w:rtl w:val="true"/>
          <w:lang w:bidi="ar-SA"/>
        </w:rPr>
        <w:t>إخوة على دين واحد، وملة واحدة ما لم يقع بيننا وبينكم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للنصيحة منا أهل، فإذا وقع السيف انقطعت العصمة، وكنا نحن أمة وأنتم أمة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قتل أحد إمامه، وسبى أطفال ونساء أهل بيت النبوة، ومعدن الرسالة، فأمره أظهر من الشمس، وأبين من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أن نافع بن هلال، وعبد الله اليزني اعتبرا أن دين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دين يزيد وابن زياد، ومن هم على شاكلتهم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أنهم لم يقولوا نحن مع علي أو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نحن من أنصارهم ومؤيديهم، فليلاحظ ذلك</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5451511_2142443653"/>
      <w:bookmarkStart w:id="187" w:name="_Toc62"/>
      <w:bookmarkEnd w:id="186"/>
      <w:r>
        <w:rPr>
          <w:rtl w:val="true"/>
        </w:rPr>
        <w:t>السهام المعلمة</w:t>
      </w:r>
      <w:r>
        <w:rPr>
          <w:rtl w:val="true"/>
        </w:rPr>
        <w:t>:</w:t>
      </w:r>
      <w:bookmarkEnd w:id="187"/>
    </w:p>
    <w:p>
      <w:pPr>
        <w:pStyle w:val="BookText"/>
        <w:rPr/>
      </w:pPr>
      <w:r>
        <w:rPr>
          <w:rFonts w:ascii="Amiri" w:hAnsi="Amiri" w:eastAsia="Amiri" w:cs="Amiri"/>
          <w:color w:val="111111"/>
          <w:sz w:val="28"/>
          <w:sz w:val="28"/>
          <w:szCs w:val="28"/>
          <w:rtl w:val="true"/>
          <w:lang w:bidi="ar-SA"/>
        </w:rPr>
        <w:t>وتقدم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نافع بن هلال كان قد أعلم أسهمه، وكتب اسمه على تلك الأسهم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بإعلامها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العلامة لها، لكي تعرف وتدل على راميها، </w:t>
      </w:r>
      <w:bookmarkStart w:id="188" w:name="pg15897_154221"/>
    </w:p>
    <w:p>
      <w:pPr>
        <w:pStyle w:val="BookText"/>
        <w:rPr/>
      </w:pPr>
      <w:bookmarkEnd w:id="188"/>
      <w:r>
        <w:rPr>
          <w:rFonts w:ascii="Amiri" w:hAnsi="Amiri" w:eastAsia="Amiri" w:cs="Amiri"/>
          <w:color w:val="111111"/>
          <w:sz w:val="28"/>
          <w:sz w:val="28"/>
          <w:szCs w:val="28"/>
          <w:rtl w:val="true"/>
          <w:lang w:bidi="ar-SA"/>
        </w:rPr>
        <w:t>وهذا من دلائل شجاعة صاحب الأسهم، وشدة ثقته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عادتهم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البطل الشجاع نفسه أي يجعل لنفسه علامة يعرف ويمتاز بها عن غيره، بهدف إرهاب الأعداء، ورغبة منه في إظهار الاعتزاز بشجاعته، وللدلالة على أنه غير هياب، ولا يحسب لغيره حساباً، ولا يبالي بأن يصبح هدفاً لمن قتل أعزاءهم، وأبناءهم وإخوانهم ، وأنهم يترصدونه للفتك به، والانتقام منه</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5451513_2142443653"/>
      <w:bookmarkStart w:id="190" w:name="_Toc63"/>
      <w:bookmarkEnd w:id="189"/>
      <w:r>
        <w:rPr>
          <w:rtl w:val="true"/>
        </w:rPr>
        <w:t>ابن سعد يوكل الأمر إلى شمر</w:t>
      </w:r>
      <w:r>
        <w:rPr>
          <w:rtl w:val="true"/>
        </w:rPr>
        <w:t>:</w:t>
      </w:r>
      <w:bookmarkEnd w:id="190"/>
    </w:p>
    <w:p>
      <w:pPr>
        <w:pStyle w:val="BookText"/>
        <w:rPr/>
      </w:pPr>
      <w:r>
        <w:rPr>
          <w:rFonts w:ascii="Amiri" w:hAnsi="Amiri" w:eastAsia="Amiri" w:cs="Amiri"/>
          <w:color w:val="111111"/>
          <w:sz w:val="28"/>
          <w:sz w:val="28"/>
          <w:szCs w:val="28"/>
          <w:rtl w:val="true"/>
          <w:lang w:bidi="ar-SA"/>
        </w:rPr>
        <w:t>ولعل هدف ابن سعد من إيكال أمر قتل نافع بن هلال إلى مشيئة الشمر هو أن يخفف من حدة النقمة عليه، التي يرى أنها تتعاظم باستمرار، لاسيما وأن نافعاً كان من الأخيار المشهود لهم بالدين والإستقامة، والصلاح، مع اطمئنانه إلى أن الشمر سوف يقتل نافعاً، انطلاقاً من معرفته بمدى حقده، وخبث سريرته</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5451515_2142443653"/>
      <w:bookmarkStart w:id="192" w:name="_Toc64"/>
      <w:bookmarkEnd w:id="191"/>
      <w:r>
        <w:rPr>
          <w:rtl w:val="true"/>
        </w:rPr>
        <w:t>التفاوت في عدد قتلى نافع</w:t>
      </w:r>
      <w:r>
        <w:rPr>
          <w:rtl w:val="true"/>
        </w:rPr>
        <w:t>:</w:t>
      </w:r>
      <w:bookmarkEnd w:id="192"/>
    </w:p>
    <w:p>
      <w:pPr>
        <w:pStyle w:val="BookText"/>
        <w:rPr/>
      </w:pPr>
      <w:r>
        <w:rPr>
          <w:rFonts w:ascii="Amiri" w:hAnsi="Amiri" w:eastAsia="Amiri" w:cs="Amiri"/>
          <w:color w:val="111111"/>
          <w:sz w:val="28"/>
          <w:sz w:val="28"/>
          <w:szCs w:val="28"/>
          <w:rtl w:val="true"/>
          <w:lang w:bidi="ar-SA"/>
        </w:rPr>
        <w:t>ومما يثير التساؤل والعجب التفاوت الظاهر والشاسع في عدد من قتلهم، نافع، فهناك 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اثني عشر رجلاً، ونجد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سبعين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الإختلاف الكبير نجده في العديد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ثمة تعمد من بعض الرواة لاخفاء بطولات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تصغيراً لشأنهم، وتوهيناً وتحقيراً </w:t>
      </w:r>
      <w:bookmarkStart w:id="193" w:name="pg15897_154222"/>
    </w:p>
    <w:p>
      <w:pPr>
        <w:pStyle w:val="BookText"/>
        <w:rPr/>
      </w:pPr>
      <w:bookmarkEnd w:id="193"/>
      <w:r>
        <w:rPr>
          <w:rFonts w:ascii="IRNazanin" w:hAnsi="IRNazanin" w:eastAsia="IRNazanin"/>
          <w:color w:val="111111"/>
          <w:sz w:val="28"/>
          <w:sz w:val="28"/>
          <w:szCs w:val="28"/>
          <w:rtl w:val="true"/>
          <w:lang w:bidi="fa-IR"/>
        </w:rPr>
        <w:t>لأمرهم؟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 السياسة الغبية كانت تقضي بتضخيم أعداد القتلى، للتخفيف من ذنب من ارتكبوا جريمة قتل ذرية الرسول، وابن البتول، وسيد شباب أهل الجنة، وذلك بأن يزيدوا في أعداد من قتلوهم، ليظهروا أنهم كانوا محقين في استئصالهم للتخلص من خطرهم؟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بعض القصاصين المولعين بالغرائب والعجائب هم الذين ضخموا بعض الأعداد، بهدف اجتذاب المستمعين إلى مجالسهم، وتكثير الناس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ثمة يداً خبيثة تريد بلبلة الأفكار، وإثارة الريب والشبهة حول هذه الحركة الحسينية المباركة، وتضييع أهدافها، وإبطال آثارها في صناعة الوعي، وبناء الأخلاق، وحفظ القيم، وتكوين المشاعر الصادقة، والأحاسيس الطيبة والنبيلة؟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نكل أمر ترجيح أي من هذه الاحتمالات إلى القارئ الكريم</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5451517_2142443653"/>
      <w:bookmarkStart w:id="195" w:name="_Toc65"/>
      <w:bookmarkEnd w:id="194"/>
      <w:r>
        <w:rPr>
          <w:rtl w:val="true"/>
        </w:rPr>
        <w:t>برير بن حضير</w:t>
      </w:r>
      <w:r>
        <w:rPr>
          <w:rtl w:val="true"/>
        </w:rPr>
        <w:t>:</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برير بن حضير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أقرأ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بعد عبد الله بن أبي عروة الغفاري الذي كان من شهداء الحملة الأولى، وهو يقول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بُرَيْرٌ وَأَبِي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لَيْسَ فِيهِ خَيْرُ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فقتل ثلاثين رجلا ،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عن يوسف بن يزيد عن عفيف بن زهير بن أبي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يَزِيدُ بنُ مَعقِلٍ مِن بَني عَمِيرَةَ بن رَبيعَة، وهُوَ حَلِيفٌ لِبَني سَليمَة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بنَ حُضَيرٍ كَيْفَ تَرَى الله صَنَعَ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خيراً، وصَنَعَ اللهُ بِكَ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وقبلَ اليَوم ما كُنتَ كَذَّاباً ، هَل تَذكَّرُ وأَنَا أُماشيكَ في بَني لوذان،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عَقَانَ كَانَ عَلَى نَفْسِهِ مُشْرِفاً، وإِنَّ مُعاوية بن أبي سفيان ضال مضل، وإِنَّ إِمَامَ الهُدَى وَالْحَقِّ عَلِيُّ بن أبي طالب؟</w:t>
      </w:r>
    </w:p>
    <w:p>
      <w:pPr>
        <w:pStyle w:val="BookText"/>
        <w:rPr/>
      </w:pP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رأيي وقولي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أَنَّكَ مِنَ الصَّالِينَ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بُرَيرُ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فَلأُباهِلكَ؟ وَلَنَدعُ اللَّهَ أَن يَلْعَنَ الكاذِبَ، وأن يَقتُلَ المُبطل، ثُمَّ اخرج فلأبارزكَ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فَرَفعا أيدِيَهُما إِلى اللهِ يَدعُوانِهِ أَن يَلْعَنَ الْكَاذِبَ، وأن يَقتُلَ المُحِقُّ المُبطِلَ، ثُمَّ بَرَزَ كُلُّ واحِدٍ مِنهُما لِصاحِبِهِ، فَاخْتَلفا ضَربَتين، فَضَرَبَ يَزيدُ بنُ مَعقِلٍ بُرَيرَ بنَ حُضَيْرٍ ضَربَةٌ خَفِيفَةٌ لم </w:t>
      </w:r>
    </w:p>
    <w:p>
      <w:pPr>
        <w:pStyle w:val="BookText"/>
        <w:rPr/>
      </w:pPr>
      <w:r>
        <w:rPr>
          <w:rFonts w:ascii="Amiri" w:hAnsi="Amiri" w:eastAsia="Amiri" w:cs="Amiri"/>
          <w:color w:val="111111"/>
          <w:sz w:val="28"/>
          <w:sz w:val="28"/>
          <w:szCs w:val="28"/>
          <w:rtl w:val="true"/>
          <w:lang w:bidi="ar-SA"/>
        </w:rPr>
        <w:t xml:space="preserve">تَضُرَّهُ شَيئاً، وضَرَبَهُ بُرَيرُ بنُ حُضَير ضَربَة قدَّتِ المِعْفَرَ </w:t>
      </w:r>
      <w:r>
        <w:rPr>
          <w:rStyle w:val="FootnoteAnchor"/>
          <w:rtl w:val="true"/>
        </w:rPr>
        <w:footnoteReference w:id="84"/>
      </w:r>
      <w:r>
        <w:rPr>
          <w:rFonts w:ascii="Amiri" w:hAnsi="Amiri" w:eastAsia="Amiri" w:cs="Amiri"/>
          <w:color w:val="111111"/>
          <w:sz w:val="28"/>
          <w:sz w:val="28"/>
          <w:szCs w:val="28"/>
          <w:rtl w:val="true"/>
          <w:lang w:bidi="ar-SA"/>
        </w:rPr>
        <w:t xml:space="preserve">، وبَلغَتِ الدّماعُ، فَخَرَّ كَأَنَّما هَوى مِن حالِقِ، وإنَّ سَيفَ ابن حُضَيْرٍ لثابِتٌ في رَأْسِهِ، فَكَأَنِّي أَنظُرُ إِليهِ يُنَصْنِصُهُ </w:t>
      </w:r>
      <w:r>
        <w:rPr>
          <w:rStyle w:val="FootnoteAnchor"/>
          <w:rtl w:val="true"/>
        </w:rPr>
        <w:footnoteReference w:id="85"/>
      </w:r>
      <w:r>
        <w:rPr>
          <w:rFonts w:ascii="Amiri" w:hAnsi="Amiri" w:eastAsia="Amiri" w:cs="Amiri"/>
          <w:color w:val="111111"/>
          <w:sz w:val="28"/>
          <w:sz w:val="28"/>
          <w:szCs w:val="28"/>
          <w:rtl w:val="true"/>
          <w:lang w:bidi="ar-SA"/>
        </w:rPr>
        <w:t>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عَليهِ رَضِيُّ بنُ مُنقِذٍ العَبدِيُّ، فَاعتَنَقَ بُرَيراً، فَاعتَرَكا ساعَةً، ثُمَّ إِنَّ بُرَيراً فَعَدَ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المِصاعِ </w:t>
      </w:r>
      <w:r>
        <w:rPr>
          <w:rStyle w:val="FootnoteAnchor"/>
          <w:rtl w:val="true"/>
        </w:rPr>
        <w:footnoteReference w:id="86"/>
      </w:r>
      <w:r>
        <w:rPr>
          <w:rFonts w:ascii="Amiri" w:hAnsi="Amiri" w:eastAsia="Amiri" w:cs="Amiri"/>
          <w:color w:val="111111"/>
          <w:sz w:val="28"/>
          <w:sz w:val="28"/>
          <w:szCs w:val="28"/>
          <w:rtl w:val="true"/>
          <w:lang w:bidi="ar-SA"/>
        </w:rPr>
        <w:t>وَالدّفاعِ؟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كَعِبُ بنُ جابر بن عَمرو الْأَرْدِيُّ لِيَحْمِلَ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يُريرُ بنُ حُضَير القارى، الذي كانَ يُقرنُنَا القُرآنَ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بِالرُّمح حَتى وَضَعَهُ في ظهرهِ، فَلَمّا وَجَدَ مَسَّ الرُّمح بَرَكَ عَليهِ فَعَضَّ بوجهه، وقطعَ طَرَفَ أنفِهِ، فَطَعَنَهُ كَعَبُ بنُ جَابِرٍ حتى ألقاهُ عَنهُ، وقد غَيَّبَ السِّنانَ في ظهرهِ، ثُمَّ أَقْبَلَ عَلَيهِ يَصْرِبُهُ بِسَيْفِهِ حَتَّى قَتَلَهُ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العَبدِي الصَّريع قامَ يَنقُصُ التُرابَ عَن قبائِهِ،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 يا أخا الأزدِ نِعمة لن أنساها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 عَيني، وسَمْعَ 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كَعبُ بنُ جابرِ، 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 بنتُ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عَلى ابن فاطِمَة، وقتَلتَ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 عَظِيمًا مِنَ الأمر، وَاللهِ لا أَكَلِّمُكَ مِن رَأسى كَلِمَةٌ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كَعبُ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 تُخبري عَنّي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 xml:space="preserve">ألم آتِ أقصى ما كرهت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غداة الروع ما أنا صانِعُ</w:t>
      </w:r>
    </w:p>
    <w:p>
      <w:pPr>
        <w:pStyle w:val="BookText"/>
        <w:rPr/>
      </w:pPr>
      <w:r>
        <w:rPr>
          <w:rFonts w:ascii="Amiri" w:hAnsi="Amiri" w:eastAsia="Amiri" w:cs="Amiri"/>
          <w:color w:val="111111"/>
          <w:sz w:val="28"/>
          <w:sz w:val="28"/>
          <w:szCs w:val="28"/>
          <w:rtl w:val="true"/>
          <w:lang w:bidi="ar-SA"/>
        </w:rPr>
        <w:t xml:space="preserve">مَعي يَزَنِيٌّ لم تَخْنهُ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مَحْشُوبُ الفِرارَين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والمخشوب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شفرتا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قاطع</w:t>
      </w:r>
    </w:p>
    <w:p>
      <w:pPr>
        <w:pStyle w:val="BookText"/>
        <w:rPr/>
      </w:pPr>
      <w:r>
        <w:rPr>
          <w:rFonts w:ascii="Amiri" w:hAnsi="Amiri" w:eastAsia="Amiri" w:cs="Amiri"/>
          <w:color w:val="111111"/>
          <w:sz w:val="28"/>
          <w:sz w:val="28"/>
          <w:szCs w:val="28"/>
          <w:rtl w:val="true"/>
          <w:lang w:bidi="ar-SA"/>
        </w:rPr>
        <w:t xml:space="preserve">فجَرَّدتُهُ في عُصبَةٍ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بديني وإنّي بابنِ حَربٍ لقانِعُ</w:t>
      </w:r>
    </w:p>
    <w:p>
      <w:pPr>
        <w:pStyle w:val="BookText"/>
        <w:rPr/>
      </w:pPr>
      <w:r>
        <w:rPr>
          <w:rFonts w:ascii="Amiri" w:hAnsi="Amiri" w:eastAsia="Amiri" w:cs="Amiri"/>
          <w:color w:val="111111"/>
          <w:sz w:val="28"/>
          <w:sz w:val="28"/>
          <w:szCs w:val="28"/>
          <w:rtl w:val="true"/>
          <w:lang w:bidi="ar-SA"/>
        </w:rPr>
        <w:t xml:space="preserve">ولم تَرَ عَيني مِثلَهُم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قبلهُم فِي النّاس إذ أنَا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 الغلام فهو 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شارف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أشَدَّ قِراعاً بالسُّيوفِ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مَن يَحمِي الدِّمار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وقد صَبَرُوا لِلطَّعن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نازَلوا لو أنَّ ذلِكَ نافِعُ</w:t>
      </w:r>
    </w:p>
    <w:p>
      <w:pPr>
        <w:pStyle w:val="BookText"/>
        <w:rPr/>
      </w:pPr>
      <w:r>
        <w:rPr>
          <w:rFonts w:ascii="Amiri" w:hAnsi="Amiri" w:eastAsia="Amiri" w:cs="Amiri"/>
          <w:color w:val="111111"/>
          <w:sz w:val="28"/>
          <w:sz w:val="28"/>
          <w:szCs w:val="28"/>
          <w:rtl w:val="true"/>
          <w:lang w:bidi="ar-SA"/>
        </w:rPr>
        <w:t xml:space="preserve">فأبلِغ عُبَيدَ اللهِ إِمّا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 xml:space="preserve">قتلتُ بُرَيراً ثُمَّ حَمَلتُ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مُنقِذٍ لَمَا دَعَا مَن يُماصِعُ؟</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في إِمَارَةِ مُصْعَبِ بن الزُّبَيرِ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إِنَّا قد وفينا، فَلا تَجْعَلْنا يا رَبِّ كَمَن قد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ولقد وَفى وكَرُمَ، وكَسَبْتَ لِنَفْسِكَ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أكسِب لِنَفسي شَرّاً، ولكِنِّي كَسَبتُ لها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رَضِيَّ بنَ مُنقِدٍ العَبدِيَّ رَدَّ بَعْدُ عَلَى كَعِبٍ بن جابر جَوابَ 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شاءَ رَبِّي ما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النَّعْمَاءَ عِندِي ابْنُ</w:t>
      </w:r>
    </w:p>
    <w:p>
      <w:pPr>
        <w:pStyle w:val="BookText"/>
        <w:rPr/>
      </w:pPr>
      <w:r>
        <w:rPr>
          <w:rFonts w:ascii="Amiri" w:hAnsi="Amiri" w:eastAsia="Amiri" w:cs="Amiri"/>
          <w:color w:val="111111"/>
          <w:sz w:val="28"/>
          <w:sz w:val="28"/>
          <w:szCs w:val="28"/>
          <w:rtl w:val="true"/>
          <w:lang w:bidi="ar-SA"/>
        </w:rPr>
        <w:t xml:space="preserve">لقد كانَ ذاكَ اليَومُ 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الأبْناءُ بَعدَ المَعاشِر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ليت أنّي كُنتُ مِن قبل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حُسَينِ كُنتُ في رَمس </w:t>
      </w:r>
    </w:p>
    <w:p>
      <w:pPr>
        <w:pStyle w:val="BookText"/>
        <w:rPr/>
      </w:pPr>
      <w:r>
        <w:rPr>
          <w:rFonts w:ascii="Amiri" w:hAnsi="Amiri" w:eastAsia="Amiri" w:cs="Amiri"/>
          <w:color w:val="111111"/>
          <w:sz w:val="28"/>
          <w:sz w:val="28"/>
          <w:szCs w:val="28"/>
          <w:rtl w:val="true"/>
          <w:lang w:bidi="ar-SA"/>
        </w:rPr>
        <w:t xml:space="preserve">فيَا سَوْءَتَا مَاذَا أَقولُ 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حُجَّتِي يَوْمَ الحِسَابِ القَمَاطِر </w:t>
      </w:r>
      <w:r>
        <w:rPr>
          <w:rStyle w:val="FootnoteAnchor"/>
          <w:rtl w:val="true"/>
        </w:rPr>
        <w:footnoteReference w:id="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بریر بن خضير الهمداني بعد الحر،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بُرَيْرٌ وَأَبي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يُروعُ الأَسدَ عِندَ الزار</w:t>
      </w:r>
    </w:p>
    <w:p>
      <w:pPr>
        <w:pStyle w:val="BookText"/>
        <w:rPr/>
      </w:pPr>
      <w:r>
        <w:rPr>
          <w:rFonts w:ascii="Amiri" w:hAnsi="Amiri" w:eastAsia="Amiri" w:cs="Amiri"/>
          <w:color w:val="111111"/>
          <w:sz w:val="28"/>
          <w:sz w:val="28"/>
          <w:szCs w:val="28"/>
          <w:rtl w:val="true"/>
          <w:lang w:bidi="ar-SA"/>
        </w:rPr>
        <w:t xml:space="preserve">يَعْرِفُ فِيْنَا الخير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ضَيْر</w:t>
      </w:r>
    </w:p>
    <w:p>
      <w:pPr>
        <w:pStyle w:val="BookText"/>
        <w:rPr/>
      </w:pPr>
      <w:r>
        <w:rPr>
          <w:rFonts w:ascii="Amiri" w:hAnsi="Amiri" w:eastAsia="Amiri" w:cs="Amiri"/>
          <w:color w:val="111111"/>
          <w:sz w:val="28"/>
          <w:sz w:val="28"/>
          <w:szCs w:val="28"/>
          <w:rtl w:val="true"/>
          <w:lang w:bidi="ar-SA"/>
        </w:rPr>
        <w:t>كَذاكَ فِعْلُ الخَيْرِ مِنْ بُرَيْر</w:t>
      </w:r>
    </w:p>
    <w:p>
      <w:pPr>
        <w:pStyle w:val="BookText"/>
        <w:rPr/>
      </w:pPr>
      <w:r>
        <w:rPr>
          <w:rFonts w:ascii="Amiri" w:hAnsi="Amiri" w:eastAsia="Amiri" w:cs="Amiri"/>
          <w:color w:val="111111"/>
          <w:sz w:val="28"/>
          <w:sz w:val="28"/>
          <w:szCs w:val="28"/>
          <w:rtl w:val="true"/>
          <w:lang w:bidi="ar-SA"/>
        </w:rPr>
        <w:t xml:space="preserve">قتله بحير بن أوس الضبي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أبي طالب الحسيني الموسوي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أعلام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يحمل على القوم وهو يقول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اقتربوا منى يا قتلة المؤمنین، اقتربوا منی یا قتلة أولاد البدريين، اقتربوا مني يا قتلة أولاد رسول رب العالمين، وذريته الباقين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96" w:name="pg15897_154228"/>
    </w:p>
    <w:p>
      <w:pPr>
        <w:pStyle w:val="BookText"/>
        <w:rPr/>
      </w:pPr>
      <w:bookmarkEnd w:id="196"/>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97" w:name="__RefHeading___Toc15451519_2142443653"/>
      <w:bookmarkStart w:id="198" w:name="_Toc66"/>
      <w:bookmarkEnd w:id="197"/>
      <w:r>
        <w:rPr>
          <w:rtl w:val="true"/>
        </w:rPr>
        <w:t>متى قتل برير ومن قتله؟</w:t>
      </w:r>
      <w:r>
        <w:rPr>
          <w:rtl w:val="true"/>
        </w:rPr>
        <w:t>!:</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يرتبط بقتل ،برير، فإن ابن شهر آشوب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برز بعد الحر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قتل قبل الظهر بعد حبيب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الشيخ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بريراً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بعد عبد الله بن عروة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شهداء الحملة الأولى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قاله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الذي قتل بريراً، فرواية الطبري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قاتله هو كعب بن جابر بن عمرو الأزدي، لكن ابن شهر آشوب وابن أعثم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بحير بن أوس الضبي</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5451521_2142443653"/>
      <w:bookmarkStart w:id="200" w:name="_Toc67"/>
      <w:bookmarkEnd w:id="199"/>
      <w:r>
        <w:rPr>
          <w:rtl w:val="true"/>
        </w:rPr>
        <w:t>التصحيفات والتحريفات</w:t>
      </w:r>
      <w:r>
        <w:rPr>
          <w:rtl w:val="true"/>
        </w:rPr>
        <w:t>:</w:t>
      </w:r>
      <w:bookmarkEnd w:id="200"/>
    </w:p>
    <w:p>
      <w:pPr>
        <w:pStyle w:val="BookText"/>
        <w:rPr/>
      </w:pPr>
      <w:r>
        <w:rPr>
          <w:rFonts w:ascii="Amiri" w:hAnsi="Amiri" w:eastAsia="Amiri" w:cs="Amiri"/>
          <w:color w:val="111111"/>
          <w:sz w:val="28"/>
          <w:sz w:val="28"/>
          <w:szCs w:val="28"/>
          <w:rtl w:val="true"/>
          <w:lang w:bidi="ar-SA"/>
        </w:rPr>
        <w:t>الإختلافات في اسم برير واسم أبيه، وغير ذلك كثيرة، فهل هو، أو يزيد، أو زيد، أو بدير، أو بريد؟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ابن حضير أو خضير أو حصين، أو عبد الله، أو </w:t>
      </w:r>
      <w:bookmarkStart w:id="201" w:name="pg15897_154229"/>
    </w:p>
    <w:p>
      <w:pPr>
        <w:pStyle w:val="BookText"/>
        <w:rPr/>
      </w:pPr>
      <w:bookmarkEnd w:id="201"/>
      <w:r>
        <w:rPr>
          <w:rFonts w:ascii="Amiri" w:hAnsi="Amiri" w:eastAsia="Amiri" w:cs="Amiri"/>
          <w:color w:val="111111"/>
          <w:sz w:val="28"/>
          <w:sz w:val="28"/>
          <w:szCs w:val="28"/>
          <w:rtl w:val="true"/>
          <w:lang w:bidi="ar-SA"/>
        </w:rPr>
        <w:t>حفير؟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تجده في النصوص والمصادر، ولا نرى ثمرة معتداً بها صرف عنان البحث بهذا الاتجاه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5451523_2142443653"/>
      <w:bookmarkStart w:id="203" w:name="_Toc68"/>
      <w:bookmarkEnd w:id="202"/>
      <w:r>
        <w:rPr>
          <w:rtl w:val="true"/>
        </w:rPr>
        <w:t>توضحیات</w:t>
      </w:r>
      <w:r>
        <w:rPr>
          <w:rtl w:val="true"/>
        </w:rPr>
        <w:t>:</w:t>
      </w:r>
      <w:bookmarkEnd w:id="203"/>
    </w:p>
    <w:p>
      <w:pPr>
        <w:pStyle w:val="BookText"/>
        <w:rPr/>
      </w:pPr>
      <w:r>
        <w:rPr>
          <w:rFonts w:ascii="Amiri" w:hAnsi="Amiri" w:eastAsia="Amiri" w:cs="Amiri"/>
          <w:color w:val="111111"/>
          <w:sz w:val="28"/>
          <w:sz w:val="28"/>
          <w:szCs w:val="28"/>
          <w:rtl w:val="true"/>
          <w:lang w:bidi="ar-SA"/>
        </w:rPr>
        <w:t>القماطر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القمطر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كعوب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النواشر في أطراف الأنابيب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يجالد، ويضرب بالسيف</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5451525_2142443653"/>
      <w:bookmarkStart w:id="205" w:name="_Toc69"/>
      <w:bookmarkEnd w:id="204"/>
      <w:r>
        <w:rPr>
          <w:rtl w:val="true"/>
        </w:rPr>
        <w:t>المصير مرهون بالمعايير</w:t>
      </w:r>
      <w:r>
        <w:rPr>
          <w:rtl w:val="true"/>
        </w:rPr>
        <w:t>:</w:t>
      </w:r>
      <w:bookmarkEnd w:id="20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معقل قال لبرير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الله صنع بك؟</w:t>
      </w:r>
    </w:p>
    <w:p>
      <w:pPr>
        <w:pStyle w:val="BookText"/>
        <w:rPr/>
      </w:pP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خيراً، وصنع الله بك شراً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طرح يزيد بن معقل سؤاله المذكور على برير ينبئ عن أنه يرى أن بريراً يواجه مشكلة، بسوء اختياره، ويريد منه أن يعترف له بأنه لم يحسن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 في الدنيا، ولاسيما إذا كان هذا البلاء هو القتل، أو توقعه خسارة ما بعدها خسارة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يندم على اختياره المسار الذي انتهى به إلى هذا المصير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جواب برير قد فاجأ ابن معقل، وأخرجه عن حالة التوازن، </w:t>
      </w:r>
    </w:p>
    <w:p>
      <w:pPr>
        <w:pStyle w:val="BookText"/>
        <w:rPr/>
      </w:pPr>
      <w:r>
        <w:rPr>
          <w:rFonts w:ascii="Amiri" w:hAnsi="Amiri" w:eastAsia="Amiri" w:cs="Amiri"/>
          <w:color w:val="111111"/>
          <w:sz w:val="28"/>
          <w:sz w:val="28"/>
          <w:szCs w:val="28"/>
          <w:rtl w:val="true"/>
          <w:lang w:bidi="ar-SA"/>
        </w:rPr>
        <w:t>إلى حد أنه بادر إلى اتهام ذلك الرجل الفاضل، والتقى الكامل،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برير قد جاء دقيقاً وواضحاً، ومؤيداً بالقسم بالله حيث أكد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المعايير والمنطلقات والنظرة إلى الكون وإلى الحياة، هي التي تحدد المصيب من المخطئ، والناجي من الهالك، والشقى من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لما يجري على الإنسان في الحياة الدنيا من غنى وفقر، وصحة ومرض، وشدائد وانفراجات، وقوة وضعف، أي أثر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المعيار هو نيل رضى الله تعالى من خلال طاعته، وطاعة أنبيائه وأوصيائهم، وان يكون هدفه، وأمله هو النجاة من النار، والفوز بالجنة في الآخرة، فإذا عمل في هذا السبيل، فلا يهتم بالجوع والعطش، وبالمرض والألم، والموت والحياة، والتعب والراحة، وفقد الأموال، أو الحصول عليها، وفقد الأقارب، والإخوة والآباء والأبناء، والسجن والتشريد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العيش في القصور، واكتناز الأموال، والملك والسلطان كل ذلك لا يقدم ولا يؤخر، ولا أهمية ولا قيمة له، في مقابل الحصول على الهدف الكبير، الذي رصده لنفسه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كان يرى أن الدنيا هي كل شيء بالنسبة إليه، فإن كل ما يؤثر على دنياه، ويحرمه من بعض ملذاته فيها، سيراه خسراناً عظيماً، وخيبة، وهلاكاً، وفشلا، ونقمة إلهية</w:t>
      </w:r>
      <w:r>
        <w:rPr>
          <w:rFonts w:eastAsia="Amiri" w:cs="Amiri" w:ascii="Amiri" w:hAnsi="Amiri"/>
          <w:color w:val="111111"/>
          <w:sz w:val="28"/>
          <w:szCs w:val="28"/>
          <w:rtl w:val="true"/>
          <w:lang w:bidi="ar-SA"/>
        </w:rPr>
        <w:t xml:space="preserve">. </w:t>
      </w:r>
      <w:bookmarkStart w:id="206" w:name="pg15897_154231"/>
    </w:p>
    <w:p>
      <w:pPr>
        <w:pStyle w:val="BookText"/>
        <w:rPr/>
      </w:pPr>
      <w:bookmarkEnd w:id="206"/>
      <w:r>
        <w:rPr>
          <w:rFonts w:ascii="Amiri" w:hAnsi="Amiri" w:eastAsia="Amiri" w:cs="Amiri"/>
          <w:color w:val="111111"/>
          <w:sz w:val="28"/>
          <w:sz w:val="28"/>
          <w:szCs w:val="28"/>
          <w:rtl w:val="true"/>
          <w:lang w:bidi="ar-SA"/>
        </w:rPr>
        <w:t>ولأجل ذلك اعتبر يزيد بن معقل برير بن حضير كذاباً فيما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 لا يتوافق مع معايير ابن معقل في حب الدنيا والإستغراق فيها، ونسيان الآخرة، بل هو مناقض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اعتبر أن رأي برير في معاوية وعثمان وعلي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النظرة بالذات هي السبب في ذلك، كما يظهر لمن تفكر وتدبر، وتأمل وتبصّر</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5451527_2142443653"/>
      <w:bookmarkStart w:id="208" w:name="_Toc70"/>
      <w:bookmarkEnd w:id="207"/>
      <w:r>
        <w:rPr>
          <w:rtl w:val="true"/>
        </w:rPr>
        <w:t>المباهلة هي الجواب</w:t>
      </w:r>
      <w:r>
        <w:rPr>
          <w:rtl w:val="true"/>
        </w:rPr>
        <w:t>:</w:t>
      </w:r>
      <w:bookmarkEnd w:id="208"/>
    </w:p>
    <w:p>
      <w:pPr>
        <w:pStyle w:val="BookText"/>
        <w:rPr/>
      </w:pPr>
      <w:r>
        <w:rPr>
          <w:rFonts w:ascii="Amiri" w:hAnsi="Amiri" w:eastAsia="Amiri" w:cs="Amiri"/>
          <w:color w:val="111111"/>
          <w:sz w:val="28"/>
          <w:sz w:val="28"/>
          <w:szCs w:val="28"/>
          <w:rtl w:val="true"/>
          <w:lang w:bidi="ar-SA"/>
        </w:rPr>
        <w:t>وقد ظهر لبرير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منطق ابن معقل لا يقوم على أسس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يتسم بالصراحة والصدق، بل هو ينحو منحى المهاترة والسباب، والاتهام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الوقت يسمح لبرير للتفصيل في الاستدلال، والتوسع في البيان، فكانت المباهلة هي الحل الأسرع والأنجع، فإنها ستكون بمرأى وبمسمع من ذلك الجيش كله، وهى حدث متميز وفريد، ومثير ونادر الحصول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 كل من عاينه، أو سمع به الرغبة في نقله إلى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مزيد من التعجب، والإعجاب بالنتيجة التي تمخضت عنها تلك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نتيجة تثير المشاعر، وتستفز الوجدان، وتوقظ الضمير، إلا من ختم الله على سمعه وقلبه، وجعل على سمعه غشاوة</w:t>
      </w:r>
      <w:r>
        <w:rPr>
          <w:rFonts w:eastAsia="Amiri" w:cs="Amiri" w:ascii="Amiri" w:hAnsi="Amiri"/>
          <w:color w:val="111111"/>
          <w:sz w:val="28"/>
          <w:szCs w:val="28"/>
          <w:rtl w:val="true"/>
          <w:lang w:bidi="ar-SA"/>
        </w:rPr>
        <w:t xml:space="preserve">. </w:t>
      </w:r>
      <w:bookmarkStart w:id="209" w:name="pg15897_154232"/>
    </w:p>
    <w:p>
      <w:pPr>
        <w:pStyle w:val="Heading4"/>
        <w:numPr>
          <w:ilvl w:val="3"/>
          <w:numId w:val="1"/>
        </w:numPr>
        <w:rPr/>
      </w:pPr>
      <w:bookmarkStart w:id="210" w:name="__RefHeading___Toc15451529_2142443653"/>
      <w:bookmarkStart w:id="211" w:name="_Toc71"/>
      <w:bookmarkEnd w:id="209"/>
      <w:bookmarkEnd w:id="210"/>
      <w:r>
        <w:rPr>
          <w:rtl w:val="true"/>
        </w:rPr>
        <w:t>الفصل الرابع</w:t>
      </w:r>
      <w:r>
        <w:rPr>
          <w:rtl w:val="true"/>
        </w:rPr>
        <w:t>:</w:t>
      </w:r>
      <w:bookmarkEnd w:id="2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2" w:name="__RefHeading___Toc15451531_2142443653"/>
      <w:bookmarkStart w:id="213" w:name="_Toc72"/>
      <w:bookmarkEnd w:id="212"/>
      <w:r>
        <w:rPr>
          <w:rtl w:val="true"/>
        </w:rPr>
        <w:t>من شهداء الحملة الأولى</w:t>
      </w:r>
      <w:r>
        <w:rPr>
          <w:rtl w:val="true"/>
        </w:rPr>
        <w:t>..</w:t>
      </w:r>
      <w:bookmarkEnd w:id="2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5897_154234"/>
      <w:bookmarkStart w:id="215" w:name="pg15897_154234"/>
      <w:bookmarkEnd w:id="215"/>
    </w:p>
    <w:p>
      <w:pPr>
        <w:pStyle w:val="Heading5"/>
        <w:numPr>
          <w:ilvl w:val="4"/>
          <w:numId w:val="1"/>
        </w:numPr>
        <w:rPr/>
      </w:pPr>
      <w:bookmarkStart w:id="216" w:name="pg15897_154234"/>
      <w:bookmarkStart w:id="217" w:name="__RefHeading___Toc15451533_2142443653"/>
      <w:bookmarkStart w:id="218" w:name="_Toc73"/>
      <w:bookmarkEnd w:id="216"/>
      <w:bookmarkEnd w:id="217"/>
      <w:r>
        <w:rPr>
          <w:rtl w:val="true"/>
        </w:rPr>
        <w:t>برير الرجل الجليل</w:t>
      </w:r>
      <w:r>
        <w:rPr>
          <w:rtl w:val="true"/>
        </w:rPr>
        <w:t>:</w:t>
      </w:r>
      <w:bookmarkEnd w:id="218"/>
    </w:p>
    <w:p>
      <w:pPr>
        <w:pStyle w:val="BookText"/>
        <w:rPr/>
      </w:pPr>
      <w:r>
        <w:rPr>
          <w:rFonts w:ascii="Amiri" w:hAnsi="Amiri" w:eastAsia="Amiri" w:cs="Amiri"/>
          <w:color w:val="111111"/>
          <w:sz w:val="28"/>
          <w:sz w:val="28"/>
          <w:szCs w:val="28"/>
          <w:rtl w:val="true"/>
          <w:lang w:bidi="ar-SA"/>
        </w:rPr>
        <w:t>رأينا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معقل بالرغم من أنه وصف بريراً بالكذب، لكنه عاد ليقول بصورة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اليوم ما كنت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أعهدك كذاباً قبل اليوم، بل هو قد نفى عن برير هذه الصفة من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شهادة من عدو كاشح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عفيف بن زهير بن أبي الأخنس، حين أراد كعب بن جابر أن يطعن بريراً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برير بن حضير القارئ الذي كان يقرئنا القرآن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زوجة أو أخت كعب بن جابر حلفت أن لا تكلم كعباً من رأسها كلمة أبداً، لأنه قتل بريراً، الرجل الصالح التقي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يدل على جلالة قدر برير، وعلى أن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شهرته في الخير والدين، والإستقامة من موجبات إحراج حتى ذلك الجيش المجرم، وقد وجد طغاته، وعناصره أنفسهم في موضع المهانة والاحتقار حتى مع أهلهم وذويهم في كثير من الأحيان</w:t>
      </w:r>
      <w:r>
        <w:rPr>
          <w:rFonts w:eastAsia="Amiri" w:cs="Amiri" w:ascii="Amiri" w:hAnsi="Amiri"/>
          <w:color w:val="111111"/>
          <w:sz w:val="28"/>
          <w:szCs w:val="28"/>
          <w:rtl w:val="true"/>
          <w:lang w:bidi="ar-SA"/>
        </w:rPr>
        <w:t xml:space="preserve">.. </w:t>
      </w:r>
      <w:bookmarkStart w:id="219" w:name="pg15897_154235"/>
    </w:p>
    <w:p>
      <w:pPr>
        <w:pStyle w:val="Heading5"/>
        <w:numPr>
          <w:ilvl w:val="4"/>
          <w:numId w:val="1"/>
        </w:numPr>
        <w:rPr/>
      </w:pPr>
      <w:bookmarkStart w:id="220" w:name="__RefHeading___Toc15451535_2142443653"/>
      <w:bookmarkStart w:id="221" w:name="_Toc74"/>
      <w:bookmarkEnd w:id="219"/>
      <w:bookmarkEnd w:id="220"/>
      <w:r>
        <w:rPr>
          <w:rtl w:val="true"/>
        </w:rPr>
        <w:t>جنادة بن الحارث</w:t>
      </w:r>
      <w:r>
        <w:rPr>
          <w:rtl w:val="true"/>
        </w:rPr>
        <w:t>:</w:t>
      </w:r>
      <w:bookmarkEnd w:id="221"/>
    </w:p>
    <w:p>
      <w:pPr>
        <w:pStyle w:val="BookText"/>
        <w:rPr/>
      </w:pPr>
      <w:r>
        <w:rPr>
          <w:rFonts w:ascii="Amiri" w:hAnsi="Amiri" w:eastAsia="Amiri" w:cs="Amiri"/>
          <w:color w:val="111111"/>
          <w:sz w:val="28"/>
          <w:sz w:val="28"/>
          <w:szCs w:val="28"/>
          <w:rtl w:val="true"/>
          <w:lang w:bidi="ar-SA"/>
        </w:rPr>
        <w:t>قال بعض الإخوة الأكارم 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بن الحارث من شهداء كربلاء، وعدّت بعض المصادر جنادة بن الحارث الأنصاري وابنه عمرواً ضمن 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جنادة بن الحارث السلماني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هجم على صفوف الأعداء، وهو يرتجز هذه الأبيات، وقاتل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جُنادَةُ أَنَا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بِخَوَّار </w:t>
      </w:r>
      <w:r>
        <w:rPr>
          <w:rStyle w:val="FootnoteAnchor"/>
          <w:rtl w:val="true"/>
        </w:rPr>
        <w:footnoteReference w:id="93"/>
      </w:r>
      <w:r>
        <w:rPr>
          <w:rFonts w:ascii="Amiri" w:hAnsi="Amiri" w:eastAsia="Amiri" w:cs="Amiri"/>
          <w:color w:val="111111"/>
          <w:sz w:val="28"/>
          <w:sz w:val="28"/>
          <w:szCs w:val="28"/>
          <w:rtl w:val="true"/>
          <w:lang w:bidi="ar-SA"/>
        </w:rPr>
        <w:t>ولا بِنَاكِثِ</w:t>
      </w:r>
    </w:p>
    <w:p>
      <w:pPr>
        <w:pStyle w:val="BookText"/>
        <w:rPr/>
      </w:pPr>
      <w:r>
        <w:rPr>
          <w:rFonts w:ascii="Amiri" w:hAnsi="Amiri" w:eastAsia="Amiri" w:cs="Amiri"/>
          <w:color w:val="111111"/>
          <w:sz w:val="28"/>
          <w:sz w:val="28"/>
          <w:szCs w:val="28"/>
          <w:rtl w:val="true"/>
          <w:lang w:bidi="ar-SA"/>
        </w:rPr>
        <w:t xml:space="preserve">عَنْ بَيْعَتِي حَتَّى يَقُوْمَ 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 شِلو </w:t>
      </w:r>
      <w:r>
        <w:rPr>
          <w:rStyle w:val="FootnoteAnchor"/>
          <w:rtl w:val="true"/>
        </w:rPr>
        <w:footnoteReference w:id="94"/>
      </w:r>
      <w:r>
        <w:rPr>
          <w:rFonts w:ascii="Amiri" w:hAnsi="Amiri" w:eastAsia="Amiri" w:cs="Amiri"/>
          <w:color w:val="111111"/>
          <w:sz w:val="28"/>
          <w:sz w:val="28"/>
          <w:szCs w:val="28"/>
          <w:rtl w:val="true"/>
          <w:lang w:bidi="ar-SA"/>
        </w:rPr>
        <w:t>في الصَعِيدِ مَاكِثِ</w:t>
      </w:r>
    </w:p>
    <w:p>
      <w:pPr>
        <w:pStyle w:val="BookText"/>
        <w:rPr/>
      </w:pPr>
      <w:r>
        <w:rPr>
          <w:rFonts w:ascii="Amiri" w:hAnsi="Amiri" w:eastAsia="Amiri" w:cs="Amiri"/>
          <w:color w:val="111111"/>
          <w:sz w:val="28"/>
          <w:sz w:val="28"/>
          <w:szCs w:val="28"/>
          <w:rtl w:val="true"/>
          <w:lang w:bidi="ar-SA"/>
        </w:rPr>
        <w:t>فحمل، ولم يزل يقاتل حتى قتل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قتل من الأعداء ستة عشر رجلا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خرج من بعده ابنه عمرو بن جنادة، وهو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أصْقَ الخِناقَ مِن ابن هِندٍ وَارمِهِ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عُقرهِ بقوارسِ الأنصار</w:t>
      </w:r>
    </w:p>
    <w:p>
      <w:pPr>
        <w:pStyle w:val="BookText"/>
        <w:rPr/>
      </w:pPr>
      <w:r>
        <w:rPr>
          <w:rFonts w:ascii="Amiri" w:hAnsi="Amiri" w:eastAsia="Amiri" w:cs="Amiri"/>
          <w:color w:val="111111"/>
          <w:sz w:val="28"/>
          <w:sz w:val="28"/>
          <w:szCs w:val="28"/>
          <w:rtl w:val="true"/>
          <w:lang w:bidi="ar-SA"/>
        </w:rPr>
        <w:t xml:space="preserve">ومُهاجرينَ مُخَصِّبِينَ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عَلَى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تُحْضَبُ مِن دَمِ الفجّار</w:t>
      </w:r>
    </w:p>
    <w:p>
      <w:pPr>
        <w:pStyle w:val="BookText"/>
        <w:rPr/>
      </w:pPr>
      <w:r>
        <w:rPr>
          <w:rFonts w:ascii="Amiri" w:hAnsi="Amiri" w:eastAsia="Amiri" w:cs="Amiri"/>
          <w:color w:val="111111"/>
          <w:sz w:val="28"/>
          <w:sz w:val="28"/>
          <w:szCs w:val="28"/>
          <w:rtl w:val="true"/>
          <w:lang w:bidi="ar-SA"/>
        </w:rPr>
        <w:t xml:space="preserve">وَاليَومَ تُحْضَبُ مِن دِمَاءِ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القرآنَ لِنُصرَةِ الأشرار</w:t>
      </w:r>
    </w:p>
    <w:p>
      <w:pPr>
        <w:pStyle w:val="BookText"/>
        <w:rPr/>
      </w:pPr>
      <w:r>
        <w:rPr>
          <w:rFonts w:ascii="Amiri" w:hAnsi="Amiri" w:eastAsia="Amiri" w:cs="Amiri"/>
          <w:color w:val="111111"/>
          <w:sz w:val="28"/>
          <w:sz w:val="28"/>
          <w:szCs w:val="28"/>
          <w:rtl w:val="true"/>
          <w:lang w:bidi="ar-SA"/>
        </w:rPr>
        <w:t xml:space="preserve">طلبوا بثأرهِم ببَدرِ وَانثنَوا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بالمُرهَقات و بالققَنَا </w:t>
      </w:r>
      <w:r>
        <w:rPr>
          <w:rStyle w:val="FootnoteAnchor"/>
          <w:rtl w:val="true"/>
        </w:rPr>
        <w:footnoteReference w:id="96"/>
      </w:r>
      <w:r>
        <w:rPr>
          <w:rFonts w:ascii="Amiri" w:hAnsi="Amiri" w:eastAsia="Amiri" w:cs="Amiri"/>
          <w:color w:val="111111"/>
          <w:sz w:val="28"/>
          <w:sz w:val="28"/>
          <w:szCs w:val="28"/>
          <w:rtl w:val="true"/>
          <w:lang w:bidi="ar-SA"/>
        </w:rPr>
        <w:t>الخَطَارِ</w:t>
      </w:r>
    </w:p>
    <w:p>
      <w:pPr>
        <w:pStyle w:val="BookText"/>
        <w:rPr/>
      </w:pPr>
      <w:r>
        <w:rPr>
          <w:rFonts w:ascii="Amiri" w:hAnsi="Amiri" w:eastAsia="Amiri" w:cs="Amiri"/>
          <w:color w:val="111111"/>
          <w:sz w:val="28"/>
          <w:sz w:val="28"/>
          <w:szCs w:val="28"/>
          <w:rtl w:val="true"/>
          <w:lang w:bidi="ar-SA"/>
        </w:rPr>
        <w:t xml:space="preserve">وَاللَّهِ رَبِّي لا أزالُ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لِلفاسقين بمُرهَفٍ بَثَّار</w:t>
      </w:r>
    </w:p>
    <w:p>
      <w:pPr>
        <w:pStyle w:val="BookText"/>
        <w:rPr/>
      </w:pPr>
      <w:r>
        <w:rPr>
          <w:rFonts w:ascii="Amiri" w:hAnsi="Amiri" w:eastAsia="Amiri" w:cs="Amiri"/>
          <w:color w:val="111111"/>
          <w:sz w:val="28"/>
          <w:sz w:val="28"/>
          <w:szCs w:val="28"/>
          <w:rtl w:val="true"/>
          <w:lang w:bidi="ar-SA"/>
        </w:rPr>
        <w:t xml:space="preserve">هذا عَليَّ اليَومَ حَقٌّ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تَعائق وحوار </w:t>
      </w:r>
      <w:r>
        <w:rPr>
          <w:rStyle w:val="FootnoteAnchor"/>
          <w:rtl w:val="true"/>
        </w:rPr>
        <w:footnoteReference w:id="9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فقاتل حتى قتل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مع بعض التقليم </w:t>
      </w:r>
      <w:bookmarkStart w:id="222" w:name="pg15897_154237"/>
    </w:p>
    <w:p>
      <w:pPr>
        <w:pStyle w:val="BookText"/>
        <w:rPr/>
      </w:pPr>
      <w:bookmarkEnd w:id="222"/>
      <w:r>
        <w:rPr>
          <w:rFonts w:ascii="Amiri" w:hAnsi="Amiri" w:eastAsia="Amiri" w:cs="Amiri"/>
          <w:color w:val="111111"/>
          <w:sz w:val="28"/>
          <w:sz w:val="28"/>
          <w:szCs w:val="28"/>
          <w:rtl w:val="true"/>
          <w:lang w:bidi="ar-SA"/>
        </w:rPr>
        <w:t>والتطعيم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ابن شهر آشوب حباب بن الحارث من شهداء الحملة الأولى </w:t>
      </w:r>
      <w:r>
        <w:rPr>
          <w:rStyle w:val="FootnoteAnchor"/>
          <w:rtl w:val="true"/>
        </w:rPr>
        <w:footnoteReference w:id="99"/>
      </w:r>
      <w:r>
        <w:rPr>
          <w:rFonts w:ascii="Amiri" w:hAnsi="Amiri" w:eastAsia="Amiri" w:cs="Amiri"/>
          <w:color w:val="111111"/>
          <w:sz w:val="28"/>
          <w:sz w:val="28"/>
          <w:szCs w:val="28"/>
          <w:rtl w:val="true"/>
          <w:lang w:bidi="ar-SA"/>
        </w:rPr>
        <w:t>، فيحتمل أن يكون مصحفاً عن جنادة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223" w:name="__RefHeading___Toc15451537_2142443653"/>
      <w:bookmarkStart w:id="224" w:name="_Toc75"/>
      <w:bookmarkEnd w:id="223"/>
      <w:r>
        <w:rPr>
          <w:rtl w:val="true"/>
        </w:rPr>
        <w:t>التصحيفات في الأسماء</w:t>
      </w:r>
      <w:r>
        <w:rPr>
          <w:rtl w:val="true"/>
        </w:rPr>
        <w:t>:</w:t>
      </w:r>
      <w:bookmarkEnd w:id="224"/>
    </w:p>
    <w:p>
      <w:pPr>
        <w:pStyle w:val="BookText"/>
        <w:rPr/>
      </w:pPr>
      <w:r>
        <w:rPr>
          <w:rFonts w:ascii="Amiri" w:hAnsi="Amiri" w:eastAsia="Amiri" w:cs="Amiri"/>
          <w:color w:val="111111"/>
          <w:sz w:val="28"/>
          <w:sz w:val="28"/>
          <w:szCs w:val="28"/>
          <w:rtl w:val="true"/>
          <w:lang w:bidi="ar-SA"/>
        </w:rPr>
        <w:t>إن الروايات والمصادر قد ذكرت أسماء مختلفة ومتقاربة يحتمل أن تكون اسماً واحداً ، وقد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جنادة بن الحارث السلماني، أو الأنصاري، أو السلماني الأزدي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جابر بن الحارث، أو جبار، أو حيان، أو حباب، أو حسان؟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25" w:name="pg15897_154238"/>
    </w:p>
    <w:p>
      <w:pPr>
        <w:pStyle w:val="BookText"/>
        <w:rPr/>
      </w:pPr>
      <w:bookmarkEnd w:id="225"/>
      <w:r>
        <w:rPr>
          <w:rFonts w:ascii="Amiri" w:hAnsi="Amiri" w:eastAsia="Amiri" w:cs="Amiri"/>
          <w:color w:val="111111"/>
          <w:sz w:val="28"/>
          <w:sz w:val="28"/>
          <w:szCs w:val="28"/>
          <w:rtl w:val="true"/>
          <w:lang w:bidi="ar-SA"/>
        </w:rPr>
        <w:t>إن ذلك كله يشير إلى أن التصحيف في الكلمات والأسماء كله لا يمكن لمن أراد تحديد الأسماء بدقة تجاهله في مثل هذه الموارد</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5451539_2142443653"/>
      <w:bookmarkStart w:id="227" w:name="_Toc76"/>
      <w:bookmarkEnd w:id="226"/>
      <w:r>
        <w:rPr>
          <w:rtl w:val="true"/>
        </w:rPr>
        <w:t>ماذا في شعر عمرو بن جنادة؟</w:t>
      </w:r>
      <w:r>
        <w:rPr>
          <w:rtl w:val="true"/>
        </w:rPr>
        <w:t>!</w:t>
      </w:r>
      <w:bookmarkEnd w:id="227"/>
    </w:p>
    <w:p>
      <w:pPr>
        <w:pStyle w:val="BookText"/>
        <w:rPr/>
      </w:pPr>
      <w:r>
        <w:rPr>
          <w:rFonts w:ascii="Amiri" w:hAnsi="Amiri" w:eastAsia="Amiri" w:cs="Amiri"/>
          <w:color w:val="111111"/>
          <w:sz w:val="28"/>
          <w:sz w:val="28"/>
          <w:szCs w:val="28"/>
          <w:rtl w:val="true"/>
          <w:lang w:bidi="ar-SA"/>
        </w:rPr>
        <w:t>تضمن شعر عمرو بن جنادة أموراً لافتة،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 الشعر المنسوب إلى عمرو بن جنادة الأنصاري إلى حضور للمهاجرين والأنصار في كربلاء لينصروا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فوارس الأنصار والمهاجرين قد خضبوا رماحهم بدم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 هذه قد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الأنصار والمهاجرين قد حضروا وحاربوا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الاستفادة من صيغ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يعتبر أن الجيش الذي جاء لحرب الحسين كان جيش فجار لا جيش أخيار، ويشبههم بجيش المشركين الذي جاء لحرب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يجعل محط نظره بالنسبة للجيش المحارب لهم هو ابن هند، ولا يلتفت إلى أدواته كعبيد الله بن زياد وعمر بن سعد، وشمر وغيرهم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يصرح بأن هذه الحرب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حرب ثأرية هدفها الثأر لقتلاهم في بدر، وليست نزاعاً على سلطان </w:t>
      </w:r>
      <w:bookmarkStart w:id="228" w:name="pg15897_154239"/>
    </w:p>
    <w:p>
      <w:pPr>
        <w:pStyle w:val="BookText"/>
        <w:rPr/>
      </w:pPr>
      <w:bookmarkEnd w:id="228"/>
      <w:r>
        <w:rPr>
          <w:rFonts w:ascii="Amiri" w:hAnsi="Amiri" w:eastAsia="Amiri" w:cs="Amiri"/>
          <w:color w:val="111111"/>
          <w:sz w:val="28"/>
          <w:sz w:val="28"/>
          <w:szCs w:val="28"/>
          <w:rtl w:val="true"/>
          <w:lang w:bidi="ar-SA"/>
        </w:rPr>
        <w:t>أو على غيره، الأمر الذي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دوافعها هي الأحقاد والضغائن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يريدون بحربهم الانتقام من رسول الله، والنيل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أهدافهم ومسارهم متناغم مع أهداف المشركين ومسارهم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يعتبرون أن ما جرى في بدر كان نيلا منهم، ونكبة لهم</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5451541_2142443653"/>
      <w:bookmarkStart w:id="230" w:name="_Toc77"/>
      <w:bookmarkEnd w:id="229"/>
      <w:r>
        <w:rPr>
          <w:rtl w:val="true"/>
        </w:rPr>
        <w:t>شاب قتل أبوه</w:t>
      </w:r>
      <w:r>
        <w:rPr>
          <w:rtl w:val="true"/>
        </w:rPr>
        <w:t>:</w:t>
      </w:r>
      <w:bookmarkEnd w:id="230"/>
    </w:p>
    <w:p>
      <w:pPr>
        <w:pStyle w:val="BookText"/>
        <w:rPr/>
      </w:pPr>
      <w:r>
        <w:rPr>
          <w:rFonts w:ascii="Amiri" w:hAnsi="Amiri" w:eastAsia="Amiri" w:cs="Amiri"/>
          <w:color w:val="111111"/>
          <w:sz w:val="28"/>
          <w:sz w:val="28"/>
          <w:szCs w:val="28"/>
          <w:rtl w:val="true"/>
          <w:lang w:bidi="ar-SA"/>
        </w:rPr>
        <w:t xml:space="preserve">ثم قال الخوارزمي 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عَمرُو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شابٌ قُتِلَ أبوهُ فِي المَعرَكَةِ، وكانَت أُمُّهُ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اخرج فَقَاتِل بَينَ يَدَي ابن رَسولِ اللهِ حَتَّى تُقتَلُ،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شابٌ قُتِلَ أَبوهُ، ولَعَلَّ أُمَّهُ تَكْرَهُ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أمَرَتني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أميري حُسَينٌ ونِعمَ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عَلِيٌّ وفاطِمَة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قاتَلَ فَقُتِلَ، وحُرَّ رَأْسُهُ ورُمِيَ بِهِ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31" w:name="pg15897_154240"/>
    </w:p>
    <w:p>
      <w:pPr>
        <w:pStyle w:val="BookText"/>
        <w:rPr/>
      </w:pPr>
      <w:bookmarkEnd w:id="23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 أُمُّهُ رَأسَهُ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وَسُرور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رَمَت برأس ابنها رَجُلا فقتلته، وأخَذت عمودَ خَيمَةٍ وحَمَلت على القوم،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عَجوزٌ فِي النّسا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 خاويَة نحيفة</w:t>
      </w:r>
    </w:p>
    <w:p>
      <w:pPr>
        <w:pStyle w:val="BookText"/>
        <w:rPr/>
      </w:pPr>
      <w:r>
        <w:rPr>
          <w:rFonts w:ascii="Amiri" w:hAnsi="Amiri" w:eastAsia="Amiri" w:cs="Amiri"/>
          <w:color w:val="111111"/>
          <w:sz w:val="28"/>
          <w:sz w:val="28"/>
          <w:szCs w:val="28"/>
          <w:rtl w:val="true"/>
          <w:lang w:bidi="ar-SA"/>
        </w:rPr>
        <w:t xml:space="preserve">أضربُكُم بِصْرِبَةٍ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 xml:space="preserve">فَضَرَبَت رَجُلين فقتلتهما ،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بصرفها، ودَعا لها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232" w:name="__RefHeading___Toc15451543_2142443653"/>
      <w:bookmarkStart w:id="233" w:name="_Toc78"/>
      <w:bookmarkEnd w:id="232"/>
      <w:r>
        <w:rPr>
          <w:rtl w:val="true"/>
        </w:rPr>
        <w:t>ملاحظات مهمة</w:t>
      </w:r>
      <w:r>
        <w:rPr>
          <w:rtl w:val="true"/>
        </w:rPr>
        <w:t>:</w:t>
      </w:r>
      <w:bookmarkEnd w:id="233"/>
    </w:p>
    <w:p>
      <w:pPr>
        <w:pStyle w:val="BookText"/>
        <w:rPr/>
      </w:pPr>
      <w:r>
        <w:rPr>
          <w:rFonts w:ascii="Amiri" w:hAnsi="Amiri" w:eastAsia="Amiri" w:cs="Amiri"/>
          <w:color w:val="111111"/>
          <w:sz w:val="28"/>
          <w:sz w:val="28"/>
          <w:szCs w:val="28"/>
          <w:rtl w:val="true"/>
          <w:lang w:bidi="ar-SA"/>
        </w:rPr>
        <w:t>إن هذه القصة ليست هي قصة أم وهب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قصة أخرى، تحتاج إلى شيء من الإيضاح والبيان،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يحاول بعض الناس تسجيل بعض التحفظات على هذا النص، فيقول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حق ترمي هذه الأم برأس ولدها رجلا فتقلته، أليس هذا الشهيد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حرمة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مقام رفيع في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مشاعر انتابت هذه المرأة حين أقدمت على أمر لا يتوقع صدوره من أم، ولا ينسجم مع علاقتها العاطفية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قلب ذاك الذي رضي بهذا الفعل الذي لا يستسيغه الكثير من الناس، ولا يقدم عليه الأمهات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حمية الدين أقوى من حمية النسب، وحب الله ورسوله وجهاد في سبيله يجب أن يفوق كل حب وهذا هو الكمال والجمال في الإنسان، وسواه نقص، وتفريط، وخذلان وسقوط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الرجز الذي نسب إلى هذا الشاب الذي قتل أبوه، ولم يذكر لنا التاريخ اسمه، ولا نسبته، قد نسبت أيضا إلى أسلم بن عمرو التركي، حيث قال بعض أهل السير والمقاتل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إلى القتال، وهو 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أميري حُسَينٌ ونِعمَ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فُؤَادِ البَشير النذير </w:t>
      </w:r>
    </w:p>
    <w:p>
      <w:pPr>
        <w:pStyle w:val="BookText"/>
        <w:rPr/>
      </w:pPr>
      <w:r>
        <w:rPr>
          <w:rFonts w:ascii="IRNazanin" w:hAnsi="IRNazanin" w:eastAsia="IRNazanin"/>
          <w:color w:val="111111"/>
          <w:sz w:val="28"/>
          <w:sz w:val="28"/>
          <w:szCs w:val="28"/>
          <w:rtl w:val="true"/>
          <w:lang w:bidi="fa-IR"/>
        </w:rPr>
        <w:t xml:space="preserve">فقاتل حتى قتل، فلما صرع مشى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فرآه وبه رمق يومي إلى الحسين عليه السلام فاعتنقه الحسين، ووضع خده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وابن رسول الله واضع خده على خدي؟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فاضت نفسه رضوان الله عليه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ونسبت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الرجز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واضح التركي أيضا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ونسبت من دون الرجز المشار إليه إلى غلام تركي من موالي الحسين، قارئ للقرآن، عارف بالعربية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هذا الشاب في رجزه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أن الناس كانوا يرون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أقدس رجل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إذن يقدمون على جريمة فظيعة وهائلة عن سابق معرفة وتصميم، ولا عذر لهم في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أن بعض مقاتلي جيش ابن سعد كان على درجة كبيرة من الجهل، والسذاجة والغفلة، فإن نفس هذا الرجز، وكثير من الأرجاز الأخرى التي ذكرت نسبة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وبينت </w:t>
      </w:r>
      <w:bookmarkStart w:id="234" w:name="pg15897_154243"/>
    </w:p>
    <w:p>
      <w:pPr>
        <w:pStyle w:val="BookText"/>
        <w:rPr/>
      </w:pPr>
      <w:bookmarkEnd w:id="234"/>
      <w:r>
        <w:rPr>
          <w:rFonts w:ascii="Amiri" w:hAnsi="Amiri" w:eastAsia="Amiri" w:cs="Amiri"/>
          <w:color w:val="111111"/>
          <w:sz w:val="28"/>
          <w:sz w:val="28"/>
          <w:szCs w:val="28"/>
          <w:rtl w:val="true"/>
          <w:lang w:bidi="ar-SA"/>
        </w:rPr>
        <w:t>موقعه منه، ومن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وابطلت كل ذريعة، وكل دعوى تخالف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هذه النصوص الكثيرة لا تبقي عذراً لمعتذر، ولا حيلة لمتطلب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 قد أمرت ولدها بأن يقاتل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 مع أن الأم تسعى عادة إلى حفظ حياة ولدها، وإن أمرته بالجهاد في سبيل الله، فإنها تحب أن يكون جهاداً فيه درجة عالية من الاحتياط والحذر، والحفاظ على الحياة، أما أن تأمره بأن يسعى لأن يقتل فذاك ما امتازت به كربلاء، ولم نجد له أثراً يذكر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 حتى بعد استشهاد ولدها، فإنها حين هاجمت الأعداء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أنتقم لولدي، بل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بِصْرِبَةٍ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وهذه هي أقصى درجات الوفاء والسمو الروحي، والوعي الرسالي الرائد، والنظرة المتعالية على الجراح، وسعة الأفق</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5451545_2142443653"/>
      <w:bookmarkStart w:id="236" w:name="_Toc79"/>
      <w:bookmarkEnd w:id="235"/>
      <w:r>
        <w:rPr>
          <w:rtl w:val="true"/>
        </w:rPr>
        <w:t>الغفاريان</w:t>
      </w:r>
      <w:r>
        <w:rPr>
          <w:rtl w:val="true"/>
        </w:rPr>
        <w:t>:</w:t>
      </w:r>
      <w:bookmarkEnd w:id="23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كثروا، وأنّهُم لا يَقدِرُونَ عَلى أَن يَمنَعوا حُسَينا ولا أَنفُسَهُم، تَنافَسُوا في أن يُقتَلُوا بَينَ يَدَيهِ، فَجَاءَهُ عَبدُ اللهِ وعَبْدُ الرَّحمن ابنا عَزرَةَ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عَليكَ السَّلامُ، حازَنَا الْعُدُو إِليكَ، فَأَحبَبنا </w:t>
      </w:r>
    </w:p>
    <w:p>
      <w:pPr>
        <w:pStyle w:val="BookText"/>
        <w:rPr/>
      </w:pPr>
      <w:r>
        <w:rPr>
          <w:rFonts w:ascii="Amiri" w:hAnsi="Amiri" w:eastAsia="Amiri" w:cs="Amiri"/>
          <w:color w:val="111111"/>
          <w:sz w:val="28"/>
          <w:sz w:val="28"/>
          <w:szCs w:val="28"/>
          <w:rtl w:val="true"/>
          <w:lang w:bidi="ar-SA"/>
        </w:rPr>
        <w:t>أن نُقتَلَ بَينَ يَدَيكَ، نَمنَعُكَ ونَدفَعُ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مَرحبا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مِنِّي، فَدَنَوا مِنهُ، فَجَعَلا يُقاتِلان قريباً مِنهُ، وأَحَدُهُما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 xml:space="preserve">لنضربَنَّ 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عَضبٍ صارمٍ بَتّار</w:t>
      </w:r>
    </w:p>
    <w:p>
      <w:pPr>
        <w:pStyle w:val="BookText"/>
        <w:rPr/>
      </w:pPr>
      <w:r>
        <w:rPr>
          <w:rFonts w:ascii="Amiri" w:hAnsi="Amiri" w:eastAsia="Amiri" w:cs="Amiri"/>
          <w:color w:val="111111"/>
          <w:sz w:val="28"/>
          <w:sz w:val="28"/>
          <w:szCs w:val="28"/>
          <w:rtl w:val="true"/>
          <w:lang w:bidi="ar-SA"/>
        </w:rPr>
        <w:t xml:space="preserve">يا قوم ذودوا عَن بَنِي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بالمَشرَفِيٌّ وَالقَنَا الخطار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بعد يحيى بن سليم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أبي قُرَةَ الغَفاري،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 xml:space="preserve">بأنَّنِي الليْثُ لدَى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مَعشَرَ الفجَّار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 عَصْبٍ ذكَرِ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وحَتفاً عنْ بَني الأخيَار </w:t>
      </w:r>
    </w:p>
    <w:p>
      <w:pPr>
        <w:pStyle w:val="BookText"/>
        <w:rPr/>
      </w:pPr>
      <w:r>
        <w:rPr>
          <w:rFonts w:ascii="Amiri" w:hAnsi="Amiri" w:eastAsia="Amiri" w:cs="Amiri"/>
          <w:color w:val="111111"/>
          <w:sz w:val="28"/>
          <w:sz w:val="28"/>
          <w:szCs w:val="28"/>
          <w:rtl w:val="true"/>
          <w:lang w:bidi="ar-SA"/>
        </w:rPr>
        <w:t>رَهطِ النبي السادةِ الأبْرَارِ</w:t>
      </w:r>
    </w:p>
    <w:p>
      <w:pPr>
        <w:pStyle w:val="BookText"/>
        <w:rPr/>
      </w:pPr>
      <w:r>
        <w:rPr>
          <w:rFonts w:ascii="Amiri" w:hAnsi="Amiri" w:eastAsia="Amiri" w:cs="Amiri"/>
          <w:color w:val="111111"/>
          <w:sz w:val="28"/>
          <w:sz w:val="28"/>
          <w:szCs w:val="28"/>
          <w:rtl w:val="true"/>
          <w:lang w:bidi="ar-SA"/>
        </w:rPr>
        <w:t xml:space="preserve">ثُمَّ حَمَلَ فَقاتَلَ حَتَّى قُتِلَ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قرة هذا قد قتل ثمانية وستين رجلا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نسب الخورازمي هذا الرجز إلى عبد الرحمان بن عروة،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أمالي الصدوق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نسبت الرجز إلى عبد الله بن أبي عروة الغفاري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قد قتل في الحملة الأولى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كلام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أخاه عبد الرحمان أيضاً قد قتل في الحملة الأولى، فراجع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37" w:name="pg15897_154246"/>
    </w:p>
    <w:p>
      <w:pPr>
        <w:pStyle w:val="Heading5"/>
        <w:numPr>
          <w:ilvl w:val="4"/>
          <w:numId w:val="1"/>
        </w:numPr>
        <w:rPr/>
      </w:pPr>
      <w:bookmarkStart w:id="238" w:name="__RefHeading___Toc15451547_2142443653"/>
      <w:bookmarkStart w:id="239" w:name="_Toc80"/>
      <w:bookmarkEnd w:id="237"/>
      <w:bookmarkEnd w:id="238"/>
      <w:r>
        <w:rPr>
          <w:rtl w:val="true"/>
        </w:rPr>
        <w:t>الإختلاف في الأسماء</w:t>
      </w:r>
      <w:r>
        <w:rPr>
          <w:rtl w:val="true"/>
        </w:rPr>
        <w:t>:</w:t>
      </w:r>
      <w:bookmarkEnd w:id="239"/>
    </w:p>
    <w:p>
      <w:pPr>
        <w:pStyle w:val="BookText"/>
        <w:rPr/>
      </w:pPr>
      <w:r>
        <w:rPr>
          <w:rFonts w:ascii="Amiri" w:hAnsi="Amiri" w:eastAsia="Amiri" w:cs="Amiri"/>
          <w:color w:val="111111"/>
          <w:sz w:val="28"/>
          <w:sz w:val="28"/>
          <w:szCs w:val="28"/>
          <w:rtl w:val="true"/>
          <w:lang w:bidi="ar-SA"/>
        </w:rPr>
        <w:t>لا خلاف في اسم الغفاريين، ولكن الخلاف في اسم أبيهما، فهل هما ابنا عزرة، أو ابنا عرزة بن قيس بن أبي غرزة، أو هما ابنا عرزة، أو عروة، أو ابنا قيس بن أبي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ابنا عروة الحراق أو ابنا عروة بن 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لترجيح أي من ذلك إلا بعد البحث والتمحيص</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5451549_2142443653"/>
      <w:bookmarkStart w:id="241" w:name="_Toc81"/>
      <w:bookmarkEnd w:id="240"/>
      <w:r>
        <w:rPr>
          <w:rtl w:val="true"/>
        </w:rPr>
        <w:t>تشابه أرجاز بعض المقاتلين</w:t>
      </w:r>
      <w:r>
        <w:rPr>
          <w:rtl w:val="true"/>
        </w:rPr>
        <w:t>:</w:t>
      </w:r>
      <w:bookmarkEnd w:id="241"/>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أرجاز بعض المقاتلين تتشابه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الرجز الواحد ينسب تارة إلى هذا، وينسب أخرى إلى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المقاتلين قد يأخذون أرجاز بعضهم، وينشدونها في الحرب، لأنها وافقت طموح المحارب، ونالت استحساناً لديه، وعبرت عن مشاعره، وربما استعاروا بعضها، وغيروا وبدلوا في بعض ألفاظها، وفقاً لظروفهم وحالاتهم</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5451551_2142443653"/>
      <w:bookmarkStart w:id="243" w:name="_Toc82"/>
      <w:bookmarkEnd w:id="242"/>
      <w:r>
        <w:rPr>
          <w:rtl w:val="true"/>
        </w:rPr>
        <w:t>إبن الكدن الأرحبي</w:t>
      </w:r>
      <w:r>
        <w:rPr>
          <w:rtl w:val="true"/>
        </w:rPr>
        <w:t>:</w:t>
      </w:r>
      <w:bookmarkEnd w:id="2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عبد الرحمان بن عبد الله بن الكدن الأرحبى من شهداء الحملة الأولى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هذا الرجز</w:t>
      </w:r>
      <w:r>
        <w:rPr>
          <w:rFonts w:eastAsia="IRNazanin" w:cs="IRNazanin"/>
          <w:color w:val="111111"/>
          <w:sz w:val="28"/>
          <w:szCs w:val="28"/>
          <w:rtl w:val="true"/>
          <w:lang w:bidi="fa-IR"/>
        </w:rPr>
        <w:t xml:space="preserve">: </w:t>
      </w:r>
      <w:bookmarkStart w:id="244" w:name="pg15897_154247"/>
    </w:p>
    <w:p>
      <w:pPr>
        <w:pStyle w:val="BookText"/>
        <w:rPr/>
      </w:pPr>
      <w:bookmarkEnd w:id="244"/>
      <w:r>
        <w:rPr>
          <w:rFonts w:ascii="Amiri" w:hAnsi="Amiri" w:eastAsia="Amiri" w:cs="Amiri"/>
          <w:color w:val="111111"/>
          <w:sz w:val="28"/>
          <w:sz w:val="28"/>
          <w:szCs w:val="28"/>
          <w:rtl w:val="true"/>
          <w:lang w:bidi="ar-SA"/>
        </w:rPr>
        <w:t xml:space="preserve">إنِي لِمَن يُنْكِرُنِي إِبْنُ الكَدِن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دين حسين وَحَسَنْ</w:t>
      </w:r>
    </w:p>
    <w:p>
      <w:pPr>
        <w:pStyle w:val="BookText"/>
        <w:rPr/>
      </w:pPr>
      <w:r>
        <w:rPr>
          <w:rFonts w:ascii="IRNazanin" w:hAnsi="IRNazanin" w:eastAsia="IRNazanin"/>
          <w:color w:val="111111"/>
          <w:sz w:val="28"/>
          <w:sz w:val="28"/>
          <w:szCs w:val="28"/>
          <w:rtl w:val="true"/>
          <w:lang w:bidi="fa-IR"/>
        </w:rPr>
        <w:t xml:space="preserve">وقاتل حتى قتل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اليزني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 اللَّهِ مِنْ آل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 xml:space="preserve">أضربُكُمْ ضَرْبَ فَتَى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عِنْدَ المُؤْتَمَنْ</w:t>
      </w:r>
    </w:p>
    <w:p>
      <w:pPr>
        <w:pStyle w:val="BookText"/>
        <w:rPr/>
      </w:pPr>
      <w:r>
        <w:rPr>
          <w:rFonts w:ascii="IRNazanin" w:hAnsi="IRNazanin" w:eastAsia="IRNazanin"/>
          <w:color w:val="111111"/>
          <w:sz w:val="28"/>
          <w:sz w:val="28"/>
          <w:szCs w:val="28"/>
          <w:rtl w:val="true"/>
          <w:lang w:bidi="fa-IR"/>
        </w:rPr>
        <w:t>ثم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أشرنا فيما سبق إلى أن ثمة تعمداً لدى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لإعلان أنهم يختلفون في الدين مع من حاربوا إمامهم، وأصبحوا بذلك أمة أخرى، ومن دين آخر، فراجع</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5451553_2142443653"/>
      <w:bookmarkStart w:id="246" w:name="_Toc83"/>
      <w:bookmarkEnd w:id="245"/>
      <w:r>
        <w:rPr>
          <w:rtl w:val="true"/>
        </w:rPr>
        <w:t>إختلاف الأسماء</w:t>
      </w:r>
      <w:r>
        <w:rPr>
          <w:rtl w:val="true"/>
        </w:rPr>
        <w:t>:</w:t>
      </w:r>
      <w:bookmarkEnd w:id="246"/>
    </w:p>
    <w:p>
      <w:pPr>
        <w:pStyle w:val="BookText"/>
        <w:rPr/>
      </w:pPr>
      <w:r>
        <w:rPr>
          <w:rFonts w:ascii="Amiri" w:hAnsi="Amiri" w:eastAsia="Amiri" w:cs="Amiri"/>
          <w:color w:val="111111"/>
          <w:sz w:val="28"/>
          <w:sz w:val="28"/>
          <w:szCs w:val="28"/>
          <w:rtl w:val="true"/>
          <w:lang w:bidi="ar-SA"/>
        </w:rPr>
        <w:t>والإختلافات في الأسماء تفرض نفسها هنا أيضاً، فهل هو عبد الرحمان بن عبد الله، أو ابن عبيد؟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ابن الكدن، أو ابن الكدر ؟</w:t>
      </w:r>
      <w:r>
        <w:rPr>
          <w:rFonts w:eastAsia="Amiri" w:cs="Amiri" w:ascii="Amiri" w:hAnsi="Amiri"/>
          <w:color w:val="111111"/>
          <w:sz w:val="28"/>
          <w:szCs w:val="28"/>
          <w:rtl w:val="true"/>
          <w:lang w:bidi="ar-SA"/>
        </w:rPr>
        <w:t xml:space="preserve">! </w:t>
      </w:r>
      <w:bookmarkStart w:id="247" w:name="pg15897_154248"/>
    </w:p>
    <w:p>
      <w:pPr>
        <w:pStyle w:val="BookText"/>
        <w:rPr/>
      </w:pPr>
      <w:bookmarkEnd w:id="247"/>
      <w:r>
        <w:rPr>
          <w:rFonts w:ascii="Amiri" w:hAnsi="Amiri" w:eastAsia="Amiri" w:cs="Amiri"/>
          <w:color w:val="111111"/>
          <w:sz w:val="28"/>
          <w:sz w:val="28"/>
          <w:szCs w:val="28"/>
          <w:rtl w:val="true"/>
          <w:lang w:bidi="ar-SA"/>
        </w:rPr>
        <w:t>وهل هو الأرحبي، أو الأرْجي، أو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للجزم بأي من هذه الأقوال، ولا نرى ضرورة للبحث في ذلك في هذا الكتاب</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5451555_2142443653"/>
      <w:bookmarkStart w:id="249" w:name="_Toc84"/>
      <w:bookmarkEnd w:id="248"/>
      <w:r>
        <w:rPr>
          <w:rtl w:val="true"/>
        </w:rPr>
        <w:t xml:space="preserve">جبلة بن عبد الله </w:t>
      </w:r>
      <w:r>
        <w:rPr>
          <w:rtl w:val="true"/>
        </w:rPr>
        <w:t>(</w:t>
      </w:r>
      <w:r>
        <w:rPr>
          <w:rtl w:val="true"/>
        </w:rPr>
        <w:t>علي</w:t>
      </w:r>
      <w:r>
        <w:rPr>
          <w:rtl w:val="true"/>
        </w:rPr>
        <w:t xml:space="preserve">) </w:t>
      </w:r>
      <w:r>
        <w:rPr>
          <w:rtl w:val="true"/>
        </w:rPr>
        <w:t>الشيباني</w:t>
      </w:r>
      <w:r>
        <w:rPr>
          <w:rtl w:val="true"/>
        </w:rPr>
        <w:t>:</w:t>
      </w:r>
      <w:bookmarkEnd w:id="249"/>
    </w:p>
    <w:p>
      <w:pPr>
        <w:pStyle w:val="BookText"/>
        <w:rPr/>
      </w:pPr>
      <w:r>
        <w:rPr>
          <w:rFonts w:ascii="Amiri" w:hAnsi="Amiri" w:eastAsia="Amiri" w:cs="Amiri"/>
          <w:color w:val="111111"/>
          <w:sz w:val="28"/>
          <w:sz w:val="28"/>
          <w:szCs w:val="28"/>
          <w:rtl w:val="true"/>
          <w:lang w:bidi="ar-SA"/>
        </w:rPr>
        <w:t xml:space="preserve">وعد من شهداء الحملة الأولى جبلة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هو جبلة بن علي أو هو عامر، وهو ابن أبي عبد الله، أو ابن علي اختلفت الروايات في ذلك، فراجع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5451557_2142443653"/>
      <w:bookmarkStart w:id="251" w:name="_Toc85"/>
      <w:bookmarkEnd w:id="250"/>
      <w:r>
        <w:rPr>
          <w:rtl w:val="true"/>
        </w:rPr>
        <w:t>عمرو بن عبد الله الجندعي</w:t>
      </w:r>
      <w:r>
        <w:rPr>
          <w:rtl w:val="true"/>
        </w:rPr>
        <w:t>:</w:t>
      </w:r>
      <w:bookmarkEnd w:id="2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ابن شهر آشوب عمرو بن عبد الله الجندعي في جملة شهداء الحملة الأولى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52" w:name="pg15897_154249"/>
    </w:p>
    <w:p>
      <w:pPr>
        <w:pStyle w:val="BookText"/>
        <w:rPr/>
      </w:pPr>
      <w:bookmarkEnd w:id="252"/>
      <w:r>
        <w:rPr>
          <w:rFonts w:ascii="Amiri" w:hAnsi="Amiri" w:eastAsia="Amiri" w:cs="Amiri"/>
          <w:color w:val="111111"/>
          <w:sz w:val="28"/>
          <w:sz w:val="28"/>
          <w:szCs w:val="28"/>
          <w:rtl w:val="true"/>
          <w:lang w:bidi="ar-SA"/>
        </w:rPr>
        <w:t>ولكن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جرح، واستشهد بعد سنة من يوم عاشوراء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زيارة الناحية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المرتث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الجندعي</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5451559_2142443653"/>
      <w:bookmarkStart w:id="254" w:name="_Toc86"/>
      <w:bookmarkEnd w:id="253"/>
      <w:r>
        <w:rPr>
          <w:rtl w:val="true"/>
        </w:rPr>
        <w:t>أبو عمر النهشلي</w:t>
      </w:r>
      <w:r>
        <w:rPr>
          <w:rtl w:val="true"/>
        </w:rPr>
        <w:t>:</w:t>
      </w:r>
      <w:bookmarkEnd w:id="254"/>
    </w:p>
    <w:p>
      <w:pPr>
        <w:pStyle w:val="BookText"/>
        <w:rPr/>
      </w:pPr>
      <w:r>
        <w:rPr>
          <w:rFonts w:ascii="Amiri" w:hAnsi="Amiri" w:eastAsia="Amiri" w:cs="Amiri"/>
          <w:color w:val="111111"/>
          <w:sz w:val="28"/>
          <w:sz w:val="28"/>
          <w:szCs w:val="28"/>
          <w:rtl w:val="true"/>
          <w:lang w:bidi="ar-SA"/>
        </w:rPr>
        <w:t>عن مهران مولى بني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کَربَلاءَ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رَجُلاً يُقاتِلُ قِتالاً شديداً، لا يَحمِلُ عَلَى قومٍ إِلَّا كَشَفَهُم، ثُمَّ يَرجِعُ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ويَرتَحِرُ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هديتَ الرُّشْدَ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 صُعُدا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النَّهْشَلِيُّ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فَاعتَرَضَهُ عَامِرُ بنُ نَهْشَلٍ أَحَدُ بَنِي الثاتِ مِن تَعَلبَة، فَقَتَلَهُ وَاجِتَزَ رَأسَهُ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عُمَرَ هذا مُتَهَجِّداً كَثيرَ الصَّلاةِ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55" w:name="pg15897_154250"/>
    </w:p>
    <w:p>
      <w:pPr>
        <w:pStyle w:val="BookText"/>
        <w:rPr/>
      </w:pPr>
      <w:bookmarkEnd w:id="255"/>
      <w:r>
        <w:rPr>
          <w:rFonts w:ascii="Amiri" w:hAnsi="Amiri" w:eastAsia="Amiri" w:cs="Amiri"/>
          <w:color w:val="111111"/>
          <w:sz w:val="28"/>
          <w:sz w:val="28"/>
          <w:szCs w:val="28"/>
          <w:rtl w:val="true"/>
          <w:lang w:bidi="ar-SA"/>
        </w:rPr>
        <w:t xml:space="preserve">وقد ورد اسم شبيب النهشلي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الناحية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256" w:name="__RefHeading___Toc15451561_2142443653"/>
      <w:bookmarkStart w:id="257" w:name="_Toc87"/>
      <w:bookmarkEnd w:id="256"/>
      <w:r>
        <w:rPr>
          <w:rtl w:val="true"/>
        </w:rPr>
        <w:t>إختلاف الأسماء</w:t>
      </w:r>
      <w:r>
        <w:rPr>
          <w:rtl w:val="true"/>
        </w:rPr>
        <w:t>:</w:t>
      </w:r>
      <w:bookmarkEnd w:id="257"/>
    </w:p>
    <w:p>
      <w:pPr>
        <w:pStyle w:val="BookText"/>
        <w:rPr/>
      </w:pPr>
      <w:r>
        <w:rPr>
          <w:rFonts w:ascii="Amiri" w:hAnsi="Amiri" w:eastAsia="Amiri" w:cs="Amiri"/>
          <w:color w:val="111111"/>
          <w:sz w:val="28"/>
          <w:sz w:val="28"/>
          <w:szCs w:val="28"/>
          <w:rtl w:val="true"/>
          <w:lang w:bidi="ar-SA"/>
        </w:rPr>
        <w:t>هل اسم هذا الرجل هو شبيب، أو حبيب، أو زياد بن عريب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والده هل هو عبد الله، كما في رجال الشيخ ص</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أو 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النهشلي تارة، وإلى الخثعمي أخرى، وإلى الهمداني، أو الصائدي ثالثة وقتل في الحملة الأولى،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مبارزة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التحق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العاشر</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5451563_2142443653"/>
      <w:bookmarkStart w:id="259" w:name="_Toc88"/>
      <w:bookmarkEnd w:id="258"/>
      <w:r>
        <w:rPr>
          <w:rtl w:val="true"/>
        </w:rPr>
        <w:t>يزيد بن نبيط وولداه</w:t>
      </w:r>
      <w:r>
        <w:rPr>
          <w:rtl w:val="true"/>
        </w:rPr>
        <w:t>:</w:t>
      </w:r>
      <w:bookmarkEnd w:id="25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وعبيد الله ابني زيد قد استشهدا في الحملة الأولى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60" w:name="pg15897_154251"/>
    </w:p>
    <w:p>
      <w:pPr>
        <w:pStyle w:val="BookText"/>
        <w:rPr/>
      </w:pPr>
      <w:bookmarkEnd w:id="260"/>
      <w:r>
        <w:rPr>
          <w:rFonts w:ascii="Amiri" w:hAnsi="Amiri" w:eastAsia="Amiri" w:cs="Amiri"/>
          <w:color w:val="111111"/>
          <w:sz w:val="28"/>
          <w:sz w:val="28"/>
          <w:szCs w:val="28"/>
          <w:rtl w:val="true"/>
          <w:lang w:bidi="ar-SA"/>
        </w:rPr>
        <w:t>أما أبوهما فاستشهد في المبارزة</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5451565_2142443653"/>
      <w:bookmarkStart w:id="262" w:name="_Toc89"/>
      <w:bookmarkEnd w:id="261"/>
      <w:r>
        <w:rPr>
          <w:rtl w:val="true"/>
        </w:rPr>
        <w:t>التصحيفات</w:t>
      </w:r>
      <w:r>
        <w:rPr>
          <w:rtl w:val="true"/>
        </w:rPr>
        <w:t>:</w:t>
      </w:r>
      <w:bookmarkEnd w:id="262"/>
    </w:p>
    <w:p>
      <w:pPr>
        <w:pStyle w:val="BookText"/>
        <w:rPr/>
      </w:pPr>
      <w:r>
        <w:rPr>
          <w:rFonts w:ascii="Amiri" w:hAnsi="Amiri" w:eastAsia="Amiri" w:cs="Amiri"/>
          <w:color w:val="111111"/>
          <w:sz w:val="28"/>
          <w:sz w:val="28"/>
          <w:szCs w:val="28"/>
          <w:rtl w:val="true"/>
          <w:lang w:bidi="ar-SA"/>
        </w:rPr>
        <w:t>بالنسبة لوالد عبد الله وعبيد الله،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يزيد، أو بدر، أو زيد بن نبيط أو بنيط، أو ثبيت، أو رقيط، القيسي، أو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ضرورة لتحقيق ذلك في كتابنا هذا</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5451567_2142443653"/>
      <w:bookmarkStart w:id="264" w:name="_Toc90"/>
      <w:bookmarkEnd w:id="263"/>
      <w:r>
        <w:rPr>
          <w:rtl w:val="true"/>
        </w:rPr>
        <w:t>قعنب بن عمر النمري</w:t>
      </w:r>
      <w:r>
        <w:rPr>
          <w:rtl w:val="true"/>
        </w:rPr>
        <w:t>:</w:t>
      </w:r>
      <w:bookmarkEnd w:id="264"/>
    </w:p>
    <w:p>
      <w:pPr>
        <w:pStyle w:val="BookText"/>
        <w:rPr/>
      </w:pPr>
      <w:r>
        <w:rPr>
          <w:rFonts w:ascii="Amiri" w:hAnsi="Amiri" w:eastAsia="Amiri" w:cs="Amiri"/>
          <w:color w:val="111111"/>
          <w:sz w:val="28"/>
          <w:sz w:val="28"/>
          <w:szCs w:val="28"/>
          <w:rtl w:val="true"/>
          <w:lang w:bidi="ar-SA"/>
        </w:rPr>
        <w:t>وذكر في جملة من استشهد في الحملة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قعنب بن عمر النمري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السلام عليه 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قعنب بن عمرو النمري</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5451569_2142443653"/>
      <w:bookmarkStart w:id="266" w:name="_Toc91"/>
      <w:bookmarkEnd w:id="265"/>
      <w:r>
        <w:rPr>
          <w:rtl w:val="true"/>
        </w:rPr>
        <w:t>مسلم بن كثير</w:t>
      </w:r>
      <w:r>
        <w:rPr>
          <w:rtl w:val="true"/>
        </w:rPr>
        <w:t>:</w:t>
      </w:r>
      <w:bookmarkEnd w:id="2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شهداء الحملة الأولى مسلم بن كثير الأزدي الأعرج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67" w:name="pg15897_154252"/>
    </w:p>
    <w:p>
      <w:pPr>
        <w:pStyle w:val="Heading5"/>
        <w:numPr>
          <w:ilvl w:val="4"/>
          <w:numId w:val="1"/>
        </w:numPr>
        <w:rPr/>
      </w:pPr>
      <w:bookmarkStart w:id="268" w:name="__RefHeading___Toc15451571_2142443653"/>
      <w:bookmarkStart w:id="269" w:name="_Toc92"/>
      <w:bookmarkEnd w:id="267"/>
      <w:bookmarkEnd w:id="268"/>
      <w:r>
        <w:rPr>
          <w:rtl w:val="true"/>
        </w:rPr>
        <w:t>سالم بن عمرو</w:t>
      </w:r>
      <w:r>
        <w:rPr>
          <w:rtl w:val="true"/>
        </w:rPr>
        <w:t>:</w:t>
      </w:r>
      <w:bookmarkEnd w:id="269"/>
    </w:p>
    <w:p>
      <w:pPr>
        <w:pStyle w:val="BookText"/>
        <w:rPr/>
      </w:pPr>
      <w:r>
        <w:rPr>
          <w:rFonts w:ascii="Amiri" w:hAnsi="Amiri" w:eastAsia="Amiri" w:cs="Amiri"/>
          <w:color w:val="111111"/>
          <w:sz w:val="28"/>
          <w:sz w:val="28"/>
          <w:szCs w:val="28"/>
          <w:rtl w:val="true"/>
          <w:lang w:bidi="ar-SA"/>
        </w:rPr>
        <w:t xml:space="preserve">وذكروا في شهداء الحملة الأولى سالم بن عمرو، مولى بني المدنية </w:t>
      </w:r>
      <w:r>
        <w:rPr>
          <w:rStyle w:val="FootnoteAnchor"/>
          <w:rtl w:val="true"/>
        </w:rPr>
        <w:footnoteReference w:id="123"/>
      </w:r>
      <w:r>
        <w:rPr>
          <w:rFonts w:ascii="Amiri" w:hAnsi="Amiri" w:eastAsia="Amiri" w:cs="Amiri"/>
          <w:color w:val="111111"/>
          <w:sz w:val="28"/>
          <w:sz w:val="28"/>
          <w:szCs w:val="28"/>
          <w:rtl w:val="true"/>
          <w:lang w:bidi="ar-SA"/>
        </w:rPr>
        <w:t xml:space="preserve">، وهم بطن من كلب، وكان قد التحق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المهادنة، واستشهد معه</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5451573_2142443653"/>
      <w:bookmarkStart w:id="271" w:name="_Toc93"/>
      <w:bookmarkEnd w:id="270"/>
      <w:r>
        <w:rPr>
          <w:rtl w:val="true"/>
        </w:rPr>
        <w:t>ربيعة بن خوط</w:t>
      </w:r>
      <w:r>
        <w:rPr>
          <w:rtl w:val="true"/>
        </w:rPr>
        <w:t>:</w:t>
      </w:r>
      <w:bookmarkEnd w:id="271"/>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ربيعة بن خوط قد استشهد في الحملة الأولى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5451575_2142443653"/>
      <w:bookmarkStart w:id="273" w:name="_Toc94"/>
      <w:bookmarkEnd w:id="272"/>
      <w:r>
        <w:rPr>
          <w:rtl w:val="true"/>
        </w:rPr>
        <w:t>عمرو بن ضبيعة</w:t>
      </w:r>
      <w:r>
        <w:rPr>
          <w:rtl w:val="true"/>
        </w:rPr>
        <w:t>:</w:t>
      </w:r>
      <w:bookmarkEnd w:id="273"/>
    </w:p>
    <w:p>
      <w:pPr>
        <w:pStyle w:val="BookText"/>
        <w:rPr/>
      </w:pPr>
      <w:r>
        <w:rPr>
          <w:rFonts w:ascii="Amiri" w:hAnsi="Amiri" w:eastAsia="Amiri" w:cs="Amiri"/>
          <w:color w:val="111111"/>
          <w:sz w:val="28"/>
          <w:sz w:val="28"/>
          <w:szCs w:val="28"/>
          <w:rtl w:val="true"/>
          <w:lang w:bidi="ar-SA"/>
        </w:rPr>
        <w:t xml:space="preserve">ولعله هو عمرو بن مشيعة، الذي ذكره ابن شهرآشوب في جملة شهداء الحملة الأولى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هو نفس عمر بن ضبيعة المذكور في زيارتي الناحية والرجبية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الزيارة الرجبية ذكرته باسم ضبيعة بن عمرو</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5451577_2142443653"/>
      <w:bookmarkStart w:id="275" w:name="_Toc95"/>
      <w:bookmarkEnd w:id="274"/>
      <w:r>
        <w:rPr>
          <w:rtl w:val="true"/>
        </w:rPr>
        <w:t>أدهم بن أمية</w:t>
      </w:r>
      <w:r>
        <w:rPr>
          <w:rtl w:val="true"/>
        </w:rPr>
        <w:t>:</w:t>
      </w:r>
      <w:bookmarkEnd w:id="2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الفضيل بن الزبير المعاصر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76" w:name="pg15897_154253"/>
    </w:p>
    <w:p>
      <w:pPr>
        <w:pStyle w:val="BookText"/>
        <w:rPr/>
      </w:pPr>
      <w:bookmarkEnd w:id="276"/>
      <w:r>
        <w:rPr>
          <w:rFonts w:ascii="Amiri" w:hAnsi="Amiri" w:eastAsia="Amiri" w:cs="Amiri"/>
          <w:color w:val="111111"/>
          <w:sz w:val="28"/>
          <w:sz w:val="28"/>
          <w:szCs w:val="28"/>
          <w:rtl w:val="true"/>
          <w:lang w:bidi="ar-SA"/>
        </w:rPr>
        <w:t xml:space="preserve">وعده بعض العلماء من شهداء الحملة الأولى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5451579_2142443653"/>
      <w:bookmarkStart w:id="278" w:name="_Toc96"/>
      <w:bookmarkEnd w:id="277"/>
      <w:r>
        <w:rPr>
          <w:rtl w:val="true"/>
        </w:rPr>
        <w:t>جلاس أو حلاس بن عمرو</w:t>
      </w:r>
      <w:r>
        <w:rPr>
          <w:rtl w:val="true"/>
        </w:rPr>
        <w:t>:</w:t>
      </w:r>
      <w:bookmarkEnd w:id="278"/>
    </w:p>
    <w:p>
      <w:pPr>
        <w:pStyle w:val="BookText"/>
        <w:rPr/>
      </w:pPr>
      <w:r>
        <w:rPr>
          <w:rFonts w:ascii="Amiri" w:hAnsi="Amiri" w:eastAsia="Amiri" w:cs="Amiri"/>
          <w:color w:val="111111"/>
          <w:sz w:val="28"/>
          <w:sz w:val="28"/>
          <w:szCs w:val="28"/>
          <w:rtl w:val="true"/>
          <w:lang w:bidi="ar-SA"/>
        </w:rPr>
        <w:t xml:space="preserve">وقد عدّ جلاس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من شهداء الحملة الأولى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5451581_2142443653"/>
      <w:bookmarkStart w:id="280" w:name="_Toc97"/>
      <w:bookmarkEnd w:id="279"/>
      <w:r>
        <w:rPr>
          <w:rtl w:val="true"/>
        </w:rPr>
        <w:t>نعمان بن عمرو</w:t>
      </w:r>
      <w:r>
        <w:rPr>
          <w:rtl w:val="true"/>
        </w:rPr>
        <w:t>:</w:t>
      </w:r>
      <w:bookmarkEnd w:id="280"/>
    </w:p>
    <w:p>
      <w:pPr>
        <w:pStyle w:val="BookText"/>
        <w:rPr/>
      </w:pPr>
      <w:r>
        <w:rPr>
          <w:rFonts w:ascii="Amiri" w:hAnsi="Amiri" w:eastAsia="Amiri" w:cs="Amiri"/>
          <w:color w:val="111111"/>
          <w:sz w:val="28"/>
          <w:sz w:val="28"/>
          <w:szCs w:val="28"/>
          <w:rtl w:val="true"/>
          <w:lang w:bidi="ar-SA"/>
        </w:rPr>
        <w:t>أما نعمان بن عمرو، فلعله أخو حلاس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 من شهداء الحملة الأولى أيضا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5451583_2142443653"/>
      <w:bookmarkStart w:id="282" w:name="_Toc98"/>
      <w:bookmarkEnd w:id="281"/>
      <w:r>
        <w:rPr>
          <w:rtl w:val="true"/>
        </w:rPr>
        <w:t>زاهر</w:t>
      </w:r>
      <w:r>
        <w:rPr>
          <w:rtl w:val="true"/>
        </w:rPr>
        <w:t>:</w:t>
      </w:r>
      <w:bookmarkEnd w:id="282"/>
    </w:p>
    <w:p>
      <w:pPr>
        <w:pStyle w:val="BookText"/>
        <w:rPr/>
      </w:pPr>
      <w:r>
        <w:rPr>
          <w:rFonts w:ascii="Amiri" w:hAnsi="Amiri" w:eastAsia="Amiri" w:cs="Amiri"/>
          <w:color w:val="111111"/>
          <w:sz w:val="28"/>
          <w:sz w:val="28"/>
          <w:szCs w:val="28"/>
          <w:rtl w:val="true"/>
          <w:lang w:bidi="ar-SA"/>
        </w:rPr>
        <w:t xml:space="preserve">أما زاهر صاحب عمرو بن الحمق، فقد عد من شهداء الحملة الأولى أيضا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5451585_2142443653"/>
      <w:bookmarkStart w:id="284" w:name="_Toc99"/>
      <w:bookmarkEnd w:id="283"/>
      <w:r>
        <w:rPr>
          <w:rtl w:val="true"/>
        </w:rPr>
        <w:t>زهير بن بشر الخثعمي</w:t>
      </w:r>
      <w:r>
        <w:rPr>
          <w:rtl w:val="true"/>
        </w:rPr>
        <w:t>:</w:t>
      </w:r>
      <w:bookmarkEnd w:id="2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من شهداء الحملة الأولى زهير بن بشير الخثعمي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85" w:name="pg15897_154254"/>
    </w:p>
    <w:p>
      <w:pPr>
        <w:pStyle w:val="Heading5"/>
        <w:numPr>
          <w:ilvl w:val="4"/>
          <w:numId w:val="1"/>
        </w:numPr>
        <w:rPr/>
      </w:pPr>
      <w:bookmarkStart w:id="286" w:name="__RefHeading___Toc15451587_2142443653"/>
      <w:bookmarkStart w:id="287" w:name="_Toc100"/>
      <w:bookmarkEnd w:id="285"/>
      <w:bookmarkEnd w:id="286"/>
      <w:r>
        <w:rPr>
          <w:rtl w:val="true"/>
        </w:rPr>
        <w:t>زهير بن سليم الأزدي</w:t>
      </w:r>
      <w:r>
        <w:rPr>
          <w:rtl w:val="true"/>
        </w:rPr>
        <w:t>:</w:t>
      </w:r>
      <w:bookmarkEnd w:id="287"/>
    </w:p>
    <w:p>
      <w:pPr>
        <w:pStyle w:val="BookText"/>
        <w:rPr/>
      </w:pPr>
      <w:r>
        <w:rPr>
          <w:rFonts w:ascii="Amiri" w:hAnsi="Amiri" w:eastAsia="Amiri" w:cs="Amiri"/>
          <w:color w:val="111111"/>
          <w:sz w:val="28"/>
          <w:sz w:val="28"/>
          <w:szCs w:val="28"/>
          <w:rtl w:val="true"/>
          <w:lang w:bidi="ar-SA"/>
        </w:rPr>
        <w:t xml:space="preserve">وممن استشهد في كربلاء في الحملة الأولى زهير بن سليم الأزدي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5451589_2142443653"/>
      <w:bookmarkStart w:id="289" w:name="_Toc101"/>
      <w:bookmarkEnd w:id="288"/>
      <w:r>
        <w:rPr>
          <w:rtl w:val="true"/>
        </w:rPr>
        <w:t>سوار بن أبي حمير</w:t>
      </w:r>
      <w:r>
        <w:rPr>
          <w:rtl w:val="true"/>
        </w:rPr>
        <w:t>:</w:t>
      </w:r>
      <w:bookmarkEnd w:id="289"/>
    </w:p>
    <w:p>
      <w:pPr>
        <w:pStyle w:val="BookText"/>
        <w:rPr/>
      </w:pPr>
      <w:r>
        <w:rPr>
          <w:rFonts w:ascii="Amiri" w:hAnsi="Amiri" w:eastAsia="Amiri" w:cs="Amiri"/>
          <w:color w:val="111111"/>
          <w:sz w:val="28"/>
          <w:sz w:val="28"/>
          <w:szCs w:val="28"/>
          <w:rtl w:val="true"/>
          <w:lang w:bidi="ar-SA"/>
        </w:rPr>
        <w:t xml:space="preserve">أما سوار بن أبي حمْير، فقد جرح وأسر يوم عاشوراء، واستشهد بعد ستة أشهر متأثراً بجراحه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ابن شهر آشوب عدَّه من شهداء الحملة الأولى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5451591_2142443653"/>
      <w:bookmarkStart w:id="291" w:name="_Toc102"/>
      <w:bookmarkEnd w:id="290"/>
      <w:r>
        <w:rPr>
          <w:rtl w:val="true"/>
        </w:rPr>
        <w:t>سيف بن مالك</w:t>
      </w:r>
      <w:r>
        <w:rPr>
          <w:rtl w:val="true"/>
        </w:rPr>
        <w:t>:</w:t>
      </w:r>
      <w:bookmarkEnd w:id="29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في جملة شهداء الحملة الأولى سيف بن مالك أيضاً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92" w:name="pg15897_154255"/>
    </w:p>
    <w:p>
      <w:pPr>
        <w:pStyle w:val="Heading5"/>
        <w:numPr>
          <w:ilvl w:val="4"/>
          <w:numId w:val="1"/>
        </w:numPr>
        <w:rPr/>
      </w:pPr>
      <w:bookmarkStart w:id="293" w:name="__RefHeading___Toc15451593_2142443653"/>
      <w:bookmarkStart w:id="294" w:name="_Toc103"/>
      <w:bookmarkEnd w:id="292"/>
      <w:bookmarkEnd w:id="293"/>
      <w:r>
        <w:rPr>
          <w:rtl w:val="true"/>
        </w:rPr>
        <w:t>ضرغامة بن مالك</w:t>
      </w:r>
      <w:r>
        <w:rPr>
          <w:rtl w:val="true"/>
        </w:rPr>
        <w:t>:</w:t>
      </w:r>
      <w:bookmarkEnd w:id="294"/>
    </w:p>
    <w:p>
      <w:pPr>
        <w:pStyle w:val="BookText"/>
        <w:rPr/>
      </w:pPr>
      <w:r>
        <w:rPr>
          <w:rFonts w:ascii="Amiri" w:hAnsi="Amiri" w:eastAsia="Amiri" w:cs="Amiri"/>
          <w:color w:val="111111"/>
          <w:sz w:val="28"/>
          <w:sz w:val="28"/>
          <w:szCs w:val="28"/>
          <w:rtl w:val="true"/>
          <w:lang w:bidi="ar-SA"/>
        </w:rPr>
        <w:t xml:space="preserve">وأما ضرغامة بن مالك، فقد عده ابن شهر آشوب في جملة شهداء الحملة الأولى أيضا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5451595_2142443653"/>
      <w:bookmarkStart w:id="296" w:name="_Toc104"/>
      <w:bookmarkEnd w:id="295"/>
      <w:r>
        <w:rPr>
          <w:rtl w:val="true"/>
        </w:rPr>
        <w:t xml:space="preserve">عامر بن مسلم، ومولاه سالم أو </w:t>
      </w:r>
      <w:r>
        <w:rPr>
          <w:rtl w:val="true"/>
        </w:rPr>
        <w:t>(</w:t>
      </w:r>
      <w:r>
        <w:rPr>
          <w:rtl w:val="true"/>
        </w:rPr>
        <w:t>مسلم</w:t>
      </w:r>
      <w:r>
        <w:rPr>
          <w:rtl w:val="true"/>
        </w:rPr>
        <w:t>):</w:t>
      </w:r>
      <w:bookmarkEnd w:id="296"/>
    </w:p>
    <w:p>
      <w:pPr>
        <w:pStyle w:val="BookText"/>
        <w:rPr/>
      </w:pPr>
      <w:r>
        <w:rPr>
          <w:rFonts w:ascii="Amiri" w:hAnsi="Amiri" w:eastAsia="Amiri" w:cs="Amiri"/>
          <w:color w:val="111111"/>
          <w:sz w:val="28"/>
          <w:sz w:val="28"/>
          <w:szCs w:val="28"/>
          <w:rtl w:val="true"/>
          <w:lang w:bidi="ar-SA"/>
        </w:rPr>
        <w:t xml:space="preserve">وأما عامر بن مسلم، ومولاه سالم أو مسلم، فقد استشهدا في كربلاء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عامر من شهداء الحملة الأولى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عامراً قتل مع الحسين بالطف هو وابنه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5451597_2142443653"/>
      <w:bookmarkStart w:id="298" w:name="_Toc105"/>
      <w:bookmarkEnd w:id="297"/>
      <w:r>
        <w:rPr>
          <w:rtl w:val="true"/>
        </w:rPr>
        <w:t>عمار بن أبي سلامة الدالاني</w:t>
      </w:r>
      <w:r>
        <w:rPr>
          <w:rtl w:val="true"/>
        </w:rPr>
        <w:t>:</w:t>
      </w:r>
      <w:bookmarkEnd w:id="2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عمار بن أبي سلامة الدالاني، الذي حاول الفتك بعبيد الله بن زياد في معسكره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تمكن من اللحاق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99" w:name="pg15897_154256"/>
    </w:p>
    <w:p>
      <w:pPr>
        <w:pStyle w:val="BookText"/>
        <w:rPr/>
      </w:pPr>
      <w:bookmarkEnd w:id="29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استشهد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الحملة الأولى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15451599_2142443653"/>
      <w:bookmarkStart w:id="301" w:name="_Toc106"/>
      <w:bookmarkEnd w:id="300"/>
      <w:r>
        <w:rPr>
          <w:rtl w:val="true"/>
        </w:rPr>
        <w:t>عمار بن حسان الطائي</w:t>
      </w:r>
      <w:r>
        <w:rPr>
          <w:rtl w:val="true"/>
        </w:rPr>
        <w:t>:</w:t>
      </w:r>
      <w:bookmarkEnd w:id="301"/>
    </w:p>
    <w:p>
      <w:pPr>
        <w:pStyle w:val="BookText"/>
        <w:rPr/>
      </w:pPr>
      <w:r>
        <w:rPr>
          <w:rFonts w:ascii="Amiri" w:hAnsi="Amiri" w:eastAsia="Amiri" w:cs="Amiri"/>
          <w:color w:val="111111"/>
          <w:sz w:val="28"/>
          <w:sz w:val="28"/>
          <w:szCs w:val="28"/>
          <w:rtl w:val="true"/>
          <w:lang w:bidi="ar-SA"/>
        </w:rPr>
        <w:t xml:space="preserve">وعمار بن حسان الطائي، عدَّه ابن شهر آشوب من شهداء الحملة الأولى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5451601_2142443653"/>
      <w:bookmarkStart w:id="303" w:name="_Toc107"/>
      <w:bookmarkEnd w:id="302"/>
      <w:r>
        <w:rPr>
          <w:rtl w:val="true"/>
        </w:rPr>
        <w:t>عمران بن كعب الأنصاري</w:t>
      </w:r>
      <w:r>
        <w:rPr>
          <w:rtl w:val="true"/>
        </w:rPr>
        <w:t>:</w:t>
      </w:r>
      <w:bookmarkEnd w:id="303"/>
    </w:p>
    <w:p>
      <w:pPr>
        <w:pStyle w:val="BookText"/>
        <w:rPr/>
      </w:pPr>
      <w:r>
        <w:rPr>
          <w:rFonts w:ascii="Amiri" w:hAnsi="Amiri" w:eastAsia="Amiri" w:cs="Amiri"/>
          <w:color w:val="111111"/>
          <w:sz w:val="28"/>
          <w:sz w:val="28"/>
          <w:szCs w:val="28"/>
          <w:rtl w:val="true"/>
          <w:lang w:bidi="ar-SA"/>
        </w:rPr>
        <w:t>عمران بن كعب الأنصاري، أو الأشجعي، أو عمر بن أبي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عمرو بن قرظة نفسه، عده ابن شهر آشوب في شهداء الحملة الأولى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5451603_2142443653"/>
      <w:bookmarkStart w:id="305" w:name="_Toc108"/>
      <w:bookmarkEnd w:id="304"/>
      <w:r>
        <w:rPr>
          <w:rtl w:val="true"/>
        </w:rPr>
        <w:t>قاسط بن زهير</w:t>
      </w:r>
      <w:r>
        <w:rPr>
          <w:rtl w:val="true"/>
        </w:rPr>
        <w:t>:</w:t>
      </w:r>
      <w:bookmarkEnd w:id="3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قاسط بن زهير، أو ابن ظهير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 من </w:t>
      </w:r>
      <w:bookmarkStart w:id="306" w:name="pg15897_154257"/>
    </w:p>
    <w:p>
      <w:pPr>
        <w:pStyle w:val="BookText"/>
        <w:rPr/>
      </w:pPr>
      <w:bookmarkEnd w:id="306"/>
      <w:r>
        <w:rPr>
          <w:rFonts w:ascii="Amiri" w:hAnsi="Amiri" w:eastAsia="Amiri" w:cs="Amiri"/>
          <w:color w:val="111111"/>
          <w:sz w:val="28"/>
          <w:sz w:val="28"/>
          <w:szCs w:val="28"/>
          <w:rtl w:val="true"/>
          <w:lang w:bidi="ar-SA"/>
        </w:rPr>
        <w:t xml:space="preserve">شهداء الحملة الأولى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5451605_2142443653"/>
      <w:bookmarkStart w:id="308" w:name="_Toc109"/>
      <w:bookmarkEnd w:id="307"/>
      <w:r>
        <w:rPr>
          <w:rtl w:val="true"/>
        </w:rPr>
        <w:t>كنانة بن عتيق التغلبي</w:t>
      </w:r>
      <w:r>
        <w:rPr>
          <w:rtl w:val="true"/>
        </w:rPr>
        <w:t>:</w:t>
      </w:r>
      <w:bookmarkEnd w:id="308"/>
    </w:p>
    <w:p>
      <w:pPr>
        <w:pStyle w:val="BookText"/>
        <w:rPr/>
      </w:pPr>
      <w:r>
        <w:rPr>
          <w:rFonts w:ascii="Amiri" w:hAnsi="Amiri" w:eastAsia="Amiri" w:cs="Amiri"/>
          <w:color w:val="111111"/>
          <w:sz w:val="28"/>
          <w:sz w:val="28"/>
          <w:szCs w:val="28"/>
          <w:rtl w:val="true"/>
          <w:lang w:bidi="ar-SA"/>
        </w:rPr>
        <w:t>قال ابن شهر آشوب عن كنانة بن عتيق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في الحملة الأولى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5451607_2142443653"/>
      <w:bookmarkStart w:id="310" w:name="_Toc110"/>
      <w:bookmarkEnd w:id="309"/>
      <w:r>
        <w:rPr>
          <w:rtl w:val="true"/>
        </w:rPr>
        <w:t>مجمع بن عبد الله العائذي</w:t>
      </w:r>
      <w:r>
        <w:rPr>
          <w:rtl w:val="true"/>
        </w:rPr>
        <w:t>:</w:t>
      </w:r>
      <w:bookmarkEnd w:id="310"/>
    </w:p>
    <w:p>
      <w:pPr>
        <w:pStyle w:val="BookText"/>
        <w:rPr/>
      </w:pPr>
      <w:r>
        <w:rPr>
          <w:rFonts w:ascii="Amiri" w:hAnsi="Amiri" w:eastAsia="Amiri" w:cs="Amiri"/>
          <w:color w:val="111111"/>
          <w:sz w:val="28"/>
          <w:sz w:val="28"/>
          <w:szCs w:val="28"/>
          <w:rtl w:val="true"/>
          <w:lang w:bidi="ar-SA"/>
        </w:rPr>
        <w:t xml:space="preserve">عدَّه ابن شهر آشوب فى جملة شهداء الحملة الأولى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الأربعة الذين غاصوا في أوساط الأعداء، فاستنقذهم العباس، ثم استشهدوا بعد ذلك</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5451609_2142443653"/>
      <w:bookmarkStart w:id="312" w:name="_Toc111"/>
      <w:bookmarkEnd w:id="311"/>
      <w:r>
        <w:rPr>
          <w:rtl w:val="true"/>
        </w:rPr>
        <w:t>مسعود بن الحجاج</w:t>
      </w:r>
      <w:r>
        <w:rPr>
          <w:rtl w:val="true"/>
        </w:rPr>
        <w:t>:</w:t>
      </w:r>
      <w:bookmarkEnd w:id="3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لمسعود بن الحجاج، فقد عده ابن شهرآشوب في جملة شهداء الحملة الأولى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313" w:name="pg15897_154258"/>
    </w:p>
    <w:p>
      <w:pPr>
        <w:pStyle w:val="Heading5"/>
        <w:numPr>
          <w:ilvl w:val="4"/>
          <w:numId w:val="1"/>
        </w:numPr>
        <w:rPr/>
      </w:pPr>
      <w:bookmarkStart w:id="314" w:name="__RefHeading___Toc15451611_2142443653"/>
      <w:bookmarkStart w:id="315" w:name="_Toc112"/>
      <w:bookmarkEnd w:id="313"/>
      <w:bookmarkEnd w:id="314"/>
      <w:r>
        <w:rPr>
          <w:rtl w:val="true"/>
        </w:rPr>
        <w:t>نعيم بن عجلان</w:t>
      </w:r>
      <w:r>
        <w:rPr>
          <w:rtl w:val="true"/>
        </w:rPr>
        <w:t>:</w:t>
      </w:r>
      <w:bookmarkEnd w:id="3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نعيم بن عجلان، فقد عدَّ من شهداء الحملة الأولى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16" w:name="pg15897_154259"/>
    </w:p>
    <w:p>
      <w:pPr>
        <w:pStyle w:val="Heading3"/>
        <w:numPr>
          <w:ilvl w:val="2"/>
          <w:numId w:val="1"/>
        </w:numPr>
        <w:rPr/>
      </w:pPr>
      <w:bookmarkStart w:id="317" w:name="__RefHeading___Toc15451613_2142443653"/>
      <w:bookmarkStart w:id="318" w:name="_Toc113"/>
      <w:bookmarkEnd w:id="316"/>
      <w:bookmarkEnd w:id="317"/>
      <w:r>
        <w:rPr>
          <w:rtl w:val="true"/>
        </w:rPr>
        <w:t>الباب الرابع</w:t>
      </w:r>
      <w:r>
        <w:rPr>
          <w:rtl w:val="true"/>
        </w:rPr>
        <w:t>:</w:t>
      </w:r>
      <w:bookmarkEnd w:id="31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9" w:name="__RefHeading___Toc15451615_2142443653"/>
      <w:bookmarkStart w:id="320" w:name="_Toc114"/>
      <w:bookmarkEnd w:id="319"/>
      <w:r>
        <w:rPr>
          <w:rtl w:val="true"/>
        </w:rPr>
        <w:t>من لم تحدد ساعة استشهادهم</w:t>
      </w:r>
      <w:r>
        <w:rPr>
          <w:rtl w:val="true"/>
        </w:rPr>
        <w:t>..</w:t>
      </w:r>
      <w:bookmarkEnd w:id="3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5897_154261"/>
      <w:bookmarkStart w:id="322" w:name="pg15897_154261"/>
      <w:bookmarkEnd w:id="322"/>
    </w:p>
    <w:p>
      <w:pPr>
        <w:pStyle w:val="Heading4"/>
        <w:numPr>
          <w:ilvl w:val="3"/>
          <w:numId w:val="1"/>
        </w:numPr>
        <w:rPr/>
      </w:pPr>
      <w:bookmarkStart w:id="323" w:name="pg15897_154261"/>
      <w:bookmarkStart w:id="324" w:name="__RefHeading___Toc15451617_2142443653"/>
      <w:bookmarkStart w:id="325" w:name="_Toc115"/>
      <w:bookmarkEnd w:id="323"/>
      <w:bookmarkEnd w:id="324"/>
      <w:r>
        <w:rPr>
          <w:rtl w:val="true"/>
        </w:rPr>
        <w:t>الفصل الأول</w:t>
      </w:r>
      <w:r>
        <w:rPr>
          <w:rtl w:val="true"/>
        </w:rPr>
        <w:t>:</w:t>
      </w:r>
      <w:bookmarkEnd w:id="32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6" w:name="__RefHeading___Toc15451619_2142443653"/>
      <w:bookmarkStart w:id="327" w:name="_Toc116"/>
      <w:bookmarkEnd w:id="326"/>
      <w:r>
        <w:rPr>
          <w:rtl w:val="true"/>
        </w:rPr>
        <w:t>الشبامي، والجابريان، وابن مسروق</w:t>
      </w:r>
      <w:r>
        <w:rPr>
          <w:rtl w:val="true"/>
        </w:rPr>
        <w:t>..</w:t>
      </w:r>
      <w:bookmarkEnd w:id="3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5897_154263"/>
      <w:bookmarkStart w:id="329" w:name="pg15897_154263"/>
      <w:bookmarkEnd w:id="329"/>
    </w:p>
    <w:p>
      <w:pPr>
        <w:pStyle w:val="Heading5"/>
        <w:numPr>
          <w:ilvl w:val="4"/>
          <w:numId w:val="1"/>
        </w:numPr>
        <w:rPr/>
      </w:pPr>
      <w:bookmarkStart w:id="330" w:name="pg15897_154263"/>
      <w:bookmarkStart w:id="331" w:name="__RefHeading___Toc15451621_2142443653"/>
      <w:bookmarkStart w:id="332" w:name="_Toc117"/>
      <w:bookmarkEnd w:id="330"/>
      <w:bookmarkEnd w:id="331"/>
      <w:r>
        <w:rPr>
          <w:rtl w:val="true"/>
        </w:rPr>
        <w:t>بداية</w:t>
      </w:r>
      <w:r>
        <w:rPr>
          <w:rtl w:val="true"/>
        </w:rPr>
        <w:t>:</w:t>
      </w:r>
      <w:bookmarkEnd w:id="332"/>
    </w:p>
    <w:p>
      <w:pPr>
        <w:pStyle w:val="BookText"/>
        <w:rPr/>
      </w:pPr>
      <w:r>
        <w:rPr>
          <w:rFonts w:ascii="Amiri" w:hAnsi="Amiri" w:eastAsia="Amiri" w:cs="Amiri"/>
          <w:color w:val="111111"/>
          <w:sz w:val="28"/>
          <w:sz w:val="28"/>
          <w:szCs w:val="28"/>
          <w:rtl w:val="true"/>
          <w:lang w:bidi="ar-SA"/>
        </w:rPr>
        <w:t>تقدم في الفصل السابق، وبعض الفصول قبله ذكر طائفة كبيرة ممن استشهدوا فيما عرف بالحملة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منهم استشهد قبل ظهر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من استشهد في يوم عاشوراء، ولم يحدد وقت استشهاده قد وردت أسماؤهم في الفصل السابق مثل قرة بن أبي قرة، وربما غيره أيضاً لمناسبة اقتضت ذلك، ككونه أخا أو ابنا لبعض شهداء الحملة الأولى،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أن نذكر في هذا الفصل الذين استشهدوا في اليوم العاشر، وليس لدينا ما يدل على أن استشهادهم قد حصل قبل ظهر يوم العاشر، أو بعده، وفي الحملة الأولى، أو فيما تلاها، فنقول</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5451623_2142443653"/>
      <w:bookmarkStart w:id="334" w:name="_Toc118"/>
      <w:bookmarkEnd w:id="333"/>
      <w:r>
        <w:rPr>
          <w:rtl w:val="true"/>
        </w:rPr>
        <w:t>حنظلة الشبامي</w:t>
      </w:r>
      <w:r>
        <w:rPr>
          <w:rtl w:val="true"/>
        </w:rPr>
        <w:t>:</w:t>
      </w:r>
      <w:bookmarkEnd w:id="334"/>
    </w:p>
    <w:p>
      <w:pPr>
        <w:pStyle w:val="BookText"/>
        <w:rPr/>
      </w:pPr>
      <w:r>
        <w:rPr>
          <w:rFonts w:ascii="Amiri" w:hAnsi="Amiri" w:eastAsia="Amiri" w:cs="Amiri"/>
          <w:color w:val="111111"/>
          <w:sz w:val="28"/>
          <w:sz w:val="28"/>
          <w:szCs w:val="28"/>
          <w:rtl w:val="true"/>
          <w:lang w:bidi="ar-SA"/>
        </w:rPr>
        <w:t>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حَنظلة بنُ ُأسعَدَ الشَّبامِيُّ، فَقامَ بَينَ يَدَي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يُنادي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دَابِ قَوْمِ نوح وَعَادٍ وَثَمُودَ وَالَّذِينَ مِنْ بَعْدِهِمْ وَمَا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w:t>
      </w:r>
    </w:p>
    <w:p>
      <w:pPr>
        <w:pStyle w:val="BookText"/>
        <w:rPr/>
      </w:pPr>
      <w:r>
        <w:rPr>
          <w:rFonts w:ascii="Amiri" w:hAnsi="Amiri" w:eastAsia="Amiri" w:cs="Amiri"/>
          <w:color w:val="111111"/>
          <w:sz w:val="28"/>
          <w:sz w:val="28"/>
          <w:szCs w:val="28"/>
          <w:rtl w:val="true"/>
          <w:lang w:bidi="ar-SA"/>
        </w:rPr>
        <w:t xml:space="preserve">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 لَكُمْ مِنَ اللَّهِ مِنْ عَاصِمٍ وَمَنْ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تَقْتُلُوا حُسَينا فَيُسحِتَكُمُ اللهُ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اقْتَرَى</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إِنَّهُم قَدِ استَوجَبُوا العَذابَ حينَ رَدُّوا عَليكَ ما دَعَوتَهُم إِليهِ مِنَ الحَقِّ، ونَهَضوا إليكَ لِيَستَبيحوك وأصحابَكَ، فَكَيفَ بهِمُ الآنَ وقد قتَلُوا إخوانَكَ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أنتَ أفقهُ مِنّي وأحَقُّ بِذلِكَ، أَفَلا نَروحُ إِلى الآخِرَةِ، ونَلْحَقُ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خَيرِ مِنَ الدُّنيا وما فيها، وإلى مُلْكِ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وعلى أهل بَيتِكَ، وعَرَّفَ بَينَنا وَبَينَكَ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آمين آمينَ فَاستَقدَمَ فَقاتَلَ حَتَّى قُتِلَ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ابن طاووس وابن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حَنظلة بن أسعَدَ الشَّبَامِيُّ وَقَفَ بَينَ </w:t>
      </w:r>
      <w:bookmarkStart w:id="335" w:name="pg15897_154265"/>
    </w:p>
    <w:p>
      <w:pPr>
        <w:pStyle w:val="BookText"/>
        <w:rPr/>
      </w:pPr>
      <w:bookmarkEnd w:id="335"/>
      <w:r>
        <w:rPr>
          <w:rFonts w:ascii="Amiri" w:hAnsi="Amiri" w:eastAsia="Amiri" w:cs="Amiri"/>
          <w:color w:val="111111"/>
          <w:sz w:val="28"/>
          <w:sz w:val="28"/>
          <w:szCs w:val="28"/>
          <w:rtl w:val="true"/>
          <w:lang w:bidi="ar-SA"/>
        </w:rPr>
        <w:t xml:space="preserve">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يقيهِ السِّهام والسُّيوفَ بِوَجهِهِ ونَحرِهِ، وأَخَذَ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36" w:name="__RefHeading___Toc15451625_2142443653"/>
      <w:bookmarkStart w:id="337" w:name="_Toc119"/>
      <w:bookmarkEnd w:id="336"/>
      <w:r>
        <w:rPr>
          <w:rtl w:val="true"/>
        </w:rPr>
        <w:t>التصحيفات</w:t>
      </w:r>
      <w:r>
        <w:rPr>
          <w:rtl w:val="true"/>
        </w:rPr>
        <w:t>:</w:t>
      </w:r>
      <w:bookmarkEnd w:id="337"/>
    </w:p>
    <w:p>
      <w:pPr>
        <w:pStyle w:val="BookText"/>
        <w:rPr/>
      </w:pPr>
      <w:r>
        <w:rPr>
          <w:rFonts w:ascii="Amiri" w:hAnsi="Amiri" w:eastAsia="Amiri" w:cs="Amiri"/>
          <w:color w:val="111111"/>
          <w:sz w:val="28"/>
          <w:sz w:val="28"/>
          <w:szCs w:val="28"/>
          <w:rtl w:val="true"/>
          <w:lang w:bidi="ar-SA"/>
        </w:rPr>
        <w:t>فيما يرتبط بتصحيف الأسماء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الروايات في حنظلة، فهل هو حنظلة بن سعد، أو أسعد، أو ابن عبد الله، أو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شبامي، أو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لبحث هذا الموضوع في هذا الكتاب</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5451627_2142443653"/>
      <w:bookmarkStart w:id="339" w:name="_Toc120"/>
      <w:bookmarkEnd w:id="338"/>
      <w:r>
        <w:rPr>
          <w:rtl w:val="true"/>
        </w:rPr>
        <w:t xml:space="preserve">الحسين </w:t>
      </w:r>
      <w:r>
        <w:rPr>
          <w:rtl w:val="true"/>
        </w:rPr>
        <w:t>«</w:t>
      </w:r>
      <w:r>
        <w:rPr>
          <w:rtl w:val="true"/>
        </w:rPr>
        <w:t>عليه السلام</w:t>
      </w:r>
      <w:r>
        <w:rPr>
          <w:rtl w:val="true"/>
        </w:rPr>
        <w:t xml:space="preserve">» </w:t>
      </w:r>
      <w:r>
        <w:rPr>
          <w:rtl w:val="true"/>
        </w:rPr>
        <w:t>لم يقتل، بل شبه لهم</w:t>
      </w:r>
      <w:r>
        <w:rPr>
          <w:rtl w:val="true"/>
        </w:rPr>
        <w:t>:</w:t>
      </w:r>
      <w:bookmarkEnd w:id="339"/>
    </w:p>
    <w:p>
      <w:pPr>
        <w:pStyle w:val="BookText"/>
        <w:rPr/>
      </w:pPr>
      <w:r>
        <w:rPr>
          <w:rFonts w:ascii="Amiri" w:hAnsi="Amiri" w:eastAsia="Amiri" w:cs="Amiri"/>
          <w:color w:val="111111"/>
          <w:sz w:val="28"/>
          <w:sz w:val="28"/>
          <w:szCs w:val="28"/>
          <w:rtl w:val="true"/>
          <w:lang w:bidi="ar-SA"/>
        </w:rPr>
        <w:t xml:space="preserve">جاء في رواية مطولة سأل فيها عبد الله بن الفضل الهاشمي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الأمور،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سمّت العامة يوم عاشوراء يوم بركة؟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النّاس بالشام إلى يزيد فوضعوا له الأخبار، وأخذوا عليها الجوائز من </w:t>
      </w:r>
      <w:bookmarkStart w:id="340" w:name="pg15897_154266"/>
    </w:p>
    <w:p>
      <w:pPr>
        <w:pStyle w:val="BookText"/>
        <w:rPr/>
      </w:pPr>
      <w:bookmarkEnd w:id="340"/>
      <w:r>
        <w:rPr>
          <w:rFonts w:ascii="Amiri" w:hAnsi="Amiri" w:eastAsia="Amiri" w:cs="Amiri"/>
          <w:color w:val="111111"/>
          <w:sz w:val="28"/>
          <w:sz w:val="28"/>
          <w:szCs w:val="28"/>
          <w:rtl w:val="true"/>
          <w:lang w:bidi="ar-SA"/>
        </w:rPr>
        <w:t>الأموال، فكان ممّا وضعوا له أمر هذا اليوم، وأنّه يوم بركة، ليعدل الناس فيه من الجزع والبكاء، والمصيبة والحزن، إلى الفرح والسّرور، والتبرك والاستعداد فيه حكم الله ممّا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وإنّ ذلك لأقل ضرراً على الإسلام وأهله مما وضعه قوم انتحلوا مودّتنا، 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يدينون بموالاتنا، ويقولون بإمامتنا،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وأنّه شبه للناس أمره، كعيسى بن مريم، فلا لائمة إذن على بني أميّة، ولا عتب على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عمّ،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فقد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وكتب من 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إخبارهم بقتله، ومن كدبهم فهو كافر بالله العظيم، ودمه مباح لكلّ من سمع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تقول في قوم من شيعتك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من شيعتي، وإنى بريء منهم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5451629_2142443653"/>
      <w:bookmarkStart w:id="342" w:name="_Toc121"/>
      <w:bookmarkEnd w:id="341"/>
      <w:r>
        <w:rPr>
          <w:rtl w:val="true"/>
        </w:rPr>
        <w:t xml:space="preserve">حنظلة الشبامي شبيه الحسين </w:t>
      </w:r>
      <w:r>
        <w:rPr>
          <w:rtl w:val="true"/>
        </w:rPr>
        <w:t>«</w:t>
      </w:r>
      <w:r>
        <w:rPr>
          <w:rtl w:val="true"/>
        </w:rPr>
        <w:t>عليه السلام</w:t>
      </w:r>
      <w:r>
        <w:rPr>
          <w:rtl w:val="true"/>
        </w:rPr>
        <w:t>»:</w:t>
      </w:r>
      <w:bookmarkEnd w:id="34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تميم القرشي، عن أبيه، عن أحمد بن علي الأنصاري، عن </w:t>
      </w:r>
    </w:p>
    <w:p>
      <w:pPr>
        <w:pStyle w:val="BookText"/>
        <w:rPr/>
      </w:pP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في سواد الكوفة قوماً 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عليه السهو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لعنهم الله إن الذي لا يسهو هو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وفيهم قوم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وأنه ألقي شبهه على حنظلة بن أسعد الشامي، وأنه رفع إلى السماء كما رفع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ويحتجون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عليهم غضب الله ولعنته وكفروا بتكذيبهم 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بأن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من كان خيراً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والحسن بن علي، وما منا إلا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والله لمقتول بالسم، باغتيال من يغتالني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ذلك بعهد معهود إلي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به جبرئيل، عن رب العالمين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يَجْعَلَ اللهُ لِلْكَافِرِينَ عَلَى الْمُؤْمِنِينَ </w:t>
      </w:r>
      <w:bookmarkStart w:id="343" w:name="pg15897_154268"/>
    </w:p>
    <w:p>
      <w:pPr>
        <w:pStyle w:val="BookText"/>
        <w:rPr/>
      </w:pPr>
      <w:bookmarkEnd w:id="343"/>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لكافر على مؤمن حجة، ولقد أخبر الله عز وجل عن كفار قتلوا النبيين بغير الحق، ومع قتلهم إياهم لم يجعل الله لهم على أنبيائه سبيلا من طريق الحجة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44" w:name="__RefHeading___Toc15451631_2142443653"/>
      <w:bookmarkStart w:id="345" w:name="_Toc122"/>
      <w:bookmarkEnd w:id="344"/>
      <w:r>
        <w:rPr>
          <w:rtl w:val="true"/>
        </w:rPr>
        <w:t>أنت أفقه مني</w:t>
      </w:r>
      <w:r>
        <w:rPr>
          <w:rtl w:val="true"/>
        </w:rPr>
        <w:t>:</w:t>
      </w:r>
      <w:bookmarkEnd w:id="34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سجل على الشبامي فيما خاطب به جيش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دقيقاً في اختيار مفردات موعظته لهم، فقد اختار آيات يفهم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زالوا في دائرة الأمان والإيمان، وكأنه يبرئهم من ارتكاب أية جريمة إلى تلك اللحظة، وأنهم لم يستحقوا المؤاخذة والعذاب من الله تعالى بعد، وأنه يخشى عليهم ذلك، إذا فاتتهم الفرصة التي لا تزال مؤاتية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خطأ من ناحيتين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استحقوا العذاب بنفس مجيئهم لحرب أهل الحق، </w:t>
      </w:r>
    </w:p>
    <w:p>
      <w:pPr>
        <w:pStyle w:val="BookText"/>
        <w:rPr/>
      </w:pPr>
      <w:r>
        <w:rPr>
          <w:rFonts w:ascii="Amiri" w:hAnsi="Amiri" w:eastAsia="Amiri" w:cs="Amiri"/>
          <w:color w:val="111111"/>
          <w:sz w:val="28"/>
          <w:sz w:val="28"/>
          <w:szCs w:val="28"/>
          <w:rtl w:val="true"/>
          <w:lang w:bidi="ar-SA"/>
        </w:rPr>
        <w:t xml:space="preserve">وسيد شباب أهل الجنة، وردوا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طلبه منهم، من أن يدعوه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ما داموا على هذه الحال، فإنهم خارجون على إمام زمانهم، واستحقاقهم العذاب بهذا ثابت إلا إذا حصلت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استحقوه أيضاً حين ارتكبوا هذه المجزرة الواسعة في حق هؤلاء الأخيار وقتلوا من قتلوا منهم، وقطعوا الرؤوس، وأحرقوا البيوت، ومنعوهم من الماء، وأخذوا عليهم أقطار الأرض وآفاق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يطمئنهم حنظلة بما تلاه عليهم من آيات كانوا هم قد تجاوزوها إلى ما هو أفظع وأبشع، بل والبالغ أقصى الحدود في الفظاعة والبشاعة؟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رأينا حنظلة حين أدرك خطأه بادر إلى الاعتراف به، وقال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بادر إلى الاستئذان بالدخول في الحرب إلى حد الاستشهاد، بعد أن اتضح له أن صفحة هذا العدو الغاشم قد طويت، وإنه سوف يمعن في إجرامه، وهو سادر فى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الحياة معه ستكون على حساب دينه، وأنها لا تعني سوى خسران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خَيرٍ مِنَ الدُّنيا وما فيها، وإلى مُلْكِ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خسره أولئك المجرمون الظالمون إذ لا نصيب لهم في نعيم الآخرة، بل هم في العذاب خالدون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 جاراهم، وركن إليهم، فغاية ما يحصل عليه لو حصل على شيء من حطام الدنيا، فإنما هو شيء باطل، وملك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وبديهي أن </w:t>
      </w:r>
      <w:bookmarkStart w:id="346" w:name="pg15897_154270"/>
    </w:p>
    <w:p>
      <w:pPr>
        <w:pStyle w:val="BookText"/>
        <w:rPr/>
      </w:pPr>
      <w:bookmarkEnd w:id="346"/>
      <w:r>
        <w:rPr>
          <w:rFonts w:ascii="Amiri" w:hAnsi="Amiri" w:eastAsia="Amiri" w:cs="Amiri"/>
          <w:color w:val="111111"/>
          <w:sz w:val="28"/>
          <w:sz w:val="28"/>
          <w:szCs w:val="28"/>
          <w:rtl w:val="true"/>
          <w:lang w:bidi="ar-SA"/>
        </w:rPr>
        <w:t>نصرته للحق وأهله ستجعله يفوز بما هو خير من الدنيا وما فيها، وينال ملكاً لا يبلى</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5451633_2142443653"/>
      <w:bookmarkStart w:id="348" w:name="_Toc123"/>
      <w:bookmarkEnd w:id="347"/>
      <w:r>
        <w:rPr>
          <w:rtl w:val="true"/>
        </w:rPr>
        <w:t>هل الجواب مطابق للسؤال؟</w:t>
      </w:r>
      <w:r>
        <w:rPr>
          <w:rtl w:val="true"/>
        </w:rPr>
        <w:t>!</w:t>
      </w:r>
      <w:bookmarkEnd w:id="348"/>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يطابق سؤال الهروي، لأن سؤاله هو عن عدم وقوع السهو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يدعي أن النبي لا يمكن أن يسهو، وهذا غير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يسه في حياته،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إمكان أن يقع منه ذلك،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وقوع ذلك خارجاً، لعدم توفر أسبابه ، وإن كان ممكن الوقوع في نفسه، فإن زيداً لا يمكن أن يطير مثلاً،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لا يطير، ولكن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لم يطر، أو لم يقتل فلاناً، فأنت تنفي وقوع ذلك منه، وإن كان يمكن أن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للسؤال جزماً، فإن من يقول بعدم وقوع السهو منه صلى الله عليه وآله لا بد أن يدلنا على ما استند إليه في حكمه الجازم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الله قادر على أن يسهي البشر كلهم بما فيهم الأنبياء والأوصياء، وهو قادر أيضاً على أن يعصمهم عن السهو والنسيان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ويصير الفرق بين عصمة الله سبحانه عن ذلك، وعصمة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عصمة الله عن السهو ذاتية، وعصمتهم عنه مرهونة بإرادة الله تعالى، فهي عصمة بالغير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بأن الله تعالى قد شاء أن يعصم نبيه عن السهو في جميع لحظات حياته يحتاج إلى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أن عصمة النبي عن السهو ذاتية كالعصمة الإلهية ادّعاء باطل لا يصدر إلا عن جاهل غافل، لأن السهو حالة جوانحية تعرض للإنسان، ولا يمكن للآخرين اكتشافها إلا بآثارها الجوارحية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السهو قد يحصل للإنسان، ولا تكون له آثار جوارحية مظهرة له، كما لو مسها حين كان مختلياً بنفسه، أو كان بين الناس، لكنه سها فيما لا يظهر لهم السهو فيه، كأن توهم ولو للحظة أن هذا الجالس، مثلاً ليس هو فلان، ثم انتبه، دون أن يلتفت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سها في حركة تظهر لهم، لكنهم لم يدركوا حصول السهو فيها لسبب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أراد أن يضع يده على خده، فوضعها على ركبته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قد تتبلور مصلحة في لحظة ما تقتضي تأكيد بشرية الرسول، حتى لا يعبد من دون الله مثلا،ً حين يظهر المعجزات، أو تظهر له الكرامات، فيسهيه الله سبحانه، ونحن لم نوافق الصدوق على قوله هذا، كما بيناه في كتاب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النفي القاطع لوقوع السهو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أخبار تصرح بوقوعه، يعتبر مجازفة ظاهرة لا يمكن الركون </w:t>
      </w:r>
    </w:p>
    <w:p>
      <w:pPr>
        <w:pStyle w:val="BookText"/>
        <w:rPr/>
      </w:pPr>
      <w:r>
        <w:rPr>
          <w:rFonts w:ascii="Amiri" w:hAnsi="Amiri" w:eastAsia="Amiri" w:cs="Amiri"/>
          <w:color w:val="111111"/>
          <w:sz w:val="28"/>
          <w:sz w:val="28"/>
          <w:szCs w:val="28"/>
          <w:rtl w:val="true"/>
          <w:lang w:bidi="ar-SA"/>
        </w:rPr>
        <w:t>إليها، إن لم يقم عليها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النافين لوقوع السهو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الغيب، ولم يأخذوا نفيهم هذا من مصدر الوحي القادر على معرفة جميع أحوال الشخص في جميع الآنات، طيلة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يستطيع أن يخبر عن حصول هذا الأمر، أو عدم حصوله في أي من تلك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فإخبار هؤلاء غير المطلعين على الغيب، ولا الآخذين من المعصوم المتصل بالوحي عن عدم وقوع السهو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لحظات حياته إخبار عن أمر لا سبيل لهم للعلم به، وإخبارهم به كاذب بلا ريب لأن من يخبر به لا يعلم الغيب، ولا أخذ خبره عمن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إخباراً عن عدم الإمكان، أي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نفي الإمكان دليلاً على عدم الوقوع،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يعطون صفات الله تعالى لبعض مخلوقاته، وهم يطلقون قاعدة ليس عليها دليل، بل الدليل قائم على خلافها، ولأجل ذلك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لا يصح في حقه السهو هو الله سبحانه، وليس في النبي عنصر إلهي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الله تثبت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سعي هؤلاء للارتفاع بالنبي إلى حد إثبات صفات الله تعالى له، غلو وضلال، يستحقون عليه اللعن، والدعاء عليهم بالطرد من </w:t>
      </w:r>
      <w:bookmarkStart w:id="349" w:name="pg15897_154273"/>
    </w:p>
    <w:p>
      <w:pPr>
        <w:pStyle w:val="BookText"/>
        <w:rPr/>
      </w:pPr>
      <w:bookmarkEnd w:id="349"/>
      <w:r>
        <w:rPr>
          <w:rFonts w:ascii="Amiri" w:hAnsi="Amiri" w:eastAsia="Amiri" w:cs="Amiri"/>
          <w:color w:val="111111"/>
          <w:sz w:val="28"/>
          <w:sz w:val="28"/>
          <w:szCs w:val="28"/>
          <w:rtl w:val="true"/>
          <w:lang w:bidi="ar-SA"/>
        </w:rPr>
        <w:t>رحمة الله تعالى</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5451635_2142443653"/>
      <w:bookmarkStart w:id="351" w:name="_Toc124"/>
      <w:bookmarkEnd w:id="350"/>
      <w:r>
        <w:rPr>
          <w:rtl w:val="true"/>
        </w:rPr>
        <w:t>حكم الله بيننا وبينهم</w:t>
      </w:r>
      <w:r>
        <w:rPr>
          <w:rtl w:val="true"/>
        </w:rPr>
        <w:t>:</w:t>
      </w:r>
      <w:bookmarkEnd w:id="351"/>
    </w:p>
    <w:p>
      <w:pPr>
        <w:pStyle w:val="BookText"/>
        <w:rPr/>
      </w:pPr>
      <w:r>
        <w:rPr>
          <w:rFonts w:ascii="Amiri" w:hAnsi="Amiri" w:eastAsia="Amiri" w:cs="Amiri"/>
          <w:color w:val="111111"/>
          <w:sz w:val="28"/>
          <w:sz w:val="28"/>
          <w:szCs w:val="28"/>
          <w:rtl w:val="true"/>
          <w:lang w:bidi="ar-SA"/>
        </w:rPr>
        <w:t xml:space="preserve">وتقدم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لعبد الله بن الفضل الهاشمي، أن الناس تقربوا ليزيد بوضع الأخبار حول أن يوم عاشوراء يوم بركة، عقب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بيننا وبينهم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 من أعظم الجرائم وضع الحديث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إذا كان الغرض من هذا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خدمة الظالمين، وتأييد حكمهم، وتثبيت دعائم بغيهم وضلالهم؟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إذا كان الهدف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تضليل الناس عن الحقائق، وتعمية السبل إليها، والصد عن الحق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ليبقى الناس يتيهون في ظلمات الأضاليل </w:t>
      </w:r>
    </w:p>
    <w:p>
      <w:pPr>
        <w:pStyle w:val="BookText"/>
        <w:rPr/>
      </w:pPr>
      <w:r>
        <w:rPr>
          <w:rFonts w:ascii="Amiri" w:hAnsi="Amiri" w:eastAsia="Amiri" w:cs="Amiri"/>
          <w:color w:val="111111"/>
          <w:sz w:val="28"/>
          <w:sz w:val="28"/>
          <w:szCs w:val="28"/>
          <w:rtl w:val="true"/>
          <w:lang w:bidi="ar-SA"/>
        </w:rPr>
        <w:t>والشبهات، والترهات والأباطيل؟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إذا كان الهدف الأهم هو تضييع جهود وجهاد وتضحيات الأنبياء والأوصياء، والأخيار والصلحاء، ودماء الشهداء، من لدن آدم وإلى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وتكريس الباطل، وإلباسه لباس ،الحق، وجعل الضلال هدى، والمحاسن ،مساوئ ، وقلب المفاهيم وإسقاط ومحق القيم والمثل العليا، وذلك بالعمل على إجهاض الحركة الجهادية للحسين وأهل بيته وصحبه، وإفراغها من محتواها، ومحو معالمها؟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التضييع لتضحيات أهل البيت، والعمل على هدر دمائهم، وإبطال جهود الأنبياء والأوصياء يجعل من يفعل ذلك في موقع العدو الجاني والمجرم، بل يكون فعله أقبح، وأعظم شراً على الدين والأمة، وعلى القيم والأخلاق، وعلى الإنسانية كلها إلى يوم القيامة من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بين الحسين وبينهم،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بيننا وبينهم، فجعل نفسه، وسائر من معه، وعلى خطه ونهجه، في جملة المستهدفين بهذا الفعل الإجرامي الشنيع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تنشئة الناس، بما فيهم الناشئة منهم على نزع صفة المأتم والحزن عن كثير من الناس يوم عاشوراء ، واعتباره من أيام المرح والفرح، والتنعم بالملذات لهو جريمة عظيمة، من شأنها أن تحرم الناس من فوائد وعوائد هذا اليوم على صعيد الوعي الديني، والتمييز بين الحق والباطل، والتربية الإيمانية والأخلاقية، وربط الناس بأهل </w:t>
      </w:r>
      <w:bookmarkStart w:id="352" w:name="pg15897_154276"/>
    </w:p>
    <w:p>
      <w:pPr>
        <w:pStyle w:val="BookText"/>
        <w:rPr/>
      </w:pPr>
      <w:bookmarkEnd w:id="352"/>
      <w:r>
        <w:rPr>
          <w:rFonts w:ascii="Amiri" w:hAnsi="Amiri" w:eastAsia="Amiri" w:cs="Amiri"/>
          <w:color w:val="111111"/>
          <w:sz w:val="28"/>
          <w:sz w:val="28"/>
          <w:szCs w:val="28"/>
          <w:rtl w:val="true"/>
          <w:lang w:bidi="ar-SA"/>
        </w:rPr>
        <w:t>البيت وتعريفهم بقيمهم وسياساتهم، ومبادئهم، ومواقفهم، واتخاذهم أسوة وقدوة، ومعلمين، ومربين وقادة وشفعاء، وما إلى ذلك</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5451637_2142443653"/>
      <w:bookmarkStart w:id="354" w:name="_Toc125"/>
      <w:bookmarkEnd w:id="353"/>
      <w:r>
        <w:rPr>
          <w:rtl w:val="true"/>
        </w:rPr>
        <w:t>الأشر والأضر</w:t>
      </w:r>
      <w:r>
        <w:rPr>
          <w:rtl w:val="true"/>
        </w:rPr>
        <w:t>:</w:t>
      </w:r>
      <w:bookmarkEnd w:id="354"/>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العمل الإجرامي والقبيح بالرغم من فداحة نتائجه وآثاره أقل ضرراً على الإسلام وأهله، من فعل قوم انتحلوا مودة أهل البيت، وقالوا بإمامتهم، ثم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وأنه شُبِّه للناس أمره، كعيسى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صدور هذا الكلام ممن ينتحل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بإمامتهم أشد وقعاً، وأبعد أثراً في نفوس الناس من قول أي فريق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يوهمهم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القول مأخوذ من أئمة أهل البيت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أدرى بما فيه، فيتسرب إلى أعماق قلوب الناس بيسر وسهولة، ويصير اقتلاعه من أذهانهم أصعب وأتعب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الريب والشك إذا تسرب إلى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يكفي لإفراغ عاشوراء من محتواها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ينعش النهج الأموي، ويمنحه دفعاً قوياً باتجاه التغلغل في الواقع الإجتماعي العام، ويمحو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بأيسر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أهل البيت، وكل رموز الإسلام من الأذهان، وتتلاشى قداستهم، وينسى كثير من الناس ذكرهم، وينتهي </w:t>
      </w:r>
      <w:bookmarkStart w:id="355" w:name="pg15897_154277"/>
    </w:p>
    <w:p>
      <w:pPr>
        <w:pStyle w:val="BookText"/>
        <w:rPr/>
      </w:pPr>
      <w:bookmarkEnd w:id="355"/>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الريب والشك في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سيجعل الجرأة تزداد لتصل إلى النيل من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لأن هذه الدعوى تتضمن تكذيباً له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إخبارهم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كذب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كافر بالله العظيم الذي اصطفاهم واختارهم، وأخبر بعصمتهم وطهارتهم، وتقواهم، وعلمهم وفضلهم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 من يكذِّب هؤلاء مباح لكل من سمع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يدَّعي التشيع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فإنه ينقض تشيعه بذلك، لأن قوله هذا يتضمن التكذيب للنبي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يكذب هؤلاء لا يكون من شيعتهم</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5451639_2142443653"/>
      <w:bookmarkStart w:id="357" w:name="_Toc126"/>
      <w:bookmarkEnd w:id="356"/>
      <w:r>
        <w:rPr>
          <w:rtl w:val="true"/>
        </w:rPr>
        <w:t>من أين علموا بأن الشبه ألقي على الشبامي؟</w:t>
      </w:r>
      <w:r>
        <w:rPr>
          <w:rtl w:val="true"/>
        </w:rPr>
        <w:t>!</w:t>
      </w:r>
      <w:bookmarkEnd w:id="357"/>
    </w:p>
    <w:p>
      <w:pPr>
        <w:pStyle w:val="BookText"/>
        <w:rPr/>
      </w:pPr>
      <w:r>
        <w:rPr>
          <w:rFonts w:ascii="Amiri" w:hAnsi="Amiri" w:eastAsia="Amiri" w:cs="Amiri"/>
          <w:color w:val="111111"/>
          <w:sz w:val="28"/>
          <w:sz w:val="28"/>
          <w:szCs w:val="28"/>
          <w:rtl w:val="true"/>
          <w:lang w:bidi="ar-SA"/>
        </w:rPr>
        <w:t xml:space="preserve">وقد زعموا أن شبه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على حنظلة الشبامي، فقتل حنظلة هذا، ونجا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نسأل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وكيف عرفوا أن الشبه قد وقع على حنظلة الشبامي؟ ولماذا لم يعرف بهذا الأمر إلا هؤلاء الناس الذين لم يحضروا كربلاء؟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خفى ذلك عن ذلك الجيش الذي يعد بعشرات الألوف، وقد </w:t>
      </w:r>
      <w:bookmarkStart w:id="358" w:name="pg15897_154278"/>
    </w:p>
    <w:p>
      <w:pPr>
        <w:pStyle w:val="BookText"/>
        <w:rPr/>
      </w:pPr>
      <w:bookmarkEnd w:id="358"/>
      <w:r>
        <w:rPr>
          <w:rFonts w:ascii="Amiri" w:hAnsi="Amiri" w:eastAsia="Amiri" w:cs="Amiri"/>
          <w:color w:val="111111"/>
          <w:sz w:val="28"/>
          <w:sz w:val="28"/>
          <w:szCs w:val="28"/>
          <w:rtl w:val="true"/>
          <w:lang w:bidi="ar-SA"/>
        </w:rPr>
        <w:t>حضر كربلاء، وحارب الإمام وأصحابه وأهل بيته وقتلهم، وأخذ النساء والأطفال 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سكت الإمام السجاد والإمام الباقر، وسائر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التنويه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فلماذا طلب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محبيهم إقامة مجالس العزاء له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كانوا 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يشاركون في هذه المجالس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 أخبر هؤلاء الناس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 من ذلك الجيش الحاضر في كربلاء قد رآه، فلماذا لا يذكرون اسمه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رآه أناس آخرون، فلماذا لم يذكروا للناس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الوحي قد انقطع بموت خاتم الأنبياء، ومن لا نبي بعده، وهو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أمامنا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الأباطيل هي من إيحاءات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الأسئلة الكثيرة التي لن تجد لها جواباً مقنعاً ولا معقولاً</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5451641_2142443653"/>
      <w:bookmarkStart w:id="360" w:name="_Toc127"/>
      <w:bookmarkEnd w:id="359"/>
      <w:r>
        <w:rPr>
          <w:rtl w:val="true"/>
        </w:rPr>
        <w:t>الإستدلال الباطل</w:t>
      </w:r>
      <w:r>
        <w:rPr>
          <w:rtl w:val="true"/>
        </w:rPr>
        <w:t>:</w:t>
      </w:r>
      <w:bookmarkEnd w:id="3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استدلوا على عدم قتل الحسين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يَجْعَلَ اللهُ </w:t>
      </w:r>
    </w:p>
    <w:p>
      <w:pPr>
        <w:pStyle w:val="BookText"/>
        <w:rPr/>
      </w:pPr>
      <w:r>
        <w:rPr>
          <w:rFonts w:ascii="Amiri" w:hAnsi="Amiri" w:eastAsia="Amiri" w:cs="Amiri"/>
          <w:color w:val="111111"/>
          <w:sz w:val="28"/>
          <w:sz w:val="28"/>
          <w:szCs w:val="28"/>
          <w:rtl w:val="true"/>
          <w:lang w:bidi="ar-SA"/>
        </w:rPr>
        <w:t xml:space="preserve">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سبيل للكافر على المؤمن بأن يقهره بالحجة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يستطيع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حكى الله عن كفار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قتلوا النبيين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أنهم قتلوهم، فإن الله لم يجعل لأولئك القتلة سبيلا على هذا النبي المقتول لإبطال دعوته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الإمام علي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عاشوراء، ولم يجعل قتلهم هذا سبيلاً للقاتل لإبطال دعوتهم ونهجهم، بل كانت حجتهم، وكلمتهم هي العليا، وكلمة الباطل هي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حجة قاطعة، مشاهدة وملموسة، هي إخبار غيبي يمكن لسائله وسامعه، ولكل أحد أن يجعل منه حجة قاطعة ودليلا على بطلان دعوى هؤلاء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الوسيلة التي يقتل بها، وهي السم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ذلك بعهد معهود إليه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أخبره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61" w:name="pg15897_154280"/>
    </w:p>
    <w:p>
      <w:pPr>
        <w:pStyle w:val="BookText"/>
        <w:rPr/>
      </w:pPr>
      <w:bookmarkEnd w:id="361"/>
      <w:r>
        <w:rPr>
          <w:rFonts w:ascii="Amiri" w:hAnsi="Amiri" w:eastAsia="Amiri" w:cs="Amiri"/>
          <w:color w:val="111111"/>
          <w:sz w:val="28"/>
          <w:sz w:val="28"/>
          <w:szCs w:val="28"/>
          <w:rtl w:val="true"/>
          <w:lang w:bidi="ar-SA"/>
        </w:rPr>
        <w:t>عن رب العالمين</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5451643_2142443653"/>
      <w:bookmarkStart w:id="363" w:name="_Toc128"/>
      <w:bookmarkEnd w:id="362"/>
      <w:r>
        <w:rPr>
          <w:rtl w:val="true"/>
        </w:rPr>
        <w:t>الجابريان</w:t>
      </w:r>
      <w:r>
        <w:rPr>
          <w:rtl w:val="true"/>
        </w:rPr>
        <w:t>:</w:t>
      </w:r>
      <w:bookmarkEnd w:id="363"/>
    </w:p>
    <w:p>
      <w:pPr>
        <w:pStyle w:val="BookText"/>
        <w:rPr/>
      </w:pPr>
      <w:r>
        <w:rPr>
          <w:rFonts w:ascii="Amiri" w:hAnsi="Amiri" w:eastAsia="Amiri" w:cs="Amiri"/>
          <w:color w:val="111111"/>
          <w:sz w:val="28"/>
          <w:sz w:val="28"/>
          <w:szCs w:val="28"/>
          <w:rtl w:val="true"/>
          <w:lang w:bidi="ar-SA"/>
        </w:rPr>
        <w:t>وبعد استشهاد حنظلة الشبامي خرج الجابريان للقتال، فقد قال محمّد بن قيس جاءَ الفتيان الجابريّان سَيفُ بن الحارث بن سُرَيعِ، وَمَالِكُ بْنُ عَبْدِ بن سُريع، وهُمَا ابنا عَمّ وأخوان لِأُمِّ، فأتيا حُسَينا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فَدَنَوا مِنهُ وهُما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 أخي، ما يُبكيكُما؟ فَوَاللَّهِ إِنِّي لأرجو أن تَكونا عَن ساعَةٍ قَرِيرَي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لا وَاللهِ ما عَلَى أَنفُسِنا نَبكي، ولكِنّا نَبكي عَليكَ، نَراكَ قد أحيط بك ولا نَقدِرُ عَلى أَن نَمنَعَكَ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جَزَاكْمَا اللهُ يا بَني أخي بوَجدِكُما مِن ذَلِكَ، وَمُواسَاتِكُما إِيَّايَ بأنفُسِكْما أحسَنَ جَزاءِ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استَقدَمَ الفتيان الجابريّان يَلْتَفِتان إلى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 السَّلامُ وَرَحمَهُ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فقائلا حَتَّى قُتِلا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364" w:name="pg15897_154281"/>
    </w:p>
    <w:p>
      <w:pPr>
        <w:pStyle w:val="BookText"/>
        <w:rPr/>
      </w:pPr>
      <w:bookmarkEnd w:id="364"/>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65" w:name="__RefHeading___Toc15451645_2142443653"/>
      <w:bookmarkStart w:id="366" w:name="_Toc129"/>
      <w:bookmarkEnd w:id="365"/>
      <w:r>
        <w:rPr>
          <w:rtl w:val="true"/>
        </w:rPr>
        <w:t>الإختلاف في الأسماء</w:t>
      </w:r>
      <w:r>
        <w:rPr>
          <w:rtl w:val="true"/>
        </w:rPr>
        <w:t>:</w:t>
      </w:r>
      <w:bookmarkEnd w:id="366"/>
    </w:p>
    <w:p>
      <w:pPr>
        <w:pStyle w:val="BookText"/>
        <w:rPr/>
      </w:pPr>
      <w:r>
        <w:rPr>
          <w:rFonts w:ascii="Amiri" w:hAnsi="Amiri" w:eastAsia="Amiri" w:cs="Amiri"/>
          <w:color w:val="111111"/>
          <w:sz w:val="28"/>
          <w:sz w:val="28"/>
          <w:szCs w:val="28"/>
          <w:rtl w:val="true"/>
          <w:lang w:bidi="ar-SA"/>
        </w:rPr>
        <w:t>وقد اختلفت الروايات في الأسماء، فهل اسم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أو شبيب، أو سفيان؟</w:t>
      </w:r>
    </w:p>
    <w:p>
      <w:pPr>
        <w:pStyle w:val="BookText"/>
        <w:rPr/>
      </w:pPr>
      <w:r>
        <w:rPr>
          <w:rFonts w:ascii="Amiri" w:hAnsi="Amiri" w:eastAsia="Amiri" w:cs="Amiri"/>
          <w:color w:val="111111"/>
          <w:sz w:val="28"/>
          <w:sz w:val="28"/>
          <w:szCs w:val="28"/>
          <w:rtl w:val="true"/>
          <w:lang w:bidi="ar-SA"/>
        </w:rPr>
        <w:t>وهل هو ابن الحارث؟ أو ابن سريع، أو أبي الحارث؟</w:t>
      </w:r>
    </w:p>
    <w:p>
      <w:pPr>
        <w:pStyle w:val="BookText"/>
        <w:rPr/>
      </w:pPr>
      <w:r>
        <w:rPr>
          <w:rFonts w:ascii="Amiri" w:hAnsi="Amiri" w:eastAsia="Amiri" w:cs="Amiri"/>
          <w:color w:val="111111"/>
          <w:sz w:val="28"/>
          <w:sz w:val="28"/>
          <w:szCs w:val="28"/>
          <w:rtl w:val="true"/>
          <w:lang w:bidi="ar-SA"/>
        </w:rPr>
        <w:t>وهل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سريع، أو ابن سريع، أو هو ابن عبد بن سريع؟ وهل هو الحائري، أو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لا مجال للبت فيه إلا بعد البحث والتمحيص، ولا نرى ضرورة لبحث هذا الأمر في هذا الكتاب</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5451647_2142443653"/>
      <w:bookmarkStart w:id="368" w:name="_Toc130"/>
      <w:bookmarkEnd w:id="367"/>
      <w:r>
        <w:rPr>
          <w:rtl w:val="true"/>
        </w:rPr>
        <w:t>أي ابني أخي، ما يبكيكما؟</w:t>
      </w:r>
      <w:r>
        <w:rPr>
          <w:rtl w:val="true"/>
        </w:rPr>
        <w:t>!</w:t>
      </w:r>
      <w:bookmarkEnd w:id="368"/>
    </w:p>
    <w:p>
      <w:pPr>
        <w:pStyle w:val="BookText"/>
        <w:rPr/>
      </w:pPr>
      <w:r>
        <w:rPr>
          <w:rFonts w:ascii="Amiri" w:hAnsi="Amiri" w:eastAsia="Amiri" w:cs="Amiri"/>
          <w:color w:val="111111"/>
          <w:sz w:val="28"/>
          <w:sz w:val="28"/>
          <w:szCs w:val="28"/>
          <w:rtl w:val="true"/>
          <w:lang w:bidi="ar-SA"/>
        </w:rPr>
        <w:t>قد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الجابريين كانا يبكيان على أنفسهما، أو خوفاً من المصير الذي ينتظرهما، كما تشهد له قرائن المشهد القائم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في عاشوراء مفاجآت، </w:t>
      </w:r>
      <w:bookmarkStart w:id="369" w:name="pg15897_154282"/>
    </w:p>
    <w:p>
      <w:pPr>
        <w:pStyle w:val="BookText"/>
        <w:rPr/>
      </w:pPr>
      <w:bookmarkEnd w:id="369"/>
      <w:r>
        <w:rPr>
          <w:rFonts w:ascii="Amiri" w:hAnsi="Amiri" w:eastAsia="Amiri" w:cs="Amiri"/>
          <w:color w:val="111111"/>
          <w:sz w:val="28"/>
          <w:sz w:val="28"/>
          <w:szCs w:val="28"/>
          <w:rtl w:val="true"/>
          <w:lang w:bidi="ar-SA"/>
        </w:rPr>
        <w:t>وأن عليه أن يثيرها ليستفيد منها الناس عبراً ، ودروساً في الوعي، والإخلاص، والوفاء، ونكران الذات في مقابل القضايا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فسألهما بطريقة فيها الكثير من اللطف والرفق بهما، والحنو عليهما، والتودد لهما، حيث وصفهما ببني أخويه، وسألهما ما يبكيكما؟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بكاءهما على أنفسهما لا يتوقع منهما، فهما يعلمان أنهما يكونان بعد ساعة قريري عين، ويسوق الكلام بطريقة تشير إلى أنه يربأ بهما عن أن يكونا يعانيان من ضمور أو اختلال في درجة الوعي، وصدق الرؤية، وصحة اليقين، وقوة الثبات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جوابهما مطابقاً لما توقعه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عَلَى أَنفُسِنا نَبكي</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5451649_2142443653"/>
      <w:bookmarkStart w:id="371" w:name="_Toc131"/>
      <w:bookmarkEnd w:id="370"/>
      <w:r>
        <w:rPr>
          <w:rtl w:val="true"/>
        </w:rPr>
        <w:t>للوجد ثوابه أيضاً</w:t>
      </w:r>
      <w:r>
        <w:rPr>
          <w:rtl w:val="true"/>
        </w:rPr>
        <w:t>:</w:t>
      </w:r>
      <w:bookmarkEnd w:id="371"/>
    </w:p>
    <w:p>
      <w:pPr>
        <w:pStyle w:val="BookText"/>
        <w:rPr/>
      </w:pPr>
      <w:r>
        <w:rPr>
          <w:rFonts w:ascii="Amiri" w:hAnsi="Amiri" w:eastAsia="Amiri" w:cs="Amiri"/>
          <w:color w:val="111111"/>
          <w:sz w:val="28"/>
          <w:sz w:val="28"/>
          <w:szCs w:val="28"/>
          <w:rtl w:val="true"/>
          <w:lang w:bidi="ar-SA"/>
        </w:rPr>
        <w:t>وقد دعا الإمام للجابريين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يجزيهما الله بوجدهما من ذلك أحسن جزاء المتقين، فدل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الثواب لا يقتصر على الجهد الجوارحي، ولا على الاعتقادات والنوايا القلبية، بل يشمل الوجد والانفعالات العاطفية، فإن لها ثوابها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الوجد من مظاهر التقوى، وليس مجرد فورة عاطفية، وتوهج مشاعري قد يتحرك في داخل </w:t>
      </w:r>
      <w:bookmarkStart w:id="372" w:name="pg15897_154283"/>
    </w:p>
    <w:p>
      <w:pPr>
        <w:pStyle w:val="BookText"/>
        <w:rPr/>
      </w:pPr>
      <w:bookmarkEnd w:id="372"/>
      <w:r>
        <w:rPr>
          <w:rFonts w:ascii="Amiri" w:hAnsi="Amiri" w:eastAsia="Amiri" w:cs="Amiri"/>
          <w:color w:val="111111"/>
          <w:sz w:val="28"/>
          <w:sz w:val="28"/>
          <w:szCs w:val="28"/>
          <w:rtl w:val="true"/>
          <w:lang w:bidi="ar-SA"/>
        </w:rPr>
        <w:t>الإنسان بصورة لاشعورية، بحيث يفرض نفسه على الإنسان خارج دائرة الإختيار، بل هو من أعمال النفس الإختيارية، ومن تقواها التي تثاب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جَزَاءِ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يصح النهي عن هذه المشاعر، والأمر بلزوم مكافحتها، ومنعها من الظهور، كما في قوله تعالى في جلد الزانيين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تَأْخُذْكُمْ بهِمَا رَأفة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5451651_2142443653"/>
      <w:bookmarkStart w:id="374" w:name="_Toc132"/>
      <w:bookmarkEnd w:id="373"/>
      <w:r>
        <w:rPr>
          <w:rtl w:val="true"/>
        </w:rPr>
        <w:t>نبكي عليك لا على أنفسنا</w:t>
      </w:r>
      <w:r>
        <w:rPr>
          <w:rtl w:val="true"/>
        </w:rPr>
        <w:t>:</w:t>
      </w:r>
      <w:bookmarkEnd w:id="374"/>
    </w:p>
    <w:p>
      <w:pPr>
        <w:pStyle w:val="BookText"/>
        <w:rPr/>
      </w:pPr>
      <w:r>
        <w:rPr>
          <w:rFonts w:ascii="Amiri" w:hAnsi="Amiri" w:eastAsia="Amiri" w:cs="Amiri"/>
          <w:color w:val="111111"/>
          <w:sz w:val="28"/>
          <w:sz w:val="28"/>
          <w:szCs w:val="28"/>
          <w:rtl w:val="true"/>
          <w:lang w:bidi="ar-SA"/>
        </w:rPr>
        <w:t xml:space="preserve">إن هذين الفتيين قد أصبحا مصداقا للمؤمن الصادق، الكامل الإيمان، الذي يكون نبيه، وإمامه أحب إليه حتى من نفسه، وقد قال عمر بن الخطاب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لأنت أحب إلي من كل شيء إلا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نفسي بيده، حتى أكون أحب إليك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الآن والله لأنت أحب إلي من نفسي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عمر؟</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375" w:name="pg15897_154284"/>
    </w:p>
    <w:p>
      <w:pPr>
        <w:pStyle w:val="Heading5"/>
        <w:numPr>
          <w:ilvl w:val="4"/>
          <w:numId w:val="1"/>
        </w:numPr>
        <w:rPr/>
      </w:pPr>
      <w:bookmarkStart w:id="376" w:name="__RefHeading___Toc15451653_2142443653"/>
      <w:bookmarkStart w:id="377" w:name="_Toc133"/>
      <w:bookmarkEnd w:id="375"/>
      <w:bookmarkEnd w:id="376"/>
      <w:r>
        <w:rPr>
          <w:rtl w:val="true"/>
        </w:rPr>
        <w:t>الحجاج بن مسروق</w:t>
      </w:r>
      <w:r>
        <w:rPr>
          <w:rtl w:val="true"/>
        </w:rPr>
        <w:t>:</w:t>
      </w:r>
      <w:bookmarkEnd w:id="377"/>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الحَجَّاجُ بنُ مَسروق بَعْدَ أبي الشَعْتَاء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 xml:space="preserve">ثمَّ أباكَ ذا النَّدَى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 xml:space="preserve">وَالحَسَنَ الخَيرَ التَّقِيَ الوَفِيّا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p>
    <w:p>
      <w:pPr>
        <w:pStyle w:val="BookText"/>
        <w:rPr/>
      </w:pPr>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 xml:space="preserve">ثُمَّ حَمَلَ فَقاتَلَ، حَتَّى قُتِلَ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الخَيرَ التَّقِيَ الوَفِيَا</w:t>
      </w:r>
    </w:p>
    <w:p>
      <w:pPr>
        <w:pStyle w:val="BookText"/>
        <w:rPr/>
      </w:pPr>
      <w:r>
        <w:rPr>
          <w:rFonts w:ascii="Amiri" w:hAnsi="Amiri" w:eastAsia="Amiri" w:cs="Amiri"/>
          <w:color w:val="111111"/>
          <w:sz w:val="28"/>
          <w:sz w:val="28"/>
          <w:szCs w:val="28"/>
          <w:rtl w:val="true"/>
          <w:lang w:bidi="ar-SA"/>
        </w:rPr>
        <w:t>غير مستقيم الوزن، والصحيح ما في 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الخَيرَ الرِّضَى الوَلِيّا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هذا قتل خمساً وعشرين رجلاً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مسرور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فيما سبق، ونعود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مجال للمراء فيه إلا ممن يتعمد الباطل، ولا يبالي بفضيحة نفسه بإلقائه الكلام على عواهنه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الحديد المعتزلي قد ذكر عشرات الأرجاز والأشعار، التي قالها فئات من الناس الذين اختلفت انتماءاتهم، وطبقاتهم، وعشائرهم ممن هم منتشرون في طول بلاد الإسلام وعرضها، وكلها تصرح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أوردنا شطراً كبيراً من هذه الأرجاز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هنا بذكر أسماء قائلي خصوص الأرجاز التي أوردناها في كتابنا المشار إليه، وهي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سفيان بن الحارث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أرجاز في أكثر من مناسبة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جعيل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حارثة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الأزد في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من بني 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الجمل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قيس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لبيد الأنصاري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أرجاز في أكثر من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أرجاز في يوم الجمل أكثر من مرة، وفي غيرها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بدیل بن ورقاء الخزاعي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زحر بن قيس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الجمل، وكذلك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عجلان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ذؤيب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الحارث بن عبد المطلب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العباس بن عبد المطلب</w:t>
      </w:r>
      <w:r>
        <w:rPr>
          <w:rFonts w:eastAsia="IRNazanin" w:cs="IRNazanin"/>
          <w:color w:val="111111"/>
          <w:sz w:val="28"/>
          <w:szCs w:val="28"/>
          <w:rtl w:val="true"/>
          <w:lang w:bidi="fa-IR"/>
        </w:rPr>
        <w:t xml:space="preserve">. </w:t>
      </w:r>
      <w:bookmarkStart w:id="378" w:name="pg15897_154287"/>
    </w:p>
    <w:p>
      <w:pPr>
        <w:pStyle w:val="BookText"/>
        <w:rPr/>
      </w:pPr>
      <w:bookmarkEnd w:id="378"/>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زفر بن يزيد بن حذيفة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أبي خميصة الوداعي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استقصاء ذلك في مصادره لاحتجنا إلى وقت طويل، وتأليف مستقل، والحر تكفيه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ذكر الوصية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الأرجاز والأشعار، فذلك ما يتعذر الإحاطة به، وفي هذا بلاغ وكفاية، لمن أراد الرشد والهداية</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5451655_2142443653"/>
      <w:bookmarkStart w:id="380" w:name="_Toc134"/>
      <w:bookmarkEnd w:id="379"/>
      <w:r>
        <w:rPr>
          <w:rtl w:val="true"/>
        </w:rPr>
        <w:t>من مات بغير وصية</w:t>
      </w:r>
      <w:r>
        <w:rPr>
          <w:rtl w:val="true"/>
        </w:rPr>
        <w:t>:</w:t>
      </w:r>
      <w:bookmarkEnd w:id="380"/>
    </w:p>
    <w:p>
      <w:pPr>
        <w:pStyle w:val="BookText"/>
        <w:rPr/>
      </w:pPr>
      <w:r>
        <w:rPr>
          <w:rFonts w:ascii="Amiri" w:hAnsi="Amiri" w:eastAsia="Amiri" w:cs="Amiri"/>
          <w:color w:val="111111"/>
          <w:sz w:val="28"/>
          <w:sz w:val="28"/>
          <w:szCs w:val="28"/>
          <w:rtl w:val="true"/>
          <w:lang w:bidi="ar-SA"/>
        </w:rPr>
        <w:t>ومن زعم أن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بغير وصية، فقد طعن بالنبوة، ورمى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يستطيع أحد لديه ذرة من وجدان أو أثارة من علم وإنصاف أن يدَّعي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إلى أبي بكر، أو لغيره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5897_154289"/>
      <w:bookmarkStart w:id="382" w:name="pg15897_154289"/>
      <w:bookmarkEnd w:id="382"/>
    </w:p>
    <w:p>
      <w:pPr>
        <w:pStyle w:val="Heading4"/>
        <w:numPr>
          <w:ilvl w:val="3"/>
          <w:numId w:val="1"/>
        </w:numPr>
        <w:rPr/>
      </w:pPr>
      <w:bookmarkStart w:id="383" w:name="pg15897_154289"/>
      <w:bookmarkStart w:id="384" w:name="__RefHeading___Toc15451657_2142443653"/>
      <w:bookmarkStart w:id="385" w:name="_Toc135"/>
      <w:bookmarkEnd w:id="383"/>
      <w:bookmarkEnd w:id="384"/>
      <w:r>
        <w:rPr>
          <w:rtl w:val="true"/>
        </w:rPr>
        <w:t>الفصل الثاني</w:t>
      </w:r>
      <w:r>
        <w:rPr>
          <w:rtl w:val="true"/>
        </w:rPr>
        <w:t>:</w:t>
      </w:r>
      <w:bookmarkEnd w:id="38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6" w:name="__RefHeading___Toc15451659_2142443653"/>
      <w:bookmarkStart w:id="387" w:name="_Toc136"/>
      <w:bookmarkEnd w:id="386"/>
      <w:r>
        <w:rPr>
          <w:rtl w:val="true"/>
        </w:rPr>
        <w:t>ابن القين وأربعة آخرون</w:t>
      </w:r>
      <w:r>
        <w:rPr>
          <w:rtl w:val="true"/>
        </w:rPr>
        <w:t>..</w:t>
      </w:r>
      <w:bookmarkEnd w:id="38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5897_154291"/>
      <w:bookmarkStart w:id="389" w:name="pg15897_154291"/>
      <w:bookmarkEnd w:id="389"/>
    </w:p>
    <w:p>
      <w:pPr>
        <w:pStyle w:val="Heading5"/>
        <w:numPr>
          <w:ilvl w:val="4"/>
          <w:numId w:val="1"/>
        </w:numPr>
        <w:rPr/>
      </w:pPr>
      <w:bookmarkStart w:id="390" w:name="pg15897_154291"/>
      <w:bookmarkStart w:id="391" w:name="__RefHeading___Toc15451661_2142443653"/>
      <w:bookmarkStart w:id="392" w:name="_Toc137"/>
      <w:bookmarkEnd w:id="390"/>
      <w:bookmarkEnd w:id="391"/>
      <w:r>
        <w:rPr>
          <w:rtl w:val="true"/>
        </w:rPr>
        <w:t>شهادة زهير بن القين</w:t>
      </w:r>
      <w:r>
        <w:rPr>
          <w:rtl w:val="true"/>
        </w:rPr>
        <w:t>:</w:t>
      </w:r>
      <w:bookmarkEnd w:id="392"/>
    </w:p>
    <w:p>
      <w:pPr>
        <w:pStyle w:val="BookText"/>
        <w:rPr/>
      </w:pPr>
      <w:r>
        <w:rPr>
          <w:rFonts w:ascii="Amiri" w:hAnsi="Amiri" w:eastAsia="Amiri" w:cs="Amiri"/>
          <w:color w:val="111111"/>
          <w:sz w:val="28"/>
          <w:sz w:val="28"/>
          <w:szCs w:val="28"/>
          <w:rtl w:val="true"/>
          <w:lang w:bidi="ar-SA"/>
        </w:rPr>
        <w:t xml:space="preserve">ثم خَرَجَ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الحَجَّاجُ بنُ مَسروق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البَجَلِيُّ،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شَيْن</w:t>
      </w:r>
    </w:p>
    <w:p>
      <w:pPr>
        <w:pStyle w:val="BookText"/>
        <w:rPr/>
      </w:pPr>
      <w:r>
        <w:rPr>
          <w:rFonts w:ascii="Amiri" w:hAnsi="Amiri" w:eastAsia="Amiri" w:cs="Amiri"/>
          <w:color w:val="111111"/>
          <w:sz w:val="28"/>
          <w:sz w:val="28"/>
          <w:szCs w:val="28"/>
          <w:rtl w:val="true"/>
          <w:lang w:bidi="ar-SA"/>
        </w:rPr>
        <w:t xml:space="preserve">ورُويَ أَنَّ زُهَيراً لمّا أرادَ الحَملة وقفَ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عَلَى كَتِفِهِ،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 هَادِيَا مَهْدِيًا</w:t>
      </w:r>
    </w:p>
    <w:p>
      <w:pPr>
        <w:pStyle w:val="BookText"/>
        <w:rPr/>
      </w:pPr>
      <w:r>
        <w:rPr>
          <w:rFonts w:ascii="Amiri" w:hAnsi="Amiri" w:eastAsia="Amiri" w:cs="Amiri"/>
          <w:color w:val="111111"/>
          <w:sz w:val="28"/>
          <w:sz w:val="28"/>
          <w:szCs w:val="28"/>
          <w:rtl w:val="true"/>
          <w:lang w:bidi="ar-SA"/>
        </w:rPr>
        <w:t>ثُمَّ قاتَلَ قِتالاً شديداً، فَشَدَّ عَلِيْهِ كَثِيرُ بنُ عَبدِ اللهِ الشَّعبِيُّ، ومُهاجِرُ بنُ أوس التّميمِيُّ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صُرِعَ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يُبعِدَنَّكَ اللَّهُ يَا زُهَيرُ، ولعَنَ اللهُ قاتِلكَ، لعَنَ الَّذِينَ مَسَخَهُم قِرَدَةً وَخَنازِيرَ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خروج زهير بعد خروج الحجاج بن مسروق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زُهَيرُ بنُ القين فَقاتَلَ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أذودُهُم بِالسَّيفِ عَن 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صَلاة الظهر،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وسَعِيدِ بن عَبدِ اللهِ الحَنَفِيِّ أن يَتَقدَّما أمامَهُ بنِصفِ مَن تَخَلَّفَ مَعَهُ، وصلى بهم صَلاةَ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زُهَيْرٌ قِتالاً شديداً حتى قُتِل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ردَّ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عَشَرَةِ رِجالٍ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هُجُومَ الشمرُ فِي مَيْسَرَةِ عُمَرَ 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تلقى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وحَسَناً وَالمُرتَضى عَلِيّا </w:t>
      </w:r>
    </w:p>
    <w:p>
      <w:pPr>
        <w:pStyle w:val="BookText"/>
        <w:rPr/>
      </w:pPr>
      <w:r>
        <w:rPr>
          <w:rFonts w:ascii="Amiri" w:hAnsi="Amiri" w:eastAsia="Amiri" w:cs="Amiri"/>
          <w:color w:val="111111"/>
          <w:sz w:val="28"/>
          <w:sz w:val="28"/>
          <w:szCs w:val="28"/>
          <w:rtl w:val="true"/>
          <w:lang w:bidi="ar-SA"/>
        </w:rPr>
        <w:t xml:space="preserve">وذا الجَناحَين الفتَى الكَمِيّا </w:t>
      </w:r>
      <w:r>
        <w:rPr>
          <w:rStyle w:val="FootnoteAnchor"/>
          <w:rtl w:val="true"/>
        </w:rPr>
        <w:footnoteReference w:id="1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البَجَلِيُّ ، وهُوَ يَقُولُ مُخاطباً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تلقى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 وَالمُرتَضى عَلِيّا</w:t>
      </w:r>
    </w:p>
    <w:p>
      <w:pPr>
        <w:pStyle w:val="BookText"/>
        <w:rPr/>
      </w:pPr>
      <w:r>
        <w:rPr>
          <w:rFonts w:ascii="Amiri" w:hAnsi="Amiri" w:eastAsia="Amiri" w:cs="Amiri"/>
          <w:color w:val="111111"/>
          <w:sz w:val="28"/>
          <w:sz w:val="28"/>
          <w:szCs w:val="28"/>
          <w:rtl w:val="true"/>
          <w:lang w:bidi="ar-SA"/>
        </w:rPr>
        <w:t>فقتَلَ مِنهُم تِسعَة عَشَرَ رَجُلاً، ثُمَّ صُرِعَ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رُهَيرٌ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أدُبُّكُم بالسَّيفِ عَن حُسَين </w:t>
      </w:r>
      <w:r>
        <w:rPr>
          <w:rStyle w:val="FootnoteAnchor"/>
          <w:rtl w:val="true"/>
        </w:rPr>
        <w:footnoteReference w:id="16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زُهَيرُ بنُ القين قتالاً شديداً، وأخَدَ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أدُودُهُم بالسِّيفِ عَن 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وأَخَدَ يَضرِبُ عَلَى مَنكِبٍ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تَلقى جَدَّكَ النَّبيّا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الجناحين الفتَى الكَمِيّا </w:t>
      </w:r>
      <w:bookmarkStart w:id="393" w:name="pg15897_154294"/>
    </w:p>
    <w:p>
      <w:pPr>
        <w:pStyle w:val="BookText"/>
        <w:rPr/>
      </w:pPr>
      <w:bookmarkEnd w:id="393"/>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كَثِيرُ بنُ عَبدِ اللهِ الشَّعبِيُّ ومُهاجِرُ بنُ أوس فقتَلاهُ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تحدثنا فيما سبق عن موضوع عثمانية زهير بن القين الذي كان قائداً لميمنة 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 إن ما استدلوا به على نفيها غير قابل للاعتماد، لاسيما مع مناداة جيش الشمر إياه ليلة التاسع من محرم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ما كنت عندنا من شيعة أهل البيت، إنما كنت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فيما تقدم</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5451663_2142443653"/>
      <w:bookmarkStart w:id="395" w:name="_Toc138"/>
      <w:bookmarkEnd w:id="394"/>
      <w:r>
        <w:rPr>
          <w:rtl w:val="true"/>
        </w:rPr>
        <w:t>الذين قتلهم زهير</w:t>
      </w:r>
      <w:r>
        <w:rPr>
          <w:rtl w:val="true"/>
        </w:rPr>
        <w:t>:</w:t>
      </w:r>
      <w:bookmarkEnd w:id="395"/>
    </w:p>
    <w:p>
      <w:pPr>
        <w:pStyle w:val="BookText"/>
        <w:rPr/>
      </w:pPr>
      <w:r>
        <w:rPr>
          <w:rFonts w:ascii="Amiri" w:hAnsi="Amiri" w:eastAsia="Amiri" w:cs="Amiri"/>
          <w:color w:val="111111"/>
          <w:sz w:val="28"/>
          <w:sz w:val="28"/>
          <w:szCs w:val="28"/>
          <w:rtl w:val="true"/>
          <w:lang w:bidi="ar-SA"/>
        </w:rPr>
        <w:t xml:space="preserve">في رواية الشيخ الصدوق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تسعة عشر رجلاً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ابن شهر آشوب، ومحمد بن أبي طالب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مئة وعشرين فارساً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96" w:name="pg15897_154295"/>
    </w:p>
    <w:p>
      <w:pPr>
        <w:pStyle w:val="BookText"/>
        <w:rPr/>
      </w:pPr>
      <w:bookmarkEnd w:id="396"/>
      <w:r>
        <w:rPr>
          <w:rFonts w:ascii="Amiri" w:hAnsi="Amiri" w:eastAsia="Amiri" w:cs="Amiri"/>
          <w:color w:val="111111"/>
          <w:sz w:val="28"/>
          <w:sz w:val="28"/>
          <w:szCs w:val="28"/>
          <w:rtl w:val="true"/>
          <w:lang w:bidi="ar-SA"/>
        </w:rPr>
        <w:t>فليلاحظ هذا الفرق الشاسع بين العددين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أمكن أن يقال في دفع هذا الأمر المستغرب، باحتمال أن يكون قتله للتسعة عشر قد حصل في مبارزته الأخيرة التي انتهت باستشهاده، بعد ظهر يوم العاشر، وذلك لا يمنع من أن يكون قد قتل عشرات آخرين في الحملات السابقة، التي بدأت من صباح 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حصول قتال مرير في عدة جولات منذ الصباح وإلى حين مبارزات الأصحاب، بعد أن قلّ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التي ذكرناها في الفصول المتقدمة تشهد على ذلك</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5451665_2142443653"/>
      <w:bookmarkStart w:id="398" w:name="_Toc139"/>
      <w:bookmarkEnd w:id="397"/>
      <w:r>
        <w:rPr>
          <w:rtl w:val="true"/>
        </w:rPr>
        <w:t>هيبة الحسين</w:t>
      </w:r>
      <w:r>
        <w:rPr>
          <w:rtl w:val="true"/>
        </w:rPr>
        <w:t>:</w:t>
      </w:r>
      <w:bookmarkEnd w:id="398"/>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زهير بن القين أخذ يضرب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ونحن نشك في صحة هذا الكلام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يفترض فيه أن يبرز ويقدم في تلك اللحظة على الأعداء هو زهير، وليس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ليس هو الإقدام على القتال، بل المراد التشجيع على الثبات على الموقف إلى أن يلاقي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p>
    <w:p>
      <w:pPr>
        <w:pStyle w:val="BookText"/>
        <w:rPr/>
      </w:pPr>
      <w:r>
        <w:rPr>
          <w:rFonts w:ascii="Amiri" w:hAnsi="Amiri" w:eastAsia="Amiri" w:cs="Amiri"/>
          <w:color w:val="111111"/>
          <w:sz w:val="28"/>
          <w:sz w:val="28"/>
          <w:szCs w:val="28"/>
          <w:rtl w:val="true"/>
          <w:lang w:bidi="ar-SA"/>
        </w:rPr>
        <w:t>النبيَّا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ليس فقط ليس بالقوي، بل هو مردود، ولا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أحس من الحسين تلكُأ، أو تردداً سوَّغ له أن يأمره بالإقدام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أن يصدر مثل هذا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يمكن أن يتوهم هذا الأمر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هيبة مشهودة، يعرفها، ويعترف لهم بها الخاص والعام، وقد بلغ من هيبة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تقول ما استطعت أن أكلم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هيبته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لرسول الله جلالة وهيبة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قعدت بين يديه أفحمت الخ</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لأمير المؤمنين مهابة وشجاعة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هيبته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كان إذا جلس على باب داره انقطع الطريق، فما مرّ أحد إجلالاً 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وهيبة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مشهودة أيضاً، وقضيته مع هشام الأموي حيث كان الناس في الطواف يتنحون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يستلم الحجر </w:t>
      </w:r>
      <w:r>
        <w:rPr>
          <w:rStyle w:val="FootnoteAnchor"/>
          <w:rtl w:val="true"/>
        </w:rPr>
        <w:footnoteReference w:id="174"/>
      </w:r>
      <w:r>
        <w:rPr>
          <w:rFonts w:ascii="Amiri" w:hAnsi="Amiri" w:eastAsia="Amiri" w:cs="Amiri"/>
          <w:color w:val="111111"/>
          <w:sz w:val="28"/>
          <w:sz w:val="28"/>
          <w:szCs w:val="28"/>
          <w:rtl w:val="true"/>
          <w:lang w:bidi="ar-SA"/>
        </w:rPr>
        <w:t xml:space="preserve">ولا يفعلون ذلك مع هشام الأموي، قضية معروفة ومشهورة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صفات كل إمام هيبته،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399" w:name="pg15897_154298"/>
    </w:p>
    <w:p>
      <w:pPr>
        <w:pStyle w:val="BookText"/>
        <w:rPr/>
      </w:pPr>
      <w:bookmarkEnd w:id="399"/>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وكذلك يكون الإمام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شواهد كثيرة حول هيبة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5451667_2142443653"/>
      <w:bookmarkStart w:id="401" w:name="_Toc140"/>
      <w:bookmarkEnd w:id="400"/>
      <w:r>
        <w:rPr>
          <w:rtl w:val="true"/>
        </w:rPr>
        <w:t>أضربكم ولا أرى من شين</w:t>
      </w:r>
      <w:r>
        <w:rPr>
          <w:rtl w:val="true"/>
        </w:rPr>
        <w:t>:</w:t>
      </w:r>
      <w:bookmarkEnd w:id="401"/>
    </w:p>
    <w:p>
      <w:pPr>
        <w:pStyle w:val="BookText"/>
        <w:rPr/>
      </w:pPr>
      <w:r>
        <w:rPr>
          <w:rFonts w:ascii="Amiri" w:hAnsi="Amiri" w:eastAsia="Amiri" w:cs="Amiri"/>
          <w:color w:val="111111"/>
          <w:sz w:val="28"/>
          <w:sz w:val="28"/>
          <w:szCs w:val="28"/>
          <w:rtl w:val="true"/>
          <w:lang w:bidi="ar-SA"/>
        </w:rPr>
        <w:t>تقدم قول زهير مخاطباً جيش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شَين</w:t>
      </w:r>
    </w:p>
    <w:p>
      <w:pPr>
        <w:pStyle w:val="BookText"/>
        <w:rPr/>
      </w:pPr>
      <w:r>
        <w:rPr>
          <w:rFonts w:ascii="Amiri" w:hAnsi="Amiri" w:eastAsia="Amiri" w:cs="Amiri"/>
          <w:color w:val="111111"/>
          <w:sz w:val="28"/>
          <w:sz w:val="28"/>
          <w:szCs w:val="28"/>
          <w:rtl w:val="true"/>
          <w:lang w:bidi="ar-SA"/>
        </w:rPr>
        <w:t xml:space="preserve">وهو يدل على أن الأمور كانت لدى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الوضوح، فهم على بصيرة من أمرهم، بخلاف جيش الأعداء، فإنه كان في حيرة ووجل، وكأنه يخبط خبط عشواء،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تكررت لمحات هذا المعنى في كلمات آخرين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 جيش يزيد يوم عاشوراء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وقع بيننا وبينكم السيف كنا أمة وأنتم أمة</w:t>
      </w:r>
      <w:r>
        <w:rPr>
          <w:rFonts w:eastAsia="Amiri" w:cs="Amiri" w:ascii="Amiri" w:hAnsi="Amiri"/>
          <w:color w:val="111111"/>
          <w:sz w:val="28"/>
          <w:szCs w:val="28"/>
          <w:rtl w:val="true"/>
          <w:lang w:bidi="ar-SA"/>
        </w:rPr>
        <w:t xml:space="preserve">. </w:t>
      </w:r>
      <w:bookmarkStart w:id="402" w:name="pg15897_154299"/>
    </w:p>
    <w:p>
      <w:pPr>
        <w:pStyle w:val="BookText"/>
        <w:rPr/>
      </w:pPr>
      <w:bookmarkEnd w:id="402"/>
      <w:r>
        <w:rPr>
          <w:rFonts w:ascii="Amiri" w:hAnsi="Amiri" w:eastAsia="Amiri" w:cs="Amiri"/>
          <w:color w:val="111111"/>
          <w:sz w:val="28"/>
          <w:sz w:val="28"/>
          <w:szCs w:val="28"/>
          <w:rtl w:val="true"/>
          <w:lang w:bidi="ar-SA"/>
        </w:rPr>
        <w:t>وهذا يدل على أن أصحاب الإمام كانوا يملكون معايير اعتقادية، تخولهم الحكم على الأمور، والتعامل معها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أعلن زهير أنه إنما جاء ليذود عن حسين، أحد السبطين، وأحد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المجد، والفخار والزلفى لدى النبي المختار، فهو من موجبات الاعتزاز، واستحقاق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لا بد أن يخجل من نفسه، ومن الناس، هو من يعرف أن فعله شین وعار، وهو من يقدم على قتل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علي والبتول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p>
    <w:p>
      <w:pPr>
        <w:pStyle w:val="Heading5"/>
        <w:numPr>
          <w:ilvl w:val="4"/>
          <w:numId w:val="1"/>
        </w:numPr>
        <w:rPr/>
      </w:pPr>
      <w:bookmarkStart w:id="403" w:name="__RefHeading___Toc15451669_2142443653"/>
      <w:bookmarkStart w:id="404" w:name="_Toc141"/>
      <w:bookmarkEnd w:id="403"/>
      <w:r>
        <w:rPr>
          <w:rtl w:val="true"/>
        </w:rPr>
        <w:t>أبو ثمامة الصائدي</w:t>
      </w:r>
      <w:r>
        <w:rPr>
          <w:rtl w:val="true"/>
        </w:rPr>
        <w:t>:</w:t>
      </w:r>
      <w:bookmarkEnd w:id="404"/>
    </w:p>
    <w:p>
      <w:pPr>
        <w:pStyle w:val="BookText"/>
        <w:rPr/>
      </w:pPr>
      <w:r>
        <w:rPr>
          <w:rFonts w:ascii="Amiri" w:hAnsi="Amiri" w:eastAsia="Amiri" w:cs="Amiri"/>
          <w:color w:val="111111"/>
          <w:sz w:val="28"/>
          <w:sz w:val="28"/>
          <w:szCs w:val="28"/>
          <w:rtl w:val="true"/>
          <w:lang w:bidi="ar-SA"/>
        </w:rPr>
        <w:t xml:space="preserve">وبعد استشهاد عدد من أصحاب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هاجم أبو ثمامة الصائدي الأعداء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عَرَاء لِآل المُصطفى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حَبْسٍ خَيْر النَّاسِ سِبْطِ</w:t>
      </w:r>
    </w:p>
    <w:p>
      <w:pPr>
        <w:pStyle w:val="BookText"/>
        <w:rPr/>
      </w:pPr>
      <w:r>
        <w:rPr>
          <w:rFonts w:ascii="Amiri" w:hAnsi="Amiri" w:eastAsia="Amiri" w:cs="Amiri"/>
          <w:color w:val="111111"/>
          <w:sz w:val="28"/>
          <w:sz w:val="28"/>
          <w:szCs w:val="28"/>
          <w:rtl w:val="true"/>
          <w:lang w:bidi="ar-SA"/>
        </w:rPr>
        <w:t xml:space="preserve">عَزَاءً لِزَهْرَاءِ النَّبِيِّ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عِلمِ اللَّهِ مِنْ بَعْدِ أَحْمَدِ</w:t>
      </w:r>
    </w:p>
    <w:p>
      <w:pPr>
        <w:pStyle w:val="BookText"/>
        <w:rPr/>
      </w:pPr>
      <w:r>
        <w:rPr>
          <w:rFonts w:ascii="Amiri" w:hAnsi="Amiri" w:eastAsia="Amiri" w:cs="Amiri"/>
          <w:color w:val="111111"/>
          <w:sz w:val="28"/>
          <w:sz w:val="28"/>
          <w:szCs w:val="28"/>
          <w:rtl w:val="true"/>
          <w:lang w:bidi="ar-SA"/>
        </w:rPr>
        <w:t xml:space="preserve">عَزَاءً لِأهْلِ الشَّرْق والغرب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 عَلَى حَبْس الحُسَيْنِ</w:t>
      </w:r>
    </w:p>
    <w:p>
      <w:pPr>
        <w:pStyle w:val="BookText"/>
        <w:rPr/>
      </w:pPr>
      <w:r>
        <w:rPr>
          <w:rFonts w:ascii="Amiri" w:hAnsi="Amiri" w:eastAsia="Amiri" w:cs="Amiri"/>
          <w:color w:val="111111"/>
          <w:sz w:val="28"/>
          <w:sz w:val="28"/>
          <w:szCs w:val="28"/>
          <w:rtl w:val="true"/>
          <w:lang w:bidi="ar-SA"/>
        </w:rPr>
        <w:t xml:space="preserve">فَمَنْ مُبْلِغْ عَنِّي النَّبِيَّ وَبَنْتَهُ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ابْنكُمْ فِي مَجْهَدِ أَيَّ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405" w:name="pg15897_154300"/>
    </w:p>
    <w:p>
      <w:pPr>
        <w:pStyle w:val="BookText"/>
        <w:rPr/>
      </w:pPr>
      <w:bookmarkEnd w:id="405"/>
      <w:r>
        <w:rPr>
          <w:rFonts w:ascii="Amiri" w:hAnsi="Amiri" w:eastAsia="Amiri" w:cs="Amiri"/>
          <w:color w:val="111111"/>
          <w:sz w:val="28"/>
          <w:sz w:val="28"/>
          <w:szCs w:val="28"/>
          <w:rtl w:val="true"/>
          <w:lang w:bidi="ar-SA"/>
        </w:rPr>
        <w:t>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قَيْسُ بنُ عَبْدِ اللَّهِ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406" w:name="__RefHeading___Toc15451671_2142443653"/>
      <w:bookmarkStart w:id="407" w:name="_Toc142"/>
      <w:bookmarkEnd w:id="406"/>
      <w:r>
        <w:rPr>
          <w:rtl w:val="true"/>
        </w:rPr>
        <w:t>التصحيفات والإختلافات</w:t>
      </w:r>
      <w:r>
        <w:rPr>
          <w:rtl w:val="true"/>
        </w:rPr>
        <w:t>:</w:t>
      </w:r>
      <w:bookmarkEnd w:id="407"/>
    </w:p>
    <w:p>
      <w:pPr>
        <w:pStyle w:val="BookText"/>
        <w:rPr/>
      </w:pPr>
      <w:r>
        <w:rPr>
          <w:rFonts w:ascii="Amiri" w:hAnsi="Amiri" w:eastAsia="Amiri" w:cs="Amiri"/>
          <w:color w:val="111111"/>
          <w:sz w:val="28"/>
          <w:sz w:val="28"/>
          <w:szCs w:val="28"/>
          <w:rtl w:val="true"/>
          <w:lang w:bidi="ar-SA"/>
        </w:rPr>
        <w:t>هل اسم أبي ثمامة الصائدي عمر، أو عمرو، أو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أبو ثمامة أو أبو عامر، أو أبو همامة، أو أبو تمامة؟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عبد الله، أو ابن عمرو بن عريب، أو ابن عمر، أو ابن 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الصائدي، أو الصيداوي، أو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قد ورد في النصوص والمصادر</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5451673_2142443653"/>
      <w:bookmarkStart w:id="409" w:name="_Toc143"/>
      <w:bookmarkEnd w:id="408"/>
      <w:r>
        <w:rPr>
          <w:rtl w:val="true"/>
        </w:rPr>
        <w:t>متى قتل أبو ثمامة؟</w:t>
      </w:r>
      <w:r>
        <w:rPr>
          <w:rtl w:val="true"/>
        </w:rPr>
        <w:t>!:</w:t>
      </w:r>
      <w:bookmarkEnd w:id="409"/>
    </w:p>
    <w:p>
      <w:pPr>
        <w:pStyle w:val="BookText"/>
        <w:rPr/>
      </w:pPr>
      <w:r>
        <w:rPr>
          <w:rFonts w:ascii="Amiri" w:hAnsi="Amiri" w:eastAsia="Amiri" w:cs="Amiri"/>
          <w:color w:val="111111"/>
          <w:sz w:val="28"/>
          <w:sz w:val="28"/>
          <w:szCs w:val="28"/>
          <w:rtl w:val="true"/>
          <w:lang w:bidi="ar-SA"/>
        </w:rPr>
        <w:t>وقد 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ثمامة قتل ابن عم له كان عدواً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صلوا الظهر</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يشير إلى أن استشهاد أبي 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صلاة الظهر</w:t>
      </w:r>
      <w:r>
        <w:rPr>
          <w:rFonts w:eastAsia="Amiri" w:cs="Amiri" w:ascii="Amiri" w:hAnsi="Amiri"/>
          <w:color w:val="111111"/>
          <w:sz w:val="28"/>
          <w:szCs w:val="28"/>
          <w:rtl w:val="true"/>
          <w:lang w:bidi="ar-SA"/>
        </w:rPr>
        <w:t xml:space="preserve">. </w:t>
      </w:r>
      <w:bookmarkStart w:id="410" w:name="pg15897_154301"/>
    </w:p>
    <w:p>
      <w:pPr>
        <w:pStyle w:val="Heading5"/>
        <w:numPr>
          <w:ilvl w:val="4"/>
          <w:numId w:val="1"/>
        </w:numPr>
        <w:rPr/>
      </w:pPr>
      <w:bookmarkStart w:id="411" w:name="__RefHeading___Toc15451675_2142443653"/>
      <w:bookmarkStart w:id="412" w:name="_Toc144"/>
      <w:bookmarkEnd w:id="410"/>
      <w:bookmarkEnd w:id="411"/>
      <w:r>
        <w:rPr>
          <w:rtl w:val="true"/>
        </w:rPr>
        <w:t>ماذا في شعر أبي ثمامة؟</w:t>
      </w:r>
      <w:r>
        <w:rPr>
          <w:rtl w:val="true"/>
        </w:rPr>
        <w:t>!</w:t>
      </w:r>
      <w:bookmarkEnd w:id="412"/>
    </w:p>
    <w:p>
      <w:pPr>
        <w:pStyle w:val="BookText"/>
        <w:rPr/>
      </w:pPr>
      <w:r>
        <w:rPr>
          <w:rFonts w:ascii="Amiri" w:hAnsi="Amiri" w:eastAsia="Amiri" w:cs="Amiri"/>
          <w:color w:val="111111"/>
          <w:sz w:val="28"/>
          <w:sz w:val="28"/>
          <w:szCs w:val="28"/>
          <w:rtl w:val="true"/>
          <w:lang w:bidi="ar-SA"/>
        </w:rPr>
        <w:t>وقد رأينا في الشعر الذي أنشده أبو ثمامة وهو يهاجم الأعداء إشارات إلى أمور عديدة تحتاج إلى بيان، ونذكر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المقصود ببنات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بناته المباشرين، بل ما يشمل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بنات الزهراء، سواء في ذلك من حضر منهن كربلاء وغيرهن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مورد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بنات غير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المقصود بآل المصطفى هنا هو سائر من ورد ذكرهم في حديث الكساء، ومعهم سائر المعصومين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الإمام السجاد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حضرا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جميع آل المصطفى الذين يحزنون أشد الحزن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ثمامة لم يشر في شعره إلى ما يُجمعُ عليه، ويسعى إليه جيش يزيد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ذكر حبسهم إياه، وما يلقاه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،شدائد فهل هو لم يشر إلى سعيهم لقتله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تأدباً معه، ولكي لا يؤذي مشاعره، أو مشاعر محبيه، الذين يسمعون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هناك سبب آخر يضاف إلى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تعزيته للزهراء،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وبحثه عمن يبلغ النبي والزهراء بما يواجهه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جهد </w:t>
      </w:r>
      <w:bookmarkStart w:id="413" w:name="pg15897_154302"/>
    </w:p>
    <w:p>
      <w:pPr>
        <w:pStyle w:val="BookText"/>
        <w:rPr/>
      </w:pPr>
      <w:bookmarkEnd w:id="413"/>
      <w:r>
        <w:rPr>
          <w:rFonts w:ascii="Amiri" w:hAnsi="Amiri" w:eastAsia="Amiri" w:cs="Amiri"/>
          <w:color w:val="111111"/>
          <w:sz w:val="28"/>
          <w:sz w:val="28"/>
          <w:szCs w:val="28"/>
          <w:rtl w:val="true"/>
          <w:lang w:bidi="ar-SA"/>
        </w:rPr>
        <w:t xml:space="preserve">وشدة، يشير إلى أنه يرى أنهم في عداد الأحياء، ليس لأجل أنهم من الشهداء الذين هم أحياء عند ربهم يرزقون وحسب، بل أيضاً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ترى مقامي، وتسمع كلامي، وترد 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الصحيح المعتمد بالإضافة إلى صحة ما ذكر أيضاً عن الشهداء،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حيث قال على حبس خير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يرى أن ما يجري على الحسين مصيبة عظيمة تنال البشر كلهم في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الوعي التام، لعواقب الجريمة التي يرتكبها الظالمون في حق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أن ارتداداتها ستنال جميع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لعلنا لا نبعد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وصفه الإمام بالمسدد يشير فيه إلى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ننسى أيضاً 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علم الله من بعد أحمد مما يعني أنه عليه السلام أعلم البشر، وأن علمه منحة إلهية تتجاوز موضوع التعلم إلا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اختصه الله تعالى به إلى سبل أخرى تفرضها الوقائع والأحوال على النحو المناسب</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5451677_2142443653"/>
      <w:bookmarkStart w:id="415" w:name="_Toc145"/>
      <w:bookmarkEnd w:id="414"/>
      <w:r>
        <w:rPr>
          <w:rtl w:val="true"/>
        </w:rPr>
        <w:t>شوذب وعابس</w:t>
      </w:r>
      <w:r>
        <w:rPr>
          <w:rtl w:val="true"/>
        </w:rPr>
        <w:t>:</w:t>
      </w:r>
      <w:bookmarkEnd w:id="4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حديث شوذب وعابس 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لشوذب،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عابسُ بنُ أبي شَبِيبٍ الشَّاكِرِيُّ، وَمَعَهُ شَودَبٌ مَولى شاكِرِ فَقالَ یا شوذبُ ما في نَفْسِكَ أَن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أقاتِلُ مَعَكَ ُدونَ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فَتَقَدَّم بَينَ يَدَي أبي عَبْدِ اللَّهِ حَتَّى يَحْتَسِبَكَ كَمَا احتَسَبَ غَيرَكَ مِن أصحابه، وحتى أحتَسبَكَ أَنَا، فَإِنَّهُ لَو كَانَ مَعِي السَّاعَة أَحَدٌ أَنَا أولى بهِ مِنّي بِكَ لَسَرَّني أَن يَتَقَدَّمَ بَينَ يَدَيَّ حَتَّى أَحتَسِبَهُ، فإِنَّ هذا يَومٌ يَنبَغِي لنا أن نطلب الأجر فيهِ بكُلِّ ما قدَرنا عَليهِ، فَإِنَّهُ لاعَمَلَ بَعدَ اليَوم، وإِنَّما هُوَ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فَسَلَّمَ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فَقَاتَلَ حَتَّى قُتِل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هو شوذب، أو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ذلك، ولعله بسبب التصحيف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بالنسبة لعابس،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عَابِسُ بنُ أَبي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أما واللهِ ما أمسى عَلى ظهر الأرض قريب ولا بَعِيدٌ أَعَزَّ عَليَّ ولا أَحَبَّ إِليَّ مِنكَ، ولو قدرتُ عَلَى أَن أَدفَعَ عَنكَ الصَّيمَ وَالقتلَ بِشَيْءٍ أَعَزَّ عَلَيَّ مِن نَفسي ودَمي لفَعَلْتُهُ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أشهدُ اللهَ أنّي عَلى هَديكَ، وهَدي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مَشى بِالسَّيفِ مُصلِتاً نَحوَهُم، وبهِ ضَربَةٌ عَلى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حَدَّتْني نُمَيرُ بنُ وَعَلة، عَن رَجُلٍ مِن بَنِي عَبْدٍ مِن هَمدان، يُقالُ لَهُ رَبيعُ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مُقبلا عَرَفْتُهُ وقد شاهَدتُهُ فِي المَغازي، وكانَ أشجَعَ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التاس، هذا الأسَدُ الأَسوَدُ هذا ابنُ أبي شَبِيبٍ، لَا يَخرُجَنَّ إِلَيهِ أَحَدٌ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ارضخوه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بِالحِجارَةِ مِن كُلِّ جانِبِ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ألقى دِرعَهُ ومِغفَرَهُ ثُمَّ شَدَّ عَلى النّاس، فَوَاللَّهِ لرَأَيْتُهُ يَكرُدُ أُكثرَ مِن مِئَتَين مِنَ النّاس، ثُمَّ إِنَّهُم تَعَطَّفُوا عَليهِ مِن كُلِّ جَانِبِ، </w:t>
      </w:r>
    </w:p>
    <w:p>
      <w:pPr>
        <w:pStyle w:val="BookText"/>
        <w:rPr/>
      </w:pP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 في أيدي رجال ذوي عُدَّةٍ،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وهذا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فأتوا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هذا لم يَقْتُله سنان واحِدٌ، فَفَرَّقَ بَينَهُم بهذا القول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عابسُ بنُ أبي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عابسُ بنُ أبي شَبِيبٍ الشَّاكِرِيُّ مَولى بَني شَاكِرِ،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شوذب ما في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مَعَكَ، فَدَنا مِنَ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أن أرفعَ عَنكَ بِشَيْءٍ هُوَ أَعَزُّ مِن نَفسي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فلم يُقدِم عَليهِ أَحَدٌ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زيادُ بنُ الرَّبيع بن أبي تميم الحارثي هذا ابنُ أَبي شَبِيبٍ الشَّاكِرِيُّ </w:t>
      </w:r>
      <w:bookmarkStart w:id="416" w:name="pg15897_154306"/>
    </w:p>
    <w:p>
      <w:pPr>
        <w:pStyle w:val="BookText"/>
        <w:rPr/>
      </w:pPr>
      <w:bookmarkEnd w:id="416"/>
      <w:r>
        <w:rPr>
          <w:rFonts w:ascii="Amiri" w:hAnsi="Amiri" w:eastAsia="Amiri" w:cs="Amiri"/>
          <w:color w:val="111111"/>
          <w:sz w:val="28"/>
          <w:sz w:val="28"/>
          <w:szCs w:val="28"/>
          <w:rtl w:val="true"/>
          <w:lang w:bidi="ar-SA"/>
        </w:rPr>
        <w:t>القويُّ، لا يَخرُجَنَّ إِليهِ أَحَدٌ، ارموه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فَرَمَوهُ حَتَّى قُتِلَ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العديد من الأمور التي نود لفت النظر إليها،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5451679_2142443653"/>
      <w:bookmarkStart w:id="418" w:name="_Toc146"/>
      <w:bookmarkEnd w:id="417"/>
      <w:r>
        <w:rPr>
          <w:rtl w:val="true"/>
        </w:rPr>
        <w:t>أمّا لا فتَقدَّم</w:t>
      </w:r>
      <w:r>
        <w:rPr>
          <w:rtl w:val="true"/>
        </w:rPr>
        <w:t>:</w:t>
      </w:r>
      <w:bookmarkEnd w:id="418"/>
    </w:p>
    <w:p>
      <w:pPr>
        <w:pStyle w:val="BookText"/>
        <w:rPr/>
      </w:pPr>
      <w:r>
        <w:rPr>
          <w:rFonts w:ascii="Amiri" w:hAnsi="Amiri" w:eastAsia="Amiri" w:cs="Amiri"/>
          <w:color w:val="111111"/>
          <w:sz w:val="28"/>
          <w:sz w:val="28"/>
          <w:szCs w:val="28"/>
          <w:rtl w:val="true"/>
          <w:lang w:bidi="ar-SA"/>
        </w:rPr>
        <w:t>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عابساً قال الشوذب بعد أن سمع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لا فتَقدَّم بَينَ يَدَي أَبي عَبْدِ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مقحمة سهوا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مصحفة عن كلمة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بها إنك إذا كنت مصراً على موقفك هذا، ولا ترضى بسواه،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الوجه الأخير أقرب إلى الاعتبار</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5451681_2142443653"/>
      <w:bookmarkStart w:id="420" w:name="_Toc147"/>
      <w:bookmarkEnd w:id="419"/>
      <w:r>
        <w:rPr>
          <w:rtl w:val="true"/>
        </w:rPr>
        <w:t>توضيحات للمحدّث القمي</w:t>
      </w:r>
      <w:r>
        <w:rPr>
          <w:rtl w:val="true"/>
        </w:rPr>
        <w:t>:</w:t>
      </w:r>
      <w:bookmarkEnd w:id="420"/>
    </w:p>
    <w:p>
      <w:pPr>
        <w:pStyle w:val="BookText"/>
        <w:rPr/>
      </w:pPr>
      <w:r>
        <w:rPr>
          <w:rFonts w:ascii="Amiri" w:hAnsi="Amiri" w:eastAsia="Amiri" w:cs="Amiri"/>
          <w:color w:val="111111"/>
          <w:sz w:val="28"/>
          <w:sz w:val="28"/>
          <w:szCs w:val="28"/>
          <w:rtl w:val="true"/>
          <w:lang w:bidi="ar-SA"/>
        </w:rPr>
        <w:t xml:space="preserve">يقول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شاكر قبيلة في اليمن من همدان ينتهي نسبهم إلى شاكر بن ربيعة بن مالك، وعابس كان من هذه القبيلة، وشوذب كان مولاهم أي نزيلهم، أو حليفهم، لا أنه كان غلاماً لعابس أو معتقه، أو عبده كما رسخ في الأذهان</w:t>
      </w:r>
      <w:r>
        <w:rPr>
          <w:rFonts w:eastAsia="Amiri" w:cs="Amiri" w:ascii="Amiri" w:hAnsi="Amiri"/>
          <w:color w:val="111111"/>
          <w:sz w:val="28"/>
          <w:szCs w:val="28"/>
          <w:rtl w:val="true"/>
          <w:lang w:bidi="ar-SA"/>
        </w:rPr>
        <w:t xml:space="preserve">. </w:t>
      </w:r>
      <w:bookmarkStart w:id="421" w:name="pg15897_154307"/>
    </w:p>
    <w:p>
      <w:pPr>
        <w:pStyle w:val="BookText"/>
        <w:rPr/>
      </w:pPr>
      <w:bookmarkEnd w:id="421"/>
      <w:r>
        <w:rPr>
          <w:rFonts w:ascii="Amiri" w:hAnsi="Amiri" w:eastAsia="Amiri" w:cs="Amiri"/>
          <w:color w:val="111111"/>
          <w:sz w:val="28"/>
          <w:sz w:val="28"/>
          <w:szCs w:val="28"/>
          <w:rtl w:val="true"/>
          <w:lang w:bidi="ar-SA"/>
        </w:rPr>
        <w:t>بل قال شيخنا الأجل المحدث النوري، صاحب المستدرك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كان مقامه أعلى من مقام عابس، لما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متقدماً في الشيعة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عابس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احتسبك لا يدل على تقدم مقام عابس عليه، إذ لعل عابساً كان أسن منه، فأجاز لنفسه أن يقول لشوذب ذلك بسبب تقدمه عليه من هذه الجهة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5451683_2142443653"/>
      <w:bookmarkStart w:id="423" w:name="_Toc148"/>
      <w:bookmarkEnd w:id="422"/>
      <w:r>
        <w:rPr>
          <w:rtl w:val="true"/>
        </w:rPr>
        <w:t>تقدم حتى يحتسبك</w:t>
      </w:r>
      <w:r>
        <w:rPr>
          <w:rtl w:val="true"/>
        </w:rPr>
        <w:t>:</w:t>
      </w:r>
      <w:bookmarkEnd w:id="423"/>
    </w:p>
    <w:p>
      <w:pPr>
        <w:pStyle w:val="BookText"/>
        <w:rPr/>
      </w:pPr>
      <w:r>
        <w:rPr>
          <w:rFonts w:ascii="Amiri" w:hAnsi="Amiri" w:eastAsia="Amiri" w:cs="Amiri"/>
          <w:color w:val="111111"/>
          <w:sz w:val="28"/>
          <w:sz w:val="28"/>
          <w:szCs w:val="28"/>
          <w:rtl w:val="true"/>
          <w:lang w:bidi="ar-SA"/>
        </w:rPr>
        <w:t>وقد قال عابس لشوذب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بَينَ يَدَي أبي عَبْدِ اللَّهِ حَتَّى يَحْتَسِبَكَ كَمَا احتَسَبَ غَيْرَكَ مِن أصحابِه، وحَتى أحتَسِبَكَ أنَا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في هذا النص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بالاحتساب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الشخص استشهاد فلان من الناس ذخراً له عند الله، بسبب شدة وقع مصيبة فقده عليه، فإنه إذا صبر عليها صبراً جميلاً، واحتسبها عند الله، رغبة منه في ثوابه، فإن الله تعالى لا يضيع عمل عامل من ذكر أو أنثى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كلام عابس يدل على عمق العلاقة، وخلوص المحبة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أصحابه، ثم بين الأصحاب مع بعضهم،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فقده أي واحد منهم مصيبة له، كما لو أصيب بولد أو أخ، أو أي قريب وحبيب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ويحتسب الصبر على هذه </w:t>
      </w:r>
      <w:bookmarkStart w:id="424" w:name="pg15897_154308"/>
    </w:p>
    <w:p>
      <w:pPr>
        <w:pStyle w:val="BookText"/>
        <w:rPr/>
      </w:pPr>
      <w:bookmarkEnd w:id="424"/>
      <w:r>
        <w:rPr>
          <w:rFonts w:ascii="Amiri" w:hAnsi="Amiri" w:eastAsia="Amiri" w:cs="Amiri"/>
          <w:color w:val="111111"/>
          <w:sz w:val="28"/>
          <w:sz w:val="28"/>
          <w:szCs w:val="28"/>
          <w:rtl w:val="true"/>
          <w:lang w:bidi="ar-SA"/>
        </w:rPr>
        <w:t>المصيبة من أعماله الصالحة التي يرجو المثوبة عليها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للأصحاب تجاه بعضهم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توقع المثوبة والمكافأة من الله تعالى على هذه المشاعر الصادقة لمما يزيد من حميمية العلاقة، ويجذرها، ويرسخها بين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من مستوى التكافل الإجتماعي، والتعاون في مواجهة مصاعب الحياة، ومتاعبها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العلاقة بين الأفراد والفئات إذا خرجت من دائرة الفردية، التي تهيمن عليها الأنانية وحب الذات، لتصبح صلة الإنسان بالمطلق، واللامتناهي، الذي هو مصدر الرحمات، وغاية الغايات، فإنها تصبح هي الأخرى جزءاً من النظرة العامة المطلقة واللامحدودة للكون وللحياة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أصبحت هذه المشاعر وسيلة لنيل الثواب من الله، فإنها تكتسب قداسة وقيمة معنوية عالية، ويصبح الالتذاذ بها، والتفاعل الروحي معها بصدق وصفاء، وطهر ونقاء هو الصفة المميزة لها، ويطهرها من رجس الأنانيات، ويرتفع بها عن دنس المادة، والماديات، وقذارات الدنيا</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5451685_2142443653"/>
      <w:bookmarkStart w:id="426" w:name="_Toc149"/>
      <w:bookmarkEnd w:id="425"/>
      <w:r>
        <w:rPr>
          <w:rtl w:val="true"/>
        </w:rPr>
        <w:t>ما على وجه الأرض أحب إليَّ منك</w:t>
      </w:r>
      <w:r>
        <w:rPr>
          <w:rtl w:val="true"/>
        </w:rPr>
        <w:t>:</w:t>
      </w:r>
      <w:bookmarkEnd w:id="4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عابس بن أبي شبيب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أمسى على ظهر الأرض قريب ولا بعيد أعز علي، ولا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تجسيد لما ذكرناه عن قريب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27" w:name="pg15897_154309"/>
    </w:p>
    <w:p>
      <w:pPr>
        <w:pStyle w:val="BookText"/>
        <w:rPr/>
      </w:pPr>
      <w:bookmarkEnd w:id="427"/>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حتى أكون أحب إليه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عابس قد بلغ درجة الإيمان الحقيقي بكل ما لهذه الكلمة من معنى، وهو الذي يريده الله تعالى من البشر، ويكون هذا الرجل المجاهد قد تجلبب بجلباب الإسلام، حين اهتدى بهدي أمير المؤمنين علي بن أبي طالب،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5451687_2142443653"/>
      <w:bookmarkStart w:id="429" w:name="_Toc150"/>
      <w:bookmarkEnd w:id="428"/>
      <w:r>
        <w:rPr>
          <w:rtl w:val="true"/>
        </w:rPr>
        <w:t>جون مولى أبي ذر</w:t>
      </w:r>
      <w:r>
        <w:rPr>
          <w:rtl w:val="true"/>
        </w:rPr>
        <w:t>:</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بَرَزَ جَونٌ مَولى أبي ذرّ، وكانَ عَبداً أسوداً،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إذن مِنّي ؛ فإنَّما تَبعتَنا طلباً لِلعافِيَةِ، فلا تَبتَل بطريقِنا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فِي الرَّخاءِ أَلْحَسُ قِصَاعَكُم، وفِي الشَّدَّةِ أخدُلُكم؟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ريحي لمُنتِنٌ، وإِنَّ حَسَبي للئيم، ولوني لأسوَدُ، فَتَنفُسُ عَلَيَّ بالجَنَّةِ، فَيَطيب ريحي، ويَشْرُفَ حَسَبي، ويَبيَضَّ وَجْهِي، لا وَاللَّهِ لا أفارقكم حَتَّى يَختَلِط هذا الدَّمُ الأَسوَدُ مَعَ دِمائِكُم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حوي مولى أبي ذر، خرج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تَرَى الفَجَارُ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 xml:space="preserve">بالسَّيفِ صَلنَا عَن بَني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عَنهُم باللسان وَاليَدِ</w:t>
      </w:r>
    </w:p>
    <w:p>
      <w:pPr>
        <w:pStyle w:val="BookText"/>
        <w:rPr/>
      </w:pPr>
      <w:r>
        <w:rPr>
          <w:rFonts w:ascii="Amiri" w:hAnsi="Amiri" w:eastAsia="Amiri" w:cs="Amiri"/>
          <w:color w:val="111111"/>
          <w:sz w:val="28"/>
          <w:sz w:val="28"/>
          <w:szCs w:val="28"/>
          <w:rtl w:val="true"/>
          <w:lang w:bidi="ar-SA"/>
        </w:rPr>
        <w:t xml:space="preserve">أرجو بذاك الفوز يَومَ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الواحِدِ الْمُوَحَدِ</w:t>
      </w:r>
    </w:p>
    <w:p>
      <w:pPr>
        <w:pStyle w:val="BookText"/>
        <w:rPr/>
      </w:pPr>
      <w:r>
        <w:rPr>
          <w:rFonts w:ascii="Amiri" w:hAnsi="Amiri" w:eastAsia="Amiri" w:cs="Amiri"/>
          <w:color w:val="111111"/>
          <w:sz w:val="28"/>
          <w:sz w:val="28"/>
          <w:szCs w:val="28"/>
          <w:rtl w:val="true"/>
          <w:lang w:bidi="ar-SA"/>
        </w:rPr>
        <w:t>إذ لا شفيعَ عِندَهُ كَأَحمَدِ</w:t>
      </w:r>
    </w:p>
    <w:p>
      <w:pPr>
        <w:pStyle w:val="BookText"/>
        <w:rPr/>
      </w:pPr>
      <w:r>
        <w:rPr>
          <w:rFonts w:ascii="IRNazanin" w:hAnsi="IRNazanin" w:eastAsia="IRNazanin"/>
          <w:color w:val="111111"/>
          <w:sz w:val="28"/>
          <w:sz w:val="28"/>
          <w:szCs w:val="28"/>
          <w:rtl w:val="true"/>
          <w:lang w:bidi="fa-IR"/>
        </w:rPr>
        <w:t xml:space="preserve">وقاتل حتى استشهد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جنازة جون ودعا له بما يلي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بَيِّض وَجهَهُ، وطيب ريحه، واحشرهُ مَعَ الْأَبْرارِ، وَعَرَّفَ بَينَهُ وبَينَ مُحَمَّدٍ وآلِ مُحَمَّدٍ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430" w:name="pg15897_154311"/>
    </w:p>
    <w:p>
      <w:pPr>
        <w:pStyle w:val="BookText"/>
        <w:rPr/>
      </w:pPr>
      <w:bookmarkEnd w:id="43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عندما جاء الناس لدفن الشهداء بعد عشرة أيّام، كان عطر المسك يستشمّ من جنازته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431" w:name="__RefHeading___Toc15451689_2142443653"/>
      <w:bookmarkStart w:id="432" w:name="_Toc151"/>
      <w:bookmarkEnd w:id="431"/>
      <w:r>
        <w:rPr>
          <w:rtl w:val="true"/>
        </w:rPr>
        <w:t>إختلاف الأسماء</w:t>
      </w:r>
      <w:r>
        <w:rPr>
          <w:rtl w:val="true"/>
        </w:rPr>
        <w:t>:</w:t>
      </w:r>
      <w:bookmarkEnd w:id="432"/>
    </w:p>
    <w:p>
      <w:pPr>
        <w:pStyle w:val="BookText"/>
        <w:rPr/>
      </w:pPr>
      <w:r>
        <w:rPr>
          <w:rFonts w:ascii="Amiri" w:hAnsi="Amiri" w:eastAsia="Amiri" w:cs="Amiri"/>
          <w:color w:val="111111"/>
          <w:sz w:val="28"/>
          <w:sz w:val="28"/>
          <w:szCs w:val="28"/>
          <w:rtl w:val="true"/>
          <w:lang w:bidi="ar-SA"/>
        </w:rPr>
        <w:t>اختلفت الروايات في اسمه، فهل هو جون، أو جوين، أو حوي؟</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5451691_2142443653"/>
      <w:bookmarkStart w:id="434" w:name="_Toc152"/>
      <w:bookmarkEnd w:id="433"/>
      <w:r>
        <w:rPr>
          <w:rtl w:val="true"/>
        </w:rPr>
        <w:t>وهل هو ابن حوي، أو ابن حري، أو ابن عون؟</w:t>
      </w:r>
      <w:r>
        <w:rPr>
          <w:rtl w:val="true"/>
        </w:rPr>
        <w:t>!</w:t>
      </w:r>
      <w:bookmarkEnd w:id="434"/>
    </w:p>
    <w:p>
      <w:pPr>
        <w:pStyle w:val="BookText"/>
        <w:rPr/>
      </w:pPr>
      <w:r>
        <w:rPr>
          <w:rFonts w:ascii="Amiri" w:hAnsi="Amiri" w:eastAsia="Amiri" w:cs="Amiri"/>
          <w:color w:val="111111"/>
          <w:sz w:val="28"/>
          <w:sz w:val="28"/>
          <w:szCs w:val="28"/>
          <w:rtl w:val="true"/>
          <w:lang w:bidi="ar-SA"/>
        </w:rPr>
        <w:t>اللون، والحسب والرائحة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للأسود والأبيض، فهي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سواد اللون الذي اتصف به هذا الرجل، يرجّح أن يكون المقصود بكلمة جون حين سمي بها هو معنى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عادة لا يحبون اللون الأسود ، ولاسيما في وجوههم، وإن أتى بحسب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يجد البعض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وَتَوَدُّ وُجُوهٌ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نفس دعاء الحسين لجون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بَيِّضٍ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تأييد لهذا الشعور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علينا 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تفرضه سنن الخلق من ألوان وسواها </w:t>
      </w:r>
    </w:p>
    <w:p>
      <w:pPr>
        <w:pStyle w:val="BookText"/>
        <w:rPr/>
      </w:pPr>
      <w:r>
        <w:rPr>
          <w:rFonts w:ascii="Amiri" w:hAnsi="Amiri" w:eastAsia="Amiri" w:cs="Amiri"/>
          <w:color w:val="111111"/>
          <w:sz w:val="28"/>
          <w:sz w:val="28"/>
          <w:szCs w:val="28"/>
          <w:rtl w:val="true"/>
          <w:lang w:bidi="ar-SA"/>
        </w:rPr>
        <w:t>ليس هو المعيار في التفاضل، لأنه أمر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المعيار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للون البشرة في الدنيا أي دور في الآخرة، وإنما القيمة للعمل، وهو الذي يستطيع أن يبدل الألوان، فتبيض وجوه وتسود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يرمي إليه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لجون بأن يبيض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الأجساد السود رائحة كريهة، وقد أشار إلى ذلك هنا جون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ريحي لنتن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عليه قوله هذا، بل هو قد دعا له الله تعالى أن يطيب ريحه، وفي هذا إشارة ضمنية إلى تصديق حديث جون عن نتن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استجاب الله دعاء الإمام، فجاء الناس بعد عشرة أيام لدفن الأجساد الطاهرة، فكان عطر المسك يستشم من جنازته،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كرامة عظيمة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ودلالة قاطعة على المقام الرفيع لجون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للحسب اللئيم، فنشير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الحسب الكريم هو ما تعده من مفاخر آبائك، وأنه شرف ومجد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ينشئه الرجل لنفسه من رفعة وشرف والمجد ما </w:t>
      </w:r>
      <w:bookmarkStart w:id="435" w:name="pg15897_154313"/>
    </w:p>
    <w:p>
      <w:pPr>
        <w:pStyle w:val="BookText"/>
        <w:rPr/>
      </w:pPr>
      <w:bookmarkEnd w:id="435"/>
      <w:r>
        <w:rPr>
          <w:rFonts w:ascii="Amiri" w:hAnsi="Amiri" w:eastAsia="Amiri" w:cs="Amiri"/>
          <w:color w:val="111111"/>
          <w:sz w:val="28"/>
          <w:sz w:val="28"/>
          <w:szCs w:val="28"/>
          <w:rtl w:val="true"/>
          <w:lang w:bidi="ar-SA"/>
        </w:rPr>
        <w:t>يرثه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دنيء الأصل، شحيح النفس، مهيناً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مدركاً 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لون البشرة ونتن الريح، ولؤم الحسب الذي فيه المهانة، وفقد الأمجاد في الدنيا ليس هو المعيار فى الهلاك والفوز، بل المعيار هو الآخرة،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يبحث عن اللحظة المصيرية التي تبدل الأحوال، وتحيل الشقاء إلى سعادة والمهانة واللؤم إلى شرف وعز ومجد، والريح النتن إلى أريج وطيب، فيسرَّها الله تعالى له، ووفقه لنيلها، حين اختار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إليها، والحصول عليها</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5451693_2142443653"/>
      <w:bookmarkStart w:id="437" w:name="_Toc153"/>
      <w:bookmarkEnd w:id="436"/>
      <w:r>
        <w:rPr>
          <w:rtl w:val="true"/>
        </w:rPr>
        <w:t>جون نموذج الوفاء</w:t>
      </w:r>
      <w:r>
        <w:rPr>
          <w:rtl w:val="true"/>
        </w:rPr>
        <w:t>:</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جسّد جون في كلماته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بأجلى مظاهرها، حيث كان أول ما تكلم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الرخاء ألحس قصاعكم، وفي الشدة أخذ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مصداقا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لا أعلمُ أصحاباً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خَيراً مِن أصحابي، ولا أهلَ بَيتٍ أَبَرَّ ولا أوصَلَ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لا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جوناً هو الذي بادر بالنزول إلى الميدان، وقد كان يمكن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يتعامل معه </w:t>
      </w:r>
    </w:p>
    <w:p>
      <w:pPr>
        <w:pStyle w:val="BookText"/>
        <w:rPr/>
      </w:pPr>
      <w:r>
        <w:rPr>
          <w:rFonts w:ascii="Amiri" w:hAnsi="Amiri" w:eastAsia="Amiri" w:cs="Amiri"/>
          <w:color w:val="111111"/>
          <w:sz w:val="28"/>
          <w:sz w:val="28"/>
          <w:szCs w:val="28"/>
          <w:rtl w:val="true"/>
          <w:lang w:bidi="ar-SA"/>
        </w:rPr>
        <w:t>كما تعامل مع سائر من استأذنه لقتال الأعداء، فيأذن له، ومن دون أي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 بل بادر إلى الإذن له بالانصراف،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إذن مِنّي؛ فإنَّما تَبعتَنا طلبا لِلعافِيَةِ، فلا تبتل بطريقنا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فبادر جون إلى الاستعطاف والإلتماس والإلحاح بطلب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له بالإذن بمباشرة الحرب، بل عمل على صرفه عنها، حيث أذن بالانصراف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كلمه بمفردات تراود أذهان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بالنسبة للموالي الذين هم الطبقة الإجتماعية الأضعف، وتنصب اهتماماتهم في الأغلب على الحصول على مقومات الحياة، ولو في حدها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جون من موالي الحسين، أو مولى لغيره ممن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يضيق المجال على المرتابين والمشككين لإثارة الشبهة، لأن المجتمع يطالب مولى الشخص بنصر سيده، والدفع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لا مولى له بين ذلك الجمع المستهدف بالقتال، فإن مطالبته بالانتصار لأي كان منهم، وتكليفه بالدفاع عنه إلى حد الاستشهاد يصبح موضع تساؤل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جوناً كان يدرك أن هذه مفاهيم خاطئة، بل هي مهلكة أيضاً، فإن موقع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بالنسبة إليه أعظم من موقع السيد، </w:t>
      </w:r>
      <w:bookmarkStart w:id="438" w:name="pg15897_154315"/>
    </w:p>
    <w:p>
      <w:pPr>
        <w:pStyle w:val="BookText"/>
        <w:rPr/>
      </w:pPr>
      <w:bookmarkEnd w:id="438"/>
      <w:r>
        <w:rPr>
          <w:rFonts w:ascii="Amiri" w:hAnsi="Amiri" w:eastAsia="Amiri" w:cs="Amiri"/>
          <w:color w:val="111111"/>
          <w:sz w:val="28"/>
          <w:sz w:val="28"/>
          <w:szCs w:val="28"/>
          <w:rtl w:val="true"/>
          <w:lang w:bidi="ar-SA"/>
        </w:rPr>
        <w:t>فإنه إمامه، وهاديه، وأولى به من نفسه وشفيعه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هو المصطفى، وأبوه علي المرتضى، وأمه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إذا نصر الحسين واستشهد بين يديه إنما ينصر الله ورسوله، ويصون دينه ويحفظ مستقبله ويحصل على السعادة والفوز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يسمع الناس هذه الحقيقة من فم جون نفسه، ليعرفوا أنه هو الذي يفرض نفسه على الحسين، ويصر على مباشرة ،القتال، وفاء منه، وطلباً للنجاة في الآخرة، وليس خجلاً، ولا تأثراً بعاطفة، ولا وفاء ببيعة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استجابة لوعي رائد، وانسجاماً مع آماله مفاهيمه وقيمه، وفي خدمة أهدافه وانسياقاً مع آماله</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5451695_2142443653"/>
      <w:bookmarkStart w:id="440" w:name="_Toc154"/>
      <w:bookmarkEnd w:id="439"/>
      <w:r>
        <w:rPr>
          <w:rtl w:val="true"/>
        </w:rPr>
        <w:t>الغلام التركي</w:t>
      </w:r>
      <w:r>
        <w:rPr>
          <w:rtl w:val="true"/>
        </w:rPr>
        <w:t>:</w:t>
      </w:r>
      <w:bookmarkEnd w:id="440"/>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غُلامٌ تُرْكِيٌّ مُبَارِنٌ، قارى لِلقرآن، عَارِفٌ بالعربيّة، وهو من مَوَالي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يُقاتِلُ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مِن طعني وضَربي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سَهمي ونَبلي يَمتَلي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المُبَجَّل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جماعة، فتحاوشوه فصر عوه، فجاءه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ووضع خدّه على خده، ففتح عينيه ورآه فتبسّم، ثمّ صار إلى </w:t>
      </w:r>
      <w:bookmarkStart w:id="441" w:name="pg15897_154316"/>
    </w:p>
    <w:p>
      <w:pPr>
        <w:pStyle w:val="BookText"/>
        <w:rPr/>
      </w:pPr>
      <w:bookmarkEnd w:id="441"/>
      <w:r>
        <w:rPr>
          <w:rFonts w:ascii="Amiri" w:hAnsi="Amiri" w:eastAsia="Amiri" w:cs="Amiri"/>
          <w:color w:val="111111"/>
          <w:sz w:val="28"/>
          <w:sz w:val="28"/>
          <w:szCs w:val="28"/>
          <w:rtl w:val="true"/>
          <w:lang w:bidi="ar-SA"/>
        </w:rPr>
        <w:t xml:space="preserve">ربّه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ابن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غلام الحرّ، وإنه قتل سبعين رجلاً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قول الخوارزمي عن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له تركي</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5451697_2142443653"/>
      <w:bookmarkStart w:id="443" w:name="_Toc155"/>
      <w:bookmarkEnd w:id="442"/>
      <w:r>
        <w:rPr>
          <w:rtl w:val="true"/>
        </w:rPr>
        <w:t>الإختلاف في الاسم والنسبة</w:t>
      </w:r>
      <w:r>
        <w:rPr>
          <w:rtl w:val="true"/>
        </w:rPr>
        <w:t>:</w:t>
      </w:r>
      <w:bookmarkEnd w:id="443"/>
    </w:p>
    <w:p>
      <w:pPr>
        <w:pStyle w:val="BookText"/>
        <w:rPr/>
      </w:pPr>
      <w:r>
        <w:rPr>
          <w:rFonts w:ascii="Amiri" w:hAnsi="Amiri" w:eastAsia="Amiri" w:cs="Amiri"/>
          <w:color w:val="111111"/>
          <w:sz w:val="28"/>
          <w:sz w:val="28"/>
          <w:szCs w:val="28"/>
          <w:rtl w:val="true"/>
          <w:lang w:bidi="ar-SA"/>
        </w:rPr>
        <w:t>واختلفوا في اسم الغلام التركي، وفي نسبته،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اسمه أسلم، أو واضح، أو موسى، أو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اسم أبيه عمرو، أو الحارث، أو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 أو ديلمي، أو دولي، أو رومي؟</w:t>
      </w:r>
    </w:p>
    <w:p>
      <w:pPr>
        <w:pStyle w:val="Heading5"/>
        <w:numPr>
          <w:ilvl w:val="4"/>
          <w:numId w:val="1"/>
        </w:numPr>
        <w:rPr/>
      </w:pPr>
      <w:bookmarkStart w:id="444" w:name="__RefHeading___Toc15451699_2142443653"/>
      <w:bookmarkStart w:id="445" w:name="_Toc156"/>
      <w:bookmarkEnd w:id="444"/>
      <w:r>
        <w:rPr>
          <w:rtl w:val="true"/>
        </w:rPr>
        <w:t>الإفتخار لحظة الموت</w:t>
      </w:r>
      <w:r>
        <w:rPr>
          <w:rtl w:val="true"/>
        </w:rPr>
        <w:t>:</w:t>
      </w:r>
      <w:bookmarkEnd w:id="4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هنا أن هذا الغلام هو الذي قال حين وضع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خده على خده من مثلي وابن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واضع خده على خدي، ثم فاضت نفسه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زياد قد تعجَّب من افتخار مسلم بن عقيل حين أرادوا 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العجب هو المتوقع ممن لا يؤمن بالآخرة، ويرى أن الموت نهاية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حال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مسلم بن عقيل، وكل مؤمن مصدق بما جاء من عند الله ورسوله، فهو يؤمن بأن حياته الحقيقية تبدأ بالموت، فيحق له أن يفتخر لحظة موته بما يزيد تلك الحياة التي يقدم عليها بهجة وسعادة، ورونقاً وإشراقاً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عبيد الله بن زياد وأضرابه، فإنما يقدمون على البلاء العظيم، والعذاب المقيم والأليم</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5897_154319"/>
      <w:bookmarkStart w:id="447" w:name="pg15897_154319"/>
      <w:bookmarkEnd w:id="447"/>
    </w:p>
    <w:p>
      <w:pPr>
        <w:pStyle w:val="Heading4"/>
        <w:numPr>
          <w:ilvl w:val="3"/>
          <w:numId w:val="1"/>
        </w:numPr>
        <w:rPr/>
      </w:pPr>
      <w:bookmarkStart w:id="448" w:name="pg15897_154319"/>
      <w:bookmarkStart w:id="449" w:name="__RefHeading___Toc15451701_2142443653"/>
      <w:bookmarkStart w:id="450" w:name="_Toc157"/>
      <w:bookmarkEnd w:id="448"/>
      <w:bookmarkEnd w:id="449"/>
      <w:r>
        <w:rPr>
          <w:rtl w:val="true"/>
        </w:rPr>
        <w:t>الفصل الثالث</w:t>
      </w:r>
      <w:r>
        <w:rPr>
          <w:rtl w:val="true"/>
        </w:rPr>
        <w:t>:</w:t>
      </w:r>
      <w:bookmarkEnd w:id="4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1" w:name="__RefHeading___Toc15451703_2142443653"/>
      <w:bookmarkStart w:id="452" w:name="_Toc158"/>
      <w:bookmarkEnd w:id="451"/>
      <w:r>
        <w:rPr>
          <w:rtl w:val="true"/>
        </w:rPr>
        <w:t>سائر شهداء الأصحاب، وأسماء مشكوكة</w:t>
      </w:r>
      <w:r>
        <w:rPr>
          <w:rtl w:val="true"/>
        </w:rPr>
        <w:t>..</w:t>
      </w:r>
      <w:bookmarkEnd w:id="4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5897_154321"/>
      <w:bookmarkStart w:id="454" w:name="pg15897_154321"/>
      <w:bookmarkEnd w:id="454"/>
    </w:p>
    <w:p>
      <w:pPr>
        <w:pStyle w:val="Heading5"/>
        <w:numPr>
          <w:ilvl w:val="4"/>
          <w:numId w:val="1"/>
        </w:numPr>
        <w:rPr/>
      </w:pPr>
      <w:bookmarkStart w:id="455" w:name="pg15897_154321"/>
      <w:bookmarkStart w:id="456" w:name="__RefHeading___Toc15451705_2142443653"/>
      <w:bookmarkStart w:id="457" w:name="_Toc159"/>
      <w:bookmarkEnd w:id="455"/>
      <w:bookmarkEnd w:id="456"/>
      <w:r>
        <w:rPr>
          <w:rtl w:val="true"/>
        </w:rPr>
        <w:t>الذين حضروا كربلاء</w:t>
      </w:r>
      <w:r>
        <w:rPr>
          <w:rtl w:val="true"/>
        </w:rPr>
        <w:t>:</w:t>
      </w:r>
      <w:bookmarkEnd w:id="457"/>
    </w:p>
    <w:p>
      <w:pPr>
        <w:pStyle w:val="Heading6"/>
        <w:numPr>
          <w:ilvl w:val="5"/>
          <w:numId w:val="1"/>
        </w:numPr>
        <w:rPr/>
      </w:pPr>
      <w:bookmarkStart w:id="458" w:name="__RefHeading___Toc15451707_2142443653"/>
      <w:bookmarkStart w:id="459" w:name="_Toc160"/>
      <w:bookmarkEnd w:id="458"/>
      <w:r>
        <w:rPr>
          <w:rtl w:val="true"/>
        </w:rPr>
        <w:t>الذين حضروا كربلاء</w:t>
      </w:r>
      <w:r>
        <w:rPr>
          <w:rtl w:val="true"/>
        </w:rPr>
        <w:t>:</w:t>
      </w:r>
      <w:bookmarkEnd w:id="459"/>
    </w:p>
    <w:p>
      <w:pPr>
        <w:pStyle w:val="BookText"/>
        <w:rPr/>
      </w:pPr>
      <w:r>
        <w:rPr>
          <w:rFonts w:ascii="Amiri" w:hAnsi="Amiri" w:eastAsia="Amiri" w:cs="Amiri"/>
          <w:color w:val="111111"/>
          <w:sz w:val="28"/>
          <w:sz w:val="28"/>
          <w:szCs w:val="28"/>
          <w:rtl w:val="true"/>
          <w:lang w:bidi="ar-SA"/>
        </w:rPr>
        <w:t>هناك أشخاص ذكرت أسماؤهم على أنهم حضروا كربلاء، واستشهدوا فيها ، وكان لبعضهم أرجاز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هؤلاء</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5451709_2142443653"/>
      <w:bookmarkStart w:id="461" w:name="_Toc161"/>
      <w:bookmarkEnd w:id="460"/>
      <w:r>
        <w:rPr/>
        <w:t>1</w:t>
      </w:r>
      <w:r>
        <w:rPr>
          <w:rtl w:val="true"/>
        </w:rPr>
        <w:t xml:space="preserve"> - </w:t>
      </w:r>
      <w:r>
        <w:rPr>
          <w:rtl w:val="true"/>
        </w:rPr>
        <w:t>زيد بن معقل</w:t>
      </w:r>
      <w:r>
        <w:rPr>
          <w:rtl w:val="true"/>
        </w:rPr>
        <w:t>:</w:t>
      </w:r>
      <w:bookmarkEnd w:id="461"/>
    </w:p>
    <w:p>
      <w:pPr>
        <w:pStyle w:val="BookText"/>
        <w:rPr/>
      </w:pPr>
      <w:r>
        <w:rPr>
          <w:rFonts w:ascii="Amiri" w:hAnsi="Amiri" w:eastAsia="Amiri" w:cs="Amiri"/>
          <w:color w:val="111111"/>
          <w:sz w:val="28"/>
          <w:sz w:val="28"/>
          <w:szCs w:val="28"/>
          <w:rtl w:val="true"/>
          <w:lang w:bidi="ar-SA"/>
        </w:rPr>
        <w:t xml:space="preserve">ذكر زيد بن معقل في جملة من استشهد في كربلاء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نفسه بدر بن معقل، ولكن زيداً قد صُحّف إلى بدر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أنه ارتجز يوم عاشوراء قائلاً</w:t>
      </w:r>
      <w:r>
        <w:rPr>
          <w:rFonts w:eastAsia="Amiri" w:cs="Amiri" w:ascii="Amiri" w:hAnsi="Amiri"/>
          <w:color w:val="111111"/>
          <w:sz w:val="28"/>
          <w:szCs w:val="28"/>
          <w:rtl w:val="true"/>
          <w:lang w:bidi="ar-SA"/>
        </w:rPr>
        <w:t xml:space="preserve">: </w:t>
      </w:r>
      <w:bookmarkStart w:id="462" w:name="pg15897_154322"/>
    </w:p>
    <w:p>
      <w:pPr>
        <w:pStyle w:val="BookText"/>
        <w:rPr/>
      </w:pPr>
      <w:bookmarkEnd w:id="462"/>
      <w:r>
        <w:rPr>
          <w:rFonts w:ascii="Amiri" w:hAnsi="Amiri" w:eastAsia="Amiri" w:cs="Amiri"/>
          <w:color w:val="111111"/>
          <w:sz w:val="28"/>
          <w:sz w:val="28"/>
          <w:szCs w:val="28"/>
          <w:rtl w:val="true"/>
          <w:lang w:bidi="ar-SA"/>
        </w:rPr>
        <w:t xml:space="preserve">أنا بْنُ جُعَفِي وَأبي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مُرْهَفٌ فَرَّاعُ</w:t>
      </w:r>
    </w:p>
    <w:p>
      <w:pPr>
        <w:pStyle w:val="BookText"/>
        <w:rPr/>
      </w:pPr>
      <w:r>
        <w:rPr>
          <w:rFonts w:ascii="Amiri" w:hAnsi="Amiri" w:eastAsia="Amiri" w:cs="Amiri"/>
          <w:color w:val="111111"/>
          <w:sz w:val="28"/>
          <w:sz w:val="28"/>
          <w:szCs w:val="28"/>
          <w:rtl w:val="true"/>
          <w:lang w:bidi="ar-SA"/>
        </w:rPr>
        <w:t xml:space="preserve">ومَازن ثعلبه لمَّاعُ </w:t>
      </w:r>
      <w:r>
        <w:rPr>
          <w:rStyle w:val="FootnoteAnchor"/>
          <w:rtl w:val="true"/>
        </w:rPr>
        <w:footnoteReference w:id="197"/>
      </w:r>
    </w:p>
    <w:p>
      <w:pPr>
        <w:pStyle w:val="Heading6"/>
        <w:numPr>
          <w:ilvl w:val="5"/>
          <w:numId w:val="1"/>
        </w:numPr>
        <w:rPr/>
      </w:pPr>
      <w:bookmarkStart w:id="463" w:name="__RefHeading___Toc15451711_2142443653"/>
      <w:bookmarkStart w:id="464" w:name="_Toc162"/>
      <w:bookmarkEnd w:id="463"/>
      <w:r>
        <w:rPr/>
        <w:t>2</w:t>
      </w:r>
      <w:r>
        <w:rPr>
          <w:rtl w:val="true"/>
        </w:rPr>
        <w:t xml:space="preserve"> </w:t>
      </w:r>
      <w:r>
        <w:rPr>
          <w:rtl w:val="true"/>
        </w:rPr>
        <w:t xml:space="preserve">و </w:t>
      </w:r>
      <w:r>
        <w:rPr/>
        <w:t>3</w:t>
      </w:r>
      <w:r>
        <w:rPr>
          <w:rtl w:val="true"/>
        </w:rPr>
        <w:t xml:space="preserve"> - </w:t>
      </w:r>
      <w:r>
        <w:rPr>
          <w:rtl w:val="true"/>
        </w:rPr>
        <w:t>عمرو بن خالد الأزدي وابنه</w:t>
      </w:r>
      <w:r>
        <w:rPr>
          <w:rtl w:val="true"/>
        </w:rPr>
        <w:t>:</w:t>
      </w:r>
      <w:bookmarkEnd w:id="464"/>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عمرو بن خالد الأزدي،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يا نفسُ إلى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تَمْضِيْنَ بِالرَوْحَ وَبِالرَيْحَانِ</w:t>
      </w:r>
    </w:p>
    <w:p>
      <w:pPr>
        <w:pStyle w:val="BookText"/>
        <w:rPr/>
      </w:pPr>
      <w:r>
        <w:rPr>
          <w:rFonts w:ascii="Amiri" w:hAnsi="Amiri" w:eastAsia="Amiri" w:cs="Amiri"/>
          <w:color w:val="111111"/>
          <w:sz w:val="28"/>
          <w:sz w:val="28"/>
          <w:szCs w:val="28"/>
          <w:rtl w:val="true"/>
          <w:lang w:bidi="ar-SA"/>
        </w:rPr>
        <w:t xml:space="preserve">اليَومَ تُجْزَينَ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 xml:space="preserve">ما خُطَ فِي النُّوحٍ لَدَى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فكلُّ حَيٍّ فان</w:t>
      </w:r>
    </w:p>
    <w:p>
      <w:pPr>
        <w:pStyle w:val="BookText"/>
        <w:rPr/>
      </w:pPr>
      <w:r>
        <w:rPr>
          <w:rFonts w:ascii="Amiri" w:hAnsi="Amiri" w:eastAsia="Amiri" w:cs="Amiri"/>
          <w:color w:val="111111"/>
          <w:sz w:val="28"/>
          <w:sz w:val="28"/>
          <w:szCs w:val="28"/>
          <w:rtl w:val="true"/>
          <w:lang w:bidi="ar-SA"/>
        </w:rPr>
        <w:t xml:space="preserve">وَالصَّبرُ أحظى لكِ بالأمان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الأَرْدِ بَني قحطان</w:t>
      </w:r>
    </w:p>
    <w:p>
      <w:pPr>
        <w:pStyle w:val="BookText"/>
        <w:rPr/>
      </w:pPr>
      <w:r>
        <w:rPr>
          <w:rFonts w:ascii="Amiri" w:hAnsi="Amiri" w:eastAsia="Amiri" w:cs="Amiri"/>
          <w:color w:val="111111"/>
          <w:sz w:val="28"/>
          <w:sz w:val="28"/>
          <w:szCs w:val="28"/>
          <w:rtl w:val="true"/>
          <w:lang w:bidi="ar-SA"/>
        </w:rPr>
        <w:t>كونوا لدَى الحَرب كَأْسدِ خِفان</w:t>
      </w:r>
    </w:p>
    <w:p>
      <w:pPr>
        <w:pStyle w:val="BookText"/>
        <w:rPr/>
      </w:pPr>
      <w:r>
        <w:rPr>
          <w:rFonts w:ascii="IRNazanin" w:hAnsi="IRNazanin" w:eastAsia="IRNazanin"/>
          <w:color w:val="111111"/>
          <w:sz w:val="28"/>
          <w:sz w:val="28"/>
          <w:szCs w:val="28"/>
          <w:rtl w:val="true"/>
          <w:lang w:bidi="fa-IR"/>
        </w:rPr>
        <w:t>ثم حمل فقاتل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 ابنه،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المَوتِ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تَكونوا في رضَا الرَّحمان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المَجدِ وَالعِزَّةِ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العُلى وَالطُّول والإحسان </w:t>
      </w:r>
      <w:bookmarkStart w:id="465" w:name="pg15897_154323"/>
    </w:p>
    <w:p>
      <w:pPr>
        <w:pStyle w:val="BookText"/>
        <w:rPr/>
      </w:pPr>
      <w:bookmarkEnd w:id="465"/>
      <w:r>
        <w:rPr>
          <w:rFonts w:ascii="Amiri" w:hAnsi="Amiri" w:eastAsia="Amiri" w:cs="Amiri"/>
          <w:color w:val="111111"/>
          <w:sz w:val="28"/>
          <w:sz w:val="28"/>
          <w:szCs w:val="28"/>
          <w:rtl w:val="true"/>
          <w:lang w:bidi="ar-SA"/>
        </w:rPr>
        <w:t xml:space="preserve">يَا أَبَتَا قد صِرتُ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دُرّ حَسَن البُنيان</w:t>
      </w:r>
    </w:p>
    <w:p>
      <w:pPr>
        <w:pStyle w:val="BookText"/>
        <w:rPr/>
      </w:pPr>
      <w:r>
        <w:rPr>
          <w:rFonts w:ascii="Amiri" w:hAnsi="Amiri" w:eastAsia="Amiri" w:cs="Amiri"/>
          <w:color w:val="111111"/>
          <w:sz w:val="28"/>
          <w:sz w:val="28"/>
          <w:szCs w:val="28"/>
          <w:rtl w:val="true"/>
          <w:lang w:bidi="ar-SA"/>
        </w:rPr>
        <w:t xml:space="preserve">ثم حمل ولم يزل يقاتل حتى قتل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أصلحنا البيت الأخير من مناقب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خالد ليس أزدياً، بل هو أسدي صيداوي</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15451713_2142443653"/>
      <w:bookmarkStart w:id="467" w:name="_Toc163"/>
      <w:bookmarkEnd w:id="466"/>
      <w:r>
        <w:rPr>
          <w:rtl w:val="true"/>
        </w:rPr>
        <w:t>أسماء أخرى</w:t>
      </w:r>
      <w:r>
        <w:rPr>
          <w:rtl w:val="true"/>
        </w:rPr>
        <w:t>:</w:t>
      </w:r>
      <w:bookmarkEnd w:id="467"/>
    </w:p>
    <w:p>
      <w:pPr>
        <w:pStyle w:val="BookText"/>
        <w:rPr/>
      </w:pPr>
      <w:r>
        <w:rPr>
          <w:rFonts w:ascii="Amiri" w:hAnsi="Amiri" w:eastAsia="Amiri" w:cs="Amiri"/>
          <w:color w:val="111111"/>
          <w:sz w:val="28"/>
          <w:sz w:val="28"/>
          <w:szCs w:val="28"/>
          <w:rtl w:val="true"/>
          <w:lang w:bidi="ar-SA"/>
        </w:rPr>
        <w:t>وهناك أسماء عديدة أخرى ذكرت في عداد شهداء كربلاء،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جندب الحضرمي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شبيب بن جراد الكلابي الوحيدي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عروة الكلابي، وما ينسب إليه هو نفسه ينسب إلى أنس بن الحارث الأسدي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بن مسلمة،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مع الحسين بن علي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سليم المازني خرج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لأضربَنَّ القومَ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الغدَاةِ مُعجِلا</w:t>
      </w:r>
    </w:p>
    <w:p>
      <w:pPr>
        <w:pStyle w:val="BookText"/>
        <w:rPr/>
      </w:pPr>
      <w:r>
        <w:rPr>
          <w:rFonts w:ascii="Amiri" w:hAnsi="Amiri" w:eastAsia="Amiri" w:cs="Amiri"/>
          <w:color w:val="111111"/>
          <w:sz w:val="28"/>
          <w:sz w:val="28"/>
          <w:szCs w:val="28"/>
          <w:rtl w:val="true"/>
          <w:lang w:bidi="ar-SA"/>
        </w:rPr>
        <w:t xml:space="preserve">لا عَاجزاً فيهَا ولا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اليَوْمَ مَوْتَاً مُقبلا</w:t>
      </w:r>
    </w:p>
    <w:p>
      <w:pPr>
        <w:pStyle w:val="BookText"/>
        <w:rPr/>
      </w:pPr>
      <w:r>
        <w:rPr>
          <w:rFonts w:ascii="Amiri" w:hAnsi="Amiri" w:eastAsia="Amiri" w:cs="Amiri"/>
          <w:color w:val="111111"/>
          <w:sz w:val="28"/>
          <w:sz w:val="28"/>
          <w:szCs w:val="28"/>
          <w:rtl w:val="true"/>
          <w:lang w:bidi="ar-SA"/>
        </w:rPr>
        <w:t>لكِنَّني كَاللَّيثِ أَحمي أَشبُلا</w:t>
      </w:r>
    </w:p>
    <w:p>
      <w:pPr>
        <w:pStyle w:val="BookText"/>
        <w:rPr/>
      </w:pPr>
      <w:r>
        <w:rPr>
          <w:rFonts w:ascii="IRNazanin" w:hAnsi="IRNazanin" w:eastAsia="IRNazanin"/>
          <w:color w:val="111111"/>
          <w:sz w:val="28"/>
          <w:sz w:val="28"/>
          <w:szCs w:val="28"/>
          <w:rtl w:val="true"/>
          <w:lang w:bidi="fa-IR"/>
        </w:rPr>
        <w:t xml:space="preserve">ثم حمل فقاتل حتى قتل رحمه الله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حنظلة التميمي،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حنظلة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الشبامي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بدل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بعد عمرو بن خالد،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الْأَسْيَافِ والأَسِنَّةِ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 لِدُخُول الجَنَّة</w:t>
      </w:r>
    </w:p>
    <w:p>
      <w:pPr>
        <w:pStyle w:val="BookText"/>
        <w:rPr/>
      </w:pPr>
      <w:r>
        <w:rPr>
          <w:rFonts w:ascii="Amiri" w:hAnsi="Amiri" w:eastAsia="Amiri" w:cs="Amiri"/>
          <w:color w:val="111111"/>
          <w:sz w:val="28"/>
          <w:sz w:val="28"/>
          <w:szCs w:val="28"/>
          <w:rtl w:val="true"/>
          <w:lang w:bidi="ar-SA"/>
        </w:rPr>
        <w:t xml:space="preserve">وَحُوْرُ عِيْنِ نَاعِمَاتِ 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الفوز لا بالظَّنَّة</w:t>
      </w:r>
    </w:p>
    <w:p>
      <w:pPr>
        <w:pStyle w:val="BookText"/>
        <w:rPr/>
      </w:pPr>
      <w:r>
        <w:rPr>
          <w:rFonts w:ascii="Amiri" w:hAnsi="Amiri" w:eastAsia="Amiri" w:cs="Amiri"/>
          <w:color w:val="111111"/>
          <w:sz w:val="28"/>
          <w:sz w:val="28"/>
          <w:szCs w:val="28"/>
          <w:rtl w:val="true"/>
          <w:lang w:bidi="ar-SA"/>
        </w:rPr>
        <w:t xml:space="preserve">يَا نَفسَ لِلرَاحَةِ فَاطِرَحنَه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طلابِ الخَيْر فاطلبَنَه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فقاتل قتالاً شديداً، فقتل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عبد الله المذحجي، ذكر ابن أعثم،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سَعْدٌ وحَيُّ مَدْحِجٍ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لَيْتُ الغَابِ لم أهَجْهَج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أعْلُو بِسَيْفِي هَامَة 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وأثرُكَ القِرْنَ لدَى التَّعَرُّج</w:t>
      </w:r>
    </w:p>
    <w:p>
      <w:pPr>
        <w:pStyle w:val="BookText"/>
        <w:rPr/>
      </w:pPr>
      <w:r>
        <w:rPr>
          <w:rFonts w:ascii="Amiri" w:hAnsi="Amiri" w:eastAsia="Amiri" w:cs="Amiri"/>
          <w:color w:val="111111"/>
          <w:sz w:val="28"/>
          <w:sz w:val="28"/>
          <w:szCs w:val="28"/>
          <w:rtl w:val="true"/>
          <w:lang w:bidi="ar-SA"/>
        </w:rPr>
        <w:t xml:space="preserve">فريْسَة الصّبْعِ الأَزَلَ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تَرَاهُ واقِفاً بِمَنْهَج</w:t>
      </w:r>
    </w:p>
    <w:p>
      <w:pPr>
        <w:pStyle w:val="BookText"/>
        <w:rPr/>
      </w:pPr>
      <w:r>
        <w:rPr>
          <w:rFonts w:ascii="Amiri" w:hAnsi="Amiri" w:eastAsia="Amiri" w:cs="Amiri"/>
          <w:color w:val="111111"/>
          <w:sz w:val="28"/>
          <w:sz w:val="28"/>
          <w:szCs w:val="28"/>
          <w:rtl w:val="true"/>
          <w:lang w:bidi="ar-SA"/>
        </w:rPr>
        <w:t xml:space="preserve">ولم يزل يقاتل قتالاً شديداً حتى قتله مسلم الضبابي وعبد الله البجلي، واشتركا في قتله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أخ حذيفة بن أسيد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في ديوان كان عند الإمام المجتبى فيه أسماء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أخيه يستشهد فيما بعد في ركاب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دارم بن عبد الله الصائدي ذكر اسمه في جملة شهداء كربلاء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الفضيل بن الزبير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حجير، ورد اسمه في زيارة الناحية، والزيارة الرجبية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الفضيل بن الزبير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بنهان مولى الحمزة بن عبد المطلب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اسمه في الزيارة الرجبية، وزيارة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رميث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اسمه في الزيارة الرجبية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المعاجز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کردم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ربيعة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الضباب بن عامر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الأحدوث الحضرمي، ورد اسمه 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عمر،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ابن الأحدوث، أو ابن الأحدث، أو ابن جندب اختلفت الروايات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قارب، مولى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الفضيل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الدولي أو الديلمي مولى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 في زيارة الناحية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بن حبيب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اسمه في زيارتي الناحية والرجبية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زياد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منجح، مولى الحسين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468" w:name="pg15897_154328"/>
    </w:p>
    <w:p>
      <w:pPr>
        <w:pStyle w:val="BookText"/>
        <w:rPr/>
      </w:pPr>
      <w:bookmarkEnd w:id="468"/>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قاتله هو حسان بن بكر الحنظلي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اسمه في زيارتي الناحية والرجبية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سلمة القانصي، أو القابضي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مضارب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مضارب البجلي، استشهد بعد صلاة الظهر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9" w:name="__RefHeading___Toc15451715_2142443653"/>
      <w:bookmarkStart w:id="470" w:name="_Toc164"/>
      <w:bookmarkEnd w:id="469"/>
      <w:r>
        <w:rPr>
          <w:rtl w:val="true"/>
        </w:rPr>
        <w:t>الجهنيون الثلاثة</w:t>
      </w:r>
      <w:r>
        <w:rPr>
          <w:rtl w:val="true"/>
        </w:rPr>
        <w:t>:</w:t>
      </w:r>
      <w:bookmarkEnd w:id="470"/>
    </w:p>
    <w:p>
      <w:pPr>
        <w:pStyle w:val="BookText"/>
        <w:rPr/>
      </w:pPr>
      <w:r>
        <w:rPr>
          <w:rFonts w:ascii="Amiri" w:hAnsi="Amiri" w:eastAsia="Amiri" w:cs="Amiri"/>
          <w:color w:val="111111"/>
          <w:sz w:val="28"/>
          <w:sz w:val="28"/>
          <w:szCs w:val="28"/>
          <w:rtl w:val="true"/>
          <w:lang w:bidi="ar-SA"/>
        </w:rPr>
        <w:t>وذكروا في جملة شهداء يوم عاشوراء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بن زياد بن عمرو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الفضل بن الزبير </w:t>
      </w:r>
    </w:p>
    <w:p>
      <w:pPr>
        <w:pStyle w:val="BookText"/>
        <w:rPr/>
      </w:pPr>
      <w:r>
        <w:rPr>
          <w:rFonts w:ascii="Amiri" w:hAnsi="Amiri" w:eastAsia="Amiri" w:cs="Amiri"/>
          <w:color w:val="111111"/>
          <w:sz w:val="28"/>
          <w:sz w:val="28"/>
          <w:szCs w:val="28"/>
          <w:rtl w:val="true"/>
          <w:lang w:bidi="ar-SA"/>
        </w:rPr>
        <w:t xml:space="preserve">في جملة شهداء كربلاء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 أبي المهاجر</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أبي المهاجر في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ولعلهما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الصلت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بن عبد 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في المبارزات بعد صلاة الظهر يوم عاشوراء رافع بن عبد الله مولى مسلم بن كثير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رافع مولى لأهل شندة الذي ذكره الفضل بن الزبير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حي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بكر بن حي التميمي مع ابن سعد، فلما بدأت الحرب مال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بين يديه بعد الحملة الأولى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مسعود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مسعود بن الحجاج قد استشهد في الحملة الأولى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ولده عبد الرحمان، فهو من شهداء اليوم العاشر، لكننا لم نجد ما يحدد لنا وقت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اسمه واسم أبيه في زيارة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الفتوح الأنصاري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وأبا الفتوح الأنصاريين كانا من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بعد أن قتل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ناصر فينصرنا؟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فسمعته النساء والأطفال، فتصار 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فمالا بسيفهما مع الحسين </w:t>
      </w:r>
    </w:p>
    <w:p>
      <w:pPr>
        <w:pStyle w:val="BookText"/>
        <w:rPr/>
      </w:pPr>
      <w:r>
        <w:rPr>
          <w:rFonts w:ascii="Amiri" w:hAnsi="Amiri" w:eastAsia="Amiri" w:cs="Amiri"/>
          <w:color w:val="111111"/>
          <w:sz w:val="28"/>
          <w:sz w:val="28"/>
          <w:szCs w:val="28"/>
          <w:rtl w:val="true"/>
          <w:lang w:bidi="ar-SA"/>
        </w:rPr>
        <w:t xml:space="preserve">على أعدائه، فقتلا بعد أن أصابا في أصحاب عمر بن سعد ثلاثة نفر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ذودان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ذودان أيضاً، استشهد في كربلاء، وأنه 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مِنْ مَالِكِ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فَتَى يَحْمِي عَنِ الكِرَامِ</w:t>
      </w:r>
    </w:p>
    <w:p>
      <w:pPr>
        <w:pStyle w:val="BookText"/>
        <w:rPr/>
      </w:pPr>
      <w:r>
        <w:rPr>
          <w:rFonts w:ascii="Amiri" w:hAnsi="Amiri" w:eastAsia="Amiri" w:cs="Amiri"/>
          <w:color w:val="111111"/>
          <w:sz w:val="28"/>
          <w:sz w:val="28"/>
          <w:szCs w:val="28"/>
          <w:rtl w:val="true"/>
          <w:lang w:bidi="ar-SA"/>
        </w:rPr>
        <w:t xml:space="preserve">يَرْجُو ثوَابَ اللهِ ذِي الإِنْعَام </w:t>
      </w:r>
      <w:r>
        <w:rPr>
          <w:rStyle w:val="FootnoteAnchor"/>
          <w:rtl w:val="true"/>
        </w:rPr>
        <w:footnoteReference w:id="22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كردوس، أو كرس ابن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شهداء كربلاء كردوس أو كرس بن زهير، أو ابن ظهير التغلبي، وهو أخو قاسط لكن كيفية شهادته لم نعثر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اسمه في زيارتي الناحية والرجبية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مجمع بن عبد الله العائذي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عائذ بن مجمع العائذي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الفضيل بن الزبير في عداد الشهداء يوم عاشوراء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471" w:name="pg15897_154332"/>
    </w:p>
    <w:p>
      <w:pPr>
        <w:pStyle w:val="BookText"/>
        <w:rPr/>
      </w:pPr>
      <w:bookmarkEnd w:id="471"/>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عمرو الحضرمي، الذي ذكرنا في فصل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في الحملة الأولى، وهو الذي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السِّباعُ حَيّا إن فارقتُكَ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أيضاً آخر من قتل هو وسويد بن أبي المطاع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قتل قبل سويد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 بن أبي المطاع الخثعمي، وهو</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5451717_2142443653"/>
      <w:bookmarkStart w:id="473" w:name="_Toc165"/>
      <w:bookmarkEnd w:id="472"/>
      <w:r>
        <w:rPr>
          <w:rtl w:val="true"/>
        </w:rPr>
        <w:t>آخر قتيل من الأصحاب</w:t>
      </w:r>
      <w:r>
        <w:rPr>
          <w:rtl w:val="true"/>
        </w:rPr>
        <w:t>:</w:t>
      </w:r>
      <w:bookmarkEnd w:id="47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زهير بن عبد الرحمن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سُوَيدَ بنَ عَمرو بن أبي المُطاعِ كانَ صُرِعَ فَأَنْخِنَ، فَوَقعَ بَينَ القتلى مُتْخَنَا، فَسَمِعَهُم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 إفاقة، فإِذا مَعَهُ سِكِينٌ وقد أُخِذَ سَيفهُ، فَقاتَلهُم بِسِكِينِهِ سَاعَةً، ثُمَّ إِنَّهُ قُتِلَ، قتلهُ عُروهُ بنُ بِطارِ التَّعْلِبِيُّ، وزَيدُ بنُ </w:t>
      </w:r>
    </w:p>
    <w:p>
      <w:pPr>
        <w:pStyle w:val="BookText"/>
        <w:rPr/>
      </w:pPr>
      <w:r>
        <w:rPr>
          <w:rFonts w:ascii="Amiri" w:hAnsi="Amiri" w:eastAsia="Amiri" w:cs="Amiri"/>
          <w:color w:val="111111"/>
          <w:sz w:val="28"/>
          <w:sz w:val="28"/>
          <w:szCs w:val="28"/>
          <w:rtl w:val="true"/>
          <w:lang w:bidi="ar-SA"/>
        </w:rPr>
        <w:t xml:space="preserve">رقادِ الجَنبِيُّ، وكانَ آخِرَ قتيل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زهير بن عبد الرحمن بن زهير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مِن بَقِيَ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سُوَيدُ بنُ عَمرو بن أَبي المُطاعِ الخَتْعَمِيُّ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قتيل مِن بَني أبي طالِبِ يَومَئِذٍ عَلِيُّ الْأَكْبَرُ بنُ الحُسَين بن عَلِيّ عليه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طاووس عن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شريفاً كثير الصلاة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نسب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سُوَيدَ بنُ عَمرو بن أبي المُطاعِ الخَتْعَمِيُّ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سُوَيْدٌ وأبي المُطاعُ</w:t>
      </w:r>
    </w:p>
    <w:p>
      <w:pPr>
        <w:pStyle w:val="BookText"/>
        <w:rPr/>
      </w:pPr>
      <w:r>
        <w:rPr>
          <w:rFonts w:ascii="Amiri" w:hAnsi="Amiri" w:eastAsia="Amiri" w:cs="Amiri"/>
          <w:color w:val="111111"/>
          <w:sz w:val="28"/>
          <w:sz w:val="28"/>
          <w:szCs w:val="28"/>
          <w:rtl w:val="true"/>
          <w:lang w:bidi="ar-SA"/>
        </w:rPr>
        <w:t>لكن صاحب الفتوح والخوارزمي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الرجز هو لعمرو بن مطاع الجعفي، والرجز عنده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جُعفِيٌّ وأبي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مُرهَفٌ قطاعُ</w:t>
      </w:r>
    </w:p>
    <w:p>
      <w:pPr>
        <w:pStyle w:val="BookText"/>
        <w:rPr/>
      </w:pPr>
      <w:r>
        <w:rPr>
          <w:rFonts w:ascii="Amiri" w:hAnsi="Amiri" w:eastAsia="Amiri" w:cs="Amiri"/>
          <w:color w:val="111111"/>
          <w:sz w:val="28"/>
          <w:sz w:val="28"/>
          <w:szCs w:val="28"/>
          <w:rtl w:val="true"/>
          <w:lang w:bidi="ar-SA"/>
        </w:rPr>
        <w:t xml:space="preserve">وأسمَرٌ سِنانُهُ لَمَاعُ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لهُ مِن ضَوئِهِ شُعاعُ</w:t>
      </w:r>
    </w:p>
    <w:p>
      <w:pPr>
        <w:pStyle w:val="BookText"/>
        <w:rPr/>
      </w:pPr>
      <w:r>
        <w:rPr>
          <w:rFonts w:ascii="Amiri" w:hAnsi="Amiri" w:eastAsia="Amiri" w:cs="Amiri"/>
          <w:color w:val="111111"/>
          <w:sz w:val="28"/>
          <w:sz w:val="28"/>
          <w:szCs w:val="28"/>
          <w:rtl w:val="true"/>
          <w:lang w:bidi="ar-SA"/>
        </w:rPr>
        <w:t xml:space="preserve">قد طاب لي في يَومِيَ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ولهُ الدّفاعُ</w:t>
      </w:r>
    </w:p>
    <w:p>
      <w:pPr>
        <w:pStyle w:val="BookText"/>
        <w:rPr/>
      </w:pPr>
      <w:r>
        <w:rPr>
          <w:rFonts w:ascii="Amiri" w:hAnsi="Amiri" w:eastAsia="Amiri" w:cs="Amiri"/>
          <w:color w:val="111111"/>
          <w:sz w:val="28"/>
          <w:sz w:val="28"/>
          <w:szCs w:val="28"/>
          <w:rtl w:val="true"/>
          <w:lang w:bidi="ar-SA"/>
        </w:rPr>
        <w:t>ثُمَّ حَمَلَ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تُرْجِي بذاكَ الفوزَ والرفاع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نَارِ حِيْنَ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والرجز عند ابن شهر آشوب يختلف مع هذا الذي ذكرناه، فليراجع وليقارن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أعثم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ولواعج الأشجان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bookmarkStart w:id="474" w:name="pg15897_154335"/>
    </w:p>
    <w:p>
      <w:pPr>
        <w:pStyle w:val="BookText"/>
        <w:rPr/>
      </w:pPr>
      <w:bookmarkEnd w:id="474"/>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475" w:name="__RefHeading___Toc15451719_2142443653"/>
      <w:bookmarkStart w:id="476" w:name="_Toc166"/>
      <w:bookmarkEnd w:id="475"/>
      <w:r>
        <w:rPr>
          <w:rtl w:val="true"/>
        </w:rPr>
        <w:t>الإختلاف في الأسماء</w:t>
      </w:r>
      <w:r>
        <w:rPr>
          <w:rtl w:val="true"/>
        </w:rPr>
        <w:t>:</w:t>
      </w:r>
      <w:bookmarkEnd w:id="476"/>
    </w:p>
    <w:p>
      <w:pPr>
        <w:pStyle w:val="BookText"/>
        <w:rPr/>
      </w:pPr>
      <w:r>
        <w:rPr>
          <w:rFonts w:ascii="Amiri" w:hAnsi="Amiri" w:eastAsia="Amiri" w:cs="Amiri"/>
          <w:color w:val="111111"/>
          <w:sz w:val="28"/>
          <w:sz w:val="28"/>
          <w:szCs w:val="28"/>
          <w:rtl w:val="true"/>
          <w:lang w:bidi="ar-SA"/>
        </w:rPr>
        <w:t>والإختلاف في الأسماء هنا لا يختلف عن سائر الموارد،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اسم هذا الرجل هو سويد، أو اسمه عمر، أو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ابن مطاع، أو ابن عمرو، أو ابن مطاوع، أو ابن أبي مطاوع، أو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الخثعمي، أو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لا نرى ضرورة للبحث فيه في هذا الكتاب</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5451721_2142443653"/>
      <w:bookmarkStart w:id="478" w:name="_Toc167"/>
      <w:bookmarkEnd w:id="477"/>
      <w:r>
        <w:rPr>
          <w:rtl w:val="true"/>
        </w:rPr>
        <w:t>أسماء يرتاب الباحث فيها</w:t>
      </w:r>
      <w:r>
        <w:rPr>
          <w:rtl w:val="true"/>
        </w:rPr>
        <w:t>:</w:t>
      </w:r>
      <w:bookmarkEnd w:id="478"/>
    </w:p>
    <w:p>
      <w:pPr>
        <w:pStyle w:val="Heading6"/>
        <w:numPr>
          <w:ilvl w:val="5"/>
          <w:numId w:val="1"/>
        </w:numPr>
        <w:rPr/>
      </w:pPr>
      <w:bookmarkStart w:id="479" w:name="__RefHeading___Toc15451723_2142443653"/>
      <w:bookmarkStart w:id="480" w:name="_Toc168"/>
      <w:bookmarkEnd w:id="479"/>
      <w:r>
        <w:rPr>
          <w:rtl w:val="true"/>
        </w:rPr>
        <w:t>أسماء يرتاب الباحث فيها</w:t>
      </w:r>
      <w:r>
        <w:rPr>
          <w:rtl w:val="true"/>
        </w:rPr>
        <w:t>:</w:t>
      </w:r>
      <w:bookmarkEnd w:id="480"/>
    </w:p>
    <w:p>
      <w:pPr>
        <w:pStyle w:val="BookText"/>
        <w:rPr/>
      </w:pPr>
      <w:r>
        <w:rPr>
          <w:rFonts w:ascii="Amiri" w:hAnsi="Amiri" w:eastAsia="Amiri" w:cs="Amiri"/>
          <w:color w:val="111111"/>
          <w:sz w:val="28"/>
          <w:sz w:val="28"/>
          <w:szCs w:val="28"/>
          <w:rtl w:val="true"/>
          <w:lang w:bidi="ar-SA"/>
        </w:rPr>
        <w:t>وذكرت أسماء أخرى نرتاب في صحة ما يقال فيها ، وعنها، وهي التالية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5451725_2142443653"/>
      <w:bookmarkStart w:id="482" w:name="_Toc169"/>
      <w:bookmarkEnd w:id="481"/>
      <w:r>
        <w:rPr/>
        <w:t>1</w:t>
      </w:r>
      <w:r>
        <w:rPr>
          <w:rtl w:val="true"/>
        </w:rPr>
        <w:t xml:space="preserve"> - </w:t>
      </w:r>
      <w:r>
        <w:rPr>
          <w:rtl w:val="true"/>
        </w:rPr>
        <w:t>إبراهيم بن الحصين الأسدي</w:t>
      </w:r>
      <w:r>
        <w:rPr>
          <w:rtl w:val="true"/>
        </w:rPr>
        <w:t>:</w:t>
      </w:r>
      <w:bookmarkEnd w:id="482"/>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إبراهيم بن الحصين الأسدي،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مِنْكُمُ مِقْصَلَاً وَسَاقًا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لِيهْرَقَ اليَوْمَ دَمِي إِهْرَاقاً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وَيَرْزُقَ الموت أبو إسْحَاقا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بَنِي الفاجِرَةِ الفسَّاقا </w:t>
      </w:r>
      <w:bookmarkStart w:id="483" w:name="pg15897_154336"/>
    </w:p>
    <w:p>
      <w:pPr>
        <w:pStyle w:val="BookText"/>
        <w:rPr/>
      </w:pPr>
      <w:bookmarkEnd w:id="483"/>
      <w:r>
        <w:rPr>
          <w:rFonts w:ascii="Amiri" w:hAnsi="Amiri" w:eastAsia="Amiri" w:cs="Amiri"/>
          <w:color w:val="111111"/>
          <w:sz w:val="28"/>
          <w:sz w:val="28"/>
          <w:szCs w:val="28"/>
          <w:rtl w:val="true"/>
          <w:lang w:bidi="ar-SA"/>
        </w:rPr>
        <w:t xml:space="preserve">فقتل منهم أربعة وثمانين رجلاً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من يقتل هذا العدد الكثير، لا بد أن يتداول الناس اسمه، بالتعجب والإعجاب، فكيف لم يذكر هذا الرجل سوى ابن شهرآشوب؟</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5451727_2142443653"/>
      <w:bookmarkStart w:id="485" w:name="_Toc170"/>
      <w:bookmarkEnd w:id="484"/>
      <w:r>
        <w:rPr/>
        <w:t>2</w:t>
      </w:r>
      <w:r>
        <w:rPr>
          <w:rtl w:val="true"/>
        </w:rPr>
        <w:t xml:space="preserve"> - </w:t>
      </w:r>
      <w:r>
        <w:rPr>
          <w:rtl w:val="true"/>
        </w:rPr>
        <w:t>يحيى بن هاني بن عروة</w:t>
      </w:r>
      <w:r>
        <w:rPr>
          <w:rtl w:val="true"/>
        </w:rPr>
        <w:t>:</w:t>
      </w:r>
      <w:bookmarkEnd w:id="485"/>
    </w:p>
    <w:p>
      <w:pPr>
        <w:pStyle w:val="BookText"/>
        <w:rPr/>
      </w:pPr>
      <w:r>
        <w:rPr>
          <w:rFonts w:ascii="Amiri" w:hAnsi="Amiri" w:eastAsia="Amiri" w:cs="Amiri"/>
          <w:color w:val="111111"/>
          <w:sz w:val="28"/>
          <w:sz w:val="28"/>
          <w:szCs w:val="28"/>
          <w:rtl w:val="true"/>
          <w:lang w:bidi="ar-SA"/>
        </w:rPr>
        <w:t>وذكر في جملة شهداء كربلاء يحيى بن هاني بن عروة، وقالو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من القوم رجالاً كثيرة ثم استشهد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لا يتلاءم مع رواية الطبري عن أبي مخنف، عن يحيى بن هاني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هلال كان يقاتل يوم عاشوراء،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نافِعُ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عَلِي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فإن روايته هذه تشير إلى أنه قد بقي حيا، ولم يستشهد يوم عاشوراء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روى ذلك لبعض من بقى حياً، ثم استشهد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w:t>
      </w:r>
      <w:bookmarkStart w:id="486" w:name="pg15897_154337"/>
    </w:p>
    <w:p>
      <w:pPr>
        <w:pStyle w:val="BookText"/>
        <w:rPr/>
      </w:pPr>
      <w:bookmarkEnd w:id="486"/>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قد بقي حياً، يعلم أنه لم يكن حاضراً ليلة العاشر حين أخبر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بأنهم سوف يقتلون كلهم، ولعل هذا يساعد على القول بأنه قد روى هذه الرواية عن غيره</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5451729_2142443653"/>
      <w:bookmarkStart w:id="488" w:name="_Toc171"/>
      <w:bookmarkEnd w:id="487"/>
      <w:r>
        <w:rPr/>
        <w:t>3</w:t>
      </w:r>
      <w:r>
        <w:rPr>
          <w:rtl w:val="true"/>
        </w:rPr>
        <w:t xml:space="preserve"> - </w:t>
      </w:r>
      <w:r>
        <w:rPr>
          <w:rtl w:val="true"/>
        </w:rPr>
        <w:t xml:space="preserve">الموقع </w:t>
      </w:r>
      <w:r>
        <w:rPr>
          <w:rtl w:val="true"/>
        </w:rPr>
        <w:t>(</w:t>
      </w:r>
      <w:r>
        <w:rPr>
          <w:rtl w:val="true"/>
        </w:rPr>
        <w:t>المرقع</w:t>
      </w:r>
      <w:r>
        <w:rPr>
          <w:rtl w:val="true"/>
        </w:rPr>
        <w:t xml:space="preserve">) </w:t>
      </w:r>
      <w:r>
        <w:rPr>
          <w:rtl w:val="true"/>
        </w:rPr>
        <w:t>بن ثمامة</w:t>
      </w:r>
      <w:r>
        <w:rPr>
          <w:rtl w:val="true"/>
        </w:rPr>
        <w:t>:</w:t>
      </w:r>
      <w:bookmarkEnd w:id="488"/>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المرقع بن ثمامة الأسدي كان قد نثر نبله، وجثا على ركبتيه، فقاتل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نفر من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أخرج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بهم عمر بن سعد على ابن زياد، وأخبره خبره سيره إلى الزارة </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بعمان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الموقع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المرقع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أخبر أصحابه ليلة العاشر بأنهم سوف يقتلون كلهم، فإن كان المرقع معهم، فرواية استجابته لقومه، ونفيه إلى الزارة تكون غير صحيحة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قد التحق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إخباره لأصحابه بأنهم سوف يقتلون كلهم</w:t>
      </w:r>
      <w:r>
        <w:rPr>
          <w:rFonts w:eastAsia="Amiri" w:cs="Amiri" w:ascii="Amiri" w:hAnsi="Amiri"/>
          <w:color w:val="111111"/>
          <w:sz w:val="28"/>
          <w:szCs w:val="28"/>
          <w:rtl w:val="true"/>
          <w:lang w:bidi="ar-SA"/>
        </w:rPr>
        <w:t xml:space="preserve">. </w:t>
      </w:r>
      <w:bookmarkStart w:id="489" w:name="pg15897_154338"/>
    </w:p>
    <w:p>
      <w:pPr>
        <w:pStyle w:val="Heading6"/>
        <w:numPr>
          <w:ilvl w:val="5"/>
          <w:numId w:val="1"/>
        </w:numPr>
        <w:rPr/>
      </w:pPr>
      <w:bookmarkStart w:id="490" w:name="__RefHeading___Toc15451731_2142443653"/>
      <w:bookmarkStart w:id="491" w:name="_Toc172"/>
      <w:bookmarkEnd w:id="489"/>
      <w:bookmarkEnd w:id="490"/>
      <w:r>
        <w:rPr/>
        <w:t>4</w:t>
      </w:r>
      <w:r>
        <w:rPr>
          <w:rtl w:val="true"/>
        </w:rPr>
        <w:t xml:space="preserve"> - </w:t>
      </w:r>
      <w:r>
        <w:rPr>
          <w:rtl w:val="true"/>
        </w:rPr>
        <w:t>الهفهاف بن المهند</w:t>
      </w:r>
      <w:r>
        <w:rPr>
          <w:rtl w:val="true"/>
        </w:rPr>
        <w:t>:</w:t>
      </w:r>
      <w:bookmarkEnd w:id="491"/>
    </w:p>
    <w:p>
      <w:pPr>
        <w:pStyle w:val="BookText"/>
        <w:rPr/>
      </w:pPr>
      <w:r>
        <w:rPr>
          <w:rFonts w:ascii="Amiri" w:hAnsi="Amiri" w:eastAsia="Amiri" w:cs="Amiri"/>
          <w:color w:val="111111"/>
          <w:sz w:val="28"/>
          <w:sz w:val="28"/>
          <w:szCs w:val="28"/>
          <w:rtl w:val="true"/>
          <w:lang w:bidi="ar-SA"/>
        </w:rPr>
        <w:t>قال الفضيل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الهفهاف بن المهتد الراسبي من البصرة، حين سمعَ بخروج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حتّى انتهى إلى العسكر بعد قتله، فدخلَ عسكر عمر بن سعد، ثمّ انتضى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الجند المجنّد أنا الهفهاف، أبغي عيال محم،د، ثم شدّ فيهم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رأى الناس منذ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فارساً بعد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بيده ما قتل، فتداعوا عليه خمسة عشر نفراً فاحتوشوه حتى قتلوه رحمه الله تعالى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حميد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وسيلة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عمر بن سعد، فسأل القوم ما الخبر؟ أين الحسين بن علي؟</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الهفهاف الراسبي البصري، جئت لنصرة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سمعت خروجه من مكة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قتلنا الحسين وأصحابه وأنصاره، وكلّ مَن لحقَ به، وانضمّ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غير النساء والأطفال، وابنه العليل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هجوم القوم على المخيّم، وسلبهم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الهفهاف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وهجوم الناس انتضى سيفه،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الجُنْدُ المُجَنَّد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الهَقْهَافُ بْنَ المُهَنَّد</w:t>
      </w:r>
    </w:p>
    <w:p>
      <w:pPr>
        <w:pStyle w:val="BookText"/>
        <w:rPr/>
      </w:pPr>
      <w:r>
        <w:rPr>
          <w:rFonts w:ascii="Amiri" w:hAnsi="Amiri" w:eastAsia="Amiri" w:cs="Amiri"/>
          <w:color w:val="111111"/>
          <w:sz w:val="28"/>
          <w:sz w:val="28"/>
          <w:szCs w:val="28"/>
          <w:rtl w:val="true"/>
          <w:lang w:bidi="ar-SA"/>
        </w:rPr>
        <w:t>أحْمِي عَيَالاتِ مُحَمَّد</w:t>
      </w:r>
    </w:p>
    <w:p>
      <w:pPr>
        <w:pStyle w:val="BookText"/>
        <w:rPr/>
      </w:pPr>
      <w:r>
        <w:rPr>
          <w:rFonts w:ascii="Amiri" w:hAnsi="Amiri" w:eastAsia="Amiri" w:cs="Amiri"/>
          <w:color w:val="111111"/>
          <w:sz w:val="28"/>
          <w:sz w:val="28"/>
          <w:szCs w:val="28"/>
          <w:rtl w:val="true"/>
          <w:lang w:bidi="ar-SA"/>
        </w:rPr>
        <w:t>ثمّ شدّ عليهم كليث العرين يقتلهم بسيفه، فلم يزل يقتل كُلَّ مَن دَنا منه، من عيون الرجال، حتّى قتلَ من القوم جماعة كثيرة، سوى مَن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الرجال تشدّ عليه، فيشدّ عليها، فتنكشف انكشاف المعزى إذا شدّ فيها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يرتجز بالشعر المتقدم، وقد أثخن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عمر بن سعد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احملوا عليه من كلّ جانب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بن الحسين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الناس منذ بعث الله محمداً فارساً بعد علي بن أبي طالب قتلَ ما قتلَ بعده كهذا الرجل، فتداعَوا عليه، فأقبلَ خمسة عشر نفرا، فاحتوشوه حتى قتلوه في حومة </w:t>
      </w:r>
    </w:p>
    <w:p>
      <w:pPr>
        <w:pStyle w:val="BookText"/>
        <w:rPr/>
      </w:pPr>
      <w:r>
        <w:rPr>
          <w:rFonts w:ascii="Amiri" w:hAnsi="Amiri" w:eastAsia="Amiri" w:cs="Amiri"/>
          <w:color w:val="111111"/>
          <w:sz w:val="28"/>
          <w:sz w:val="28"/>
          <w:szCs w:val="28"/>
          <w:rtl w:val="true"/>
          <w:lang w:bidi="ar-SA"/>
        </w:rPr>
        <w:t xml:space="preserve">الحرب، بعدما عقروا فرسه رضوان الله عليه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ندري لماذا لا نجد ذكراً للهفهاف هذا في أي من المقاتل المعتبرة، أو في أي من كتب الحديث وغيرها من المصادر الموثوقة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نسمع لهذا الفارس العجيب الغريب ذكراً في الوقائع والحروب، ولا نعرف شيئاً عن حياته وتاريخه، ونشأته، وانتماءاته السياسية، ومكانته في محيطه، ومجتمعه،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وصفوه بعين الكلمات التي وصف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قالوا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الرجال تشدّ عليه، فيشدّ عليها، فتنكشف انكشاف المعزى إذا شدّ فيها الذئب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تشبيههم إياه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يجعلوا نصيباً حتى لمثل ابن الحنفية، والأشتر ، والإمام الحسن والحسين، وجندب بن زهير،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 جيش ابن سعد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هجوم القوم على المخيم، وسلبهم بنات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قد حضر وشاهد بعينه ما يجري على العيال، وإذا كان الأمر كذلك فمن الطبيعي أن يكون قد رأى الشهداء على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مئات وآلاف القتلى من جيش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الحاجة للسؤال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غض النظر عن ذلك،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عمر بن سعد يشير إلى أن ابن سعد لم يكن في ميدان القتال، بل كان في مقر اقامته مع أنه هو المسؤول عن إدارة المعركة، وضبط حركتها وفق رغبات يزيد وابن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كيف يدخل رجل غريب على قائد جيش يعدّ بعشرات 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بسلاحه، ولا يسأله أحد عن حاله، ولا ينزع سلاحه منه، وكأن المطلوب هو إظهار ابن سعد بمظهر الآمن على نفسه المطمئن إلى أن أحداً لا يقصده بسوء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جيش ابن سعد قال لابن المهند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سلبهم </w:t>
      </w:r>
      <w:bookmarkStart w:id="492" w:name="pg15897_154342"/>
    </w:p>
    <w:p>
      <w:pPr>
        <w:pStyle w:val="BookText"/>
        <w:rPr/>
      </w:pPr>
      <w:bookmarkEnd w:id="492"/>
      <w:r>
        <w:rPr>
          <w:rFonts w:ascii="Amiri" w:hAnsi="Amiri" w:eastAsia="Amiri" w:cs="Amiri"/>
          <w:color w:val="111111"/>
          <w:sz w:val="28"/>
          <w:sz w:val="28"/>
          <w:szCs w:val="28"/>
          <w:rtl w:val="true"/>
          <w:lang w:bidi="ar-SA"/>
        </w:rPr>
        <w:t xml:space="preserve">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المتوقع أن ينأوا بأنفسهم عن مثل هذه التعابير التي تتضمن إدانة لهم، وأن يقولوا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سلبهم عياله،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الهفهاف بهذه الفروسية النادرة، حتى إنه ليقاس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في عدد قتلاه، فكيف تمكن خمسة عشر رجلا فقط من قتل الهفهاف هذا بعد أن أثخن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أثخن بالجراح بهذه السرعة، في حين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أكثر من ألف وتسع مائة رجل قبل أن يثخن بالجراح، ثم تكاثروا عليه وصرعوه، في حين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يهاجم الكتائب والجيوش، وتهاجمه، فترتد عنه مدحورة مذعورة، وخائبة وعاجزة؟</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5451733_2142443653"/>
      <w:bookmarkStart w:id="494" w:name="_Toc173"/>
      <w:bookmarkEnd w:id="493"/>
      <w:r>
        <w:rPr/>
        <w:t>5</w:t>
      </w:r>
      <w:r>
        <w:rPr>
          <w:rtl w:val="true"/>
        </w:rPr>
        <w:t xml:space="preserve"> - </w:t>
      </w:r>
      <w:r>
        <w:rPr>
          <w:rtl w:val="true"/>
        </w:rPr>
        <w:t>الضحاك المشرقي</w:t>
      </w:r>
      <w:r>
        <w:rPr>
          <w:rtl w:val="true"/>
        </w:rPr>
        <w:t>:</w:t>
      </w:r>
      <w:bookmarkEnd w:id="4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الضحاك بن عبد الله المشرقي التقى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بني مقاتل </w:t>
      </w:r>
      <w:r>
        <w:rPr>
          <w:rStyle w:val="FootnoteAnchor"/>
          <w:rtl w:val="true"/>
        </w:rPr>
        <w:footnoteReference w:id="239"/>
      </w:r>
      <w:r>
        <w:rPr>
          <w:rFonts w:ascii="Amiri" w:hAnsi="Amiri" w:eastAsia="Amiri" w:cs="Amiri"/>
          <w:color w:val="111111"/>
          <w:sz w:val="28"/>
          <w:sz w:val="28"/>
          <w:szCs w:val="28"/>
          <w:rtl w:val="true"/>
          <w:lang w:bidi="ar-SA"/>
        </w:rPr>
        <w:t xml:space="preserve">، 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نصرته، فاعتذر بالدين والعيال ثم قال لكنك إن جعلتني في حل من </w:t>
      </w:r>
    </w:p>
    <w:p>
      <w:pPr>
        <w:pStyle w:val="BookText"/>
        <w:rPr/>
      </w:pPr>
      <w:r>
        <w:rPr>
          <w:rFonts w:ascii="Amiri" w:hAnsi="Amiri" w:eastAsia="Amiri" w:cs="Amiri"/>
          <w:color w:val="111111"/>
          <w:sz w:val="28"/>
          <w:sz w:val="28"/>
          <w:szCs w:val="28"/>
          <w:rtl w:val="true"/>
          <w:lang w:bidi="ar-SA"/>
        </w:rPr>
        <w:t>الانصراف إذا لم أجد مقاتلاً قاتلت عنك ما كان لك نافعاً، وعنك 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حل، فأقمت معه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عن الضحاك بن عبد الله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أصحاب الحسين قد أصيبوا، وقد خُلِص إليه وإلى أهل بيته، ولم يبق معه غير سويد بن عمرو بن أبي المطاع الخثعمي، وبشير بن عمرو الحضرمي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علمت ما كان بيني وبينك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 ما رأيت مقاتلا، فإذا لم أر مقاتلاً، فأنا في حل من الانصراف،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 بالنجاء؟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على ذلك فأنت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إلى فرسي، وقد كنت حيث رأيت خيل أصحابنا تعقر أقبلت بها حتى أدخلتها فسطاطاً لأصحابنا بين البيوت، وأقبلت أقاتل معهم راجلاً، فقتلت يومئذ بين يدي الحسين رجلين، وقطعت 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الحسين يومئذ مراراً لا تشلل، لا يقطع الله يدك، جزاك الله خيراً عن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أذن لي استخرجت الفرس من الفسطاط، ثم استويت على متنها، ثم ضربتها حتى إذا قامت على السنابك رميت بها عرض القوم، فأفرجوا لي</w:t>
      </w:r>
      <w:r>
        <w:rPr>
          <w:rFonts w:eastAsia="Amiri" w:cs="Amiri" w:ascii="Amiri" w:hAnsi="Amiri"/>
          <w:color w:val="111111"/>
          <w:sz w:val="28"/>
          <w:szCs w:val="28"/>
          <w:rtl w:val="true"/>
          <w:lang w:bidi="ar-SA"/>
        </w:rPr>
        <w:t xml:space="preserve">. </w:t>
      </w:r>
      <w:bookmarkStart w:id="495" w:name="pg15897_154344"/>
    </w:p>
    <w:p>
      <w:pPr>
        <w:pStyle w:val="BookText"/>
        <w:rPr/>
      </w:pPr>
      <w:bookmarkEnd w:id="495"/>
      <w:r>
        <w:rPr>
          <w:rFonts w:ascii="Amiri" w:hAnsi="Amiri" w:eastAsia="Amiri" w:cs="Amiri"/>
          <w:color w:val="111111"/>
          <w:sz w:val="28"/>
          <w:sz w:val="28"/>
          <w:szCs w:val="28"/>
          <w:rtl w:val="true"/>
          <w:lang w:bidi="ar-SA"/>
        </w:rPr>
        <w:t xml:space="preserve">وأتبعني منهم خمسة عشر رجلاً، حتى انتهيت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قريبة من شاطئ الفرات، فلما لحقوني عطفت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فعرفني كثير بن عبد الله الشعبي، وأيوب بن مشرح الخيواني، وقيس بن عبد الله الصائدي،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الضحاك بن عبد الله المشرقي، هذا ابن عمنا ننشدكم الله لما كففتم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ثلاثة نفر من بني تميم كانوا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لنجيبن إخواننا وأهل دعوتنا إلى ما أحبوا من الكف عن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تابع التميميون أصحابي كف الآخرون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فنجانی الله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5451735_2142443653"/>
      <w:bookmarkStart w:id="497" w:name="_Toc174"/>
      <w:bookmarkEnd w:id="496"/>
      <w:r>
        <w:rPr>
          <w:rtl w:val="true"/>
        </w:rPr>
        <w:t>حديث المشرقي مشكوك</w:t>
      </w:r>
      <w:r>
        <w:rPr>
          <w:rtl w:val="true"/>
        </w:rPr>
        <w:t>:</w:t>
      </w:r>
      <w:bookmarkEnd w:id="497"/>
    </w:p>
    <w:p>
      <w:pPr>
        <w:pStyle w:val="BookText"/>
        <w:rPr/>
      </w:pPr>
      <w:r>
        <w:rPr>
          <w:rFonts w:ascii="Amiri" w:hAnsi="Amiri" w:eastAsia="Amiri" w:cs="Amiri"/>
          <w:color w:val="111111"/>
          <w:sz w:val="28"/>
          <w:sz w:val="28"/>
          <w:szCs w:val="28"/>
          <w:rtl w:val="true"/>
          <w:lang w:bidi="ar-SA"/>
        </w:rPr>
        <w:t>ونحن نشك في حديث المشرقي هذا، وسبب شكنا أمور عديدة،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من ينادي في الناس أن لا يقاتل معنا من عليه دين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المشرقي قد اعتذر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عدم نصرته إلى حد الاستشهاد،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ديناً، وإن لي عيالاً، ولكنك إن جعلتني في حل من الانصراف إذا لم أجد مقاتلاً، قاتلت عنك ما كان لك نافعاً، وعنك 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ينسجم ذاك النداء مع هذا الرضا الذي منحه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الضحاك حين رأى خيل الأصحاب تعقر أقبل بفرسه حتى أدخلها فسطاطاً لأصحابه بين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سعد حين رأى بأس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بتخريب بيوت الحسين، ثم أمر بإحراقها،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بأن يدعوهم يحرقونها، فإنهم إذا فعلوا ذلك لم يتمكنوا من الوصول إليهم بسبب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انتظر المشرقى إلى أن لم يبق مع الحسين من أصحابه سوى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وبشير؟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قتاله حين بقي ثلاثة أو أربعة رجال مثلا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نافعاً للحسين وعنه دافعاً؟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المشرقي قد قتل رجلين وقطع يد آخر حين كان راجلاً، ألم يكن قتاله على ظهر فرسه أجدى وأنفع للحسين، وأكثر دفعاً عنه؟</w:t>
      </w:r>
      <w:r>
        <w:rPr>
          <w:rFonts w:eastAsia="Amiri" w:cs="Amiri" w:ascii="Amiri" w:hAnsi="Amiri"/>
          <w:color w:val="111111"/>
          <w:sz w:val="28"/>
          <w:szCs w:val="28"/>
          <w:rtl w:val="true"/>
          <w:lang w:bidi="ar-SA"/>
        </w:rPr>
        <w:t xml:space="preserve">! </w:t>
      </w:r>
      <w:bookmarkStart w:id="498" w:name="pg15897_154346"/>
    </w:p>
    <w:p>
      <w:pPr>
        <w:pStyle w:val="BookText"/>
        <w:rPr/>
      </w:pPr>
      <w:bookmarkEnd w:id="498"/>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يره أحد من أصحاب الحسين وهو يخبئ فرسه في أحد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قد لبس قبعة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ثمة من رآه، فلماذا لم يخبر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تصرفه هذا؟</w:t>
      </w:r>
    </w:p>
    <w:p>
      <w:pPr>
        <w:pStyle w:val="BookText"/>
        <w:rPr/>
      </w:pPr>
      <w:r>
        <w:rPr>
          <w:rFonts w:ascii="Amiri" w:hAnsi="Amiri" w:eastAsia="Amiri" w:cs="Amiri"/>
          <w:color w:val="111111"/>
          <w:sz w:val="28"/>
          <w:sz w:val="28"/>
          <w:szCs w:val="28"/>
          <w:rtl w:val="true"/>
          <w:lang w:bidi="ar-SA"/>
        </w:rPr>
        <w:t>ولماذا لم يطالبه أحد أو يسأله عن سبب عدم قتاله على ظهر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يكونوا قد رأوه وسكتوا عنه، ولعلمهم بالشرط الذي كان بينه وبين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إذا كان الأمر كذلك، فلا حاجة إلى تخبئة الفرس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أيضاً حرص المشرقى على حشد الأدعية التي ينسبها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لتعطيه صدقية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هذا الحديث إنما ورد على لسان صاحب العلاقة، وهو الضحاك المشرقي نفسه، مع أنه يجر فيه النار إلى قرصه، وهو حادث لافت للانتباه يرغب الناس في تداوله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5451737_2142443653"/>
      <w:bookmarkStart w:id="500" w:name="_Toc175"/>
      <w:bookmarkEnd w:id="499"/>
      <w:r>
        <w:rPr>
          <w:rtl w:val="true"/>
        </w:rPr>
        <w:t>قتلانا قتلى النبيين، لماذا؟</w:t>
      </w:r>
      <w:r>
        <w:rPr>
          <w:rtl w:val="true"/>
        </w:rPr>
        <w:t>!</w:t>
      </w:r>
      <w:bookmarkEnd w:id="50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كان يجعل الشهداء من أصحابه إلى جانب بعضهم البعض،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قتلانا قتلى النبيين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سادة الشهداء بنص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في كلام له عما يجري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تنصره عصابة من المسلمين، أولئك من سادة شهداء أمتي يوم القيامة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الروايات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 الشهداء من الأولين والآخرين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للعباس عند الله تبارك وتعالى منزلة يغبطه بها جميع الشهداء يوم القيامة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ميثم التمار لامرأة تدعى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يوم القيامة، ولأصحابه على سائر الشهداء درجة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كل ذلك يؤكد على أن لشهداء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امتيازاً على سائر الشهداء، فهم الذين اختاروا هذه الشهادة، ورسموا معالمها وسعوا إليها عن وعي وإدراك، واندفاع، ورضى ورغبة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ولأنهم حفظوا بذلك جهود الأنبياء، من لدن آدم وإلى النبي الخاتم كان قتلاهم قتلى النبيين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ولأنهم حفظو دماء الشهداء من لدن آدم إلى يوم الدين كانوا سادة لهم إلى يوم القيامة، وكانت لهم عليهم درجة</w:t>
      </w:r>
      <w:r>
        <w:rPr>
          <w:rFonts w:eastAsia="Amiri" w:cs="Amiri" w:ascii="Amiri" w:hAnsi="Amiri"/>
          <w:color w:val="111111"/>
          <w:sz w:val="28"/>
          <w:szCs w:val="28"/>
          <w:rtl w:val="true"/>
          <w:lang w:bidi="ar-SA"/>
        </w:rPr>
        <w:t xml:space="preserve">. </w:t>
      </w:r>
      <w:bookmarkStart w:id="501" w:name="pg15897_154349"/>
    </w:p>
    <w:p>
      <w:pPr>
        <w:pStyle w:val="Heading3"/>
        <w:numPr>
          <w:ilvl w:val="2"/>
          <w:numId w:val="1"/>
        </w:numPr>
        <w:rPr/>
      </w:pPr>
      <w:bookmarkStart w:id="502" w:name="__RefHeading___Toc15451739_2142443653"/>
      <w:bookmarkStart w:id="503" w:name="_Toc176"/>
      <w:bookmarkEnd w:id="501"/>
      <w:bookmarkEnd w:id="502"/>
      <w:r>
        <w:rPr>
          <w:rtl w:val="true"/>
        </w:rPr>
        <w:t>الباب الخامس</w:t>
      </w:r>
      <w:r>
        <w:rPr>
          <w:rtl w:val="true"/>
        </w:rPr>
        <w:t>:</w:t>
      </w:r>
      <w:bookmarkEnd w:id="50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4" w:name="__RefHeading___Toc15451741_2142443653"/>
      <w:bookmarkStart w:id="505" w:name="_Toc177"/>
      <w:bookmarkEnd w:id="504"/>
      <w:r>
        <w:rPr>
          <w:rtl w:val="true"/>
        </w:rPr>
        <w:t>إستشهاد بني هاشم</w:t>
      </w:r>
      <w:r>
        <w:rPr>
          <w:rtl w:val="true"/>
        </w:rPr>
        <w:t>..</w:t>
      </w:r>
      <w:bookmarkEnd w:id="50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5897_154351"/>
      <w:bookmarkStart w:id="507" w:name="pg15897_154351"/>
      <w:bookmarkEnd w:id="507"/>
    </w:p>
    <w:p>
      <w:pPr>
        <w:pStyle w:val="Heading4"/>
        <w:numPr>
          <w:ilvl w:val="3"/>
          <w:numId w:val="1"/>
        </w:numPr>
        <w:rPr/>
      </w:pPr>
      <w:bookmarkStart w:id="508" w:name="pg15897_154351"/>
      <w:bookmarkStart w:id="509" w:name="__RefHeading___Toc15451743_2142443653"/>
      <w:bookmarkStart w:id="510" w:name="_Toc178"/>
      <w:bookmarkEnd w:id="508"/>
      <w:bookmarkEnd w:id="509"/>
      <w:r>
        <w:rPr>
          <w:rtl w:val="true"/>
        </w:rPr>
        <w:t>الفصل الأول</w:t>
      </w:r>
      <w:r>
        <w:rPr>
          <w:rtl w:val="true"/>
        </w:rPr>
        <w:t>:</w:t>
      </w:r>
      <w:bookmarkEnd w:id="5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1" w:name="__RefHeading___Toc15451745_2142443653"/>
      <w:bookmarkStart w:id="512" w:name="_Toc179"/>
      <w:bookmarkEnd w:id="511"/>
      <w:r>
        <w:rPr>
          <w:rtl w:val="true"/>
        </w:rPr>
        <w:t>علي الأكبر وليلى في كربلاء</w:t>
      </w:r>
      <w:r>
        <w:rPr>
          <w:rtl w:val="true"/>
        </w:rPr>
        <w:t>..</w:t>
      </w:r>
      <w:bookmarkEnd w:id="51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5897_154353"/>
      <w:bookmarkStart w:id="514" w:name="pg15897_154353"/>
      <w:bookmarkEnd w:id="514"/>
    </w:p>
    <w:p>
      <w:pPr>
        <w:pStyle w:val="Heading5"/>
        <w:numPr>
          <w:ilvl w:val="4"/>
          <w:numId w:val="1"/>
        </w:numPr>
        <w:rPr/>
      </w:pPr>
      <w:bookmarkStart w:id="515" w:name="pg15897_154353"/>
      <w:bookmarkStart w:id="516" w:name="__RefHeading___Toc15451747_2142443653"/>
      <w:bookmarkStart w:id="517" w:name="_Toc180"/>
      <w:bookmarkEnd w:id="515"/>
      <w:bookmarkEnd w:id="516"/>
      <w:r>
        <w:rPr>
          <w:rtl w:val="true"/>
        </w:rPr>
        <w:t>بداية</w:t>
      </w:r>
      <w:r>
        <w:rPr>
          <w:rtl w:val="true"/>
        </w:rPr>
        <w:t>:</w:t>
      </w:r>
      <w:bookmarkEnd w:id="517"/>
    </w:p>
    <w:p>
      <w:pPr>
        <w:pStyle w:val="BookText"/>
        <w:rPr/>
      </w:pPr>
      <w:r>
        <w:rPr>
          <w:rFonts w:ascii="Amiri" w:hAnsi="Amiri" w:eastAsia="Amiri" w:cs="Amiri"/>
          <w:color w:val="111111"/>
          <w:sz w:val="28"/>
          <w:sz w:val="28"/>
          <w:szCs w:val="28"/>
          <w:rtl w:val="true"/>
          <w:lang w:bidi="ar-SA"/>
        </w:rPr>
        <w:t>تقدم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تقضي باستشهاد الأصحاب، قبل استشهاد بني هاشم،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يقدمان بني هاشم على سائر الناس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بعض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يتوخاه من هذا الإجراء في يوم عاشوراء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إعادة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الغصص التي يتجرعها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والأهوال التي يواجهها هو وولده وأهل بيته، وبنو هاشم تتعاظم، وتكبر، وتتوالى لحظة بلحظة، وكانت كل لحظة أشد عليه وعليهم من سابقتها، لأن آلامها تجتمع وتتراكم، وتفعل فعلها بصورة تصاعدية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فقط لم يفتَّ في 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قد زاده عزماً وصلابة وتصميماً على مواصلة هذا الجهاد، ونيل مثوباته، وتحقيق غاياته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إلا لأن هذه التراكمات والشدائد، وما رافقها من أحوال موقفه وتصرفات كانت تؤكد لكل ذي بصر وبصيرة صوابية 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bookmarkStart w:id="518" w:name="pg15897_154354"/>
    </w:p>
    <w:p>
      <w:pPr>
        <w:pStyle w:val="BookText"/>
        <w:rPr/>
      </w:pPr>
      <w:bookmarkEnd w:id="518"/>
      <w:r>
        <w:rPr>
          <w:rFonts w:ascii="Amiri" w:hAnsi="Amiri" w:eastAsia="Amiri" w:cs="Amiri"/>
          <w:color w:val="111111"/>
          <w:sz w:val="28"/>
          <w:sz w:val="28"/>
          <w:szCs w:val="28"/>
          <w:rtl w:val="true"/>
          <w:lang w:bidi="ar-SA"/>
        </w:rPr>
        <w:t>والأهم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ثبات وصبر أصحابه وأهل بيته كان يتضاعف، ويتعاظم، ويقينهم يترسخ، ورضاهم بالاستشهاد، وشوقهم إلى لقاء الله يشتد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فإننا نبدأ في هذا الفصل بما جرى لعلي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استشهد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الأقوال الأخرى في موقعها إن شاء الله تعالى، فنقول</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5451749_2142443653"/>
      <w:bookmarkStart w:id="520" w:name="_Toc181"/>
      <w:bookmarkEnd w:id="519"/>
      <w:r>
        <w:rPr>
          <w:rtl w:val="true"/>
        </w:rPr>
        <w:t>إستشهاد علي الأكبر في النصوص</w:t>
      </w:r>
      <w:r>
        <w:rPr>
          <w:rtl w:val="true"/>
        </w:rPr>
        <w:t>:</w:t>
      </w:r>
      <w:bookmarkEnd w:id="520"/>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أَوَّلَ قتيل مِن بَني أبي طالِب يَوْمَئِذٍ عَلِيٍّ الْأَكْبَرُ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وقريب منه في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يَتَقدَّمُ رَجُلٌ رَجُلٌ مِن أصحابهِ فَيُقتَلُ، حَتَّى لم يبقَ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بَيْتِهِ خاصَّة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ليلى بنت أبي مُرَّةَ بن عُروَةَ 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أصبَح النَّاسِ وَجها، ولهُ يَومَئِذٍ بضعَ عَشْرَةَ سَنَةٌ ، فَشَدَّ عَلى النّاس،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أحامي عَن أبي</w:t>
      </w:r>
    </w:p>
    <w:p>
      <w:pPr>
        <w:pStyle w:val="BookText"/>
        <w:rPr/>
      </w:pPr>
      <w:r>
        <w:rPr>
          <w:rFonts w:ascii="Amiri" w:hAnsi="Amiri" w:eastAsia="Amiri" w:cs="Amiri"/>
          <w:color w:val="111111"/>
          <w:sz w:val="28"/>
          <w:sz w:val="28"/>
          <w:szCs w:val="28"/>
          <w:rtl w:val="true"/>
          <w:lang w:bidi="ar-SA"/>
        </w:rPr>
        <w:t>ضربَ غلام هاشمي قُرَشِيَ</w:t>
      </w:r>
    </w:p>
    <w:p>
      <w:pPr>
        <w:pStyle w:val="BookText"/>
        <w:rPr/>
      </w:pPr>
      <w:r>
        <w:rPr>
          <w:rFonts w:ascii="Amiri" w:hAnsi="Amiri" w:eastAsia="Amiri" w:cs="Amiri"/>
          <w:color w:val="111111"/>
          <w:sz w:val="28"/>
          <w:sz w:val="28"/>
          <w:szCs w:val="28"/>
          <w:rtl w:val="true"/>
          <w:lang w:bidi="ar-SA"/>
        </w:rPr>
        <w:t>فَفَعَلَ ذلِكَ مِراراً، وأهلُ الكوفة يتقون قتله، قبَصُرَ بِهِ مُرَّةٌ بنُ مُنقِدٍ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إن مَرَّ بي يَفعَلُ مِثلَ ذلِكَ إِن لم أَتْكِله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يَشْتَدُّ عَلَى النّاس كَما مَرَّ فِي الأَوَّل، فاعتَرَضَهُ مُرَّةٌ بنُ مُنقِدٍ، قطعَنَهُ فَصُرِعَ ، وَاحتَواهُ القومُ فقطعوه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الرَّحمن وعلى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وَانهَمَلْت عَيناه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زَيْنَبُ أختُ الحُسَين مُسرعَة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الشمس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ثنادي يا أخيّاه وابن أخيّاه، وجاءَت حَتَّى أَكَبَّت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فَرَدَّها إلى الفسطاط، وأمَرَ فِتيانَهُ،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إِحمِلوا أخاكُم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فَحَمَلُوهُ حَتَّى وَضَعوهُ بَينَ يَدَي الفُسطاط الذي كانوا يُقاتِلُونَ أمامَهُ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لم يَبقَ مَعَهُ إِلَّا أَهلُ بَيْتِهِ، 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أصبَح النّاس وجها، وأحسَنِهم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أباهُ في القِتالِ، فَأَذِنَ لَهُ؛ ثُمَّ نَظرَ إِلَيهِ نَظرَةَ آيسِ مِنهُ، وأرخى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فقد بَرَزَ إِليهم غُلامٌ أشبَهُ النّاس خَلْقاً وخُلْقاً ومَنطِقاً برَسولِكَ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إذا اشتقنا إلى نَبِيِّكَ نَظرنا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سَعدٍ، قطعَ اللهُ رَحِمَكَ كَما قطعت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نَحوَ القوم، فقاتَلَ قِتالاً شديداً، وقتَلَ جَمعاً كَثِيراً، ثُمَّ رَجَعَ إلى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العَطش قد قتلني، وثقلُ الحَديدِ قد أجهَدَني، فَهَلْ إلى شَربَةِ مَاءٍ مِن سَبِيلٍ؟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واغوثاه يا بُنَيَّ مِن أينَ آتي </w:t>
      </w:r>
    </w:p>
    <w:p>
      <w:pPr>
        <w:pStyle w:val="BookText"/>
        <w:rPr/>
      </w:pP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قليلاً، فما أسرَعَ ما تَلْقَى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فَيَسقيك بكَأسِهِ الأوفى شَربَةٌ لا تَظمَأُ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مَوقِفِ النّزال، وقاتَلَ أعظم القِتال، فرماهُ مُنقِدُ بنُ مُرَّةَ العَبدِيُّ بِسَهم فَصَرَعَهُ، قنادى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عَليكَ مِنِّي السَّلَامُ، هذا جَدّي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القدومَ عَلينا، ثُمَّ شَهِقَ شَهقة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وَوَضَعَ خَدَّهُ عَلَى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ما أجرَاهُم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انتِهَاكِ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ثنادي يا حَبيباهِ، يَا ابن أخاه وجاءَت فأكَبَّت عَليهِ،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ورَدَّها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أَهْلُ بَيْتِهِ يَخرُجُ مِنهُمُ الرَّجُلُ بَعدَ الرَّجُلِ، حَتى قتل القومُ مِنهُم جَمَاعَةٌ، فَصاحَ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عُمومتي، صَبراً يا أهلَ بَيتى صَبراً فَوَاللهِ لا رَأَيْتُم هَوانَا بَعدَ هذا اليَوم أبدا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دَمَعَت عَينُ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أنت الشهيدَ عَليهم، فقد بَرَزَ إِليهِمُ ابنُ رَسولِكَ، وأشبَهُ النّاس وَجهاً وسَمتاً بِهِ، فَجَعَلَ يَرْتَجِزُ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أما تَرَونَ كَيفَ أحمي عَن أبي</w:t>
      </w:r>
    </w:p>
    <w:p>
      <w:pPr>
        <w:pStyle w:val="BookText"/>
        <w:rPr/>
      </w:pPr>
      <w:r>
        <w:rPr>
          <w:rFonts w:ascii="Amiri" w:hAnsi="Amiri" w:eastAsia="Amiri" w:cs="Amiri"/>
          <w:color w:val="111111"/>
          <w:sz w:val="28"/>
          <w:sz w:val="28"/>
          <w:szCs w:val="28"/>
          <w:rtl w:val="true"/>
          <w:lang w:bidi="ar-SA"/>
        </w:rPr>
        <w:t>فقتَلَ مِنهُم عَشَرَةَ ثُمَّ رَجَعَ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يَسقِيكَ جَدُّكَ بِالْكَأْسِ الأوفى، فَرَجَعَ فَقاتَلَ حَتَّى قَتَلَ مِنهُم أربَعَة وأربعينَ رَجُلا، ثُمَّ قُتِلَ صَلَّى اللهُ عَلِيهِ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مِن أهل السّامِ عَلِيَّ بنَ الحُسَين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آمِنَهُ بنتُ أبي مُرَّةَ بن عُروَةَ بن مسعودٍ التَّقْفِيُّ، وأُمُّها بنتُ أبي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بِأَمِيرِ الْمُؤْمِنِينَ قرابَة ورَحِماً، فإن شئت ،آمَتاكَ، وَامضِ حَيثَما أحبَبتَ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لقرابَهُ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أولى أن تُرعى مِن قرابَةِ أبي سُفيانَ، ثُمَّ كَرَّ عَليهِ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مِن شَمِر وعُمَر وَابن الدَّعِي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عَليهِ رَجُلٌ مِن عَبدِ القيس،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مُنقِذ بن النُّعمان فَطَعَنَهُ، فَحُمِلَ فَوُضِعَ قريباً من أبيهِ،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قتَلُوكَ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الدُّنيا بَعدَكَ العَفاءُ، وضَمَّهُ أبوهُ إليهِ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دَعَونا لِيَنصُرونا، فَخَدّلُونا وقتلونا، اللهُمَّ فاحبس عَنهُم قطرَ السَّمَاءِ، وَامنَعهُم بَرَكاتِ الأَرض، فَإن مَتَعتَهُم إلى حينِ فَفَرِّقهُم شيعاً، وَاجْعَلهُم طرائق ِقدَداً، ولا تُرض الولاةَ عَنهُم أَبَدا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مُحَمَّدِ بن رزين، عن عَلِيٍّ بن طلحة، وعَن أبي مِخنَفٍ، عن عَبدِ الرَّحمن بن يَزِيدَ بن جابر، عَن حُمَيدِ بن مُسلِمٍ، وقالَ عُمَرُ بنُ سَعدٍ البَصْرِيُّ، عَن أَبي مِخنَفٍ، عن زُهَير بن عَبدِ اللهِ الخَتْعَمِيِّ، وحَدَّتْنيهِ أَحمدُ بنُ سَعِيدٍ، عَن يَحْيَى بن الحَسَنِ العَلوّيّ، عَن بَكرِ بن عَبدِ الوَهّابِ، عَن إسماعيل بن أبي إدريسَ، عَن أبيهِ </w:t>
      </w:r>
    </w:p>
    <w:p>
      <w:pPr>
        <w:pStyle w:val="BookText"/>
        <w:rPr/>
      </w:pPr>
      <w:r>
        <w:rPr>
          <w:rFonts w:ascii="Amiri" w:hAnsi="Amiri" w:eastAsia="Amiri" w:cs="Amiri"/>
          <w:color w:val="111111"/>
          <w:sz w:val="28"/>
          <w:sz w:val="28"/>
          <w:szCs w:val="28"/>
          <w:rtl w:val="true"/>
          <w:lang w:bidi="ar-SA"/>
        </w:rPr>
        <w:t xml:space="preserve">عَن جَعفَرٍ بن مُحَمَّدٍ، عَن أبيهِ، دَخَلَ حَديثُ بَعضِهِم فِي حَدِيثِ الْآخَرِينَ إِنَّ أَوَّلَ قتيل قُتِلَ مِن وُلْدِ أَبي طَالِبٍ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يَشْدُّ عَلى النّاس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مِن شَبَتْ ذاكَ ومِن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حَتَّى يَلتَوي</w:t>
      </w:r>
    </w:p>
    <w:p>
      <w:pPr>
        <w:pStyle w:val="BookText"/>
        <w:rPr/>
      </w:pPr>
      <w:r>
        <w:rPr>
          <w:rFonts w:ascii="Amiri" w:hAnsi="Amiri" w:eastAsia="Amiri" w:cs="Amiri"/>
          <w:color w:val="111111"/>
          <w:sz w:val="28"/>
          <w:sz w:val="28"/>
          <w:szCs w:val="28"/>
          <w:rtl w:val="true"/>
          <w:lang w:bidi="ar-SA"/>
        </w:rPr>
        <w:t xml:space="preserve">ضَرَبَ غلامٍ هاشِمِيٍّ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أزالُ اليَومَ أحمي عَن أبي</w:t>
      </w:r>
    </w:p>
    <w:p>
      <w:pPr>
        <w:pStyle w:val="BookText"/>
        <w:rPr/>
      </w:pPr>
      <w:r>
        <w:rPr>
          <w:rFonts w:ascii="Amiri" w:hAnsi="Amiri" w:eastAsia="Amiri" w:cs="Amiri"/>
          <w:color w:val="111111"/>
          <w:sz w:val="28"/>
          <w:sz w:val="28"/>
          <w:szCs w:val="28"/>
          <w:rtl w:val="true"/>
          <w:lang w:bidi="ar-SA"/>
        </w:rPr>
        <w:t>وَاللَّهِ لا يَحْكُمُ فِينَا ابْنُ الدَّعِي</w:t>
      </w:r>
    </w:p>
    <w:p>
      <w:pPr>
        <w:pStyle w:val="BookText"/>
        <w:rPr/>
      </w:pPr>
      <w:r>
        <w:rPr>
          <w:rFonts w:ascii="IRNazanin" w:hAnsi="IRNazanin" w:eastAsia="IRNazanin"/>
          <w:color w:val="111111"/>
          <w:sz w:val="28"/>
          <w:sz w:val="28"/>
          <w:szCs w:val="28"/>
          <w:rtl w:val="true"/>
          <w:lang w:bidi="fa-IR"/>
        </w:rPr>
        <w:t>إلى أن قال أبو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غَيْرُ وَاحِدٍ، عَن مُحَمَّدِ بن عُمَيرٍ، عَن أحمدَ بن عَبدِ الرَّحْمنِ البَصَرِيِّ، عَن عَبدِ الرَّحمن بن مَهْدِيٍّ، عَن حَمَّادِ بن سَلَمَةَ، عَن سَعِيدِ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بَرَزَ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أرى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أنتَ الشَّهِيدَ عَليهم، فَبَرَزَ إليهم غُلامٌ أَشبَهُ الخَلْقَ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يَشْدُّ عَليهم، ثمَّ يَرجِعُ إلى أبيهِ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 حَبيبي؛ فَإِنَّكَ لا تُمسي حَتَّى يَسْقِيَكَ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يَكْرُّ كَرَّةَ بَعدَ كَرَّةٍ، حَتَّى رُمي بسَهمٍ فوقعَ في حَلْقِهِ فَخَرَقَهُ، وأَقْبَلَ يَنقَلِبُ فِي دَمِهِ، ثُمَّ نادى يا أبتاه عَليكَ السَّلامُ هذا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القدوم إلينا، وشهق شهقة </w:t>
      </w:r>
    </w:p>
    <w:p>
      <w:pPr>
        <w:pStyle w:val="BookText"/>
        <w:rPr/>
      </w:pPr>
      <w:r>
        <w:rPr>
          <w:rFonts w:ascii="Amiri" w:hAnsi="Amiri" w:eastAsia="Amiri" w:cs="Amiri"/>
          <w:color w:val="111111"/>
          <w:sz w:val="28"/>
          <w:sz w:val="28"/>
          <w:szCs w:val="28"/>
          <w:rtl w:val="true"/>
          <w:lang w:bidi="ar-SA"/>
        </w:rPr>
        <w:t xml:space="preserve">فارق الدُّنيا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عَلِيُّ بنُ الحُسَين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ثماني عَشْرَةَ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وعشرين، وكانَ يُشبَّهُ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ونُطقا ، وجَعَلَ يَرْتَجِرُ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 xml:space="preserve">نحْنُ وبَيتِ اللهِ أولى بالوَصِيّ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 xml:space="preserve">أضربُكُم بِالسَّيْفِ أَحْمِي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طعنَ غلامٍ هاشمِيٌّ عَلويّ</w:t>
      </w:r>
    </w:p>
    <w:p>
      <w:pPr>
        <w:pStyle w:val="BookText"/>
        <w:rPr/>
      </w:pPr>
      <w:r>
        <w:rPr>
          <w:rFonts w:ascii="Amiri" w:hAnsi="Amiri" w:eastAsia="Amiri" w:cs="Amiri"/>
          <w:color w:val="111111"/>
          <w:sz w:val="28"/>
          <w:sz w:val="28"/>
          <w:szCs w:val="28"/>
          <w:rtl w:val="true"/>
          <w:lang w:bidi="ar-SA"/>
        </w:rPr>
        <w:t>فقَتَلَ سَبعينَ مُبارزاً، ثُمَّ رَجَعَ إلى أبيه وقد أصابته جراحاتٌ،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يَسقيكَ جَدُّكَ، فَكَرَّ أَيضاً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قد بانَت لها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مِن بَعدِها مَصادِقُ</w:t>
      </w:r>
    </w:p>
    <w:p>
      <w:pPr>
        <w:pStyle w:val="BookText"/>
        <w:rPr/>
      </w:pPr>
      <w:r>
        <w:rPr>
          <w:rFonts w:ascii="Amiri" w:hAnsi="Amiri" w:eastAsia="Amiri" w:cs="Amiri"/>
          <w:color w:val="111111"/>
          <w:sz w:val="28"/>
          <w:sz w:val="28"/>
          <w:szCs w:val="28"/>
          <w:rtl w:val="true"/>
          <w:lang w:bidi="ar-SA"/>
        </w:rPr>
        <w:t>وَاللهِ رَبِّ العَرش لا تُفارِقُ جُموعَكُم أو تُعْمَدُ البَوارقُ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فَطَعَنَهُ مُرَّةً بنُ مُنقِذٍ العَبدِيُّ عَلَى ظهرهِ غَدراً، فَضَرَبُوهُ بِالسَّيفِ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وضَمَّهُ إلى صَدرِهِ وأتى بهِ إلى بابِ الفُسطاط، فصارت أُمُّهُ شَهرَبانَوَيهِ وَلهى، تَنظُرُ إِليهِ ولا تَتَكَلَّمُ، فَبَقِيَ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فَتَقَدَّمَ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ليلى بنتُ أَبِي مُرَّةَ بن عُرِوَةَ بن مَسعودٍ التَّقْفِي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ابنُ ثمان عَشرَةَ سَنَة، فلمّا رَآهُ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شَيْبَتَهُ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 مُحَمَّدٍ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 إذا اشتقنا إلى وَجهِ رَسولِكَ نَظرنا إلى وَجهِهِ، اللهُمَّ فامنَعهُم بَرَكاتِ الأرض، وإن مَنَعتَهُم فَفَرِّقهُم تَفريقا، ومَزَّقَهُم تمزيقا، وَاجْعَلهُم طرائِقَ قِدَداً، ولا أرض الولاةَ عَنهُم أَبَداً ؛ فَإِنَّهُم دَعَونَا لِيَنصُرُونا ثُمَّ عَدَوا عَلينا يُقاتِلُونَا ويَقْتُلُونّا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رَحِمَكَ، ولا بارَكَ لكَ في أمرك، وسلط عَليكَ مَن يَذْبَحُكَ عَلَى فِرَاشِكَ، كَما قطعتَ رَحِمي، ولم تحفظ قرابتي مِن رَسول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حَمَلَ عَلِيُّ بنُ الحُسَين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وَاللهِ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أطعَلكُم بالرُّمح حَتَّى يَنثني</w:t>
      </w:r>
    </w:p>
    <w:p>
      <w:pPr>
        <w:pStyle w:val="BookText"/>
        <w:rPr/>
      </w:pPr>
      <w:r>
        <w:rPr>
          <w:rFonts w:ascii="Amiri" w:hAnsi="Amiri" w:eastAsia="Amiri" w:cs="Amiri"/>
          <w:color w:val="111111"/>
          <w:sz w:val="28"/>
          <w:sz w:val="28"/>
          <w:szCs w:val="28"/>
          <w:rtl w:val="true"/>
          <w:lang w:bidi="ar-SA"/>
        </w:rPr>
        <w:t xml:space="preserve">أضربُكُم بِالسِّيفِ حَتَّى يَلتَوي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فلم يَزَلْ يُقاتِلُ حَتَّى صَجَّ أهلُ الكوفَةِ لِكَثرَةِ مَن قَتَلَ مِنهُم، حَتَّى أَنَّهُ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عَطشهِ قَتَلَ مِنْةٌ وعِشْرِينَ رَجُلا، ثُمَّ رَجَعَ إِلى أَبِيهِ وقد أصابته جراحات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 قد قتلني، وثِقَلُ الحَديدِ قد أجهَدَني، فهل إلى شربَةٍ مِن ماءٍ سَبِيلٌ، أتَقوى بها عَلى الأعداء؟</w:t>
      </w:r>
    </w:p>
    <w:p>
      <w:pPr>
        <w:pStyle w:val="BookText"/>
        <w:rPr/>
      </w:pP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عَزَّ عَلَى مُحَمَّدٍ، وَعَلَى عَلِيٍّ، وعَلى أبيكَ أن تَدعُوَهُم فَلا يُجيبونَكَ، فلا يُجيبونَكَ، وتَستَغيث بهم فلا يُغيثونَكَ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لِسانَهُ، فَمَصَّهُ، ودَفَعَ إِليهِ خاتَمَهُ،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الخاتَمَ في فيكَ، وَارجع إلى قِتال عَدُوِّكَ، فإنّي أرجو أن لا تُمسِيَ حَتَّى يَسقِيَكَ جَدُّكَ بكَأْسِهِ الأوفى شربَةً لا تَطْمَا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القِتال، وحَمَلَ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قد بانت لها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تُفارِقُ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تُعْمَدُ البَوارقُ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يُقاتِلُ حَتى قَتَلَ تَمامَ المِئَتَين، ثمَّ ضَرَبَهُ مُنقِدُ بنُ مُرَّةَ العَبدِيُّ عَلَى </w:t>
      </w:r>
      <w:bookmarkStart w:id="521" w:name="pg15897_154364"/>
    </w:p>
    <w:p>
      <w:pPr>
        <w:pStyle w:val="BookText"/>
        <w:rPr/>
      </w:pPr>
      <w:bookmarkEnd w:id="521"/>
      <w:r>
        <w:rPr>
          <w:rFonts w:ascii="Amiri" w:hAnsi="Amiri" w:eastAsia="Amiri" w:cs="Amiri"/>
          <w:color w:val="111111"/>
          <w:sz w:val="28"/>
          <w:sz w:val="28"/>
          <w:szCs w:val="28"/>
          <w:rtl w:val="true"/>
          <w:lang w:bidi="ar-SA"/>
        </w:rPr>
        <w:t>مَفرق رَأْسِهِ ضَربَةٌ صَرَعَهُ فيها، وضَرَبَهُ النّاسُ بأسيافهم، فَاعتَنَقَ الفَرَسُ فَحَمَلَهُ الفَرَسُ إلى عَسكَر عَدُوِّهِ، فَقطعوه بأسيافهم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روحُهُ التّراقِي،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رَسولُ اللهِ، قد سقانى بِكَأْسِهِ الأوفى شَربَة لا أظمأ بَعدَها أَبَداً، وهُوَ يَقولُ لكَ العَجَلَ فَإِنَّ لَكَ كَأساً مَذخورة الخ</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أمور عديدة ينبغي التوقف عندها،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5451751_2142443653"/>
      <w:bookmarkStart w:id="523" w:name="_Toc182"/>
      <w:bookmarkEnd w:id="522"/>
      <w:r>
        <w:rPr>
          <w:rtl w:val="true"/>
        </w:rPr>
        <w:t>أول شهيد من بني هاشم</w:t>
      </w:r>
      <w:bookmarkEnd w:id="523"/>
    </w:p>
    <w:p>
      <w:pPr>
        <w:pStyle w:val="BookText"/>
        <w:rPr/>
      </w:pPr>
      <w:r>
        <w:rPr>
          <w:rFonts w:ascii="Amiri" w:hAnsi="Amiri" w:eastAsia="Amiri" w:cs="Amiri"/>
          <w:color w:val="111111"/>
          <w:sz w:val="28"/>
          <w:sz w:val="28"/>
          <w:szCs w:val="28"/>
          <w:rtl w:val="true"/>
          <w:lang w:bidi="ar-SA"/>
        </w:rPr>
        <w:t>هناك خلاف في تحديد أول الشهداء من بني هاشم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عدد من المصادر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شهيد من بني هاشم هو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بعلي الأكبر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حين استشهد </w:t>
      </w:r>
    </w:p>
    <w:p>
      <w:pPr>
        <w:pStyle w:val="BookText"/>
        <w:rPr/>
      </w:pPr>
      <w:r>
        <w:rPr>
          <w:rFonts w:ascii="Amiri" w:hAnsi="Amiri" w:eastAsia="Amiri" w:cs="Amiri"/>
          <w:color w:val="111111"/>
          <w:sz w:val="28"/>
          <w:sz w:val="28"/>
          <w:szCs w:val="28"/>
          <w:rtl w:val="true"/>
          <w:lang w:bidi="ar-SA"/>
        </w:rPr>
        <w:t xml:space="preserve">ستا وعشرين سنة، كما ذكره ابن فندق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زيارة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عدد آخر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أولهم هو عبد الله بن مسلم بن عقيل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الشهيد الأول هو العباس بن علي بن أبي طالب، كما عن الشعبي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من استشهد من رجال وشباب بني هاشم، ثم استشهد بعده الطفل الرضيع، ثم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24" w:name="pg15897_154366"/>
    </w:p>
    <w:p>
      <w:pPr>
        <w:pStyle w:val="Heading5"/>
        <w:numPr>
          <w:ilvl w:val="4"/>
          <w:numId w:val="1"/>
        </w:numPr>
        <w:rPr/>
      </w:pPr>
      <w:bookmarkStart w:id="525" w:name="__RefHeading___Toc15451753_2142443653"/>
      <w:bookmarkStart w:id="526" w:name="_Toc183"/>
      <w:bookmarkEnd w:id="524"/>
      <w:bookmarkEnd w:id="525"/>
      <w:r>
        <w:rPr>
          <w:rtl w:val="true"/>
        </w:rPr>
        <w:t>ما المراد بالأكبر؟</w:t>
      </w:r>
      <w:r>
        <w:rPr>
          <w:rtl w:val="true"/>
        </w:rPr>
        <w:t>!:</w:t>
      </w:r>
      <w:bookmarkEnd w:id="52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أكبر أولاد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أكبر سناً 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الأكبر قد ولد سنة ثلاث وثلاثين من الهجرة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عهد عثمان </w:t>
      </w:r>
      <w:r>
        <w:rPr>
          <w:rStyle w:val="FootnoteAnchor"/>
          <w:rtl w:val="true"/>
        </w:rPr>
        <w:footnoteReference w:id="262"/>
      </w:r>
      <w:r>
        <w:rPr>
          <w:rFonts w:ascii="Amiri" w:hAnsi="Amiri" w:eastAsia="Amiri" w:cs="Amiri"/>
          <w:color w:val="111111"/>
          <w:sz w:val="28"/>
          <w:sz w:val="28"/>
          <w:szCs w:val="28"/>
          <w:rtl w:val="true"/>
          <w:lang w:bidi="ar-SA"/>
        </w:rPr>
        <w:t xml:space="preserve">، ولعلهم أخذوا هذا من الواقدي أيضاً، في حين أن ولادة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سنة ثماني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أكبر مني يسمى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فقتلتموه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المصادر والنصوص تصف عليا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ادّعاء خلاف ذلك، مع أنه لا غضاضة على الشيعة في أن يكون الإمام السجاد أصغر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إخوته سناً، وكان هو الإمام المعصوم دونهم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لقول الواقدي ومن بعده أبو الفرج، وابن إدريس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نحتمل أن يكونا قد أخذا من الواقدي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في ولادة السجاد لا ينحصر بالقول بولادته سنة ثمان وثلاثين،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سنة ست وثلاثين، وبقي مع جده أمير المؤمنين أربع سنين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المفيد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مع جده سنتين، ومع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سنة، ومع أبيه ثلاث عشرة سنة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وإن كان فيه غلط واشتباه، ولكننا إذا جمعنا عدد هذه السنوات يصير مجموعها سبعاً وعشرين سنة، فتكون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القول مصادر كثيرة، ذكرناها فيما سبق، في الجزء الرابع،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التحقق من أكبرية أخيه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جده بست سنين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والإشتباه إنما هو في تقسيمات السنوات على العهود، ويكون الصحيح أنه أقام مع أبيه وعمه عشرين سنة، وأقام مع جده سبع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السجاد في كربلاء كان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جده بست سنين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وجود هذه الاختلافات، فلا يمكن الاطمئنان إلى صحة ما زعموه من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أصغر من على الأكبر، حتى لو قبلنا بما قاله الواقدي ومن تابعه في سنة ولادة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يقول عن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استشهد وله يومئذ أكثر من عشر سنين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وعمره ست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وقيل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علي الأكبر سبع عشرة سنة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هذا يتوافق مع قول 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يوم ذاك كان تسع عشرة سنة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كثرة التصحيف بين كلمتي سبع وتسع، بسبب تشابه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العمر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لقول الإمام السجاد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أكبر مني يسمى عليا، فقتلتموه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هذا الحديث تارة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وأخرى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عبيد الله بن زياد وأكثر المصادر لم تذكر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فقتله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هذا الكتاب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الأكبر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لوصف الإمام السجاد بالأصغر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على الشهيد في كربلاء بالأكبر، نقول</w:t>
      </w:r>
      <w:r>
        <w:rPr>
          <w:rFonts w:eastAsia="Amiri" w:cs="Amiri" w:ascii="Amiri" w:hAnsi="Amiri"/>
          <w:color w:val="111111"/>
          <w:sz w:val="28"/>
          <w:szCs w:val="28"/>
          <w:rtl w:val="true"/>
          <w:lang w:bidi="ar-SA"/>
        </w:rPr>
        <w:t xml:space="preserve">: </w:t>
      </w:r>
      <w:bookmarkStart w:id="527" w:name="pg15897_154371"/>
    </w:p>
    <w:p>
      <w:pPr>
        <w:pStyle w:val="BookText"/>
        <w:rPr/>
      </w:pPr>
      <w:bookmarkEnd w:id="527"/>
      <w:r>
        <w:rPr>
          <w:rFonts w:ascii="Amiri" w:hAnsi="Amiri" w:eastAsia="Amiri" w:cs="Amiri"/>
          <w:color w:val="111111"/>
          <w:sz w:val="28"/>
          <w:sz w:val="28"/>
          <w:szCs w:val="28"/>
          <w:rtl w:val="true"/>
          <w:lang w:bidi="ar-SA"/>
        </w:rPr>
        <w:t xml:space="preserve">إنه لا يدل على ما يريدون إثباته، فقد قال القندوزي الحنفي 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بالأصغر، لأنه ولد في حياة جده، وعند وفاة جده كان ابن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فجده أمير المؤمنين علي الأكبر، وهو الأصغر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الشهيد في كربلاء قد ولد بعد وفاة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ولد في حياته لم يلقب بالأكبر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سيأتي حين الحديث عن استشهاد الصغار من أبناء الحسين أن أحد أبناء الحسين الصغار كان اسمه علياً، وقد استشهد في كربلاء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به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علي الأكبر، فيراد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يقابل علياً الأصغر، الذي استشهد وهو طفل فى كربلاء،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للقارئ الكريم مراجعة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أمور أخرى يحسن الاطلاع عليها</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5451755_2142443653"/>
      <w:bookmarkStart w:id="529" w:name="_Toc184"/>
      <w:bookmarkEnd w:id="528"/>
      <w:r>
        <w:rPr>
          <w:rtl w:val="true"/>
        </w:rPr>
        <w:t>ليلى أُمُّ من؟</w:t>
      </w:r>
      <w:r>
        <w:rPr>
          <w:rtl w:val="true"/>
        </w:rPr>
        <w:t>!:</w:t>
      </w:r>
      <w:bookmarkEnd w:id="5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هناك ثلاثة أبناء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اسمه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والأكبر، والأصغر، فيأتي السؤال هنا عن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w:t>
      </w:r>
    </w:p>
    <w:p>
      <w:pPr>
        <w:pStyle w:val="BookText"/>
        <w:rPr/>
      </w:pPr>
      <w:r>
        <w:rPr>
          <w:rFonts w:ascii="Amiri" w:hAnsi="Amiri" w:eastAsia="Amiri" w:cs="Amiri"/>
          <w:color w:val="111111"/>
          <w:sz w:val="28"/>
          <w:sz w:val="28"/>
          <w:szCs w:val="28"/>
          <w:rtl w:val="true"/>
          <w:lang w:bidi="ar-SA"/>
        </w:rPr>
        <w:t>أم علي الأكبر الشهيد؟ أم هي أم علي الأصغر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الإجابة على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المصادر، وإن ذكرت أن أم علي الأكبر، الشهيد في كربلاء هي ليلى بنت أبي مرة، أو عروة بن مسعود الثقفي، وأم ليلى ميمونة بنت أبي سفيان، إلا 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أم على الأكبر هو آمنة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وسماها ابن شهر آشوب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شهربانويه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 بنت عروة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السجاد، وعلي الأصغر كليهما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ما ذكره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شهربانويه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لليلى، أو لآمنة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ليلى هي أم أحدهما، وآمنة أم الآخر</w:t>
      </w:r>
      <w:r>
        <w:rPr>
          <w:rFonts w:eastAsia="Amiri" w:cs="Amiri" w:ascii="Amiri" w:hAnsi="Amiri"/>
          <w:color w:val="111111"/>
          <w:sz w:val="28"/>
          <w:szCs w:val="28"/>
          <w:rtl w:val="true"/>
          <w:lang w:bidi="ar-SA"/>
        </w:rPr>
        <w:t xml:space="preserve">.. </w:t>
      </w:r>
      <w:bookmarkStart w:id="530" w:name="pg15897_154373"/>
    </w:p>
    <w:p>
      <w:pPr>
        <w:pStyle w:val="BookText"/>
        <w:rPr/>
      </w:pPr>
      <w:bookmarkEnd w:id="530"/>
      <w:r>
        <w:rPr>
          <w:rFonts w:ascii="Amiri" w:hAnsi="Amiri" w:eastAsia="Amiri" w:cs="Amiri"/>
          <w:color w:val="111111"/>
          <w:sz w:val="28"/>
          <w:sz w:val="28"/>
          <w:szCs w:val="28"/>
          <w:rtl w:val="true"/>
          <w:lang w:bidi="ar-SA"/>
        </w:rPr>
        <w:t>نقول هذا، مع اعترافنا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لا نملك ما يؤيد أياً من هذه الاحتمالات</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5451757_2142443653"/>
      <w:bookmarkStart w:id="532" w:name="_Toc185"/>
      <w:bookmarkEnd w:id="531"/>
      <w:r>
        <w:rPr>
          <w:rtl w:val="true"/>
        </w:rPr>
        <w:t>هل حضرت لیلی کربلاء؟</w:t>
      </w:r>
      <w:r>
        <w:rPr>
          <w:rtl w:val="true"/>
        </w:rPr>
        <w:t>!</w:t>
      </w:r>
      <w:bookmarkEnd w:id="532"/>
    </w:p>
    <w:p>
      <w:pPr>
        <w:pStyle w:val="BookText"/>
        <w:rPr/>
      </w:pPr>
      <w:r>
        <w:rPr>
          <w:rFonts w:ascii="Amiri" w:hAnsi="Amiri" w:eastAsia="Amiri" w:cs="Amiri"/>
          <w:color w:val="111111"/>
          <w:sz w:val="28"/>
          <w:sz w:val="28"/>
          <w:szCs w:val="28"/>
          <w:rtl w:val="true"/>
          <w:lang w:bidi="ar-SA"/>
        </w:rPr>
        <w:t>ويبقى سؤال عن حضور ليلى كربلاء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ينكر حضورها، ويعتبر أن ما يقال عن ذلك لا يمكن الأخذ به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أنها ماتت قبل ذلك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 هؤلاء وأولئك أمور، هي التالية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5451759_2142443653"/>
      <w:bookmarkStart w:id="534" w:name="_Toc186"/>
      <w:bookmarkEnd w:id="533"/>
      <w:r>
        <w:rPr>
          <w:rtl w:val="true"/>
        </w:rPr>
        <w:t>لم يذكر المؤلفون حضورها</w:t>
      </w:r>
      <w:r>
        <w:rPr>
          <w:rtl w:val="true"/>
        </w:rPr>
        <w:t>:</w:t>
      </w:r>
      <w:bookmarkEnd w:id="53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أحداً من المؤلفين والمؤرخين لم يذكر حضور ليلى أم علي الأكبر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من ذكر حضور أمّ علي الأكبر فيها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النفي القاطع يحتاج إلى الاطلاع على جميع كتب التراث على اختلاف موضوعاتها، بل يحتاج إلى الاطلاع على التالف منها أيضاً عبر التاريخ، وهو أضعاف ما وصل إلينا منها، ولا يستطيع أحد أن يدَّعي ذلك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يستطيع أن يدعي أنه اطلع </w:t>
      </w:r>
    </w:p>
    <w:p>
      <w:pPr>
        <w:pStyle w:val="BookText"/>
        <w:rPr/>
      </w:pPr>
      <w:r>
        <w:rPr>
          <w:rFonts w:ascii="Amiri" w:hAnsi="Amiri" w:eastAsia="Amiri" w:cs="Amiri"/>
          <w:color w:val="111111"/>
          <w:sz w:val="28"/>
          <w:sz w:val="28"/>
          <w:szCs w:val="28"/>
          <w:rtl w:val="true"/>
          <w:lang w:bidi="ar-SA"/>
        </w:rPr>
        <w:t>على مضامين المطبوع ،والمتداول، منها ، فضلاً عن المخطوط، والتالف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غض النظر عما في كثير من المؤلفات من التصحيفات والتحريفات، والنصوص المتعارضة والأغلاط وخلط الحقائق بالأباطيل والمكذوبات، وما أكثر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ذكر هذه الأمور في الكتب يسوغ الأخذ بها، واعتبارها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وجدنا نصاً في أحد المؤلفات، ولم نجده في غيره، فلا يصح اعتباره مكذوباً، إذ لعله مأخوذ من مصادر لم نطلع عليها، أو من مؤلفات أبادها الدهر، أو أتلفها الظالمون، أو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 تضحية لا منطق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يذكر، من أنه لما برز بكر بن غانم لعلي الأكبر،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بأن تدخل الخيمة، وتنشر شعرها، وتدعو الله بأن يرد عليها ولدها، ففعلت فاستجاب الله دعاءها، ونصر ولدها على قرنه، لا يصح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ليلى لم تكن في كربلاء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منطق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بل كان منطقة الجهاد والتضحية، ولذا لم يتردد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الإذن لعلي الأكبر في المبارزة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النفي القاطع لوجود ليلى في كربلاء مجازفة يحتاج مطلقها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ليلى أن تدخل الفسطاط، وتنشر شعرها، وتدعو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بالدعاء استناداً إلى ما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فجردت رأسها وهي في الفسطاط ودعت 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 بأن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هددت الذين أرادوا إجبار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البيعة لهم بأن تكشف رأسها وتدعو عليهم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فكشف رأسها لم يكن أمام الرجال الأجانب، بل في بيتها، ومحل سترها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استجابة الله تعالى دعاء ليلى لم يمنع من الفداء والتضحية، بل لعله زاد من الرغبة والاندفاع إلى ذلك، بدليل أن علياً الأكبر بعد أن عاد إلى أمه ببركة دعائها قد عاد إلى الميدان، وجاهد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 يكون من ثمرات استجابة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طاغوت ظالم بسيف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كرامة لأهل البيت هي حجة لهم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يقين ليلى وسواها ممن شهد وعاين ما جرى بأنهم على الحق، وبأنهم مرعيون بعين الله سبحانه، وموضع عناياته وألطافه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يمنحهم الشعور بالرضا والسكينة، وهو بمثابة نفحة روحية تعطي المزيد من العزم، وتدفع إلى المزيد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 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أمرها بالدعاء لم يصرف النظر عن التضحية والجهاد، بل أراد تأخير استشهاد ولده ساعة من نهار، لكي يفرح قلب والدته، ويصبح استشهاده بعد ذلك أهون عليها، ومن موجبات زيادة يقينها ورضاها بقضاء الله سبحانه</w:t>
      </w:r>
      <w:r>
        <w:rPr>
          <w:rFonts w:eastAsia="Amiri" w:cs="Amiri" w:ascii="Amiri" w:hAnsi="Amiri"/>
          <w:color w:val="111111"/>
          <w:sz w:val="28"/>
          <w:szCs w:val="28"/>
          <w:rtl w:val="true"/>
          <w:lang w:bidi="ar-SA"/>
        </w:rPr>
        <w:t xml:space="preserve">. </w:t>
      </w:r>
      <w:bookmarkStart w:id="535" w:name="pg15897_154377"/>
    </w:p>
    <w:p>
      <w:pPr>
        <w:pStyle w:val="Heading5"/>
        <w:numPr>
          <w:ilvl w:val="4"/>
          <w:numId w:val="1"/>
        </w:numPr>
        <w:rPr/>
      </w:pPr>
      <w:bookmarkStart w:id="536" w:name="__RefHeading___Toc15451761_2142443653"/>
      <w:bookmarkStart w:id="537" w:name="_Toc187"/>
      <w:bookmarkEnd w:id="535"/>
      <w:bookmarkEnd w:id="536"/>
      <w:r>
        <w:rPr>
          <w:rtl w:val="true"/>
        </w:rPr>
        <w:t>زراعة طريق التفت ريحاناً</w:t>
      </w:r>
      <w:r>
        <w:rPr>
          <w:rtl w:val="true"/>
        </w:rPr>
        <w:t>:</w:t>
      </w:r>
      <w:bookmarkEnd w:id="537"/>
    </w:p>
    <w:p>
      <w:pPr>
        <w:pStyle w:val="BookText"/>
        <w:rPr/>
      </w:pPr>
      <w:r>
        <w:rPr>
          <w:rFonts w:ascii="Amiri" w:hAnsi="Amiri" w:eastAsia="Amiri" w:cs="Amiri"/>
          <w:color w:val="111111"/>
          <w:sz w:val="28"/>
          <w:sz w:val="28"/>
          <w:szCs w:val="28"/>
          <w:rtl w:val="true"/>
          <w:lang w:bidi="ar-SA"/>
        </w:rPr>
        <w:t>واستدلوا أيضاً بأن قولهم على لسان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نَدْرٌ عَلَيَّ لَئِنْ عادُوا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لأَزْرَعَنَّ طريقَ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تزرع طريقاً طوله ثلاث مئة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النذر من دلائل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التفت منطقة غير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حُرّفت هذه الكلمة، على لسان قراء العزاء، فصارت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هو لمجنون ليلى العامري، قاله وهو ينتظر ليلاه التي كانت تقيم في هذه الناحية المسماة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الشعر مبني على المبالغات والتشبيهات، والمجازات، والاستعارات،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شبه الشاعر رجلاً بالأسد في قوته وشجاعته، فإنه يفعل ذلك دون أن يخطر على باله ما للأسد من أنياب، ومن رائحة كريهة لفمه، وما له من البد، وذنب،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يبحث عن وجود هذه الأمور في الذي يريد مدحه بهذا التشبيه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شبهه بالجبل في ثباته، وشموخه، وعظمته، فلا يخطر على باله ما في الجبل من صخور، وأشجار ونباتات وتراب، </w:t>
      </w:r>
    </w:p>
    <w:p>
      <w:pPr>
        <w:pStyle w:val="BookText"/>
        <w:rPr/>
      </w:pPr>
      <w:r>
        <w:rPr>
          <w:rFonts w:ascii="Amiri" w:hAnsi="Amiri" w:eastAsia="Amiri" w:cs="Amiri"/>
          <w:color w:val="111111"/>
          <w:sz w:val="28"/>
          <w:sz w:val="28"/>
          <w:szCs w:val="28"/>
          <w:rtl w:val="true"/>
          <w:lang w:bidi="ar-SA"/>
        </w:rPr>
        <w:t>ومسارب وشعاب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يفكر في أنها موجودة في ذلك الرجل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إنشاء نذر شرعي يوجب عليها زراعة هذا الطريق بالريحان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لهفتها لعودة ولدها إليها، وحقيقة الأسى الذي تعاني منه جراء فراقه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أين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بنو عامر بن صعصعة يقيمون فيه،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كلهم كانوا بنجد، ثم نزلوا ناحية من الطائف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بذي سلم، على طريق البصرة إلى مكة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ليلى كانت تنزل بجبلي نعمان، قرب مكة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كان المراد بالتفت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جبل بنجد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هذه الكلمة قد أخذت من تلك على سبيل النحت والإدماج، انطلاقا من اللغة الفارسية،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في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بالفارسية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الهواء، فيصير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تكلفات لا تسمن ولا تغني من جوع، وهي أشبه بألاعيب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البيت لمجنون بني عامر ، فما المانع من أن تكون ليلى أم علي الأكبر قد تمثلت به لانسجامه مع الفكرة والمشاعر التي تريد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عليها إذا بدلت كلمة التفت بالطف لو صح ما قيل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لماذا لا يكون مجنون ليلى هو الذي استعار هذا البيت من ليلى، وبدَّل الطف بالتفت ليلائم حاله، وأدخله في شعره على سبيل الاستعانة، أو الإيداع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الملوح كان معاصراً ليزيد وابن الزبير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توفي سنة سبعين للهجرة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حدود سنة خمس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معاصر لليلى أيضاً</w:t>
      </w:r>
      <w:r>
        <w:rPr>
          <w:rFonts w:eastAsia="Amiri" w:cs="Amiri" w:ascii="Amiri" w:hAnsi="Amiri"/>
          <w:color w:val="111111"/>
          <w:sz w:val="28"/>
          <w:szCs w:val="28"/>
          <w:rtl w:val="true"/>
          <w:lang w:bidi="ar-SA"/>
        </w:rPr>
        <w:t xml:space="preserve">. </w:t>
      </w:r>
      <w:bookmarkStart w:id="538" w:name="pg15897_154380"/>
    </w:p>
    <w:p>
      <w:pPr>
        <w:pStyle w:val="BookText"/>
        <w:rPr/>
      </w:pPr>
      <w:bookmarkEnd w:id="53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يمنع من أن يكون بعض قراء العزاء قد أورد هذا البيت على طريقة لسان حال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فتوهم بعض سامعيه أنه ينسبه إليها على الحقيقة</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5451763_2142443653"/>
      <w:bookmarkStart w:id="540" w:name="_Toc188"/>
      <w:bookmarkEnd w:id="539"/>
      <w:r>
        <w:rPr>
          <w:rtl w:val="true"/>
        </w:rPr>
        <w:t>لا حقيقة لمجنون بني عامر وشعره</w:t>
      </w:r>
      <w:r>
        <w:rPr>
          <w:rtl w:val="true"/>
        </w:rPr>
        <w:t>:</w:t>
      </w:r>
      <w:bookmarkEnd w:id="540"/>
    </w:p>
    <w:p>
      <w:pPr>
        <w:pStyle w:val="BookText"/>
        <w:rPr/>
      </w:pPr>
      <w:r>
        <w:rPr>
          <w:rFonts w:ascii="Amiri" w:hAnsi="Amiri" w:eastAsia="Amiri" w:cs="Amiri"/>
          <w:color w:val="111111"/>
          <w:sz w:val="28"/>
          <w:sz w:val="28"/>
          <w:szCs w:val="28"/>
          <w:rtl w:val="true"/>
          <w:lang w:bidi="ar-SA"/>
        </w:rPr>
        <w:t>هناك نصوص كثيرة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وجود مجنون لبني عامر موضع شك، كما أن الشك يسري إلى شعره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دلائل ذلك ما يلي، ونختاره من كتاب الأغاني لأبي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أيوب بن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بني عامر، بطنا بطنا عن مجنون بني عامر، فما وجدت أحداً يعرفه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فتى من بني مروان كان يهوى امرأة منهم، فيقول فيها الشعر، وينسبه إلى المجنون، وأنه عمل له أخباراً، وأضاف إليها ذلك الشعر، فحمله الناس، وزادوا فيه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ما عرفا في الدنيا قط إلا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بني عامر، وابن القرية، وإنما وضعهما الرواة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ألقي على المجنون من الشعر، </w:t>
      </w:r>
    </w:p>
    <w:p>
      <w:pPr>
        <w:pStyle w:val="BookText"/>
        <w:rPr/>
      </w:pPr>
      <w:r>
        <w:rPr>
          <w:rFonts w:ascii="Amiri" w:hAnsi="Amiri" w:eastAsia="Amiri" w:cs="Amiri"/>
          <w:color w:val="111111"/>
          <w:sz w:val="28"/>
          <w:sz w:val="28"/>
          <w:szCs w:val="28"/>
          <w:rtl w:val="true"/>
          <w:lang w:bidi="ar-SA"/>
        </w:rPr>
        <w:t xml:space="preserve">وأضيف إليه أكثر مما قاله هو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ابن داب أحد بني عامر عن المجنون، فأنكر وجوده،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بنو عامر أغلظ أكباداً من ذاك، إنما يكون هذا في هذه اليمانية، الضعاف قلوبها الخ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اسم مستعار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 بني عامر أصل ولا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من بني أمية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 ذلك روي عن ابن الكلبي أيضا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عوانة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يكونوا قط، ولا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العقب، صاحب قصيدة الملاحم، وابن القرية، ومجنون بني عامر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الناس شعراً مجهول القائل في ليلى إلا نسبوه إلى المجنون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 جماعة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bookmarkStart w:id="541" w:name="pg15897_154382"/>
    </w:p>
    <w:p>
      <w:pPr>
        <w:pStyle w:val="BookText"/>
        <w:rPr/>
      </w:pPr>
      <w:bookmarkEnd w:id="541"/>
      <w:r>
        <w:rPr>
          <w:rFonts w:ascii="Amiri" w:hAnsi="Amiri" w:eastAsia="Amiri" w:cs="Amiri"/>
          <w:color w:val="111111"/>
          <w:sz w:val="28"/>
          <w:sz w:val="28"/>
          <w:szCs w:val="28"/>
          <w:rtl w:val="true"/>
          <w:lang w:bidi="ar-SA"/>
        </w:rPr>
        <w:t>سئلوا عن المجنون، فلم يعرفوه، 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الشعر كله مولد عليه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الأشعار المذكورة في أخباره نسبها بعض الرواة إلى غيره، وينسبها من حكيت عنه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قدمت هذه الشريطة برئت من عيب طاعن، ومتتبع للعيوب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اختلاف كثير في اسم المجنون ونسبته، فراجع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ذلك يجعلنا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نسبة هذا البيت إلى مجنون ليلى لا تملك دليلاً، ولا مبرراً، وأن البيت هو إما من قول ليلى أم علي الأكبر ، أو من قول شخص آخر، وقد تمثلت هي به</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5451765_2142443653"/>
      <w:bookmarkStart w:id="543" w:name="_Toc189"/>
      <w:bookmarkEnd w:id="542"/>
      <w:r>
        <w:rPr>
          <w:rtl w:val="true"/>
        </w:rPr>
        <w:t>أم علي الأكبر في كربلاء</w:t>
      </w:r>
      <w:r>
        <w:rPr>
          <w:rtl w:val="true"/>
        </w:rPr>
        <w:t>:</w:t>
      </w:r>
      <w:bookmarkEnd w:id="543"/>
    </w:p>
    <w:p>
      <w:pPr>
        <w:pStyle w:val="Heading6"/>
        <w:numPr>
          <w:ilvl w:val="5"/>
          <w:numId w:val="1"/>
        </w:numPr>
        <w:rPr/>
      </w:pPr>
      <w:bookmarkStart w:id="544" w:name="__RefHeading___Toc15451767_2142443653"/>
      <w:bookmarkStart w:id="545" w:name="_Toc190"/>
      <w:bookmarkEnd w:id="544"/>
      <w:r>
        <w:rPr>
          <w:rtl w:val="true"/>
        </w:rPr>
        <w:t>أم علي الأكبر في كربلاء</w:t>
      </w:r>
      <w:r>
        <w:rPr>
          <w:rtl w:val="true"/>
        </w:rPr>
        <w:t>:</w:t>
      </w:r>
      <w:bookmarkEnd w:id="545"/>
    </w:p>
    <w:p>
      <w:pPr>
        <w:pStyle w:val="BookText"/>
        <w:rPr/>
      </w:pPr>
      <w:r>
        <w:rPr>
          <w:rFonts w:ascii="Amiri" w:hAnsi="Amiri" w:eastAsia="Amiri" w:cs="Amiri"/>
          <w:color w:val="111111"/>
          <w:sz w:val="28"/>
          <w:sz w:val="28"/>
          <w:szCs w:val="28"/>
          <w:rtl w:val="true"/>
          <w:lang w:bidi="ar-SA"/>
        </w:rPr>
        <w:t>ولدينا بعض النصوص التي تصرح أو تلمح إلى حضور أم علي الأكبر في كربلاء يوم عاشوراء، وهي</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15451769_2142443653"/>
      <w:bookmarkStart w:id="547" w:name="_Toc191"/>
      <w:bookmarkEnd w:id="546"/>
      <w:r>
        <w:rPr>
          <w:rtl w:val="true"/>
        </w:rPr>
        <w:t>النص الأول</w:t>
      </w:r>
      <w:r>
        <w:rPr>
          <w:rtl w:val="true"/>
        </w:rPr>
        <w:t>:</w:t>
      </w:r>
      <w:bookmarkEnd w:id="54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نورد هذا النص على سبيل التأييد لا الاستدلال، لأنه لا صراحة فيه بما نقول، وهو التالي</w:t>
      </w:r>
      <w:r>
        <w:rPr>
          <w:rFonts w:eastAsia="Amiri" w:cs="Amiri" w:ascii="Amiri" w:hAnsi="Amiri"/>
          <w:color w:val="111111"/>
          <w:sz w:val="28"/>
          <w:szCs w:val="28"/>
          <w:rtl w:val="true"/>
          <w:lang w:bidi="ar-SA"/>
        </w:rPr>
        <w:t xml:space="preserve">: </w:t>
      </w:r>
      <w:bookmarkStart w:id="548" w:name="pg15897_154383"/>
    </w:p>
    <w:p>
      <w:pPr>
        <w:pStyle w:val="BookText"/>
        <w:rPr/>
      </w:pPr>
      <w:bookmarkEnd w:id="548"/>
      <w:r>
        <w:rPr>
          <w:rFonts w:ascii="Amiri" w:hAnsi="Amiri" w:eastAsia="Amiri" w:cs="Amiri"/>
          <w:color w:val="111111"/>
          <w:sz w:val="28"/>
          <w:sz w:val="28"/>
          <w:szCs w:val="28"/>
          <w:rtl w:val="true"/>
          <w:lang w:bidi="ar-SA"/>
        </w:rPr>
        <w:t>قال أبو الفرج الأصبهاني، وهو يتحدث عن علي بن الحسين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يحيى بن الحسن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الطالبيون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المقتول لأم ولد، وأن الذي أمه ليلى هو جدهم حدثني بذلك أحمد بن سعيد عنه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ليلى لم تحضر كربلاء، فلو سلمنا بهذه الدعوى، فإن ذلك لا يعني عدم حضور أم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أم ولد وهي غير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علي الأكبر هي ليلى،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آمنة،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الاختلاف لا يوجب الجزم بنفي حضورها في كربلاء</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5451771_2142443653"/>
      <w:bookmarkStart w:id="550" w:name="_Toc192"/>
      <w:bookmarkEnd w:id="549"/>
      <w:r>
        <w:rPr>
          <w:rtl w:val="true"/>
        </w:rPr>
        <w:t>النص الثاني</w:t>
      </w:r>
      <w:r>
        <w:rPr>
          <w:rtl w:val="true"/>
        </w:rPr>
        <w:t>:</w:t>
      </w:r>
      <w:bookmarkEnd w:id="550"/>
    </w:p>
    <w:p>
      <w:pPr>
        <w:pStyle w:val="BookText"/>
        <w:rPr/>
      </w:pPr>
      <w:r>
        <w:rPr>
          <w:rFonts w:ascii="Amiri" w:hAnsi="Amiri" w:eastAsia="Amiri" w:cs="Amiri"/>
          <w:color w:val="111111"/>
          <w:sz w:val="28"/>
          <w:sz w:val="28"/>
          <w:szCs w:val="28"/>
          <w:rtl w:val="true"/>
          <w:lang w:bidi="ar-SA"/>
        </w:rPr>
        <w:t>قول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علي بن الحسين الأكبر، وهو ابن ثماني عشرة سنة، ثم ذكر تفاصيل ما جرى،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به إلى باب الفسطاط، فصارت أمه شهربانويه ولهى، تنظر إليه لا تتكلم، فبقي الحسين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حجره علي الأصغر، فرمي إليه بسهم، إليه بسهم، فأصاب حلقه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الاختلاف في اسم أمّ علي الأكبر قد نشأ من الخلط بين الاسم واللقب، أو الوصف الذي عرفت </w:t>
      </w:r>
      <w:bookmarkStart w:id="551" w:name="pg15897_154384"/>
    </w:p>
    <w:p>
      <w:pPr>
        <w:pStyle w:val="BookText"/>
        <w:rPr/>
      </w:pPr>
      <w:bookmarkEnd w:id="551"/>
      <w:r>
        <w:rPr>
          <w:rFonts w:ascii="Amiri" w:hAnsi="Amiri" w:eastAsia="Amiri" w:cs="Amiri"/>
          <w:color w:val="111111"/>
          <w:sz w:val="28"/>
          <w:sz w:val="28"/>
          <w:szCs w:val="28"/>
          <w:rtl w:val="true"/>
          <w:lang w:bidi="ar-SA"/>
        </w:rPr>
        <w:t>به، أو الذي كان لها قديماً، ثم أبدل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تعددت الأقوال في تسميتها بين ليلى وبرة وآمنة، وشهربانويه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قد أخطأ في اسم أم على الأكبر</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5451773_2142443653"/>
      <w:bookmarkStart w:id="553" w:name="_Toc193"/>
      <w:bookmarkEnd w:id="552"/>
      <w:r>
        <w:rPr>
          <w:rtl w:val="true"/>
        </w:rPr>
        <w:t>يا ثمرة فؤاداه</w:t>
      </w:r>
      <w:r>
        <w:rPr>
          <w:rtl w:val="true"/>
        </w:rPr>
        <w:t>!!:</w:t>
      </w:r>
      <w:bookmarkEnd w:id="553"/>
    </w:p>
    <w:p>
      <w:pPr>
        <w:pStyle w:val="BookText"/>
        <w:rPr/>
      </w:pPr>
      <w:r>
        <w:rPr>
          <w:rFonts w:ascii="Amiri" w:hAnsi="Amiri" w:eastAsia="Amiri" w:cs="Amiri"/>
          <w:color w:val="111111"/>
          <w:sz w:val="28"/>
          <w:sz w:val="28"/>
          <w:szCs w:val="28"/>
          <w:rtl w:val="true"/>
          <w:lang w:bidi="ar-SA"/>
        </w:rPr>
        <w:t>ورووا عن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علي الأكبر خرجت امرأة مسرعة،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وانكبت عليه الخ</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المرأة كانت تندب ولدها، لا ابن أخيها، لأن هذا التعبير إنما يستعمل للتعبير عن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القلب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العبد قال الله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قبضتم ثمرة </w:t>
      </w:r>
    </w:p>
    <w:p>
      <w:pPr>
        <w:pStyle w:val="BookText"/>
        <w:rPr/>
      </w:pPr>
      <w:r>
        <w:rPr>
          <w:rFonts w:ascii="IRNazanin" w:hAnsi="IRNazanin" w:eastAsia="IRNazanin"/>
          <w:color w:val="111111"/>
          <w:sz w:val="28"/>
          <w:sz w:val="28"/>
          <w:szCs w:val="28"/>
          <w:rtl w:val="true"/>
          <w:lang w:bidi="fa-IR"/>
        </w:rPr>
        <w:t>فؤاده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لأن الثمرة ما ينتجه الشجر، والولد نتيجة الأب الخ</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كتب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تقول وا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تكون قد قالت هذه الكلمة وتلك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أخذنا بهذا المعنى، فلا 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زينب بدلاً عن أم علي الأكبر كان من اشتباه الناس في أمرها، لأن زينب لم تكن ممن تظهر للرجال ليعرفوها، فيكون قول ذلك الرجل هي زينب قد جاء على سبيل التخمين والقول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لوحظ ما في بعض النصوص من تشبيهها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الطالعة، الدال على رؤية أكثر من خيالها وأثوابها، ليتعداه إلى رؤية الوجه، ولو بمعنى رؤية نوره وبهائه الشاغلين عن التحديق في تفاصيل الملامح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وإن كنا نحتمل أن تكون قد أطلقت عليه كلمة الولد على سبيل التنزيل له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استعمالاً مجازيا، غير أنه بعد أن أصبح احتمال حضور ليلى في كربلاء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الكلام على معناه الحقيقي هو الأولى</w:t>
      </w:r>
      <w:r>
        <w:rPr>
          <w:rFonts w:eastAsia="Amiri" w:cs="Amiri" w:ascii="Amiri" w:hAnsi="Amiri"/>
          <w:color w:val="111111"/>
          <w:sz w:val="28"/>
          <w:szCs w:val="28"/>
          <w:rtl w:val="true"/>
          <w:lang w:bidi="ar-SA"/>
        </w:rPr>
        <w:t xml:space="preserve">. </w:t>
      </w:r>
      <w:bookmarkStart w:id="554" w:name="pg15897_154386"/>
    </w:p>
    <w:p>
      <w:pPr>
        <w:pStyle w:val="Heading5"/>
        <w:numPr>
          <w:ilvl w:val="4"/>
          <w:numId w:val="1"/>
        </w:numPr>
        <w:rPr/>
      </w:pPr>
      <w:bookmarkStart w:id="555" w:name="__RefHeading___Toc15451775_2142443653"/>
      <w:bookmarkStart w:id="556" w:name="_Toc194"/>
      <w:bookmarkEnd w:id="554"/>
      <w:bookmarkEnd w:id="555"/>
      <w:r>
        <w:rPr>
          <w:rtl w:val="true"/>
        </w:rPr>
        <w:t>كالشمس الطالعة</w:t>
      </w:r>
      <w:r>
        <w:rPr>
          <w:rtl w:val="true"/>
        </w:rPr>
        <w:t>:</w:t>
      </w:r>
      <w:bookmarkEnd w:id="556"/>
    </w:p>
    <w:p>
      <w:pPr>
        <w:pStyle w:val="BookText"/>
        <w:rPr/>
      </w:pPr>
      <w:r>
        <w:rPr>
          <w:rFonts w:ascii="Amiri" w:hAnsi="Amiri" w:eastAsia="Amiri" w:cs="Amiri"/>
          <w:color w:val="111111"/>
          <w:sz w:val="28"/>
          <w:sz w:val="28"/>
          <w:szCs w:val="28"/>
          <w:rtl w:val="true"/>
          <w:lang w:bidi="ar-SA"/>
        </w:rPr>
        <w:t>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التي خرجت من الخيمة مكشوفة الوجه وهي تنادي واثمرة فؤاداه، وقصدت مصرع 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كالشمس الطالعة، أو كالبدر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العقيلة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التوصيف إن صح، فهو يدل على أن التي خرجت لم تكن زينب بنت علي، بل هي إما ليلى، أو أم ولد، أو شهربانويه،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المتوقع، فإن جيش يزيد لم يكن يعرف نساء الحسين، ولا يميز هذه عن تلك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التي خرجت هي زينب، فإنها لم تكن مكشوفة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هي التى تقول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يا ابن الطلقاء، تخديرك حرائرك وإماءك، وسوقك بنات رسول الله سبايا قد هتكت ستورهن، وأبديت وجوههن، تحدو بهن الأعداء من بلد إلى بلد، ويستشرفهن أهل المناهل والمعاقل، ويتصفح وجوههن القريب والبعيد، والدني والشريف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تقول هذا، هل تخرج من خيمتها مكشوفة الوجه؟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ابن الجوزي قد تعجب من قبائح يزيد، مثل ضربه ثنايا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بالقضيب، وحمله آل الرسول سبايا على أقتاب الجمال، موثقين بالحبال، والنساء مكشفات الوجوه والرؤوس، وذكر أشياء من أقبح ما اشتهر عنه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التي خرجت هي زينب لا معنى له، لأن زينب هي أخت الحسين، فلا يعقل أن تكون هي التي تقول عن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 وا ثمرة فؤاده، فكيف اقتنع حميد بن مسلم بإجابة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الكلام ما يدل على اقتناعه بذلك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سكت، ولم يشأ الاعتراض، فلعله سكت لإدراكه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المجيب جاهل بالأمور ، وبالأحكام وبالأشخاص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المقام مقام جدال وأخذ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المجيب لم يسمع ما كانت تلك المرأة تقوله في رثائها لعلي الأكبر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أيضاً كان يجهل أن السيدة زينب ليست من النساء اللواتي يكشفن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يقيس الأمور على أمثاله من الفسقة الفجرة، الذين لا يرجعون إلى دين، ولا يلتزمون بشرع</w:t>
      </w:r>
      <w:r>
        <w:rPr>
          <w:rFonts w:eastAsia="Amiri" w:cs="Amiri" w:ascii="Amiri" w:hAnsi="Amiri"/>
          <w:color w:val="111111"/>
          <w:sz w:val="28"/>
          <w:szCs w:val="28"/>
          <w:rtl w:val="true"/>
          <w:lang w:bidi="ar-SA"/>
        </w:rPr>
        <w:t xml:space="preserve">. </w:t>
      </w:r>
      <w:bookmarkStart w:id="557" w:name="pg15897_154388"/>
    </w:p>
    <w:p>
      <w:pPr>
        <w:pStyle w:val="Heading5"/>
        <w:numPr>
          <w:ilvl w:val="4"/>
          <w:numId w:val="1"/>
        </w:numPr>
        <w:rPr/>
      </w:pPr>
      <w:bookmarkStart w:id="558" w:name="__RefHeading___Toc15451777_2142443653"/>
      <w:bookmarkStart w:id="559" w:name="_Toc195"/>
      <w:bookmarkEnd w:id="557"/>
      <w:bookmarkEnd w:id="558"/>
      <w:r>
        <w:rPr>
          <w:rtl w:val="true"/>
        </w:rPr>
        <w:t>ملاحظة أخيرة</w:t>
      </w:r>
      <w:r>
        <w:rPr>
          <w:rtl w:val="true"/>
        </w:rPr>
        <w:t>:</w:t>
      </w:r>
      <w:bookmarkEnd w:id="559"/>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تكون زينب قد خرجت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أيضاً قد خرجت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واثمرة فؤداه، 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مانع من أن تكون زينب قد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فإن ابن الأخ کالابن</w:t>
      </w:r>
    </w:p>
    <w:p>
      <w:pPr>
        <w:pStyle w:val="BookText"/>
        <w:rPr/>
      </w:pPr>
      <w:r>
        <w:rPr>
          <w:rFonts w:ascii="Amiri" w:hAnsi="Amiri" w:eastAsia="Amiri" w:cs="Amiri"/>
          <w:color w:val="111111"/>
          <w:sz w:val="28"/>
          <w:sz w:val="28"/>
          <w:szCs w:val="28"/>
          <w:rtl w:val="true"/>
          <w:lang w:bidi="ar-SA"/>
        </w:rPr>
        <w:t>ولعل أمه قد كشفت وجهها عن غير قصد لهول الصدمة، كما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أمه شهربانويه ولهى تنظر إليه ولا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الراوي قد خلط بين المرأتين، فنسب كشف الوجه لزينب على سبيل الخطأ، أو الاشتباه، وعدم التمييز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شهر آشوب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علي الأكبر كانت واقفة بباب الخيمة حين استشهاد ولدها</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5451779_2142443653"/>
      <w:bookmarkStart w:id="561" w:name="_Toc196"/>
      <w:bookmarkEnd w:id="560"/>
      <w:r>
        <w:rPr>
          <w:rtl w:val="true"/>
        </w:rPr>
        <w:t>ليلى على قيد الحياة</w:t>
      </w:r>
      <w:r>
        <w:rPr>
          <w:rtl w:val="true"/>
        </w:rPr>
        <w:t>:</w:t>
      </w:r>
      <w:bookmarkEnd w:id="561"/>
    </w:p>
    <w:p>
      <w:pPr>
        <w:pStyle w:val="BookText"/>
        <w:rPr/>
      </w:pPr>
      <w:r>
        <w:rPr>
          <w:rFonts w:ascii="Amiri" w:hAnsi="Amiri" w:eastAsia="Amiri" w:cs="Amiri"/>
          <w:color w:val="111111"/>
          <w:sz w:val="28"/>
          <w:sz w:val="28"/>
          <w:szCs w:val="28"/>
          <w:rtl w:val="true"/>
          <w:lang w:bidi="ar-SA"/>
        </w:rPr>
        <w:t>ولعل جميع ما تقدم يكفي للإجابة على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علي الأكبر لم تكن على قيد الحياة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مما يدل على حياتها بعد عاشوراء، ما يلي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في سكك المدينة، وأنا على ناقة لي، حتى أتيت دور بني هاشم فسمعت من دار رنة شجية، وبكاء </w:t>
      </w:r>
    </w:p>
    <w:p>
      <w:pPr>
        <w:pStyle w:val="BookText"/>
        <w:rPr/>
      </w:pPr>
      <w:r>
        <w:rPr>
          <w:rFonts w:ascii="Amiri" w:hAnsi="Amiri" w:eastAsia="Amiri" w:cs="Amiri"/>
          <w:color w:val="111111"/>
          <w:sz w:val="28"/>
          <w:sz w:val="28"/>
          <w:szCs w:val="28"/>
          <w:rtl w:val="true"/>
          <w:lang w:bidi="ar-SA"/>
        </w:rPr>
        <w:t>حنين، فعرفت أنها إمرأة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جارية عن الدار وصاحبها، فأخبرته أنها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الباكية هي ليلى أم علي الأكبر، لم تزل تبكي ابنها ليلا ونهاراً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حكيم بن داود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أيوب بن سليمان بن أيوب الفزاري، عن علي بن الحزور،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ليلى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نوح الجن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جودي بالدموع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الحزين بحرقة وتفجّع</w:t>
      </w:r>
    </w:p>
    <w:p>
      <w:pPr>
        <w:pStyle w:val="BookText"/>
        <w:rPr/>
      </w:pPr>
      <w:r>
        <w:rPr>
          <w:rFonts w:ascii="Amiri" w:hAnsi="Amiri" w:eastAsia="Amiri" w:cs="Amiri"/>
          <w:color w:val="111111"/>
          <w:sz w:val="28"/>
          <w:sz w:val="28"/>
          <w:szCs w:val="28"/>
          <w:rtl w:val="true"/>
          <w:lang w:bidi="ar-SA"/>
        </w:rPr>
        <w:t xml:space="preserve">يا عين ألهاك الرّقاد بطيبه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آل محمّد وتوجّع</w:t>
      </w:r>
    </w:p>
    <w:p>
      <w:pPr>
        <w:pStyle w:val="BookText"/>
        <w:rPr/>
      </w:pPr>
      <w:r>
        <w:rPr>
          <w:rFonts w:ascii="Amiri" w:hAnsi="Amiri" w:eastAsia="Amiri" w:cs="Amiri"/>
          <w:color w:val="111111"/>
          <w:sz w:val="28"/>
          <w:sz w:val="28"/>
          <w:szCs w:val="28"/>
          <w:rtl w:val="true"/>
          <w:lang w:bidi="ar-SA"/>
        </w:rPr>
        <w:t xml:space="preserve">باتت ثلاثاً بالصّعيد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الوحوش وكلّهم في</w:t>
      </w:r>
    </w:p>
    <w:p>
      <w:pPr>
        <w:pStyle w:val="BookText"/>
        <w:rPr/>
      </w:pPr>
      <w:r>
        <w:rPr>
          <w:rFonts w:ascii="Amiri" w:hAnsi="Amiri" w:eastAsia="Amiri" w:cs="Amiri"/>
          <w:color w:val="111111"/>
          <w:sz w:val="28"/>
          <w:sz w:val="28"/>
          <w:szCs w:val="28"/>
          <w:rtl w:val="true"/>
          <w:lang w:bidi="ar-SA"/>
        </w:rPr>
        <w:t>وهذا شاهد آخر على أنها كانت يوم عاشوراء، وبعده على قيد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على قيد الحياة يوم عاشوراء، فهل يمكن لمن ينفي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حضورها إلى كربلاء أن يجيب على السؤال عن سبب إبقائها في المدينة، مع أن هذا الإبقاء لا يخلو من احتمالات الإساءة إليها من قبل بني أمية، فهل كانت مريضة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منعت عن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كرهت ذلك ورفضته؟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كثيرون حضروا الوقائع، وقتلوا فيها، ومنها كربلاء، ولم يذكر لهم اسم، ولا دور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أسماء كثيرين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حضروا كربلاء ولم يعلم دورهم، وبعضهم لم يعلم مصيره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الترجمة العربية لجلاء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بقلم العلامة الجليل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خالية عن ترجمة العبارة التي يقرر فيها المجلسي موت ليلى قبل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جليل، ويقول عن هذه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ناقلاً لتحقيقاته الشافية، وتنبيهاته اللطيفة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قد تعمد استثناء هذه الفقرة من كتاب المجلسي لكان عليه أن ينبه إلى ذلك، ويذكر سببه ولم نجده فعل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في الطبعة الفارسية تقول على لسان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أم علي الأكبر لم تكن على قيد الحياة يوم عاشوراء قد ظهر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المعتبرة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562" w:name="pg15897_154391"/>
    </w:p>
    <w:p>
      <w:pPr>
        <w:pStyle w:val="BookText"/>
        <w:rPr/>
      </w:pPr>
      <w:bookmarkEnd w:id="562"/>
      <w:r>
        <w:rPr>
          <w:rFonts w:ascii="Amiri" w:hAnsi="Amiri" w:eastAsia="Amiri" w:cs="Amiri"/>
          <w:color w:val="111111"/>
          <w:sz w:val="28"/>
          <w:sz w:val="28"/>
          <w:szCs w:val="28"/>
          <w:rtl w:val="true"/>
          <w:lang w:bidi="ar-SA"/>
        </w:rPr>
        <w:t>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لم نجد أثراً لتلك الروايات المعتبرة التي أظهرت له ذلك، في أي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في موسوعاته الحديثية، كبحار الأنوار، وغيره</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5451781_2142443653"/>
      <w:bookmarkStart w:id="564" w:name="_Toc197"/>
      <w:bookmarkEnd w:id="563"/>
      <w:r>
        <w:rPr>
          <w:rtl w:val="true"/>
        </w:rPr>
        <w:t>هل لعلي الأكبر عقب؟</w:t>
      </w:r>
      <w:r>
        <w:rPr>
          <w:rtl w:val="true"/>
        </w:rPr>
        <w:t>!:</w:t>
      </w:r>
      <w:bookmarkEnd w:id="56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الأكبر قد استشهد قبل أن يتزوج، وقد استشهد ولا عقب له، قال أبو نصر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يعقب بالإجماع</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يقصد هنا الإجماع الذي هو حجة عند الفقهاء، بل يقصد به إجماع علماء الأنساب وقد ذكرنا بعض ما يرتبط بهذا الموضوع في أواخر فصل أيهما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الرابع من هذا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هنا إلى ما ذكرناه هناك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من استدل على أن علياً الأكبر قد ولد له، وقد أعقب بما ورد في زيارته التي رواها أبو حمزة الثمالي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خدك على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يحتمل أن يكون ذلك لأجل أنه كان له ولد اسمه الحسن، وإن كان يحتمل أن يكون ذلك لمجرد التفأل بالاسم الحسن أيضاً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من الأمور التي ورد الحث عليها في الشريعة هو تكنية المولود في صغره، ويشهد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سأل مَعْمَر بْنِ خُتَيْمٍ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اكْتَنَيْتُ بَعْدُ، ومَا لِى مِنْ وَلَدٍ، ولا امْرَأَةٍ، ولا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اكْتَنَى وَليْسَ لَه أَهْلٌ فَهُوَ أَبُو جَعْرٍ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 َليْسَ هَذَا مِنْ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لنُكَنِّي أَوْلادَنَا فِي صِغَرِهِمْ مَخَافَة النَّبَزِ أَنْ يَلْحَقَ بِهِمْ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وُلِدَ الحَسَنُ بْنُ عَلِيٍّ هَبَطَ جَبْرَئِيلُ بِالتَهْنِئَةِ عَلى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w:t>
      </w:r>
    </w:p>
    <w:p>
      <w:pPr>
        <w:pStyle w:val="BookText"/>
        <w:rPr/>
      </w:pPr>
      <w:r>
        <w:rPr>
          <w:rFonts w:ascii="Amiri" w:hAnsi="Amiri" w:eastAsia="Amiri" w:cs="Amiri"/>
          <w:color w:val="111111"/>
          <w:sz w:val="28"/>
          <w:sz w:val="28"/>
          <w:szCs w:val="28"/>
          <w:rtl w:val="true"/>
          <w:lang w:bidi="ar-SA"/>
        </w:rPr>
        <w:t>السَّابِعِ، وأمَرَه أَن يُسَمِّيه، ويُكَفِّيه، ويَحْلِقَ رَأْسَه، ويَعُقَّ عَنْهُ، ويَنْقَبَ أدْنَه، وَكَذَلِكَ كَانَ حِينَ وُلِدَ الحُسَيْنُ الخ</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أنه قالَ لابْنِ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الشَّيْطان احْتِظَاراً شَدِيداً الخ</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يجعل التكنية بأبي الحسن غير قادرة على إثبات وجود الولد لعلي الأكبر ، فلعلها هي الكنية التي كني بها حين ولادته، عملاً بهذا الاستحباب</w:t>
      </w:r>
      <w:r>
        <w:rPr>
          <w:rFonts w:eastAsia="Amiri" w:cs="Amiri" w:ascii="Amiri" w:hAnsi="Amiri"/>
          <w:color w:val="111111"/>
          <w:sz w:val="28"/>
          <w:szCs w:val="28"/>
          <w:rtl w:val="true"/>
          <w:lang w:bidi="ar-SA"/>
        </w:rPr>
        <w:t xml:space="preserve">. </w:t>
      </w:r>
      <w:bookmarkStart w:id="565" w:name="pg15897_154394"/>
    </w:p>
    <w:p>
      <w:pPr>
        <w:pStyle w:val="Heading4"/>
        <w:numPr>
          <w:ilvl w:val="3"/>
          <w:numId w:val="1"/>
        </w:numPr>
        <w:rPr/>
      </w:pPr>
      <w:bookmarkStart w:id="566" w:name="__RefHeading___Toc15451783_2142443653"/>
      <w:bookmarkStart w:id="567" w:name="_Toc198"/>
      <w:bookmarkEnd w:id="565"/>
      <w:bookmarkEnd w:id="566"/>
      <w:r>
        <w:rPr>
          <w:rtl w:val="true"/>
        </w:rPr>
        <w:t>الفصل الثاني</w:t>
      </w:r>
      <w:r>
        <w:rPr>
          <w:rtl w:val="true"/>
        </w:rPr>
        <w:t>:</w:t>
      </w:r>
      <w:bookmarkEnd w:id="56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8" w:name="__RefHeading___Toc15451785_2142443653"/>
      <w:bookmarkStart w:id="569" w:name="_Toc199"/>
      <w:bookmarkEnd w:id="568"/>
      <w:r>
        <w:rPr>
          <w:rtl w:val="true"/>
        </w:rPr>
        <w:t>لا سبيل إلى الماء</w:t>
      </w:r>
      <w:r>
        <w:rPr>
          <w:rtl w:val="true"/>
        </w:rPr>
        <w:t>..</w:t>
      </w:r>
      <w:bookmarkEnd w:id="5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5897_154396"/>
      <w:bookmarkStart w:id="571" w:name="pg15897_154396"/>
      <w:bookmarkEnd w:id="571"/>
    </w:p>
    <w:p>
      <w:pPr>
        <w:pStyle w:val="Heading5"/>
        <w:numPr>
          <w:ilvl w:val="4"/>
          <w:numId w:val="1"/>
        </w:numPr>
        <w:rPr/>
      </w:pPr>
      <w:bookmarkStart w:id="572" w:name="pg15897_154396"/>
      <w:bookmarkStart w:id="573" w:name="__RefHeading___Toc15451787_2142443653"/>
      <w:bookmarkStart w:id="574" w:name="_Toc200"/>
      <w:bookmarkEnd w:id="572"/>
      <w:bookmarkEnd w:id="573"/>
      <w:r>
        <w:rPr>
          <w:rtl w:val="true"/>
        </w:rPr>
        <w:t>فوارق بين الأرجاز والأشعار</w:t>
      </w:r>
      <w:r>
        <w:rPr>
          <w:rtl w:val="true"/>
        </w:rPr>
        <w:t>:</w:t>
      </w:r>
      <w:bookmarkEnd w:id="574"/>
    </w:p>
    <w:p>
      <w:pPr>
        <w:pStyle w:val="Heading6"/>
        <w:numPr>
          <w:ilvl w:val="5"/>
          <w:numId w:val="1"/>
        </w:numPr>
        <w:rPr/>
      </w:pPr>
      <w:bookmarkStart w:id="575" w:name="__RefHeading___Toc15451789_2142443653"/>
      <w:bookmarkStart w:id="576" w:name="_Toc201"/>
      <w:bookmarkEnd w:id="575"/>
      <w:r>
        <w:rPr>
          <w:rtl w:val="true"/>
        </w:rPr>
        <w:t>فوارق بين الأرجاز والأشعار</w:t>
      </w:r>
      <w:r>
        <w:rPr>
          <w:rtl w:val="true"/>
        </w:rPr>
        <w:t>:</w:t>
      </w:r>
      <w:bookmarkEnd w:id="576"/>
    </w:p>
    <w:p>
      <w:pPr>
        <w:pStyle w:val="BookText"/>
        <w:rPr/>
      </w:pPr>
      <w:r>
        <w:rPr>
          <w:rFonts w:ascii="Amiri" w:hAnsi="Amiri" w:eastAsia="Amiri" w:cs="Amiri"/>
          <w:color w:val="111111"/>
          <w:sz w:val="28"/>
          <w:sz w:val="28"/>
          <w:szCs w:val="28"/>
          <w:rtl w:val="true"/>
          <w:lang w:bidi="ar-SA"/>
        </w:rPr>
        <w:t xml:space="preserve">ونود أن نشير إلى حقيقة يمكن تلمُّسها بالمراجعة للأرجاز والأشعار والمقارنة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أرجاز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طابع ونكهة، ومنحى، ومضامين، تختلف عن طابع، ونكهة، ومنحى، ومضامين ما صدر من بني هاشم من أرجاز وأشعار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نلخص ما نرمي إليه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15451791_2142443653"/>
      <w:bookmarkStart w:id="578" w:name="_Toc202"/>
      <w:bookmarkEnd w:id="577"/>
      <w:r>
        <w:rPr>
          <w:rtl w:val="true"/>
        </w:rPr>
        <w:t>ألف</w:t>
      </w:r>
      <w:r>
        <w:rPr>
          <w:rtl w:val="true"/>
        </w:rPr>
        <w:t xml:space="preserve">: </w:t>
      </w:r>
      <w:r>
        <w:rPr>
          <w:rtl w:val="true"/>
        </w:rPr>
        <w:t>أشعار بني هاشم وأرجازهم</w:t>
      </w:r>
      <w:r>
        <w:rPr>
          <w:rtl w:val="true"/>
        </w:rPr>
        <w:t>:</w:t>
      </w:r>
      <w:bookmarkEnd w:id="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تمتاز أشعار بني هاشم بالواقعية والهدوء، ومراعاة الالتزام والدقة في بيان مقاصدهم، والابتعاد عن المبالغات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ملتزمون بالتنويه بالمعايير والضوابط الإيمانية التي تفرض عليهم رد العدوان، والدفاع عن الدين والحق، وعن الإمام، وعن النبي وأهل بيته، وذريته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فيها الاعتزاز بالانتساب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آله وعترته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بيانات للمظلومية، وتصريح بعدم الخضوع للظالمين، </w:t>
      </w:r>
      <w:bookmarkStart w:id="579" w:name="pg15897_154397"/>
    </w:p>
    <w:p>
      <w:pPr>
        <w:pStyle w:val="BookText"/>
        <w:rPr/>
      </w:pPr>
      <w:bookmarkEnd w:id="579"/>
      <w:r>
        <w:rPr>
          <w:rFonts w:ascii="Amiri" w:hAnsi="Amiri" w:eastAsia="Amiri" w:cs="Amiri"/>
          <w:color w:val="111111"/>
          <w:sz w:val="28"/>
          <w:sz w:val="28"/>
          <w:szCs w:val="28"/>
          <w:rtl w:val="true"/>
          <w:lang w:bidi="ar-SA"/>
        </w:rPr>
        <w:t>وبتوطين النفس على الموت، وعدم الخوف، والإصرار على الموقف، والإباء، وعدم القبول بالذل والهوان، مهما كان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 فيها أيضاً الدعاء على أولئك الأعداء القساة، الذين ينتهكون الحرمات، ويرتكبون الجرائم والموبقات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على تلك الأشعار مسحة الإيمان واليقين، والطاعة لله، والرضا بما يرضاه، وفيها رقة ووداعة وطهر ومحبة، وإصرار على الطاعة لأوليائه وأصفيائه، والكون معهم، والدفاع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أيضاً النظرة الثاقبة، والترفع عن سفاسف الكلام، والالتزام بالكلمة العذبة والصافية، والتنويه بطهر القلوب، ونبل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لمحات أخرى يجدها المتتبع الراصد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النادر أن نجد فيها تهويلاً على الأعداء، أو مبالغة في إظهار القوة ونحو ذلك</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15451793_2142443653"/>
      <w:bookmarkStart w:id="581" w:name="_Toc203"/>
      <w:bookmarkEnd w:id="580"/>
      <w:r>
        <w:rPr>
          <w:rtl w:val="true"/>
        </w:rPr>
        <w:t>ب</w:t>
      </w:r>
      <w:r>
        <w:rPr>
          <w:rtl w:val="true"/>
        </w:rPr>
        <w:t xml:space="preserve">: </w:t>
      </w:r>
      <w:r>
        <w:rPr>
          <w:rtl w:val="true"/>
        </w:rPr>
        <w:t>أشعار وأرجاز الأصحاب</w:t>
      </w:r>
      <w:r>
        <w:rPr>
          <w:rtl w:val="true"/>
        </w:rPr>
        <w:t>:</w:t>
      </w:r>
      <w:bookmarkEnd w:id="581"/>
    </w:p>
    <w:p>
      <w:pPr>
        <w:pStyle w:val="BookText"/>
        <w:rPr/>
      </w:pPr>
      <w:r>
        <w:rPr>
          <w:rFonts w:ascii="Amiri" w:hAnsi="Amiri" w:eastAsia="Amiri" w:cs="Amiri"/>
          <w:color w:val="111111"/>
          <w:sz w:val="28"/>
          <w:sz w:val="28"/>
          <w:szCs w:val="28"/>
          <w:rtl w:val="true"/>
          <w:lang w:bidi="ar-SA"/>
        </w:rPr>
        <w:t>أما أرجاز الأصحاب، فتظهر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الوفاء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والإصرار الشديد والأكيد على هذا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المزيد من القوة والفروسية، وشدة البطش، وترهيب العدو</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تنويه بالبيعة، والالتزام بالوفاء بها، والأنفة من الخيانة، ونقض </w:t>
      </w:r>
      <w:bookmarkStart w:id="582" w:name="pg15897_154398"/>
    </w:p>
    <w:p>
      <w:pPr>
        <w:pStyle w:val="BookText"/>
        <w:rPr/>
      </w:pPr>
      <w:bookmarkEnd w:id="582"/>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من الاعتزاز بالقبيلة، والقوم، والجغرافيا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 فيها بعض الكلمات الجارحة والقاسية، مثل وصف الأعداء، بكونهم أرذال، ونحو 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اهتمام ظاهر بما للمجاهد من مثوبات أخروية، وطمع بالشفاعة، والكون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تبدو على بعض تلك الأرجاز السمة الإستعراضية، ورغبة في شيوع الذكر الحسن في البلاد والعباد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أيضاً مقارنات بين أخلاق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 بين سلوكين، وبين نهجين، فهنا وفاء وهناك غدر، وهناك كثرة عدد وعدة، وهنا حجة ظاهرة، وحقائق باهرة، وهنا صبر، وهناك تخاذل وهروب وانكفاء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سمات لا تخفى على الباحث الخبير، والناقد البصير</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5451795_2142443653"/>
      <w:bookmarkStart w:id="584" w:name="_Toc204"/>
      <w:bookmarkEnd w:id="583"/>
      <w:r>
        <w:rPr>
          <w:rtl w:val="true"/>
        </w:rPr>
        <w:t>اختلافات في الأسماء والأعداد</w:t>
      </w:r>
      <w:r>
        <w:rPr>
          <w:rtl w:val="true"/>
        </w:rPr>
        <w:t>:</w:t>
      </w:r>
      <w:bookmarkEnd w:id="584"/>
    </w:p>
    <w:p>
      <w:pPr>
        <w:pStyle w:val="BookText"/>
        <w:rPr/>
      </w:pPr>
      <w:r>
        <w:rPr>
          <w:rFonts w:ascii="Amiri" w:hAnsi="Amiri" w:eastAsia="Amiri" w:cs="Amiri"/>
          <w:color w:val="111111"/>
          <w:sz w:val="28"/>
          <w:sz w:val="28"/>
          <w:szCs w:val="28"/>
          <w:rtl w:val="true"/>
          <w:lang w:bidi="ar-SA"/>
        </w:rPr>
        <w:t>ونذكر من الاختلافات فيما بين النصوص ما يلي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اختلافاً في اسم قاتل علي الأكبر، هل هو مرة بن منقذ، أو منقذ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ضرورة إلى تحقيق ذلك، إذ لا ثمرة </w:t>
      </w:r>
    </w:p>
    <w:p>
      <w:pPr>
        <w:pStyle w:val="BookText"/>
        <w:rPr/>
      </w:pPr>
      <w:r>
        <w:rPr>
          <w:rFonts w:ascii="Amiri" w:hAnsi="Amiri" w:eastAsia="Amiri" w:cs="Amiri"/>
          <w:color w:val="111111"/>
          <w:sz w:val="28"/>
          <w:sz w:val="28"/>
          <w:szCs w:val="28"/>
          <w:rtl w:val="true"/>
          <w:lang w:bidi="ar-SA"/>
        </w:rPr>
        <w:t>لبحث كهذا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المتقدمة تظهر تفاوتاً شديداً في أعداد الذين قتلهم علي الأكبر، فبعضها كما في الملهوف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جمعاً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 هجومه الأول عشرة، ثم رجع إلى أبيه، فكلمه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الميدان، وجعل يقاتل حتى قتل تمام المئتين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يشير إلى كثرة من قتلوا بسيف علي الأكبر، ولكن لا سبيل لنا إلى تحديد عددهم بدقة، ولعل بعض الأرقام قد قيلت على سبيل الحدس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يصعب الإحصاء الدقيق لعدد القتلى في ميدان تكثر فيه الجولات والتحركات السريعة والمباغتة، التي تمنع من متابعة الجزئيات والتفاصيل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الاختلاف في مقدار عمر علي الأكبر، هل هو ثمانية عشر سنة، أو خمس وعشرون، أو ثمان وعشرون أو سبع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الأقوال التي ذكرناها في الجزء الرابع من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طعنه مرة بن منقذ، فصرع، أو أنه رماه بسهم في حلقه، أو ضربه منقذ بن مرة على مفرق رأسه، أو طعنه في ظهره غدراً؟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الذي رمي في حلقه هو أخوه على الأصغر؟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وسواه مما لم نذكره يجعلنا نصرف النظر عن صرف الوقت </w:t>
      </w:r>
      <w:bookmarkStart w:id="585" w:name="pg15897_154400"/>
    </w:p>
    <w:p>
      <w:pPr>
        <w:pStyle w:val="BookText"/>
        <w:rPr/>
      </w:pPr>
      <w:bookmarkEnd w:id="585"/>
      <w:r>
        <w:rPr>
          <w:rFonts w:ascii="Amiri" w:hAnsi="Amiri" w:eastAsia="Amiri" w:cs="Amiri"/>
          <w:color w:val="111111"/>
          <w:sz w:val="28"/>
          <w:sz w:val="28"/>
          <w:szCs w:val="28"/>
          <w:rtl w:val="true"/>
          <w:lang w:bidi="ar-SA"/>
        </w:rPr>
        <w:t>في التتبع والتمحيص، لاسيما وأننا ندرك أن فائدة ذلك ستكون قليلة، وضئيلة</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5451797_2142443653"/>
      <w:bookmarkStart w:id="587" w:name="_Toc205"/>
      <w:bookmarkEnd w:id="586"/>
      <w:r>
        <w:rPr>
          <w:rtl w:val="true"/>
        </w:rPr>
        <w:t>العطش قد قتلني</w:t>
      </w:r>
      <w:r>
        <w:rPr>
          <w:rtl w:val="true"/>
        </w:rPr>
        <w:t>:</w:t>
      </w:r>
      <w:bookmarkEnd w:id="587"/>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الأكبر، بعد أن قاتل الأعداء ، وقتل منهم جمعاً كثيراً رجع إلى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قد قتلني، وثقل الحديد قد أجهدني، فهل إلى شربة من سبيل، أتقوى بها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يا بني، من أين آتي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قليلا، فما أسرع ما تلقى جدك، فيسقيك بكأسه الأوفى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الخوارزمي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مُحَمَّدٍ وعَلى عَلِيٍّ، وعَلى أبيكَ أَن تَدعُوَهُم فَلا يُجيبونَكَ ، وتَستَغيث بهم فلا يُغيثونَكَ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لِسانَهُ، فَمَصَّهُ، ودَفَعَ إِليه خاتَمَهُ،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الخاتم في فيكَ، وَارجع إلى قِتال عَدُوِّكَ، فإنّي أرجو أن لا تُمسِيَ حَتَّى يَسقِيَكَ جَدُّكَ بكَأْسِهِ الأوفى شربَة لا تَظمَأُ بَعدَها أَبَداً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روحُهُ التّراقِي نادى بأعلى صَوتِهِ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رَسولُ اللهِ، قد سقاني بكَأْسِهِ الأوفى شربَةٌ لا أظمَأُ بَعدَها أَبَداً،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كَأْساً مَدْخورَةَ الخ</w:t>
      </w:r>
      <w:r>
        <w:rPr>
          <w:rFonts w:eastAsia="Amiri" w:cs="Amiri" w:ascii="Amiri" w:hAnsi="Amiri"/>
          <w:color w:val="111111"/>
          <w:sz w:val="28"/>
          <w:szCs w:val="28"/>
          <w:rtl w:val="true"/>
          <w:lang w:bidi="ar-SA"/>
        </w:rPr>
        <w:t xml:space="preserve">.. </w:t>
      </w:r>
      <w:bookmarkStart w:id="588" w:name="pg15897_154401"/>
    </w:p>
    <w:p>
      <w:pPr>
        <w:pStyle w:val="BookText"/>
        <w:rPr/>
      </w:pPr>
      <w:bookmarkEnd w:id="588"/>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النصوص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5451799_2142443653"/>
      <w:bookmarkStart w:id="590" w:name="_Toc206"/>
      <w:bookmarkEnd w:id="589"/>
      <w:r>
        <w:rPr>
          <w:rtl w:val="true"/>
        </w:rPr>
        <w:t>على الأكبر يعلم بعدم وجود ماء</w:t>
      </w:r>
      <w:r>
        <w:rPr>
          <w:rtl w:val="true"/>
        </w:rPr>
        <w:t>:</w:t>
      </w:r>
      <w:bookmarkEnd w:id="590"/>
    </w:p>
    <w:p>
      <w:pPr>
        <w:pStyle w:val="BookText"/>
        <w:rPr/>
      </w:pPr>
      <w:r>
        <w:rPr>
          <w:rFonts w:ascii="Amiri" w:hAnsi="Amiri" w:eastAsia="Amiri" w:cs="Amiri"/>
          <w:color w:val="111111"/>
          <w:sz w:val="28"/>
          <w:sz w:val="28"/>
          <w:szCs w:val="28"/>
          <w:rtl w:val="true"/>
          <w:lang w:bidi="ar-SA"/>
        </w:rPr>
        <w:t>إن علياً الأكبر كان رجلاً كاملاً وعاقلاً، ويعيش في متن الحدث العاشورائي، ويعرف حقائق ودقائق، وتفاصيل 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ليخفى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كان ممنوعاً عنهم منذ اليوم السابع، وأن هناك كتائب من الأعداء مهمتها منع وصول قطرة منه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بذل هو محاولة بطولية تمكن فيها من إحضار بعض الماء في خطة محكمة وناجحة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الماء القليل قد استهلك، وهيمن العطش على الركب الحسيني بصورة حادة، ومؤذية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كان يسمع الشمر، وغيره من المجرمين من أولئك الأعداء وهم يعلنون للحسين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لن يمكنوه من الوصول إلى قطرة ماء واحدة، وأنهم مصممون على قتله على حال الظمأ الشديد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منه هو وأهل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معنى عودته من الميدان إلى أبيه ليخبره بشدة عطشه، وليطلب منه شربة من الماء يتقوى بها على قتال الأعداء؟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بأننا إذا قرأنا تفاصيل وجزئيات هذا الحدث، فإننا نجد فيه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الأكبر لا يدَّعي أن لدى أبيه شيئاً من الماء يخفيه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يفترض أن يكون لدى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معرفة مكامن المياه، ويعرف سبل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إذا وجد أن ثمة ضرورة للكشف عنها ، ووجد أن من الضروري تيسير الوصول إلى الماء، فإنه يفعل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يمكن تأييد هذا المنحى في تفسير ما يجري أننا وجدنا علياً الأكبر يبرر هذا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تلبيته سيكون لها أثر كبير في خدمة القضية الكبرى التي يواجهونها، والهدف الأقصى، الذي هم بصدد إنجازه، وهو التقوي على قتال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الغرض من الحصول على الماء، أو الاهتداء إلى السبيل الموصل إليه، هو الاستفادة الشخصية برفع العطش المرهق الذي قد يودي به إلى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يكون هذا الطلب قد جاء تعويلاً على حوادث مرت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الله تعالى قد منحهم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 من مقام النبوة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اجتراح المعجزة، وإظهار الكرامة حين يحتاج الدين، ونصرة الحق إلى إظهارها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الشواهد على هذا الأمر، فقد نبع الماء من بين </w:t>
      </w:r>
    </w:p>
    <w:p>
      <w:pPr>
        <w:pStyle w:val="BookText"/>
        <w:rPr/>
      </w:pPr>
      <w:r>
        <w:rPr>
          <w:rFonts w:ascii="Amiri" w:hAnsi="Amiri" w:eastAsia="Amiri" w:cs="Amiri"/>
          <w:color w:val="111111"/>
          <w:sz w:val="28"/>
          <w:sz w:val="28"/>
          <w:szCs w:val="28"/>
          <w:rtl w:val="true"/>
          <w:lang w:bidi="ar-SA"/>
        </w:rPr>
        <w:t xml:space="preserve">أصابع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 لجيشه عين ماء استفاد جيشه منها وهو في طريقه إلى صفين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 كربلاء، ومنعه جيش يزيد من الوصول إلى الماء، قد استخرج لأصحابه الماء بطريقة الكرامة والإعجاز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أزعج عبيد الله بن زياد، ودعاه إلى الكتابة إلى عمر بن سعد يأمره بمنع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الآبار واستنباط الماء بهذه الطريقة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ابن زياد قد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يؤثر على الإرادة القتالية لجيشه الذي أرسله ليقتل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مما يدخل في هذا السياق، سائر المعاجز والكرامات التي ظهرت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وأوصيائه في كثير من المناسبات، كما في إطعامه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 كله من كف من تمر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إطعامه جيشه كله من شاة عجفاء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تفتيته الصخرة التي اعترضت حفر الخندق، وعجز الجيش كله عن إحداث أي أثر فيها، فلما استهدفها بضربات جعلها كثيباً مهيلاً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591" w:name="pg15897_154406"/>
    </w:p>
    <w:p>
      <w:pPr>
        <w:pStyle w:val="BookText"/>
        <w:rPr/>
      </w:pPr>
      <w:bookmarkEnd w:id="591"/>
      <w:r>
        <w:rPr>
          <w:rFonts w:ascii="Amiri" w:hAnsi="Amiri" w:eastAsia="Amiri" w:cs="Amiri"/>
          <w:color w:val="111111"/>
          <w:sz w:val="28"/>
          <w:sz w:val="28"/>
          <w:szCs w:val="28"/>
          <w:rtl w:val="true"/>
          <w:lang w:bidi="ar-SA"/>
        </w:rPr>
        <w:t>وغير ذلك كثير لا مجال لتتبعه وإحصائه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يظهرون المعجزة الموجبة لليقين بالحق، وبالرعاية الإلهية، لكن على الناس أن يتحملوا عبء حفر الخندق، ودفع الأعداء، وسائر الواجبات مع ما في ذلك من أخطار الجرح والقتل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علياً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أبيه أن يظهر المعجزة بإيجاد السبيل إلى الماء</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5451801_2142443653"/>
      <w:bookmarkStart w:id="593" w:name="_Toc207"/>
      <w:bookmarkEnd w:id="592"/>
      <w:r>
        <w:rPr>
          <w:rtl w:val="true"/>
        </w:rPr>
        <w:t xml:space="preserve">جواب الحسين </w:t>
      </w:r>
      <w:r>
        <w:rPr>
          <w:rtl w:val="true"/>
        </w:rPr>
        <w:t>«</w:t>
      </w:r>
      <w:r>
        <w:rPr>
          <w:rtl w:val="true"/>
        </w:rPr>
        <w:t>عليه السلام</w:t>
      </w:r>
      <w:r>
        <w:rPr>
          <w:rtl w:val="true"/>
        </w:rPr>
        <w:t>»:</w:t>
      </w:r>
      <w:bookmarkEnd w:id="593"/>
    </w:p>
    <w:p>
      <w:pPr>
        <w:pStyle w:val="BookText"/>
        <w:rPr/>
      </w:pPr>
      <w:r>
        <w:rPr>
          <w:rFonts w:ascii="Amiri" w:hAnsi="Amiri" w:eastAsia="Amiri" w:cs="Amiri"/>
          <w:color w:val="111111"/>
          <w:sz w:val="28"/>
          <w:sz w:val="28"/>
          <w:szCs w:val="28"/>
          <w:rtl w:val="true"/>
          <w:lang w:bidi="ar-SA"/>
        </w:rPr>
        <w:t xml:space="preserve">فأجاب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بعدة أجوبة، هي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الحسيني برفض إجابة طلب ولده، مصرحاً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أحدا لا يستطيع إجابة هذا الطلب أيضاً، فقد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محمد، وعلى علي، وعلى أبيك أن تدعوهم فلا يجيبونك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وتَستَغيثَ بهم فلا يُغيثونَكَ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وسنوضح فيما يأتي سبب هذا الرفض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يبادر إلى فعل معجزة، أو إلى إحداث كرامة إلا بإذن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قال لولده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يا بُنَيَّ مِن أينَ آتي بالماء؟</w:t>
      </w:r>
    </w:p>
    <w:p>
      <w:pPr>
        <w:pStyle w:val="BookText"/>
        <w:rPr/>
      </w:pPr>
      <w:r>
        <w:rPr>
          <w:rFonts w:ascii="Amiri" w:hAnsi="Amiri" w:eastAsia="Amiri" w:cs="Amiri"/>
          <w:color w:val="111111"/>
          <w:sz w:val="28"/>
          <w:sz w:val="28"/>
          <w:szCs w:val="28"/>
          <w:rtl w:val="true"/>
          <w:lang w:bidi="ar-SA"/>
        </w:rPr>
        <w:t>أي أن الماء ليس في حوزة الإمام بالفعل، وقد اختار الاحتفاظ به، ومنع أبنائه وأهل بيته، وأصحابه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الله تعالى هو الذي يوجد الماء حين يطلب الإمام ذلك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يطلب الإمام ذلك إلا فيما يأذن الله تعالى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الله قد أذن له بهذا الطلب لبادر إليه، ولحصل هو ومن معه على الماء، من دون حاجة إلى الطلب، بل ربما حصل ذلك من دون أن يكون أحد منهم قد ابتلى بهذا العطش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والإمام كما أظهرته الأمثلة التي ذكرناها آنفا كان يُري أصحابه وجيشه الكرامة، ويصنع لهم المعجزة التي تفيدهم في ترسيخ يقينهم بحقانية دينهم ونهجهم، ومزيد محبة الله لهم، وعنايته بهم، ولكنه لا يحارب أعداءه بوسائل لا تقع تحت اختيار أولئك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يعفى أصحابه وأهل بيته والمؤمنين معه من مسؤولياتهم وواجباتهم، ويوكل أمر إنجاز تلك الواجبات إلى الفعل الإلهي المباشر على شكل كرامة أو معجزة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يمنحهم وسائل قتال أو مواجهة أو قدرات خارقة للعادة لا يملكها سائر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يؤدي إلى أن يرى الناس أنفسهم مجبرين </w:t>
      </w:r>
    </w:p>
    <w:p>
      <w:pPr>
        <w:pStyle w:val="BookText"/>
        <w:rPr/>
      </w:pPr>
      <w:r>
        <w:rPr>
          <w:rFonts w:ascii="Amiri" w:hAnsi="Amiri" w:eastAsia="Amiri" w:cs="Amiri"/>
          <w:color w:val="111111"/>
          <w:sz w:val="28"/>
          <w:sz w:val="28"/>
          <w:szCs w:val="28"/>
          <w:rtl w:val="true"/>
          <w:lang w:bidi="ar-SA"/>
        </w:rPr>
        <w:t>على الإيمان مقهورين على الاستسلام لإرادة مفروضة عليهم من ضمير الغيب، وهذا من مفردات الظلم والحال، أنه تعالى قد أخذ على نفسه أن لا يظلم أحداً، ولا يصادر اختيار أحد، أو يكره أحداً على أي أمر، وأن يجرى الأمور بأسبابها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قليلاً، فما أسرَعَ ما تَلقى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فَيَسقيكَ بِكَأْسِهِ الأوفى شَرِبَة لا تَظمَأُ بَعدَها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دلنا هذا التوجيه على العديد من الأمور،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منتهى التوهج العاطفي تجاه ولده علي الأكبر، فقد كانت له معزة خاصة، ومكانة جليلة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دلت كلماته، ومخاطباته لابن سعد، ودعاؤه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يقطع الله رحم ابن سعد كما قطع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دل عليه طلبه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على أولئك القوم فيما هم مصممون عليه تجاه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دلت عليه توصيفاته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أشبه الناس خَلقاً، وخُلقاً ومنطقاً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إذا اشتاقوا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دل عليه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علياً الأكبر على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تقدم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بالرغم من كل هذا الأسى، وكل هذا التوهج العاطفي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وبالرغم من الشدائد العظيمة التي يعاني منها ولده، حتى إن العطش قد قتله، وثقل الحديد قد أجهده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بالرغم من كل هذا وسواه، فإنه ليس فقط لا يعفي ولده من مواصلة القتال، فإنه لم يرشده ولو إلى أخذ قسط من الراحة، ولو للحظات يلتقط فيها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يأمره بصورة حاسمة وحازمة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يواصل القتال، موضحاً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أن ينال في قتاله هذا درجة الشهادة، ليكون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يسقيه، ويروي ظمأه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هذا قد قرر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العالم الآخر، ويراقب ما يحصل في هذا العالم أيضاً، ويتفاعل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ويتعاطى بإيجابية ومن موقع المسؤولية، التي تحل المشكلات، وتدفع الأذايا والمساءات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أخبر ولده أن لدى الرسول كأساً لو شرب منها لزال عنه الظمأ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الكأس التي يسقي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أحباءه وأولياءه بأنها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ذلك يعني أن كل ما عداها إن حقق شيئاً من الارتواء فإنما يكون لوقت قصير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يستمر إلى الأبد، وبصورة منقوصة، لأنه ليس وافياً، ولا جامعاً للعناصر التي تحقق الارتواء الحقيقي والأبدي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أن يتساءل المرء عن هذه العناصر والمكونات التي إذا </w:t>
      </w:r>
    </w:p>
    <w:p>
      <w:pPr>
        <w:pStyle w:val="BookText"/>
        <w:rPr/>
      </w:pPr>
      <w:r>
        <w:rPr>
          <w:rFonts w:ascii="Amiri" w:hAnsi="Amiri" w:eastAsia="Amiri" w:cs="Amiri"/>
          <w:color w:val="111111"/>
          <w:sz w:val="28"/>
          <w:sz w:val="28"/>
          <w:szCs w:val="28"/>
          <w:rtl w:val="true"/>
          <w:lang w:bidi="ar-SA"/>
        </w:rPr>
        <w:t xml:space="preserve">امتلأت الكأس بها ترفع ظمأ الشارب إلى الأبد، وهي ليست سوى الكأس الذي يكون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قد عبر بالكأس، لأنها إذا كانت ممتلئة يقال لها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وَكَأْسًا دِهَاقاً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مملوءة ومدهوقة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كذلك،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لِسانَهُ، فَمَصَيَّهُ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من قبيل إظهار المواساة له بصورة عملية، وحسية،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يعرفه ليس بمجرد القول بأنه لا يقل عطشاً عنه، فلو كان هناك سبيل لمعالجة هذا العطش بالوسائل المتعارفة التى يتداولها الناس، فلا داعي لإبقاء هذه 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الشعور بوجود الأسوة في مثل هذه الحالات الصعبة والحادة يخفف من مرارتها، ويمنح النفس بعض الرضا، ويدعوها إلى الصبر على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ولده 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الخاتم في فيك، وارجع إلى قتال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فعله هذا أن وضع الخاتم في الفم له أثر من جهتين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يستثير الخلايا ويستدر الريق، ولو بصورة جزئية</w:t>
      </w:r>
      <w:r>
        <w:rPr>
          <w:rFonts w:eastAsia="Amiri" w:cs="Amiri" w:ascii="Amiri" w:hAnsi="Amiri"/>
          <w:color w:val="111111"/>
          <w:sz w:val="28"/>
          <w:szCs w:val="28"/>
          <w:rtl w:val="true"/>
          <w:lang w:bidi="ar-SA"/>
        </w:rPr>
        <w:t xml:space="preserve">. </w:t>
      </w:r>
      <w:bookmarkStart w:id="594" w:name="pg15897_154411"/>
    </w:p>
    <w:p>
      <w:pPr>
        <w:pStyle w:val="BookText"/>
        <w:rPr/>
      </w:pPr>
      <w:bookmarkEnd w:id="59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يستأثر بنصيب من المشاعر، ويشد إليه قسطاً من النشاط الإدراكي، فلا يبقى الاهتمام منصباً على تلمس آثار العطش، والعوارض التي تنشأ عنه، وخصوصياته، وحالاته، وما إلى ذلك</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5451803_2142443653"/>
      <w:bookmarkStart w:id="596" w:name="_Toc208"/>
      <w:bookmarkEnd w:id="595"/>
      <w:r>
        <w:rPr>
          <w:rtl w:val="true"/>
        </w:rPr>
        <w:t xml:space="preserve">ما يرجوه الحسين </w:t>
      </w:r>
      <w:r>
        <w:rPr>
          <w:rtl w:val="true"/>
        </w:rPr>
        <w:t>«</w:t>
      </w:r>
      <w:r>
        <w:rPr>
          <w:rtl w:val="true"/>
        </w:rPr>
        <w:t>عليه السلام</w:t>
      </w:r>
      <w:r>
        <w:rPr>
          <w:rtl w:val="true"/>
        </w:rPr>
        <w:t xml:space="preserve">» </w:t>
      </w:r>
      <w:r>
        <w:rPr>
          <w:rtl w:val="true"/>
        </w:rPr>
        <w:t>لولده</w:t>
      </w:r>
      <w:r>
        <w:rPr>
          <w:rtl w:val="true"/>
        </w:rPr>
        <w:t>:</w:t>
      </w:r>
      <w:bookmarkEnd w:id="596"/>
    </w:p>
    <w:p>
      <w:pPr>
        <w:pStyle w:val="BookText"/>
        <w:rPr/>
      </w:pPr>
      <w:r>
        <w:rPr>
          <w:rFonts w:ascii="Amiri" w:hAnsi="Amiri" w:eastAsia="Amiri" w:cs="Amiri"/>
          <w:color w:val="111111"/>
          <w:sz w:val="28"/>
          <w:sz w:val="28"/>
          <w:szCs w:val="28"/>
          <w:rtl w:val="true"/>
          <w:lang w:bidi="ar-SA"/>
        </w:rPr>
        <w:t xml:space="preserve">ولا شك في أن لعلي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عظيماً، ومحبة فائقة لدى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أن يأمره ولا أن يرجو له إلا ما فيه خير وفلاح، ورشاد وصلاح، وفوز ونجاح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يرجع إلى قنال عدوه، فإنه يرجو أن يمسي حتى يسقيه جده بكأسه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يأمره بقتال عدوه، الذي لا يرحم، فإنه ظالم غاشم، وماكر وغادر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 ينتصر على عدوه، أو أن ينجو من براثنه ويرجع سالماً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ليلاقي جده ليسقيه بكأسه الأوفى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الفوز والفلاح والرشاد والنجاح هو فى نيل درجة الشهادة، تماما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bookmarkStart w:id="597" w:name="pg15897_154412"/>
    </w:p>
    <w:p>
      <w:pPr>
        <w:pStyle w:val="BookText"/>
        <w:rPr/>
      </w:pPr>
      <w:bookmarkEnd w:id="597"/>
      <w:r>
        <w:rPr>
          <w:rFonts w:ascii="Amiri" w:hAnsi="Amiri" w:eastAsia="Amiri" w:cs="Amiri"/>
          <w:color w:val="111111"/>
          <w:sz w:val="28"/>
          <w:sz w:val="28"/>
          <w:szCs w:val="28"/>
          <w:rtl w:val="true"/>
          <w:lang w:bidi="ar-SA"/>
        </w:rPr>
        <w:t>بشارة علي الأكبر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أن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بلغت روحه التراقي قد بشر أباه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عاين جده الرسول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سقاه بكأسه الأوفى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عليا الأكبر رسالة لأبيه،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كأساً مذخورة تعالج عطشه، وتزيله إلى أبد الأبدين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هذا دلالة على صدق ما أخبر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عما سيجري له في ذلك العالم الأرقى، والأبقى، والأنقى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دلالة على أن النبي في عالمه الآخر يلامس عالم الدنيا عن قرب أيضاً، ولأجل ذلك التقاه علي الأكبر، وسقاه هو بكأسه الأوفى، وحمله رسالة إلى أبيه ليبلغه إياها قبل أن تخرج روح علي الأكبر من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دلالة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أو فقل متصل بالعالمين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على أنه يتعامل مع هذين العالمين من موقع المسؤول والراعي، والمؤثر والفاعل</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5451805_2142443653"/>
      <w:bookmarkStart w:id="599" w:name="_Toc209"/>
      <w:bookmarkEnd w:id="598"/>
      <w:r>
        <w:rPr>
          <w:rtl w:val="true"/>
        </w:rPr>
        <w:t>الحسين يبدأ بأبنائه، ويختم بهم</w:t>
      </w:r>
      <w:r>
        <w:rPr>
          <w:rtl w:val="true"/>
        </w:rPr>
        <w:t>:</w:t>
      </w:r>
      <w:bookmarkEnd w:id="59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استشهد أصحابه وفق الخطة التي رسمها، وأراد بنو هاشم أن يلبوا نداء الواجب، قد بدأ بأبنائه</w:t>
      </w:r>
      <w:r>
        <w:rPr>
          <w:rFonts w:eastAsia="Amiri" w:cs="Amiri" w:ascii="Amiri" w:hAnsi="Amiri"/>
          <w:color w:val="111111"/>
          <w:sz w:val="28"/>
          <w:szCs w:val="28"/>
          <w:rtl w:val="true"/>
          <w:lang w:bidi="ar-SA"/>
        </w:rPr>
        <w:t xml:space="preserve">.. </w:t>
      </w:r>
      <w:bookmarkStart w:id="600" w:name="pg15897_154413"/>
    </w:p>
    <w:p>
      <w:pPr>
        <w:pStyle w:val="BookText"/>
        <w:rPr/>
      </w:pPr>
      <w:bookmarkEnd w:id="600"/>
      <w:r>
        <w:rPr>
          <w:rFonts w:ascii="IRNazanin" w:hAnsi="IRNazanin" w:eastAsia="IRNazanin"/>
          <w:color w:val="111111"/>
          <w:sz w:val="28"/>
          <w:sz w:val="28"/>
          <w:szCs w:val="28"/>
          <w:rtl w:val="true"/>
          <w:lang w:bidi="fa-IR"/>
        </w:rPr>
        <w:t>وختم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بدأ بأعز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وأسماهم مقاماً عنده، وأخصهم زلفة لديه، بعد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بمن هو عنده أغلى من الدنيا وما فيها، حتى إنه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 هو أشبه الناس خلقا وخُلقاً، ومنطقا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 كانوا إذا اشتاقوا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برمز الرقة والبراءة، وموضع الرحمة، وعنوان المظلومية، ومظهر الوداعة، وموئل العاطفة الجياشة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 بالطفولة الممعنة في براءتها، وفي طهرها، وفي عفويتها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بدأ بالأكبر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بالأصغر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أفضل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وأروع 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5451807_2142443653"/>
      <w:bookmarkStart w:id="602" w:name="_Toc210"/>
      <w:bookmarkEnd w:id="601"/>
      <w:r>
        <w:rPr>
          <w:rtl w:val="true"/>
        </w:rPr>
        <w:t>قطع الله رحمك</w:t>
      </w:r>
      <w:r>
        <w:rPr>
          <w:rtl w:val="true"/>
        </w:rPr>
        <w:t>:</w:t>
      </w:r>
      <w:bookmarkEnd w:id="602"/>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برز علي الأكبر إلى الميدان بكى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یا ابن سعد قطع الله رحمك كما قطعت رحمي</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فبالرغم من هول المصائب التي واجهها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يسب عمر بن سعد ولا غيره من الأعداء، مع هول جرائمهم، وقبح وبشاعة ممارساتهم، بل كان كلامه معهم في غاية الالتزام والانضباط، وكأنه قد وزن بميزان الذهب</w:t>
      </w:r>
      <w:r>
        <w:rPr>
          <w:rFonts w:eastAsia="Amiri" w:cs="Amiri" w:ascii="Amiri" w:hAnsi="Amiri"/>
          <w:color w:val="111111"/>
          <w:sz w:val="28"/>
          <w:szCs w:val="28"/>
          <w:rtl w:val="true"/>
          <w:lang w:bidi="ar-SA"/>
        </w:rPr>
        <w:t xml:space="preserve">. </w:t>
      </w:r>
      <w:bookmarkStart w:id="603" w:name="pg15897_154414"/>
    </w:p>
    <w:p>
      <w:pPr>
        <w:pStyle w:val="BookText"/>
        <w:rPr/>
      </w:pPr>
      <w:bookmarkEnd w:id="603"/>
      <w:r>
        <w:rPr>
          <w:rFonts w:ascii="Amiri" w:hAnsi="Amiri" w:eastAsia="Amiri" w:cs="Amiri"/>
          <w:color w:val="111111"/>
          <w:sz w:val="28"/>
          <w:sz w:val="28"/>
          <w:szCs w:val="28"/>
          <w:rtl w:val="true"/>
          <w:lang w:bidi="ar-SA"/>
        </w:rPr>
        <w:t>فهو هنا قد دعا على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يكافئه الله على أعماله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بهذه العبارة، بل يضيف إليها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قطعت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فعله ابن سعد مع الإمام هو أعظم من مجرد قطع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بالمقارنة بين الجزاء وبين العمل الذي اقتضاه، لكي لا يدَّعي أحد الغفلة عن الحقيقة، فيبيح لنفسه أن يتوهم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على المطالبة بحقه، بل تجاوز ذلك إلى ما لا حق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على أدنى الأحوال، لأنه أوكل بلوغ أقصاها، أو أي مدى منها إلى الناس، ليكونوا هم الذين يفكرون ويحكمون</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5451809_2142443653"/>
      <w:bookmarkStart w:id="605" w:name="_Toc211"/>
      <w:bookmarkEnd w:id="604"/>
      <w:r>
        <w:rPr>
          <w:rtl w:val="true"/>
        </w:rPr>
        <w:t>قرابة الرسول أولى بالرعاية</w:t>
      </w:r>
      <w:r>
        <w:rPr>
          <w:rtl w:val="true"/>
        </w:rPr>
        <w:t>:</w:t>
      </w:r>
      <w:bookmarkEnd w:id="605"/>
    </w:p>
    <w:p>
      <w:pPr>
        <w:pStyle w:val="BookText"/>
        <w:rPr/>
      </w:pPr>
      <w:r>
        <w:rPr>
          <w:rFonts w:ascii="Amiri" w:hAnsi="Amiri" w:eastAsia="Amiri" w:cs="Amiri"/>
          <w:color w:val="111111"/>
          <w:sz w:val="28"/>
          <w:sz w:val="28"/>
          <w:szCs w:val="28"/>
          <w:rtl w:val="true"/>
          <w:lang w:bidi="ar-SA"/>
        </w:rPr>
        <w:t>وقد تعودنا من أهل البغي والعدوان،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يقعون في المتناقضات الفاحشة بسبب انحرافاتهم، ونسيانهم وتضييعهم المعايير والمنطلقات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أنهم عرضوا الأمان على علي الأكبر بحجة قرابته من يزيد، لأن جدته لأمه هي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لقرابَهُ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أولى أن تُرعى مِن قرابَةِ أبي سُفيانَ، ثُمَّ كَرَّ عَلَيهِ وَهُوَ يَقُولُ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وبَيتِ اللهِ أولى بالنَّبيّ </w:t>
      </w:r>
      <w:bookmarkStart w:id="606" w:name="pg15897_154415"/>
    </w:p>
    <w:p>
      <w:pPr>
        <w:pStyle w:val="BookText"/>
        <w:rPr/>
      </w:pPr>
      <w:bookmarkEnd w:id="606"/>
      <w:r>
        <w:rPr>
          <w:rFonts w:ascii="Amiri" w:hAnsi="Amiri" w:eastAsia="Amiri" w:cs="Amiri"/>
          <w:color w:val="111111"/>
          <w:sz w:val="28"/>
          <w:sz w:val="28"/>
          <w:szCs w:val="28"/>
          <w:rtl w:val="true"/>
          <w:lang w:bidi="ar-SA"/>
        </w:rPr>
        <w:t>مِن شَمِرِ وعُمَرِ وَابنِ الدَّعِيّ</w:t>
      </w:r>
    </w:p>
    <w:p>
      <w:pPr>
        <w:pStyle w:val="BookText"/>
        <w:rPr/>
      </w:pPr>
      <w:r>
        <w:rPr>
          <w:rFonts w:ascii="Amiri" w:hAnsi="Amiri" w:eastAsia="Amiri" w:cs="Amiri"/>
          <w:color w:val="111111"/>
          <w:sz w:val="28"/>
          <w:sz w:val="28"/>
          <w:szCs w:val="28"/>
          <w:rtl w:val="true"/>
          <w:lang w:bidi="ar-SA"/>
        </w:rPr>
        <w:t>فهم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رَاعُوا أَزَاغ اللهُ قُلُوبَهُمْ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5451811_2142443653"/>
      <w:bookmarkStart w:id="608" w:name="_Toc212"/>
      <w:bookmarkEnd w:id="607"/>
      <w:r>
        <w:rPr>
          <w:rtl w:val="true"/>
        </w:rPr>
        <w:t>لا يحكم فينا ابن الدعي</w:t>
      </w:r>
      <w:r>
        <w:rPr>
          <w:rtl w:val="true"/>
        </w:rPr>
        <w:t>:</w:t>
      </w:r>
      <w:bookmarkEnd w:id="608"/>
    </w:p>
    <w:p>
      <w:pPr>
        <w:pStyle w:val="BookText"/>
        <w:rPr/>
      </w:pPr>
      <w:r>
        <w:rPr>
          <w:rFonts w:ascii="Amiri" w:hAnsi="Amiri" w:eastAsia="Amiri" w:cs="Amiri"/>
          <w:color w:val="111111"/>
          <w:sz w:val="28"/>
          <w:sz w:val="28"/>
          <w:szCs w:val="28"/>
          <w:rtl w:val="true"/>
          <w:lang w:bidi="ar-SA"/>
        </w:rPr>
        <w:t>ومن الموارد التي تدخل في هذا السياق قول علي الأكبر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فإن هؤلاء الذين جاؤوا لقتل ذرية الرسول، ومن معهم قد وقعوا في تناقض قبيح وشنيع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يريدون أن يفرضوا حكم الأدعياء وأبناء الأدعياء على أهل بيت النبوة، ومعدن الرسالة الذين شهد الله لهم بالطهارة من الأرجاس والأدناس،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15451813_2142443653"/>
      <w:bookmarkStart w:id="610" w:name="_Toc213"/>
      <w:bookmarkEnd w:id="609"/>
      <w:r>
        <w:rPr>
          <w:rtl w:val="true"/>
        </w:rPr>
        <w:t>أبناء الحسين شهداء كربلاء</w:t>
      </w:r>
      <w:r>
        <w:rPr>
          <w:rtl w:val="true"/>
        </w:rPr>
        <w:t>:</w:t>
      </w:r>
      <w:bookmarkEnd w:id="610"/>
    </w:p>
    <w:p>
      <w:pPr>
        <w:pStyle w:val="BookText"/>
        <w:rPr/>
      </w:pPr>
      <w:r>
        <w:rPr>
          <w:rFonts w:ascii="Amiri" w:hAnsi="Amiri" w:eastAsia="Amiri" w:cs="Amiri"/>
          <w:color w:val="111111"/>
          <w:sz w:val="28"/>
          <w:sz w:val="28"/>
          <w:szCs w:val="28"/>
          <w:rtl w:val="true"/>
          <w:lang w:bidi="ar-SA"/>
        </w:rPr>
        <w:t xml:space="preserve">وذكرت بعض المصادر أسماء عديدة لأبناء آخرين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شهداء يوم عاشوراء، وهم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الإخوة </w:t>
      </w:r>
    </w:p>
    <w:p>
      <w:pPr>
        <w:pStyle w:val="BookText"/>
        <w:rPr/>
      </w:pPr>
      <w:r>
        <w:rPr>
          <w:rFonts w:ascii="Amiri" w:hAnsi="Amiri" w:eastAsia="Amiri" w:cs="Amiri"/>
          <w:color w:val="111111"/>
          <w:sz w:val="28"/>
          <w:sz w:val="28"/>
          <w:szCs w:val="28"/>
          <w:rtl w:val="true"/>
          <w:lang w:bidi="ar-SA"/>
        </w:rPr>
        <w:t xml:space="preserve">الأكارم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يقوي احتمال التصحيف في 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الحسن لا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أبا نصر البخاري قال عن أبي بكر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صغيراً قبل أبيه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 وهو يعدد شهداء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وستة من بني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عدهم، وذكر فيهم عليا الأكبر، الذي تقدم ذكره،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وذبح عبد الله في حجره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شهر آشوب، وإن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أبناء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عد تسعة، بل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ستة مصحفة عن تسعة لتقارب الرسم، إذا استثنينا أبا بكر، باعتبار احتمال التصحيف في اسم أبيه، وأنه ابن الحسن لا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بل أسر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عن الطفل الصغير، أو الرضيع الذي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الله، أو علي، أو غيرهما</w:t>
      </w:r>
      <w:r>
        <w:rPr>
          <w:rFonts w:eastAsia="Amiri" w:cs="Amiri" w:ascii="Amiri" w:hAnsi="Amiri"/>
          <w:color w:val="111111"/>
          <w:sz w:val="28"/>
          <w:szCs w:val="28"/>
          <w:rtl w:val="true"/>
          <w:lang w:bidi="ar-SA"/>
        </w:rPr>
        <w:t xml:space="preserve">. </w:t>
      </w:r>
      <w:bookmarkStart w:id="611" w:name="pg15897_154418"/>
    </w:p>
    <w:p>
      <w:pPr>
        <w:pStyle w:val="Heading4"/>
        <w:numPr>
          <w:ilvl w:val="3"/>
          <w:numId w:val="1"/>
        </w:numPr>
        <w:rPr/>
      </w:pPr>
      <w:bookmarkStart w:id="612" w:name="__RefHeading___Toc15451815_2142443653"/>
      <w:bookmarkStart w:id="613" w:name="_Toc214"/>
      <w:bookmarkEnd w:id="611"/>
      <w:bookmarkEnd w:id="612"/>
      <w:r>
        <w:rPr>
          <w:rtl w:val="true"/>
        </w:rPr>
        <w:t>الفصل الثالث</w:t>
      </w:r>
      <w:r>
        <w:rPr>
          <w:rtl w:val="true"/>
        </w:rPr>
        <w:t>:</w:t>
      </w:r>
      <w:bookmarkEnd w:id="61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4" w:name="__RefHeading___Toc15451817_2142443653"/>
      <w:bookmarkStart w:id="615" w:name="_Toc215"/>
      <w:bookmarkEnd w:id="614"/>
      <w:r>
        <w:rPr>
          <w:rtl w:val="true"/>
        </w:rPr>
        <w:t>الأطفال</w:t>
      </w:r>
      <w:r>
        <w:rPr>
          <w:rtl w:val="true"/>
        </w:rPr>
        <w:t xml:space="preserve">.. </w:t>
      </w:r>
      <w:r>
        <w:rPr>
          <w:rtl w:val="true"/>
        </w:rPr>
        <w:t>الشهداء</w:t>
      </w:r>
      <w:r>
        <w:rPr>
          <w:rtl w:val="true"/>
        </w:rPr>
        <w:t>..</w:t>
      </w:r>
      <w:bookmarkEnd w:id="6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15897_154420"/>
      <w:bookmarkStart w:id="617" w:name="pg15897_154420"/>
      <w:bookmarkEnd w:id="617"/>
    </w:p>
    <w:p>
      <w:pPr>
        <w:pStyle w:val="Heading5"/>
        <w:numPr>
          <w:ilvl w:val="4"/>
          <w:numId w:val="1"/>
        </w:numPr>
        <w:rPr/>
      </w:pPr>
      <w:bookmarkStart w:id="618" w:name="pg15897_154420"/>
      <w:bookmarkStart w:id="619" w:name="__RefHeading___Toc15451819_2142443653"/>
      <w:bookmarkStart w:id="620" w:name="_Toc216"/>
      <w:bookmarkEnd w:id="618"/>
      <w:bookmarkEnd w:id="619"/>
      <w:r>
        <w:rPr>
          <w:rtl w:val="true"/>
        </w:rPr>
        <w:t xml:space="preserve">الصغار من أبناء الحسين </w:t>
      </w:r>
      <w:r>
        <w:rPr>
          <w:rtl w:val="true"/>
        </w:rPr>
        <w:t>«</w:t>
      </w:r>
      <w:r>
        <w:rPr>
          <w:rtl w:val="true"/>
        </w:rPr>
        <w:t>عليه السلام</w:t>
      </w:r>
      <w:r>
        <w:rPr>
          <w:rtl w:val="true"/>
        </w:rPr>
        <w:t>»:</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حميد بن مُسلِم 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مِنْ عَشِيرَتِهِ وأَصْحَابِهِ إِلَّا القليل، فقامَ، فَنَادَى الخ</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فِتيانِهِ وَأَحِبَّتِهِ، عَزَمَ عَلَى لِقاءِ القوم بِمُهجَتِهِ، ونادى هَل مِن ذابٌ يَدُلُّ عَن حُرَمِ رَسول اللهِ؟</w:t>
      </w:r>
    </w:p>
    <w:p>
      <w:pPr>
        <w:pStyle w:val="BookText"/>
        <w:rPr/>
      </w:pPr>
      <w:r>
        <w:rPr>
          <w:rFonts w:ascii="Amiri" w:hAnsi="Amiri" w:eastAsia="Amiri" w:cs="Amiri"/>
          <w:color w:val="111111"/>
          <w:sz w:val="28"/>
          <w:sz w:val="28"/>
          <w:szCs w:val="28"/>
          <w:rtl w:val="true"/>
          <w:lang w:bidi="ar-SA"/>
        </w:rPr>
        <w:t>هَلْ مِن مُوَرِّدٍ يَخافُ اللَّهَ فينا؟</w:t>
      </w:r>
    </w:p>
    <w:p>
      <w:pPr>
        <w:pStyle w:val="BookText"/>
        <w:rPr/>
      </w:pPr>
      <w:r>
        <w:rPr>
          <w:rFonts w:ascii="Amiri" w:hAnsi="Amiri" w:eastAsia="Amiri" w:cs="Amiri"/>
          <w:color w:val="111111"/>
          <w:sz w:val="28"/>
          <w:sz w:val="28"/>
          <w:szCs w:val="28"/>
          <w:rtl w:val="true"/>
          <w:lang w:bidi="ar-SA"/>
        </w:rPr>
        <w:t>هَل مِن مُغيث يَرْجُو اللَّهَ بِإغاثتِنا؟</w:t>
      </w:r>
    </w:p>
    <w:p>
      <w:pPr>
        <w:pStyle w:val="BookText"/>
        <w:rPr/>
      </w:pPr>
      <w:r>
        <w:rPr>
          <w:rFonts w:ascii="Amiri" w:hAnsi="Amiri" w:eastAsia="Amiri" w:cs="Amiri"/>
          <w:color w:val="111111"/>
          <w:sz w:val="28"/>
          <w:sz w:val="28"/>
          <w:szCs w:val="28"/>
          <w:rtl w:val="true"/>
          <w:lang w:bidi="ar-SA"/>
        </w:rPr>
        <w:t>هَل مِن مُعين يَرجو ما عِندَ اللهِ في إعانَتِنا؟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فارتَفَعَت أصواتُ النِّساءِ بالعَويل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إِلى بَابِ الْخَيمَةِ، وقالَ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وَلدِي الصَّغيرَ حَتَّى أَوَدِّعَهُ ، فَأخَدَهُ وأومَاً إليهِ لِيُقبِّله، فرماهُ حَرملة بنُ الكاهِل بِسَهِم فَوَقعَ في </w:t>
      </w:r>
    </w:p>
    <w:p>
      <w:pPr>
        <w:pStyle w:val="BookText"/>
        <w:rPr/>
      </w:pPr>
      <w:r>
        <w:rPr>
          <w:rFonts w:ascii="Amiri" w:hAnsi="Amiri" w:eastAsia="Amiri" w:cs="Amiri"/>
          <w:color w:val="111111"/>
          <w:sz w:val="28"/>
          <w:sz w:val="28"/>
          <w:szCs w:val="28"/>
          <w:rtl w:val="true"/>
          <w:lang w:bidi="ar-SA"/>
        </w:rPr>
        <w:t>نَحرِهِ فَدْبَحَهُ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ثُمَّ تَلقَّى الدَّمَ بِكَفَّيهِ حَتَّى امتَلأتا، ورمى بالدَّمِ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ابن نما ورمى بالدَّمِ نَحوَ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كُنتَ حَبَستَ عَنَّا النَّصَرَ مِنَ السَّمَاءِ، فاجعل ذلِكَ لِما هُوَ خَيرٌ، وَانتَقِم لنا من هؤلاء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يَسقُط من ذلِكَ الدَّمِ قطرة إلى الأرض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عن حميد بن مُسْلِم لمّا قعَدَ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أتِي بِصَبِيِّ لَهُ فَأَجلسَهُ في حِجرِهِ، زَعَمُوا أَنَّهُ عَبدُ اللَّهِ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عُقْبَةُ بنُ بَشير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فِيكُم يا بَنِي أَسَدٍ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أنَا فِي ذلِكَ رَحِمَكَ اللهُ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 بابْنِهِ عَبدُ اللهِ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فِي حِجره، إذ رَمَاهُ أَحَدُكُم يا بَنِي أَسَدٍ بِسَهم فَدَبَحَهُ، فَتَلقَى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فلمّا مَلَأُ كَفَّيهِ صَبَّهُ فِي </w:t>
      </w:r>
    </w:p>
    <w:p>
      <w:pPr>
        <w:pStyle w:val="BookText"/>
        <w:rPr/>
      </w:pPr>
      <w:r>
        <w:rPr>
          <w:rFonts w:ascii="Amiri" w:hAnsi="Amiri" w:eastAsia="Amiri" w:cs="Amiri"/>
          <w:color w:val="111111"/>
          <w:sz w:val="28"/>
          <w:sz w:val="28"/>
          <w:szCs w:val="28"/>
          <w:rtl w:val="true"/>
          <w:lang w:bidi="ar-SA"/>
        </w:rPr>
        <w:t>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تَكُ حَبَستَ عَنَّا النَّصرَ مِنَ السَّمَاءِ، فَاجعَل ذلِكَ لِما هُوَ خَيرٌ، وَانتَقِم لنا من هؤلاء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حَتَّى وَضَعَهُ مَعْ قتلى أَهْلِهِ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فَحَمَلَ عَلَيْهِ مَالِكُ بْنُ بِشْرٍ الكِندِيُّ، فَضَرَبَهُ بِالسَّيفِ عَلى رَأْسِهِ، وعَليهِ بُرئْسُ خَرِّ فَقَطعَهُ، وأَفضَى السَّيفُ إِلى رَأْسِهِ فَجَرَحَهُ، فَأَلقى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البُرنُس، ودَعا يقلنسُوَةٍ فلبسها ، ثُمَّ اعتَمَّ بِعِمامَةٍ وجَلسَ ، فَدَعَا بِصَبِيٍّ لَهُ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فأجلسَهُ في حِجرهِ، فَرَمَاهُ رَجُلٌ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حِجر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بمِشنَقصِ </w:t>
      </w:r>
      <w:r>
        <w:rPr>
          <w:rStyle w:val="FootnoteAnchor"/>
          <w:rtl w:val="true"/>
        </w:rPr>
        <w:footnoteReference w:id="335"/>
      </w:r>
      <w:r>
        <w:rPr>
          <w:rFonts w:ascii="Amiri" w:hAnsi="Amiri" w:eastAsia="Amiri" w:cs="Amiri"/>
          <w:color w:val="111111"/>
          <w:sz w:val="28"/>
          <w:sz w:val="28"/>
          <w:szCs w:val="28"/>
          <w:rtl w:val="true"/>
          <w:lang w:bidi="ar-SA"/>
        </w:rPr>
        <w:t xml:space="preserve">، فقتَلهُ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سَهُمْ فَأَصابَ ابنا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حِجرهِ، فَجَعَلَ يَمْسَحُ الدَّمَ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دَعَونا لِيَنصُرُونا فقتلونا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صَبِيٌّ مِن صبيان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حَتَّى جَلْسَ فِي حِجر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قرماهُ رَجَلٌ بِسَهم، فأصابَ تُعْرَةَ نَحرِهِ فَقَتَلَهُ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صَغِيرٌ، فَجاءَهُ مِنهُم سَهم فقتلهُ، فَرَمَّلَهُ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وحَفَرَ لَهُ بِسَيفِهِ، وصَلى عَليهِ ودَفَنَهُ، وقال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التَّقلينِ</w:t>
      </w:r>
    </w:p>
    <w:p>
      <w:pPr>
        <w:pStyle w:val="BookText"/>
        <w:rPr/>
      </w:pPr>
      <w:r>
        <w:rPr>
          <w:rFonts w:ascii="Amiri" w:hAnsi="Amiri" w:eastAsia="Amiri" w:cs="Amiri"/>
          <w:color w:val="111111"/>
          <w:sz w:val="28"/>
          <w:sz w:val="28"/>
          <w:szCs w:val="28"/>
          <w:rtl w:val="true"/>
          <w:lang w:bidi="ar-SA"/>
        </w:rPr>
        <w:t xml:space="preserve">وأمّا عَلِيُّ الْأَصْغَرُ جَاءَهُ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وقد تَقَدَّمَ ذِكرُهُ عِندَ ذِكرِ الأبياتِ لمّا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أَبِيهِ شَهيداً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مورغ بنُ سُوَيدِ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مَن 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ابنُهُ الصَّغيرُ ، فَجَاءَ سَهُمْ فَوَقَعَ فِي نَحرِهِ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يَأْخُدُ الدَّمَ مِن نَحرِهِ ولبَّتِهِ </w:t>
      </w:r>
      <w:r>
        <w:rPr>
          <w:rStyle w:val="FootnoteAnchor"/>
          <w:rtl w:val="true"/>
        </w:rPr>
        <w:footnoteReference w:id="340"/>
      </w:r>
      <w:r>
        <w:rPr>
          <w:rFonts w:ascii="Amiri" w:hAnsi="Amiri" w:eastAsia="Amiri" w:cs="Amiri"/>
          <w:color w:val="111111"/>
          <w:sz w:val="28"/>
          <w:sz w:val="28"/>
          <w:szCs w:val="28"/>
          <w:rtl w:val="true"/>
          <w:lang w:bidi="ar-SA"/>
        </w:rPr>
        <w:t>، فَيَرمي بهِ إِلى السَّمَاءِ فَما يَرجِعُ مِنهُ شَيْءٌ،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يَكونُ أهْوَنَ عَلَيْكَ مِن فصيل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عَليهِ جُبَّهُ خَرِّ دَكناءُ، وقد وَقعَتِ النّبالُ عَن يَمِينِهِ وعَن شِمالِهِ وَابْنٌ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فَرَمَاهُ عُقْبَهُ بن بشر الأَسَدِيُّ فَقتَلهُ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اللهِ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الرَّبابُ ابنَة امرئ القَيسِ بنِ عَدِيٍّ بنِ أوسِ بنِ جابرِ بن كَعبِ بنِ عُلِيمٍ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هانِيُّ بنُ تُبَيتِ الحَضرَمِيُّ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فَقَعَدَ عَلى بابِ فسطاطِهِ، وأتِيَ بِصَبيٍّ صَغيرِ مِن أولادِهِ اسمُهُ عَبدُ اللَّهِ، فَأَجَلْسَهُ فِي حجرهِ، ثُمَّ جَعَلَ يُقبِّلُهُ ويَشمُّهُ ويُوَدِّعُهُ ، ويوصي أهله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قرَمَاهُ رَجُلٌ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ابنُ ُموقِدِ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فَدَبَحَ ذلِكَ الغُلامَ، فَتَلقى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فِي يَدِهِ، وأَلْقَاهُ نَحوَ السَّمَاءِ، وقالَ رَبِّ إِن تَكُ قد حَبَستَ عَنَّا النَّصرَ مِنَ السَّمَاءِ، فَاجعَلهُ لِما هُوَ خَيْرٌ، وَانتَقِم لنا مِنَ الظَّالِمِينَ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مُصِرِّينَ عَلَى قتلِهِ، أخذ المُصحَفَ ونَشْرَهُ، وجَعَلَهُ عَلَى رَأْسِهِ،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وَبَينَكُم كِتابُ اللهِ، وجَدّي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تَستَحِلُونَ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بطفل لهُ يَبكي عَطشا، فَأَخَذَهُ عَلَى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لم تَرحَموني فارحموا هذا الطفل، فَرَمَاهُ رَجُلٌ مِنهُم بِسَهم فَدَبَحَهُ، 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 مِنَ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حُسَينُ؛ فإنَّ لهُ مُرضِعاً فِي الجَنَّةِ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علي بن الحسين، ويحيى بن أمّ طويل، وعبدالله بن شريك العامريّ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تَسمِيَةِ 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الرَّبابُ بنتُ امرئ القيس بن عَدِيٍّ بن أوس بن جابر بن كَعب بن حَكِيمٍ الكَلبِيِّ، قتَلهُ حَرمَلَهُ بنُ الكاهل الأَسَدِيُّ الوالِبِيُّ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وُلِدَ لِلحُسَين </w:t>
      </w:r>
      <w:r>
        <w:rPr>
          <w:rStyle w:val="FootnoteAnchor"/>
          <w:rtl w:val="true"/>
        </w:rPr>
        <w:footnoteReference w:id="347"/>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فَأتِيَ بِهِ </w:t>
      </w:r>
    </w:p>
    <w:p>
      <w:pPr>
        <w:pStyle w:val="BookText"/>
        <w:rPr/>
      </w:pPr>
      <w:r>
        <w:rPr>
          <w:rFonts w:ascii="Amiri" w:hAnsi="Amiri" w:eastAsia="Amiri" w:cs="Amiri"/>
          <w:color w:val="111111"/>
          <w:sz w:val="28"/>
          <w:sz w:val="28"/>
          <w:szCs w:val="28"/>
          <w:rtl w:val="true"/>
          <w:lang w:bidi="ar-SA"/>
        </w:rPr>
        <w:t xml:space="preserve">وهُوَ قاعِدٌ، وأخَدَهُ في حِجره، ولبّاهُ </w:t>
      </w:r>
      <w:r>
        <w:rPr>
          <w:rStyle w:val="FootnoteAnchor"/>
          <w:rtl w:val="true"/>
        </w:rPr>
        <w:footnoteReference w:id="348"/>
      </w:r>
      <w:r>
        <w:rPr>
          <w:rFonts w:ascii="Amiri" w:hAnsi="Amiri" w:eastAsia="Amiri" w:cs="Amiri"/>
          <w:color w:val="111111"/>
          <w:sz w:val="28"/>
          <w:sz w:val="28"/>
          <w:szCs w:val="28"/>
          <w:rtl w:val="true"/>
          <w:lang w:bidi="ar-SA"/>
        </w:rPr>
        <w:t xml:space="preserve">بريقِهِ، وسَمَّاهُ عَبدَ اللَّهِ، فَبَينَما هُوَ كَذلِكَ، إذ رَمَاهُ حَرمَلَهُ بنُ الكاهل بسَهم فَنَحَرَهُ،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w:t>
      </w:r>
      <w:r>
        <w:rPr>
          <w:rStyle w:val="FootnoteAnchor"/>
          <w:rtl w:val="true"/>
        </w:rPr>
        <w:footnoteReference w:id="349"/>
      </w:r>
      <w:r>
        <w:rPr>
          <w:rFonts w:ascii="Amiri" w:hAnsi="Amiri" w:eastAsia="Amiri" w:cs="Amiri"/>
          <w:color w:val="111111"/>
          <w:sz w:val="28"/>
          <w:sz w:val="28"/>
          <w:szCs w:val="28"/>
          <w:rtl w:val="true"/>
          <w:lang w:bidi="ar-SA"/>
        </w:rPr>
        <w:t>، فَجَمَعَهُ ورَمَى بهِ نَحوَ السَّماءِ، فَما وَقَعَت مِنهُ قطرَةٌ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الوَردِ 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مِنهُ إلى الأرضِ قطرَةٌ لنَزَلَ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يَقولُ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عَنِيٌّ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أسَدٍ أخرى تُعَدُّ وَتُذكَرُ </w:t>
      </w:r>
      <w:r>
        <w:rPr>
          <w:rStyle w:val="FootnoteAnchor"/>
          <w:rtl w:val="true"/>
        </w:rPr>
        <w:footnoteReference w:id="35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قُتِلَ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وأقاربه، وبَقِيَ وحيداً فريداً ليسَ مَعَهُ إِلَّا ابْنُهُ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آخَرُ فِي الرِّضَاعِ اسمُهُ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غَيرُهُ وغَيرُ النِّساءِ وَالْأَطفال وغَيرُ وَلَدِهِ المَريض،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يَدُبُّ عَن حَرَم رَسول اللهِ؟ هَل مِن مُوَحّدٍ يَخافُ اللَّهَ فينا؟ هَل مِن مُغيثٍ يَرْجُو اللَّهَ في إغاثتِنا؟ هَل مِن مُعِينٍ يَرجو ما عِندَ اللهِ فى إعانتنا؟ فارتفعت أصواتُ النِّساءِ بالعويل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ذلِكَ </w:t>
      </w:r>
    </w:p>
    <w:p>
      <w:pPr>
        <w:pStyle w:val="BookText"/>
        <w:rPr/>
      </w:pPr>
      <w:r>
        <w:rPr>
          <w:rFonts w:ascii="Amiri" w:hAnsi="Amiri" w:eastAsia="Amiri" w:cs="Amiri"/>
          <w:color w:val="111111"/>
          <w:sz w:val="28"/>
          <w:sz w:val="28"/>
          <w:szCs w:val="28"/>
          <w:rtl w:val="true"/>
          <w:lang w:bidi="ar-SA"/>
        </w:rPr>
        <w:t xml:space="preserve">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عَلِيّا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فَناوَلُوهُ الصَّبِيَّ، فَجَعَلَ يُقبِّلُهُ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وَيلٌ لِهؤُلاء القوم إذا كَانَ خَصَمَهُم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بِسَهم قد أَقْبَلَ حَتَّى وَقَعَ فِي لَبَّةِ الصَّبِيِّ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حَتَّى امْتَلأت كَقُهُ، ثُمَّ رَمَى بِهِ نَحوَ السَّماءِ، وقالَ اللهُمَّ إِن حَبَستَ عَنَّا النَّصرَ، فَاجعَل ذلِكَ لِما هُوَ خَيْرٌ لَنا فَنَزَلَ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وحَفَرَ لِلصَّبِيِّ بجَفن سَيفِهِ، ورَمَّلَهُ </w:t>
      </w:r>
      <w:r>
        <w:rPr>
          <w:rStyle w:val="FootnoteAnchor"/>
          <w:rtl w:val="true"/>
        </w:rPr>
        <w:footnoteReference w:id="351"/>
      </w:r>
      <w:r>
        <w:rPr>
          <w:rFonts w:ascii="Amiri" w:hAnsi="Amiri" w:eastAsia="Amiri" w:cs="Amiri"/>
          <w:color w:val="111111"/>
          <w:sz w:val="28"/>
          <w:sz w:val="28"/>
          <w:szCs w:val="28"/>
          <w:rtl w:val="true"/>
          <w:lang w:bidi="ar-SA"/>
        </w:rPr>
        <w:t xml:space="preserve">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وزَمَّلَهُ بِدَمِهِ، وصَلى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تَقدَّموا رَجُلاً رَجُلاً، حَتَّى بَقِيَ وَحدَهُ ما مَعَهُ أَحَدٌ مِن أَهْلِهِ، ولا وُلدِهِ ولا أقاربه، فإنَّهُ لواقِفٌ عَلى فَرَسِهِ، إذ أُتِيَ بِمَولُودٍ قد وُلِدَ لَهُ فِي تِلْكَ السَّاعَةِ، فَأَدْنَ فى أدْنِهِ، وجَعَلَ يُحَنِّكَهُ إذ أتاهُ سَهُمْ فَوَقَعَ فِي حَلق الصَّبِيِّ فَدْبَحَهُ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مِن حَلْقِهِ، وَجَعَلَ يُلطَّخُهُ بِدَمِهِ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لأَنتَ أكْرَمُ عَلَى اللهِ مِنَ النّاقة، ولمُحَمَّدٌ أَكْرَمُ عَلَى اللَّهِ مِن </w:t>
      </w:r>
      <w:bookmarkStart w:id="621" w:name="pg15897_154430"/>
    </w:p>
    <w:p>
      <w:pPr>
        <w:pStyle w:val="BookText"/>
        <w:rPr/>
      </w:pPr>
      <w:bookmarkEnd w:id="621"/>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فَوَضَعَهُ مَعَ وُلدِهِ وبَني أخيهِ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لنا مع النصوص المتقدمة وقفات،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5451821_2142443653"/>
      <w:bookmarkStart w:id="623" w:name="_Toc217"/>
      <w:bookmarkEnd w:id="622"/>
      <w:r>
        <w:rPr>
          <w:rtl w:val="true"/>
        </w:rPr>
        <w:t>الإستغاثة الأخيرة، مغزاها ومعناها</w:t>
      </w:r>
      <w:r>
        <w:rPr>
          <w:rtl w:val="true"/>
        </w:rPr>
        <w:t>:</w:t>
      </w:r>
      <w:bookmarkEnd w:id="623"/>
    </w:p>
    <w:p>
      <w:pPr>
        <w:pStyle w:val="BookText"/>
        <w:rPr/>
      </w:pPr>
      <w:r>
        <w:rPr>
          <w:rFonts w:ascii="Amiri" w:hAnsi="Amiri" w:eastAsia="Amiri" w:cs="Amiri"/>
          <w:color w:val="111111"/>
          <w:sz w:val="28"/>
          <w:sz w:val="28"/>
          <w:szCs w:val="28"/>
          <w:rtl w:val="true"/>
          <w:lang w:bidi="ar-SA"/>
        </w:rPr>
        <w:t>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صار وحيداً، ولم يبق غيره، وغير النساء والأطفال، والإمام السجاد الذي كان مريضاً ، أطلق استغاثته الأخيرة،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يَدُبُّ عَن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مُوَرِّدٍ يَخافُ اللَّهَ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مُغِيثٍ يَرْجُو الله بإغاثتِنا؟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مُعين يَرجو ما عِندَ اللهِ في إعانَتِنا؟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تضمنت هذه الكلمات اليسيرة دقائق وحقائق كثيرة،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ذَابٌ يَدُبُّ عَن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ثمة عدواناً </w:t>
      </w:r>
    </w:p>
    <w:p>
      <w:pPr>
        <w:pStyle w:val="BookText"/>
        <w:rPr/>
      </w:pPr>
      <w:r>
        <w:rPr>
          <w:rFonts w:ascii="Amiri" w:hAnsi="Amiri" w:eastAsia="Amiri" w:cs="Amiri"/>
          <w:color w:val="111111"/>
          <w:sz w:val="28"/>
          <w:sz w:val="28"/>
          <w:szCs w:val="28"/>
          <w:rtl w:val="true"/>
          <w:lang w:bidi="ar-SA"/>
        </w:rPr>
        <w:t xml:space="preserve">يستهدف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يستبطن حقيقة يحاول أنصار الظالمين التلاعب والتشكيك 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يمارس حرباً دفاعية، ورد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بصدد جمع الجيوش، والقيام بعمل مسلح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استغاثته هذه مع أن جميع أصحابه وأهل بيته قد استشهدوا وجثثهم من حوله، ولم يبق غيره وغير النساء والأطفال،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يطلب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يهبُّوا ليس لحمايته، والذب عنه هو کشخص، بل يطلبها للذب عن حُرَمِ ونساء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 هؤلاء الحُرم إلى نفسه، ولا إلى أبيه، بل نسبهم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نسبهم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لم يذكر اسمه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أحمقَ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شأن بمحمد، فإن لمحمد قبيلة دافعت عنه، وخسرت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ذكره بعنوان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عنوان يتجاوز القبائل، والأوطان والألوان، ليصبح واجب النصرة على البشر كلهم مهما كان جنسهم أو لونهم، أو بلدهم، أو عشيرتهم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يسقط مقولة بعض أهل الأهواء، من أن الصراع لم يكن دينياً، ولا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صراع عشائري، وتنافس وصراع 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بدأ في الجاهلية بين بني أمية وبني هاشم، وتواصل في الإسلام، فكانت عاشوراء من ثمراته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الفقرة، وهى أولى فقرات هذه الاستغاثة، قد مازجت بين استنهاض المشاعر الإنسانية، من خلال إظهار المظلومية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وقسوة وعدوانية الأعداء، وبين استثارة الحمية الدينية، وتحفيز الشعور بالواجب والتكليف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مُوَحّدٍ يَخافُ الله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هنا قاعدة توحيدية حاسمة،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يخاف الله تعالى، ويراقبه في أوامره ونواهيه هو الإنسان المعتقد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المشرك، فإنه إنما يلجأ إلى الشرك للتملص من المسؤولية، ويأمن من المساءلة، لأنه اختار أن يتخذ لنفسه آلهة عاجزة وجاهلة، وفقيرة وضعيفة، وما لا يضر ولا ينفع، ولا يعقل، ولا يملك شيئاً من الشعور والإحساس، بل يكون فاقداً لمختلف الكمالات التي لا يكاد يخلو بشر عن بعضها، فهو يختار عبادة الحجر، أو الخشب، أو الشجر، أو التمر، أو الشمس، أو القمر، أو ما إلى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يريد إلهاً يكون طوع إرادته هو، أي أن يأتمر ذلك الإله بأمره، ويلبي حاجاته، فإذا أخفق في ذلك بادر إلى تحطيمه، وتهميشه، أو إحراقه، أو إلى أكله، إذا جاع، وكان إلهه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استبداله </w:t>
      </w:r>
    </w:p>
    <w:p>
      <w:pPr>
        <w:pStyle w:val="BookText"/>
        <w:rPr/>
      </w:pPr>
      <w:r>
        <w:rPr>
          <w:rFonts w:ascii="Amiri" w:hAnsi="Amiri" w:eastAsia="Amiri" w:cs="Amiri"/>
          <w:color w:val="111111"/>
          <w:sz w:val="28"/>
          <w:sz w:val="28"/>
          <w:szCs w:val="28"/>
          <w:rtl w:val="true"/>
          <w:lang w:bidi="ar-SA"/>
        </w:rPr>
        <w:t>بما يتوقع منه بعضاً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إلها عالماً بالخفايا، مطلعا على السرائر، قوياً قاهراً، مدبراً قادراً، يكون هو الرازق والخالق، والمدبر والمهيمن، والأمر والناهي والمحاسب والمثيب والمعاقب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الإله العاجز والضعيف، والمسخَّر لخدمة مألوهه قد تبناها اليهود بقوة،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مَعْلُولة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تبنوا فكرة أن يكون الله أسير إرادتهم ، ورهن إشارتهم، وفي خدمتهم، فقد زعموا أنهم 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الله ذلك عنهم في كتابه الكريم، وردَّ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 يَغْفِرُ لِمَنْ يَشَاءُ وَيُعَذِّبُ مَنْ يَشَاءُ وَلِلهِ مُلْكُ السَّمَوَاتِ وَالْأَرْضِ وَمَا بَيْنَهُمَا وَإِلَيْهِ الْمَصِيرُ</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يدَّعون هذه الخصوصية لأنفسهم، لكي يصلوا إلى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يحاسبون، ولا يعاقبون، فجاء الرد الحاسم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يعذبهم بذنوبهم، وهذا يبطل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أبناء الله وأحباؤه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غير قادر على التصرف، لأنه مغلول اليد، </w:t>
      </w:r>
    </w:p>
    <w:p>
      <w:pPr>
        <w:pStyle w:val="BookText"/>
        <w:rPr/>
      </w:pPr>
      <w:r>
        <w:rPr>
          <w:rFonts w:ascii="Amiri" w:hAnsi="Amiri" w:eastAsia="Amiri" w:cs="Amiri"/>
          <w:color w:val="111111"/>
          <w:sz w:val="28"/>
          <w:sz w:val="28"/>
          <w:szCs w:val="28"/>
          <w:rtl w:val="true"/>
          <w:lang w:bidi="ar-SA"/>
        </w:rPr>
        <w:t>ممنوع من ذلك، فجاء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هم المغلولة أيديهم، والمطرودون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لهم ومن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شيء في الوجود لغير الله، بل الله ملك السموات والأرض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حساب ولا عقاب ولا عتاب عليهم، فقد جاءهم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الحساب لم يفت وقته بعد، وهو ينتظرهم، لأن مصيرهم إلى الله سبحانه كسائر البشر، وهو الذي يحاسب ويثيب ويعاقب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أظهرت كلمة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يكن موحداً، أو كان في توحيده شائبة الشرك، ولو من قبيل عبادة الهوى، أو الأشخاص أو المال، فلا يخاف الله تعالى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يذهب إلى أبعد مدى في إجرامه، وفي عدوانه، وفتكه، وعدم رعاية الحرمات،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الإستغاثة وعدم الحصول على إجابة لها، ولو في أدنى الدرجات تدل على عدم وجود موحد بين ذلك الجمع كله، وإنه ليُعَدُّ بعشرات الألوف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خوف الله بأن يكون فيهم، وقد كان يمكن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يقدّم النموذج الأتم والأعلى، الذي يحتّم على كل ذي شعور أن يتعامل بحذر، وخوف لأن جميع الحرمات قد اجتمعت وتراكمت وتضافرت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التحذير من الإقدام على أية مخالفة، فهم أقدس البشر، وهم مطهرون بنص القرآن وهم عترة الرسول، وهم حُرم الرسول، وهم لا يريدون لأحد إلا الخير والصلاح والفلاح، وهم العلماء الأبرار، والمتقون الأخيار، وهم الأئمة المعصومون من أي ذنب، وهم الهداة والولاة، والقادة والذادة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قد جاؤا لإغاثة الملهوفين، وهم أهل القيم الرشيدة، والأخلاق الحميدة، والمآثر المجيدة،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فالإقدام على أية إساءة لهذا النوع من الناس، لمما يدرك جميع البشر ،قبحه وسوء عاقبته، وأنه من المهالك الكبرى، ومن الذنوب التي تجعل مرتكبها في مواجهة أعظم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الله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الفقرة جاءت بلسان التحذير من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خطر الخروج من الدين بالانتهاء إلى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مُغيثٍ يَرجو الله بإغاثتِنا؟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الفقرة، قد اعتمدت أسلوب الرجاء والأمل في مساره الإيجابي، ولو في أدنى مستوياته، وأضعف حالاته، فتحدث عن أي إنسان كان، فإنه إذا رأى مظلوماً، ولاسيما الأطفال والنساء يتعرض لعدوان فاحش من وحوش بشرية، فإنه سيتحرك لنجدتهم، حتى لو كان في توحيده شائبة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نطاق عبادة الهوى، أو </w:t>
      </w:r>
    </w:p>
    <w:p>
      <w:pPr>
        <w:pStyle w:val="BookText"/>
        <w:rPr/>
      </w:pPr>
      <w:r>
        <w:rPr>
          <w:rFonts w:ascii="Amiri" w:hAnsi="Amiri" w:eastAsia="Amiri" w:cs="Amiri"/>
          <w:color w:val="111111"/>
          <w:sz w:val="28"/>
          <w:sz w:val="28"/>
          <w:szCs w:val="28"/>
          <w:rtl w:val="true"/>
          <w:lang w:bidi="ar-SA"/>
        </w:rPr>
        <w:t>المال، أو الأنا، أو الاستسلام لإرادة أنواع من البشر، كالنساء، أو السلاطين، أو الأغنياء، أو أصحاب المناصب،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هذه الشائبة في توحيده، لا تمنع من توظيف الاحتمالات المقلقة لديه، في سياق إغاثة أولئك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الرجاء إنما يتبلور، حين يكون حبه لذاته، وخشيته من تعرضه لأية نكسة دافعاً له إلى رعاية الاحتمالات والتحسب للطوارئ والمفاجآت، فيغيث الملهوف، رجاء أن يغيثه الله تعالى حين يحتاج إلى المغيث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استجابة 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لهذا الملهوف شأن عند الله، فتكون إغاثته سبباً في انتعاش الأمل بإغاثة الله تعالى له، ودفع الشر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ركز كلامه على خصوص من يرى نفسه موحداً، أو يريد من الناس أن يعتبروه كذلك، ولكنه لا يغيث المستغيث بدافع إنساني، أو لأجل نيل محبة، والفوز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دافعه إلى ذلك طغيان الأنا، أو حب الدنيا، أو دواعي الهوى، أو الانبهار بأشخاص،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أجل ذلك 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يبادله الله الفعل بمثله، فيتدخل لنصرة المظلوم، ويعطي نفسه الحق بأن يتوقع تدخل الله تعالى بقدرته وعلمه لرفع أو لدفع ما يريد التخلص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مُعين يَرجو ما عِندَ اللَّهِ فِي </w:t>
      </w:r>
      <w:bookmarkStart w:id="624" w:name="pg15897_154437"/>
    </w:p>
    <w:p>
      <w:pPr>
        <w:pStyle w:val="BookText"/>
        <w:rPr/>
      </w:pPr>
      <w:bookmarkEnd w:id="624"/>
      <w:r>
        <w:rPr>
          <w:rFonts w:ascii="IRNazanin" w:hAnsi="IRNazanin" w:eastAsia="IRNazanin"/>
          <w:color w:val="111111"/>
          <w:sz w:val="28"/>
          <w:sz w:val="28"/>
          <w:szCs w:val="28"/>
          <w:rtl w:val="true"/>
          <w:lang w:bidi="fa-IR"/>
        </w:rPr>
        <w:t>إعانتنا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يتحدث عن ذلك الذي يعتقد بالله تعالى، وأنه غني وقادر، فهو يتعامل معه سبحانه كما يتعامل التاجر، فهو يعطي شيئا ليأخذ عوضه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يشير إلى اختلال حاصل في فهم هذا الشخص لموقعه، ولدوره، فكأنه يرى أن ما لديه من عقل ورأي، وفكر وبصيرة، ومن مال وجاه ومقام، ومن قوة وصحة وشجاعة وإقدام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له، وقد حصل عليه بجهده وعلمه، ومعرفته، وحسن تدبيره، كما قال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أُوتِيتُهُ عَلَى عِلْمٍ عِندِي</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ذلك يريد أن يبادل هذا الذي عنده، بذلك الذي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 ما عِندَ اللهِ</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5451823_2142443653"/>
      <w:bookmarkStart w:id="626" w:name="_Toc218"/>
      <w:bookmarkEnd w:id="625"/>
      <w:r>
        <w:rPr>
          <w:rtl w:val="true"/>
        </w:rPr>
        <w:t>الحصيلة الأخيرة</w:t>
      </w:r>
      <w:r>
        <w:rPr>
          <w:rtl w:val="true"/>
        </w:rPr>
        <w:t>:</w:t>
      </w:r>
      <w:bookmarkEnd w:id="626"/>
    </w:p>
    <w:p>
      <w:pPr>
        <w:pStyle w:val="BookText"/>
        <w:rPr/>
      </w:pPr>
      <w:r>
        <w:rPr>
          <w:rFonts w:ascii="Amiri" w:hAnsi="Amiri" w:eastAsia="Amiri" w:cs="Amiri"/>
          <w:color w:val="111111"/>
          <w:sz w:val="28"/>
          <w:sz w:val="28"/>
          <w:szCs w:val="28"/>
          <w:rtl w:val="true"/>
          <w:lang w:bidi="ar-SA"/>
        </w:rPr>
        <w:t xml:space="preserve">وبذلك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خاطب مختلف الفئات، بمنطق رضى ومقبول لكل الفئات، وإن اختلفت بحسب ما تملكه من تصورات وفرض عليها بحسب منطقها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إنطلاقاً 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به أنفسهم، أن تنحاز إليه، وتنصره، وتدفع 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أن هذا التحول، وهذه الإغاثة مطلوبة ومحبوبة بجميع المعايير، ووفق مختلف التوجهات، حتى مع وجود </w:t>
      </w:r>
      <w:bookmarkStart w:id="627" w:name="pg15897_154438"/>
    </w:p>
    <w:p>
      <w:pPr>
        <w:pStyle w:val="BookText"/>
        <w:rPr/>
      </w:pPr>
      <w:bookmarkEnd w:id="627"/>
      <w:r>
        <w:rPr>
          <w:rFonts w:ascii="Amiri" w:hAnsi="Amiri" w:eastAsia="Amiri" w:cs="Amiri"/>
          <w:color w:val="111111"/>
          <w:sz w:val="28"/>
          <w:sz w:val="28"/>
          <w:szCs w:val="28"/>
          <w:rtl w:val="true"/>
          <w:lang w:bidi="ar-SA"/>
        </w:rPr>
        <w:t>اختلالات كبيرة في المنطلقات، فإن الخطأ في مورد لا يبرر إنتاج خطأ آخر بصورة متعمدة وبلا مبرر</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5451825_2142443653"/>
      <w:bookmarkStart w:id="629" w:name="_Toc219"/>
      <w:bookmarkEnd w:id="628"/>
      <w:r>
        <w:rPr>
          <w:rtl w:val="true"/>
        </w:rPr>
        <w:t>الصغار أكثر من واحد</w:t>
      </w:r>
      <w:r>
        <w:rPr>
          <w:rtl w:val="true"/>
        </w:rPr>
        <w:t>:</w:t>
      </w:r>
      <w:bookmarkEnd w:id="629"/>
    </w:p>
    <w:p>
      <w:pPr>
        <w:pStyle w:val="BookText"/>
        <w:rPr/>
      </w:pPr>
      <w:r>
        <w:rPr>
          <w:rFonts w:ascii="Amiri" w:hAnsi="Amiri" w:eastAsia="Amiri" w:cs="Amiri"/>
          <w:color w:val="111111"/>
          <w:sz w:val="28"/>
          <w:sz w:val="28"/>
          <w:szCs w:val="28"/>
          <w:rtl w:val="true"/>
          <w:lang w:bidi="ar-SA"/>
        </w:rPr>
        <w:t>يبدو لنا من ملاحظة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من طفل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في كربلاء واختلاف النصوص في الأسماء والأوصاف والحالات، يؤيد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إذا أخذنا بظاهر كلام ابن نما في الرواية، فإنه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أولاده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قد بقي معه القليل من عشيرته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العديد من النصوص المصرحة بأن قتل ابنه عبد الله، كان بعد أن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فراجع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عدداً من الروايات يتحدث عن قتل طفل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يذكر طفلاً ولد للحسين في نفس ذلك اليوم، وأنه أتى به ليجري حوله مراسم الولادة كتسميته، وتحنيكه،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بعضاً آخر كالرواية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طفل ابن ثلاث سنين، 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النصوص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صبي من صبيان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حتى جلس في </w:t>
      </w:r>
    </w:p>
    <w:p>
      <w:pPr>
        <w:pStyle w:val="BookText"/>
        <w:rPr/>
      </w:pPr>
      <w:r>
        <w:rPr>
          <w:rFonts w:ascii="Amiri" w:hAnsi="Amiri" w:eastAsia="Amiri" w:cs="Amiri"/>
          <w:color w:val="111111"/>
          <w:sz w:val="28"/>
          <w:sz w:val="28"/>
          <w:szCs w:val="28"/>
          <w:rtl w:val="true"/>
          <w:lang w:bidi="ar-SA"/>
        </w:rPr>
        <w:t>حجر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الروايات سمت هذا الطفل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وصرحت هذه الرواية بأنه ولد في ذلك اليوم وبعضها سماه عليا الأصغر 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الذين تولوا قتل هؤلاء، فنجد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قاتله هو حرملة بن كاهل الأسدي فراجع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قاتله أسدي، ولا تسمّيه كالرواية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القاتل هو عقبة بن بشر الأسدي وعمر ذلك الطفل 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قاتله هو هاني بن ثبيت الحضرمي، فراجع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هو عبد الله، واسم أمه هو الرباب بنت امرئ القيس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موقد النار، فراجع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جهة أخرى، فقد اختلفت الروايات في الدم الذي تلقاه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 أو من جرح ولده،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ذلك الدم إلى السماء، فلم تنزل منه قطرة إلى الأرض، فراجع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ملأ كفه صب ذلك الدم في الأرض ، فراجع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 ولده الصغير، فرمي بسهم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راكباً على فرسه 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على باب فسطاطه 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حمل طفله الشهيد حتى وضعه مع قتلى أهله، أو أنه حفر له بسيفه وصلى عليه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يجعلنا نميل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قتلوا من أطفال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طفل، وذكر اسم علي الأصغر، وعبد الله الذي وصف في عدد من الروايات بأنه كان رضيعاً، وذكر أسماء مختلفة لقاتلي الصغار يؤيد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كان عمره ثلاث سنوات، وقد سعى بنفسه إلى أبيه، وجلس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ولد في نفس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قيل إنه كان صغيراً، أو رضيعاً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ابن طلحة في 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630" w:name="pg15897_154441"/>
    </w:p>
    <w:p>
      <w:pPr>
        <w:pStyle w:val="BookText"/>
        <w:rPr/>
      </w:pPr>
      <w:bookmarkEnd w:id="630"/>
      <w:r>
        <w:rPr>
          <w:rFonts w:ascii="Amiri" w:hAnsi="Amiri" w:eastAsia="Amiri" w:cs="Amiri"/>
          <w:color w:val="111111"/>
          <w:sz w:val="28"/>
          <w:sz w:val="28"/>
          <w:szCs w:val="28"/>
          <w:rtl w:val="true"/>
          <w:lang w:bidi="ar-SA"/>
        </w:rPr>
        <w:t>أنه يذهب إلى أن اثنين من الأطفال قد استشهدا يوم عاشوراء،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وعلى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ذكر من تباينات واختلافات يرجح أن يكونوا أكثر من اثنين أيضاً كما قلنا</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5451827_2142443653"/>
      <w:bookmarkStart w:id="632" w:name="_Toc220"/>
      <w:bookmarkEnd w:id="631"/>
      <w:r>
        <w:rPr>
          <w:rtl w:val="true"/>
        </w:rPr>
        <w:t xml:space="preserve">الحسين </w:t>
      </w:r>
      <w:r>
        <w:rPr>
          <w:rtl w:val="true"/>
        </w:rPr>
        <w:t>«</w:t>
      </w:r>
      <w:r>
        <w:rPr>
          <w:rtl w:val="true"/>
        </w:rPr>
        <w:t>عليه السلام</w:t>
      </w:r>
      <w:r>
        <w:rPr>
          <w:rtl w:val="true"/>
        </w:rPr>
        <w:t xml:space="preserve">» </w:t>
      </w:r>
      <w:r>
        <w:rPr>
          <w:rtl w:val="true"/>
        </w:rPr>
        <w:t>يرمي الدماء نحو السماء</w:t>
      </w:r>
      <w:r>
        <w:rPr>
          <w:rtl w:val="true"/>
        </w:rPr>
        <w:t>:</w:t>
      </w:r>
      <w:bookmarkEnd w:id="632"/>
    </w:p>
    <w:p>
      <w:pPr>
        <w:pStyle w:val="BookText"/>
        <w:rPr/>
      </w:pPr>
      <w:r>
        <w:rPr>
          <w:rFonts w:ascii="Amiri" w:hAnsi="Amiri" w:eastAsia="Amiri" w:cs="Amiri"/>
          <w:color w:val="111111"/>
          <w:sz w:val="28"/>
          <w:sz w:val="28"/>
          <w:szCs w:val="28"/>
          <w:rtl w:val="true"/>
          <w:lang w:bidi="ar-SA"/>
        </w:rPr>
        <w:t>وقد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تلقى دماء ولده بكفيه حتى امتلأتا، ثم ألقى بالدم نحو السماء، فما نزلت منه قطرة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منه إلى الأرض قطرة لنزل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رمي الدماء نحو السماء له رمزيته وإيحاءاته المؤثرة القلوب،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بمثابة التعبير العملي عن المظلومية، والشكوى إلى الله سبحانه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يشير إلى أن بذل هذه الأثمان الغالية إنما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يهون الخطب لأن هذا البذل والرضا به رغبة في نيل رضا الله، يخفف من وقع المصاب، لأن رضا الله تعالى هو أعظم الجوائز، وأجل المكافات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خسر من ناله وما ذل من عز بالله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الدم والأهل والولد والمال وكل شيء هو من الله تعالى وإليه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يطلب من الله أن يتولى هو مساءلة هؤلاء المجرمين عن سبب إقدامهم على سفك هذه الدماء البريئة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يتوقع أن يكون الله تعالى هو الذي ينتقم ممن سفك هذه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عودة هذا الدم إلى الأرض، كما هو المتوقع من كل ذي حجم وثقل حين يقذف إلى الأعلى، فإن شدة الجاذبية تعيده إلى الأرض هو من الأمور الغريبة والعجيبة الموجبة للحيرة والدهشة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عدم عودة ذلك الدم إلى الأرض يشير إلى أنه تجاوز الجاذبية، واخترق الموانع والحجب، لكي يكون نذيراً قوياً لأولئك الطغاة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 أيضاً دليلاً على أن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ومقامات، وكرامات عند الله تجعل هؤلاء المجرمين يتوقعون الانتقام الإلهي، وأن إمهالهم لا يعني إهمالهم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ينتظر بهم يوماً يأتي بعد أن تتجلى آثار جريمتهم لعموم الخلائق، وتظهر سيئاتها في جميع الأرض والسماء، وفي الهواء، والماء، والحجر، والمدر، والشجر، وجميع الكائنات، ليأتى يوم الحساب والعقاب حافلاً بالشكاوى والمطالبات لهؤلاء المجرمين من كل ما خلقه الله لينالوا جزاءهم العادل، والوافي والكامل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لنزول العذاب، لو أن الدم أرتد إلى الأرض،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الأسرار فيما يرتبط بالسياسة الإلهية في التعامل مع البشر في مثل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نكن لنعلمها، لو لم يكشفها لنا الإمام المطهر والمعصوم، باقر علوم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وعلى آبائه وأبنائه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ينزل العذاب على قوم فيهم نبيهم،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ثابت للإمام أيضاً، بدليل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النجوم أماناً لأهل السماء، وجعل أهل بيتي أماناً لأهل الأرض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المانع من سقوط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السياسة الإلهية تقضي بنزول العذاب إذا رجع الدم إلى الأرض، فهو نقض لهذه السياسة، أو أنه شاهد على أنه لا يوجد إمام في كربلاء،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الدم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ولده ملأ كفيه من دمه، ثم صبه في الأرض</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633" w:name="pg15897_154445"/>
    </w:p>
    <w:p>
      <w:pPr>
        <w:pStyle w:val="BookText"/>
        <w:rPr/>
      </w:pPr>
      <w:bookmarkEnd w:id="63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هذا في حق ابن صغير آخر له، فقد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حركة تهدف إلى تجسيد قسوة أولئك القوم بصورة حية أمام أعينهم، لتعرف البشرية كلها أن هؤلاء القوم قد قست قلوبهم، فهي كالحجارة أو أشد قسوة وأنهم لم يبق لديهم ذرة من إيمان، أو خوف من الله ومن عذابه وعقابه، أو محبة للحق وللخير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التنويع في الحركات، والأشكال والصور، لكي يتم تداول جميع ذلك، ونشره لدى جميع 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يريد أن يستفيد من كل حركة في خدمة القضية الكبرى، وهذا التنويع يساعد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الإيحاء بأنه على الاستعداد لتقديم دم ولده ليراق، ويسقي به الأرض في سبيل الحق ونشر الهدى في الخلق، وأن سفك دماء أهل بيته وأصحابه لن يدفعه للتراجع والتخلي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يرضى بالمذلة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يقدم دم ولده، ولا يقدم أي تنازل للمجرمين والظالمين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هذا الفعل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ومقاصد أخرى، لم ندركها، فإننا نعترف بقصور أفهامنا عن ذلك</w:t>
      </w:r>
    </w:p>
    <w:p>
      <w:pPr>
        <w:pStyle w:val="Heading5"/>
        <w:numPr>
          <w:ilvl w:val="4"/>
          <w:numId w:val="1"/>
        </w:numPr>
        <w:rPr/>
      </w:pPr>
      <w:bookmarkStart w:id="634" w:name="__RefHeading___Toc15451829_2142443653"/>
      <w:bookmarkStart w:id="635" w:name="_Toc221"/>
      <w:bookmarkEnd w:id="634"/>
      <w:r>
        <w:rPr>
          <w:rtl w:val="true"/>
        </w:rPr>
        <w:t>حبس النصر من السماء</w:t>
      </w:r>
      <w:r>
        <w:rPr>
          <w:rtl w:val="true"/>
        </w:rPr>
        <w:t>:</w:t>
      </w:r>
      <w:bookmarkEnd w:id="63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حين قتل ولده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 كنت حبست عنا النصر من السماء، فاجعل ذلك لما هو خير وانتقم لنا من هؤلاء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أخرى قرآنية،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يشير إلى أن النصر يأتي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قرآنية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الأمر كذلك فلا عبرة بالأعداد، ولا قيمة للكثرات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أن النصر الإلهي تشريف منه تعالى، ودليل محبة ورضى لعباده الصالحين، وهو رحمة ورعاية، وسبيل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أشار إلى أنه يأتي من جهة العلو، لكونها هي جهة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حبس النصر، ربما كان بلاء واختباراً للأمة لتحفيزها لإصلاح أمورها، وإزاحة الغشاوة عن أبصارها وهدايتها إلى سبيل الرشاد والسداد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غلبة الأشرار نذير سوء، وشؤم لهم، وتقويض لعزهم، وبوار </w:t>
      </w:r>
    </w:p>
    <w:p>
      <w:pPr>
        <w:pStyle w:val="BookText"/>
        <w:rPr/>
      </w:pPr>
      <w:r>
        <w:rPr>
          <w:rFonts w:ascii="IRNazanin" w:hAnsi="IRNazanin" w:eastAsia="IRNazanin"/>
          <w:color w:val="111111"/>
          <w:sz w:val="28"/>
          <w:sz w:val="28"/>
          <w:szCs w:val="28"/>
          <w:rtl w:val="true"/>
          <w:lang w:bidi="fa-IR"/>
        </w:rPr>
        <w:t>لآمالهم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بحبس النصر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يتهيأ للانطلاق إليهم، ولكن الله سبحانه هو الذي يحبسه، ويطلقه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فتهيؤ النصر للتحرك نحوهم دليل على أنهم هم الذين يستحقونه، وهو مصلحة لهم، ونفعه يعود إليهم ولكن الله تعالى يحبسه لمصلحة أهم وأقوى، أو مساوية عائدة إليهم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ذلك لما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يريد أن يكون الخيار الآخر ليس مساوياً لمصلحة النصر، بل يزيد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هذا التعويض عن النصر إنما يرتبط بأهل الحق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نفعه إليهم، أما الأشرار، فليس المطلوب هو صرف النظر عنهم، ليعودوا إلى الأمان والسلام والدعة، بل لا بد أن ينالوا جزاء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واختم لنا من هؤلاء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الفقرة الأخيرة التي تطلب من الله تعالى أن يحكم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وبين قوم قد دعوهم ليكونوا أنصاراً لهم ، فغدروا بهم وقتلوهم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أقبح الغدر وأرذله، فإن الحسين وأهل بيته لم يكونوا أعداء هؤلاء القوم، ثم أعطوهم الأمان، ثم غدروا بهم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الأمر كذلك،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المبادرة قد جاءت من أولئك الغادرين، لمن يفترض أن تكون علاقتهم بهم أقوى من علاقة </w:t>
      </w:r>
      <w:bookmarkStart w:id="636" w:name="pg15897_154448"/>
    </w:p>
    <w:p>
      <w:pPr>
        <w:pStyle w:val="BookText"/>
        <w:rPr/>
      </w:pPr>
      <w:bookmarkEnd w:id="636"/>
      <w:r>
        <w:rPr>
          <w:rFonts w:ascii="Amiri" w:hAnsi="Amiri" w:eastAsia="Amiri" w:cs="Amiri"/>
          <w:color w:val="111111"/>
          <w:sz w:val="28"/>
          <w:sz w:val="28"/>
          <w:szCs w:val="28"/>
          <w:rtl w:val="true"/>
          <w:lang w:bidi="ar-SA"/>
        </w:rPr>
        <w:t>المحبة والمودة والولاء، لتصل إلى درجة التقديس، والاستسلام المطلق لإرادتهم، والتفاني في خدمتهم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يغدرون بهم، ويبادرون إلى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يصفهم هنا بالغدر، لكي لا يُدَّعَى أن هذا من مفردات الشتيمة، ولكنه وصف عملهم، الذي لا ينطبق عليه غير وصف الغدر بأبشع وأقبح وجوهه وحالاته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أحداً، ولم يشر بصورة مباشرة إلى جماعة بعينها ، بل استفاد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التنكير، فلم يقل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5451831_2142443653"/>
      <w:bookmarkStart w:id="638" w:name="_Toc222"/>
      <w:bookmarkEnd w:id="637"/>
      <w:r>
        <w:rPr>
          <w:rtl w:val="true"/>
        </w:rPr>
        <w:t>لنا فيكم دم يا بني أسد</w:t>
      </w:r>
      <w:r>
        <w:rPr>
          <w:rtl w:val="true"/>
        </w:rPr>
        <w:t>:</w:t>
      </w:r>
      <w:bookmarkEnd w:id="638"/>
    </w:p>
    <w:p>
      <w:p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لعقبة بن بشير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فيكم يا بني أسد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 عقبة هذا،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أنا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كلم عقبة بهذه الطريقة ليثير اهتمامه بالأمر، وليصغي بكل جوارحه وأحاسيسه إلى ما سيقوله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اللافت هنا أن كلمة الإمام لعقبة ليس فيها أي اتهام له، أو أي إشعار بأنه يعتبره مذنباً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عقبة قد تجاوز الحد في فهم كلام الإمام، وفي ردة فعله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يصح لكل أحد أن يقول لشخص قتل أحد أفراد قبيلته رجلاً</w:t>
      </w:r>
      <w:r>
        <w:rPr>
          <w:rFonts w:eastAsia="Amiri" w:cs="Amiri" w:ascii="Amiri" w:hAnsi="Amiri"/>
          <w:color w:val="111111"/>
          <w:sz w:val="28"/>
          <w:szCs w:val="28"/>
          <w:rtl w:val="true"/>
          <w:lang w:bidi="ar-SA"/>
        </w:rPr>
        <w:t xml:space="preserve">: </w:t>
      </w:r>
      <w:bookmarkStart w:id="639" w:name="pg15897_154449"/>
    </w:p>
    <w:p>
      <w:pPr>
        <w:pStyle w:val="BookText"/>
        <w:rPr/>
      </w:pPr>
      <w:bookmarkEnd w:id="639"/>
      <w:r>
        <w:rPr>
          <w:rFonts w:ascii="Amiri" w:hAnsi="Amiri" w:eastAsia="Amiri" w:cs="Amiri"/>
          <w:color w:val="111111"/>
          <w:sz w:val="28"/>
          <w:sz w:val="28"/>
          <w:szCs w:val="28"/>
          <w:rtl w:val="true"/>
          <w:lang w:bidi="ar-SA"/>
        </w:rPr>
        <w:t>إن لنا فيكم دماً، وله أن يسمي تلك العشيرة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هو المسؤول عن ذلك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يحفل باستهجان عقبة بن بشير، بل واصل شرح ما جرى بنفس الأسلوب،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حجره، إذ رماه أحدكم يا بني أسد بسهم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يبقى عقبة في حالة ترقب، وانتباه لكل ما سيقوله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5451833_2142443653"/>
      <w:bookmarkStart w:id="641" w:name="_Toc223"/>
      <w:bookmarkEnd w:id="640"/>
      <w:r>
        <w:rPr>
          <w:rtl w:val="true"/>
        </w:rPr>
        <w:t>الصلاة على الأطفال</w:t>
      </w:r>
      <w:r>
        <w:rPr>
          <w:rtl w:val="true"/>
        </w:rPr>
        <w:t>:</w:t>
      </w:r>
      <w:bookmarkEnd w:id="641"/>
    </w:p>
    <w:p>
      <w:pPr>
        <w:pStyle w:val="BookText"/>
        <w:rPr/>
      </w:pPr>
      <w:r>
        <w:rPr>
          <w:rFonts w:ascii="Amiri" w:hAnsi="Amiri" w:eastAsia="Amiri" w:cs="Amiri"/>
          <w:color w:val="111111"/>
          <w:sz w:val="28"/>
          <w:sz w:val="28"/>
          <w:szCs w:val="28"/>
          <w:rtl w:val="true"/>
          <w:lang w:bidi="ar-SA"/>
        </w:rPr>
        <w:t xml:space="preserve">وجاء في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على طفله الذي استشهد بسهم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وتصرح الرواية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الطفل كان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اسمه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صحت هذه الرواية، فإنها تكون من أدلة الصلاة على الميت، حتى لو كان طفلاً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موضع بحث وأخذ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موضع بحثها</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5451835_2142443653"/>
      <w:bookmarkStart w:id="643" w:name="_Toc224"/>
      <w:bookmarkEnd w:id="642"/>
      <w:r>
        <w:rPr>
          <w:rtl w:val="true"/>
        </w:rPr>
        <w:t>لا يكن أهون من فصيل</w:t>
      </w:r>
      <w:r>
        <w:rPr>
          <w:rtl w:val="true"/>
        </w:rPr>
        <w:t>:</w:t>
      </w:r>
      <w:bookmarkEnd w:id="643"/>
    </w:p>
    <w:p>
      <w:p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أصاب السهم نحر الطفل، 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بدمه نحو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يكون أهون عليك من فصيل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اليعقوبي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يلطخ </w:t>
      </w:r>
    </w:p>
    <w:p>
      <w:pPr>
        <w:pStyle w:val="BookText"/>
        <w:rPr/>
      </w:pPr>
      <w:r>
        <w:rPr>
          <w:rFonts w:ascii="Amiri" w:hAnsi="Amiri" w:eastAsia="Amiri" w:cs="Amiri"/>
          <w:color w:val="111111"/>
          <w:sz w:val="28"/>
          <w:sz w:val="28"/>
          <w:szCs w:val="28"/>
          <w:rtl w:val="true"/>
          <w:lang w:bidi="ar-SA"/>
        </w:rPr>
        <w:t>الطفل بدمه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أكرم على الله من الناقة، ولمحمد أكرم على الله من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لاعتبار عدوان هؤلاء على الرضيع عدواناً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هدف قوم ثمود من قتل الناقة هو تكذيب صالح، وإسقاط دعوته، فقتلها جرأة عليه، وعلى دينه، وهتك لحرمته، وإبطال لدينه، واقتلاع للخير من جذوره في ذلك المحيط، ليبقى الضلال هو المهيمن، فكان لا بد من مبادلة هذا الفعل بمثله، ومقابلة الشيء بنظيره، جزاءً وفاقاً، فاقتلع الله تبارك وتعالى قوم ثمود من جذورهم، بإنزال العذاب عليهم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القوم إنما يريدون قتل الحسين وأهل بيته، وذريته وأصحابه بهدف إبطال ما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وتقويض نهجة ودينه، ومحو ذكره، وتكذيبه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العدوان على صالح النبي المبعوث لقوم ثمود، وتكذيبه وإسقاط نهجه ودينه موجباً لنزول العذاب على أولئك القوم جزاء لهم على فعلهم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صالحاً إنما كان مكلفاً بإبلاغ الدين إلى قوم ثمود فقط، فإن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اضطلع بمهمات جميع الأنبياء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 أمينا على جهودهم، وحافظاً لتضحياتهم، فمقامه عند الله أعظم من مقام صالح، ومهماته أجل وأخطر وأكثر </w:t>
      </w:r>
    </w:p>
    <w:p>
      <w:pPr>
        <w:pStyle w:val="BookText"/>
        <w:rPr/>
      </w:pPr>
      <w:r>
        <w:rPr>
          <w:rFonts w:ascii="Amiri" w:hAnsi="Amiri" w:eastAsia="Amiri" w:cs="Amiri"/>
          <w:color w:val="111111"/>
          <w:sz w:val="28"/>
          <w:sz w:val="28"/>
          <w:szCs w:val="28"/>
          <w:rtl w:val="true"/>
          <w:lang w:bidi="ar-SA"/>
        </w:rPr>
        <w:t>وأكبر، لأنها تعني للبشرية كلها، لأنه متكفل للأطروحة الإلهية بكل ثقلها وعظمتها واتساعها منذ خلق آدم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للطفل الشهيد، وأنه أكرم على الله من الناقة، أو لا يكون أهون،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يلطخ الطفل بدمه إنما يريد تجسيد المظلومية بأمور حسّية، لأن الإدراك بواسطة الحواس أعمق، وأظهر من تخيل المعنى من خلال الإخبار عنه بألفاظ تحتاج أكثر من عملية ذهنية لتحويل المعنى من قالب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ليستقر في الذهن في نهاية المطاف على شكل صورة افتراضية تخيلية، لا تملك إلا القليل من عناصر التأثير المنشود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الناقة بنظر قوم ثمود كانت مجرد حيوان كان يمكن أن يستفيدوا منه، لولا صدور النهي الإلهي عنه، والنهي لا يزيل الرغبة في ذلك، ولكنه يكبح جماح الراغب بمقدار ما يملك من إيمان وتقوى وخشية، فإذا تضاءل هذا الإيمان، وانكمش، فإن الرغبات والشهوات تنطلق لتسرح وتمرح، من دون مراعاة للحدود الشرعية، التي لا ترى لها عصا تحميها بصورة فعليه ومباشرة وإنما هي تؤجل الحساب والمثوبة والعقاب إلى أمد غير واضح المعالم بالنسبة لمن يضعف إيمانه، وتختل تقواه وتهيمن عليه نوازع الشهوات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الطفل، فشأنه أعظم من ذلك، فهو إنسان له جميع الحقوق الإنسانية، وهو محقون كالكبار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قتل الأطفال بدوافع </w:t>
      </w:r>
      <w:bookmarkStart w:id="644" w:name="pg15897_154452"/>
    </w:p>
    <w:p>
      <w:pPr>
        <w:pStyle w:val="BookText"/>
        <w:rPr/>
      </w:pPr>
      <w:bookmarkEnd w:id="644"/>
      <w:r>
        <w:rPr>
          <w:rFonts w:ascii="Amiri" w:hAnsi="Amiri" w:eastAsia="Amiri" w:cs="Amiri"/>
          <w:color w:val="111111"/>
          <w:sz w:val="28"/>
          <w:sz w:val="28"/>
          <w:szCs w:val="28"/>
          <w:rtl w:val="true"/>
          <w:lang w:bidi="ar-SA"/>
        </w:rPr>
        <w:t>شهوية، لأن هذا العمل ليس للشهوات فيه مأرب أو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مخالف للفطرة، مصادم لمشاعر الرأفة والرحمة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الأمر كذلك، فإن الطفل لا يمكن أن يكون عند الله أهون من فصيل، وهو أكرم على الله من الناقة بلا ريب، فما معنى أن يطلب الإمام الحسين هذا وذاك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المطلوب هو تقرير هذا الأمر، والتصريح به على مسامع أولئك القوم، في محاولة لإيقاظ فطرتهم، وإنعاش مشاعرهم، وتحفيز شعورهم الديني، وإثارة المخاوف لديهم من عواقب أعمالهم، ولو على سبيل الاحتمال لأن أضعف الإيمان بالله والخضوع لهيمنة الشهوات، لا يعني انعدام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الحقائق، ليعرف الأجيال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التماس هؤلاء للأعذار لا يجديهم، لأن البديهيات والواضحات والأمور الفطرية لا يعذر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إيمانهم، وشهواتهم دفعتهم إلى هذه الجرائم مردود عليهم، لأن ذلك ليس من سنخ ما تشتهيه النفوس البشرية، كما أن ضعف الإيمان لا يمكن أن يكون عذرا الأحد، بل هو إدانة صريحة وفاضحة له</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15451837_2142443653"/>
      <w:bookmarkStart w:id="646" w:name="_Toc225"/>
      <w:bookmarkEnd w:id="645"/>
      <w:r>
        <w:rPr>
          <w:rtl w:val="true"/>
        </w:rPr>
        <w:t>بيني وبينكم كتاب الله</w:t>
      </w:r>
      <w:r>
        <w:rPr>
          <w:rtl w:val="true"/>
        </w:rPr>
        <w:t>:</w:t>
      </w:r>
      <w:bookmarkEnd w:id="64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المصحف، ونشره، وجعله على رأسه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وبينكم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بم تستحلون 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الفقرة مواضع عديدة لافتة للنظر،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الحدث بطريقة مثيرة، تستوقف الناظر، وتجعله يترقب بعد كل خطوة وحركة ما يليها من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شيء 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أخذ القرآن، وهذا الأمر لافت في ساحة حرب محتدمة، لا تثمر سوى الجراح، وإزهاق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كل ناظر لهذا المشهد أن يتريث، ويتوقف عن أي نشاط، ويستشرف الحدث، ويدقق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أمر لافت إذا ما ربط المصحف بالحرب والطعن والضرب، والمصحف له حرمته، وفي الحرب تهتك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والمصحف مقدس، وفي الحرب لا تراعي القداسات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المصحف، فكان ذلك إيذانا بحدث يأتي بعده، وأن ثمة غرضاً يراد الانتهاء إليه من خلال المصحف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ذلك بنشره، وتصفح آياته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وضع المصحف على رأسه في إشارة إلى شرفه وقداسته، وإجلاله وحاكميته والخضوع لأحكامه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الحافل بالدلالات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وبينكم كتاب الله، فإن هذا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 من أن كتاب الله يحكم له، ويظهر أنه محق، ومخالفه مبطل، وأنه مظلوم، ومناوئوه ظالمون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أيضا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يستثمر جميع ما يتوفر لديه من وسائل وأدوات إقناعية، ومن القواسم المشتركة بينه وبينهم، ولو كانت موهومة بالنسبة إليهم، فلا أقل من الاستفادة من خلال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بما يلزمون به أنفسهم، فهم يدعون أنهم مسلمون، وكتابهم القرآن فهذا القرآن، وقد 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فليرجعوا إليه وليرضوا بحكمه إن كانوا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قسم آخر يزعمون أن لهم صلة 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وأن لهم صلة به من حيث هو رسول الله إلى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ينكرون أنه رسول إلينا وإليهم أيضاً، ونزيد عليهم أن هذا الرسول هو جدنا ، ونحن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نخالف أمره وحكمه، ويفترض أن لا يخالفوا هم أيضاً أمره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وتحكيم القرآن والرسول إنما هو للإجابة على سؤال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محقون الدم، فلا يحل قتله إلا بأسباب حددها الله في كتابه ورسوله في كلامه وأحكامه فالسؤال هو عن السبب الذي جعل أولئك القوم يستحلون دم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في سؤاله هذا المقدار فلم يسأل عن جزاء قتله المسلمين والأبرياء، وأوصياء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فيه تحريض وإثارة لهم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يسجل عليهم حتى مباشرة القتل بالفعل، بل اكتفى بالسؤال عن سبب استحلالهم، وتجويز هم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أسلوب فريد ومتميز وهادئ في مواقف حساسة، ومثيرة كهذه، من شأنه أن يعيد التوازن والهدوء إلى الإنسان في مثل هذه الحالات التي يكون فيها في أقصى درجات الهيجان والتوتر</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15897_154457"/>
      <w:bookmarkStart w:id="648" w:name="pg15897_154457"/>
      <w:bookmarkEnd w:id="648"/>
    </w:p>
    <w:p>
      <w:pPr>
        <w:pStyle w:val="Heading4"/>
        <w:numPr>
          <w:ilvl w:val="3"/>
          <w:numId w:val="1"/>
        </w:numPr>
        <w:rPr/>
      </w:pPr>
      <w:bookmarkStart w:id="649" w:name="pg15897_154457"/>
      <w:bookmarkStart w:id="650" w:name="__RefHeading___Toc15451839_2142443653"/>
      <w:bookmarkStart w:id="651" w:name="_Toc226"/>
      <w:bookmarkEnd w:id="649"/>
      <w:bookmarkEnd w:id="650"/>
      <w:r>
        <w:rPr>
          <w:rtl w:val="true"/>
        </w:rPr>
        <w:t>الفصل الرابع</w:t>
      </w:r>
      <w:r>
        <w:rPr>
          <w:rtl w:val="true"/>
        </w:rPr>
        <w:t>:</w:t>
      </w:r>
      <w:bookmarkEnd w:id="65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2" w:name="__RefHeading___Toc15451841_2142443653"/>
      <w:bookmarkStart w:id="653" w:name="_Toc227"/>
      <w:bookmarkEnd w:id="652"/>
      <w:r>
        <w:rPr>
          <w:rtl w:val="true"/>
        </w:rPr>
        <w:t>شهداء آل عقيل، وآل جعفر</w:t>
      </w:r>
      <w:r>
        <w:rPr>
          <w:rtl w:val="true"/>
        </w:rPr>
        <w:t>..</w:t>
      </w:r>
      <w:bookmarkEnd w:id="65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15897_154459"/>
      <w:bookmarkStart w:id="655" w:name="pg15897_154459"/>
      <w:bookmarkEnd w:id="655"/>
    </w:p>
    <w:p>
      <w:pPr>
        <w:pStyle w:val="Heading5"/>
        <w:numPr>
          <w:ilvl w:val="4"/>
          <w:numId w:val="1"/>
        </w:numPr>
        <w:rPr/>
      </w:pPr>
      <w:bookmarkStart w:id="656" w:name="pg15897_154459"/>
      <w:bookmarkStart w:id="657" w:name="__RefHeading___Toc15451843_2142443653"/>
      <w:bookmarkStart w:id="658" w:name="_Toc228"/>
      <w:bookmarkEnd w:id="656"/>
      <w:bookmarkEnd w:id="657"/>
      <w:r>
        <w:rPr>
          <w:rtl w:val="true"/>
        </w:rPr>
        <w:t>توطئة وتمهيد</w:t>
      </w:r>
      <w:r>
        <w:rPr>
          <w:rtl w:val="true"/>
        </w:rPr>
        <w:t>:</w:t>
      </w:r>
      <w:bookmarkEnd w:id="658"/>
    </w:p>
    <w:p>
      <w:pPr>
        <w:pStyle w:val="BookText"/>
        <w:rPr/>
      </w:pPr>
      <w:r>
        <w:rPr>
          <w:rFonts w:ascii="Amiri" w:hAnsi="Amiri" w:eastAsia="Amiri" w:cs="Amiri"/>
          <w:color w:val="111111"/>
          <w:sz w:val="28"/>
          <w:sz w:val="28"/>
          <w:szCs w:val="28"/>
          <w:rtl w:val="true"/>
          <w:lang w:bidi="ar-SA"/>
        </w:rPr>
        <w:t xml:space="preserve">وبعد أن ذكرنا الشهداء من أبناء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من الطبيعي ذكر سائر الشهداء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بحسب وشيجة القرابة خمسة أقسام، وذلك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من ذرية عبد المطلب، وهو خصوص أبي هياج الآتي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وسنبدأ هذا الفصل حديثنا عمن هو من ذرية عبد المطلب، ثم نشرع في ذكر آل عقيل،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هياج</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شهداء يوم عاشوراء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هياج، واسمه عبد الله، أو علي بن أبي سفيان بن حارث بن عبد المطلب، وهو صحابي كما ذكر ابن عبد البر والعسقلاني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ابن مندة قد 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له صحبة، ولا رؤية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تزوج رملة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وتولى بعض الأعمال في حكومة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وكان أيضاً قاضياً في بلاد السواد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659" w:name="pg15897_154461"/>
    </w:p>
    <w:p>
      <w:pPr>
        <w:pStyle w:val="BookText"/>
        <w:rPr/>
      </w:pPr>
      <w:bookmarkEnd w:id="659"/>
      <w:r>
        <w:rPr>
          <w:rFonts w:ascii="Amiri" w:hAnsi="Amiri" w:eastAsia="Amiri" w:cs="Amiri"/>
          <w:color w:val="111111"/>
          <w:sz w:val="28"/>
          <w:sz w:val="28"/>
          <w:szCs w:val="28"/>
          <w:rtl w:val="true"/>
          <w:lang w:bidi="ar-SA"/>
        </w:rPr>
        <w:t xml:space="preserve">وقد أورد هذه الترجمة صاحب كتاب موسوعة الإمام الحسين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والمصادر الموجودة في الهامش مأخوذة عنه</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5451845_2142443653"/>
      <w:bookmarkStart w:id="661" w:name="_Toc229"/>
      <w:bookmarkEnd w:id="660"/>
      <w:r>
        <w:rPr>
          <w:rtl w:val="true"/>
        </w:rPr>
        <w:t>لماذا تقدم آل عقيل؟</w:t>
      </w:r>
      <w:r>
        <w:rPr>
          <w:rtl w:val="true"/>
        </w:rPr>
        <w:t>!</w:t>
      </w:r>
      <w:bookmarkEnd w:id="661"/>
    </w:p>
    <w:p>
      <w:pPr>
        <w:pStyle w:val="BookText"/>
        <w:rPr/>
      </w:pPr>
      <w:r>
        <w:rPr>
          <w:rFonts w:ascii="Amiri" w:hAnsi="Amiri" w:eastAsia="Amiri" w:cs="Amiri"/>
          <w:color w:val="111111"/>
          <w:sz w:val="28"/>
          <w:sz w:val="28"/>
          <w:szCs w:val="28"/>
          <w:rtl w:val="true"/>
          <w:lang w:bidi="ar-SA"/>
        </w:rPr>
        <w:t xml:space="preserve">وها نحن نبدأ بذكر آل عقيل، ونقدمهم على سائر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 ميله إليهم، ومحبته لهم، ورقته عليهم، فظهر أن تقديمهم أمر راجح ، لما فيه من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والمواساة له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تميل إلى بني عمك هؤلاء دون آل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أذكر يومهم مع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لهم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في 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يخفي رقته بآل عقيل، وعطفه عليهم، أكثر مما يظهره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جعفر، بالرغم من أن </w:t>
      </w:r>
      <w:bookmarkStart w:id="662" w:name="pg15897_154462"/>
    </w:p>
    <w:p>
      <w:pPr>
        <w:pStyle w:val="BookText"/>
        <w:rPr/>
      </w:pPr>
      <w:bookmarkEnd w:id="662"/>
      <w:r>
        <w:rPr>
          <w:rFonts w:ascii="Amiri" w:hAnsi="Amiri" w:eastAsia="Amiri" w:cs="Amiri"/>
          <w:color w:val="111111"/>
          <w:sz w:val="28"/>
          <w:sz w:val="28"/>
          <w:szCs w:val="28"/>
          <w:rtl w:val="true"/>
          <w:lang w:bidi="ar-SA"/>
        </w:rPr>
        <w:t xml:space="preserve">لأبناء جعفر مقاماً عظيماً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السلوك لا يمثل بخسأ لحق غيرهم، بل هو وفاء لحقهم، وعمل بالواجب تجاههم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لحن كلام السائل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يشي بأن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حيفا على آل جعفر، وانتقاصاً من حقهم وأن ذلك أثار تساؤلات غير محببة لدى 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 هذه الأوهام المفترضة، بكلمة واحدة، قرر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يرونه منه تجاه أبناء عقيل ليس تفضلاً، بل هو شعور منطلق من الرقة والرحمة التي يفرضها حجم التي حاقت بهم، ونشأت من وطأة المعاناة والآلام التي أنتجتها تلك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مشاعر طبيعية ومشروعة ، وحق مشروع للضحية، فإن من حقه أن يجد من الرحمة والرقة، ما يجبر النقص، ويزيل الألم الذي يعاني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للخلط بين المفاهيم، وتكريس مسارات خاطئة في فهم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آل عقيل</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5451847_2142443653"/>
      <w:bookmarkStart w:id="664" w:name="_Toc230"/>
      <w:bookmarkEnd w:id="663"/>
      <w:r>
        <w:rPr>
          <w:rtl w:val="true"/>
        </w:rPr>
        <w:t>عبد الله بن مسلم بن عقيل</w:t>
      </w:r>
      <w:r>
        <w:rPr>
          <w:rtl w:val="true"/>
        </w:rPr>
        <w:t>:</w:t>
      </w:r>
      <w:bookmarkEnd w:id="66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 أَهلُ بَيتِهِ، وهُم وُلدُ عَلِيٍّ ووُلدُ جَعفَرٍ، ووُلدُ عَقِيلٍ ووُلدُ الحَسَن، ووُلدُهُ، اجْتَمَعوا ووَدَّعَ بَعضُهُم بَعضاً وعَزَمُوا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خَرَجَ مِن أهل بَيْتِهِ عَبدُ اللَّهِ بنُ مُسلِمٍ بن عَقِيلٍ، فَخَرَجَ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أُلقى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بادوا عَلى دين النَّبيّ</w:t>
      </w:r>
    </w:p>
    <w:p>
      <w:pPr>
        <w:pStyle w:val="BookText"/>
        <w:rPr/>
      </w:pPr>
      <w:r>
        <w:rPr>
          <w:rFonts w:ascii="Amiri" w:hAnsi="Amiri" w:eastAsia="Amiri" w:cs="Amiri"/>
          <w:color w:val="111111"/>
          <w:sz w:val="28"/>
          <w:sz w:val="28"/>
          <w:szCs w:val="28"/>
          <w:rtl w:val="true"/>
          <w:lang w:bidi="ar-SA"/>
        </w:rPr>
        <w:t xml:space="preserve">ليسَ كَقومِ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وكِرامُ النَّسَبِ</w:t>
      </w:r>
    </w:p>
    <w:p>
      <w:pPr>
        <w:pStyle w:val="BookText"/>
        <w:rPr/>
      </w:pPr>
      <w:r>
        <w:rPr>
          <w:rFonts w:ascii="Amiri" w:hAnsi="Amiri" w:eastAsia="Amiri" w:cs="Amiri"/>
          <w:color w:val="111111"/>
          <w:sz w:val="28"/>
          <w:sz w:val="28"/>
          <w:szCs w:val="28"/>
          <w:rtl w:val="true"/>
          <w:lang w:bidi="ar-SA"/>
        </w:rPr>
        <w:t xml:space="preserve">ثُمَّ حَمَلَ فَقاتَلَ وقتَلَ جَمَاعَة، ثمَّ قُتِلَ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 عبد الله هي رقية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منصور، عن جعفر بن محمد بن عليّ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هِلال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عَقِيل بن أبي طالِب،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المَوتَ شيئاً مُرًا</w:t>
      </w:r>
    </w:p>
    <w:p>
      <w:pPr>
        <w:pStyle w:val="BookText"/>
        <w:rPr/>
      </w:pPr>
      <w:r>
        <w:rPr>
          <w:rFonts w:ascii="Amiri" w:hAnsi="Amiri" w:eastAsia="Amiri" w:cs="Amiri"/>
          <w:color w:val="111111"/>
          <w:sz w:val="28"/>
          <w:sz w:val="28"/>
          <w:szCs w:val="28"/>
          <w:rtl w:val="true"/>
          <w:lang w:bidi="ar-SA"/>
        </w:rPr>
        <w:t xml:space="preserve">أكرَهُ أن أدعى جَباناً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عَصى وفرًا</w:t>
      </w:r>
    </w:p>
    <w:p>
      <w:pPr>
        <w:pStyle w:val="BookText"/>
        <w:rPr/>
      </w:pPr>
      <w:r>
        <w:rPr>
          <w:rFonts w:ascii="Amiri" w:hAnsi="Amiri" w:eastAsia="Amiri" w:cs="Amiri"/>
          <w:color w:val="111111"/>
          <w:sz w:val="28"/>
          <w:sz w:val="28"/>
          <w:szCs w:val="28"/>
          <w:rtl w:val="true"/>
          <w:lang w:bidi="ar-SA"/>
        </w:rPr>
        <w:t xml:space="preserve">فقتَلَ مِنهُم ثلاثة، ثُمَّ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ورَحمَتُهُ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رَمَى رَجُلٌ مِن أصحابِ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صَبِيحٍ عَبدَ اللهِ بنَ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فَوَضَعَ عَبدُ اللَّهِ </w:t>
      </w:r>
    </w:p>
    <w:p>
      <w:pPr>
        <w:pStyle w:val="BookText"/>
        <w:rPr/>
      </w:pPr>
      <w:r>
        <w:rPr>
          <w:rFonts w:ascii="Amiri" w:hAnsi="Amiri" w:eastAsia="Amiri" w:cs="Amiri"/>
          <w:color w:val="111111"/>
          <w:sz w:val="28"/>
          <w:sz w:val="28"/>
          <w:szCs w:val="28"/>
          <w:rtl w:val="true"/>
          <w:lang w:bidi="ar-SA"/>
        </w:rPr>
        <w:t xml:space="preserve">يَدَهُ عَلَى جَبْهَتِهِ يَتَّقِيهِ، فأصابَ السَّهمُ كَقَهُ ونَقد إلى جَبِهَتِهِ، فَسَمَّرَهَا بِهِ، فلم يَستَطِع تَحريكها ، ثُمَّ انتَحى عَليهِ آخَرُ بِرُمحِهِ، فَطَعَنَهُ في قلبهِ فَقتَلهُ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صَبيح الصُّدائِيَّ بَعْدَ أَنْ رَمَى عَبدَ اللَّهِ بنَ مُسلِمٍ بن عَقِيلٍ بِسَهم، فَسَمَّرَ كَفَّهُ بِجَبْهَتِهِ، عَادَ فَرَمَاهُ بِسَهم آخَرَ، فَفَلْقَ قَلْبَهُ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قتله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الحضرمي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أيضاً عَبدَ اللَّهِ الشَّاكِرِيَّ إِلَى رَجُلٍ مِن جُنَّبِ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رُقادٍ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رقاد الجبني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رَمَيتُ فتىً مِنهُم بِسَهم وإنَّهُ لواضِعٌ كَفَّهُ عَلَى جَبْهَتِهِ يَتَّقِي النَّبلَ، فَأَتْبَتُ كَقَهُ في جَبْهَتِهِ، فَمَا اسْتَطَاعَ أن يُزيلَ كَفَّهُ عَن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عَبْدِ الأعلى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الفَتى عَبدُ اللهِ بنُ مُسلِم بن عَقِيلٍ، وأنَّهُ قالَ حَيث أثبت كَفَّهُ فِي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استَقَلونا وَاستَذلُونا، اللهُمَّ فاقتُلهُم كَما قتلونا، وأذِلُّهُم كَمَا اسْتَدَلونا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رَمَى العُلامَ بِسَهم آخَرَ فَقتَلهُ،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 مَيِّنَا فَنَزَعتُ سَهمِي الَّذي الذي قتلتُهُ بِهِ مِن جَوفِهِ، فلم أزل أَنَصْنِضْ </w:t>
      </w:r>
      <w:r>
        <w:rPr>
          <w:rStyle w:val="FootnoteAnchor"/>
          <w:rtl w:val="true"/>
        </w:rPr>
        <w:footnoteReference w:id="373"/>
      </w:r>
      <w:r>
        <w:rPr>
          <w:rFonts w:ascii="Amiri" w:hAnsi="Amiri" w:eastAsia="Amiri" w:cs="Amiri"/>
          <w:color w:val="111111"/>
          <w:sz w:val="28"/>
          <w:sz w:val="28"/>
          <w:szCs w:val="28"/>
          <w:rtl w:val="true"/>
          <w:lang w:bidi="ar-SA"/>
        </w:rPr>
        <w:t xml:space="preserve">السَّهم مِن جَبِهَتِهِ حَتَّى نَزَعَتُهُ، وَبَقِيَ النَّصْلُ فِي جَبْهَتِهِ مُثبَتاً ما قدَرتُ عَلى نَزِعِهِ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ثمانية وتسعين رجلاً، بثلاث </w:t>
      </w:r>
    </w:p>
    <w:p>
      <w:pPr>
        <w:pStyle w:val="BookText"/>
        <w:rPr/>
      </w:pPr>
      <w:r>
        <w:rPr>
          <w:rFonts w:ascii="Amiri" w:hAnsi="Amiri" w:eastAsia="Amiri" w:cs="Amiri"/>
          <w:color w:val="111111"/>
          <w:sz w:val="28"/>
          <w:sz w:val="28"/>
          <w:szCs w:val="28"/>
          <w:rtl w:val="true"/>
          <w:lang w:bidi="ar-SA"/>
        </w:rPr>
        <w:t xml:space="preserve">حملات، ثم قتله عمرو بن صبيح الصيداوي، وأسد بن مالك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عمرو بن صبيح كان أحد الذين وطأوا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برز بعد الأصحاب من بني هاشم هو علي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اختلافات وتصحيفات في الأسماء، فراجع المصادر وقارن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اختلافات بين النصوص المتقدمة، فهل رماه عمرو بن صبيح بسهم فتسمر يده على جبهته، ثم طعنه رجل آخر في قلبه فقتله؟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نفس عمرو بن صبيح عاد فرماه بسهم آخر ففلق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قتله أسيد بن مالك، أو عمرو بن صبيح أو اشتركا معاً في قتله، أو أن الذي قتله هو قادر الجنبي، أو زيد بن رقاد؟</w:t>
      </w:r>
      <w:r>
        <w:rPr>
          <w:rFonts w:eastAsia="Amiri" w:cs="Amiri" w:ascii="Amiri" w:hAnsi="Amiri"/>
          <w:color w:val="111111"/>
          <w:sz w:val="28"/>
          <w:szCs w:val="28"/>
          <w:rtl w:val="true"/>
          <w:lang w:bidi="ar-SA"/>
        </w:rPr>
        <w:t xml:space="preserve">! </w:t>
      </w:r>
      <w:bookmarkStart w:id="665" w:name="pg15897_154467"/>
    </w:p>
    <w:p>
      <w:pPr>
        <w:pStyle w:val="BookText"/>
        <w:rPr/>
      </w:pPr>
      <w:bookmarkEnd w:id="665"/>
      <w:r>
        <w:rPr>
          <w:rFonts w:ascii="Amiri" w:hAnsi="Amiri" w:eastAsia="Amiri" w:cs="Amiri"/>
          <w:color w:val="111111"/>
          <w:sz w:val="28"/>
          <w:sz w:val="28"/>
          <w:szCs w:val="28"/>
          <w:rtl w:val="true"/>
          <w:lang w:bidi="ar-SA"/>
        </w:rPr>
        <w:t>وهل قتل من الأعداء ثلاثة ، أو جماعة، أو ثمانية وتسعين رجلا بثلاث حملات؟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5451849_2142443653"/>
      <w:bookmarkStart w:id="667" w:name="_Toc231"/>
      <w:bookmarkEnd w:id="666"/>
      <w:r>
        <w:rPr>
          <w:rtl w:val="true"/>
        </w:rPr>
        <w:t>جعفر بن عقيل</w:t>
      </w:r>
      <w:r>
        <w:rPr>
          <w:rtl w:val="true"/>
        </w:rPr>
        <w:t>:</w:t>
      </w:r>
      <w:bookmarkEnd w:id="667"/>
    </w:p>
    <w:p>
      <w:pPr>
        <w:pStyle w:val="BookText"/>
        <w:rPr/>
      </w:pPr>
      <w:r>
        <w:rPr>
          <w:rFonts w:ascii="Amiri" w:hAnsi="Amiri" w:eastAsia="Amiri" w:cs="Amiri"/>
          <w:color w:val="111111"/>
          <w:sz w:val="28"/>
          <w:sz w:val="28"/>
          <w:szCs w:val="28"/>
          <w:rtl w:val="true"/>
          <w:lang w:bidi="ar-SA"/>
        </w:rPr>
        <w:t>عن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جَعْفَرُ بنُ عَقِيلٍ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فى هاشِمٍ مِن غالِبِ</w:t>
      </w:r>
    </w:p>
    <w:p>
      <w:pPr>
        <w:pStyle w:val="BookText"/>
        <w:rPr/>
      </w:pPr>
      <w:r>
        <w:rPr>
          <w:rFonts w:ascii="Amiri" w:hAnsi="Amiri" w:eastAsia="Amiri" w:cs="Amiri"/>
          <w:color w:val="111111"/>
          <w:sz w:val="28"/>
          <w:sz w:val="28"/>
          <w:szCs w:val="28"/>
          <w:rtl w:val="true"/>
          <w:lang w:bidi="ar-SA"/>
        </w:rPr>
        <w:t xml:space="preserve">ونَحنُ حَقّاً سادَةُ الدَّوائِبِ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الأطايبِ</w:t>
      </w:r>
    </w:p>
    <w:p>
      <w:pPr>
        <w:pStyle w:val="BookText"/>
        <w:rPr/>
      </w:pPr>
      <w:r>
        <w:rPr>
          <w:rFonts w:ascii="Amiri" w:hAnsi="Amiri" w:eastAsia="Amiri" w:cs="Amiri"/>
          <w:color w:val="111111"/>
          <w:sz w:val="28"/>
          <w:sz w:val="28"/>
          <w:szCs w:val="28"/>
          <w:rtl w:val="true"/>
          <w:lang w:bidi="ar-SA"/>
        </w:rPr>
        <w:t>فقتَلَ رَجُلينِ، 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قتَلَهُ بِشرُ بنُ 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بعد عبد الله بن مسلم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قاتله هو عروة بن عبد الله الخثعمي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668" w:name="pg15897_154468"/>
    </w:p>
    <w:p>
      <w:pPr>
        <w:pStyle w:val="BookText"/>
        <w:rPr/>
      </w:pPr>
      <w:bookmarkEnd w:id="668"/>
      <w:r>
        <w:rPr>
          <w:rFonts w:ascii="Amiri" w:hAnsi="Amiri" w:eastAsia="Amiri" w:cs="Amiri"/>
          <w:color w:val="111111"/>
          <w:sz w:val="28"/>
          <w:sz w:val="28"/>
          <w:szCs w:val="28"/>
          <w:rtl w:val="true"/>
          <w:lang w:bidi="ar-SA"/>
        </w:rPr>
        <w:t>وعن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قاتله هو عبد الله بن عزرة الخثعمي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عبد الله بن عمرو الخثعمي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عروة الخثعمي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عزرة مصحف عن عروة، بسبب تشابه رسم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حين استشهد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اسمه في زيارتى الناحية والرجبية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زوج إحدى بنات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5451851_2142443653"/>
      <w:bookmarkStart w:id="670" w:name="_Toc232"/>
      <w:bookmarkEnd w:id="669"/>
      <w:r>
        <w:rPr>
          <w:rtl w:val="true"/>
        </w:rPr>
        <w:t>عبد الرحمان بن عقيل</w:t>
      </w:r>
      <w:r>
        <w:rPr>
          <w:rtl w:val="true"/>
        </w:rPr>
        <w:t>:</w:t>
      </w:r>
      <w:bookmarkEnd w:id="670"/>
    </w:p>
    <w:p>
      <w:pPr>
        <w:pStyle w:val="BookText"/>
        <w:rPr/>
      </w:pPr>
      <w:r>
        <w:rPr>
          <w:rFonts w:ascii="Amiri" w:hAnsi="Amiri" w:eastAsia="Amiri" w:cs="Amiri"/>
          <w:color w:val="111111"/>
          <w:sz w:val="28"/>
          <w:sz w:val="28"/>
          <w:szCs w:val="28"/>
          <w:rtl w:val="true"/>
          <w:lang w:bidi="ar-SA"/>
        </w:rPr>
        <w:t>ورد اسمه في زيارتي الناحية والرجبية، وجاء 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قاتله وراميه هو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لكن مصادر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عثمان بن خالد الجهني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مصادر أخري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عثمان بن خالد الجهني الهمداني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ويحتمل حصول تصحيف بين 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خالد بن أسير الجهني قد اشترك في قتله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ثم القابضي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قاتله هو عبد الله بن عروة الخثعمي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حين استشهاده كان خمسة وثلاثين سنة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671" w:name="pg15897_154470"/>
    </w:p>
    <w:p>
      <w:pPr>
        <w:pStyle w:val="BookText"/>
        <w:rPr/>
      </w:pPr>
      <w:bookmarkEnd w:id="671"/>
      <w:r>
        <w:rPr>
          <w:rFonts w:ascii="Amiri" w:hAnsi="Amiri" w:eastAsia="Amiri" w:cs="Amiri"/>
          <w:color w:val="111111"/>
          <w:sz w:val="28"/>
          <w:sz w:val="28"/>
          <w:szCs w:val="28"/>
          <w:rtl w:val="true"/>
          <w:lang w:bidi="ar-SA"/>
        </w:rPr>
        <w:t xml:space="preserve">وكان متزوجاً خديجة بنت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عَبدُ الرَّحمن بنُ عَقِيلٍ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شامِحُ البُنيان</w:t>
      </w:r>
    </w:p>
    <w:p>
      <w:pPr>
        <w:pStyle w:val="BookText"/>
        <w:rPr/>
      </w:pPr>
      <w:r>
        <w:rPr>
          <w:rFonts w:ascii="Amiri" w:hAnsi="Amiri" w:eastAsia="Amiri" w:cs="Amiri"/>
          <w:color w:val="111111"/>
          <w:sz w:val="28"/>
          <w:sz w:val="28"/>
          <w:szCs w:val="28"/>
          <w:rtl w:val="true"/>
          <w:lang w:bidi="ar-SA"/>
        </w:rPr>
        <w:t>وسَيِّدُ الشَّيبِ مَعَ الشُّبّان</w:t>
      </w:r>
    </w:p>
    <w:p>
      <w:pPr>
        <w:pStyle w:val="BookText"/>
        <w:rPr/>
      </w:pPr>
      <w:r>
        <w:rPr>
          <w:rFonts w:ascii="Amiri" w:hAnsi="Amiri" w:eastAsia="Amiri" w:cs="Amiri"/>
          <w:color w:val="111111"/>
          <w:sz w:val="28"/>
          <w:sz w:val="28"/>
          <w:szCs w:val="28"/>
          <w:rtl w:val="true"/>
          <w:lang w:bidi="ar-SA"/>
        </w:rPr>
        <w:t xml:space="preserve">فَقَتَلَ سَبعَة عَشَرَ فارساً، قتلهُ عُثمانُ بنُ خَالِدٍ الجُهَنِيُّ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5451853_2142443653"/>
      <w:bookmarkStart w:id="673" w:name="_Toc233"/>
      <w:bookmarkEnd w:id="672"/>
      <w:r>
        <w:rPr>
          <w:rtl w:val="true"/>
        </w:rPr>
        <w:t>عبد الله الأكبر بن عقيل</w:t>
      </w:r>
      <w:r>
        <w:rPr>
          <w:rtl w:val="true"/>
        </w:rPr>
        <w:t>:</w:t>
      </w:r>
      <w:bookmarkEnd w:id="67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في جملة شهداء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الأكبر بن عقيل، ذكر اسمه في الزيارة الرجبية</w:t>
      </w:r>
      <w:r>
        <w:rPr>
          <w:rFonts w:eastAsia="Amiri" w:cs="Amiri" w:ascii="Amiri" w:hAnsi="Amiri"/>
          <w:color w:val="111111"/>
          <w:sz w:val="28"/>
          <w:szCs w:val="28"/>
          <w:rtl w:val="true"/>
          <w:lang w:bidi="ar-SA"/>
        </w:rPr>
        <w:t xml:space="preserve">. </w:t>
      </w:r>
      <w:bookmarkStart w:id="674" w:name="pg15897_154471"/>
    </w:p>
    <w:p>
      <w:pPr>
        <w:pStyle w:val="BookText"/>
        <w:rPr/>
      </w:pPr>
      <w:bookmarkEnd w:id="674"/>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حين استشهد ثلاثة وثلاثين عاما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عمر بن صبيح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وتسميته بالأكبر تشعر بأن لعقيل عبد الله الأصغر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أيضا زوجاً لإحدى بنات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واسمها أم هاني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5451855_2142443653"/>
      <w:bookmarkStart w:id="676" w:name="_Toc234"/>
      <w:bookmarkEnd w:id="675"/>
      <w:r>
        <w:rPr>
          <w:rtl w:val="true"/>
        </w:rPr>
        <w:t>محمد بن أبي سعيد بن عقيل</w:t>
      </w:r>
      <w:r>
        <w:rPr>
          <w:rtl w:val="true"/>
        </w:rPr>
        <w:t>:</w:t>
      </w:r>
      <w:bookmarkEnd w:id="67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استشهد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سعيد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حين </w:t>
      </w:r>
    </w:p>
    <w:p>
      <w:pPr>
        <w:pStyle w:val="BookText"/>
        <w:rPr/>
      </w:pPr>
      <w:r>
        <w:rPr>
          <w:rFonts w:ascii="Amiri" w:hAnsi="Amiri" w:eastAsia="Amiri" w:cs="Amiri"/>
          <w:color w:val="111111"/>
          <w:sz w:val="28"/>
          <w:sz w:val="28"/>
          <w:szCs w:val="28"/>
          <w:rtl w:val="true"/>
          <w:lang w:bidi="ar-SA"/>
        </w:rPr>
        <w:t xml:space="preserve">استشهاده خمسة وعشرين عاما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اسمه في زيارتي الناحية والرجبية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البعض أباه من شهداء كربلاء أيضا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قتل محمد بن أبي سعيد بن عقيل هو لقيط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لقيب بن ياسر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بنبل في جنبه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المصادر كالأمالي للشجري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زهير الأزدي شارك لقيطا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677" w:name="pg15897_154473"/>
    </w:p>
    <w:p>
      <w:pPr>
        <w:pStyle w:val="BookText"/>
        <w:rPr/>
      </w:pPr>
      <w:bookmarkEnd w:id="677"/>
      <w:r>
        <w:rPr>
          <w:rFonts w:ascii="Amiri" w:hAnsi="Amiri" w:eastAsia="Amiri" w:cs="Amiri"/>
          <w:color w:val="111111"/>
          <w:sz w:val="28"/>
          <w:sz w:val="28"/>
          <w:szCs w:val="28"/>
          <w:rtl w:val="true"/>
          <w:lang w:bidi="ar-SA"/>
        </w:rPr>
        <w:t xml:space="preserve">وقال ابن سعد قتله لقيط الجهني، ورجل من آل أبي لهب لم يسم لنا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زوجاً لإحدى بنات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أبوه زوجاً لإحدى بنات علي عليه السلام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5451857_2142443653"/>
      <w:bookmarkStart w:id="679" w:name="_Toc235"/>
      <w:bookmarkEnd w:id="678"/>
      <w:r>
        <w:rPr>
          <w:rtl w:val="true"/>
        </w:rPr>
        <w:t>ومن آل عقيل أيضاً</w:t>
      </w:r>
      <w:r>
        <w:rPr>
          <w:rtl w:val="true"/>
        </w:rPr>
        <w:t>:</w:t>
      </w:r>
      <w:bookmarkEnd w:id="679"/>
    </w:p>
    <w:p>
      <w:pPr>
        <w:pStyle w:val="Heading6"/>
        <w:numPr>
          <w:ilvl w:val="5"/>
          <w:numId w:val="1"/>
        </w:numPr>
        <w:rPr/>
      </w:pPr>
      <w:bookmarkStart w:id="680" w:name="__RefHeading___Toc15451859_2142443653"/>
      <w:bookmarkStart w:id="681" w:name="_Toc236"/>
      <w:bookmarkEnd w:id="680"/>
      <w:r>
        <w:rPr>
          <w:rtl w:val="true"/>
        </w:rPr>
        <w:t>ومن آل عقيل أيضاً</w:t>
      </w:r>
      <w:r>
        <w:rPr>
          <w:rtl w:val="true"/>
        </w:rPr>
        <w:t>:</w:t>
      </w:r>
      <w:bookmarkEnd w:id="681"/>
    </w:p>
    <w:p>
      <w:pPr>
        <w:pStyle w:val="BookText"/>
        <w:rPr/>
      </w:pPr>
      <w:r>
        <w:rPr>
          <w:rFonts w:ascii="Amiri" w:hAnsi="Amiri" w:eastAsia="Amiri" w:cs="Amiri"/>
          <w:color w:val="111111"/>
          <w:sz w:val="28"/>
          <w:sz w:val="28"/>
          <w:szCs w:val="28"/>
          <w:rtl w:val="true"/>
          <w:lang w:bidi="ar-SA"/>
        </w:rPr>
        <w:t>وذكر في بعض المصادر أشخاص آخرون من آل عقيل، نذكر منهم</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5451861_2142443653"/>
      <w:bookmarkStart w:id="683" w:name="_Toc237"/>
      <w:bookmarkEnd w:id="682"/>
      <w:r>
        <w:rPr>
          <w:rtl w:val="true"/>
        </w:rPr>
        <w:t>أحمد بن محمد بن عقيل</w:t>
      </w:r>
      <w:r>
        <w:rPr>
          <w:rtl w:val="true"/>
        </w:rPr>
        <w:t>:</w:t>
      </w:r>
      <w:bookmarkEnd w:id="68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 أم ولد، برز يوم الطف وهو </w:t>
      </w:r>
      <w:bookmarkStart w:id="684" w:name="pg15897_154474"/>
    </w:p>
    <w:p>
      <w:pPr>
        <w:pStyle w:val="BookText"/>
        <w:rPr/>
      </w:pPr>
      <w:bookmarkEnd w:id="684"/>
      <w:r>
        <w:rPr>
          <w:rFonts w:ascii="Amiri" w:hAnsi="Amiri" w:eastAsia="Amiri" w:cs="Amiri"/>
          <w:color w:val="111111"/>
          <w:sz w:val="28"/>
          <w:sz w:val="28"/>
          <w:szCs w:val="28"/>
          <w:rtl w:val="true"/>
          <w:lang w:bidi="ar-SA"/>
        </w:rPr>
        <w:t>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أَتْلُو حَسَبِي 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 xml:space="preserve">وقتل من القوم جمعاً كثيراً، وجرح آخرين، ثم إنهم تعطفوا عليه من كل جانب فقتلوه، بعدما عقروا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لا ندري لماذا لم نجد له ذكراً في سائر المصادر</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15451863_2142443653"/>
      <w:bookmarkStart w:id="686" w:name="_Toc238"/>
      <w:bookmarkEnd w:id="685"/>
      <w:r>
        <w:rPr>
          <w:rtl w:val="true"/>
        </w:rPr>
        <w:t>عبد الله بن عقيل</w:t>
      </w:r>
      <w:r>
        <w:rPr>
          <w:rtl w:val="true"/>
        </w:rPr>
        <w:t>:</w:t>
      </w:r>
      <w:bookmarkEnd w:id="686"/>
    </w:p>
    <w:p>
      <w:pPr>
        <w:pStyle w:val="BookText"/>
        <w:rPr/>
      </w:pPr>
      <w:r>
        <w:rPr>
          <w:rFonts w:ascii="Amiri" w:hAnsi="Amiri" w:eastAsia="Amiri" w:cs="Amiri"/>
          <w:color w:val="111111"/>
          <w:sz w:val="28"/>
          <w:sz w:val="28"/>
          <w:szCs w:val="28"/>
          <w:rtl w:val="true"/>
          <w:lang w:bidi="ar-SA"/>
        </w:rPr>
        <w:t>وذكر ابن قتيبة في جملة من قتل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عقيل، أحد أولاد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هي الخوصاء بنت حفصة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5451865_2142443653"/>
      <w:bookmarkStart w:id="688" w:name="_Toc239"/>
      <w:bookmarkEnd w:id="687"/>
      <w:r>
        <w:rPr>
          <w:rtl w:val="true"/>
        </w:rPr>
        <w:t>بقية آل عقيل</w:t>
      </w:r>
      <w:r>
        <w:rPr>
          <w:rtl w:val="true"/>
        </w:rPr>
        <w:t>:</w:t>
      </w:r>
      <w:bookmarkEnd w:id="688"/>
    </w:p>
    <w:p>
      <w:pPr>
        <w:pStyle w:val="BookText"/>
        <w:rPr/>
      </w:pPr>
      <w:r>
        <w:rPr>
          <w:rFonts w:ascii="Amiri" w:hAnsi="Amiri" w:eastAsia="Amiri" w:cs="Amiri"/>
          <w:color w:val="111111"/>
          <w:sz w:val="28"/>
          <w:sz w:val="28"/>
          <w:szCs w:val="28"/>
          <w:rtl w:val="true"/>
          <w:lang w:bidi="ar-SA"/>
        </w:rPr>
        <w:t>وذكروا أيضاً في شهداء كربلاء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عقيل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عقيل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كان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عقيل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أبو مرهم الأزدي، ولقيط بن أياس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عقيل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عقيل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بن عقيل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مسلم بن عقيل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مسلم بن عقيل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مسلم بن عقيل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مسلم بن عقيل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689" w:name="pg15897_154477"/>
    </w:p>
    <w:p>
      <w:pPr>
        <w:pStyle w:val="BookText"/>
        <w:rPr/>
      </w:pPr>
      <w:bookmarkEnd w:id="689"/>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مسلم بن عقيل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الأخير كنية لأحد من ذكر باسمه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أت في أبي سعيد بن عقيل المتقدم</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5451867_2142443653"/>
      <w:bookmarkStart w:id="691" w:name="_Toc240"/>
      <w:bookmarkEnd w:id="690"/>
      <w:r>
        <w:rPr>
          <w:rtl w:val="true"/>
        </w:rPr>
        <w:t>من اختلف فيهم</w:t>
      </w:r>
      <w:r>
        <w:rPr>
          <w:rtl w:val="true"/>
        </w:rPr>
        <w:t>:</w:t>
      </w:r>
      <w:bookmarkEnd w:id="691"/>
    </w:p>
    <w:p>
      <w:pPr>
        <w:pStyle w:val="Heading6"/>
        <w:numPr>
          <w:ilvl w:val="5"/>
          <w:numId w:val="1"/>
        </w:numPr>
        <w:rPr/>
      </w:pPr>
      <w:bookmarkStart w:id="692" w:name="__RefHeading___Toc15451869_2142443653"/>
      <w:bookmarkStart w:id="693" w:name="_Toc241"/>
      <w:bookmarkEnd w:id="692"/>
      <w:r>
        <w:rPr>
          <w:rtl w:val="true"/>
        </w:rPr>
        <w:t>من اختلف فيهم</w:t>
      </w:r>
      <w:r>
        <w:rPr>
          <w:rtl w:val="true"/>
        </w:rPr>
        <w:t>:</w:t>
      </w:r>
      <w:bookmarkEnd w:id="693"/>
    </w:p>
    <w:p>
      <w:pPr>
        <w:pStyle w:val="BookText"/>
        <w:rPr/>
      </w:pPr>
      <w:r>
        <w:rPr>
          <w:rFonts w:ascii="Amiri" w:hAnsi="Amiri" w:eastAsia="Amiri" w:cs="Amiri"/>
          <w:color w:val="111111"/>
          <w:sz w:val="28"/>
          <w:sz w:val="28"/>
          <w:szCs w:val="28"/>
          <w:rtl w:val="true"/>
          <w:lang w:bidi="ar-SA"/>
        </w:rPr>
        <w:t xml:space="preserve">وممن اختلفت الكلمات حول شهادتهم في كربلاء، وهم من غير إخوة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15451871_2142443653"/>
      <w:bookmarkStart w:id="695" w:name="_Toc242"/>
      <w:bookmarkEnd w:id="694"/>
      <w:r>
        <w:rPr>
          <w:rtl w:val="true"/>
        </w:rPr>
        <w:t>محمد بن عقيل</w:t>
      </w:r>
      <w:r>
        <w:rPr>
          <w:rtl w:val="true"/>
        </w:rPr>
        <w:t>:</w:t>
      </w:r>
      <w:bookmarkEnd w:id="695"/>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عقيل الذي كان متزوجاً إحدى بنات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في كربلاء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لقيط بن ناشر الجهني بسهم، فقتله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ابن عبد الله الأكبر بن عقيل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696" w:name="pg15897_154478"/>
    </w:p>
    <w:p>
      <w:pPr>
        <w:pStyle w:val="BookText"/>
        <w:rPr/>
      </w:pPr>
      <w:bookmarkEnd w:id="696"/>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عقيل لم يقتل في كربلاء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5451873_2142443653"/>
      <w:bookmarkStart w:id="698" w:name="_Toc243"/>
      <w:bookmarkEnd w:id="697"/>
      <w:r>
        <w:rPr>
          <w:rtl w:val="true"/>
        </w:rPr>
        <w:t>شهداء آل جعفر</w:t>
      </w:r>
      <w:r>
        <w:rPr>
          <w:rtl w:val="true"/>
        </w:rPr>
        <w:t>:</w:t>
      </w:r>
      <w:bookmarkEnd w:id="698"/>
    </w:p>
    <w:p>
      <w:pPr>
        <w:pStyle w:val="Heading6"/>
        <w:numPr>
          <w:ilvl w:val="5"/>
          <w:numId w:val="1"/>
        </w:numPr>
        <w:rPr/>
      </w:pPr>
      <w:bookmarkStart w:id="699" w:name="__RefHeading___Toc15451875_2142443653"/>
      <w:bookmarkStart w:id="700" w:name="_Toc244"/>
      <w:bookmarkEnd w:id="699"/>
      <w:r>
        <w:rPr>
          <w:rtl w:val="true"/>
        </w:rPr>
        <w:t>شهداء آل جعفر</w:t>
      </w:r>
      <w:r>
        <w:rPr>
          <w:rtl w:val="true"/>
        </w:rPr>
        <w:t>:</w:t>
      </w:r>
      <w:bookmarkEnd w:id="700"/>
    </w:p>
    <w:p>
      <w:pPr>
        <w:pStyle w:val="BookText"/>
        <w:rPr/>
      </w:pPr>
      <w:r>
        <w:rPr>
          <w:rFonts w:ascii="Amiri" w:hAnsi="Amiri" w:eastAsia="Amiri" w:cs="Amiri"/>
          <w:color w:val="111111"/>
          <w:sz w:val="28"/>
          <w:sz w:val="28"/>
          <w:szCs w:val="28"/>
          <w:rtl w:val="true"/>
          <w:lang w:bidi="ar-SA"/>
        </w:rPr>
        <w:t xml:space="preserve">ونذكر هنا شهداء آل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نشير أولاً إلى ما يلي</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15451877_2142443653"/>
      <w:bookmarkStart w:id="702" w:name="_Toc245"/>
      <w:bookmarkEnd w:id="701"/>
      <w:r>
        <w:rPr>
          <w:rtl w:val="true"/>
        </w:rPr>
        <w:t>عبد الله بن جعفر في عزاء أولاده</w:t>
      </w:r>
      <w:r>
        <w:rPr>
          <w:rtl w:val="true"/>
        </w:rPr>
        <w:t>:</w:t>
      </w:r>
      <w:bookmarkEnd w:id="702"/>
    </w:p>
    <w:p>
      <w:pPr>
        <w:pStyle w:val="BookText"/>
        <w:rPr/>
      </w:pPr>
      <w:r>
        <w:rPr>
          <w:rFonts w:ascii="Amiri" w:hAnsi="Amiri" w:eastAsia="Amiri" w:cs="Amiri"/>
          <w:color w:val="111111"/>
          <w:sz w:val="28"/>
          <w:sz w:val="28"/>
          <w:szCs w:val="28"/>
          <w:rtl w:val="true"/>
          <w:lang w:bidi="ar-SA"/>
        </w:rPr>
        <w:t>عن عبد الرحمن بن عبيد أبي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عَبدَ اللَّهِ بنَ جَعْفَرٍ بن أبي طَالِبٍ مَقتَلُ ابنَيهِ مَعَ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 عَلَيْهِ بَعضُ مَواليهِ وَالنَّاسُ يُعَزُّونَهُ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مَولاهُ ذلِكَ إِلا أَبَا اللّسلاس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بقية المصادر أبو السلاس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ودَخَلَ عَلينا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فَحَدَفَهُ عَبدُ اللهِ بنُ جَعفَر بِنَعِلِهِ،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أللحُسَين تَقولُ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شهدتُهُ لأحببتُ ألا أفارقهُ حَتَّى أقتَلَ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 لَمِمّا يُسَخّي بنَفسي عَنهُما ، ويُهَوِّنُ عَلَيَّ المُصابَ بهما، أَنَّهُما أصيبا مَعَ أخي وابن عَمِّي مُواسِيَين له، صابرين مَعَهُ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مَصَرَعِ الحُسَينِ، إِلَّا تَكْن </w:t>
      </w:r>
      <w:bookmarkStart w:id="703" w:name="pg15897_154479"/>
    </w:p>
    <w:p>
      <w:pPr>
        <w:pStyle w:val="BookText"/>
        <w:rPr/>
      </w:pPr>
      <w:bookmarkEnd w:id="703"/>
      <w:r>
        <w:rPr>
          <w:rFonts w:ascii="Amiri" w:hAnsi="Amiri" w:eastAsia="Amiri" w:cs="Amiri"/>
          <w:color w:val="111111"/>
          <w:sz w:val="28"/>
          <w:sz w:val="28"/>
          <w:szCs w:val="28"/>
          <w:rtl w:val="true"/>
          <w:lang w:bidi="ar-SA"/>
        </w:rPr>
        <w:t xml:space="preserve">آسَت حُسَينا يَدي، فقد آساهُ وَلدي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5451879_2142443653"/>
      <w:bookmarkStart w:id="705" w:name="_Toc246"/>
      <w:bookmarkEnd w:id="704"/>
      <w:r>
        <w:rPr>
          <w:rtl w:val="true"/>
        </w:rPr>
        <w:t>لا بد من التذكير</w:t>
      </w:r>
      <w:r>
        <w:rPr>
          <w:rtl w:val="true"/>
        </w:rPr>
        <w:t>:</w:t>
      </w:r>
      <w:bookmarkEnd w:id="705"/>
    </w:p>
    <w:p>
      <w:pPr>
        <w:pStyle w:val="Heading6"/>
        <w:numPr>
          <w:ilvl w:val="5"/>
          <w:numId w:val="1"/>
        </w:numPr>
        <w:rPr/>
      </w:pPr>
      <w:bookmarkStart w:id="706" w:name="__RefHeading___Toc15451881_2142443653"/>
      <w:bookmarkStart w:id="707" w:name="_Toc247"/>
      <w:bookmarkEnd w:id="706"/>
      <w:r>
        <w:rPr>
          <w:rtl w:val="true"/>
        </w:rPr>
        <w:t>لا بد من التذكير</w:t>
      </w:r>
      <w:r>
        <w:rPr>
          <w:rtl w:val="true"/>
        </w:rPr>
        <w:t>:</w:t>
      </w:r>
      <w:bookmarkEnd w:id="707"/>
    </w:p>
    <w:p>
      <w:pPr>
        <w:pStyle w:val="BookText"/>
        <w:rPr/>
      </w:pPr>
      <w:r>
        <w:rPr>
          <w:rFonts w:ascii="Amiri" w:hAnsi="Amiri" w:eastAsia="Amiri" w:cs="Amiri"/>
          <w:color w:val="111111"/>
          <w:sz w:val="28"/>
          <w:sz w:val="28"/>
          <w:szCs w:val="28"/>
          <w:rtl w:val="true"/>
          <w:lang w:bidi="ar-SA"/>
        </w:rPr>
        <w:t>وبعد ذكر هؤلاء الأبرار نود أن نشير إلى أن بعض الأسماء ربما كانت مصحفة عن أسماء أخرى بسبب تشابه الرسم، مع عدم وجود النقط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نسب بعض الرواة الرجل إلى أبيه تارة، وإلى جده الأكثر شهرة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فذكرنا للأسماء لا يعني أننا نرى أنها سليمة عن هذا وأمثاله، فليلاحظ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 هنا أن نذكر بالأسماء التي ذكرتها بعض المصادر القليلة، أو يحتاج اعتمادها إلى المزيد من البحث والتقصي والتمحيص، وهي باختصار شديد كما يلي</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15451883_2142443653"/>
      <w:bookmarkStart w:id="709" w:name="_Toc248"/>
      <w:bookmarkEnd w:id="708"/>
      <w:r>
        <w:rPr/>
        <w:t>1</w:t>
      </w:r>
      <w:r>
        <w:rPr>
          <w:rtl w:val="true"/>
        </w:rPr>
        <w:t xml:space="preserve"> - </w:t>
      </w:r>
      <w:r>
        <w:rPr>
          <w:rtl w:val="true"/>
        </w:rPr>
        <w:t>القاسم بن محمد بن جعفر بن أبي طالب</w:t>
      </w:r>
      <w:bookmarkEnd w:id="70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إلى الميدان بعد عون بن عبد الله بن جعفر، وقاتل فقتل منهم جمعاً كثيراً، عد بعضهم فارسهم </w:t>
      </w:r>
      <w:bookmarkStart w:id="710" w:name="pg15897_154480"/>
    </w:p>
    <w:p>
      <w:pPr>
        <w:pStyle w:val="BookText"/>
        <w:rPr/>
      </w:pPr>
      <w:bookmarkEnd w:id="710"/>
      <w:r>
        <w:rPr>
          <w:rFonts w:ascii="Amiri" w:hAnsi="Amiri" w:eastAsia="Amiri" w:cs="Amiri"/>
          <w:color w:val="111111"/>
          <w:sz w:val="28"/>
          <w:sz w:val="28"/>
          <w:szCs w:val="28"/>
          <w:rtl w:val="true"/>
          <w:lang w:bidi="ar-SA"/>
        </w:rPr>
        <w:t xml:space="preserve">بثمانين، وراجلهم اثني عشر، وأثخن بالجراح، فتعطفوا عليه من كل جانب، فقتلوه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15451885_2142443653"/>
      <w:bookmarkStart w:id="712" w:name="_Toc249"/>
      <w:bookmarkEnd w:id="711"/>
      <w:r>
        <w:rPr/>
        <w:t>2</w:t>
      </w:r>
      <w:r>
        <w:rPr>
          <w:rtl w:val="true"/>
        </w:rPr>
        <w:t xml:space="preserve"> - </w:t>
      </w:r>
      <w:r>
        <w:rPr>
          <w:rtl w:val="true"/>
        </w:rPr>
        <w:t>عبيد الله بن عبد الله بن جعفر</w:t>
      </w:r>
      <w:r>
        <w:rPr>
          <w:rtl w:val="true"/>
        </w:rPr>
        <w:t>:</w:t>
      </w:r>
      <w:bookmarkEnd w:id="712"/>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الخوصاء بنت حفصة، ذكر يحيى بن الحسن العلوي، فيما حدثني به أحمد بن سعيد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بالطف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وصلواته على الحسين وآله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15451887_2142443653"/>
      <w:bookmarkStart w:id="714" w:name="_Toc250"/>
      <w:bookmarkEnd w:id="713"/>
      <w:r>
        <w:rPr/>
        <w:t>3</w:t>
      </w:r>
      <w:r>
        <w:rPr>
          <w:rtl w:val="true"/>
        </w:rPr>
        <w:t xml:space="preserve"> - </w:t>
      </w:r>
      <w:r>
        <w:rPr>
          <w:rtl w:val="true"/>
        </w:rPr>
        <w:t>عبد الله بن عبد الله بن جعفر</w:t>
      </w:r>
      <w:r>
        <w:rPr>
          <w:rtl w:val="true"/>
        </w:rPr>
        <w:t>:</w:t>
      </w:r>
      <w:bookmarkEnd w:id="71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شهداء يوم عاشوراء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هو نفس سابقه، وقد صحف أحدهما بالآخر بسبب تشابه الرسم بين كلمتي عبد الله، وعبيد الله</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15451889_2142443653"/>
      <w:bookmarkStart w:id="716" w:name="_Toc251"/>
      <w:bookmarkEnd w:id="715"/>
      <w:r>
        <w:rPr/>
        <w:t>4</w:t>
      </w:r>
      <w:r>
        <w:rPr>
          <w:rtl w:val="true"/>
        </w:rPr>
        <w:t xml:space="preserve"> - </w:t>
      </w:r>
      <w:r>
        <w:rPr>
          <w:rtl w:val="true"/>
        </w:rPr>
        <w:t>إبراهيم بن جعفر</w:t>
      </w:r>
      <w:r>
        <w:rPr>
          <w:rtl w:val="true"/>
        </w:rPr>
        <w:t>:</w:t>
      </w:r>
      <w:bookmarkEnd w:id="71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يوم عاشوراء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717" w:name="pg15897_154481"/>
    </w:p>
    <w:p>
      <w:pPr>
        <w:pStyle w:val="Heading6"/>
        <w:numPr>
          <w:ilvl w:val="5"/>
          <w:numId w:val="1"/>
        </w:numPr>
        <w:rPr/>
      </w:pPr>
      <w:bookmarkStart w:id="718" w:name="__RefHeading___Toc15451891_2142443653"/>
      <w:bookmarkStart w:id="719" w:name="_Toc252"/>
      <w:bookmarkEnd w:id="717"/>
      <w:bookmarkEnd w:id="718"/>
      <w:r>
        <w:rPr/>
        <w:t>5</w:t>
      </w:r>
      <w:r>
        <w:rPr>
          <w:rtl w:val="true"/>
        </w:rPr>
        <w:t xml:space="preserve"> - </w:t>
      </w:r>
      <w:r>
        <w:rPr>
          <w:rtl w:val="true"/>
        </w:rPr>
        <w:t>الحسين بن عبد الله بن جعفر</w:t>
      </w:r>
      <w:r>
        <w:rPr>
          <w:rtl w:val="true"/>
        </w:rPr>
        <w:t>:</w:t>
      </w:r>
      <w:bookmarkEnd w:id="719"/>
    </w:p>
    <w:p>
      <w:pPr>
        <w:pStyle w:val="BookText"/>
        <w:rPr/>
      </w:pP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يوم عاشوراء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آنفاً يبقى بعضه موضع أخذ ورد، وبعضه الآخر، يحتمل فيه الغلط، والتصحيف، وموارد كهذه قد لا يتيسر تحصيل اليقين بصحتها إلا في 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تتوفر لنا معلومات تفصيلية يمكن الاستفادة منها في أخذ العبرة، واقتناص الفكرة، فإننا نصرف النظر عن التصدي للبحث والتقصي عنها في هذا الكتاب على الأقل</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15451893_2142443653"/>
      <w:bookmarkStart w:id="721" w:name="_Toc253"/>
      <w:bookmarkEnd w:id="720"/>
      <w:r>
        <w:rPr/>
        <w:t>6</w:t>
      </w:r>
      <w:r>
        <w:rPr>
          <w:rtl w:val="true"/>
        </w:rPr>
        <w:t xml:space="preserve"> - </w:t>
      </w:r>
      <w:r>
        <w:rPr>
          <w:rtl w:val="true"/>
        </w:rPr>
        <w:t>محمد بن عبد الله بن جعفر</w:t>
      </w:r>
      <w:r>
        <w:rPr>
          <w:rtl w:val="true"/>
        </w:rPr>
        <w:t>:</w:t>
      </w:r>
      <w:bookmarkEnd w:id="72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محمد بن عبد الله بن جعفر،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عشرة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عامر بن نهشل التميمي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اسمه في زيارتي الناحية والرجبية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زيارة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عبد الله بن جعفر الشاهد مكان أبيه، والتالي لأخيه وواقيه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عامر بن نهشل التميمي</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المصادر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722" w:name="pg15897_154483"/>
    </w:p>
    <w:p>
      <w:pPr>
        <w:pStyle w:val="Heading6"/>
        <w:numPr>
          <w:ilvl w:val="5"/>
          <w:numId w:val="1"/>
        </w:numPr>
        <w:rPr/>
      </w:pPr>
      <w:bookmarkStart w:id="723" w:name="__RefHeading___Toc15451895_2142443653"/>
      <w:bookmarkStart w:id="724" w:name="_Toc254"/>
      <w:bookmarkEnd w:id="722"/>
      <w:bookmarkEnd w:id="723"/>
      <w:r>
        <w:rPr>
          <w:rtl w:val="true"/>
        </w:rPr>
        <w:t>الرجز عميق في مضمونه ومغزاه</w:t>
      </w:r>
      <w:r>
        <w:rPr>
          <w:rtl w:val="true"/>
        </w:rPr>
        <w:t>:</w:t>
      </w:r>
      <w:bookmarkEnd w:id="724"/>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الرجز الذي أنشده محمد بن عبد الله بن جعفر يستحق البحث والتأمل، لأخذ العبرة والفكرة، فنلاحظ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أهم العوامل التي أفرزت هذا العدوان، وشجعت المعتدين على هذه الممارسات القبيحة والبشعة، وهي ثلاثة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معالم القرآن كانت قد بدلت وحصل التلاعب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ذلك تبديل ما ورد عن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 وترسيخ تلك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لذلك، فقد كثير من الناس منطلقاتهم الفكرية، واختلط الحق بالباطل، وتمكن أصحاب الأهواء، والمآرب الدنيئة من التسلل إلى مختلف جهات ومناحي حياة الناس، والعبث بضوابطها وبمكوناتها، وتبديد إمكاناتها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محمد بن جعفر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جعل الكثيرين أيضاً يألفون الانحرافات ويسعون للتفلت من مختلف الالتزامات، والتجاهر بأعظم الموبقات والمنكرات، بعد أن تتلاشى بشاعته وقباحته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بنظرهم حتى الكفر الصريح والقبيح من الأعمال المشينة المهينة، </w:t>
      </w:r>
      <w:bookmarkStart w:id="725" w:name="pg15897_154484"/>
    </w:p>
    <w:p>
      <w:pPr>
        <w:pStyle w:val="BookText"/>
        <w:rPr/>
      </w:pPr>
      <w:bookmarkEnd w:id="725"/>
      <w:r>
        <w:rPr>
          <w:rFonts w:ascii="IRNazanin" w:hAnsi="IRNazanin" w:eastAsia="IRNazanin"/>
          <w:color w:val="111111"/>
          <w:sz w:val="28"/>
          <w:sz w:val="28"/>
          <w:szCs w:val="28"/>
          <w:rtl w:val="true"/>
          <w:lang w:bidi="fa-IR"/>
        </w:rPr>
        <w:t>فتظاهروا به وربما اعتبره بعضهم من مفاخره ومآثره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ضعفاء الدين إلى ترويج الكفر، والمبالغة في الانكباب على القبائح، وترويج سوق الانحرافات والموبقات، لكي يكثر روادها، والراغبون فيها، والعاكفون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محمد بن جعفر رجزه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وأظهروا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التبدل النفسي العميق الذي يحدثه الشعور بالتحرر من السلطة الإلهية، والتخلي عن الالتزامات الدينية والأخلاقية، لتكون الأنانية، والأهواء، والتزيينات الشيطانية هي البديل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هذا الحال ستكون العواقب وخيمة إلى أبعد الحدود، وسوف لا تقتصر الأضرار على شخص، أو على جهة، أو في دائرة محدودة، بل قد يعم البلاء، وتتوالى الكوارث، وربما تنال آثارها البشرية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يدفع طغيان النفوس، والاستكبار، إلى استئصال الأخلاق والقيم، وكل معاني الخير باستئصال الهداة إليها من العلماء الأتقياء، والأئمة والأولياء، وحتى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محمد بن عبد الله بن جعفر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وأظهروا الكفر مع الطغيان</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5451897_2142443653"/>
      <w:bookmarkStart w:id="727" w:name="_Toc255"/>
      <w:bookmarkEnd w:id="726"/>
      <w:r>
        <w:rPr>
          <w:rtl w:val="true"/>
        </w:rPr>
        <w:t>الشاهد مكان أبيه</w:t>
      </w:r>
      <w:r>
        <w:rPr>
          <w:rtl w:val="true"/>
        </w:rPr>
        <w:t>:</w:t>
      </w:r>
      <w:bookmarkEnd w:id="72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في زيارة الناحية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حددت لنفسها تاريخ صدور يسبق سنة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728" w:name="pg15897_154485"/>
    </w:p>
    <w:p>
      <w:pPr>
        <w:pStyle w:val="BookText"/>
        <w:rPr/>
      </w:pPr>
      <w:bookmarkEnd w:id="72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سنوات وهو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بتعويد الناس وتهيئتهم لغيبة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عهود الأئمة الذين سبقوه، ومنهم الإمامان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زيارة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محمد بن عبد الله بن جعفر الشاهد مكان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كما تقدم في بعض أجزاء هذا الكتاب يدلنا على أن عبد الله بن جعفر معذور في عدم حضوره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وأنه قد انتدب ولده ليذهب إلى كربلاء عوضاً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زيارة الناحية قوله عن محمد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 لأخيه، وواقيه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أخوه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يقي أخاه أو يقي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التضحية والبذل، ومن أعظم الجهاد في سبيل الله</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15451899_2142443653"/>
      <w:bookmarkStart w:id="730" w:name="_Toc256"/>
      <w:bookmarkEnd w:id="729"/>
      <w:r>
        <w:rPr/>
        <w:t>7</w:t>
      </w:r>
      <w:r>
        <w:rPr>
          <w:rtl w:val="true"/>
        </w:rPr>
        <w:t xml:space="preserve"> - </w:t>
      </w:r>
      <w:r>
        <w:rPr>
          <w:rtl w:val="true"/>
        </w:rPr>
        <w:t>عون بن عبد الله بن جعفر</w:t>
      </w:r>
      <w:bookmarkEnd w:id="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بعده أي من بعد محمد بن عبد الله بن جعفر، عون بن عبد الله بن جعفر بن أبي طالب، فحمل وهو يقول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صِدْق في الجِنَان أزْهَر </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فقاتل حتى قتل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عبد الله بن قطبة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ابن شهرآشوب وأبي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ثم النبهاني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ثلاثة فوارس، وثمانية عشر ر اجلاً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731" w:name="pg15897_154487"/>
    </w:p>
    <w:p>
      <w:pPr>
        <w:pStyle w:val="BookText"/>
        <w:rPr/>
      </w:pPr>
      <w:bookmarkEnd w:id="7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أبي الفرج أمه زينب العقيلة بنت علي بنت أبي طالب، وأمها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وإياه عنى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وانْدُبي إِنْ بَكَيْتِ عَوْناً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بِخَدُول</w:t>
      </w:r>
    </w:p>
    <w:p>
      <w:pPr>
        <w:pStyle w:val="BookText"/>
        <w:rPr/>
      </w:pPr>
      <w:r>
        <w:rPr>
          <w:rFonts w:ascii="Amiri" w:hAnsi="Amiri" w:eastAsia="Amiri" w:cs="Amiri"/>
          <w:color w:val="111111"/>
          <w:sz w:val="28"/>
          <w:sz w:val="28"/>
          <w:szCs w:val="28"/>
          <w:rtl w:val="true"/>
          <w:lang w:bidi="ar-SA"/>
        </w:rPr>
        <w:t xml:space="preserve">فلعَمْري لقدْ أصَبْتَ ذوي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فَبَكَى عَلَى المُصَابِ</w:t>
      </w:r>
    </w:p>
    <w:p>
      <w:pPr>
        <w:pStyle w:val="BookText"/>
        <w:rPr/>
      </w:pPr>
      <w:r>
        <w:rPr>
          <w:rFonts w:ascii="Amiri" w:hAnsi="Amiri" w:eastAsia="Amiri" w:cs="Amiri"/>
          <w:color w:val="111111"/>
          <w:sz w:val="28"/>
          <w:sz w:val="28"/>
          <w:szCs w:val="28"/>
          <w:rtl w:val="true"/>
          <w:lang w:bidi="ar-SA"/>
        </w:rPr>
        <w:t>وذكر الفضيل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عون هي جمانة بنت المسيب بن نجبة الفزاري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أم عون الأصغر</w:t>
      </w:r>
      <w:r>
        <w:rPr>
          <w:rFonts w:eastAsia="IRNazanin" w:cs="IRNazanin"/>
          <w:color w:val="111111"/>
          <w:sz w:val="28"/>
          <w:szCs w:val="28"/>
          <w:rtl w:val="true"/>
          <w:lang w:bidi="fa-IR"/>
        </w:rPr>
        <w:t>.</w:t>
      </w:r>
    </w:p>
    <w:p>
      <w:pPr>
        <w:pStyle w:val="Heading5"/>
        <w:numPr>
          <w:ilvl w:val="4"/>
          <w:numId w:val="1"/>
        </w:numPr>
        <w:rPr/>
      </w:pPr>
      <w:bookmarkStart w:id="732" w:name="__RefHeading___Toc15451901_2142443653"/>
      <w:bookmarkStart w:id="733" w:name="_Toc257"/>
      <w:bookmarkEnd w:id="732"/>
      <w:r>
        <w:rPr>
          <w:rtl w:val="true"/>
        </w:rPr>
        <w:t>هل استشهد هؤلاء في عاشوراء؟</w:t>
      </w:r>
      <w:r>
        <w:rPr>
          <w:rtl w:val="true"/>
        </w:rPr>
        <w:t>!:</w:t>
      </w:r>
      <w:bookmarkEnd w:id="733"/>
    </w:p>
    <w:p>
      <w:pPr>
        <w:pStyle w:val="Heading6"/>
        <w:numPr>
          <w:ilvl w:val="5"/>
          <w:numId w:val="1"/>
        </w:numPr>
        <w:rPr/>
      </w:pPr>
      <w:bookmarkStart w:id="734" w:name="__RefHeading___Toc15451903_2142443653"/>
      <w:bookmarkStart w:id="735" w:name="_Toc258"/>
      <w:bookmarkEnd w:id="734"/>
      <w:r>
        <w:rPr>
          <w:rtl w:val="true"/>
        </w:rPr>
        <w:t>هل استشهد هؤلاء في عاشوراء؟</w:t>
      </w:r>
      <w:r>
        <w:rPr>
          <w:rtl w:val="true"/>
        </w:rPr>
        <w:t>!:</w:t>
      </w:r>
      <w:bookmarkEnd w:id="735"/>
    </w:p>
    <w:p>
      <w:pPr>
        <w:pStyle w:val="BookText"/>
        <w:rPr/>
      </w:pPr>
      <w:r>
        <w:rPr>
          <w:rFonts w:ascii="Amiri" w:hAnsi="Amiri" w:eastAsia="Amiri" w:cs="Amiri"/>
          <w:color w:val="111111"/>
          <w:sz w:val="28"/>
          <w:sz w:val="28"/>
          <w:szCs w:val="28"/>
          <w:rtl w:val="true"/>
          <w:lang w:bidi="ar-SA"/>
        </w:rPr>
        <w:t>ومن آل جعفر الذين اختلف في استشهادهم في عاشوراء نذكر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736" w:name="pg15897_154488"/>
    </w:p>
    <w:p>
      <w:pPr>
        <w:pStyle w:val="Heading6"/>
        <w:numPr>
          <w:ilvl w:val="5"/>
          <w:numId w:val="1"/>
        </w:numPr>
        <w:rPr/>
      </w:pPr>
      <w:bookmarkStart w:id="737" w:name="__RefHeading___Toc15451905_2142443653"/>
      <w:bookmarkStart w:id="738" w:name="_Toc259"/>
      <w:bookmarkEnd w:id="736"/>
      <w:bookmarkEnd w:id="737"/>
      <w:r>
        <w:rPr/>
        <w:t>1</w:t>
      </w:r>
      <w:r>
        <w:rPr>
          <w:rtl w:val="true"/>
        </w:rPr>
        <w:t xml:space="preserve"> - </w:t>
      </w:r>
      <w:r>
        <w:rPr>
          <w:rtl w:val="true"/>
        </w:rPr>
        <w:t>أبو بكر بن عبد الله بن جعفر</w:t>
      </w:r>
      <w:r>
        <w:rPr>
          <w:rtl w:val="true"/>
        </w:rPr>
        <w:t>:</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الله بن جعفر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المصادر أن أبا بكر هذا قتل يوم الحرة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أبو بكر كنية لأحد من تقدم أو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عوناً الأصغر، ابن عبد الله بن جعفر قد استشهد في واقعة الحرة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هو نفسه أبا بكر هذا؟</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15451907_2142443653"/>
      <w:bookmarkStart w:id="740" w:name="_Toc260"/>
      <w:bookmarkEnd w:id="739"/>
      <w:r>
        <w:rPr/>
        <w:t>2</w:t>
      </w:r>
      <w:r>
        <w:rPr>
          <w:rtl w:val="true"/>
        </w:rPr>
        <w:t xml:space="preserve"> - </w:t>
      </w:r>
      <w:r>
        <w:rPr>
          <w:rtl w:val="true"/>
        </w:rPr>
        <w:t>عون الأصغر، ابن عبد الله بن جعفر</w:t>
      </w:r>
      <w:r>
        <w:rPr>
          <w:rtl w:val="true"/>
        </w:rPr>
        <w:t>:</w:t>
      </w:r>
      <w:bookmarkEnd w:id="7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الأصغر، ابن عبد الله بن جعفر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 جمانة بنت المسيب بن نجبة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الأصغر قتل يوم الحرة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عون الأكبر ابن عبد الله بن جعفر، وأمه زينب بنت أمير المؤمنين وفاطمة، فهو الذي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bookmarkStart w:id="741" w:name="pg15897_154489"/>
    </w:p>
    <w:p>
      <w:pPr>
        <w:pStyle w:val="Heading6"/>
        <w:numPr>
          <w:ilvl w:val="5"/>
          <w:numId w:val="1"/>
        </w:numPr>
        <w:rPr/>
      </w:pPr>
      <w:bookmarkStart w:id="742" w:name="__RefHeading___Toc15451909_2142443653"/>
      <w:bookmarkStart w:id="743" w:name="_Toc261"/>
      <w:bookmarkEnd w:id="741"/>
      <w:bookmarkEnd w:id="742"/>
      <w:r>
        <w:rPr/>
        <w:t>3</w:t>
      </w:r>
      <w:r>
        <w:rPr>
          <w:rtl w:val="true"/>
        </w:rPr>
        <w:t xml:space="preserve"> - </w:t>
      </w:r>
      <w:r>
        <w:rPr>
          <w:rtl w:val="true"/>
        </w:rPr>
        <w:t>عون بن جعفر</w:t>
      </w:r>
      <w:r>
        <w:rPr>
          <w:rtl w:val="true"/>
        </w:rPr>
        <w:t>:</w:t>
      </w:r>
      <w:bookmarkEnd w:id="7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بن جعفر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بتستر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بصفين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في شهداء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بتستر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بصفين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الجزء السابع عشر، ويليه الجزء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من كتابة هذا الجزء في يوم عرفة سنة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والصلاة والسلام على محمد وآله الطاهرين</w:t>
      </w:r>
      <w:r>
        <w:rPr>
          <w:rFonts w:eastAsia="Amiri" w:cs="Amiri" w:ascii="Amiri" w:hAnsi="Amiri"/>
          <w:color w:val="111111"/>
          <w:sz w:val="28"/>
          <w:szCs w:val="28"/>
          <w:rtl w:val="true"/>
          <w:lang w:bidi="ar-SA"/>
        </w:rPr>
        <w:t xml:space="preserve">.. </w:t>
      </w:r>
      <w:bookmarkStart w:id="744" w:name="pg15897_154491"/>
    </w:p>
    <w:p>
      <w:pPr>
        <w:pStyle w:val="Heading2"/>
        <w:numPr>
          <w:ilvl w:val="1"/>
          <w:numId w:val="1"/>
        </w:numPr>
        <w:rPr/>
      </w:pPr>
      <w:bookmarkStart w:id="745" w:name="__RefHeading___Toc15451911_2142443653"/>
      <w:bookmarkStart w:id="746" w:name="_Toc262"/>
      <w:bookmarkEnd w:id="744"/>
      <w:bookmarkEnd w:id="745"/>
      <w:r>
        <w:rPr>
          <w:rtl w:val="true"/>
        </w:rPr>
        <w:t>الفهارس</w:t>
      </w:r>
      <w:bookmarkEnd w:id="746"/>
    </w:p>
    <w:p>
      <w:pPr>
        <w:pStyle w:val="Heading3"/>
        <w:numPr>
          <w:ilvl w:val="2"/>
          <w:numId w:val="1"/>
        </w:numPr>
        <w:rPr/>
      </w:pPr>
      <w:bookmarkStart w:id="747" w:name="__RefHeading___Toc15451913_2142443653"/>
      <w:bookmarkStart w:id="748" w:name="_Toc263"/>
      <w:bookmarkEnd w:id="747"/>
      <w:r>
        <w:rPr>
          <w:rtl w:val="true"/>
        </w:rPr>
        <w:t>الفهارس</w:t>
      </w:r>
      <w:bookmarkEnd w:id="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15897_154493"/>
      <w:bookmarkStart w:id="750" w:name="pg15897_154493"/>
      <w:bookmarkEnd w:id="750"/>
    </w:p>
    <w:p>
      <w:pPr>
        <w:pStyle w:val="Heading3"/>
        <w:numPr>
          <w:ilvl w:val="2"/>
          <w:numId w:val="1"/>
        </w:numPr>
        <w:rPr/>
      </w:pPr>
      <w:bookmarkStart w:id="751" w:name="pg15897_154493"/>
      <w:bookmarkStart w:id="752" w:name="__RefHeading___Toc15451915_2142443653"/>
      <w:bookmarkStart w:id="753" w:name="_Toc264"/>
      <w:bookmarkEnd w:id="751"/>
      <w:bookmarkEnd w:id="752"/>
      <w:r>
        <w:rPr>
          <w:rtl w:val="true"/>
        </w:rPr>
        <w:t>الفهرس الإجمالي</w:t>
      </w:r>
      <w:r>
        <w:rPr>
          <w:rtl w:val="true"/>
        </w:rPr>
        <w:t>:</w:t>
      </w:r>
      <w:bookmarkEnd w:id="753"/>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الأولى، والمبارزات قبلها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 والبيان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مبارزات في الحملة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قرظة، ونافع، وبرير الفصل الرابع من شهداء الحملة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تحدد ساعة استشهادهم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الشبامي والجابريان، وابن مسروق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القين وأربعة آخرون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شهداء الأصحاب، وأسماء مشكوكة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بني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وليلى في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آل عقيل، وآل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5897_154495"/>
      <w:bookmarkStart w:id="755" w:name="pg15897_154495"/>
      <w:bookmarkEnd w:id="755"/>
    </w:p>
    <w:p>
      <w:pPr>
        <w:pStyle w:val="Heading3"/>
        <w:numPr>
          <w:ilvl w:val="2"/>
          <w:numId w:val="1"/>
        </w:numPr>
        <w:rPr/>
      </w:pPr>
      <w:bookmarkStart w:id="756" w:name="pg15897_154495"/>
      <w:bookmarkStart w:id="757" w:name="__RefHeading___Toc15451917_2142443653"/>
      <w:bookmarkStart w:id="758" w:name="_Toc265"/>
      <w:bookmarkEnd w:id="756"/>
      <w:bookmarkEnd w:id="757"/>
      <w:r>
        <w:rPr>
          <w:rtl w:val="true"/>
        </w:rPr>
        <w:t>الفهرس التفصيلي</w:t>
      </w:r>
      <w:r>
        <w:rPr>
          <w:rtl w:val="true"/>
        </w:rPr>
        <w:t>:</w:t>
      </w:r>
      <w:bookmarkEnd w:id="758"/>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الأولى، والمبارزات قبلها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 والبيان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وإقدام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من أسباب قوة بأس الأصحاب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التنافس على الموت</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ثارت علينا عصابة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بعض أصحابه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المفسر الإسترآبادي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رهبة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انظروا لا يبالي بالموت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أكلتني السباع حياً إن فارقتك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آخر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نظرة عامة في هذا الدعاء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يبكون، ويدْعُون، ولا ينصُرون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النصر رفرف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الوداع</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بنو هاشم تأخروا في المبارزات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مبارزات في الحملة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مالك أو أنس الكاهلي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الإختلاف فى 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الذين قتلهم الكاهلي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للتصحيح والترجيح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الكاهلي يمدح قومه، لا نفسه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حرب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أبو الشعثاء الكندي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إختلاف 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هل التحق بالحسين يوم العاشر؟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في أول من قتل؟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رد الشروط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اللهم سدد رميته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أنيس بن معقل الأصبحي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لا نوافق العلامة التستري الرأي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وهب، أو ابن عبد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قتلهم وهب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التوفيق الإلهي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أم تأمر ابنها بالاستشهاد</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رجاء الشفاعة هو الدافع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وضع الجهاد عن النساء</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أم وهب وابنها مع النبي صلّي الله عليه و آله في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أدرك ثاري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إختلافات في الروايات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هل قتلت أم وهب؟</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قرظة، ونافع، وبرير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عمرو بن قرظة الأنصاري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تصحیفات</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دون حسين مهجتي وداري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الدفاع عن الحسين بالأجساد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عنوان الوفاء</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فاقرأ رسول الله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جرأة وسوء أدب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الإختلاف في الأسماء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ديني على دين حسين وعلي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السهام المعلمة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ابن سعد يوكل الأمر إلى شمر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التفاوت في عدد قتلى نافع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بریر بن حضير</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متى قتل برير ومن قتله؟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التصحيفات والتحريفات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توضحیات</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المصير مرهون بالمعايير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المباهلة هي الجواب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الفصل الرابع من شهداء الحملة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برير الرجل الجليل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جنادة بن الحارث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التصحيفات في الأسماء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ماذا في شعر عمرو بن جنادة؟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شاب قتل أبوه</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ملاحظات 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الغفاريان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الإختلاف في الأسماء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تشابه أرجاز بعض المقاتلين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الكدن الأرحبى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اختلاف 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جبلة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عمرو بن عبد الله الجندعي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أبو عمر النهشلي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إختلاف 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يزيد بن نبيط وولداه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التصحيفات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قعنب بن عمر النمري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مسلم بن كثير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سالم بن عمرو</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ربيعة بن خوط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عمرو بن ضبيعة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أدهم بن أمية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جلاس أو حلاس بن عمرو</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نعمان بن عمرو</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زهير بن بشر الخثعمي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زهير بن سليم الأزدي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سوار بن أبي حمير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سيف بن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ضرغامة بن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عامر بن مسلم ومولاه سالم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عمار بن أبي سلامة الدالاني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عمار بن حسان الطائي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عمران بن كعب الأنصاري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قاسط بن زهير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كنانة بن عتيق التغلبي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مجمع بن عبد الله العائذي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مسعود بن الحجاج</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نعيم بن عجلان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تحدد ساعة استشهادهم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الشبامي والجابريان، وابن مسروق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حنظلة الشبامي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التصحيفات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بل شبه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حنظلة الشبامي شبيه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أفقه مني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هل الجواب مطابق للسؤال؟</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حكم الله بيننا وبينهم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الأشر والأضر</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من أين علموا بأن الشبه ألقي على الشبامي؟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الإستدلال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الجابريان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الإختلاف في الأسماء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أي ابني أخي، ما يبكيكما؟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للوجد ثوابه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نبكي عليك لا على أنفسنا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الحجاج بن مسروق</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ذاك الذي نعرفه وصيا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 مات بغير وصية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القين وأربعة آخرون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شهادة زهير بن القين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الذين قتلهم زهير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هيبة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أضربكم ولا أرى من شين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ثمامة الصائدي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التصحيفات والإختلافات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متى قتل أبو ثمامة؟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ماذا في شعر أبي ثمامة؟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شوذب وعابس</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أمّا لا فَتَقدَّم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توضيحات للمحدّث القمي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تقدم حتى يحتسبك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ما على وجه الأرض أحب إليَّ منك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جون مولى أبي 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إختلاف 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اللون، والحسب، والرائحة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جون نموذج الوفاء</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الغلام التركي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الإختلاف في الاسم والنسبة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الإفتخار لحظة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شهداء الأصحاب، وأسماء مشكوكة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الذين حضروا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معقل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خالد الأزدي وابنه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أسماء أخرى</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الجهنيون الثلاثة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آخر قتيل من الأصحاب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الإختلاف في الأسماء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أسماء يرتاب الباحث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الحصين الأسدي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هاني بن عروة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الهفهاف بن المهند</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المشرقي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حديث المشرقي مشكوك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قتلانا قتلى النبيين، لماذا؟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بني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وليلى في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إستشهاد علي الأكبر في النصوص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أول شهيد من بني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ما المراد بالأكبر؟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ليلى أمُّ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حضرت ليلى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لم يذكر المؤلفون حضورها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منطق تضحية لا منطق دعاء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زراعة طريق التفت ريحاناً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لا حقيقة لمجنون بني عامر وشعره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أم علي الأكبر في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يا ثمرة فؤاداه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كالشمس الطالعة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ملاحظة أخيرة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ليلى على قيد الحياة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هل لعلي الأكبر عقب؟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فوارق بين الأرجاز والأشعار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 بني هاشم وأرجازهم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 وأرجاز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اختلافات في الأسماء والأعداد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العطش قد قتلني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الأكبر يعلم بعدم وجود 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جواب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ما يرجوه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بشارة علي الأكبر لأبيه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الحسين يبدأ بأبنائه، ويختم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قطع الله رحمك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قرابة الرسول أولى بالرعاية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لا يحكم فينا ابن الدعي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أبناء الحسين شهداء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الصغار من أبناء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الإستغاثة الأخيرة، مغزاها ومعناها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الحصيلة الأخيرة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الصغار أكثر من واحد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الدماء نحو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الدم في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حبس النصر من السماء</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لنا فيكم دم يا بني أسد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الصلاة على الأطفال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يكن أهون من فصيل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بيني وبينكم كتاب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آل عقيل، وآل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توطئة وتمهيد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أبو هياج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لماذا تقدم آل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جعفر بن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عبد الرحمان بن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عبد الله الأكبر بن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 بن أبي سعيد بن عقيل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 من آل عقيل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أحمد بن محمد بن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عبد الله بن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بقية آل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من اختلف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محمد بن عقيل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شهداء آل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عبد الله بن جعفر في عزاء أولاده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التذكير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بن جعفر بن أبي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عبد الله 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عبد الله بن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 الله بن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الرجز عميق في مضمونه ومغزاه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الشاهد مكان 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عبد الله بن جعفر</w:t>
      </w:r>
      <w:r>
        <w:rPr>
          <w:rFonts w:eastAsia="IRNazanin" w:cs="IRNazanin"/>
          <w:color w:val="111111"/>
          <w:sz w:val="28"/>
          <w:szCs w:val="28"/>
          <w:rtl w:val="true"/>
          <w:lang w:bidi="fa-IR"/>
        </w:rPr>
        <w:t>: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هل استشهد هؤلاء في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عبد الله بن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الأصغر، ابن عبد الله بن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حذافير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أعاليه ونواحيه، بحذافيره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بجميعه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والإعتقادات في دين الإمامية ص </w:t>
      </w:r>
      <w:r>
        <w:rPr>
          <w:rFonts w:eastAsia="IRNazanin" w:cs="IRNazanin"/>
          <w:b w:val="false"/>
          <w:bCs w:val="false"/>
          <w:i w:val="false"/>
          <w:iCs w:val="false"/>
          <w:color w:val="333333"/>
          <w:sz w:val="20"/>
          <w:szCs w:val="20"/>
        </w:rPr>
        <w:t>52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وحقائق الإيمان ص </w:t>
      </w:r>
      <w:r>
        <w:rPr>
          <w:rFonts w:eastAsia="IRNazanin" w:cs="IRNazanin"/>
          <w:b w:val="false"/>
          <w:bCs w:val="false"/>
          <w:i w:val="false"/>
          <w:iCs w:val="false"/>
          <w:color w:val="333333"/>
          <w:sz w:val="20"/>
          <w:szCs w:val="20"/>
        </w:rPr>
        <w:t>266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الكبير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والإقبال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للزمخشري، وروض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وثمار القلوب في المضاف والمنسوب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للبحراني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آل زرارة ص </w:t>
      </w:r>
      <w:r>
        <w:rPr>
          <w:rFonts w:eastAsia="IRNazanin" w:cs="IRNazanin"/>
          <w:b w:val="false"/>
          <w:bCs w:val="false"/>
          <w:i w:val="false"/>
          <w:iCs w:val="false"/>
          <w:color w:val="333333"/>
          <w:sz w:val="20"/>
          <w:szCs w:val="20"/>
        </w:rPr>
        <w:t>124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الدين للنرسي،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ص</w:t>
      </w:r>
      <w:r>
        <w:rPr>
          <w:rFonts w:eastAsia="IRNazanin" w:cs="IRNazanin"/>
          <w:b w:val="false"/>
          <w:bCs w:val="false"/>
          <w:i w:val="false"/>
          <w:iCs w:val="false"/>
          <w:color w:val="333333"/>
          <w:sz w:val="20"/>
          <w:szCs w:val="20"/>
        </w:rPr>
        <w:t>234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وسعد السعود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الفريد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وأحمد وراجع مكارم الأخلاق للطبرسي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التراث العربي سنة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للتبريزي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مردويه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علي بن أبي طالب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مأسدة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مكان تصادف فيه الأسود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مثير الأحزان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المالكي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ج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الباهلي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الكاهلي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نحوه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يحطّم ما 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للصدوق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علمت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زيارة الناحية، والزيارة الرجبية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روضة الواعظين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الكاهلي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جملة الصحابة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الطوسي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الوردية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146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وفيه يزيد بن أبي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 الأبيات، 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يزيد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الرجز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172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منشورات الشريف الرضي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170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التستري في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منشورات الشريف الرضي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170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عبد الله بن عمير الكلبى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الأرجاز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المكتبة الحيدرية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حسین بن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للنجمي ص</w:t>
      </w:r>
      <w:r>
        <w:rPr>
          <w:rFonts w:eastAsia="IRNazanin" w:cs="IRNazanin"/>
          <w:b w:val="false"/>
          <w:bCs w:val="false"/>
          <w:i w:val="false"/>
          <w:iCs w:val="false"/>
          <w:color w:val="333333"/>
          <w:sz w:val="20"/>
          <w:szCs w:val="20"/>
        </w:rPr>
        <w:t>195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ومقتل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ثلاثة الخ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في مثير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واجم بن حريث</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منصور عن الإمام الصادق،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الواعظين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ص </w:t>
      </w:r>
      <w:r>
        <w:rPr>
          <w:rFonts w:eastAsia="IRNazanin" w:cs="IRNazanin"/>
          <w:b w:val="false"/>
          <w:bCs w:val="false"/>
          <w:i w:val="false"/>
          <w:iCs w:val="false"/>
          <w:color w:val="333333"/>
          <w:sz w:val="20"/>
          <w:szCs w:val="20"/>
        </w:rPr>
        <w:t>106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مصادر كثيرة لهذه القصيدة ستأتي إن شاء الله حين الحديث عما جرى لبرير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هذه القصيدة ذكره الخوارزمي في مقتل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جلاء الأبصار للحاكم الجشمي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ووقعة الطف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هادي اليوسفي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وأعيان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72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ينسج من الدروع على قدر الرأس، يُلبس تحت 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نضنض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المجالدة والمضاربة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رمح يزنيّ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منسوب إلى ذي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يزن ملك من ملوك حِميَر، تنسب إليه الرماح اليزنيّة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لزمك حفظه ممّا وراءك وتعلق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ابن طاووس إلى مباهلته ليزيد بن معقل، وقتله له، فراجع الملهوف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مثير الأحزان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ص </w:t>
      </w:r>
      <w:r>
        <w:rPr>
          <w:rFonts w:eastAsia="IRNazanin" w:cs="IRNazanin"/>
          <w:b w:val="false"/>
          <w:bCs w:val="false"/>
          <w:i w:val="false"/>
          <w:iCs w:val="false"/>
          <w:color w:val="333333"/>
          <w:sz w:val="20"/>
          <w:szCs w:val="20"/>
        </w:rPr>
        <w:t>102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كالخائر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 الإنسان جسده بعد بلاه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رهفت السيف فهو مُرْهَف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رققت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 وهي الرمح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بعدما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أشعار لابنه،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الحسین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أخرى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طالب، والعوالم الإمام الحسين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ص</w:t>
      </w:r>
      <w:r>
        <w:rPr>
          <w:rFonts w:eastAsia="IRNazanin" w:cs="IRNazanin"/>
          <w:b w:val="false"/>
          <w:bCs w:val="false"/>
          <w:i w:val="false"/>
          <w:iCs w:val="false"/>
          <w:color w:val="333333"/>
          <w:sz w:val="20"/>
          <w:szCs w:val="20"/>
        </w:rPr>
        <w:t>366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المجلس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ط دار الأضواء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ص</w:t>
      </w:r>
      <w:r>
        <w:rPr>
          <w:rFonts w:eastAsia="IRNazanin" w:cs="IRNazanin"/>
          <w:b w:val="false"/>
          <w:bCs w:val="false"/>
          <w:i w:val="false"/>
          <w:iCs w:val="false"/>
          <w:color w:val="333333"/>
          <w:sz w:val="20"/>
          <w:szCs w:val="20"/>
        </w:rPr>
        <w:t>184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السماوي في إبصار العين إلى ابن شهر آشوب، ولا ندري مدى صحة النسبة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ص</w:t>
      </w:r>
      <w:r>
        <w:rPr>
          <w:rFonts w:eastAsia="IRNazanin" w:cs="IRNazanin"/>
          <w:b w:val="false"/>
          <w:bCs w:val="false"/>
          <w:i w:val="false"/>
          <w:iCs w:val="false"/>
          <w:color w:val="333333"/>
          <w:sz w:val="20"/>
          <w:szCs w:val="20"/>
        </w:rPr>
        <w:t>188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لحسام الدين حميد بن أحمد المحلي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وفيهما سوار بن حمير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ص </w:t>
      </w:r>
      <w:r>
        <w:rPr>
          <w:rFonts w:eastAsia="IRNazanin" w:cs="IRNazanin"/>
          <w:b w:val="false"/>
          <w:bCs w:val="false"/>
          <w:i w:val="false"/>
          <w:iCs w:val="false"/>
          <w:color w:val="333333"/>
          <w:sz w:val="20"/>
          <w:szCs w:val="20"/>
        </w:rPr>
        <w:t>595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517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في دين الإمامية للصدوق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الغيبة للنعماني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والإستنصار للكراجكي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والإجتهاد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للضحاك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للطبراني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الموضوعات للفتن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والإحكام لابن حزم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المحدثين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وعبد الرحمن الغفاريّان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سيف بن أبي الحارث بن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مئة وعشرين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قتالاً شديداً وكلاهما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منشورات الشريف الرضي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وليس فيها من وذا الجناحين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مهابته وشجاعته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كثيرة أخرى</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شواهد أخرى، فراجع المصادر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158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وتسلية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176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درا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ذر الغفاري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 بن أبي مالك مولى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وذخيرة الدارين ص </w:t>
      </w:r>
      <w:r>
        <w:rPr>
          <w:rFonts w:eastAsia="IRNazanin" w:cs="IRNazanin"/>
          <w:b w:val="false"/>
          <w:bCs w:val="false"/>
          <w:i w:val="false"/>
          <w:iCs w:val="false"/>
          <w:color w:val="333333"/>
          <w:sz w:val="20"/>
          <w:szCs w:val="20"/>
        </w:rPr>
        <w:t>366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الدر النظيم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معد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بدر بن المغفل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نحو هذا عن أنيس بن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هجهجت بالسبع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صحت به وزجرته ليكف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 الله المذحجى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والنسب لأبي عبيد ص </w:t>
      </w:r>
      <w:r>
        <w:rPr>
          <w:rFonts w:eastAsia="IRNazanin" w:cs="IRNazanin"/>
          <w:b w:val="false"/>
          <w:bCs w:val="false"/>
          <w:i w:val="false"/>
          <w:iCs w:val="false"/>
          <w:color w:val="333333"/>
          <w:sz w:val="20"/>
          <w:szCs w:val="20"/>
        </w:rPr>
        <w:t>337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193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ومستدركات علم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ص </w:t>
      </w:r>
      <w:r>
        <w:rPr>
          <w:rFonts w:eastAsia="IRNazanin" w:cs="IRNazanin"/>
          <w:b w:val="false"/>
          <w:bCs w:val="false"/>
          <w:i w:val="false"/>
          <w:iCs w:val="false"/>
          <w:color w:val="333333"/>
          <w:sz w:val="20"/>
          <w:szCs w:val="20"/>
        </w:rPr>
        <w:t>154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201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الطوسي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96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الوردية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201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201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201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مستدركات علم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194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146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نشر أنوار الهدى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التعارف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عرزة بن بطان 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سويد بن أبي المطاع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وكلاهما نحوه 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سويد بن أبي 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للمحمودي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جه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ذخيرة الدارين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تراثنا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الخميسية للمرشد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عالم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هذه الكلمة في وصف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العاشر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العمال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وذوب النضار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قريش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والشجرة المباركة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 يقاتل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عصبة جدّ أبيهم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وبيت الله أولى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النصوص التي ذكرناها مع مصادرها</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لابن المشهدي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للشهيد الأول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للحائري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145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49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للطبري، ملحق بالمجلد الأخير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نشر أنوار الهدى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79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وعن الروضة، وإعلام الورى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ص </w:t>
      </w:r>
      <w:r>
        <w:rPr>
          <w:rFonts w:eastAsia="IRNazanin" w:cs="IRNazanin"/>
          <w:b w:val="false"/>
          <w:bCs w:val="false"/>
          <w:i w:val="false"/>
          <w:iCs w:val="false"/>
          <w:color w:val="333333"/>
          <w:sz w:val="20"/>
          <w:szCs w:val="20"/>
        </w:rPr>
        <w:t>95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العدد القوية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الدر</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وسواه في نفس كتابنا هذا، المجلد الرابع،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أيهما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ص </w:t>
      </w:r>
      <w:r>
        <w:rPr>
          <w:rFonts w:eastAsia="IRNazanin" w:cs="IRNazanin"/>
          <w:b w:val="false"/>
          <w:bCs w:val="false"/>
          <w:i w:val="false"/>
          <w:iCs w:val="false"/>
          <w:color w:val="333333"/>
          <w:sz w:val="20"/>
          <w:szCs w:val="20"/>
        </w:rPr>
        <w:t>95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كثيرة أخرى تقدمت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لعبد الله بن مصعب الزبيري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غير المطبوع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حققه العلامة السيد عبد العزيز الطباطبائي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وطبعه، فراجع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والمنتخب من ذيل المذيل من تاريخ الصحابة والتابعين للطبري ص </w:t>
      </w:r>
      <w:r>
        <w:rPr>
          <w:rFonts w:eastAsia="IRNazanin" w:cs="IRNazanin"/>
          <w:b w:val="false"/>
          <w:bCs w:val="false"/>
          <w:i w:val="false"/>
          <w:iCs w:val="false"/>
          <w:color w:val="333333"/>
          <w:sz w:val="20"/>
          <w:szCs w:val="20"/>
        </w:rPr>
        <w:t>24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الحسينية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المهموم ص</w:t>
      </w:r>
      <w:r>
        <w:rPr>
          <w:rFonts w:eastAsia="IRNazanin" w:cs="IRNazanin"/>
          <w:b w:val="false"/>
          <w:bCs w:val="false"/>
          <w:i w:val="false"/>
          <w:iCs w:val="false"/>
          <w:color w:val="333333"/>
          <w:sz w:val="20"/>
          <w:szCs w:val="20"/>
        </w:rPr>
        <w:t>167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الملحمة الحسينية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إكسير العبادات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لكوشانبور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إكسير العبادات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الحسينية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لابن حجة الحموي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ونشوار المحاضرة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 الهوى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وإكسير العبادات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للبدخشاني ص </w:t>
      </w:r>
      <w:r>
        <w:rPr>
          <w:rFonts w:eastAsia="IRNazanin" w:cs="IRNazanin"/>
          <w:b w:val="false"/>
          <w:bCs w:val="false"/>
          <w:i w:val="false"/>
          <w:iCs w:val="false"/>
          <w:color w:val="333333"/>
          <w:sz w:val="20"/>
          <w:szCs w:val="20"/>
        </w:rPr>
        <w:t>160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قاموس الرجال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في أنصار الحسين ص</w:t>
      </w:r>
      <w:r>
        <w:rPr>
          <w:rFonts w:eastAsia="IRNazanin" w:cs="IRNazanin"/>
          <w:b w:val="false"/>
          <w:bCs w:val="false"/>
          <w:i w:val="false"/>
          <w:iCs w:val="false"/>
          <w:color w:val="333333"/>
          <w:sz w:val="20"/>
          <w:szCs w:val="20"/>
        </w:rPr>
        <w:t>194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مصادر ذلك في الجزء الرابع من كتابنا هذا، أواخر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الأكبر؟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 كل ذي مخلب من السباع أو ما يبس من الثفل في الدبر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أهل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للشيرواني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لأبي نعيم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أخت عبد الله بن رواحة، وكذا في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وأحمد، والبيهقي، وابن أبي شيبة، ومسلم، وابن إسحاق، وسبل الهدى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 وعن الحاكم والطبراني، وحدائق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الشفاء للقاري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لابن نعيم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کتاب الأشربة باب جواز استتباعه غيره والخرائج والجرايح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للشيخ الصدوق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عن أحمد، والشيخين وابن سعد وابن جرير وابن أبي حاتم ، وأبي نعيم، والطبراني والبيهقي، وتاريخ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والوفاء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لأبي نعيم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إسحاق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والخرايج والجرايح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المسلمين هم الذين رأوا تلك البلاد</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30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والمحن للتميمي ص</w:t>
      </w:r>
      <w:r>
        <w:rPr>
          <w:rFonts w:eastAsia="IRNazanin" w:cs="IRNazanin"/>
          <w:b w:val="false"/>
          <w:bCs w:val="false"/>
          <w:i w:val="false"/>
          <w:iCs w:val="false"/>
          <w:color w:val="333333"/>
          <w:sz w:val="20"/>
          <w:szCs w:val="20"/>
        </w:rPr>
        <w:t>134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والدر النظيم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عريض من نصال السّهام، أو هو سهم فيه نصلّ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الطويل وليس بالعريض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النسير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الدعاء فقط، 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ورمى حرملة بن كاهل الوالبي عبد الله بن حسين بسهم، فذبحه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الكبرى 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فوقعت نبلة في ولد له ابن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فرماه عقبة بن بشر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والشجرة المباركة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قم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في الأنساب المطهرة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والأصيلي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ومقاتل الطالبيين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ماجد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 وسط الصدر والمنحر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فصل 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جه 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فصيل ناقة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له اسم قاتله، والرد على المتعصب العنيد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مقاتل الطالبيين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امرئ القيس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ومقاتل الطالبيين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جناب بن كلب، وأمّها هند الهنود بنت الربيع بن مسعود بن مصاد بن حصن بن كعب بن عليم بن جناب، وأمّها ميسون بنت عمرو بن ثعلبة بن حصين بن ضمضم ، وأمّها بنت أوس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الرباب بنت القاسم بن أوس بن عدي بن أوس بن جابر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وتذكرة الخواصّ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هانئ بن ثابت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قاتله، 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عدي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54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يحلب حين الولادة، وألبأه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ريقه في فيه كما يصبُّ اللّبأ في فم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رمّله بالدّم، فترمَّل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وزمله بثيابه ودمه لفوه فيها</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بهامش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زيد بن علي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للإمام العسكري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المجروحين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الغافلين لابن كرامة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والتعجب للكراجكي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الواقدي في مقتل الحسين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للبغدادي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والمجدي في أنساب الطالبيين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نسب قريش ص </w:t>
      </w:r>
      <w:r>
        <w:rPr>
          <w:rFonts w:eastAsia="IRNazanin" w:cs="IRNazanin"/>
          <w:b w:val="false"/>
          <w:bCs w:val="false"/>
          <w:i w:val="false"/>
          <w:iCs w:val="false"/>
          <w:color w:val="333333"/>
          <w:sz w:val="20"/>
          <w:szCs w:val="20"/>
        </w:rPr>
        <w:t>45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ففلق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عبد الله بن مسلم بن عقیل، رماه عمرو بن صبح الصيداوي فصرعه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والفصول المهمة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صبيح الصدامي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صبيح الصيداوي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مالك بن أسيد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ومقاتل الطالبيين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الصبيح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وتسمية من قتل مع الحسين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76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ينضنضه يحركه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نضنض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276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وتسلية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جه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229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ص </w:t>
      </w:r>
      <w:r>
        <w:rPr>
          <w:rFonts w:eastAsia="IRNazanin" w:cs="IRNazanin"/>
          <w:b w:val="false"/>
          <w:bCs w:val="false"/>
          <w:i w:val="false"/>
          <w:iCs w:val="false"/>
          <w:color w:val="333333"/>
          <w:sz w:val="20"/>
          <w:szCs w:val="20"/>
        </w:rPr>
        <w:t>151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جمهرة أنساب العرب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وتسمية من قتل مع الحسين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عزرة الخثعمي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الصغرى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ولباب الأنساب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أنساب العرب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والمجدي في أنساب الطالبيين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eastAsia="IRNazanin" w:cs="IRNazanin"/>
          <w:b w:val="false"/>
          <w:bCs w:val="false"/>
          <w:i w:val="false"/>
          <w:iCs w:val="false"/>
          <w:color w:val="333333"/>
          <w:sz w:val="20"/>
          <w:szCs w:val="20"/>
        </w:rPr>
        <w:t>18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الطبقة الخامسة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91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لابن حبيب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ص </w:t>
      </w:r>
      <w:r>
        <w:rPr>
          <w:rFonts w:eastAsia="IRNazanin" w:cs="IRNazanin"/>
          <w:b w:val="false"/>
          <w:bCs w:val="false"/>
          <w:i w:val="false"/>
          <w:iCs w:val="false"/>
          <w:color w:val="333333"/>
          <w:sz w:val="20"/>
          <w:szCs w:val="20"/>
        </w:rPr>
        <w:t>18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204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مقاتل الطالبيين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الطالب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eastAsia="IRNazanin" w:cs="IRNazanin"/>
          <w:b w:val="false"/>
          <w:bCs w:val="false"/>
          <w:i w:val="false"/>
          <w:iCs w:val="false"/>
          <w:color w:val="333333"/>
          <w:sz w:val="20"/>
          <w:szCs w:val="20"/>
        </w:rPr>
        <w:t>308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eastAsia="IRNazanin" w:cs="IRNazanin"/>
          <w:b w:val="false"/>
          <w:bCs w:val="false"/>
          <w:i w:val="false"/>
          <w:iCs w:val="false"/>
          <w:color w:val="333333"/>
          <w:sz w:val="20"/>
          <w:szCs w:val="20"/>
        </w:rPr>
        <w:t>308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263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 بن 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الإمام علي لابن أبي الدنيا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175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68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قتل عشرة أنفس وراجع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والعبر في خبر من غبر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لابن طاووس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والمحاضرات والمحاورات ص </w:t>
      </w:r>
      <w:r>
        <w:rPr>
          <w:rFonts w:eastAsia="IRNazanin" w:cs="IRNazanin"/>
          <w:b w:val="false"/>
          <w:bCs w:val="false"/>
          <w:i w:val="false"/>
          <w:iCs w:val="false"/>
          <w:color w:val="333333"/>
          <w:sz w:val="20"/>
          <w:szCs w:val="20"/>
        </w:rPr>
        <w:t>404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 ثمانية عشر رجلاً</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والنزاع والتخاصم ص </w:t>
      </w:r>
      <w:r>
        <w:rPr>
          <w:rFonts w:eastAsia="IRNazanin" w:cs="IRNazanin"/>
          <w:b w:val="false"/>
          <w:bCs w:val="false"/>
          <w:i w:val="false"/>
          <w:iCs w:val="false"/>
          <w:color w:val="333333"/>
          <w:sz w:val="20"/>
          <w:szCs w:val="20"/>
        </w:rPr>
        <w:t>39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وتسمية من قتل مع الحسين ص </w:t>
      </w:r>
      <w:r>
        <w:rPr>
          <w:rFonts w:eastAsia="IRNazanin" w:cs="IRNazanin"/>
          <w:b w:val="false"/>
          <w:bCs w:val="false"/>
          <w:i w:val="false"/>
          <w:iCs w:val="false"/>
          <w:color w:val="333333"/>
          <w:sz w:val="20"/>
          <w:szCs w:val="20"/>
        </w:rPr>
        <w:t>150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والمجدي في أنساب الطالبيين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العقبي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قنيية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الدرجات الرفيعة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بشوشتر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167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والمجدي في أنساب الطالبيين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367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41564</Words>
  <Characters>175894</Characters>
  <CharactersWithSpaces>215269</CharactersWithSpaces>
  <Paragraphs>2499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2026-08-25T06:02:53Z</dcterms:created>
  <dc:creator>ghaemiyeh.com</dc:creator>
  <dc:description/>
  <dc:language>en-US</dc:language>
  <cp:lastModifiedBy/>
  <dcterms:modified xsi:type="dcterms:W3CDTF">2026-08-25T09:33:04Z</dcterms:modified>
  <cp:revision>1</cp:revision>
  <dc:subject/>
  <dc:title>سیرة الحسین علیه السلام فی الحدیث و التاریخ جلد 17</dc:title>
</cp:coreProperties>
</file>

<file path=docProps/custom.xml><?xml version="1.0" encoding="utf-8"?>
<Properties xmlns="http://schemas.openxmlformats.org/officeDocument/2006/custom-properties" xmlns:vt="http://schemas.openxmlformats.org/officeDocument/2006/docPropsVTypes"/>
</file>