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68331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5268333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268335_2142443653">
            <w:r>
              <w:rPr>
                <w:webHidden/>
                <w:rStyle w:val="IndexLink"/>
                <w:rtl w:val="true"/>
              </w:rPr>
              <w:t>الفصل الرابع</w:t>
            </w:r>
            <w:r>
              <w:rPr>
                <w:rStyle w:val="IndexLink"/>
                <w:rtl w:val="true"/>
              </w:rPr>
              <w:t xml:space="preserve">: </w:t>
            </w:r>
            <w:r>
              <w:rPr>
                <w:rStyle w:val="IndexLink"/>
                <w:rtl w:val="true"/>
              </w:rPr>
              <w:t>إجراءت وتوجيهات</w:t>
            </w:r>
            <w:r>
              <w:rPr>
                <w:rStyle w:val="IndexLink"/>
                <w:rtl w:val="true"/>
              </w:rPr>
              <w:tab/>
            </w:r>
            <w:r>
              <w:rPr>
                <w:rStyle w:val="IndexLink"/>
              </w:rPr>
              <w:t>12</w:t>
            </w:r>
          </w:hyperlink>
        </w:p>
        <w:p>
          <w:pPr>
            <w:pStyle w:val="Contents3"/>
            <w:tabs>
              <w:tab w:val="clear" w:pos="8459"/>
              <w:tab w:val="right" w:pos="9026" w:leader="dot"/>
            </w:tabs>
            <w:rPr/>
          </w:pPr>
          <w:hyperlink w:anchor="__RefHeading___Toc15268337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5268339_2142443653">
            <w:r>
              <w:rPr>
                <w:webHidden/>
                <w:rStyle w:val="IndexLink"/>
                <w:rtl w:val="true"/>
              </w:rPr>
              <w:t xml:space="preserve">جولة تفقدية للإمام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15268341_2142443653">
            <w:r>
              <w:rPr>
                <w:webHidden/>
                <w:rStyle w:val="IndexLink"/>
                <w:rtl w:val="true"/>
              </w:rPr>
              <w:t>تصحيح خطأ</w:t>
            </w:r>
            <w:r>
              <w:rPr>
                <w:rStyle w:val="IndexLink"/>
                <w:rtl w:val="true"/>
              </w:rPr>
              <w:t>:</w:t>
              <w:tab/>
            </w:r>
            <w:r>
              <w:rPr>
                <w:rStyle w:val="IndexLink"/>
              </w:rPr>
              <w:t>16</w:t>
            </w:r>
          </w:hyperlink>
        </w:p>
        <w:p>
          <w:pPr>
            <w:pStyle w:val="Contents3"/>
            <w:tabs>
              <w:tab w:val="clear" w:pos="8459"/>
              <w:tab w:val="right" w:pos="9026" w:leader="dot"/>
            </w:tabs>
            <w:rPr/>
          </w:pPr>
          <w:hyperlink w:anchor="__RefHeading___Toc15268343_2142443653">
            <w:r>
              <w:rPr>
                <w:webHidden/>
                <w:rStyle w:val="IndexLink"/>
                <w:rtl w:val="true"/>
              </w:rPr>
              <w:t>أهمية هذه الجولة</w:t>
            </w:r>
            <w:r>
              <w:rPr>
                <w:rStyle w:val="IndexLink"/>
                <w:rtl w:val="true"/>
              </w:rPr>
              <w:t>:</w:t>
              <w:tab/>
            </w:r>
            <w:r>
              <w:rPr>
                <w:rStyle w:val="IndexLink"/>
              </w:rPr>
              <w:t>17</w:t>
            </w:r>
          </w:hyperlink>
        </w:p>
        <w:p>
          <w:pPr>
            <w:pStyle w:val="Contents3"/>
            <w:tabs>
              <w:tab w:val="clear" w:pos="8459"/>
              <w:tab w:val="right" w:pos="9026" w:leader="dot"/>
            </w:tabs>
            <w:rPr/>
          </w:pPr>
          <w:hyperlink w:anchor="__RefHeading___Toc15268345_2142443653">
            <w:r>
              <w:rPr>
                <w:webHidden/>
                <w:rStyle w:val="IndexLink"/>
                <w:rtl w:val="true"/>
              </w:rPr>
              <w:t>الشعور بالمسؤولية هو الدافع</w:t>
            </w:r>
            <w:r>
              <w:rPr>
                <w:rStyle w:val="IndexLink"/>
                <w:rtl w:val="true"/>
              </w:rPr>
              <w:t>:</w:t>
              <w:tab/>
            </w:r>
            <w:r>
              <w:rPr>
                <w:rStyle w:val="IndexLink"/>
              </w:rPr>
              <w:t>18</w:t>
            </w:r>
          </w:hyperlink>
        </w:p>
        <w:p>
          <w:pPr>
            <w:pStyle w:val="Contents3"/>
            <w:tabs>
              <w:tab w:val="clear" w:pos="8459"/>
              <w:tab w:val="right" w:pos="9026" w:leader="dot"/>
            </w:tabs>
            <w:rPr/>
          </w:pPr>
          <w:hyperlink w:anchor="__RefHeading___Toc15268347_2142443653">
            <w:r>
              <w:rPr>
                <w:webHidden/>
                <w:rStyle w:val="IndexLink"/>
                <w:rtl w:val="true"/>
              </w:rPr>
              <w:t>هي واللّه وعد لا خلف فيه</w:t>
            </w:r>
            <w:r>
              <w:rPr>
                <w:rStyle w:val="IndexLink"/>
                <w:rtl w:val="true"/>
              </w:rPr>
              <w:t>:</w:t>
              <w:tab/>
            </w:r>
            <w:r>
              <w:rPr>
                <w:rStyle w:val="IndexLink"/>
              </w:rPr>
              <w:t>19</w:t>
            </w:r>
          </w:hyperlink>
        </w:p>
        <w:p>
          <w:pPr>
            <w:pStyle w:val="Contents3"/>
            <w:tabs>
              <w:tab w:val="clear" w:pos="8459"/>
              <w:tab w:val="right" w:pos="9026" w:leader="dot"/>
            </w:tabs>
            <w:rPr/>
          </w:pPr>
          <w:hyperlink w:anchor="__RefHeading___Toc15268349_2142443653">
            <w:r>
              <w:rPr>
                <w:webHidden/>
                <w:rStyle w:val="IndexLink"/>
                <w:rtl w:val="true"/>
              </w:rPr>
              <w:t>ألا تنجو بنفسك؟</w:t>
            </w:r>
            <w:r>
              <w:rPr>
                <w:rStyle w:val="IndexLink"/>
                <w:rtl w:val="true"/>
              </w:rPr>
              <w:t>!:</w:t>
              <w:tab/>
            </w:r>
            <w:r>
              <w:rPr>
                <w:rStyle w:val="IndexLink"/>
              </w:rPr>
              <w:t>20</w:t>
            </w:r>
          </w:hyperlink>
        </w:p>
        <w:p>
          <w:pPr>
            <w:pStyle w:val="Contents3"/>
            <w:tabs>
              <w:tab w:val="clear" w:pos="8459"/>
              <w:tab w:val="right" w:pos="9026" w:leader="dot"/>
            </w:tabs>
            <w:rPr/>
          </w:pPr>
          <w:hyperlink w:anchor="__RefHeading___Toc15268351_2142443653">
            <w:r>
              <w:rPr>
                <w:webHidden/>
                <w:rStyle w:val="IndexLink"/>
                <w:rtl w:val="true"/>
              </w:rPr>
              <w:t>هذا هو القائد المسؤول</w:t>
            </w:r>
            <w:r>
              <w:rPr>
                <w:rStyle w:val="IndexLink"/>
                <w:rtl w:val="true"/>
              </w:rPr>
              <w:t>:</w:t>
              <w:tab/>
            </w:r>
            <w:r>
              <w:rPr>
                <w:rStyle w:val="IndexLink"/>
              </w:rPr>
              <w:t>21</w:t>
            </w:r>
          </w:hyperlink>
        </w:p>
        <w:p>
          <w:pPr>
            <w:pStyle w:val="Contents3"/>
            <w:tabs>
              <w:tab w:val="clear" w:pos="8459"/>
              <w:tab w:val="right" w:pos="9026" w:leader="dot"/>
            </w:tabs>
            <w:rPr/>
          </w:pPr>
          <w:hyperlink w:anchor="__RefHeading___Toc15268353_2142443653">
            <w:r>
              <w:rPr>
                <w:webHidden/>
                <w:rStyle w:val="IndexLink"/>
                <w:rtl w:val="true"/>
              </w:rPr>
              <w:t>الجبلان في كربلاء</w:t>
            </w:r>
            <w:r>
              <w:rPr>
                <w:rStyle w:val="IndexLink"/>
                <w:rtl w:val="true"/>
              </w:rPr>
              <w:t>:</w:t>
              <w:tab/>
            </w:r>
            <w:r>
              <w:rPr>
                <w:rStyle w:val="IndexLink"/>
              </w:rPr>
              <w:t>22</w:t>
            </w:r>
          </w:hyperlink>
        </w:p>
        <w:p>
          <w:pPr>
            <w:pStyle w:val="Contents3"/>
            <w:tabs>
              <w:tab w:val="clear" w:pos="8459"/>
              <w:tab w:val="right" w:pos="9026" w:leader="dot"/>
            </w:tabs>
            <w:rPr/>
          </w:pPr>
          <w:hyperlink w:anchor="__RefHeading___Toc15268355_2142443653">
            <w:r>
              <w:rPr>
                <w:webHidden/>
                <w:rStyle w:val="IndexLink"/>
                <w:rtl w:val="true"/>
              </w:rPr>
              <w:t>لقد بلوتهم</w:t>
            </w:r>
            <w:r>
              <w:rPr>
                <w:rStyle w:val="IndexLink"/>
                <w:rtl w:val="true"/>
              </w:rPr>
              <w:t>:</w:t>
              <w:tab/>
            </w:r>
            <w:r>
              <w:rPr>
                <w:rStyle w:val="IndexLink"/>
              </w:rPr>
              <w:t>22</w:t>
            </w:r>
          </w:hyperlink>
        </w:p>
        <w:p>
          <w:pPr>
            <w:pStyle w:val="Contents3"/>
            <w:tabs>
              <w:tab w:val="clear" w:pos="8459"/>
              <w:tab w:val="right" w:pos="9026" w:leader="dot"/>
            </w:tabs>
            <w:rPr/>
          </w:pPr>
          <w:hyperlink w:anchor="__RefHeading___Toc15268357_2142443653">
            <w:r>
              <w:rPr>
                <w:webHidden/>
                <w:rStyle w:val="IndexLink"/>
                <w:rtl w:val="true"/>
              </w:rPr>
              <w:t>حفر الخندق ليلة عاشوراء</w:t>
            </w:r>
            <w:r>
              <w:rPr>
                <w:rStyle w:val="IndexLink"/>
                <w:rtl w:val="true"/>
              </w:rPr>
              <w:t>:</w:t>
              <w:tab/>
            </w:r>
            <w:r>
              <w:rPr>
                <w:rStyle w:val="IndexLink"/>
              </w:rPr>
              <w:t>24</w:t>
            </w:r>
          </w:hyperlink>
        </w:p>
        <w:p>
          <w:pPr>
            <w:pStyle w:val="Contents3"/>
            <w:tabs>
              <w:tab w:val="clear" w:pos="8459"/>
              <w:tab w:val="right" w:pos="9026" w:leader="dot"/>
            </w:tabs>
            <w:rPr/>
          </w:pPr>
          <w:hyperlink w:anchor="__RefHeading___Toc15268359_2142443653">
            <w:r>
              <w:rPr>
                <w:webHidden/>
                <w:rStyle w:val="IndexLink"/>
                <w:rtl w:val="true"/>
              </w:rPr>
              <w:t>حفر الخندق ليلاً</w:t>
            </w:r>
            <w:r>
              <w:rPr>
                <w:rStyle w:val="IndexLink"/>
                <w:rtl w:val="true"/>
              </w:rPr>
              <w:t>:</w:t>
              <w:tab/>
            </w:r>
            <w:r>
              <w:rPr>
                <w:rStyle w:val="IndexLink"/>
              </w:rPr>
              <w:t>28</w:t>
            </w:r>
          </w:hyperlink>
        </w:p>
        <w:p>
          <w:pPr>
            <w:pStyle w:val="Contents3"/>
            <w:tabs>
              <w:tab w:val="clear" w:pos="8459"/>
              <w:tab w:val="right" w:pos="9026" w:leader="dot"/>
            </w:tabs>
            <w:rPr/>
          </w:pPr>
          <w:hyperlink w:anchor="__RefHeading___Toc15268361_2142443653">
            <w:r>
              <w:rPr>
                <w:webHidden/>
                <w:rStyle w:val="IndexLink"/>
                <w:rtl w:val="true"/>
              </w:rPr>
              <w:t>خلاصة جامعة، أو تكاد</w:t>
            </w:r>
            <w:r>
              <w:rPr>
                <w:rStyle w:val="IndexLink"/>
                <w:rtl w:val="true"/>
              </w:rPr>
              <w:t>:</w:t>
              <w:tab/>
            </w:r>
            <w:r>
              <w:rPr>
                <w:rStyle w:val="IndexLink"/>
              </w:rPr>
              <w:t>30</w:t>
            </w:r>
          </w:hyperlink>
        </w:p>
        <w:p>
          <w:pPr>
            <w:pStyle w:val="Contents3"/>
            <w:tabs>
              <w:tab w:val="clear" w:pos="8459"/>
              <w:tab w:val="right" w:pos="9026" w:leader="dot"/>
            </w:tabs>
            <w:rPr/>
          </w:pPr>
          <w:hyperlink w:anchor="__RefHeading___Toc15268363_2142443653">
            <w:r>
              <w:rPr>
                <w:webHidden/>
                <w:rStyle w:val="IndexLink"/>
                <w:rtl w:val="true"/>
              </w:rPr>
              <w:t xml:space="preserve">اللّهم حرّه </w:t>
            </w:r>
            <w:r>
              <w:rPr>
                <w:rStyle w:val="IndexLink"/>
                <w:rtl w:val="true"/>
              </w:rPr>
              <w:t>(</w:t>
            </w:r>
            <w:r>
              <w:rPr>
                <w:rStyle w:val="IndexLink"/>
                <w:rtl w:val="true"/>
              </w:rPr>
              <w:t>جرّه</w:t>
            </w:r>
            <w:r>
              <w:rPr>
                <w:rStyle w:val="IndexLink"/>
                <w:rtl w:val="true"/>
              </w:rPr>
              <w:t xml:space="preserve">) </w:t>
            </w:r>
            <w:r>
              <w:rPr>
                <w:rStyle w:val="IndexLink"/>
                <w:rtl w:val="true"/>
              </w:rPr>
              <w:t>إلى النار</w:t>
            </w:r>
            <w:r>
              <w:rPr>
                <w:rStyle w:val="IndexLink"/>
                <w:rtl w:val="true"/>
              </w:rPr>
              <w:t>:</w:t>
              <w:tab/>
            </w:r>
            <w:r>
              <w:rPr>
                <w:rStyle w:val="IndexLink"/>
              </w:rPr>
              <w:t>31</w:t>
            </w:r>
          </w:hyperlink>
        </w:p>
        <w:p>
          <w:pPr>
            <w:pStyle w:val="Contents3"/>
            <w:tabs>
              <w:tab w:val="clear" w:pos="8459"/>
              <w:tab w:val="right" w:pos="9026" w:leader="dot"/>
            </w:tabs>
            <w:rPr/>
          </w:pPr>
          <w:hyperlink w:anchor="__RefHeading___Toc15268365_2142443653">
            <w:r>
              <w:rPr>
                <w:webHidden/>
                <w:rStyle w:val="IndexLink"/>
                <w:rtl w:val="true"/>
              </w:rPr>
              <w:t>جواب الحسين لابن حوزة</w:t>
            </w:r>
            <w:r>
              <w:rPr>
                <w:rStyle w:val="IndexLink"/>
                <w:rtl w:val="true"/>
              </w:rPr>
              <w:t>:</w:t>
              <w:tab/>
            </w:r>
            <w:r>
              <w:rPr>
                <w:rStyle w:val="IndexLink"/>
              </w:rPr>
              <w:t>33</w:t>
            </w:r>
          </w:hyperlink>
        </w:p>
        <w:p>
          <w:pPr>
            <w:pStyle w:val="Contents3"/>
            <w:tabs>
              <w:tab w:val="clear" w:pos="8459"/>
              <w:tab w:val="right" w:pos="9026" w:leader="dot"/>
            </w:tabs>
            <w:rPr/>
          </w:pPr>
          <w:hyperlink w:anchor="__RefHeading___Toc15268367_2142443653">
            <w:r>
              <w:rPr>
                <w:webHidden/>
                <w:rStyle w:val="IndexLink"/>
                <w:rtl w:val="true"/>
              </w:rPr>
              <w:t>أنا من خير إلى خير</w:t>
            </w:r>
            <w:r>
              <w:rPr>
                <w:rStyle w:val="IndexLink"/>
                <w:rtl w:val="true"/>
              </w:rPr>
              <w:t>:</w:t>
              <w:tab/>
            </w:r>
            <w:r>
              <w:rPr>
                <w:rStyle w:val="IndexLink"/>
              </w:rPr>
              <w:t>34</w:t>
            </w:r>
          </w:hyperlink>
        </w:p>
        <w:p>
          <w:pPr>
            <w:pStyle w:val="Contents3"/>
            <w:tabs>
              <w:tab w:val="clear" w:pos="8459"/>
              <w:tab w:val="right" w:pos="9026" w:leader="dot"/>
            </w:tabs>
            <w:rPr/>
          </w:pPr>
          <w:hyperlink w:anchor="__RefHeading___Toc15268369_2142443653">
            <w:r>
              <w:rPr>
                <w:webHidden/>
                <w:rStyle w:val="IndexLink"/>
                <w:rtl w:val="true"/>
              </w:rPr>
              <w:t>يا لها من دعوة</w:t>
            </w:r>
            <w:r>
              <w:rPr>
                <w:rStyle w:val="IndexLink"/>
                <w:rtl w:val="true"/>
              </w:rPr>
              <w:t>!!:</w:t>
              <w:tab/>
            </w:r>
            <w:r>
              <w:rPr>
                <w:rStyle w:val="IndexLink"/>
              </w:rPr>
              <w:t>34</w:t>
            </w:r>
          </w:hyperlink>
        </w:p>
        <w:p>
          <w:pPr>
            <w:pStyle w:val="Contents3"/>
            <w:tabs>
              <w:tab w:val="clear" w:pos="8459"/>
              <w:tab w:val="right" w:pos="9026" w:leader="dot"/>
            </w:tabs>
            <w:rPr/>
          </w:pPr>
          <w:hyperlink w:anchor="__RefHeading___Toc15268371_2142443653">
            <w:r>
              <w:rPr>
                <w:webHidden/>
                <w:rStyle w:val="IndexLink"/>
                <w:rtl w:val="true"/>
              </w:rPr>
              <w:t>خواتیم حاسمة لليلة العاشرة</w:t>
            </w:r>
            <w:r>
              <w:rPr>
                <w:rStyle w:val="IndexLink"/>
                <w:rtl w:val="true"/>
              </w:rPr>
              <w:t>:</w:t>
              <w:tab/>
            </w:r>
            <w:r>
              <w:rPr>
                <w:rStyle w:val="IndexLink"/>
              </w:rPr>
              <w:t>37</w:t>
            </w:r>
          </w:hyperlink>
        </w:p>
        <w:p>
          <w:pPr>
            <w:pStyle w:val="Contents3"/>
            <w:tabs>
              <w:tab w:val="clear" w:pos="8459"/>
              <w:tab w:val="right" w:pos="9026" w:leader="dot"/>
            </w:tabs>
            <w:rPr/>
          </w:pPr>
          <w:hyperlink w:anchor="__RefHeading___Toc15268373_2142443653">
            <w:r>
              <w:rPr>
                <w:webHidden/>
                <w:rStyle w:val="IndexLink"/>
                <w:rtl w:val="true"/>
              </w:rPr>
              <w:t>الإستسقاء ليلة العاشر</w:t>
            </w:r>
            <w:r>
              <w:rPr>
                <w:rStyle w:val="IndexLink"/>
                <w:rtl w:val="true"/>
              </w:rPr>
              <w:t>:</w:t>
              <w:tab/>
            </w:r>
            <w:r>
              <w:rPr>
                <w:rStyle w:val="IndexLink"/>
              </w:rPr>
              <w:t>38</w:t>
            </w:r>
          </w:hyperlink>
        </w:p>
        <w:p>
          <w:pPr>
            <w:pStyle w:val="Contents3"/>
            <w:tabs>
              <w:tab w:val="clear" w:pos="8459"/>
              <w:tab w:val="right" w:pos="9026" w:leader="dot"/>
            </w:tabs>
            <w:rPr/>
          </w:pPr>
          <w:hyperlink w:anchor="__RefHeading___Toc15268375_2142443653">
            <w:r>
              <w:rPr>
                <w:webHidden/>
                <w:rStyle w:val="IndexLink"/>
                <w:rtl w:val="true"/>
              </w:rPr>
              <w:t>لا بد من الحصول على الماء</w:t>
            </w:r>
            <w:r>
              <w:rPr>
                <w:rStyle w:val="IndexLink"/>
                <w:rtl w:val="true"/>
              </w:rPr>
              <w:t>:</w:t>
              <w:tab/>
            </w:r>
            <w:r>
              <w:rPr>
                <w:rStyle w:val="IndexLink"/>
              </w:rPr>
              <w:t>39</w:t>
            </w:r>
          </w:hyperlink>
        </w:p>
        <w:p>
          <w:pPr>
            <w:pStyle w:val="Contents3"/>
            <w:tabs>
              <w:tab w:val="clear" w:pos="8459"/>
              <w:tab w:val="right" w:pos="9026" w:leader="dot"/>
            </w:tabs>
            <w:rPr/>
          </w:pPr>
          <w:hyperlink w:anchor="__RefHeading___Toc15268377_2142443653">
            <w:r>
              <w:rPr>
                <w:webHidden/>
                <w:rStyle w:val="IndexLink"/>
                <w:rtl w:val="true"/>
              </w:rPr>
              <w:t>الإطلاء بالنورة</w:t>
            </w:r>
            <w:r>
              <w:rPr>
                <w:rStyle w:val="IndexLink"/>
                <w:rtl w:val="true"/>
              </w:rPr>
              <w:t>:</w:t>
              <w:tab/>
            </w:r>
            <w:r>
              <w:rPr>
                <w:rStyle w:val="IndexLink"/>
              </w:rPr>
              <w:t>42</w:t>
            </w:r>
          </w:hyperlink>
        </w:p>
        <w:p>
          <w:pPr>
            <w:pStyle w:val="Contents3"/>
            <w:tabs>
              <w:tab w:val="clear" w:pos="8459"/>
              <w:tab w:val="right" w:pos="9026" w:leader="dot"/>
            </w:tabs>
            <w:rPr/>
          </w:pPr>
          <w:hyperlink w:anchor="__RefHeading___Toc15268379_2142443653">
            <w:r>
              <w:rPr>
                <w:webHidden/>
                <w:rStyle w:val="IndexLink"/>
                <w:rtl w:val="true"/>
              </w:rPr>
              <w:t>تذكير</w:t>
            </w:r>
            <w:r>
              <w:rPr>
                <w:rStyle w:val="IndexLink"/>
                <w:rtl w:val="true"/>
              </w:rPr>
              <w:t>:</w:t>
              <w:tab/>
            </w:r>
            <w:r>
              <w:rPr>
                <w:rStyle w:val="IndexLink"/>
              </w:rPr>
              <w:t>44</w:t>
            </w:r>
          </w:hyperlink>
        </w:p>
        <w:p>
          <w:pPr>
            <w:pStyle w:val="Contents3"/>
            <w:tabs>
              <w:tab w:val="clear" w:pos="8459"/>
              <w:tab w:val="right" w:pos="9026" w:leader="dot"/>
            </w:tabs>
            <w:rPr/>
          </w:pPr>
          <w:hyperlink w:anchor="__RefHeading___Toc15268381_2142443653">
            <w:r>
              <w:rPr>
                <w:webHidden/>
                <w:rStyle w:val="IndexLink"/>
                <w:rtl w:val="true"/>
              </w:rPr>
              <w:t>الإطلاء بالنورة يحتاج إلى الماء</w:t>
            </w:r>
            <w:r>
              <w:rPr>
                <w:rStyle w:val="IndexLink"/>
                <w:rtl w:val="true"/>
              </w:rPr>
              <w:t>:</w:t>
              <w:tab/>
            </w:r>
            <w:r>
              <w:rPr>
                <w:rStyle w:val="IndexLink"/>
              </w:rPr>
              <w:t>45</w:t>
            </w:r>
          </w:hyperlink>
        </w:p>
        <w:p>
          <w:pPr>
            <w:pStyle w:val="Contents2"/>
            <w:tabs>
              <w:tab w:val="clear" w:pos="8743"/>
              <w:tab w:val="right" w:pos="9026" w:leader="dot"/>
            </w:tabs>
            <w:rPr/>
          </w:pPr>
          <w:hyperlink w:anchor="__RefHeading___Toc15268383_2142443653">
            <w:r>
              <w:rPr>
                <w:webHidden/>
                <w:rStyle w:val="IndexLink"/>
                <w:rtl w:val="true"/>
              </w:rPr>
              <w:t>القسم الخامس</w:t>
            </w:r>
            <w:r>
              <w:rPr>
                <w:rStyle w:val="IndexLink"/>
                <w:rtl w:val="true"/>
              </w:rPr>
              <w:t xml:space="preserve">: </w:t>
            </w:r>
            <w:r>
              <w:rPr>
                <w:rStyle w:val="IndexLink"/>
                <w:rtl w:val="true"/>
              </w:rPr>
              <w:t>أحداث عاشوراء</w:t>
            </w:r>
            <w:r>
              <w:rPr>
                <w:rStyle w:val="IndexLink"/>
                <w:rtl w:val="true"/>
              </w:rPr>
              <w:t>.</w:t>
              <w:tab/>
            </w:r>
            <w:r>
              <w:rPr>
                <w:rStyle w:val="IndexLink"/>
              </w:rPr>
              <w:t>49</w:t>
            </w:r>
          </w:hyperlink>
        </w:p>
        <w:p>
          <w:pPr>
            <w:pStyle w:val="Contents3"/>
            <w:tabs>
              <w:tab w:val="clear" w:pos="8459"/>
              <w:tab w:val="right" w:pos="9026" w:leader="dot"/>
            </w:tabs>
            <w:rPr/>
          </w:pPr>
          <w:hyperlink w:anchor="__RefHeading___Toc15268385_2142443653">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5268387_2142443653">
            <w:r>
              <w:rPr>
                <w:webHidden/>
                <w:rStyle w:val="IndexLink"/>
                <w:rtl w:val="true"/>
              </w:rPr>
              <w:t>الباب الأول</w:t>
            </w:r>
            <w:r>
              <w:rPr>
                <w:rStyle w:val="IndexLink"/>
                <w:rtl w:val="true"/>
              </w:rPr>
              <w:t xml:space="preserve">: </w:t>
            </w:r>
            <w:r>
              <w:rPr>
                <w:rStyle w:val="IndexLink"/>
                <w:rtl w:val="true"/>
              </w:rPr>
              <w:t>من أحداث يوم عاشوراء</w:t>
            </w:r>
            <w:r>
              <w:rPr>
                <w:rStyle w:val="IndexLink"/>
                <w:rtl w:val="true"/>
              </w:rPr>
              <w:t>..</w:t>
              <w:tab/>
            </w:r>
            <w:r>
              <w:rPr>
                <w:rStyle w:val="IndexLink"/>
              </w:rPr>
              <w:t>51</w:t>
            </w:r>
          </w:hyperlink>
        </w:p>
        <w:p>
          <w:pPr>
            <w:pStyle w:val="Contents4"/>
            <w:tabs>
              <w:tab w:val="clear" w:pos="8176"/>
              <w:tab w:val="right" w:pos="9026" w:leader="dot"/>
            </w:tabs>
            <w:rPr/>
          </w:pPr>
          <w:hyperlink w:anchor="__RefHeading___Toc15268389_2142443653">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5268391_2142443653">
            <w:r>
              <w:rPr>
                <w:webHidden/>
                <w:rStyle w:val="IndexLink"/>
                <w:rtl w:val="true"/>
              </w:rPr>
              <w:t xml:space="preserve">الفصل الأول </w:t>
            </w:r>
            <w:r>
              <w:rPr>
                <w:rStyle w:val="IndexLink"/>
                <w:rtl w:val="true"/>
              </w:rPr>
              <w:t xml:space="preserve">: </w:t>
            </w:r>
            <w:r>
              <w:rPr>
                <w:rStyle w:val="IndexLink"/>
                <w:rtl w:val="true"/>
              </w:rPr>
              <w:t>في المواجهة</w:t>
            </w:r>
            <w:r>
              <w:rPr>
                <w:rStyle w:val="IndexLink"/>
                <w:rtl w:val="true"/>
              </w:rPr>
              <w:t>.</w:t>
              <w:tab/>
            </w:r>
            <w:r>
              <w:rPr>
                <w:rStyle w:val="IndexLink"/>
              </w:rPr>
              <w:t>53</w:t>
            </w:r>
          </w:hyperlink>
        </w:p>
        <w:p>
          <w:pPr>
            <w:pStyle w:val="Contents5"/>
            <w:tabs>
              <w:tab w:val="clear" w:pos="7892"/>
              <w:tab w:val="right" w:pos="9026" w:leader="dot"/>
            </w:tabs>
            <w:rPr/>
          </w:pPr>
          <w:hyperlink w:anchor="__RefHeading___Toc15268393_2142443653">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5268395_2142443653">
            <w:r>
              <w:rPr>
                <w:webHidden/>
                <w:rStyle w:val="IndexLink"/>
                <w:rtl w:val="true"/>
              </w:rPr>
              <w:t>دعاء الحسين صبيحة يوم عاشوراء</w:t>
            </w:r>
            <w:r>
              <w:rPr>
                <w:rStyle w:val="IndexLink"/>
                <w:rtl w:val="true"/>
              </w:rPr>
              <w:t>:</w:t>
              <w:tab/>
            </w:r>
            <w:r>
              <w:rPr>
                <w:rStyle w:val="IndexLink"/>
              </w:rPr>
              <w:t>55</w:t>
            </w:r>
          </w:hyperlink>
        </w:p>
        <w:p>
          <w:pPr>
            <w:pStyle w:val="Contents5"/>
            <w:tabs>
              <w:tab w:val="clear" w:pos="7892"/>
              <w:tab w:val="right" w:pos="9026" w:leader="dot"/>
            </w:tabs>
            <w:rPr/>
          </w:pPr>
          <w:hyperlink w:anchor="__RefHeading___Toc15268397_2142443653">
            <w:r>
              <w:rPr>
                <w:webHidden/>
                <w:rStyle w:val="IndexLink"/>
                <w:rtl w:val="true"/>
              </w:rPr>
              <w:t>نظرتان ونهجان</w:t>
            </w:r>
            <w:r>
              <w:rPr>
                <w:rStyle w:val="IndexLink"/>
                <w:rtl w:val="true"/>
              </w:rPr>
              <w:t>:</w:t>
              <w:tab/>
            </w:r>
            <w:r>
              <w:rPr>
                <w:rStyle w:val="IndexLink"/>
              </w:rPr>
              <w:t>56</w:t>
            </w:r>
          </w:hyperlink>
        </w:p>
        <w:p>
          <w:pPr>
            <w:pStyle w:val="Contents5"/>
            <w:tabs>
              <w:tab w:val="clear" w:pos="7892"/>
              <w:tab w:val="right" w:pos="9026" w:leader="dot"/>
            </w:tabs>
            <w:rPr/>
          </w:pPr>
          <w:hyperlink w:anchor="__RefHeading___Toc15268399_2142443653">
            <w:r>
              <w:rPr>
                <w:webHidden/>
                <w:rStyle w:val="IndexLink"/>
                <w:rtl w:val="true"/>
              </w:rPr>
              <w:t>مرتكزات النهج الإيماني</w:t>
            </w:r>
            <w:r>
              <w:rPr>
                <w:rStyle w:val="IndexLink"/>
                <w:rtl w:val="true"/>
              </w:rPr>
              <w:t>:</w:t>
              <w:tab/>
            </w:r>
            <w:r>
              <w:rPr>
                <w:rStyle w:val="IndexLink"/>
              </w:rPr>
              <w:t>57</w:t>
            </w:r>
          </w:hyperlink>
        </w:p>
        <w:p>
          <w:pPr>
            <w:pStyle w:val="Contents5"/>
            <w:tabs>
              <w:tab w:val="clear" w:pos="7892"/>
              <w:tab w:val="right" w:pos="9026" w:leader="dot"/>
            </w:tabs>
            <w:rPr/>
          </w:pPr>
          <w:hyperlink w:anchor="__RefHeading___Toc15268401_2142443653">
            <w:r>
              <w:rPr>
                <w:webHidden/>
                <w:rStyle w:val="IndexLink"/>
                <w:rtl w:val="true"/>
              </w:rPr>
              <w:t>تعبئة المعسكرين</w:t>
            </w:r>
            <w:r>
              <w:rPr>
                <w:rStyle w:val="IndexLink"/>
                <w:rtl w:val="true"/>
              </w:rPr>
              <w:t>:</w:t>
              <w:tab/>
            </w:r>
            <w:r>
              <w:rPr>
                <w:rStyle w:val="IndexLink"/>
              </w:rPr>
              <w:t>61</w:t>
            </w:r>
          </w:hyperlink>
        </w:p>
        <w:p>
          <w:pPr>
            <w:pStyle w:val="Contents5"/>
            <w:tabs>
              <w:tab w:val="clear" w:pos="7892"/>
              <w:tab w:val="right" w:pos="9026" w:leader="dot"/>
            </w:tabs>
            <w:rPr/>
          </w:pPr>
          <w:hyperlink w:anchor="__RefHeading___Toc15268403_2142443653">
            <w:r>
              <w:rPr>
                <w:webHidden/>
                <w:rStyle w:val="IndexLink"/>
                <w:rtl w:val="true"/>
              </w:rPr>
              <w:t>الشمر</w:t>
            </w:r>
            <w:r>
              <w:rPr>
                <w:rStyle w:val="IndexLink"/>
                <w:rtl w:val="true"/>
              </w:rPr>
              <w:t xml:space="preserve">.. </w:t>
            </w:r>
            <w:r>
              <w:rPr>
                <w:rStyle w:val="IndexLink"/>
                <w:rtl w:val="true"/>
              </w:rPr>
              <w:t>ونار الخندق</w:t>
            </w:r>
            <w:r>
              <w:rPr>
                <w:rStyle w:val="IndexLink"/>
                <w:rtl w:val="true"/>
              </w:rPr>
              <w:t>:</w:t>
              <w:tab/>
            </w:r>
            <w:r>
              <w:rPr>
                <w:rStyle w:val="IndexLink"/>
              </w:rPr>
              <w:t>64</w:t>
            </w:r>
          </w:hyperlink>
        </w:p>
        <w:p>
          <w:pPr>
            <w:pStyle w:val="Contents5"/>
            <w:tabs>
              <w:tab w:val="clear" w:pos="7892"/>
              <w:tab w:val="right" w:pos="9026" w:leader="dot"/>
            </w:tabs>
            <w:rPr/>
          </w:pPr>
          <w:hyperlink w:anchor="__RefHeading___Toc15268405_2142443653">
            <w:r>
              <w:rPr>
                <w:webHidden/>
                <w:rStyle w:val="IndexLink"/>
                <w:rtl w:val="true"/>
              </w:rPr>
              <w:t>الشمر تحت وقع المفاجأة</w:t>
            </w:r>
            <w:r>
              <w:rPr>
                <w:rStyle w:val="IndexLink"/>
                <w:rtl w:val="true"/>
              </w:rPr>
              <w:t>:</w:t>
              <w:tab/>
            </w:r>
            <w:r>
              <w:rPr>
                <w:rStyle w:val="IndexLink"/>
              </w:rPr>
              <w:t>65</w:t>
            </w:r>
          </w:hyperlink>
        </w:p>
        <w:p>
          <w:pPr>
            <w:pStyle w:val="Contents5"/>
            <w:tabs>
              <w:tab w:val="clear" w:pos="7892"/>
              <w:tab w:val="right" w:pos="9026" w:leader="dot"/>
            </w:tabs>
            <w:rPr/>
          </w:pPr>
          <w:hyperlink w:anchor="__RefHeading___Toc15268407_2142443653">
            <w:r>
              <w:rPr>
                <w:webHidden/>
                <w:rStyle w:val="IndexLink"/>
                <w:rtl w:val="true"/>
              </w:rPr>
              <w:t>كأنه شمر بن ذي الجوشن</w:t>
            </w:r>
            <w:r>
              <w:rPr>
                <w:rStyle w:val="IndexLink"/>
                <w:rtl w:val="true"/>
              </w:rPr>
              <w:t>:</w:t>
              <w:tab/>
            </w:r>
            <w:r>
              <w:rPr>
                <w:rStyle w:val="IndexLink"/>
              </w:rPr>
              <w:t>66</w:t>
            </w:r>
          </w:hyperlink>
        </w:p>
        <w:p>
          <w:pPr>
            <w:pStyle w:val="Contents5"/>
            <w:tabs>
              <w:tab w:val="clear" w:pos="7892"/>
              <w:tab w:val="right" w:pos="9026" w:leader="dot"/>
            </w:tabs>
            <w:rPr/>
          </w:pPr>
          <w:hyperlink w:anchor="__RefHeading___Toc15268409_2142443653">
            <w:r>
              <w:rPr>
                <w:webHidden/>
                <w:rStyle w:val="IndexLink"/>
                <w:rtl w:val="true"/>
              </w:rPr>
              <w:t>یا ابن راعية المعزى</w:t>
            </w:r>
            <w:r>
              <w:rPr>
                <w:rStyle w:val="IndexLink"/>
                <w:rtl w:val="true"/>
              </w:rPr>
              <w:t>!!:</w:t>
              <w:tab/>
            </w:r>
            <w:r>
              <w:rPr>
                <w:rStyle w:val="IndexLink"/>
              </w:rPr>
              <w:t>67</w:t>
            </w:r>
          </w:hyperlink>
        </w:p>
        <w:p>
          <w:pPr>
            <w:pStyle w:val="Contents5"/>
            <w:tabs>
              <w:tab w:val="clear" w:pos="7892"/>
              <w:tab w:val="right" w:pos="9026" w:leader="dot"/>
            </w:tabs>
            <w:rPr/>
          </w:pPr>
          <w:hyperlink w:anchor="__RefHeading___Toc15268411_2142443653">
            <w:r>
              <w:rPr>
                <w:webHidden/>
                <w:rStyle w:val="IndexLink"/>
                <w:rtl w:val="true"/>
              </w:rPr>
              <w:t>أكره أن أبدأهم بقتال</w:t>
            </w:r>
            <w:r>
              <w:rPr>
                <w:rStyle w:val="IndexLink"/>
                <w:rtl w:val="true"/>
              </w:rPr>
              <w:t>:</w:t>
              <w:tab/>
            </w:r>
            <w:r>
              <w:rPr>
                <w:rStyle w:val="IndexLink"/>
              </w:rPr>
              <w:t>68</w:t>
            </w:r>
          </w:hyperlink>
        </w:p>
        <w:p>
          <w:pPr>
            <w:pStyle w:val="Contents5"/>
            <w:tabs>
              <w:tab w:val="clear" w:pos="7892"/>
              <w:tab w:val="right" w:pos="9026" w:leader="dot"/>
            </w:tabs>
            <w:rPr/>
          </w:pPr>
          <w:hyperlink w:anchor="__RefHeading___Toc15268413_2142443653">
            <w:r>
              <w:rPr>
                <w:webHidden/>
                <w:rStyle w:val="IndexLink"/>
                <w:rtl w:val="true"/>
              </w:rPr>
              <w:t xml:space="preserve">لماذا يكره </w:t>
            </w:r>
            <w:r>
              <w:rPr>
                <w:rStyle w:val="IndexLink"/>
                <w:rtl w:val="true"/>
              </w:rPr>
              <w:t>«</w:t>
            </w:r>
            <w:r>
              <w:rPr>
                <w:rStyle w:val="IndexLink"/>
                <w:rtl w:val="true"/>
              </w:rPr>
              <w:t>علیه السلام</w:t>
            </w:r>
            <w:r>
              <w:rPr>
                <w:rStyle w:val="IndexLink"/>
                <w:rtl w:val="true"/>
              </w:rPr>
              <w:t xml:space="preserve">» </w:t>
            </w:r>
            <w:r>
              <w:rPr>
                <w:rStyle w:val="IndexLink"/>
                <w:rtl w:val="true"/>
              </w:rPr>
              <w:t>بدأهم بالقتال؟</w:t>
            </w:r>
            <w:r>
              <w:rPr>
                <w:rStyle w:val="IndexLink"/>
                <w:rtl w:val="true"/>
              </w:rPr>
              <w:t>!</w:t>
              <w:tab/>
            </w:r>
            <w:r>
              <w:rPr>
                <w:rStyle w:val="IndexLink"/>
              </w:rPr>
              <w:t>69</w:t>
            </w:r>
          </w:hyperlink>
        </w:p>
        <w:p>
          <w:pPr>
            <w:pStyle w:val="Contents5"/>
            <w:tabs>
              <w:tab w:val="clear" w:pos="7892"/>
              <w:tab w:val="right" w:pos="9026" w:leader="dot"/>
            </w:tabs>
            <w:rPr/>
          </w:pPr>
          <w:hyperlink w:anchor="__RefHeading___Toc15268415_2142443653">
            <w:r>
              <w:rPr>
                <w:webHidden/>
                <w:rStyle w:val="IndexLink"/>
                <w:rtl w:val="true"/>
              </w:rPr>
              <w:t>قصة الشمر بنحو آخر</w:t>
            </w:r>
            <w:r>
              <w:rPr>
                <w:rStyle w:val="IndexLink"/>
                <w:rtl w:val="true"/>
              </w:rPr>
              <w:t>:</w:t>
              <w:tab/>
            </w:r>
            <w:r>
              <w:rPr>
                <w:rStyle w:val="IndexLink"/>
              </w:rPr>
              <w:t>75</w:t>
            </w:r>
          </w:hyperlink>
        </w:p>
        <w:p>
          <w:pPr>
            <w:pStyle w:val="Contents5"/>
            <w:tabs>
              <w:tab w:val="clear" w:pos="7892"/>
              <w:tab w:val="right" w:pos="9026" w:leader="dot"/>
            </w:tabs>
            <w:rPr/>
          </w:pPr>
          <w:hyperlink w:anchor="__RefHeading___Toc15268417_2142443653">
            <w:r>
              <w:rPr>
                <w:webHidden/>
                <w:rStyle w:val="IndexLink"/>
                <w:rtl w:val="true"/>
              </w:rPr>
              <w:t>قصة ابن حوزة بنحو آخر أيضاً</w:t>
            </w:r>
            <w:r>
              <w:rPr>
                <w:rStyle w:val="IndexLink"/>
                <w:rtl w:val="true"/>
              </w:rPr>
              <w:t>:</w:t>
              <w:tab/>
            </w:r>
            <w:r>
              <w:rPr>
                <w:rStyle w:val="IndexLink"/>
              </w:rPr>
              <w:t>76</w:t>
            </w:r>
          </w:hyperlink>
        </w:p>
        <w:p>
          <w:pPr>
            <w:pStyle w:val="Contents5"/>
            <w:tabs>
              <w:tab w:val="clear" w:pos="7892"/>
              <w:tab w:val="right" w:pos="9026" w:leader="dot"/>
            </w:tabs>
            <w:rPr/>
          </w:pPr>
          <w:hyperlink w:anchor="__RefHeading___Toc15268419_2142443653">
            <w:r>
              <w:rPr>
                <w:webHidden/>
                <w:rStyle w:val="IndexLink"/>
                <w:rtl w:val="true"/>
              </w:rPr>
              <w:t>ومحمد بن الأشعث أيضاً</w:t>
            </w:r>
            <w:r>
              <w:rPr>
                <w:rStyle w:val="IndexLink"/>
                <w:rtl w:val="true"/>
              </w:rPr>
              <w:t>:</w:t>
              <w:tab/>
            </w:r>
            <w:r>
              <w:rPr>
                <w:rStyle w:val="IndexLink"/>
              </w:rPr>
              <w:t>79</w:t>
            </w:r>
          </w:hyperlink>
        </w:p>
        <w:p>
          <w:pPr>
            <w:pStyle w:val="Contents5"/>
            <w:tabs>
              <w:tab w:val="clear" w:pos="7892"/>
              <w:tab w:val="right" w:pos="9026" w:leader="dot"/>
            </w:tabs>
            <w:rPr/>
          </w:pPr>
          <w:hyperlink w:anchor="__RefHeading___Toc15268421_2142443653">
            <w:r>
              <w:rPr>
                <w:webHidden/>
                <w:rStyle w:val="IndexLink"/>
                <w:rtl w:val="true"/>
              </w:rPr>
              <w:t>موت محمد بن الأشعث</w:t>
            </w:r>
            <w:r>
              <w:rPr>
                <w:rStyle w:val="IndexLink"/>
                <w:rtl w:val="true"/>
              </w:rPr>
              <w:t>:</w:t>
              <w:tab/>
            </w:r>
            <w:r>
              <w:rPr>
                <w:rStyle w:val="IndexLink"/>
              </w:rPr>
              <w:t>80</w:t>
            </w:r>
          </w:hyperlink>
        </w:p>
        <w:p>
          <w:pPr>
            <w:pStyle w:val="Contents5"/>
            <w:tabs>
              <w:tab w:val="clear" w:pos="7892"/>
              <w:tab w:val="right" w:pos="9026" w:leader="dot"/>
            </w:tabs>
            <w:rPr/>
          </w:pPr>
          <w:hyperlink w:anchor="__RefHeading___Toc15268423_2142443653">
            <w:r>
              <w:rPr>
                <w:webHidden/>
                <w:rStyle w:val="IndexLink"/>
                <w:rtl w:val="true"/>
              </w:rPr>
              <w:t>تميم بن حصين أيضاً</w:t>
            </w:r>
            <w:r>
              <w:rPr>
                <w:rStyle w:val="IndexLink"/>
                <w:rtl w:val="true"/>
              </w:rPr>
              <w:t>:</w:t>
              <w:tab/>
            </w:r>
            <w:r>
              <w:rPr>
                <w:rStyle w:val="IndexLink"/>
              </w:rPr>
              <w:t>82</w:t>
            </w:r>
          </w:hyperlink>
        </w:p>
        <w:p>
          <w:pPr>
            <w:pStyle w:val="Contents5"/>
            <w:tabs>
              <w:tab w:val="clear" w:pos="7892"/>
              <w:tab w:val="right" w:pos="9026" w:leader="dot"/>
            </w:tabs>
            <w:rPr/>
          </w:pPr>
          <w:hyperlink w:anchor="__RefHeading___Toc15268425_2142443653">
            <w:r>
              <w:rPr>
                <w:webHidden/>
                <w:rStyle w:val="IndexLink"/>
                <w:rtl w:val="true"/>
              </w:rPr>
              <w:t>مسروق بن وائل يتراجع</w:t>
            </w:r>
            <w:r>
              <w:rPr>
                <w:rStyle w:val="IndexLink"/>
                <w:rtl w:val="true"/>
              </w:rPr>
              <w:t>:</w:t>
              <w:tab/>
            </w:r>
            <w:r>
              <w:rPr>
                <w:rStyle w:val="IndexLink"/>
              </w:rPr>
              <w:t>84</w:t>
            </w:r>
          </w:hyperlink>
        </w:p>
        <w:p>
          <w:pPr>
            <w:pStyle w:val="Contents5"/>
            <w:tabs>
              <w:tab w:val="clear" w:pos="7892"/>
              <w:tab w:val="right" w:pos="9026" w:leader="dot"/>
            </w:tabs>
            <w:rPr/>
          </w:pPr>
          <w:hyperlink w:anchor="__RefHeading___Toc15268427_2142443653">
            <w:r>
              <w:rPr>
                <w:webHidden/>
                <w:rStyle w:val="IndexLink"/>
                <w:rtl w:val="true"/>
              </w:rPr>
              <w:t>الخطة العسكرية</w:t>
            </w:r>
            <w:r>
              <w:rPr>
                <w:rStyle w:val="IndexLink"/>
                <w:rtl w:val="true"/>
              </w:rPr>
              <w:t xml:space="preserve">: </w:t>
            </w:r>
            <w:r>
              <w:rPr>
                <w:rStyle w:val="IndexLink"/>
                <w:rtl w:val="true"/>
              </w:rPr>
              <w:t>خلاصة جامعة</w:t>
            </w:r>
            <w:r>
              <w:rPr>
                <w:rStyle w:val="IndexLink"/>
                <w:rtl w:val="true"/>
              </w:rPr>
              <w:t>:</w:t>
              <w:tab/>
            </w:r>
            <w:r>
              <w:rPr>
                <w:rStyle w:val="IndexLink"/>
              </w:rPr>
              <w:t>85</w:t>
            </w:r>
          </w:hyperlink>
        </w:p>
        <w:p>
          <w:pPr>
            <w:pStyle w:val="Contents4"/>
            <w:tabs>
              <w:tab w:val="clear" w:pos="8176"/>
              <w:tab w:val="right" w:pos="9026" w:leader="dot"/>
            </w:tabs>
            <w:rPr/>
          </w:pPr>
          <w:hyperlink w:anchor="__RefHeading___Toc15268429_2142443653">
            <w:r>
              <w:rPr>
                <w:webHidden/>
                <w:rStyle w:val="IndexLink"/>
                <w:rtl w:val="true"/>
              </w:rPr>
              <w:t xml:space="preserve">الفصل الثاني </w:t>
            </w:r>
            <w:r>
              <w:rPr>
                <w:rStyle w:val="IndexLink"/>
                <w:rtl w:val="true"/>
              </w:rPr>
              <w:t xml:space="preserve">: </w:t>
            </w:r>
            <w:r>
              <w:rPr>
                <w:rStyle w:val="IndexLink"/>
                <w:rtl w:val="true"/>
              </w:rPr>
              <w:t>احتجاجات الأصحاب في الميدان</w:t>
            </w:r>
            <w:r>
              <w:rPr>
                <w:rStyle w:val="IndexLink"/>
                <w:rtl w:val="true"/>
              </w:rPr>
              <w:t>..</w:t>
              <w:tab/>
            </w:r>
            <w:r>
              <w:rPr>
                <w:rStyle w:val="IndexLink"/>
              </w:rPr>
              <w:t>90</w:t>
            </w:r>
          </w:hyperlink>
        </w:p>
        <w:p>
          <w:pPr>
            <w:pStyle w:val="Contents5"/>
            <w:tabs>
              <w:tab w:val="clear" w:pos="7892"/>
              <w:tab w:val="right" w:pos="9026" w:leader="dot"/>
            </w:tabs>
            <w:rPr/>
          </w:pPr>
          <w:hyperlink w:anchor="__RefHeading___Toc15268431_2142443653">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5268433_2142443653">
            <w:r>
              <w:rPr>
                <w:webHidden/>
                <w:rStyle w:val="IndexLink"/>
                <w:rtl w:val="true"/>
              </w:rPr>
              <w:t>ماذا تريدون؟</w:t>
            </w:r>
            <w:r>
              <w:rPr>
                <w:rStyle w:val="IndexLink"/>
                <w:rtl w:val="true"/>
              </w:rPr>
              <w:t>!</w:t>
              <w:tab/>
            </w:r>
            <w:r>
              <w:rPr>
                <w:rStyle w:val="IndexLink"/>
              </w:rPr>
              <w:t>92</w:t>
            </w:r>
          </w:hyperlink>
        </w:p>
        <w:p>
          <w:pPr>
            <w:pStyle w:val="Contents5"/>
            <w:tabs>
              <w:tab w:val="clear" w:pos="7892"/>
              <w:tab w:val="right" w:pos="9026" w:leader="dot"/>
            </w:tabs>
            <w:rPr/>
          </w:pPr>
          <w:hyperlink w:anchor="__RefHeading___Toc15268435_2142443653">
            <w:r>
              <w:rPr>
                <w:webHidden/>
                <w:rStyle w:val="IndexLink"/>
                <w:rtl w:val="true"/>
              </w:rPr>
              <w:t>لماذا برير؟</w:t>
            </w:r>
            <w:r>
              <w:rPr>
                <w:rStyle w:val="IndexLink"/>
                <w:rtl w:val="true"/>
              </w:rPr>
              <w:t>!</w:t>
              <w:tab/>
            </w:r>
            <w:r>
              <w:rPr>
                <w:rStyle w:val="IndexLink"/>
              </w:rPr>
              <w:t>93</w:t>
            </w:r>
          </w:hyperlink>
        </w:p>
        <w:p>
          <w:pPr>
            <w:pStyle w:val="Contents5"/>
            <w:tabs>
              <w:tab w:val="clear" w:pos="7892"/>
              <w:tab w:val="right" w:pos="9026" w:leader="dot"/>
            </w:tabs>
            <w:rPr/>
          </w:pPr>
          <w:hyperlink w:anchor="__RefHeading___Toc15268437_2142443653">
            <w:r>
              <w:rPr>
                <w:webHidden/>
                <w:rStyle w:val="IndexLink"/>
                <w:rtl w:val="true"/>
              </w:rPr>
              <w:t>السؤال الأول</w:t>
            </w:r>
            <w:r>
              <w:rPr>
                <w:rStyle w:val="IndexLink"/>
                <w:rtl w:val="true"/>
              </w:rPr>
              <w:t xml:space="preserve">: </w:t>
            </w:r>
            <w:r>
              <w:rPr>
                <w:rStyle w:val="IndexLink"/>
                <w:rtl w:val="true"/>
              </w:rPr>
              <w:t>المعتدون يعترفون</w:t>
            </w:r>
            <w:r>
              <w:rPr>
                <w:rStyle w:val="IndexLink"/>
                <w:rtl w:val="true"/>
              </w:rPr>
              <w:t>:</w:t>
              <w:tab/>
            </w:r>
            <w:r>
              <w:rPr>
                <w:rStyle w:val="IndexLink"/>
              </w:rPr>
              <w:t>95</w:t>
            </w:r>
          </w:hyperlink>
        </w:p>
        <w:p>
          <w:pPr>
            <w:pStyle w:val="Contents5"/>
            <w:tabs>
              <w:tab w:val="clear" w:pos="7892"/>
              <w:tab w:val="right" w:pos="9026" w:leader="dot"/>
            </w:tabs>
            <w:rPr/>
          </w:pPr>
          <w:hyperlink w:anchor="__RefHeading___Toc15268439_2142443653">
            <w:r>
              <w:rPr>
                <w:webHidden/>
                <w:rStyle w:val="IndexLink"/>
                <w:rtl w:val="true"/>
              </w:rPr>
              <w:t>السؤال الثاني</w:t>
            </w:r>
            <w:r>
              <w:rPr>
                <w:rStyle w:val="IndexLink"/>
                <w:rtl w:val="true"/>
              </w:rPr>
              <w:t xml:space="preserve">: </w:t>
            </w:r>
            <w:r>
              <w:rPr>
                <w:rStyle w:val="IndexLink"/>
                <w:rtl w:val="true"/>
              </w:rPr>
              <w:t>الغدر، والتناقض</w:t>
            </w:r>
            <w:r>
              <w:rPr>
                <w:rStyle w:val="IndexLink"/>
                <w:rtl w:val="true"/>
              </w:rPr>
              <w:t>:</w:t>
              <w:tab/>
            </w:r>
            <w:r>
              <w:rPr>
                <w:rStyle w:val="IndexLink"/>
              </w:rPr>
              <w:t>96</w:t>
            </w:r>
          </w:hyperlink>
        </w:p>
        <w:p>
          <w:pPr>
            <w:pStyle w:val="Contents5"/>
            <w:tabs>
              <w:tab w:val="clear" w:pos="7892"/>
              <w:tab w:val="right" w:pos="9026" w:leader="dot"/>
            </w:tabs>
            <w:rPr/>
          </w:pPr>
          <w:hyperlink w:anchor="__RefHeading___Toc15268441_2142443653">
            <w:r>
              <w:rPr>
                <w:webHidden/>
                <w:rStyle w:val="IndexLink"/>
                <w:rtl w:val="true"/>
              </w:rPr>
              <w:t>ما ندري ما تقول</w:t>
            </w:r>
            <w:r>
              <w:rPr>
                <w:rStyle w:val="IndexLink"/>
                <w:rtl w:val="true"/>
              </w:rPr>
              <w:t>:</w:t>
              <w:tab/>
            </w:r>
            <w:r>
              <w:rPr>
                <w:rStyle w:val="IndexLink"/>
              </w:rPr>
              <w:t>97</w:t>
            </w:r>
          </w:hyperlink>
        </w:p>
        <w:p>
          <w:pPr>
            <w:pStyle w:val="Contents5"/>
            <w:tabs>
              <w:tab w:val="clear" w:pos="7892"/>
              <w:tab w:val="right" w:pos="9026" w:leader="dot"/>
            </w:tabs>
            <w:rPr/>
          </w:pPr>
          <w:hyperlink w:anchor="__RefHeading___Toc15268443_2142443653">
            <w:r>
              <w:rPr>
                <w:webHidden/>
                <w:rStyle w:val="IndexLink"/>
                <w:rtl w:val="true"/>
              </w:rPr>
              <w:t>موقف آخر لبرير</w:t>
            </w:r>
            <w:r>
              <w:rPr>
                <w:rStyle w:val="IndexLink"/>
                <w:rtl w:val="true"/>
              </w:rPr>
              <w:t>:</w:t>
              <w:tab/>
            </w:r>
            <w:r>
              <w:rPr>
                <w:rStyle w:val="IndexLink"/>
              </w:rPr>
              <w:t>99</w:t>
            </w:r>
          </w:hyperlink>
        </w:p>
        <w:p>
          <w:pPr>
            <w:pStyle w:val="Contents5"/>
            <w:tabs>
              <w:tab w:val="clear" w:pos="7892"/>
              <w:tab w:val="right" w:pos="9026" w:leader="dot"/>
            </w:tabs>
            <w:rPr/>
          </w:pPr>
          <w:hyperlink w:anchor="__RefHeading___Toc15268445_2142443653">
            <w:r>
              <w:rPr>
                <w:webHidden/>
                <w:rStyle w:val="IndexLink"/>
                <w:rtl w:val="true"/>
              </w:rPr>
              <w:t>زهير ينصح ويحتج</w:t>
            </w:r>
            <w:r>
              <w:rPr>
                <w:rStyle w:val="IndexLink"/>
                <w:rtl w:val="true"/>
              </w:rPr>
              <w:t>:</w:t>
              <w:tab/>
            </w:r>
            <w:r>
              <w:rPr>
                <w:rStyle w:val="IndexLink"/>
              </w:rPr>
              <w:t>101</w:t>
            </w:r>
          </w:hyperlink>
        </w:p>
        <w:p>
          <w:pPr>
            <w:pStyle w:val="Contents4"/>
            <w:tabs>
              <w:tab w:val="clear" w:pos="8176"/>
              <w:tab w:val="right" w:pos="9026" w:leader="dot"/>
            </w:tabs>
            <w:rPr/>
          </w:pPr>
          <w:hyperlink w:anchor="__RefHeading___Toc15268447_2142443653">
            <w:r>
              <w:rPr>
                <w:webHidden/>
                <w:rStyle w:val="IndexLink"/>
                <w:rtl w:val="true"/>
              </w:rPr>
              <w:t xml:space="preserve">الفصل الثالث </w:t>
            </w:r>
            <w:r>
              <w:rPr>
                <w:rStyle w:val="IndexLink"/>
                <w:rtl w:val="true"/>
              </w:rPr>
              <w:t xml:space="preserve">: </w:t>
            </w:r>
            <w:r>
              <w:rPr>
                <w:rStyle w:val="IndexLink"/>
                <w:rtl w:val="true"/>
              </w:rPr>
              <w:t xml:space="preserve">إحتجاجات ومناشدات الحسين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5"/>
            <w:tabs>
              <w:tab w:val="clear" w:pos="7892"/>
              <w:tab w:val="right" w:pos="9026" w:leader="dot"/>
            </w:tabs>
            <w:rPr/>
          </w:pPr>
          <w:hyperlink w:anchor="__RefHeading___Toc15268449_2142443653">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5268451_2142443653">
            <w:r>
              <w:rPr>
                <w:webHidden/>
                <w:rStyle w:val="IndexLink"/>
                <w:rtl w:val="true"/>
              </w:rPr>
              <w:t xml:space="preserve">مناشدات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اليوم العاشر </w:t>
            </w:r>
            <w:r>
              <w:rPr>
                <w:rStyle w:val="IndexLink"/>
                <w:rtl w:val="true"/>
              </w:rPr>
              <w:t>:</w:t>
              <w:tab/>
            </w:r>
            <w:r>
              <w:rPr>
                <w:rStyle w:val="IndexLink"/>
              </w:rPr>
              <w:t>109</w:t>
            </w:r>
          </w:hyperlink>
        </w:p>
        <w:p>
          <w:pPr>
            <w:pStyle w:val="Contents5"/>
            <w:tabs>
              <w:tab w:val="clear" w:pos="7892"/>
              <w:tab w:val="right" w:pos="9026" w:leader="dot"/>
            </w:tabs>
            <w:rPr/>
          </w:pPr>
          <w:hyperlink w:anchor="__RefHeading___Toc15268453_2142443653">
            <w:r>
              <w:rPr>
                <w:webHidden/>
                <w:rStyle w:val="IndexLink"/>
                <w:rtl w:val="true"/>
              </w:rPr>
              <w:t>طريقة المناشدة</w:t>
            </w:r>
            <w:r>
              <w:rPr>
                <w:rStyle w:val="IndexLink"/>
                <w:rtl w:val="true"/>
              </w:rPr>
              <w:t>:</w:t>
              <w:tab/>
            </w:r>
            <w:r>
              <w:rPr>
                <w:rStyle w:val="IndexLink"/>
              </w:rPr>
              <w:t>112</w:t>
            </w:r>
          </w:hyperlink>
        </w:p>
        <w:p>
          <w:pPr>
            <w:pStyle w:val="Contents5"/>
            <w:tabs>
              <w:tab w:val="clear" w:pos="7892"/>
              <w:tab w:val="right" w:pos="9026" w:leader="dot"/>
            </w:tabs>
            <w:rPr/>
          </w:pPr>
          <w:hyperlink w:anchor="__RefHeading___Toc15268455_2142443653">
            <w:r>
              <w:rPr>
                <w:webHidden/>
                <w:rStyle w:val="IndexLink"/>
                <w:rtl w:val="true"/>
              </w:rPr>
              <w:t>المرحلة الأولى</w:t>
            </w:r>
            <w:r>
              <w:rPr>
                <w:rStyle w:val="IndexLink"/>
                <w:rtl w:val="true"/>
              </w:rPr>
              <w:t xml:space="preserve">: </w:t>
            </w:r>
            <w:r>
              <w:rPr>
                <w:rStyle w:val="IndexLink"/>
                <w:rtl w:val="true"/>
              </w:rPr>
              <w:t>مرحلة تعريف الإمام بنفسه</w:t>
            </w:r>
            <w:r>
              <w:rPr>
                <w:rStyle w:val="IndexLink"/>
                <w:rtl w:val="true"/>
              </w:rPr>
              <w:t>:</w:t>
              <w:tab/>
            </w:r>
            <w:r>
              <w:rPr>
                <w:rStyle w:val="IndexLink"/>
              </w:rPr>
              <w:t>113</w:t>
            </w:r>
          </w:hyperlink>
        </w:p>
        <w:p>
          <w:pPr>
            <w:pStyle w:val="Contents5"/>
            <w:tabs>
              <w:tab w:val="clear" w:pos="7892"/>
              <w:tab w:val="right" w:pos="9026" w:leader="dot"/>
            </w:tabs>
            <w:rPr/>
          </w:pPr>
          <w:hyperlink w:anchor="__RefHeading___Toc15268457_2142443653">
            <w:r>
              <w:rPr>
                <w:webHidden/>
                <w:rStyle w:val="IndexLink"/>
                <w:rtl w:val="true"/>
              </w:rPr>
              <w:t>حشد الدلالات</w:t>
            </w:r>
            <w:r>
              <w:rPr>
                <w:rStyle w:val="IndexLink"/>
                <w:rtl w:val="true"/>
              </w:rPr>
              <w:t>:</w:t>
              <w:tab/>
            </w:r>
            <w:r>
              <w:rPr>
                <w:rStyle w:val="IndexLink"/>
              </w:rPr>
              <w:t>113</w:t>
            </w:r>
          </w:hyperlink>
        </w:p>
        <w:p>
          <w:pPr>
            <w:pStyle w:val="Contents5"/>
            <w:tabs>
              <w:tab w:val="clear" w:pos="7892"/>
              <w:tab w:val="right" w:pos="9026" w:leader="dot"/>
            </w:tabs>
            <w:rPr/>
          </w:pPr>
          <w:hyperlink w:anchor="__RefHeading___Toc15268459_2142443653">
            <w:r>
              <w:rPr>
                <w:webHidden/>
                <w:rStyle w:val="IndexLink"/>
                <w:rtl w:val="true"/>
              </w:rPr>
              <w:t>ملاحظات في التعابير المختارة</w:t>
            </w:r>
            <w:r>
              <w:rPr>
                <w:rStyle w:val="IndexLink"/>
                <w:rtl w:val="true"/>
              </w:rPr>
              <w:t>:</w:t>
              <w:tab/>
            </w:r>
            <w:r>
              <w:rPr>
                <w:rStyle w:val="IndexLink"/>
              </w:rPr>
              <w:t>115</w:t>
            </w:r>
          </w:hyperlink>
        </w:p>
        <w:p>
          <w:pPr>
            <w:pStyle w:val="Contents5"/>
            <w:tabs>
              <w:tab w:val="clear" w:pos="7892"/>
              <w:tab w:val="right" w:pos="9026" w:leader="dot"/>
            </w:tabs>
            <w:rPr/>
          </w:pPr>
          <w:hyperlink w:anchor="__RefHeading___Toc15268461_2142443653">
            <w:r>
              <w:rPr>
                <w:webHidden/>
                <w:rStyle w:val="IndexLink"/>
                <w:rtl w:val="true"/>
              </w:rPr>
              <w:t>المرحلة الثانية</w:t>
            </w:r>
            <w:r>
              <w:rPr>
                <w:rStyle w:val="IndexLink"/>
                <w:rtl w:val="true"/>
              </w:rPr>
              <w:t xml:space="preserve">: </w:t>
            </w:r>
            <w:r>
              <w:rPr>
                <w:rStyle w:val="IndexLink"/>
                <w:rtl w:val="true"/>
              </w:rPr>
              <w:t>للتدليل والإثبات</w:t>
            </w:r>
            <w:r>
              <w:rPr>
                <w:rStyle w:val="IndexLink"/>
                <w:rtl w:val="true"/>
              </w:rPr>
              <w:t>:</w:t>
              <w:tab/>
            </w:r>
            <w:r>
              <w:rPr>
                <w:rStyle w:val="IndexLink"/>
              </w:rPr>
              <w:t>117</w:t>
            </w:r>
          </w:hyperlink>
        </w:p>
        <w:p>
          <w:pPr>
            <w:pStyle w:val="Contents5"/>
            <w:tabs>
              <w:tab w:val="clear" w:pos="7892"/>
              <w:tab w:val="right" w:pos="9026" w:leader="dot"/>
            </w:tabs>
            <w:rPr/>
          </w:pPr>
          <w:hyperlink w:anchor="__RefHeading___Toc15268463_2142443653">
            <w:r>
              <w:rPr>
                <w:webHidden/>
                <w:rStyle w:val="IndexLink"/>
                <w:rtl w:val="true"/>
              </w:rPr>
              <w:t xml:space="preserve">سيف وعمامة الرسول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في ذلك الجمع</w:t>
            </w:r>
            <w:r>
              <w:rPr>
                <w:rStyle w:val="IndexLink"/>
                <w:rtl w:val="true"/>
              </w:rPr>
              <w:t>:</w:t>
              <w:tab/>
            </w:r>
            <w:r>
              <w:rPr>
                <w:rStyle w:val="IndexLink"/>
              </w:rPr>
              <w:t>117</w:t>
            </w:r>
          </w:hyperlink>
        </w:p>
        <w:p>
          <w:pPr>
            <w:pStyle w:val="Contents5"/>
            <w:tabs>
              <w:tab w:val="clear" w:pos="7892"/>
              <w:tab w:val="right" w:pos="9026" w:leader="dot"/>
            </w:tabs>
            <w:rPr/>
          </w:pPr>
          <w:hyperlink w:anchor="__RefHeading___Toc15268465_2142443653">
            <w:r>
              <w:rPr>
                <w:webHidden/>
                <w:rStyle w:val="IndexLink"/>
                <w:rtl w:val="true"/>
              </w:rPr>
              <w:t>المرحلة الثالثة</w:t>
            </w:r>
            <w:r>
              <w:rPr>
                <w:rStyle w:val="IndexLink"/>
                <w:rtl w:val="true"/>
              </w:rPr>
              <w:t xml:space="preserve">: </w:t>
            </w:r>
            <w:r>
              <w:rPr>
                <w:rStyle w:val="IndexLink"/>
                <w:rtl w:val="true"/>
              </w:rPr>
              <w:t>البغض</w:t>
            </w:r>
            <w:r>
              <w:rPr>
                <w:rStyle w:val="IndexLink"/>
                <w:rtl w:val="true"/>
              </w:rPr>
              <w:t xml:space="preserve">.. </w:t>
            </w:r>
            <w:r>
              <w:rPr>
                <w:rStyle w:val="IndexLink"/>
                <w:rtl w:val="true"/>
              </w:rPr>
              <w:t>لماذا؟</w:t>
            </w:r>
            <w:r>
              <w:rPr>
                <w:rStyle w:val="IndexLink"/>
                <w:rtl w:val="true"/>
              </w:rPr>
              <w:t>!</w:t>
              <w:tab/>
            </w:r>
            <w:r>
              <w:rPr>
                <w:rStyle w:val="IndexLink"/>
              </w:rPr>
              <w:t>119</w:t>
            </w:r>
          </w:hyperlink>
        </w:p>
        <w:p>
          <w:pPr>
            <w:pStyle w:val="Contents5"/>
            <w:tabs>
              <w:tab w:val="clear" w:pos="7892"/>
              <w:tab w:val="right" w:pos="9026" w:leader="dot"/>
            </w:tabs>
            <w:rPr/>
          </w:pPr>
          <w:hyperlink w:anchor="__RefHeading___Toc15268467_2142443653">
            <w:r>
              <w:rPr>
                <w:webHidden/>
                <w:rStyle w:val="IndexLink"/>
                <w:rtl w:val="true"/>
              </w:rPr>
              <w:t>المرحلة الرابعة</w:t>
            </w:r>
            <w:r>
              <w:rPr>
                <w:rStyle w:val="IndexLink"/>
                <w:rtl w:val="true"/>
              </w:rPr>
              <w:t xml:space="preserve">: </w:t>
            </w:r>
            <w:r>
              <w:rPr>
                <w:rStyle w:val="IndexLink"/>
                <w:rtl w:val="true"/>
              </w:rPr>
              <w:t>السؤال المحرج</w:t>
            </w:r>
            <w:r>
              <w:rPr>
                <w:rStyle w:val="IndexLink"/>
                <w:rtl w:val="true"/>
              </w:rPr>
              <w:t>:</w:t>
              <w:tab/>
            </w:r>
            <w:r>
              <w:rPr>
                <w:rStyle w:val="IndexLink"/>
              </w:rPr>
              <w:t>121</w:t>
            </w:r>
          </w:hyperlink>
        </w:p>
        <w:p>
          <w:pPr>
            <w:pStyle w:val="Contents5"/>
            <w:tabs>
              <w:tab w:val="clear" w:pos="7892"/>
              <w:tab w:val="right" w:pos="9026" w:leader="dot"/>
            </w:tabs>
            <w:rPr/>
          </w:pPr>
          <w:hyperlink w:anchor="__RefHeading___Toc15268469_2142443653">
            <w:r>
              <w:rPr>
                <w:webHidden/>
                <w:rStyle w:val="IndexLink"/>
                <w:rtl w:val="true"/>
              </w:rPr>
              <w:t>أقدم لعل اللّه يصلح بك الأمة</w:t>
            </w:r>
            <w:r>
              <w:rPr>
                <w:rStyle w:val="IndexLink"/>
                <w:rtl w:val="true"/>
              </w:rPr>
              <w:t>:</w:t>
              <w:tab/>
            </w:r>
            <w:r>
              <w:rPr>
                <w:rStyle w:val="IndexLink"/>
              </w:rPr>
              <w:t>122</w:t>
            </w:r>
          </w:hyperlink>
        </w:p>
        <w:p>
          <w:pPr>
            <w:pStyle w:val="Contents5"/>
            <w:tabs>
              <w:tab w:val="clear" w:pos="7892"/>
              <w:tab w:val="right" w:pos="9026" w:leader="dot"/>
            </w:tabs>
            <w:rPr/>
          </w:pPr>
          <w:hyperlink w:anchor="__RefHeading___Toc15268471_2142443653">
            <w:r>
              <w:rPr>
                <w:webHidden/>
                <w:rStyle w:val="IndexLink"/>
                <w:rtl w:val="true"/>
              </w:rPr>
              <w:t xml:space="preserve">هل خدع الإمام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w:t>
              <w:tab/>
            </w:r>
            <w:r>
              <w:rPr>
                <w:rStyle w:val="IndexLink"/>
              </w:rPr>
              <w:t>124</w:t>
            </w:r>
          </w:hyperlink>
        </w:p>
        <w:p>
          <w:pPr>
            <w:pStyle w:val="Contents5"/>
            <w:tabs>
              <w:tab w:val="clear" w:pos="7892"/>
              <w:tab w:val="right" w:pos="9026" w:leader="dot"/>
            </w:tabs>
            <w:rPr/>
          </w:pPr>
          <w:hyperlink w:anchor="__RefHeading___Toc15268473_2142443653">
            <w:r>
              <w:rPr>
                <w:webHidden/>
                <w:rStyle w:val="IndexLink"/>
                <w:rtl w:val="true"/>
              </w:rPr>
              <w:t>دعاء الإمام على أهل العراق</w:t>
            </w:r>
            <w:r>
              <w:rPr>
                <w:rStyle w:val="IndexLink"/>
                <w:rtl w:val="true"/>
              </w:rPr>
              <w:t>:</w:t>
              <w:tab/>
            </w:r>
            <w:r>
              <w:rPr>
                <w:rStyle w:val="IndexLink"/>
              </w:rPr>
              <w:t>126</w:t>
            </w:r>
          </w:hyperlink>
        </w:p>
        <w:p>
          <w:pPr>
            <w:pStyle w:val="Contents5"/>
            <w:tabs>
              <w:tab w:val="clear" w:pos="7892"/>
              <w:tab w:val="right" w:pos="9026" w:leader="dot"/>
            </w:tabs>
            <w:rPr/>
          </w:pPr>
          <w:hyperlink w:anchor="__RefHeading___Toc15268475_2142443653">
            <w:r>
              <w:rPr>
                <w:webHidden/>
                <w:rStyle w:val="IndexLink"/>
                <w:rtl w:val="true"/>
              </w:rPr>
              <w:t>المناشدة في نصين آخرين</w:t>
            </w:r>
            <w:r>
              <w:rPr>
                <w:rStyle w:val="IndexLink"/>
                <w:rtl w:val="true"/>
              </w:rPr>
              <w:t>:</w:t>
              <w:tab/>
            </w:r>
            <w:r>
              <w:rPr>
                <w:rStyle w:val="IndexLink"/>
              </w:rPr>
              <w:t>126</w:t>
            </w:r>
          </w:hyperlink>
        </w:p>
        <w:p>
          <w:pPr>
            <w:pStyle w:val="Contents5"/>
            <w:tabs>
              <w:tab w:val="clear" w:pos="7892"/>
              <w:tab w:val="right" w:pos="9026" w:leader="dot"/>
            </w:tabs>
            <w:rPr/>
          </w:pPr>
          <w:hyperlink w:anchor="__RefHeading___Toc15268477_2142443653">
            <w:r>
              <w:rPr>
                <w:webHidden/>
                <w:rStyle w:val="IndexLink"/>
                <w:rtl w:val="true"/>
              </w:rPr>
              <w:t>لفت نظر</w:t>
            </w:r>
            <w:r>
              <w:rPr>
                <w:rStyle w:val="IndexLink"/>
                <w:rtl w:val="true"/>
              </w:rPr>
              <w:t>:</w:t>
              <w:tab/>
            </w:r>
            <w:r>
              <w:rPr>
                <w:rStyle w:val="IndexLink"/>
              </w:rPr>
              <w:t>130</w:t>
            </w:r>
          </w:hyperlink>
        </w:p>
        <w:p>
          <w:pPr>
            <w:pStyle w:val="Contents5"/>
            <w:tabs>
              <w:tab w:val="clear" w:pos="7892"/>
              <w:tab w:val="right" w:pos="9026" w:leader="dot"/>
            </w:tabs>
            <w:rPr/>
          </w:pPr>
          <w:hyperlink w:anchor="__RefHeading___Toc15268479_2142443653">
            <w:r>
              <w:rPr>
                <w:webHidden/>
                <w:rStyle w:val="IndexLink"/>
                <w:rtl w:val="true"/>
              </w:rPr>
              <w:t>صوت الحسين يسمعه جلَّ الناس</w:t>
            </w:r>
            <w:r>
              <w:rPr>
                <w:rStyle w:val="IndexLink"/>
                <w:rtl w:val="true"/>
              </w:rPr>
              <w:t>:</w:t>
              <w:tab/>
            </w:r>
            <w:r>
              <w:rPr>
                <w:rStyle w:val="IndexLink"/>
              </w:rPr>
              <w:t>134</w:t>
            </w:r>
          </w:hyperlink>
        </w:p>
        <w:p>
          <w:pPr>
            <w:pStyle w:val="Contents5"/>
            <w:tabs>
              <w:tab w:val="clear" w:pos="7892"/>
              <w:tab w:val="right" w:pos="9026" w:leader="dot"/>
            </w:tabs>
            <w:rPr/>
          </w:pPr>
          <w:hyperlink w:anchor="__RefHeading___Toc15268481_2142443653">
            <w:r>
              <w:rPr>
                <w:webHidden/>
                <w:rStyle w:val="IndexLink"/>
                <w:rtl w:val="true"/>
              </w:rPr>
              <w:t>مما سبق</w:t>
            </w:r>
            <w:r>
              <w:rPr>
                <w:rStyle w:val="IndexLink"/>
                <w:rtl w:val="true"/>
              </w:rPr>
              <w:t>:</w:t>
              <w:tab/>
            </w:r>
            <w:r>
              <w:rPr>
                <w:rStyle w:val="IndexLink"/>
              </w:rPr>
              <w:t>135</w:t>
            </w:r>
          </w:hyperlink>
        </w:p>
        <w:p>
          <w:pPr>
            <w:pStyle w:val="Contents5"/>
            <w:tabs>
              <w:tab w:val="clear" w:pos="7892"/>
              <w:tab w:val="right" w:pos="9026" w:leader="dot"/>
            </w:tabs>
            <w:rPr/>
          </w:pPr>
          <w:hyperlink w:anchor="__RefHeading___Toc15268483_2142443653">
            <w:r>
              <w:rPr>
                <w:webHidden/>
                <w:rStyle w:val="IndexLink"/>
                <w:rtl w:val="true"/>
              </w:rPr>
              <w:t>أعظكم بما يحق لكم</w:t>
            </w:r>
            <w:r>
              <w:rPr>
                <w:rStyle w:val="IndexLink"/>
                <w:rtl w:val="true"/>
              </w:rPr>
              <w:t>:</w:t>
              <w:tab/>
            </w:r>
            <w:r>
              <w:rPr>
                <w:rStyle w:val="IndexLink"/>
              </w:rPr>
              <w:t>136</w:t>
            </w:r>
          </w:hyperlink>
        </w:p>
        <w:p>
          <w:pPr>
            <w:pStyle w:val="Contents5"/>
            <w:tabs>
              <w:tab w:val="clear" w:pos="7892"/>
              <w:tab w:val="right" w:pos="9026" w:leader="dot"/>
            </w:tabs>
            <w:rPr/>
          </w:pPr>
          <w:hyperlink w:anchor="__RefHeading___Toc15268485_2142443653">
            <w:r>
              <w:rPr>
                <w:webHidden/>
                <w:rStyle w:val="IndexLink"/>
                <w:rtl w:val="true"/>
              </w:rPr>
              <w:t>وابن وصيه</w:t>
            </w:r>
            <w:r>
              <w:rPr>
                <w:rStyle w:val="IndexLink"/>
                <w:rtl w:val="true"/>
              </w:rPr>
              <w:t>:</w:t>
              <w:tab/>
            </w:r>
            <w:r>
              <w:rPr>
                <w:rStyle w:val="IndexLink"/>
              </w:rPr>
              <w:t>136</w:t>
            </w:r>
          </w:hyperlink>
        </w:p>
        <w:p>
          <w:pPr>
            <w:pStyle w:val="Contents5"/>
            <w:tabs>
              <w:tab w:val="clear" w:pos="7892"/>
              <w:tab w:val="right" w:pos="9026" w:leader="dot"/>
            </w:tabs>
            <w:rPr/>
          </w:pPr>
          <w:hyperlink w:anchor="__RefHeading___Toc15268487_2142443653">
            <w:r>
              <w:rPr>
                <w:webHidden/>
                <w:rStyle w:val="IndexLink"/>
                <w:rtl w:val="true"/>
              </w:rPr>
              <w:t>إن صدقتموني، وإن كذبتموني</w:t>
            </w:r>
            <w:r>
              <w:rPr>
                <w:rStyle w:val="IndexLink"/>
                <w:rtl w:val="true"/>
              </w:rPr>
              <w:t>:</w:t>
              <w:tab/>
            </w:r>
            <w:r>
              <w:rPr>
                <w:rStyle w:val="IndexLink"/>
              </w:rPr>
              <w:t>137</w:t>
            </w:r>
          </w:hyperlink>
        </w:p>
        <w:p>
          <w:pPr>
            <w:pStyle w:val="Contents5"/>
            <w:tabs>
              <w:tab w:val="clear" w:pos="7892"/>
              <w:tab w:val="right" w:pos="9026" w:leader="dot"/>
            </w:tabs>
            <w:rPr/>
          </w:pPr>
          <w:hyperlink w:anchor="__RefHeading___Toc15268489_2142443653">
            <w:r>
              <w:rPr>
                <w:webHidden/>
                <w:rStyle w:val="IndexLink"/>
                <w:rtl w:val="true"/>
              </w:rPr>
              <w:t>اين بنو هاشم؟</w:t>
            </w:r>
            <w:r>
              <w:rPr>
                <w:rStyle w:val="IndexLink"/>
                <w:rtl w:val="true"/>
              </w:rPr>
              <w:t>!</w:t>
              <w:tab/>
            </w:r>
            <w:r>
              <w:rPr>
                <w:rStyle w:val="IndexLink"/>
              </w:rPr>
              <w:t>138</w:t>
            </w:r>
          </w:hyperlink>
        </w:p>
        <w:p>
          <w:pPr>
            <w:pStyle w:val="Contents5"/>
            <w:tabs>
              <w:tab w:val="clear" w:pos="7892"/>
              <w:tab w:val="right" w:pos="9026" w:leader="dot"/>
            </w:tabs>
            <w:rPr/>
          </w:pPr>
          <w:hyperlink w:anchor="__RefHeading___Toc15268491_2142443653">
            <w:r>
              <w:rPr>
                <w:webHidden/>
                <w:rStyle w:val="IndexLink"/>
                <w:rtl w:val="true"/>
              </w:rPr>
              <w:t>هل تطلبوني بقتيل، أو مال أو جراحة؟</w:t>
            </w:r>
            <w:r>
              <w:rPr>
                <w:rStyle w:val="IndexLink"/>
                <w:rtl w:val="true"/>
              </w:rPr>
              <w:t>!:</w:t>
              <w:tab/>
            </w:r>
            <w:r>
              <w:rPr>
                <w:rStyle w:val="IndexLink"/>
              </w:rPr>
              <w:t>140</w:t>
            </w:r>
          </w:hyperlink>
        </w:p>
        <w:p>
          <w:pPr>
            <w:pStyle w:val="Contents5"/>
            <w:tabs>
              <w:tab w:val="clear" w:pos="7892"/>
              <w:tab w:val="right" w:pos="9026" w:leader="dot"/>
            </w:tabs>
            <w:rPr/>
          </w:pPr>
          <w:hyperlink w:anchor="__RefHeading___Toc15268493_2142443653">
            <w:r>
              <w:rPr>
                <w:webHidden/>
                <w:rStyle w:val="IndexLink"/>
                <w:rtl w:val="true"/>
              </w:rPr>
              <w:t>إختلاف نصوص المناشدة</w:t>
            </w:r>
            <w:r>
              <w:rPr>
                <w:rStyle w:val="IndexLink"/>
                <w:rtl w:val="true"/>
              </w:rPr>
              <w:t>:</w:t>
              <w:tab/>
            </w:r>
            <w:r>
              <w:rPr>
                <w:rStyle w:val="IndexLink"/>
              </w:rPr>
              <w:t>141</w:t>
            </w:r>
          </w:hyperlink>
        </w:p>
        <w:p>
          <w:pPr>
            <w:pStyle w:val="Contents5"/>
            <w:tabs>
              <w:tab w:val="clear" w:pos="7892"/>
              <w:tab w:val="right" w:pos="9026" w:leader="dot"/>
            </w:tabs>
            <w:rPr/>
          </w:pPr>
          <w:hyperlink w:anchor="__RefHeading___Toc15268495_2142443653">
            <w:r>
              <w:rPr>
                <w:webHidden/>
                <w:rStyle w:val="IndexLink"/>
                <w:rtl w:val="true"/>
              </w:rPr>
              <w:t>هل كانوا مؤمنين بالرسول؟</w:t>
            </w:r>
            <w:r>
              <w:rPr>
                <w:rStyle w:val="IndexLink"/>
                <w:rtl w:val="true"/>
              </w:rPr>
              <w:t>!:</w:t>
              <w:tab/>
            </w:r>
            <w:r>
              <w:rPr>
                <w:rStyle w:val="IndexLink"/>
              </w:rPr>
              <w:t>142</w:t>
            </w:r>
          </w:hyperlink>
        </w:p>
        <w:p>
          <w:pPr>
            <w:pStyle w:val="Contents5"/>
            <w:tabs>
              <w:tab w:val="clear" w:pos="7892"/>
              <w:tab w:val="right" w:pos="9026" w:leader="dot"/>
            </w:tabs>
            <w:rPr/>
          </w:pPr>
          <w:hyperlink w:anchor="__RefHeading___Toc15268497_2142443653">
            <w:r>
              <w:rPr>
                <w:webHidden/>
                <w:rStyle w:val="IndexLink"/>
                <w:rtl w:val="true"/>
              </w:rPr>
              <w:t>المشرقان والمغربان</w:t>
            </w:r>
            <w:r>
              <w:rPr>
                <w:rStyle w:val="IndexLink"/>
                <w:rtl w:val="true"/>
              </w:rPr>
              <w:t>:</w:t>
              <w:tab/>
            </w:r>
            <w:r>
              <w:rPr>
                <w:rStyle w:val="IndexLink"/>
              </w:rPr>
              <w:t>143</w:t>
            </w:r>
          </w:hyperlink>
        </w:p>
        <w:p>
          <w:pPr>
            <w:pStyle w:val="Contents5"/>
            <w:tabs>
              <w:tab w:val="clear" w:pos="7892"/>
              <w:tab w:val="right" w:pos="9026" w:leader="dot"/>
            </w:tabs>
            <w:rPr/>
          </w:pPr>
          <w:hyperlink w:anchor="__RefHeading___Toc15268499_2142443653">
            <w:r>
              <w:rPr>
                <w:webHidden/>
                <w:rStyle w:val="IndexLink"/>
                <w:rtl w:val="true"/>
              </w:rPr>
              <w:t>إعطاء الذليل، وإقرار العبيد</w:t>
            </w:r>
            <w:r>
              <w:rPr>
                <w:rStyle w:val="IndexLink"/>
                <w:rtl w:val="true"/>
              </w:rPr>
              <w:t>:</w:t>
              <w:tab/>
            </w:r>
            <w:r>
              <w:rPr>
                <w:rStyle w:val="IndexLink"/>
              </w:rPr>
              <w:t>145</w:t>
            </w:r>
          </w:hyperlink>
        </w:p>
        <w:p>
          <w:pPr>
            <w:pStyle w:val="Contents5"/>
            <w:tabs>
              <w:tab w:val="clear" w:pos="7892"/>
              <w:tab w:val="right" w:pos="9026" w:leader="dot"/>
            </w:tabs>
            <w:rPr/>
          </w:pPr>
          <w:hyperlink w:anchor="__RefHeading___Toc15268501_2142443653">
            <w:r>
              <w:rPr>
                <w:webHidden/>
                <w:rStyle w:val="IndexLink"/>
                <w:rtl w:val="true"/>
              </w:rPr>
              <w:t xml:space="preserve">سكوت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وجواب حبيب</w:t>
            </w:r>
            <w:r>
              <w:rPr>
                <w:rStyle w:val="IndexLink"/>
                <w:rtl w:val="true"/>
              </w:rPr>
              <w:t>:</w:t>
              <w:tab/>
            </w:r>
            <w:r>
              <w:rPr>
                <w:rStyle w:val="IndexLink"/>
              </w:rPr>
              <w:t>146</w:t>
            </w:r>
          </w:hyperlink>
        </w:p>
        <w:p>
          <w:pPr>
            <w:pStyle w:val="Contents5"/>
            <w:tabs>
              <w:tab w:val="clear" w:pos="7892"/>
              <w:tab w:val="right" w:pos="9026" w:leader="dot"/>
            </w:tabs>
            <w:rPr/>
          </w:pPr>
          <w:hyperlink w:anchor="__RefHeading___Toc15268503_2142443653">
            <w:r>
              <w:rPr>
                <w:webHidden/>
                <w:rStyle w:val="IndexLink"/>
                <w:rtl w:val="true"/>
              </w:rPr>
              <w:t>قضى القضاء وجف القلم</w:t>
            </w:r>
            <w:r>
              <w:rPr>
                <w:rStyle w:val="IndexLink"/>
                <w:rtl w:val="true"/>
              </w:rPr>
              <w:t>:</w:t>
              <w:tab/>
            </w:r>
            <w:r>
              <w:rPr>
                <w:rStyle w:val="IndexLink"/>
              </w:rPr>
              <w:t>147</w:t>
            </w:r>
          </w:hyperlink>
        </w:p>
        <w:p>
          <w:pPr>
            <w:pStyle w:val="Contents4"/>
            <w:tabs>
              <w:tab w:val="clear" w:pos="8176"/>
              <w:tab w:val="right" w:pos="9026" w:leader="dot"/>
            </w:tabs>
            <w:rPr/>
          </w:pPr>
          <w:hyperlink w:anchor="__RefHeading___Toc15268505_2142443653">
            <w:r>
              <w:rPr>
                <w:webHidden/>
                <w:rStyle w:val="IndexLink"/>
                <w:rtl w:val="true"/>
              </w:rPr>
              <w:t xml:space="preserve">الفصل الرابع خطبة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كربلاء</w:t>
            </w:r>
            <w:r>
              <w:rPr>
                <w:rStyle w:val="IndexLink"/>
                <w:rtl w:val="true"/>
              </w:rPr>
              <w:t>..</w:t>
              <w:tab/>
            </w:r>
            <w:r>
              <w:rPr>
                <w:rStyle w:val="IndexLink"/>
              </w:rPr>
              <w:t>148</w:t>
            </w:r>
          </w:hyperlink>
        </w:p>
        <w:p>
          <w:pPr>
            <w:pStyle w:val="Contents5"/>
            <w:tabs>
              <w:tab w:val="clear" w:pos="7892"/>
              <w:tab w:val="right" w:pos="9026" w:leader="dot"/>
            </w:tabs>
            <w:rPr/>
          </w:pPr>
          <w:hyperlink w:anchor="__RefHeading___Toc15268507_2142443653">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5268509_2142443653">
            <w:r>
              <w:rPr>
                <w:webHidden/>
                <w:rStyle w:val="IndexLink"/>
                <w:rtl w:val="true"/>
              </w:rPr>
              <w:t>تباً لكم أيتها الجماعة وترحاً</w:t>
            </w:r>
            <w:r>
              <w:rPr>
                <w:rStyle w:val="IndexLink"/>
                <w:rtl w:val="true"/>
              </w:rPr>
              <w:t>:</w:t>
              <w:tab/>
            </w:r>
            <w:r>
              <w:rPr>
                <w:rStyle w:val="IndexLink"/>
              </w:rPr>
              <w:t>150</w:t>
            </w:r>
          </w:hyperlink>
        </w:p>
        <w:p>
          <w:pPr>
            <w:pStyle w:val="Contents5"/>
            <w:tabs>
              <w:tab w:val="clear" w:pos="7892"/>
              <w:tab w:val="right" w:pos="9026" w:leader="dot"/>
            </w:tabs>
            <w:rPr/>
          </w:pPr>
          <w:hyperlink w:anchor="__RefHeading___Toc15268511_2142443653">
            <w:r>
              <w:rPr>
                <w:webHidden/>
                <w:rStyle w:val="IndexLink"/>
                <w:rtl w:val="true"/>
              </w:rPr>
              <w:t>إيضاحات</w:t>
            </w:r>
            <w:r>
              <w:rPr>
                <w:rStyle w:val="IndexLink"/>
                <w:rtl w:val="true"/>
              </w:rPr>
              <w:t>:</w:t>
              <w:tab/>
            </w:r>
            <w:r>
              <w:rPr>
                <w:rStyle w:val="IndexLink"/>
              </w:rPr>
              <w:t>152</w:t>
            </w:r>
          </w:hyperlink>
        </w:p>
        <w:p>
          <w:pPr>
            <w:pStyle w:val="Contents5"/>
            <w:tabs>
              <w:tab w:val="clear" w:pos="7892"/>
              <w:tab w:val="right" w:pos="9026" w:leader="dot"/>
            </w:tabs>
            <w:rPr/>
          </w:pPr>
          <w:hyperlink w:anchor="__RefHeading___Toc15268513_2142443653">
            <w:r>
              <w:rPr>
                <w:webHidden/>
                <w:rStyle w:val="IndexLink"/>
                <w:rtl w:val="true"/>
              </w:rPr>
              <w:t>نصان آخران للخطبة</w:t>
            </w:r>
            <w:r>
              <w:rPr>
                <w:rStyle w:val="IndexLink"/>
                <w:rtl w:val="true"/>
              </w:rPr>
              <w:tab/>
            </w:r>
            <w:r>
              <w:rPr>
                <w:rStyle w:val="IndexLink"/>
              </w:rPr>
              <w:t>154</w:t>
            </w:r>
          </w:hyperlink>
        </w:p>
        <w:p>
          <w:pPr>
            <w:pStyle w:val="Contents5"/>
            <w:tabs>
              <w:tab w:val="clear" w:pos="7892"/>
              <w:tab w:val="right" w:pos="9026" w:leader="dot"/>
            </w:tabs>
            <w:rPr/>
          </w:pPr>
          <w:hyperlink w:anchor="__RefHeading___Toc15268515_2142443653">
            <w:r>
              <w:rPr>
                <w:webHidden/>
                <w:rStyle w:val="IndexLink"/>
                <w:rtl w:val="true"/>
              </w:rPr>
              <w:t>النص الأول</w:t>
            </w:r>
            <w:r>
              <w:rPr>
                <w:rStyle w:val="IndexLink"/>
                <w:rtl w:val="true"/>
              </w:rPr>
              <w:t>:</w:t>
              <w:tab/>
            </w:r>
            <w:r>
              <w:rPr>
                <w:rStyle w:val="IndexLink"/>
              </w:rPr>
              <w:t>154</w:t>
            </w:r>
          </w:hyperlink>
        </w:p>
        <w:p>
          <w:pPr>
            <w:pStyle w:val="Contents5"/>
            <w:tabs>
              <w:tab w:val="clear" w:pos="7892"/>
              <w:tab w:val="right" w:pos="9026" w:leader="dot"/>
            </w:tabs>
            <w:rPr/>
          </w:pPr>
          <w:hyperlink w:anchor="__RefHeading___Toc15268517_2142443653">
            <w:r>
              <w:rPr>
                <w:webHidden/>
                <w:rStyle w:val="IndexLink"/>
                <w:rtl w:val="true"/>
              </w:rPr>
              <w:t>النص الثاني</w:t>
            </w:r>
            <w:r>
              <w:rPr>
                <w:rStyle w:val="IndexLink"/>
                <w:rtl w:val="true"/>
              </w:rPr>
              <w:t>:</w:t>
              <w:tab/>
            </w:r>
            <w:r>
              <w:rPr>
                <w:rStyle w:val="IndexLink"/>
              </w:rPr>
              <w:t>157</w:t>
            </w:r>
          </w:hyperlink>
        </w:p>
        <w:p>
          <w:pPr>
            <w:pStyle w:val="Contents5"/>
            <w:tabs>
              <w:tab w:val="clear" w:pos="7892"/>
              <w:tab w:val="right" w:pos="9026" w:leader="dot"/>
            </w:tabs>
            <w:rPr/>
          </w:pPr>
          <w:hyperlink w:anchor="__RefHeading___Toc15268519_2142443653">
            <w:r>
              <w:rPr>
                <w:webHidden/>
                <w:rStyle w:val="IndexLink"/>
                <w:rtl w:val="true"/>
              </w:rPr>
              <w:t>اختلاف النصوص المتقدمة</w:t>
            </w:r>
            <w:r>
              <w:rPr>
                <w:rStyle w:val="IndexLink"/>
                <w:rtl w:val="true"/>
              </w:rPr>
              <w:t>:</w:t>
              <w:tab/>
            </w:r>
            <w:r>
              <w:rPr>
                <w:rStyle w:val="IndexLink"/>
              </w:rPr>
              <w:t>160</w:t>
            </w:r>
          </w:hyperlink>
        </w:p>
        <w:p>
          <w:pPr>
            <w:pStyle w:val="Contents5"/>
            <w:tabs>
              <w:tab w:val="clear" w:pos="7892"/>
              <w:tab w:val="right" w:pos="9026" w:leader="dot"/>
            </w:tabs>
            <w:rPr/>
          </w:pPr>
          <w:hyperlink w:anchor="__RefHeading___Toc15268521_2142443653">
            <w:r>
              <w:rPr>
                <w:webHidden/>
                <w:rStyle w:val="IndexLink"/>
                <w:rtl w:val="true"/>
              </w:rPr>
              <w:t xml:space="preserve">غاية الخذلان والخسران </w:t>
            </w:r>
            <w:r>
              <w:rPr>
                <w:rStyle w:val="IndexLink"/>
                <w:rtl w:val="true"/>
              </w:rPr>
              <w:t>:</w:t>
              <w:tab/>
            </w:r>
            <w:r>
              <w:rPr>
                <w:rStyle w:val="IndexLink"/>
              </w:rPr>
              <w:t>160</w:t>
            </w:r>
          </w:hyperlink>
        </w:p>
        <w:p>
          <w:pPr>
            <w:pStyle w:val="Contents5"/>
            <w:tabs>
              <w:tab w:val="clear" w:pos="7892"/>
              <w:tab w:val="right" w:pos="9026" w:leader="dot"/>
            </w:tabs>
            <w:rPr/>
          </w:pPr>
          <w:hyperlink w:anchor="__RefHeading___Toc15268523_2142443653">
            <w:r>
              <w:rPr>
                <w:webHidden/>
                <w:rStyle w:val="IndexLink"/>
                <w:rtl w:val="true"/>
              </w:rPr>
              <w:t xml:space="preserve">مضامين خطب الإمام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5"/>
            <w:tabs>
              <w:tab w:val="clear" w:pos="7892"/>
              <w:tab w:val="right" w:pos="9026" w:leader="dot"/>
            </w:tabs>
            <w:rPr/>
          </w:pPr>
          <w:hyperlink w:anchor="__RefHeading___Toc15268525_2142443653">
            <w:r>
              <w:rPr>
                <w:webHidden/>
                <w:rStyle w:val="IndexLink"/>
                <w:rtl w:val="true"/>
              </w:rPr>
              <w:t xml:space="preserve">دعوات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على أعدائه</w:t>
            </w:r>
            <w:r>
              <w:rPr>
                <w:rStyle w:val="IndexLink"/>
                <w:rtl w:val="true"/>
              </w:rPr>
              <w:t>:</w:t>
              <w:tab/>
            </w:r>
            <w:r>
              <w:rPr>
                <w:rStyle w:val="IndexLink"/>
              </w:rPr>
              <w:t>163</w:t>
            </w:r>
          </w:hyperlink>
        </w:p>
        <w:p>
          <w:pPr>
            <w:pStyle w:val="Contents5"/>
            <w:tabs>
              <w:tab w:val="clear" w:pos="7892"/>
              <w:tab w:val="right" w:pos="9026" w:leader="dot"/>
            </w:tabs>
            <w:rPr/>
          </w:pPr>
          <w:hyperlink w:anchor="__RefHeading___Toc15268527_2142443653">
            <w:r>
              <w:rPr>
                <w:webHidden/>
                <w:rStyle w:val="IndexLink"/>
                <w:rtl w:val="true"/>
              </w:rPr>
              <w:t>لماذا دعا عليهم؟</w:t>
            </w:r>
            <w:r>
              <w:rPr>
                <w:rStyle w:val="IndexLink"/>
                <w:rtl w:val="true"/>
              </w:rPr>
              <w:t>!:</w:t>
              <w:tab/>
            </w:r>
            <w:r>
              <w:rPr>
                <w:rStyle w:val="IndexLink"/>
              </w:rPr>
              <w:t>164</w:t>
            </w:r>
          </w:hyperlink>
        </w:p>
        <w:p>
          <w:pPr>
            <w:pStyle w:val="Contents5"/>
            <w:tabs>
              <w:tab w:val="clear" w:pos="7892"/>
              <w:tab w:val="right" w:pos="9026" w:leader="dot"/>
            </w:tabs>
            <w:rPr/>
          </w:pPr>
          <w:hyperlink w:anchor="__RefHeading___Toc15268529_2142443653">
            <w:r>
              <w:rPr>
                <w:webHidden/>
                <w:rStyle w:val="IndexLink"/>
                <w:rtl w:val="true"/>
              </w:rPr>
              <w:t>استصرختمونا فأصرخناكم</w:t>
            </w:r>
            <w:r>
              <w:rPr>
                <w:rStyle w:val="IndexLink"/>
                <w:rtl w:val="true"/>
              </w:rPr>
              <w:t>:</w:t>
              <w:tab/>
            </w:r>
            <w:r>
              <w:rPr>
                <w:rStyle w:val="IndexLink"/>
              </w:rPr>
              <w:t>166</w:t>
            </w:r>
          </w:hyperlink>
        </w:p>
        <w:p>
          <w:pPr>
            <w:pStyle w:val="Contents5"/>
            <w:tabs>
              <w:tab w:val="clear" w:pos="7892"/>
              <w:tab w:val="right" w:pos="9026" w:leader="dot"/>
            </w:tabs>
            <w:rPr/>
          </w:pPr>
          <w:hyperlink w:anchor="__RefHeading___Toc15268531_2142443653">
            <w:r>
              <w:rPr>
                <w:webHidden/>
                <w:rStyle w:val="IndexLink"/>
                <w:rtl w:val="true"/>
              </w:rPr>
              <w:t xml:space="preserve">ما حدث للحسين </w:t>
            </w:r>
            <w:r>
              <w:rPr>
                <w:rStyle w:val="IndexLink"/>
                <w:rtl w:val="true"/>
              </w:rPr>
              <w:t>«</w:t>
            </w:r>
            <w:r>
              <w:rPr>
                <w:rStyle w:val="IndexLink"/>
                <w:rtl w:val="true"/>
              </w:rPr>
              <w:t>علیه السلام</w:t>
            </w:r>
            <w:r>
              <w:rPr>
                <w:rStyle w:val="IndexLink"/>
                <w:rtl w:val="true"/>
              </w:rPr>
              <w:t xml:space="preserve">» </w:t>
            </w:r>
            <w:r>
              <w:rPr>
                <w:rStyle w:val="IndexLink"/>
                <w:rtl w:val="true"/>
              </w:rPr>
              <w:t>لم يحدث لأحد</w:t>
            </w:r>
            <w:r>
              <w:rPr>
                <w:rStyle w:val="IndexLink"/>
                <w:rtl w:val="true"/>
              </w:rPr>
              <w:t>:</w:t>
              <w:tab/>
            </w:r>
            <w:r>
              <w:rPr>
                <w:rStyle w:val="IndexLink"/>
              </w:rPr>
              <w:t>167</w:t>
            </w:r>
          </w:hyperlink>
        </w:p>
        <w:p>
          <w:pPr>
            <w:pStyle w:val="Contents5"/>
            <w:tabs>
              <w:tab w:val="clear" w:pos="7892"/>
              <w:tab w:val="right" w:pos="9026" w:leader="dot"/>
            </w:tabs>
            <w:rPr/>
          </w:pPr>
          <w:hyperlink w:anchor="__RefHeading___Toc15268533_2142443653">
            <w:r>
              <w:rPr>
                <w:webHidden/>
                <w:rStyle w:val="IndexLink"/>
                <w:rtl w:val="true"/>
              </w:rPr>
              <w:t xml:space="preserve">سللتم سيفاً لنا في أيمانكم </w:t>
            </w:r>
            <w:r>
              <w:rPr>
                <w:rStyle w:val="IndexLink"/>
                <w:rtl w:val="true"/>
              </w:rPr>
              <w:t>:</w:t>
              <w:tab/>
            </w:r>
            <w:r>
              <w:rPr>
                <w:rStyle w:val="IndexLink"/>
              </w:rPr>
              <w:t>169</w:t>
            </w:r>
          </w:hyperlink>
        </w:p>
        <w:p>
          <w:pPr>
            <w:pStyle w:val="Contents5"/>
            <w:tabs>
              <w:tab w:val="clear" w:pos="7892"/>
              <w:tab w:val="right" w:pos="9026" w:leader="dot"/>
            </w:tabs>
            <w:rPr/>
          </w:pPr>
          <w:hyperlink w:anchor="__RefHeading___Toc15268535_2142443653">
            <w:r>
              <w:rPr>
                <w:webHidden/>
                <w:rStyle w:val="IndexLink"/>
                <w:rtl w:val="true"/>
              </w:rPr>
              <w:t>هلا تركتمونا والسيف مشيم</w:t>
            </w:r>
            <w:r>
              <w:rPr>
                <w:rStyle w:val="IndexLink"/>
                <w:rtl w:val="true"/>
              </w:rPr>
              <w:t>:</w:t>
              <w:tab/>
            </w:r>
            <w:r>
              <w:rPr>
                <w:rStyle w:val="IndexLink"/>
              </w:rPr>
              <w:t>171</w:t>
            </w:r>
          </w:hyperlink>
        </w:p>
        <w:p>
          <w:pPr>
            <w:pStyle w:val="Contents5"/>
            <w:tabs>
              <w:tab w:val="clear" w:pos="7892"/>
              <w:tab w:val="right" w:pos="9026" w:leader="dot"/>
            </w:tabs>
            <w:rPr/>
          </w:pPr>
          <w:hyperlink w:anchor="__RefHeading___Toc15268537_2142443653">
            <w:r>
              <w:rPr>
                <w:webHidden/>
                <w:rStyle w:val="IndexLink"/>
                <w:rtl w:val="true"/>
              </w:rPr>
              <w:t>هل الإمام يعمل بالظنون؟</w:t>
            </w:r>
            <w:r>
              <w:rPr>
                <w:rStyle w:val="IndexLink"/>
                <w:rtl w:val="true"/>
              </w:rPr>
              <w:t>!:</w:t>
              <w:tab/>
            </w:r>
            <w:r>
              <w:rPr>
                <w:rStyle w:val="IndexLink"/>
              </w:rPr>
              <w:t>172</w:t>
            </w:r>
          </w:hyperlink>
        </w:p>
        <w:p>
          <w:pPr>
            <w:pStyle w:val="Contents5"/>
            <w:tabs>
              <w:tab w:val="clear" w:pos="7892"/>
              <w:tab w:val="right" w:pos="9026" w:leader="dot"/>
            </w:tabs>
            <w:rPr/>
          </w:pPr>
          <w:hyperlink w:anchor="__RefHeading___Toc15268539_2142443653">
            <w:r>
              <w:rPr>
                <w:webHidden/>
                <w:rStyle w:val="IndexLink"/>
                <w:rtl w:val="true"/>
              </w:rPr>
              <w:t>إسراع طيرة الدبي، وتهافت الفراش</w:t>
            </w:r>
            <w:r>
              <w:rPr>
                <w:rStyle w:val="IndexLink"/>
                <w:rtl w:val="true"/>
              </w:rPr>
              <w:t>:</w:t>
              <w:tab/>
            </w:r>
            <w:r>
              <w:rPr>
                <w:rStyle w:val="IndexLink"/>
              </w:rPr>
              <w:t>174</w:t>
            </w:r>
          </w:hyperlink>
        </w:p>
        <w:p>
          <w:pPr>
            <w:pStyle w:val="Contents5"/>
            <w:tabs>
              <w:tab w:val="clear" w:pos="7892"/>
              <w:tab w:val="right" w:pos="9026" w:leader="dot"/>
            </w:tabs>
            <w:rPr/>
          </w:pPr>
          <w:hyperlink w:anchor="__RefHeading___Toc15268541_2142443653">
            <w:r>
              <w:rPr>
                <w:webHidden/>
                <w:rStyle w:val="IndexLink"/>
                <w:rtl w:val="true"/>
              </w:rPr>
              <w:t>أوصافهم أردتهم</w:t>
            </w:r>
            <w:r>
              <w:rPr>
                <w:rStyle w:val="IndexLink"/>
                <w:rtl w:val="true"/>
              </w:rPr>
              <w:t>:</w:t>
              <w:tab/>
            </w:r>
            <w:r>
              <w:rPr>
                <w:rStyle w:val="IndexLink"/>
              </w:rPr>
              <w:t>175</w:t>
            </w:r>
          </w:hyperlink>
        </w:p>
        <w:p>
          <w:pPr>
            <w:pStyle w:val="Contents5"/>
            <w:tabs>
              <w:tab w:val="clear" w:pos="7892"/>
              <w:tab w:val="right" w:pos="9026" w:leader="dot"/>
            </w:tabs>
            <w:rPr/>
          </w:pPr>
          <w:hyperlink w:anchor="__RefHeading___Toc15268543_2142443653">
            <w:r>
              <w:rPr>
                <w:webHidden/>
                <w:rStyle w:val="IndexLink"/>
                <w:rtl w:val="true"/>
              </w:rPr>
              <w:t>ويحكم، أهؤلاء تعضدون؟</w:t>
            </w:r>
            <w:r>
              <w:rPr>
                <w:rStyle w:val="IndexLink"/>
                <w:rtl w:val="true"/>
              </w:rPr>
              <w:t>!:</w:t>
              <w:tab/>
            </w:r>
            <w:r>
              <w:rPr>
                <w:rStyle w:val="IndexLink"/>
              </w:rPr>
              <w:t>177</w:t>
            </w:r>
          </w:hyperlink>
        </w:p>
        <w:p>
          <w:pPr>
            <w:pStyle w:val="Contents5"/>
            <w:tabs>
              <w:tab w:val="clear" w:pos="7892"/>
              <w:tab w:val="right" w:pos="9026" w:leader="dot"/>
            </w:tabs>
            <w:rPr/>
          </w:pPr>
          <w:hyperlink w:anchor="__RefHeading___Toc15268545_2142443653">
            <w:r>
              <w:rPr>
                <w:webHidden/>
                <w:rStyle w:val="IndexLink"/>
                <w:rtl w:val="true"/>
              </w:rPr>
              <w:t>الشجرة الخبيثة</w:t>
            </w:r>
            <w:r>
              <w:rPr>
                <w:rStyle w:val="IndexLink"/>
                <w:rtl w:val="true"/>
              </w:rPr>
              <w:t>:</w:t>
              <w:tab/>
            </w:r>
            <w:r>
              <w:rPr>
                <w:rStyle w:val="IndexLink"/>
              </w:rPr>
              <w:t>181</w:t>
            </w:r>
          </w:hyperlink>
        </w:p>
        <w:p>
          <w:pPr>
            <w:pStyle w:val="Contents5"/>
            <w:tabs>
              <w:tab w:val="clear" w:pos="7892"/>
              <w:tab w:val="right" w:pos="9026" w:leader="dot"/>
            </w:tabs>
            <w:rPr/>
          </w:pPr>
          <w:hyperlink w:anchor="__RefHeading___Toc15268547_2142443653">
            <w:r>
              <w:rPr>
                <w:webHidden/>
                <w:rStyle w:val="IndexLink"/>
                <w:rtl w:val="true"/>
              </w:rPr>
              <w:t>الدعي ابن الدعي</w:t>
            </w:r>
            <w:r>
              <w:rPr>
                <w:rStyle w:val="IndexLink"/>
                <w:rtl w:val="true"/>
              </w:rPr>
              <w:t>:</w:t>
              <w:tab/>
            </w:r>
            <w:r>
              <w:rPr>
                <w:rStyle w:val="IndexLink"/>
              </w:rPr>
              <w:t>184</w:t>
            </w:r>
          </w:hyperlink>
        </w:p>
        <w:p>
          <w:pPr>
            <w:pStyle w:val="Contents5"/>
            <w:tabs>
              <w:tab w:val="clear" w:pos="7892"/>
              <w:tab w:val="right" w:pos="9026" w:leader="dot"/>
            </w:tabs>
            <w:rPr/>
          </w:pPr>
          <w:hyperlink w:anchor="__RefHeading___Toc15268549_2142443653">
            <w:r>
              <w:rPr>
                <w:webHidden/>
                <w:rStyle w:val="IndexLink"/>
                <w:rtl w:val="true"/>
              </w:rPr>
              <w:t>السلة بالكسر أو بالفتح؟</w:t>
            </w:r>
            <w:r>
              <w:rPr>
                <w:rStyle w:val="IndexLink"/>
                <w:rtl w:val="true"/>
              </w:rPr>
              <w:t>! :</w:t>
              <w:tab/>
            </w:r>
            <w:r>
              <w:rPr>
                <w:rStyle w:val="IndexLink"/>
              </w:rPr>
              <w:t>187</w:t>
            </w:r>
          </w:hyperlink>
        </w:p>
        <w:p>
          <w:pPr>
            <w:pStyle w:val="Contents5"/>
            <w:tabs>
              <w:tab w:val="clear" w:pos="7892"/>
              <w:tab w:val="right" w:pos="9026" w:leader="dot"/>
            </w:tabs>
            <w:rPr/>
          </w:pPr>
          <w:hyperlink w:anchor="__RefHeading___Toc15268551_2142443653">
            <w:r>
              <w:rPr>
                <w:webHidden/>
                <w:rStyle w:val="IndexLink"/>
                <w:rtl w:val="true"/>
              </w:rPr>
              <w:t>هيهات منا الذلة</w:t>
            </w:r>
            <w:r>
              <w:rPr>
                <w:rStyle w:val="IndexLink"/>
                <w:rtl w:val="true"/>
              </w:rPr>
              <w:t>:</w:t>
              <w:tab/>
            </w:r>
            <w:r>
              <w:rPr>
                <w:rStyle w:val="IndexLink"/>
              </w:rPr>
              <w:t>188</w:t>
            </w:r>
          </w:hyperlink>
        </w:p>
        <w:p>
          <w:pPr>
            <w:pStyle w:val="Contents5"/>
            <w:tabs>
              <w:tab w:val="clear" w:pos="7892"/>
              <w:tab w:val="right" w:pos="9026" w:leader="dot"/>
            </w:tabs>
            <w:rPr/>
          </w:pPr>
          <w:hyperlink w:anchor="__RefHeading___Toc15268553_2142443653">
            <w:r>
              <w:rPr>
                <w:webHidden/>
                <w:rStyle w:val="IndexLink"/>
                <w:rtl w:val="true"/>
              </w:rPr>
              <w:t>موانع قبول الذلة</w:t>
            </w:r>
            <w:r>
              <w:rPr>
                <w:rStyle w:val="IndexLink"/>
                <w:rtl w:val="true"/>
              </w:rPr>
              <w:t>:</w:t>
              <w:tab/>
            </w:r>
            <w:r>
              <w:rPr>
                <w:rStyle w:val="IndexLink"/>
              </w:rPr>
              <w:t>190</w:t>
            </w:r>
          </w:hyperlink>
        </w:p>
        <w:p>
          <w:pPr>
            <w:pStyle w:val="Contents5"/>
            <w:tabs>
              <w:tab w:val="clear" w:pos="7892"/>
              <w:tab w:val="right" w:pos="9026" w:leader="dot"/>
            </w:tabs>
            <w:rPr/>
          </w:pPr>
          <w:hyperlink w:anchor="__RefHeading___Toc15268555_2142443653">
            <w:r>
              <w:rPr>
                <w:webHidden/>
                <w:rStyle w:val="IndexLink"/>
                <w:rtl w:val="true"/>
              </w:rPr>
              <w:t>ولكم في أسوة</w:t>
            </w:r>
            <w:r>
              <w:rPr>
                <w:rStyle w:val="IndexLink"/>
                <w:rtl w:val="true"/>
              </w:rPr>
              <w:t>:</w:t>
              <w:tab/>
            </w:r>
            <w:r>
              <w:rPr>
                <w:rStyle w:val="IndexLink"/>
              </w:rPr>
              <w:t>192</w:t>
            </w:r>
          </w:hyperlink>
        </w:p>
        <w:p>
          <w:pPr>
            <w:pStyle w:val="Contents5"/>
            <w:tabs>
              <w:tab w:val="clear" w:pos="7892"/>
              <w:tab w:val="right" w:pos="9026" w:leader="dot"/>
            </w:tabs>
            <w:rPr/>
          </w:pPr>
          <w:hyperlink w:anchor="__RefHeading___Toc15268557_2142443653">
            <w:r>
              <w:rPr>
                <w:webHidden/>
                <w:rStyle w:val="IndexLink"/>
                <w:rtl w:val="true"/>
              </w:rPr>
              <w:t>التحذير المستند إلى الغيب</w:t>
            </w:r>
            <w:r>
              <w:rPr>
                <w:rStyle w:val="IndexLink"/>
                <w:rtl w:val="true"/>
              </w:rPr>
              <w:t>:</w:t>
              <w:tab/>
            </w:r>
            <w:r>
              <w:rPr>
                <w:rStyle w:val="IndexLink"/>
              </w:rPr>
              <w:t>195</w:t>
            </w:r>
          </w:hyperlink>
        </w:p>
        <w:p>
          <w:pPr>
            <w:pStyle w:val="Contents5"/>
            <w:tabs>
              <w:tab w:val="clear" w:pos="7892"/>
              <w:tab w:val="right" w:pos="9026" w:leader="dot"/>
            </w:tabs>
            <w:rPr/>
          </w:pPr>
          <w:hyperlink w:anchor="__RefHeading___Toc15268559_2142443653">
            <w:r>
              <w:rPr>
                <w:webHidden/>
                <w:rStyle w:val="IndexLink"/>
                <w:rtl w:val="true"/>
              </w:rPr>
              <w:t>وقفات سريعة مع النصين الآخرين</w:t>
            </w:r>
            <w:r>
              <w:rPr>
                <w:rStyle w:val="IndexLink"/>
                <w:rtl w:val="true"/>
              </w:rPr>
              <w:t>:</w:t>
              <w:tab/>
            </w:r>
            <w:r>
              <w:rPr>
                <w:rStyle w:val="IndexLink"/>
              </w:rPr>
              <w:t>197</w:t>
            </w:r>
          </w:hyperlink>
        </w:p>
        <w:p>
          <w:pPr>
            <w:pStyle w:val="Contents5"/>
            <w:tabs>
              <w:tab w:val="clear" w:pos="7892"/>
              <w:tab w:val="right" w:pos="9026" w:leader="dot"/>
            </w:tabs>
            <w:rPr/>
          </w:pPr>
          <w:hyperlink w:anchor="__RefHeading___Toc15268561_2142443653">
            <w:r>
              <w:rPr>
                <w:webHidden/>
                <w:rStyle w:val="IndexLink"/>
                <w:rtl w:val="true"/>
              </w:rPr>
              <w:t>لا مبررات لانقلابهم</w:t>
            </w:r>
            <w:r>
              <w:rPr>
                <w:rStyle w:val="IndexLink"/>
                <w:rtl w:val="true"/>
              </w:rPr>
              <w:t>:</w:t>
              <w:tab/>
            </w:r>
            <w:r>
              <w:rPr>
                <w:rStyle w:val="IndexLink"/>
              </w:rPr>
              <w:t>198</w:t>
            </w:r>
          </w:hyperlink>
        </w:p>
        <w:p>
          <w:pPr>
            <w:pStyle w:val="Contents5"/>
            <w:tabs>
              <w:tab w:val="clear" w:pos="7892"/>
              <w:tab w:val="right" w:pos="9026" w:leader="dot"/>
            </w:tabs>
            <w:rPr/>
          </w:pPr>
          <w:hyperlink w:anchor="__RefHeading___Toc15268563_2142443653">
            <w:r>
              <w:rPr>
                <w:webHidden/>
                <w:rStyle w:val="IndexLink"/>
                <w:rtl w:val="true"/>
              </w:rPr>
              <w:t>الضلال وأكل الحرام</w:t>
            </w:r>
            <w:r>
              <w:rPr>
                <w:rStyle w:val="IndexLink"/>
                <w:rtl w:val="true"/>
              </w:rPr>
              <w:t>:</w:t>
              <w:tab/>
            </w:r>
            <w:r>
              <w:rPr>
                <w:rStyle w:val="IndexLink"/>
              </w:rPr>
              <w:t>199</w:t>
            </w:r>
          </w:hyperlink>
        </w:p>
        <w:p>
          <w:pPr>
            <w:pStyle w:val="Contents5"/>
            <w:tabs>
              <w:tab w:val="clear" w:pos="7892"/>
              <w:tab w:val="right" w:pos="9026" w:leader="dot"/>
            </w:tabs>
            <w:rPr/>
          </w:pPr>
          <w:hyperlink w:anchor="__RefHeading___Toc15268565_2142443653">
            <w:r>
              <w:rPr>
                <w:webHidden/>
                <w:rStyle w:val="IndexLink"/>
                <w:rtl w:val="true"/>
              </w:rPr>
              <w:t>للتوضيح والبيان</w:t>
            </w:r>
            <w:r>
              <w:rPr>
                <w:rStyle w:val="IndexLink"/>
                <w:rtl w:val="true"/>
              </w:rPr>
              <w:t>:</w:t>
              <w:tab/>
            </w:r>
            <w:r>
              <w:rPr>
                <w:rStyle w:val="IndexLink"/>
              </w:rPr>
              <w:t>201</w:t>
            </w:r>
          </w:hyperlink>
        </w:p>
        <w:p>
          <w:pPr>
            <w:pStyle w:val="Contents4"/>
            <w:tabs>
              <w:tab w:val="clear" w:pos="8176"/>
              <w:tab w:val="right" w:pos="9026" w:leader="dot"/>
            </w:tabs>
            <w:rPr/>
          </w:pPr>
          <w:hyperlink w:anchor="__RefHeading___Toc15268567_2142443653">
            <w:r>
              <w:rPr>
                <w:webHidden/>
                <w:rStyle w:val="IndexLink"/>
                <w:rtl w:val="true"/>
              </w:rPr>
              <w:t xml:space="preserve">الفصل الخامس </w:t>
            </w:r>
            <w:r>
              <w:rPr>
                <w:rStyle w:val="IndexLink"/>
                <w:rtl w:val="true"/>
              </w:rPr>
              <w:t xml:space="preserve">: </w:t>
            </w:r>
            <w:r>
              <w:rPr>
                <w:rStyle w:val="IndexLink"/>
                <w:rtl w:val="true"/>
              </w:rPr>
              <w:t>مواقف حسينية أخرى يوم العاشر</w:t>
            </w:r>
            <w:r>
              <w:rPr>
                <w:rStyle w:val="IndexLink"/>
                <w:rtl w:val="true"/>
              </w:rPr>
              <w:t>.</w:t>
              <w:tab/>
            </w:r>
            <w:r>
              <w:rPr>
                <w:rStyle w:val="IndexLink"/>
              </w:rPr>
              <w:t>205</w:t>
            </w:r>
          </w:hyperlink>
        </w:p>
        <w:p>
          <w:pPr>
            <w:pStyle w:val="Contents5"/>
            <w:tabs>
              <w:tab w:val="clear" w:pos="7892"/>
              <w:tab w:val="right" w:pos="9026" w:leader="dot"/>
            </w:tabs>
            <w:rPr/>
          </w:pPr>
          <w:hyperlink w:anchor="__RefHeading___Toc15268569_2142443653">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5268571_2142443653">
            <w:r>
              <w:rPr>
                <w:webHidden/>
                <w:rStyle w:val="IndexLink"/>
                <w:rtl w:val="true"/>
              </w:rPr>
              <w:t>إحراج عمر بن سعد</w:t>
            </w:r>
            <w:r>
              <w:rPr>
                <w:rStyle w:val="IndexLink"/>
                <w:rtl w:val="true"/>
              </w:rPr>
              <w:tab/>
            </w:r>
            <w:r>
              <w:rPr>
                <w:rStyle w:val="IndexLink"/>
              </w:rPr>
              <w:t>207</w:t>
            </w:r>
          </w:hyperlink>
        </w:p>
        <w:p>
          <w:pPr>
            <w:pStyle w:val="Contents5"/>
            <w:tabs>
              <w:tab w:val="clear" w:pos="7892"/>
              <w:tab w:val="right" w:pos="9026" w:leader="dot"/>
            </w:tabs>
            <w:rPr/>
          </w:pPr>
          <w:hyperlink w:anchor="__RefHeading___Toc15268573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يرجع إلى مصافه</w:t>
            </w:r>
            <w:r>
              <w:rPr>
                <w:rStyle w:val="IndexLink"/>
                <w:rtl w:val="true"/>
              </w:rPr>
              <w:t>:</w:t>
              <w:tab/>
            </w:r>
            <w:r>
              <w:rPr>
                <w:rStyle w:val="IndexLink"/>
              </w:rPr>
              <w:t>211</w:t>
            </w:r>
          </w:hyperlink>
        </w:p>
        <w:p>
          <w:pPr>
            <w:pStyle w:val="Contents5"/>
            <w:tabs>
              <w:tab w:val="clear" w:pos="7892"/>
              <w:tab w:val="right" w:pos="9026" w:leader="dot"/>
            </w:tabs>
            <w:rPr/>
          </w:pPr>
          <w:hyperlink w:anchor="__RefHeading___Toc15268575_2142443653">
            <w:r>
              <w:rPr>
                <w:webHidden/>
                <w:rStyle w:val="IndexLink"/>
                <w:rtl w:val="true"/>
              </w:rPr>
              <w:t>أذن اللّه في قتلكم</w:t>
            </w:r>
            <w:r>
              <w:rPr>
                <w:rStyle w:val="IndexLink"/>
                <w:rtl w:val="true"/>
              </w:rPr>
              <w:t>:</w:t>
              <w:tab/>
            </w:r>
            <w:r>
              <w:rPr>
                <w:rStyle w:val="IndexLink"/>
              </w:rPr>
              <w:t>212</w:t>
            </w:r>
          </w:hyperlink>
        </w:p>
        <w:p>
          <w:pPr>
            <w:pStyle w:val="Contents5"/>
            <w:tabs>
              <w:tab w:val="clear" w:pos="7892"/>
              <w:tab w:val="right" w:pos="9026" w:leader="dot"/>
            </w:tabs>
            <w:rPr/>
          </w:pPr>
          <w:hyperlink w:anchor="__RefHeading___Toc15268577_2142443653">
            <w:r>
              <w:rPr>
                <w:webHidden/>
                <w:rStyle w:val="IndexLink"/>
                <w:rtl w:val="true"/>
              </w:rPr>
              <w:t>إنصرفوا فأنتم في حلّ</w:t>
            </w:r>
            <w:r>
              <w:rPr>
                <w:rStyle w:val="IndexLink"/>
                <w:rtl w:val="true"/>
              </w:rPr>
              <w:t>:</w:t>
              <w:tab/>
            </w:r>
            <w:r>
              <w:rPr>
                <w:rStyle w:val="IndexLink"/>
              </w:rPr>
              <w:t>213</w:t>
            </w:r>
          </w:hyperlink>
        </w:p>
        <w:p>
          <w:pPr>
            <w:pStyle w:val="Contents5"/>
            <w:tabs>
              <w:tab w:val="clear" w:pos="7892"/>
              <w:tab w:val="right" w:pos="9026" w:leader="dot"/>
            </w:tabs>
            <w:rPr/>
          </w:pPr>
          <w:hyperlink w:anchor="__RefHeading___Toc15268579_2142443653">
            <w:r>
              <w:rPr>
                <w:webHidden/>
                <w:rStyle w:val="IndexLink"/>
                <w:rtl w:val="true"/>
              </w:rPr>
              <w:t>الإذن الإلهي في القتل</w:t>
            </w:r>
            <w:r>
              <w:rPr>
                <w:rStyle w:val="IndexLink"/>
                <w:rtl w:val="true"/>
              </w:rPr>
              <w:t>:</w:t>
              <w:tab/>
            </w:r>
            <w:r>
              <w:rPr>
                <w:rStyle w:val="IndexLink"/>
              </w:rPr>
              <w:t>214</w:t>
            </w:r>
          </w:hyperlink>
        </w:p>
        <w:p>
          <w:pPr>
            <w:pStyle w:val="Contents5"/>
            <w:tabs>
              <w:tab w:val="clear" w:pos="7892"/>
              <w:tab w:val="right" w:pos="9026" w:leader="dot"/>
            </w:tabs>
            <w:rPr/>
          </w:pPr>
          <w:hyperlink w:anchor="__RefHeading___Toc15268581_2142443653">
            <w:r>
              <w:rPr>
                <w:webHidden/>
                <w:rStyle w:val="IndexLink"/>
                <w:rtl w:val="true"/>
              </w:rPr>
              <w:t xml:space="preserve">عروض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مرة أخرى</w:t>
            </w:r>
            <w:r>
              <w:rPr>
                <w:rStyle w:val="IndexLink"/>
                <w:rtl w:val="true"/>
              </w:rPr>
              <w:t>:</w:t>
              <w:tab/>
            </w:r>
            <w:r>
              <w:rPr>
                <w:rStyle w:val="IndexLink"/>
              </w:rPr>
              <w:t>215</w:t>
            </w:r>
          </w:hyperlink>
        </w:p>
        <w:p>
          <w:pPr>
            <w:pStyle w:val="Contents5"/>
            <w:tabs>
              <w:tab w:val="clear" w:pos="7892"/>
              <w:tab w:val="right" w:pos="9026" w:leader="dot"/>
            </w:tabs>
            <w:rPr/>
          </w:pPr>
          <w:hyperlink w:anchor="__RefHeading___Toc15268583_2142443653">
            <w:r>
              <w:rPr>
                <w:webHidden/>
                <w:rStyle w:val="IndexLink"/>
                <w:rtl w:val="true"/>
              </w:rPr>
              <w:t>إنصرفوا فأنتم في حلّ</w:t>
            </w:r>
            <w:r>
              <w:rPr>
                <w:rStyle w:val="IndexLink"/>
                <w:rtl w:val="true"/>
              </w:rPr>
              <w:t>:</w:t>
              <w:tab/>
            </w:r>
            <w:r>
              <w:rPr>
                <w:rStyle w:val="IndexLink"/>
              </w:rPr>
              <w:t>216</w:t>
            </w:r>
          </w:hyperlink>
        </w:p>
        <w:p>
          <w:pPr>
            <w:pStyle w:val="Contents5"/>
            <w:tabs>
              <w:tab w:val="clear" w:pos="7892"/>
              <w:tab w:val="right" w:pos="9026" w:leader="dot"/>
            </w:tabs>
            <w:rPr/>
          </w:pPr>
          <w:hyperlink w:anchor="__RefHeading___Toc15268585_2142443653">
            <w:r>
              <w:rPr>
                <w:webHidden/>
                <w:rStyle w:val="IndexLink"/>
                <w:rtl w:val="true"/>
              </w:rPr>
              <w:t xml:space="preserve">خطبة الإمام صباح العاشر </w:t>
            </w:r>
            <w:r>
              <w:rPr>
                <w:rStyle w:val="IndexLink"/>
                <w:rtl w:val="true"/>
              </w:rPr>
              <w:t>:</w:t>
              <w:tab/>
            </w:r>
            <w:r>
              <w:rPr>
                <w:rStyle w:val="IndexLink"/>
              </w:rPr>
              <w:t>217</w:t>
            </w:r>
          </w:hyperlink>
        </w:p>
        <w:p>
          <w:pPr>
            <w:pStyle w:val="Contents5"/>
            <w:tabs>
              <w:tab w:val="clear" w:pos="7892"/>
              <w:tab w:val="right" w:pos="9026" w:leader="dot"/>
            </w:tabs>
            <w:rPr/>
          </w:pPr>
          <w:hyperlink w:anchor="__RefHeading___Toc15268587_2142443653">
            <w:r>
              <w:rPr>
                <w:webHidden/>
                <w:rStyle w:val="IndexLink"/>
                <w:rtl w:val="true"/>
              </w:rPr>
              <w:t xml:space="preserve">كلمات وخطب أخرى يوم العاشر </w:t>
            </w:r>
            <w:r>
              <w:rPr>
                <w:rStyle w:val="IndexLink"/>
                <w:rtl w:val="true"/>
              </w:rPr>
              <w:t>:</w:t>
              <w:tab/>
            </w:r>
            <w:r>
              <w:rPr>
                <w:rStyle w:val="IndexLink"/>
              </w:rPr>
              <w:t>218</w:t>
            </w:r>
          </w:hyperlink>
        </w:p>
        <w:p>
          <w:pPr>
            <w:pStyle w:val="Contents5"/>
            <w:tabs>
              <w:tab w:val="clear" w:pos="7892"/>
              <w:tab w:val="right" w:pos="9026" w:leader="dot"/>
            </w:tabs>
            <w:rPr/>
          </w:pPr>
          <w:hyperlink w:anchor="__RefHeading___Toc15268589_2142443653">
            <w:r>
              <w:rPr>
                <w:webHidden/>
                <w:rStyle w:val="IndexLink"/>
                <w:rtl w:val="true"/>
              </w:rPr>
              <w:t>الأنبياء أحق بالبقاء</w:t>
            </w:r>
            <w:r>
              <w:rPr>
                <w:rStyle w:val="IndexLink"/>
                <w:rtl w:val="true"/>
              </w:rPr>
              <w:t>:</w:t>
              <w:tab/>
            </w:r>
            <w:r>
              <w:rPr>
                <w:rStyle w:val="IndexLink"/>
              </w:rPr>
              <w:t>219</w:t>
            </w:r>
          </w:hyperlink>
        </w:p>
        <w:p>
          <w:pPr>
            <w:pStyle w:val="Contents5"/>
            <w:tabs>
              <w:tab w:val="clear" w:pos="7892"/>
              <w:tab w:val="right" w:pos="9026" w:leader="dot"/>
            </w:tabs>
            <w:rPr/>
          </w:pPr>
          <w:hyperlink w:anchor="__RefHeading___Toc15268591_2142443653">
            <w:r>
              <w:rPr>
                <w:webHidden/>
                <w:rStyle w:val="IndexLink"/>
                <w:rtl w:val="true"/>
              </w:rPr>
              <w:t>البشارة في اللحظات الأخيرة</w:t>
            </w:r>
            <w:r>
              <w:rPr>
                <w:rStyle w:val="IndexLink"/>
                <w:rtl w:val="true"/>
              </w:rPr>
              <w:t>:</w:t>
              <w:tab/>
            </w:r>
            <w:r>
              <w:rPr>
                <w:rStyle w:val="IndexLink"/>
              </w:rPr>
              <w:t>220</w:t>
            </w:r>
          </w:hyperlink>
        </w:p>
        <w:p>
          <w:pPr>
            <w:pStyle w:val="Contents4"/>
            <w:tabs>
              <w:tab w:val="clear" w:pos="8176"/>
              <w:tab w:val="right" w:pos="9026" w:leader="dot"/>
            </w:tabs>
            <w:rPr/>
          </w:pPr>
          <w:hyperlink w:anchor="__RefHeading___Toc15268593_2142443653">
            <w:r>
              <w:rPr>
                <w:webHidden/>
                <w:rStyle w:val="IndexLink"/>
                <w:rtl w:val="true"/>
              </w:rPr>
              <w:t xml:space="preserve">الفصل السادس </w:t>
            </w:r>
            <w:r>
              <w:rPr>
                <w:rStyle w:val="IndexLink"/>
                <w:rtl w:val="true"/>
              </w:rPr>
              <w:t xml:space="preserve">: </w:t>
            </w:r>
            <w:r>
              <w:rPr>
                <w:rStyle w:val="IndexLink"/>
                <w:rtl w:val="true"/>
              </w:rPr>
              <w:t>توبة الحر الرياحي</w:t>
            </w:r>
            <w:r>
              <w:rPr>
                <w:rStyle w:val="IndexLink"/>
                <w:rtl w:val="true"/>
              </w:rPr>
              <w:t>.</w:t>
              <w:tab/>
            </w:r>
            <w:r>
              <w:rPr>
                <w:rStyle w:val="IndexLink"/>
              </w:rPr>
              <w:t>222</w:t>
            </w:r>
          </w:hyperlink>
        </w:p>
        <w:p>
          <w:pPr>
            <w:pStyle w:val="Contents5"/>
            <w:tabs>
              <w:tab w:val="clear" w:pos="7892"/>
              <w:tab w:val="right" w:pos="9026" w:leader="dot"/>
            </w:tabs>
            <w:rPr/>
          </w:pPr>
          <w:hyperlink w:anchor="__RefHeading___Toc15268595_2142443653">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5268597_2142443653">
            <w:r>
              <w:rPr>
                <w:webHidden/>
                <w:rStyle w:val="IndexLink"/>
                <w:rtl w:val="true"/>
              </w:rPr>
              <w:t>هل من توبة؟</w:t>
            </w:r>
            <w:r>
              <w:rPr>
                <w:rStyle w:val="IndexLink"/>
                <w:rtl w:val="true"/>
              </w:rPr>
              <w:t>!:</w:t>
              <w:tab/>
            </w:r>
            <w:r>
              <w:rPr>
                <w:rStyle w:val="IndexLink"/>
              </w:rPr>
              <w:t>224</w:t>
            </w:r>
          </w:hyperlink>
        </w:p>
        <w:p>
          <w:pPr>
            <w:pStyle w:val="Contents5"/>
            <w:tabs>
              <w:tab w:val="clear" w:pos="7892"/>
              <w:tab w:val="right" w:pos="9026" w:leader="dot"/>
            </w:tabs>
            <w:rPr/>
          </w:pPr>
          <w:hyperlink w:anchor="__RefHeading___Toc15268599_2142443653">
            <w:r>
              <w:rPr>
                <w:webHidden/>
                <w:rStyle w:val="IndexLink"/>
                <w:rtl w:val="true"/>
              </w:rPr>
              <w:t xml:space="preserve">آثار استغاثة الحسين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5"/>
            <w:tabs>
              <w:tab w:val="clear" w:pos="7892"/>
              <w:tab w:val="right" w:pos="9026" w:leader="dot"/>
            </w:tabs>
            <w:rPr/>
          </w:pPr>
          <w:hyperlink w:anchor="__RefHeading___Toc15268601_2142443653">
            <w:r>
              <w:rPr>
                <w:webHidden/>
                <w:rStyle w:val="IndexLink"/>
                <w:rtl w:val="true"/>
              </w:rPr>
              <w:t>أمقاتل أنت هذا الرجل؟</w:t>
            </w:r>
            <w:r>
              <w:rPr>
                <w:rStyle w:val="IndexLink"/>
                <w:rtl w:val="true"/>
              </w:rPr>
              <w:t>!:</w:t>
              <w:tab/>
            </w:r>
            <w:r>
              <w:rPr>
                <w:rStyle w:val="IndexLink"/>
              </w:rPr>
              <w:t>234</w:t>
            </w:r>
          </w:hyperlink>
        </w:p>
        <w:p>
          <w:pPr>
            <w:pStyle w:val="Contents5"/>
            <w:tabs>
              <w:tab w:val="clear" w:pos="7892"/>
              <w:tab w:val="right" w:pos="9026" w:leader="dot"/>
            </w:tabs>
            <w:rPr/>
          </w:pPr>
          <w:hyperlink w:anchor="__RefHeading___Toc15268603_2142443653">
            <w:r>
              <w:rPr>
                <w:webHidden/>
                <w:rStyle w:val="IndexLink"/>
                <w:rtl w:val="true"/>
              </w:rPr>
              <w:t>هل هو الحر، أم برير؟</w:t>
            </w:r>
            <w:r>
              <w:rPr>
                <w:rStyle w:val="IndexLink"/>
                <w:rtl w:val="true"/>
              </w:rPr>
              <w:t>!:</w:t>
              <w:tab/>
            </w:r>
            <w:r>
              <w:rPr>
                <w:rStyle w:val="IndexLink"/>
              </w:rPr>
              <w:t>236</w:t>
            </w:r>
          </w:hyperlink>
        </w:p>
        <w:p>
          <w:pPr>
            <w:pStyle w:val="Contents5"/>
            <w:tabs>
              <w:tab w:val="clear" w:pos="7892"/>
              <w:tab w:val="right" w:pos="9026" w:leader="dot"/>
            </w:tabs>
            <w:rPr/>
          </w:pPr>
          <w:hyperlink w:anchor="__RefHeading___Toc15268605_2142443653">
            <w:r>
              <w:rPr>
                <w:webHidden/>
                <w:rStyle w:val="IndexLink"/>
                <w:rtl w:val="true"/>
              </w:rPr>
              <w:t>أميرك أبى ذلك</w:t>
            </w:r>
            <w:r>
              <w:rPr>
                <w:rStyle w:val="IndexLink"/>
                <w:rtl w:val="true"/>
              </w:rPr>
              <w:t>:</w:t>
              <w:tab/>
            </w:r>
            <w:r>
              <w:rPr>
                <w:rStyle w:val="IndexLink"/>
              </w:rPr>
              <w:t>237</w:t>
            </w:r>
          </w:hyperlink>
        </w:p>
        <w:p>
          <w:pPr>
            <w:pStyle w:val="Contents5"/>
            <w:tabs>
              <w:tab w:val="clear" w:pos="7892"/>
              <w:tab w:val="right" w:pos="9026" w:leader="dot"/>
            </w:tabs>
            <w:rPr/>
          </w:pPr>
          <w:hyperlink w:anchor="__RefHeading___Toc15268607_2142443653">
            <w:r>
              <w:rPr>
                <w:webHidden/>
                <w:rStyle w:val="IndexLink"/>
                <w:rtl w:val="true"/>
              </w:rPr>
              <w:t>قرة بن قيس يكذب</w:t>
            </w:r>
            <w:r>
              <w:rPr>
                <w:rStyle w:val="IndexLink"/>
                <w:rtl w:val="true"/>
              </w:rPr>
              <w:t>:</w:t>
              <w:tab/>
            </w:r>
            <w:r>
              <w:rPr>
                <w:rStyle w:val="IndexLink"/>
              </w:rPr>
              <w:t>238</w:t>
            </w:r>
          </w:hyperlink>
        </w:p>
        <w:p>
          <w:pPr>
            <w:pStyle w:val="Contents5"/>
            <w:tabs>
              <w:tab w:val="clear" w:pos="7892"/>
              <w:tab w:val="right" w:pos="9026" w:leader="dot"/>
            </w:tabs>
            <w:rPr/>
          </w:pPr>
          <w:hyperlink w:anchor="__RefHeading___Toc15268609_2142443653">
            <w:r>
              <w:rPr>
                <w:webHidden/>
                <w:rStyle w:val="IndexLink"/>
                <w:rtl w:val="true"/>
              </w:rPr>
              <w:t>أخيّر نفسي بين الجنة والنار</w:t>
            </w:r>
            <w:r>
              <w:rPr>
                <w:rStyle w:val="IndexLink"/>
                <w:rtl w:val="true"/>
              </w:rPr>
              <w:t>:</w:t>
              <w:tab/>
            </w:r>
            <w:r>
              <w:rPr>
                <w:rStyle w:val="IndexLink"/>
              </w:rPr>
              <w:t>239</w:t>
            </w:r>
          </w:hyperlink>
        </w:p>
        <w:p>
          <w:pPr>
            <w:pStyle w:val="Contents5"/>
            <w:tabs>
              <w:tab w:val="clear" w:pos="7892"/>
              <w:tab w:val="right" w:pos="9026" w:leader="dot"/>
            </w:tabs>
            <w:rPr/>
          </w:pPr>
          <w:hyperlink w:anchor="__RefHeading___Toc15268611_2142443653">
            <w:r>
              <w:rPr>
                <w:webHidden/>
                <w:rStyle w:val="IndexLink"/>
                <w:rtl w:val="true"/>
              </w:rPr>
              <w:t>القرار الصعب</w:t>
            </w:r>
            <w:r>
              <w:rPr>
                <w:rStyle w:val="IndexLink"/>
                <w:rtl w:val="true"/>
              </w:rPr>
              <w:t>:</w:t>
              <w:tab/>
            </w:r>
            <w:r>
              <w:rPr>
                <w:rStyle w:val="IndexLink"/>
              </w:rPr>
              <w:t>242</w:t>
            </w:r>
          </w:hyperlink>
        </w:p>
        <w:p>
          <w:pPr>
            <w:pStyle w:val="Contents5"/>
            <w:tabs>
              <w:tab w:val="clear" w:pos="7892"/>
              <w:tab w:val="right" w:pos="9026" w:leader="dot"/>
            </w:tabs>
            <w:rPr/>
          </w:pPr>
          <w:hyperlink w:anchor="__RefHeading___Toc15268613_2142443653">
            <w:r>
              <w:rPr>
                <w:webHidden/>
                <w:rStyle w:val="IndexLink"/>
                <w:rtl w:val="true"/>
              </w:rPr>
              <w:t>جعجعت بك في هذا المكان</w:t>
            </w:r>
            <w:r>
              <w:rPr>
                <w:rStyle w:val="IndexLink"/>
                <w:rtl w:val="true"/>
              </w:rPr>
              <w:t>:</w:t>
              <w:tab/>
            </w:r>
            <w:r>
              <w:rPr>
                <w:rStyle w:val="IndexLink"/>
              </w:rPr>
              <w:t>249</w:t>
            </w:r>
          </w:hyperlink>
        </w:p>
        <w:p>
          <w:pPr>
            <w:pStyle w:val="Contents5"/>
            <w:tabs>
              <w:tab w:val="clear" w:pos="7892"/>
              <w:tab w:val="right" w:pos="9026" w:leader="dot"/>
            </w:tabs>
            <w:rPr/>
          </w:pPr>
          <w:hyperlink w:anchor="__RefHeading___Toc15268615_2142443653">
            <w:r>
              <w:rPr>
                <w:webHidden/>
                <w:rStyle w:val="IndexLink"/>
                <w:rtl w:val="true"/>
              </w:rPr>
              <w:t>ما اسمك؟</w:t>
            </w:r>
            <w:r>
              <w:rPr>
                <w:rStyle w:val="IndexLink"/>
                <w:rtl w:val="true"/>
              </w:rPr>
              <w:t>! :</w:t>
              <w:tab/>
            </w:r>
            <w:r>
              <w:rPr>
                <w:rStyle w:val="IndexLink"/>
              </w:rPr>
              <w:t>250</w:t>
            </w:r>
          </w:hyperlink>
        </w:p>
        <w:p>
          <w:pPr>
            <w:pStyle w:val="Contents5"/>
            <w:tabs>
              <w:tab w:val="clear" w:pos="7892"/>
              <w:tab w:val="right" w:pos="9026" w:leader="dot"/>
            </w:tabs>
            <w:rPr/>
          </w:pPr>
          <w:hyperlink w:anchor="__RefHeading___Toc15268617_2142443653">
            <w:r>
              <w:rPr>
                <w:webHidden/>
                <w:rStyle w:val="IndexLink"/>
                <w:rtl w:val="true"/>
              </w:rPr>
              <w:t>إنزل</w:t>
            </w:r>
            <w:r>
              <w:rPr>
                <w:rStyle w:val="IndexLink"/>
                <w:rtl w:val="true"/>
              </w:rPr>
              <w:t>!! :</w:t>
              <w:tab/>
            </w:r>
            <w:r>
              <w:rPr>
                <w:rStyle w:val="IndexLink"/>
              </w:rPr>
              <w:t>251</w:t>
            </w:r>
          </w:hyperlink>
        </w:p>
        <w:p>
          <w:pPr>
            <w:pStyle w:val="Contents5"/>
            <w:tabs>
              <w:tab w:val="clear" w:pos="7892"/>
              <w:tab w:val="right" w:pos="9026" w:leader="dot"/>
            </w:tabs>
            <w:rPr/>
          </w:pPr>
          <w:hyperlink w:anchor="__RefHeading___Toc15268619_2142443653">
            <w:r>
              <w:rPr>
                <w:webHidden/>
                <w:rStyle w:val="IndexLink"/>
                <w:rtl w:val="true"/>
              </w:rPr>
              <w:t>هذا الأمير، فكلِّمه</w:t>
            </w:r>
            <w:r>
              <w:rPr>
                <w:rStyle w:val="IndexLink"/>
                <w:rtl w:val="true"/>
              </w:rPr>
              <w:t>:</w:t>
              <w:tab/>
            </w:r>
            <w:r>
              <w:rPr>
                <w:rStyle w:val="IndexLink"/>
              </w:rPr>
              <w:t>252</w:t>
            </w:r>
          </w:hyperlink>
        </w:p>
        <w:p>
          <w:pPr>
            <w:pStyle w:val="Contents5"/>
            <w:tabs>
              <w:tab w:val="clear" w:pos="7892"/>
              <w:tab w:val="right" w:pos="9026" w:leader="dot"/>
            </w:tabs>
            <w:rPr/>
          </w:pPr>
          <w:hyperlink w:anchor="__RefHeading___Toc15268621_2142443653">
            <w:r>
              <w:rPr>
                <w:webHidden/>
                <w:rStyle w:val="IndexLink"/>
                <w:rtl w:val="true"/>
              </w:rPr>
              <w:t>كلمات الحر مع الظالمين</w:t>
            </w:r>
            <w:r>
              <w:rPr>
                <w:rStyle w:val="IndexLink"/>
                <w:rtl w:val="true"/>
              </w:rPr>
              <w:t>:</w:t>
              <w:tab/>
            </w:r>
            <w:r>
              <w:rPr>
                <w:rStyle w:val="IndexLink"/>
              </w:rPr>
              <w:t>253</w:t>
            </w:r>
          </w:hyperlink>
        </w:p>
        <w:p>
          <w:pPr>
            <w:pStyle w:val="Contents5"/>
            <w:tabs>
              <w:tab w:val="clear" w:pos="7892"/>
              <w:tab w:val="right" w:pos="9026" w:leader="dot"/>
            </w:tabs>
            <w:rPr/>
          </w:pPr>
          <w:hyperlink w:anchor="__RefHeading___Toc15268623_2142443653">
            <w:r>
              <w:rPr>
                <w:webHidden/>
                <w:rStyle w:val="IndexLink"/>
                <w:rtl w:val="true"/>
              </w:rPr>
              <w:t>هل قتل الحر رجلين فقط؟</w:t>
            </w:r>
            <w:r>
              <w:rPr>
                <w:rStyle w:val="IndexLink"/>
                <w:rtl w:val="true"/>
              </w:rPr>
              <w:t>!</w:t>
              <w:tab/>
            </w:r>
            <w:r>
              <w:rPr>
                <w:rStyle w:val="IndexLink"/>
              </w:rPr>
              <w:t>253</w:t>
            </w:r>
          </w:hyperlink>
        </w:p>
        <w:p>
          <w:pPr>
            <w:pStyle w:val="Contents5"/>
            <w:tabs>
              <w:tab w:val="clear" w:pos="7892"/>
              <w:tab w:val="right" w:pos="9026" w:leader="dot"/>
            </w:tabs>
            <w:rPr/>
          </w:pPr>
          <w:hyperlink w:anchor="__RefHeading___Toc15268625_2142443653">
            <w:r>
              <w:rPr>
                <w:webHidden/>
                <w:rStyle w:val="IndexLink"/>
                <w:rtl w:val="true"/>
              </w:rPr>
              <w:t xml:space="preserve">الحر للحسين </w:t>
            </w:r>
            <w:r>
              <w:rPr>
                <w:rStyle w:val="IndexLink"/>
                <w:rtl w:val="true"/>
              </w:rPr>
              <w:t>«</w:t>
            </w:r>
            <w:r>
              <w:rPr>
                <w:rStyle w:val="IndexLink"/>
                <w:rtl w:val="true"/>
              </w:rPr>
              <w:t>علیه السلام</w:t>
            </w:r>
            <w:r>
              <w:rPr>
                <w:rStyle w:val="IndexLink"/>
                <w:rtl w:val="true"/>
              </w:rPr>
              <w:t xml:space="preserve">» : </w:t>
            </w:r>
            <w:r>
              <w:rPr>
                <w:rStyle w:val="IndexLink"/>
                <w:rtl w:val="true"/>
              </w:rPr>
              <w:t>لقد كاتبناك</w:t>
            </w:r>
            <w:r>
              <w:rPr>
                <w:rStyle w:val="IndexLink"/>
                <w:rtl w:val="true"/>
              </w:rPr>
              <w:t>:</w:t>
              <w:tab/>
            </w:r>
            <w:r>
              <w:rPr>
                <w:rStyle w:val="IndexLink"/>
              </w:rPr>
              <w:t>255</w:t>
            </w:r>
          </w:hyperlink>
        </w:p>
        <w:p>
          <w:pPr>
            <w:pStyle w:val="Contents3"/>
            <w:tabs>
              <w:tab w:val="clear" w:pos="8459"/>
              <w:tab w:val="right" w:pos="9026" w:leader="dot"/>
            </w:tabs>
            <w:rPr/>
          </w:pPr>
          <w:hyperlink w:anchor="__RefHeading___Toc15268627_2142443653">
            <w:r>
              <w:rPr>
                <w:webHidden/>
                <w:rStyle w:val="IndexLink"/>
                <w:rtl w:val="true"/>
              </w:rPr>
              <w:t>الباب الثاني</w:t>
            </w:r>
            <w:r>
              <w:rPr>
                <w:rStyle w:val="IndexLink"/>
                <w:rtl w:val="true"/>
              </w:rPr>
              <w:t xml:space="preserve">: </w:t>
            </w:r>
            <w:r>
              <w:rPr>
                <w:rStyle w:val="IndexLink"/>
                <w:rtl w:val="true"/>
              </w:rPr>
              <w:t>القتال يوم العاشر</w:t>
            </w:r>
            <w:r>
              <w:rPr>
                <w:rStyle w:val="IndexLink"/>
                <w:rtl w:val="true"/>
              </w:rPr>
              <w:tab/>
            </w:r>
            <w:r>
              <w:rPr>
                <w:rStyle w:val="IndexLink"/>
              </w:rPr>
              <w:t>256</w:t>
            </w:r>
          </w:hyperlink>
        </w:p>
        <w:p>
          <w:pPr>
            <w:pStyle w:val="Contents4"/>
            <w:tabs>
              <w:tab w:val="clear" w:pos="8176"/>
              <w:tab w:val="right" w:pos="9026" w:leader="dot"/>
            </w:tabs>
            <w:rPr/>
          </w:pPr>
          <w:hyperlink w:anchor="__RefHeading___Toc15268629_2142443653">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5268631_2142443653">
            <w:r>
              <w:rPr>
                <w:webHidden/>
                <w:rStyle w:val="IndexLink"/>
                <w:rtl w:val="true"/>
              </w:rPr>
              <w:t xml:space="preserve">الفصل الأول </w:t>
            </w:r>
            <w:r>
              <w:rPr>
                <w:rStyle w:val="IndexLink"/>
                <w:rtl w:val="true"/>
              </w:rPr>
              <w:t xml:space="preserve">: </w:t>
            </w:r>
            <w:r>
              <w:rPr>
                <w:rStyle w:val="IndexLink"/>
                <w:rtl w:val="true"/>
              </w:rPr>
              <w:t>حتى ظهر يوم العاشر</w:t>
            </w:r>
            <w:r>
              <w:rPr>
                <w:rStyle w:val="IndexLink"/>
                <w:rtl w:val="true"/>
              </w:rPr>
              <w:t xml:space="preserve">.. </w:t>
            </w:r>
            <w:r>
              <w:rPr>
                <w:rStyle w:val="IndexLink"/>
                <w:rtl w:val="true"/>
              </w:rPr>
              <w:t>هكذا بدأ القتال</w:t>
            </w:r>
            <w:r>
              <w:rPr>
                <w:rStyle w:val="IndexLink"/>
                <w:rtl w:val="true"/>
              </w:rPr>
              <w:t>.</w:t>
              <w:tab/>
            </w:r>
            <w:r>
              <w:rPr>
                <w:rStyle w:val="IndexLink"/>
              </w:rPr>
              <w:t>258</w:t>
            </w:r>
          </w:hyperlink>
        </w:p>
        <w:p>
          <w:pPr>
            <w:pStyle w:val="Contents5"/>
            <w:tabs>
              <w:tab w:val="clear" w:pos="7892"/>
              <w:tab w:val="right" w:pos="9026" w:leader="dot"/>
            </w:tabs>
            <w:rPr/>
          </w:pPr>
          <w:hyperlink w:anchor="__RefHeading___Toc15268633_2142443653">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5268635_2142443653">
            <w:r>
              <w:rPr>
                <w:webHidden/>
                <w:rStyle w:val="IndexLink"/>
                <w:rtl w:val="true"/>
              </w:rPr>
              <w:t>إشهدوا لي عند الأمير</w:t>
            </w:r>
            <w:r>
              <w:rPr>
                <w:rStyle w:val="IndexLink"/>
                <w:rtl w:val="true"/>
              </w:rPr>
              <w:t>:</w:t>
              <w:tab/>
            </w:r>
            <w:r>
              <w:rPr>
                <w:rStyle w:val="IndexLink"/>
              </w:rPr>
              <w:t>260</w:t>
            </w:r>
          </w:hyperlink>
        </w:p>
        <w:p>
          <w:pPr>
            <w:pStyle w:val="Contents5"/>
            <w:tabs>
              <w:tab w:val="clear" w:pos="7892"/>
              <w:tab w:val="right" w:pos="9026" w:leader="dot"/>
            </w:tabs>
            <w:rPr/>
          </w:pPr>
          <w:hyperlink w:anchor="__RefHeading___Toc15268637_2142443653">
            <w:r>
              <w:rPr>
                <w:webHidden/>
                <w:rStyle w:val="IndexLink"/>
                <w:rtl w:val="true"/>
              </w:rPr>
              <w:t xml:space="preserve">شعار القتال يوم العاشر </w:t>
            </w:r>
            <w:r>
              <w:rPr>
                <w:rStyle w:val="IndexLink"/>
                <w:rtl w:val="true"/>
              </w:rPr>
              <w:t>:</w:t>
              <w:tab/>
            </w:r>
            <w:r>
              <w:rPr>
                <w:rStyle w:val="IndexLink"/>
              </w:rPr>
              <w:t>263</w:t>
            </w:r>
          </w:hyperlink>
        </w:p>
        <w:p>
          <w:pPr>
            <w:pStyle w:val="Contents5"/>
            <w:tabs>
              <w:tab w:val="clear" w:pos="7892"/>
              <w:tab w:val="right" w:pos="9026" w:leader="dot"/>
            </w:tabs>
            <w:rPr/>
          </w:pPr>
          <w:hyperlink w:anchor="__RefHeading___Toc15268639_2142443653">
            <w:r>
              <w:rPr>
                <w:webHidden/>
                <w:rStyle w:val="IndexLink"/>
                <w:rtl w:val="true"/>
              </w:rPr>
              <w:t>أهداف شعار الإمام في كربلاء</w:t>
            </w:r>
            <w:r>
              <w:rPr>
                <w:rStyle w:val="IndexLink"/>
                <w:rtl w:val="true"/>
              </w:rPr>
              <w:t>:</w:t>
              <w:tab/>
            </w:r>
            <w:r>
              <w:rPr>
                <w:rStyle w:val="IndexLink"/>
              </w:rPr>
              <w:t>267</w:t>
            </w:r>
          </w:hyperlink>
        </w:p>
        <w:p>
          <w:pPr>
            <w:pStyle w:val="Contents5"/>
            <w:tabs>
              <w:tab w:val="clear" w:pos="7892"/>
              <w:tab w:val="right" w:pos="9026" w:leader="dot"/>
            </w:tabs>
            <w:rPr/>
          </w:pPr>
          <w:hyperlink w:anchor="__RefHeading___Toc15268641_2142443653">
            <w:r>
              <w:rPr>
                <w:webHidden/>
                <w:rStyle w:val="IndexLink"/>
                <w:rtl w:val="true"/>
              </w:rPr>
              <w:t xml:space="preserve">الحسين يتنحى راجعاً </w:t>
            </w:r>
            <w:r>
              <w:rPr>
                <w:rStyle w:val="IndexLink"/>
                <w:rtl w:val="true"/>
              </w:rPr>
              <w:t>:</w:t>
              <w:tab/>
            </w:r>
            <w:r>
              <w:rPr>
                <w:rStyle w:val="IndexLink"/>
              </w:rPr>
              <w:t>268</w:t>
            </w:r>
          </w:hyperlink>
        </w:p>
        <w:p>
          <w:pPr>
            <w:pStyle w:val="Contents5"/>
            <w:tabs>
              <w:tab w:val="clear" w:pos="7892"/>
              <w:tab w:val="right" w:pos="9026" w:leader="dot"/>
            </w:tabs>
            <w:rPr/>
          </w:pPr>
          <w:hyperlink w:anchor="__RefHeading___Toc15268643_2142443653">
            <w:r>
              <w:rPr>
                <w:webHidden/>
                <w:rStyle w:val="IndexLink"/>
                <w:rtl w:val="true"/>
              </w:rPr>
              <w:t>الخروج من باب الخندق</w:t>
            </w:r>
            <w:r>
              <w:rPr>
                <w:rStyle w:val="IndexLink"/>
                <w:rtl w:val="true"/>
              </w:rPr>
              <w:t>:</w:t>
              <w:tab/>
            </w:r>
            <w:r>
              <w:rPr>
                <w:rStyle w:val="IndexLink"/>
              </w:rPr>
              <w:t>269</w:t>
            </w:r>
          </w:hyperlink>
        </w:p>
        <w:p>
          <w:pPr>
            <w:pStyle w:val="Contents5"/>
            <w:tabs>
              <w:tab w:val="clear" w:pos="7892"/>
              <w:tab w:val="right" w:pos="9026" w:leader="dot"/>
            </w:tabs>
            <w:rPr/>
          </w:pPr>
          <w:hyperlink w:anchor="__RefHeading___Toc15268645_2142443653">
            <w:r>
              <w:rPr>
                <w:webHidden/>
                <w:rStyle w:val="IndexLink"/>
                <w:rtl w:val="true"/>
              </w:rPr>
              <w:t>اشتد غضب اللّه</w:t>
            </w:r>
            <w:r>
              <w:rPr>
                <w:rStyle w:val="IndexLink"/>
                <w:rtl w:val="true"/>
              </w:rPr>
              <w:t>:</w:t>
              <w:tab/>
            </w:r>
            <w:r>
              <w:rPr>
                <w:rStyle w:val="IndexLink"/>
              </w:rPr>
              <w:t>270</w:t>
            </w:r>
          </w:hyperlink>
        </w:p>
        <w:p>
          <w:pPr>
            <w:pStyle w:val="Contents5"/>
            <w:tabs>
              <w:tab w:val="clear" w:pos="7892"/>
              <w:tab w:val="right" w:pos="9026" w:leader="dot"/>
            </w:tabs>
            <w:rPr/>
          </w:pPr>
          <w:hyperlink w:anchor="__RefHeading___Toc15268647_2142443653">
            <w:r>
              <w:rPr>
                <w:webHidden/>
                <w:rStyle w:val="IndexLink"/>
                <w:rtl w:val="true"/>
              </w:rPr>
              <w:t>الأعداد تحتاج إلى تدقيق</w:t>
            </w:r>
            <w:r>
              <w:rPr>
                <w:rStyle w:val="IndexLink"/>
                <w:rtl w:val="true"/>
              </w:rPr>
              <w:t>:</w:t>
              <w:tab/>
            </w:r>
            <w:r>
              <w:rPr>
                <w:rStyle w:val="IndexLink"/>
              </w:rPr>
              <w:t>272</w:t>
            </w:r>
          </w:hyperlink>
        </w:p>
        <w:p>
          <w:pPr>
            <w:pStyle w:val="Contents5"/>
            <w:tabs>
              <w:tab w:val="clear" w:pos="7892"/>
              <w:tab w:val="right" w:pos="9026" w:leader="dot"/>
            </w:tabs>
            <w:rPr/>
          </w:pPr>
          <w:hyperlink w:anchor="__RefHeading___Toc15268649_2142443653">
            <w:r>
              <w:rPr>
                <w:webHidden/>
                <w:rStyle w:val="IndexLink"/>
                <w:rtl w:val="true"/>
              </w:rPr>
              <w:t xml:space="preserve">سلاح أصحاب الحسين </w:t>
            </w:r>
            <w:r>
              <w:rPr>
                <w:rStyle w:val="IndexLink"/>
                <w:rtl w:val="true"/>
              </w:rPr>
              <w:t>«</w:t>
            </w:r>
            <w:r>
              <w:rPr>
                <w:rStyle w:val="IndexLink"/>
                <w:rtl w:val="true"/>
              </w:rPr>
              <w:t>علیه السلام</w:t>
            </w:r>
            <w:r>
              <w:rPr>
                <w:rStyle w:val="IndexLink"/>
                <w:rtl w:val="true"/>
              </w:rPr>
              <w:t>»:</w:t>
              <w:tab/>
            </w:r>
            <w:r>
              <w:rPr>
                <w:rStyle w:val="IndexLink"/>
              </w:rPr>
              <w:t>273</w:t>
            </w:r>
          </w:hyperlink>
        </w:p>
        <w:p>
          <w:pPr>
            <w:pStyle w:val="Contents5"/>
            <w:tabs>
              <w:tab w:val="clear" w:pos="7892"/>
              <w:tab w:val="right" w:pos="9026" w:leader="dot"/>
            </w:tabs>
            <w:rPr/>
          </w:pPr>
          <w:hyperlink w:anchor="__RefHeading___Toc15268651_2142443653">
            <w:r>
              <w:rPr>
                <w:webHidden/>
                <w:rStyle w:val="IndexLink"/>
                <w:rtl w:val="true"/>
              </w:rPr>
              <w:t>حملة، حملة، أم حملة واحدة</w:t>
            </w:r>
            <w:r>
              <w:rPr>
                <w:rStyle w:val="IndexLink"/>
                <w:rtl w:val="true"/>
              </w:rPr>
              <w:t>:</w:t>
              <w:tab/>
            </w:r>
            <w:r>
              <w:rPr>
                <w:rStyle w:val="IndexLink"/>
              </w:rPr>
              <w:t>273</w:t>
            </w:r>
          </w:hyperlink>
        </w:p>
        <w:p>
          <w:pPr>
            <w:pStyle w:val="Contents5"/>
            <w:tabs>
              <w:tab w:val="clear" w:pos="7892"/>
              <w:tab w:val="right" w:pos="9026" w:leader="dot"/>
            </w:tabs>
            <w:rPr/>
          </w:pPr>
          <w:hyperlink w:anchor="__RefHeading___Toc15268653_2142443653">
            <w:r>
              <w:rPr>
                <w:webHidden/>
                <w:rStyle w:val="IndexLink"/>
                <w:rtl w:val="true"/>
              </w:rPr>
              <w:t>إمتياز الرجالة على الفرسان</w:t>
            </w:r>
            <w:r>
              <w:rPr>
                <w:rStyle w:val="IndexLink"/>
                <w:rtl w:val="true"/>
              </w:rPr>
              <w:t>:</w:t>
              <w:tab/>
            </w:r>
            <w:r>
              <w:rPr>
                <w:rStyle w:val="IndexLink"/>
              </w:rPr>
              <w:t>274</w:t>
            </w:r>
          </w:hyperlink>
        </w:p>
        <w:p>
          <w:pPr>
            <w:pStyle w:val="Contents5"/>
            <w:tabs>
              <w:tab w:val="clear" w:pos="7892"/>
              <w:tab w:val="right" w:pos="9026" w:leader="dot"/>
            </w:tabs>
            <w:rPr/>
          </w:pPr>
          <w:hyperlink w:anchor="__RefHeading___Toc15268655_2142443653">
            <w:r>
              <w:rPr>
                <w:webHidden/>
                <w:rStyle w:val="IndexLink"/>
                <w:rtl w:val="true"/>
              </w:rPr>
              <w:t>عدد المقتولين في الحملة الأولى</w:t>
            </w:r>
            <w:r>
              <w:rPr>
                <w:rStyle w:val="IndexLink"/>
                <w:rtl w:val="true"/>
              </w:rPr>
              <w:t>:</w:t>
              <w:tab/>
            </w:r>
            <w:r>
              <w:rPr>
                <w:rStyle w:val="IndexLink"/>
              </w:rPr>
              <w:t>275</w:t>
            </w:r>
          </w:hyperlink>
        </w:p>
        <w:p>
          <w:pPr>
            <w:pStyle w:val="Contents5"/>
            <w:tabs>
              <w:tab w:val="clear" w:pos="7892"/>
              <w:tab w:val="right" w:pos="9026" w:leader="dot"/>
            </w:tabs>
            <w:rPr/>
          </w:pPr>
          <w:hyperlink w:anchor="__RefHeading___Toc15268657_2142443653">
            <w:r>
              <w:rPr>
                <w:webHidden/>
                <w:rStyle w:val="IndexLink"/>
                <w:rtl w:val="true"/>
              </w:rPr>
              <w:t>مسار القتال يوم العاشر</w:t>
            </w:r>
            <w:r>
              <w:rPr>
                <w:rStyle w:val="IndexLink"/>
                <w:rtl w:val="true"/>
              </w:rPr>
              <w:t>:</w:t>
              <w:tab/>
            </w:r>
            <w:r>
              <w:rPr>
                <w:rStyle w:val="IndexLink"/>
              </w:rPr>
              <w:t>276</w:t>
            </w:r>
          </w:hyperlink>
        </w:p>
        <w:p>
          <w:pPr>
            <w:pStyle w:val="Contents4"/>
            <w:tabs>
              <w:tab w:val="clear" w:pos="8176"/>
              <w:tab w:val="right" w:pos="9026" w:leader="dot"/>
            </w:tabs>
            <w:rPr/>
          </w:pPr>
          <w:hyperlink w:anchor="__RefHeading___Toc15268659_2142443653">
            <w:r>
              <w:rPr>
                <w:webHidden/>
                <w:rStyle w:val="IndexLink"/>
                <w:rtl w:val="true"/>
              </w:rPr>
              <w:t>الفصل الثاني</w:t>
            </w:r>
            <w:r>
              <w:rPr>
                <w:rStyle w:val="IndexLink"/>
                <w:rtl w:val="true"/>
              </w:rPr>
              <w:t xml:space="preserve">: </w:t>
            </w:r>
            <w:r>
              <w:rPr>
                <w:rStyle w:val="IndexLink"/>
                <w:rtl w:val="true"/>
              </w:rPr>
              <w:t>فشل هجمات ومبارزات الأعداء</w:t>
            </w:r>
            <w:r>
              <w:rPr>
                <w:rStyle w:val="IndexLink"/>
                <w:rtl w:val="true"/>
              </w:rPr>
              <w:t>..</w:t>
              <w:tab/>
            </w:r>
            <w:r>
              <w:rPr>
                <w:rStyle w:val="IndexLink"/>
              </w:rPr>
              <w:t>280</w:t>
            </w:r>
          </w:hyperlink>
        </w:p>
        <w:p>
          <w:pPr>
            <w:pStyle w:val="Contents5"/>
            <w:tabs>
              <w:tab w:val="clear" w:pos="7892"/>
              <w:tab w:val="right" w:pos="9026" w:leader="dot"/>
            </w:tabs>
            <w:rPr/>
          </w:pPr>
          <w:hyperlink w:anchor="__RefHeading___Toc15268661_2142443653">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5268663_2142443653">
            <w:r>
              <w:rPr>
                <w:webHidden/>
                <w:rStyle w:val="IndexLink"/>
                <w:rtl w:val="true"/>
              </w:rPr>
              <w:t>الكلبي القتيل الثاني</w:t>
            </w:r>
            <w:r>
              <w:rPr>
                <w:rStyle w:val="IndexLink"/>
                <w:rtl w:val="true"/>
              </w:rPr>
              <w:t>:</w:t>
              <w:tab/>
            </w:r>
            <w:r>
              <w:rPr>
                <w:rStyle w:val="IndexLink"/>
              </w:rPr>
              <w:t>282</w:t>
            </w:r>
          </w:hyperlink>
        </w:p>
        <w:p>
          <w:pPr>
            <w:pStyle w:val="Contents5"/>
            <w:tabs>
              <w:tab w:val="clear" w:pos="7892"/>
              <w:tab w:val="right" w:pos="9026" w:leader="dot"/>
            </w:tabs>
            <w:rPr/>
          </w:pPr>
          <w:hyperlink w:anchor="__RefHeading___Toc15268665_2142443653">
            <w:r>
              <w:rPr>
                <w:webHidden/>
                <w:rStyle w:val="IndexLink"/>
                <w:rtl w:val="true"/>
              </w:rPr>
              <w:t>لفت نظر</w:t>
            </w:r>
            <w:r>
              <w:rPr>
                <w:rStyle w:val="IndexLink"/>
                <w:rtl w:val="true"/>
              </w:rPr>
              <w:t>:</w:t>
              <w:tab/>
            </w:r>
            <w:r>
              <w:rPr>
                <w:rStyle w:val="IndexLink"/>
              </w:rPr>
              <w:t>286</w:t>
            </w:r>
          </w:hyperlink>
        </w:p>
        <w:p>
          <w:pPr>
            <w:pStyle w:val="Contents5"/>
            <w:tabs>
              <w:tab w:val="clear" w:pos="7892"/>
              <w:tab w:val="right" w:pos="9026" w:leader="dot"/>
            </w:tabs>
            <w:rPr/>
          </w:pPr>
          <w:hyperlink w:anchor="__RefHeading___Toc15268667_2142443653">
            <w:r>
              <w:rPr>
                <w:webHidden/>
                <w:rStyle w:val="IndexLink"/>
                <w:rtl w:val="true"/>
              </w:rPr>
              <w:t>الإنسان المتوازن</w:t>
            </w:r>
            <w:r>
              <w:rPr>
                <w:rStyle w:val="IndexLink"/>
                <w:rtl w:val="true"/>
              </w:rPr>
              <w:t>:</w:t>
              <w:tab/>
            </w:r>
            <w:r>
              <w:rPr>
                <w:rStyle w:val="IndexLink"/>
              </w:rPr>
              <w:t>287</w:t>
            </w:r>
          </w:hyperlink>
        </w:p>
        <w:p>
          <w:pPr>
            <w:pStyle w:val="Contents5"/>
            <w:tabs>
              <w:tab w:val="clear" w:pos="7892"/>
              <w:tab w:val="right" w:pos="9026" w:leader="dot"/>
            </w:tabs>
            <w:rPr/>
          </w:pPr>
          <w:hyperlink w:anchor="__RefHeading___Toc15268669_2142443653">
            <w:r>
              <w:rPr>
                <w:webHidden/>
                <w:rStyle w:val="IndexLink"/>
                <w:rtl w:val="true"/>
              </w:rPr>
              <w:t>النموذج الأول</w:t>
            </w:r>
            <w:r>
              <w:rPr>
                <w:rStyle w:val="IndexLink"/>
                <w:rtl w:val="true"/>
              </w:rPr>
              <w:t>:</w:t>
              <w:tab/>
            </w:r>
            <w:r>
              <w:rPr>
                <w:rStyle w:val="IndexLink"/>
              </w:rPr>
              <w:t>287</w:t>
            </w:r>
          </w:hyperlink>
        </w:p>
        <w:p>
          <w:pPr>
            <w:pStyle w:val="Contents5"/>
            <w:tabs>
              <w:tab w:val="clear" w:pos="7892"/>
              <w:tab w:val="right" w:pos="9026" w:leader="dot"/>
            </w:tabs>
            <w:rPr/>
          </w:pPr>
          <w:hyperlink w:anchor="__RefHeading___Toc15268671_2142443653">
            <w:r>
              <w:rPr>
                <w:webHidden/>
                <w:rStyle w:val="IndexLink"/>
                <w:rtl w:val="true"/>
              </w:rPr>
              <w:t>النموذج الثاني</w:t>
            </w:r>
            <w:r>
              <w:rPr>
                <w:rStyle w:val="IndexLink"/>
                <w:rtl w:val="true"/>
              </w:rPr>
              <w:t>:</w:t>
              <w:tab/>
            </w:r>
            <w:r>
              <w:rPr>
                <w:rStyle w:val="IndexLink"/>
              </w:rPr>
              <w:t>288</w:t>
            </w:r>
          </w:hyperlink>
        </w:p>
        <w:p>
          <w:pPr>
            <w:pStyle w:val="Contents5"/>
            <w:tabs>
              <w:tab w:val="clear" w:pos="7892"/>
              <w:tab w:val="right" w:pos="9026" w:leader="dot"/>
            </w:tabs>
            <w:rPr/>
          </w:pPr>
          <w:hyperlink w:anchor="__RefHeading___Toc15268673_2142443653">
            <w:r>
              <w:rPr>
                <w:webHidden/>
                <w:rStyle w:val="IndexLink"/>
                <w:rtl w:val="true"/>
              </w:rPr>
              <w:t xml:space="preserve">الحسين بن فاطمة بنت الرسول </w:t>
            </w:r>
            <w:r>
              <w:rPr>
                <w:rStyle w:val="IndexLink"/>
                <w:rtl w:val="true"/>
              </w:rPr>
              <w:t>«</w:t>
            </w:r>
            <w:r>
              <w:rPr>
                <w:rStyle w:val="IndexLink"/>
                <w:rtl w:val="true"/>
              </w:rPr>
              <w:t>صلی اللّه علیه وآله</w:t>
            </w:r>
            <w:r>
              <w:rPr>
                <w:rStyle w:val="IndexLink"/>
                <w:rtl w:val="true"/>
              </w:rPr>
              <w:t>»:</w:t>
              <w:tab/>
            </w:r>
            <w:r>
              <w:rPr>
                <w:rStyle w:val="IndexLink"/>
              </w:rPr>
              <w:t>290</w:t>
            </w:r>
          </w:hyperlink>
        </w:p>
        <w:p>
          <w:pPr>
            <w:pStyle w:val="Contents5"/>
            <w:tabs>
              <w:tab w:val="clear" w:pos="7892"/>
              <w:tab w:val="right" w:pos="9026" w:leader="dot"/>
            </w:tabs>
            <w:rPr/>
          </w:pPr>
          <w:hyperlink w:anchor="__RefHeading___Toc15268675_2142443653">
            <w:r>
              <w:rPr>
                <w:webHidden/>
                <w:rStyle w:val="IndexLink"/>
                <w:rtl w:val="true"/>
              </w:rPr>
              <w:t>أول من طلب المبارزة</w:t>
            </w:r>
            <w:r>
              <w:rPr>
                <w:rStyle w:val="IndexLink"/>
                <w:rtl w:val="true"/>
              </w:rPr>
              <w:t>:</w:t>
              <w:tab/>
            </w:r>
            <w:r>
              <w:rPr>
                <w:rStyle w:val="IndexLink"/>
              </w:rPr>
              <w:t>291</w:t>
            </w:r>
          </w:hyperlink>
        </w:p>
        <w:p>
          <w:pPr>
            <w:pStyle w:val="Contents5"/>
            <w:tabs>
              <w:tab w:val="clear" w:pos="7892"/>
              <w:tab w:val="right" w:pos="9026" w:leader="dot"/>
            </w:tabs>
            <w:rPr/>
          </w:pPr>
          <w:hyperlink w:anchor="__RefHeading___Toc15268677_2142443653">
            <w:r>
              <w:rPr>
                <w:webHidden/>
                <w:rStyle w:val="IndexLink"/>
                <w:rtl w:val="true"/>
              </w:rPr>
              <w:t xml:space="preserve">منع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رجلين، وأذن لواحد</w:t>
            </w:r>
            <w:r>
              <w:rPr>
                <w:rStyle w:val="IndexLink"/>
                <w:rtl w:val="true"/>
              </w:rPr>
              <w:t>:</w:t>
              <w:tab/>
            </w:r>
            <w:r>
              <w:rPr>
                <w:rStyle w:val="IndexLink"/>
              </w:rPr>
              <w:t>292</w:t>
            </w:r>
          </w:hyperlink>
        </w:p>
        <w:p>
          <w:pPr>
            <w:pStyle w:val="Contents5"/>
            <w:tabs>
              <w:tab w:val="clear" w:pos="7892"/>
              <w:tab w:val="right" w:pos="9026" w:leader="dot"/>
            </w:tabs>
            <w:rPr/>
          </w:pPr>
          <w:hyperlink w:anchor="__RefHeading___Toc15268679_2142443653">
            <w:r>
              <w:rPr>
                <w:webHidden/>
                <w:rStyle w:val="IndexLink"/>
                <w:rtl w:val="true"/>
              </w:rPr>
              <w:t>لا يخرج إليك أحد إلا وهو خير منك</w:t>
            </w:r>
            <w:r>
              <w:rPr>
                <w:rStyle w:val="IndexLink"/>
                <w:rtl w:val="true"/>
              </w:rPr>
              <w:t>:</w:t>
              <w:tab/>
            </w:r>
            <w:r>
              <w:rPr>
                <w:rStyle w:val="IndexLink"/>
              </w:rPr>
              <w:t>296</w:t>
            </w:r>
          </w:hyperlink>
        </w:p>
        <w:p>
          <w:pPr>
            <w:pStyle w:val="Contents5"/>
            <w:tabs>
              <w:tab w:val="clear" w:pos="7892"/>
              <w:tab w:val="right" w:pos="9026" w:leader="dot"/>
            </w:tabs>
            <w:rPr/>
          </w:pPr>
          <w:hyperlink w:anchor="__RefHeading___Toc15268681_2142443653">
            <w:r>
              <w:rPr>
                <w:webHidden/>
                <w:rStyle w:val="IndexLink"/>
                <w:rtl w:val="true"/>
              </w:rPr>
              <w:t>طاعة أم وهب لإمامها</w:t>
            </w:r>
            <w:r>
              <w:rPr>
                <w:rStyle w:val="IndexLink"/>
                <w:rtl w:val="true"/>
              </w:rPr>
              <w:t>:</w:t>
              <w:tab/>
            </w:r>
            <w:r>
              <w:rPr>
                <w:rStyle w:val="IndexLink"/>
              </w:rPr>
              <w:t>297</w:t>
            </w:r>
          </w:hyperlink>
        </w:p>
        <w:p>
          <w:pPr>
            <w:pStyle w:val="Contents5"/>
            <w:tabs>
              <w:tab w:val="clear" w:pos="7892"/>
              <w:tab w:val="right" w:pos="9026" w:leader="dot"/>
            </w:tabs>
            <w:rPr/>
          </w:pPr>
          <w:hyperlink w:anchor="__RefHeading___Toc15268683_2142443653">
            <w:r>
              <w:rPr>
                <w:webHidden/>
                <w:rStyle w:val="IndexLink"/>
                <w:rtl w:val="true"/>
              </w:rPr>
              <w:t>نذالة الشمر</w:t>
            </w:r>
            <w:r>
              <w:rPr>
                <w:rStyle w:val="IndexLink"/>
                <w:rtl w:val="true"/>
              </w:rPr>
              <w:t>:</w:t>
              <w:tab/>
            </w:r>
            <w:r>
              <w:rPr>
                <w:rStyle w:val="IndexLink"/>
              </w:rPr>
              <w:t>298</w:t>
            </w:r>
          </w:hyperlink>
        </w:p>
        <w:p>
          <w:pPr>
            <w:pStyle w:val="Contents5"/>
            <w:tabs>
              <w:tab w:val="clear" w:pos="7892"/>
              <w:tab w:val="right" w:pos="9026" w:leader="dot"/>
            </w:tabs>
            <w:rPr/>
          </w:pPr>
          <w:hyperlink w:anchor="__RefHeading___Toc15268685_2142443653">
            <w:r>
              <w:rPr>
                <w:webHidden/>
                <w:rStyle w:val="IndexLink"/>
                <w:rtl w:val="true"/>
              </w:rPr>
              <w:t>هجوم فاشل للميمنة</w:t>
            </w:r>
            <w:r>
              <w:rPr>
                <w:rStyle w:val="IndexLink"/>
                <w:rtl w:val="true"/>
              </w:rPr>
              <w:t>:</w:t>
              <w:tab/>
            </w:r>
            <w:r>
              <w:rPr>
                <w:rStyle w:val="IndexLink"/>
              </w:rPr>
              <w:t>298</w:t>
            </w:r>
          </w:hyperlink>
        </w:p>
        <w:p>
          <w:pPr>
            <w:pStyle w:val="Contents5"/>
            <w:tabs>
              <w:tab w:val="clear" w:pos="7892"/>
              <w:tab w:val="right" w:pos="9026" w:leader="dot"/>
            </w:tabs>
            <w:rPr/>
          </w:pPr>
          <w:hyperlink w:anchor="__RefHeading___Toc15268687_2142443653">
            <w:r>
              <w:rPr>
                <w:webHidden/>
                <w:rStyle w:val="IndexLink"/>
                <w:rtl w:val="true"/>
              </w:rPr>
              <w:t>أضاف بعض الإخوة الأكارم قوله</w:t>
            </w:r>
            <w:r>
              <w:rPr>
                <w:rStyle w:val="IndexLink"/>
                <w:rtl w:val="true"/>
              </w:rPr>
              <w:t>:</w:t>
              <w:tab/>
            </w:r>
            <w:r>
              <w:rPr>
                <w:rStyle w:val="IndexLink"/>
              </w:rPr>
              <w:t>300</w:t>
            </w:r>
          </w:hyperlink>
        </w:p>
        <w:p>
          <w:pPr>
            <w:pStyle w:val="Contents5"/>
            <w:tabs>
              <w:tab w:val="clear" w:pos="7892"/>
              <w:tab w:val="right" w:pos="9026" w:leader="dot"/>
            </w:tabs>
            <w:rPr/>
          </w:pPr>
          <w:hyperlink w:anchor="__RefHeading___Toc15268689_2142443653">
            <w:r>
              <w:rPr>
                <w:webHidden/>
                <w:rStyle w:val="IndexLink"/>
                <w:rtl w:val="true"/>
              </w:rPr>
              <w:t>حملة أخرى لعمرو بن الحجاج</w:t>
            </w:r>
            <w:r>
              <w:rPr>
                <w:rStyle w:val="IndexLink"/>
                <w:rtl w:val="true"/>
              </w:rPr>
              <w:t>:</w:t>
              <w:tab/>
            </w:r>
            <w:r>
              <w:rPr>
                <w:rStyle w:val="IndexLink"/>
              </w:rPr>
              <w:t>302</w:t>
            </w:r>
          </w:hyperlink>
        </w:p>
        <w:p>
          <w:pPr>
            <w:pStyle w:val="Contents5"/>
            <w:tabs>
              <w:tab w:val="clear" w:pos="7892"/>
              <w:tab w:val="right" w:pos="9026" w:leader="dot"/>
            </w:tabs>
            <w:rPr/>
          </w:pPr>
          <w:hyperlink w:anchor="__RefHeading___Toc15268691_2142443653">
            <w:r>
              <w:rPr>
                <w:webHidden/>
                <w:rStyle w:val="IndexLink"/>
                <w:rtl w:val="true"/>
              </w:rPr>
              <w:t>ابن عوسجة أول الشهداء</w:t>
            </w:r>
            <w:r>
              <w:rPr>
                <w:rStyle w:val="IndexLink"/>
                <w:rtl w:val="true"/>
              </w:rPr>
              <w:t>:</w:t>
              <w:tab/>
            </w:r>
            <w:r>
              <w:rPr>
                <w:rStyle w:val="IndexLink"/>
              </w:rPr>
              <w:t>302</w:t>
            </w:r>
          </w:hyperlink>
        </w:p>
        <w:p>
          <w:pPr>
            <w:pStyle w:val="Contents5"/>
            <w:tabs>
              <w:tab w:val="clear" w:pos="7892"/>
              <w:tab w:val="right" w:pos="9026" w:leader="dot"/>
            </w:tabs>
            <w:rPr/>
          </w:pPr>
          <w:hyperlink w:anchor="__RefHeading___Toc15268693_2142443653">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يتلو الآية ويدعو لمسلم</w:t>
            </w:r>
            <w:r>
              <w:rPr>
                <w:rStyle w:val="IndexLink"/>
                <w:rtl w:val="true"/>
              </w:rPr>
              <w:t>:</w:t>
              <w:tab/>
            </w:r>
            <w:r>
              <w:rPr>
                <w:rStyle w:val="IndexLink"/>
              </w:rPr>
              <w:t>306</w:t>
            </w:r>
          </w:hyperlink>
        </w:p>
        <w:p>
          <w:pPr>
            <w:pStyle w:val="Contents5"/>
            <w:tabs>
              <w:tab w:val="clear" w:pos="7892"/>
              <w:tab w:val="right" w:pos="9026" w:leader="dot"/>
            </w:tabs>
            <w:rPr/>
          </w:pPr>
          <w:hyperlink w:anchor="__RefHeading___Toc15268695_2142443653">
            <w:r>
              <w:rPr>
                <w:webHidden/>
                <w:rStyle w:val="IndexLink"/>
                <w:rtl w:val="true"/>
              </w:rPr>
              <w:t>أوصيك بهذا</w:t>
            </w:r>
            <w:r>
              <w:rPr>
                <w:rStyle w:val="IndexLink"/>
                <w:rtl w:val="true"/>
              </w:rPr>
              <w:t>:</w:t>
              <w:tab/>
            </w:r>
            <w:r>
              <w:rPr>
                <w:rStyle w:val="IndexLink"/>
              </w:rPr>
              <w:t>307</w:t>
            </w:r>
          </w:hyperlink>
        </w:p>
        <w:p>
          <w:pPr>
            <w:pStyle w:val="Contents5"/>
            <w:tabs>
              <w:tab w:val="clear" w:pos="7892"/>
              <w:tab w:val="right" w:pos="9026" w:leader="dot"/>
            </w:tabs>
            <w:rPr/>
          </w:pPr>
          <w:hyperlink w:anchor="__RefHeading___Toc15268697_2142443653">
            <w:r>
              <w:rPr>
                <w:webHidden/>
                <w:rStyle w:val="IndexLink"/>
                <w:rtl w:val="true"/>
              </w:rPr>
              <w:t>فرح الأعداء بمقتل ابن عوسجة</w:t>
            </w:r>
            <w:r>
              <w:rPr>
                <w:rStyle w:val="IndexLink"/>
                <w:rtl w:val="true"/>
              </w:rPr>
              <w:t>:</w:t>
              <w:tab/>
            </w:r>
            <w:r>
              <w:rPr>
                <w:rStyle w:val="IndexLink"/>
              </w:rPr>
              <w:t>307</w:t>
            </w:r>
          </w:hyperlink>
        </w:p>
        <w:p>
          <w:pPr>
            <w:pStyle w:val="Contents5"/>
            <w:tabs>
              <w:tab w:val="clear" w:pos="7892"/>
              <w:tab w:val="right" w:pos="9026" w:leader="dot"/>
            </w:tabs>
            <w:rPr/>
          </w:pPr>
          <w:hyperlink w:anchor="__RefHeading___Toc15268699_2142443653">
            <w:r>
              <w:rPr>
                <w:webHidden/>
                <w:rStyle w:val="IndexLink"/>
                <w:rtl w:val="true"/>
              </w:rPr>
              <w:t>قتلة مسلم بن عوسجة</w:t>
            </w:r>
            <w:r>
              <w:rPr>
                <w:rStyle w:val="IndexLink"/>
                <w:rtl w:val="true"/>
              </w:rPr>
              <w:t>:</w:t>
              <w:tab/>
            </w:r>
            <w:r>
              <w:rPr>
                <w:rStyle w:val="IndexLink"/>
              </w:rPr>
              <w:t>308</w:t>
            </w:r>
          </w:hyperlink>
        </w:p>
        <w:p>
          <w:pPr>
            <w:pStyle w:val="Contents5"/>
            <w:tabs>
              <w:tab w:val="clear" w:pos="7892"/>
              <w:tab w:val="right" w:pos="9026" w:leader="dot"/>
            </w:tabs>
            <w:rPr/>
          </w:pPr>
          <w:hyperlink w:anchor="__RefHeading___Toc15268701_2142443653">
            <w:r>
              <w:rPr>
                <w:webHidden/>
                <w:rStyle w:val="IndexLink"/>
                <w:rtl w:val="true"/>
              </w:rPr>
              <w:t>مسلم أول شهيد</w:t>
            </w:r>
            <w:r>
              <w:rPr>
                <w:rStyle w:val="IndexLink"/>
                <w:rtl w:val="true"/>
              </w:rPr>
              <w:t>:</w:t>
              <w:tab/>
            </w:r>
            <w:r>
              <w:rPr>
                <w:rStyle w:val="IndexLink"/>
              </w:rPr>
              <w:t>309</w:t>
            </w:r>
          </w:hyperlink>
        </w:p>
        <w:p>
          <w:pPr>
            <w:pStyle w:val="Contents5"/>
            <w:tabs>
              <w:tab w:val="clear" w:pos="7892"/>
              <w:tab w:val="right" w:pos="9026" w:leader="dot"/>
            </w:tabs>
            <w:rPr/>
          </w:pPr>
          <w:hyperlink w:anchor="__RefHeading___Toc15268703_2142443653">
            <w:r>
              <w:rPr>
                <w:webHidden/>
                <w:rStyle w:val="IndexLink"/>
                <w:rtl w:val="true"/>
              </w:rPr>
              <w:t>كلام الباعوني</w:t>
            </w:r>
            <w:r>
              <w:rPr>
                <w:rStyle w:val="IndexLink"/>
                <w:rtl w:val="true"/>
              </w:rPr>
              <w:t>:</w:t>
              <w:tab/>
            </w:r>
            <w:r>
              <w:rPr>
                <w:rStyle w:val="IndexLink"/>
              </w:rPr>
              <w:t>309</w:t>
            </w:r>
          </w:hyperlink>
        </w:p>
        <w:p>
          <w:pPr>
            <w:pStyle w:val="Contents5"/>
            <w:tabs>
              <w:tab w:val="clear" w:pos="7892"/>
              <w:tab w:val="right" w:pos="9026" w:leader="dot"/>
            </w:tabs>
            <w:rPr/>
          </w:pPr>
          <w:hyperlink w:anchor="__RefHeading___Toc15268705_2142443653">
            <w:r>
              <w:rPr>
                <w:webHidden/>
                <w:rStyle w:val="IndexLink"/>
                <w:rtl w:val="true"/>
              </w:rPr>
              <w:t xml:space="preserve">الميسرة تهاجم أيضاً </w:t>
            </w:r>
            <w:r>
              <w:rPr>
                <w:rStyle w:val="IndexLink"/>
                <w:rtl w:val="true"/>
              </w:rPr>
              <w:t>:</w:t>
              <w:tab/>
            </w:r>
            <w:r>
              <w:rPr>
                <w:rStyle w:val="IndexLink"/>
              </w:rPr>
              <w:t>310</w:t>
            </w:r>
          </w:hyperlink>
        </w:p>
        <w:p>
          <w:pPr>
            <w:pStyle w:val="Contents5"/>
            <w:tabs>
              <w:tab w:val="clear" w:pos="7892"/>
              <w:tab w:val="right" w:pos="9026" w:leader="dot"/>
            </w:tabs>
            <w:rPr/>
          </w:pPr>
          <w:hyperlink w:anchor="__RefHeading___Toc15268707_2142443653">
            <w:r>
              <w:rPr>
                <w:webHidden/>
                <w:rStyle w:val="IndexLink"/>
                <w:rtl w:val="true"/>
              </w:rPr>
              <w:t>هذه هي المرحلة الخامسة</w:t>
            </w:r>
            <w:r>
              <w:rPr>
                <w:rStyle w:val="IndexLink"/>
                <w:rtl w:val="true"/>
              </w:rPr>
              <w:t>:</w:t>
              <w:tab/>
            </w:r>
            <w:r>
              <w:rPr>
                <w:rStyle w:val="IndexLink"/>
              </w:rPr>
              <w:t>312</w:t>
            </w:r>
          </w:hyperlink>
        </w:p>
        <w:p>
          <w:pPr>
            <w:pStyle w:val="Contents5"/>
            <w:tabs>
              <w:tab w:val="clear" w:pos="7892"/>
              <w:tab w:val="right" w:pos="9026" w:leader="dot"/>
            </w:tabs>
            <w:rPr/>
          </w:pPr>
          <w:hyperlink w:anchor="__RefHeading___Toc15268709_2142443653">
            <w:r>
              <w:rPr>
                <w:webHidden/>
                <w:rStyle w:val="IndexLink"/>
                <w:rtl w:val="true"/>
              </w:rPr>
              <w:t>زهير</w:t>
            </w:r>
            <w:r>
              <w:rPr>
                <w:rStyle w:val="IndexLink"/>
                <w:rtl w:val="true"/>
              </w:rPr>
              <w:t xml:space="preserve">.. </w:t>
            </w:r>
            <w:r>
              <w:rPr>
                <w:rStyle w:val="IndexLink"/>
                <w:rtl w:val="true"/>
              </w:rPr>
              <w:t>في عشرة أشخاص</w:t>
            </w:r>
            <w:r>
              <w:rPr>
                <w:rStyle w:val="IndexLink"/>
                <w:rtl w:val="true"/>
              </w:rPr>
              <w:t>:</w:t>
              <w:tab/>
            </w:r>
            <w:r>
              <w:rPr>
                <w:rStyle w:val="IndexLink"/>
              </w:rPr>
              <w:t>313</w:t>
            </w:r>
          </w:hyperlink>
        </w:p>
        <w:p>
          <w:pPr>
            <w:pStyle w:val="Contents5"/>
            <w:tabs>
              <w:tab w:val="clear" w:pos="7892"/>
              <w:tab w:val="right" w:pos="9026" w:leader="dot"/>
            </w:tabs>
            <w:rPr/>
          </w:pPr>
          <w:hyperlink w:anchor="__RefHeading___Toc15268711_2142443653">
            <w:r>
              <w:rPr>
                <w:webHidden/>
                <w:rStyle w:val="IndexLink"/>
                <w:rtl w:val="true"/>
              </w:rPr>
              <w:t>وقاحة وبغي</w:t>
            </w:r>
            <w:r>
              <w:rPr>
                <w:rStyle w:val="IndexLink"/>
                <w:rtl w:val="true"/>
              </w:rPr>
              <w:t xml:space="preserve">.. </w:t>
            </w:r>
            <w:r>
              <w:rPr>
                <w:rStyle w:val="IndexLink"/>
                <w:rtl w:val="true"/>
              </w:rPr>
              <w:t>مقابل نبل وأدب</w:t>
            </w:r>
            <w:r>
              <w:rPr>
                <w:rStyle w:val="IndexLink"/>
                <w:rtl w:val="true"/>
              </w:rPr>
              <w:t>:</w:t>
              <w:tab/>
            </w:r>
            <w:r>
              <w:rPr>
                <w:rStyle w:val="IndexLink"/>
              </w:rPr>
              <w:t>314</w:t>
            </w:r>
          </w:hyperlink>
        </w:p>
        <w:p>
          <w:pPr>
            <w:pStyle w:val="Contents5"/>
            <w:tabs>
              <w:tab w:val="clear" w:pos="7892"/>
              <w:tab w:val="right" w:pos="9026" w:leader="dot"/>
            </w:tabs>
            <w:rPr/>
          </w:pPr>
          <w:hyperlink w:anchor="__RefHeading___Toc15268713_2142443653">
            <w:r>
              <w:rPr>
                <w:webHidden/>
                <w:rStyle w:val="IndexLink"/>
                <w:rtl w:val="true"/>
              </w:rPr>
              <w:t>منطق شبث أولى بالقبول عند الشمر</w:t>
            </w:r>
            <w:r>
              <w:rPr>
                <w:rStyle w:val="IndexLink"/>
                <w:rtl w:val="true"/>
              </w:rPr>
              <w:t>:</w:t>
              <w:tab/>
            </w:r>
            <w:r>
              <w:rPr>
                <w:rStyle w:val="IndexLink"/>
              </w:rPr>
              <w:t>315</w:t>
            </w:r>
          </w:hyperlink>
        </w:p>
        <w:p>
          <w:pPr>
            <w:pStyle w:val="Contents5"/>
            <w:tabs>
              <w:tab w:val="clear" w:pos="7892"/>
              <w:tab w:val="right" w:pos="9026" w:leader="dot"/>
            </w:tabs>
            <w:rPr/>
          </w:pPr>
          <w:hyperlink w:anchor="__RefHeading___Toc15268715_2142443653">
            <w:r>
              <w:rPr>
                <w:webHidden/>
                <w:rStyle w:val="IndexLink"/>
                <w:rtl w:val="true"/>
              </w:rPr>
              <w:t>رجز زهير</w:t>
            </w:r>
            <w:r>
              <w:rPr>
                <w:rStyle w:val="IndexLink"/>
                <w:rtl w:val="true"/>
              </w:rPr>
              <w:t>:</w:t>
              <w:tab/>
            </w:r>
            <w:r>
              <w:rPr>
                <w:rStyle w:val="IndexLink"/>
              </w:rPr>
              <w:t>315</w:t>
            </w:r>
          </w:hyperlink>
        </w:p>
        <w:p>
          <w:pPr>
            <w:pStyle w:val="Contents5"/>
            <w:tabs>
              <w:tab w:val="clear" w:pos="7892"/>
              <w:tab w:val="right" w:pos="9026" w:leader="dot"/>
            </w:tabs>
            <w:rPr/>
          </w:pPr>
          <w:hyperlink w:anchor="__RefHeading___Toc15268717_2142443653">
            <w:r>
              <w:rPr>
                <w:webHidden/>
                <w:rStyle w:val="IndexLink"/>
                <w:rtl w:val="true"/>
              </w:rPr>
              <w:t>من شهداء أول القتال</w:t>
            </w:r>
            <w:r>
              <w:rPr>
                <w:rStyle w:val="IndexLink"/>
                <w:rtl w:val="true"/>
              </w:rPr>
              <w:t>:</w:t>
              <w:tab/>
            </w:r>
            <w:r>
              <w:rPr>
                <w:rStyle w:val="IndexLink"/>
              </w:rPr>
              <w:t>316</w:t>
            </w:r>
          </w:hyperlink>
        </w:p>
        <w:p>
          <w:pPr>
            <w:pStyle w:val="Contents5"/>
            <w:tabs>
              <w:tab w:val="clear" w:pos="7892"/>
              <w:tab w:val="right" w:pos="9026" w:leader="dot"/>
            </w:tabs>
            <w:rPr/>
          </w:pPr>
          <w:hyperlink w:anchor="__RefHeading___Toc15268719_2142443653">
            <w:r>
              <w:rPr>
                <w:webHidden/>
                <w:rStyle w:val="IndexLink"/>
                <w:rtl w:val="true"/>
              </w:rPr>
              <w:t>المدهشات في عاشوراء</w:t>
            </w:r>
            <w:r>
              <w:rPr>
                <w:rStyle w:val="IndexLink"/>
                <w:rtl w:val="true"/>
              </w:rPr>
              <w:t>:</w:t>
              <w:tab/>
            </w:r>
            <w:r>
              <w:rPr>
                <w:rStyle w:val="IndexLink"/>
              </w:rPr>
              <w:t>317</w:t>
            </w:r>
          </w:hyperlink>
        </w:p>
        <w:p>
          <w:pPr>
            <w:pStyle w:val="Contents4"/>
            <w:tabs>
              <w:tab w:val="clear" w:pos="8176"/>
              <w:tab w:val="right" w:pos="9026" w:leader="dot"/>
            </w:tabs>
            <w:rPr/>
          </w:pPr>
          <w:hyperlink w:anchor="__RefHeading___Toc15268721_2142443653">
            <w:r>
              <w:rPr>
                <w:webHidden/>
                <w:rStyle w:val="IndexLink"/>
                <w:rtl w:val="true"/>
              </w:rPr>
              <w:t>الفصل الثالث</w:t>
            </w:r>
            <w:r>
              <w:rPr>
                <w:rStyle w:val="IndexLink"/>
                <w:rtl w:val="true"/>
              </w:rPr>
              <w:t xml:space="preserve">: </w:t>
            </w:r>
            <w:r>
              <w:rPr>
                <w:rStyle w:val="IndexLink"/>
                <w:rtl w:val="true"/>
              </w:rPr>
              <w:t>الهجوم الشامل</w:t>
            </w:r>
            <w:r>
              <w:rPr>
                <w:rStyle w:val="IndexLink"/>
                <w:rtl w:val="true"/>
              </w:rPr>
              <w:t xml:space="preserve">. </w:t>
            </w:r>
            <w:r>
              <w:rPr>
                <w:rStyle w:val="IndexLink"/>
                <w:rtl w:val="true"/>
              </w:rPr>
              <w:t>واستشهاد حبيب والحر</w:t>
            </w:r>
            <w:r>
              <w:rPr>
                <w:rStyle w:val="IndexLink"/>
                <w:rtl w:val="true"/>
              </w:rPr>
              <w:t>..</w:t>
              <w:tab/>
            </w:r>
            <w:r>
              <w:rPr>
                <w:rStyle w:val="IndexLink"/>
              </w:rPr>
              <w:t>319</w:t>
            </w:r>
          </w:hyperlink>
        </w:p>
        <w:p>
          <w:pPr>
            <w:pStyle w:val="Contents5"/>
            <w:tabs>
              <w:tab w:val="clear" w:pos="7892"/>
              <w:tab w:val="right" w:pos="9026" w:leader="dot"/>
            </w:tabs>
            <w:rPr/>
          </w:pPr>
          <w:hyperlink w:anchor="__RefHeading___Toc15268723_2142443653">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5268725_2142443653">
            <w:r>
              <w:rPr>
                <w:webHidden/>
                <w:rStyle w:val="IndexLink"/>
                <w:rtl w:val="true"/>
              </w:rPr>
              <w:t>عقر الخيول وإحراق البيوت</w:t>
            </w:r>
            <w:r>
              <w:rPr>
                <w:rStyle w:val="IndexLink"/>
                <w:rtl w:val="true"/>
              </w:rPr>
              <w:t>:</w:t>
              <w:tab/>
            </w:r>
            <w:r>
              <w:rPr>
                <w:rStyle w:val="IndexLink"/>
              </w:rPr>
              <w:t>321</w:t>
            </w:r>
          </w:hyperlink>
        </w:p>
        <w:p>
          <w:pPr>
            <w:pStyle w:val="Contents5"/>
            <w:tabs>
              <w:tab w:val="clear" w:pos="7892"/>
              <w:tab w:val="right" w:pos="9026" w:leader="dot"/>
            </w:tabs>
            <w:rPr/>
          </w:pPr>
          <w:hyperlink w:anchor="__RefHeading___Toc15268727_2142443653">
            <w:r>
              <w:rPr>
                <w:webHidden/>
                <w:rStyle w:val="IndexLink"/>
                <w:rtl w:val="true"/>
              </w:rPr>
              <w:t>من عقر فرس الحر ؟</w:t>
            </w:r>
            <w:r>
              <w:rPr>
                <w:rStyle w:val="IndexLink"/>
                <w:rtl w:val="true"/>
              </w:rPr>
              <w:t>!:</w:t>
              <w:tab/>
            </w:r>
            <w:r>
              <w:rPr>
                <w:rStyle w:val="IndexLink"/>
              </w:rPr>
              <w:t>326</w:t>
            </w:r>
          </w:hyperlink>
        </w:p>
        <w:p>
          <w:pPr>
            <w:pStyle w:val="Contents5"/>
            <w:tabs>
              <w:tab w:val="clear" w:pos="7892"/>
              <w:tab w:val="right" w:pos="9026" w:leader="dot"/>
            </w:tabs>
            <w:rPr/>
          </w:pPr>
          <w:hyperlink w:anchor="__RefHeading___Toc15268729_2142443653">
            <w:r>
              <w:rPr>
                <w:webHidden/>
                <w:rStyle w:val="IndexLink"/>
                <w:rtl w:val="true"/>
              </w:rPr>
              <w:t>من بطولات الحر الرياحي</w:t>
            </w:r>
            <w:r>
              <w:rPr>
                <w:rStyle w:val="IndexLink"/>
                <w:rtl w:val="true"/>
              </w:rPr>
              <w:t>:</w:t>
              <w:tab/>
            </w:r>
            <w:r>
              <w:rPr>
                <w:rStyle w:val="IndexLink"/>
              </w:rPr>
              <w:t>329</w:t>
            </w:r>
          </w:hyperlink>
        </w:p>
        <w:p>
          <w:pPr>
            <w:pStyle w:val="Contents5"/>
            <w:tabs>
              <w:tab w:val="clear" w:pos="7892"/>
              <w:tab w:val="right" w:pos="9026" w:leader="dot"/>
            </w:tabs>
            <w:rPr/>
          </w:pPr>
          <w:hyperlink w:anchor="__RefHeading___Toc15268731_2142443653">
            <w:r>
              <w:rPr>
                <w:webHidden/>
                <w:rStyle w:val="IndexLink"/>
                <w:rtl w:val="true"/>
              </w:rPr>
              <w:t xml:space="preserve">متى استشهد الحر </w:t>
            </w:r>
            <w:r>
              <w:rPr>
                <w:rStyle w:val="IndexLink"/>
                <w:rtl w:val="true"/>
              </w:rPr>
              <w:t>«</w:t>
            </w:r>
            <w:r>
              <w:rPr>
                <w:rStyle w:val="IndexLink"/>
                <w:rtl w:val="true"/>
              </w:rPr>
              <w:t>رَحمهُ اللّه</w:t>
            </w:r>
            <w:r>
              <w:rPr>
                <w:rStyle w:val="IndexLink"/>
                <w:rtl w:val="true"/>
              </w:rPr>
              <w:t xml:space="preserve">» </w:t>
            </w:r>
            <w:r>
              <w:rPr>
                <w:rStyle w:val="IndexLink"/>
                <w:rtl w:val="true"/>
              </w:rPr>
              <w:t>؟</w:t>
            </w:r>
            <w:r>
              <w:rPr>
                <w:rStyle w:val="IndexLink"/>
                <w:rtl w:val="true"/>
              </w:rPr>
              <w:t>!</w:t>
              <w:tab/>
            </w:r>
            <w:r>
              <w:rPr>
                <w:rStyle w:val="IndexLink"/>
              </w:rPr>
              <w:t>331</w:t>
            </w:r>
          </w:hyperlink>
        </w:p>
        <w:p>
          <w:pPr>
            <w:pStyle w:val="Contents5"/>
            <w:tabs>
              <w:tab w:val="clear" w:pos="7892"/>
              <w:tab w:val="right" w:pos="9026" w:leader="dot"/>
            </w:tabs>
            <w:rPr/>
          </w:pPr>
          <w:hyperlink w:anchor="__RefHeading___Toc15268733_2142443653">
            <w:r>
              <w:rPr>
                <w:webHidden/>
                <w:rStyle w:val="IndexLink"/>
                <w:rtl w:val="true"/>
              </w:rPr>
              <w:t>الخطة الحكيمة</w:t>
            </w:r>
            <w:r>
              <w:rPr>
                <w:rStyle w:val="IndexLink"/>
                <w:rtl w:val="true"/>
              </w:rPr>
              <w:t>:</w:t>
              <w:tab/>
            </w:r>
            <w:r>
              <w:rPr>
                <w:rStyle w:val="IndexLink"/>
              </w:rPr>
              <w:t>332</w:t>
            </w:r>
          </w:hyperlink>
        </w:p>
        <w:p>
          <w:pPr>
            <w:pStyle w:val="Contents5"/>
            <w:tabs>
              <w:tab w:val="clear" w:pos="7892"/>
              <w:tab w:val="right" w:pos="9026" w:leader="dot"/>
            </w:tabs>
            <w:rPr/>
          </w:pPr>
          <w:hyperlink w:anchor="__RefHeading___Toc15268735_2142443653">
            <w:r>
              <w:rPr>
                <w:webHidden/>
                <w:rStyle w:val="IndexLink"/>
                <w:rtl w:val="true"/>
              </w:rPr>
              <w:t>إستشهاد حبيب بن مظاهر</w:t>
            </w:r>
            <w:r>
              <w:rPr>
                <w:rStyle w:val="IndexLink"/>
                <w:rtl w:val="true"/>
              </w:rPr>
              <w:t>:</w:t>
              <w:tab/>
            </w:r>
            <w:r>
              <w:rPr>
                <w:rStyle w:val="IndexLink"/>
              </w:rPr>
              <w:t>333</w:t>
            </w:r>
          </w:hyperlink>
        </w:p>
        <w:p>
          <w:pPr>
            <w:pStyle w:val="Contents5"/>
            <w:tabs>
              <w:tab w:val="clear" w:pos="7892"/>
              <w:tab w:val="right" w:pos="9026" w:leader="dot"/>
            </w:tabs>
            <w:rPr/>
          </w:pPr>
          <w:hyperlink w:anchor="__RefHeading___Toc15268737_2142443653">
            <w:r>
              <w:rPr>
                <w:webHidden/>
                <w:rStyle w:val="IndexLink"/>
                <w:rtl w:val="true"/>
              </w:rPr>
              <w:t>متى استشهد حبيب؟</w:t>
            </w:r>
            <w:r>
              <w:rPr>
                <w:rStyle w:val="IndexLink"/>
                <w:rtl w:val="true"/>
              </w:rPr>
              <w:t>!:</w:t>
              <w:tab/>
            </w:r>
            <w:r>
              <w:rPr>
                <w:rStyle w:val="IndexLink"/>
              </w:rPr>
              <w:t>338</w:t>
            </w:r>
          </w:hyperlink>
        </w:p>
        <w:p>
          <w:pPr>
            <w:pStyle w:val="Contents5"/>
            <w:tabs>
              <w:tab w:val="clear" w:pos="7892"/>
              <w:tab w:val="right" w:pos="9026" w:leader="dot"/>
            </w:tabs>
            <w:rPr/>
          </w:pPr>
          <w:hyperlink w:anchor="__RefHeading___Toc15268739_2142443653">
            <w:r>
              <w:rPr>
                <w:webHidden/>
                <w:rStyle w:val="IndexLink"/>
                <w:rtl w:val="true"/>
              </w:rPr>
              <w:t>الذين قتلهم حبيب بن مظاهر</w:t>
            </w:r>
            <w:r>
              <w:rPr>
                <w:rStyle w:val="IndexLink"/>
                <w:rtl w:val="true"/>
              </w:rPr>
              <w:t>:</w:t>
              <w:tab/>
            </w:r>
            <w:r>
              <w:rPr>
                <w:rStyle w:val="IndexLink"/>
              </w:rPr>
              <w:t>339</w:t>
            </w:r>
          </w:hyperlink>
        </w:p>
        <w:p>
          <w:pPr>
            <w:pStyle w:val="Contents5"/>
            <w:tabs>
              <w:tab w:val="clear" w:pos="7892"/>
              <w:tab w:val="right" w:pos="9026" w:leader="dot"/>
            </w:tabs>
            <w:rPr/>
          </w:pPr>
          <w:hyperlink w:anchor="__RefHeading___Toc15268741_2142443653">
            <w:r>
              <w:rPr>
                <w:webHidden/>
                <w:rStyle w:val="IndexLink"/>
                <w:rtl w:val="true"/>
              </w:rPr>
              <w:t>ثقافة وسلوك أصحاب الأئمة</w:t>
            </w:r>
            <w:r>
              <w:rPr>
                <w:rStyle w:val="IndexLink"/>
                <w:rtl w:val="true"/>
              </w:rPr>
              <w:t>:</w:t>
              <w:tab/>
            </w:r>
            <w:r>
              <w:rPr>
                <w:rStyle w:val="IndexLink"/>
              </w:rPr>
              <w:t>340</w:t>
            </w:r>
          </w:hyperlink>
        </w:p>
        <w:p>
          <w:pPr>
            <w:pStyle w:val="Contents5"/>
            <w:tabs>
              <w:tab w:val="clear" w:pos="7892"/>
              <w:tab w:val="right" w:pos="9026" w:leader="dot"/>
            </w:tabs>
            <w:rPr/>
          </w:pPr>
          <w:hyperlink w:anchor="__RefHeading___Toc15268743_2142443653">
            <w:r>
              <w:rPr>
                <w:webHidden/>
                <w:rStyle w:val="IndexLink"/>
                <w:rtl w:val="true"/>
              </w:rPr>
              <w:t>لكل مأموم إمام يقتدي به</w:t>
            </w:r>
            <w:r>
              <w:rPr>
                <w:rStyle w:val="IndexLink"/>
                <w:rtl w:val="true"/>
              </w:rPr>
              <w:t>:</w:t>
              <w:tab/>
            </w:r>
            <w:r>
              <w:rPr>
                <w:rStyle w:val="IndexLink"/>
              </w:rPr>
              <w:t>342</w:t>
            </w:r>
          </w:hyperlink>
        </w:p>
        <w:p>
          <w:pPr>
            <w:pStyle w:val="Contents5"/>
            <w:tabs>
              <w:tab w:val="clear" w:pos="7892"/>
              <w:tab w:val="right" w:pos="9026" w:leader="dot"/>
            </w:tabs>
            <w:rPr/>
          </w:pPr>
          <w:hyperlink w:anchor="__RefHeading___Toc15268745_2142443653">
            <w:r>
              <w:rPr>
                <w:webHidden/>
                <w:rStyle w:val="IndexLink"/>
                <w:rtl w:val="true"/>
              </w:rPr>
              <w:t>عرض الأمان والأموال</w:t>
            </w:r>
            <w:r>
              <w:rPr>
                <w:rStyle w:val="IndexLink"/>
                <w:rtl w:val="true"/>
              </w:rPr>
              <w:t>:</w:t>
              <w:tab/>
            </w:r>
            <w:r>
              <w:rPr>
                <w:rStyle w:val="IndexLink"/>
              </w:rPr>
              <w:t>344</w:t>
            </w:r>
          </w:hyperlink>
        </w:p>
        <w:p>
          <w:pPr>
            <w:pStyle w:val="Contents5"/>
            <w:tabs>
              <w:tab w:val="clear" w:pos="7892"/>
              <w:tab w:val="right" w:pos="9026" w:leader="dot"/>
            </w:tabs>
            <w:rPr/>
          </w:pPr>
          <w:hyperlink w:anchor="__RefHeading___Toc15268747_2142443653">
            <w:r>
              <w:rPr>
                <w:webHidden/>
                <w:rStyle w:val="IndexLink"/>
                <w:rtl w:val="true"/>
              </w:rPr>
              <w:t>أنت الحر كما سمتك أمك</w:t>
            </w:r>
            <w:r>
              <w:rPr>
                <w:rStyle w:val="IndexLink"/>
                <w:rtl w:val="true"/>
              </w:rPr>
              <w:t>:</w:t>
              <w:tab/>
            </w:r>
            <w:r>
              <w:rPr>
                <w:rStyle w:val="IndexLink"/>
              </w:rPr>
              <w:t>345</w:t>
            </w:r>
          </w:hyperlink>
        </w:p>
        <w:p>
          <w:pPr>
            <w:pStyle w:val="Contents5"/>
            <w:tabs>
              <w:tab w:val="clear" w:pos="7892"/>
              <w:tab w:val="right" w:pos="9026" w:leader="dot"/>
            </w:tabs>
            <w:rPr/>
          </w:pPr>
          <w:hyperlink w:anchor="__RefHeading___Toc15268749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يرثي الحر</w:t>
            </w:r>
            <w:r>
              <w:rPr>
                <w:rStyle w:val="IndexLink"/>
                <w:rtl w:val="true"/>
              </w:rPr>
              <w:t>:</w:t>
              <w:tab/>
            </w:r>
            <w:r>
              <w:rPr>
                <w:rStyle w:val="IndexLink"/>
              </w:rPr>
              <w:t>349</w:t>
            </w:r>
          </w:hyperlink>
        </w:p>
        <w:p>
          <w:pPr>
            <w:pStyle w:val="Contents5"/>
            <w:tabs>
              <w:tab w:val="clear" w:pos="7892"/>
              <w:tab w:val="right" w:pos="9026" w:leader="dot"/>
            </w:tabs>
            <w:rPr/>
          </w:pPr>
          <w:hyperlink w:anchor="__RefHeading___Toc15268751_2142443653">
            <w:r>
              <w:rPr>
                <w:webHidden/>
                <w:rStyle w:val="IndexLink"/>
                <w:rtl w:val="true"/>
              </w:rPr>
              <w:t>الذين قتلهم الحر</w:t>
            </w:r>
            <w:r>
              <w:rPr>
                <w:rStyle w:val="IndexLink"/>
                <w:rtl w:val="true"/>
              </w:rPr>
              <w:t>:</w:t>
              <w:tab/>
            </w:r>
            <w:r>
              <w:rPr>
                <w:rStyle w:val="IndexLink"/>
              </w:rPr>
              <w:t>350</w:t>
            </w:r>
          </w:hyperlink>
        </w:p>
        <w:p>
          <w:pPr>
            <w:pStyle w:val="Contents4"/>
            <w:tabs>
              <w:tab w:val="clear" w:pos="8176"/>
              <w:tab w:val="right" w:pos="9026" w:leader="dot"/>
            </w:tabs>
            <w:rPr/>
          </w:pPr>
          <w:hyperlink w:anchor="__RefHeading___Toc15268753_2142443653">
            <w:r>
              <w:rPr>
                <w:webHidden/>
                <w:rStyle w:val="IndexLink"/>
                <w:rtl w:val="true"/>
              </w:rPr>
              <w:t>الفصل الرابع</w:t>
            </w:r>
            <w:r>
              <w:rPr>
                <w:rStyle w:val="IndexLink"/>
                <w:rtl w:val="true"/>
              </w:rPr>
              <w:t xml:space="preserve">: </w:t>
            </w:r>
            <w:r>
              <w:rPr>
                <w:rStyle w:val="IndexLink"/>
                <w:rtl w:val="true"/>
              </w:rPr>
              <w:t>صلاة الخوف</w:t>
            </w:r>
            <w:r>
              <w:rPr>
                <w:rStyle w:val="IndexLink"/>
                <w:rtl w:val="true"/>
              </w:rPr>
              <w:t>..</w:t>
              <w:tab/>
            </w:r>
            <w:r>
              <w:rPr>
                <w:rStyle w:val="IndexLink"/>
              </w:rPr>
              <w:t>353</w:t>
            </w:r>
          </w:hyperlink>
        </w:p>
        <w:p>
          <w:pPr>
            <w:pStyle w:val="Contents5"/>
            <w:tabs>
              <w:tab w:val="clear" w:pos="7892"/>
              <w:tab w:val="right" w:pos="9026" w:leader="dot"/>
            </w:tabs>
            <w:rPr/>
          </w:pPr>
          <w:hyperlink w:anchor="__RefHeading___Toc15268755_2142443653">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5268757_2142443653">
            <w:r>
              <w:rPr>
                <w:webHidden/>
                <w:rStyle w:val="IndexLink"/>
                <w:rtl w:val="true"/>
              </w:rPr>
              <w:t xml:space="preserve">صلاة الخوف يوم العاشر </w:t>
            </w:r>
            <w:r>
              <w:rPr>
                <w:rStyle w:val="IndexLink"/>
                <w:rtl w:val="true"/>
              </w:rPr>
              <w:t>:</w:t>
              <w:tab/>
            </w:r>
            <w:r>
              <w:rPr>
                <w:rStyle w:val="IndexLink"/>
              </w:rPr>
              <w:t>355</w:t>
            </w:r>
          </w:hyperlink>
        </w:p>
        <w:p>
          <w:pPr>
            <w:pStyle w:val="Contents5"/>
            <w:tabs>
              <w:tab w:val="clear" w:pos="7892"/>
              <w:tab w:val="right" w:pos="9026" w:leader="dot"/>
            </w:tabs>
            <w:rPr/>
          </w:pPr>
          <w:hyperlink w:anchor="__RefHeading___Toc15268759_2142443653">
            <w:r>
              <w:rPr>
                <w:webHidden/>
                <w:rStyle w:val="IndexLink"/>
                <w:rtl w:val="true"/>
              </w:rPr>
              <w:t>كيفية صلاة الخوف</w:t>
            </w:r>
            <w:r>
              <w:rPr>
                <w:rStyle w:val="IndexLink"/>
                <w:rtl w:val="true"/>
              </w:rPr>
              <w:t>:</w:t>
              <w:tab/>
            </w:r>
            <w:r>
              <w:rPr>
                <w:rStyle w:val="IndexLink"/>
              </w:rPr>
              <w:t>357</w:t>
            </w:r>
          </w:hyperlink>
        </w:p>
        <w:p>
          <w:pPr>
            <w:pStyle w:val="Contents5"/>
            <w:tabs>
              <w:tab w:val="clear" w:pos="7892"/>
              <w:tab w:val="right" w:pos="9026" w:leader="dot"/>
            </w:tabs>
            <w:rPr/>
          </w:pPr>
          <w:hyperlink w:anchor="__RefHeading___Toc15268761_2142443653">
            <w:r>
              <w:rPr>
                <w:webHidden/>
                <w:rStyle w:val="IndexLink"/>
                <w:rtl w:val="true"/>
              </w:rPr>
              <w:t>الصلاة بالإيماء</w:t>
            </w:r>
            <w:r>
              <w:rPr>
                <w:rStyle w:val="IndexLink"/>
                <w:rtl w:val="true"/>
              </w:rPr>
              <w:t>:</w:t>
              <w:tab/>
            </w:r>
            <w:r>
              <w:rPr>
                <w:rStyle w:val="IndexLink"/>
              </w:rPr>
              <w:t>358</w:t>
            </w:r>
          </w:hyperlink>
        </w:p>
        <w:p>
          <w:pPr>
            <w:pStyle w:val="Contents5"/>
            <w:tabs>
              <w:tab w:val="clear" w:pos="7892"/>
              <w:tab w:val="right" w:pos="9026" w:leader="dot"/>
            </w:tabs>
            <w:rPr/>
          </w:pPr>
          <w:hyperlink w:anchor="__RefHeading___Toc15268763_2142443653">
            <w:r>
              <w:rPr>
                <w:webHidden/>
                <w:rStyle w:val="IndexLink"/>
                <w:rtl w:val="true"/>
              </w:rPr>
              <w:t>صلاة الخوف تكون قصراً</w:t>
            </w:r>
            <w:r>
              <w:rPr>
                <w:rStyle w:val="IndexLink"/>
                <w:rtl w:val="true"/>
              </w:rPr>
              <w:t>:</w:t>
              <w:tab/>
            </w:r>
            <w:r>
              <w:rPr>
                <w:rStyle w:val="IndexLink"/>
              </w:rPr>
              <w:t>359</w:t>
            </w:r>
          </w:hyperlink>
        </w:p>
        <w:p>
          <w:pPr>
            <w:pStyle w:val="Contents5"/>
            <w:tabs>
              <w:tab w:val="clear" w:pos="7892"/>
              <w:tab w:val="right" w:pos="9026" w:leader="dot"/>
            </w:tabs>
            <w:rPr/>
          </w:pPr>
          <w:hyperlink w:anchor="__RefHeading___Toc15268765_2142443653">
            <w:r>
              <w:rPr>
                <w:webHidden/>
                <w:rStyle w:val="IndexLink"/>
                <w:rtl w:val="true"/>
              </w:rPr>
              <w:t>الهدفية في صلاة الخوف</w:t>
            </w:r>
            <w:r>
              <w:rPr>
                <w:rStyle w:val="IndexLink"/>
                <w:rtl w:val="true"/>
              </w:rPr>
              <w:t>:</w:t>
              <w:tab/>
            </w:r>
            <w:r>
              <w:rPr>
                <w:rStyle w:val="IndexLink"/>
              </w:rPr>
              <w:t>362</w:t>
            </w:r>
          </w:hyperlink>
        </w:p>
        <w:p>
          <w:pPr>
            <w:pStyle w:val="Contents5"/>
            <w:tabs>
              <w:tab w:val="clear" w:pos="7892"/>
              <w:tab w:val="right" w:pos="9026" w:leader="dot"/>
            </w:tabs>
            <w:rPr/>
          </w:pPr>
          <w:hyperlink w:anchor="__RefHeading___Toc15268767_2142443653">
            <w:r>
              <w:rPr>
                <w:webHidden/>
                <w:rStyle w:val="IndexLink"/>
                <w:rtl w:val="true"/>
              </w:rPr>
              <w:t>المقارنة والإستنتاج</w:t>
            </w:r>
            <w:r>
              <w:rPr>
                <w:rStyle w:val="IndexLink"/>
                <w:rtl w:val="true"/>
              </w:rPr>
              <w:t>:</w:t>
              <w:tab/>
            </w:r>
            <w:r>
              <w:rPr>
                <w:rStyle w:val="IndexLink"/>
              </w:rPr>
              <w:t>364</w:t>
            </w:r>
          </w:hyperlink>
        </w:p>
        <w:p>
          <w:pPr>
            <w:pStyle w:val="Contents5"/>
            <w:tabs>
              <w:tab w:val="clear" w:pos="7892"/>
              <w:tab w:val="right" w:pos="9026" w:leader="dot"/>
            </w:tabs>
            <w:rPr/>
          </w:pPr>
          <w:hyperlink w:anchor="__RefHeading___Toc15268769_2142443653">
            <w:r>
              <w:rPr>
                <w:webHidden/>
                <w:rStyle w:val="IndexLink"/>
                <w:rtl w:val="true"/>
              </w:rPr>
              <w:t>موقف سعيد بن عبد اللّه الحنفي</w:t>
            </w:r>
            <w:r>
              <w:rPr>
                <w:rStyle w:val="IndexLink"/>
                <w:rtl w:val="true"/>
              </w:rPr>
              <w:t>:</w:t>
              <w:tab/>
            </w:r>
            <w:r>
              <w:rPr>
                <w:rStyle w:val="IndexLink"/>
              </w:rPr>
              <w:t>365</w:t>
            </w:r>
          </w:hyperlink>
        </w:p>
        <w:p>
          <w:pPr>
            <w:pStyle w:val="Contents5"/>
            <w:tabs>
              <w:tab w:val="clear" w:pos="7892"/>
              <w:tab w:val="right" w:pos="9026" w:leader="dot"/>
            </w:tabs>
            <w:rPr/>
          </w:pPr>
          <w:hyperlink w:anchor="__RefHeading___Toc15268771_2142443653">
            <w:r>
              <w:rPr>
                <w:webHidden/>
                <w:rStyle w:val="IndexLink"/>
                <w:rtl w:val="true"/>
              </w:rPr>
              <w:t>متى قتل الحنفي؟</w:t>
            </w:r>
            <w:r>
              <w:rPr>
                <w:rStyle w:val="IndexLink"/>
                <w:rtl w:val="true"/>
              </w:rPr>
              <w:t>!:</w:t>
              <w:tab/>
            </w:r>
            <w:r>
              <w:rPr>
                <w:rStyle w:val="IndexLink"/>
              </w:rPr>
              <w:t>367</w:t>
            </w:r>
          </w:hyperlink>
        </w:p>
        <w:p>
          <w:pPr>
            <w:pStyle w:val="Contents5"/>
            <w:tabs>
              <w:tab w:val="clear" w:pos="7892"/>
              <w:tab w:val="right" w:pos="9026" w:leader="dot"/>
            </w:tabs>
            <w:rPr/>
          </w:pPr>
          <w:hyperlink w:anchor="__RefHeading___Toc15268773_2142443653">
            <w:r>
              <w:rPr>
                <w:webHidden/>
                <w:rStyle w:val="IndexLink"/>
                <w:rtl w:val="true"/>
              </w:rPr>
              <w:t>إشكال</w:t>
            </w:r>
            <w:r>
              <w:rPr>
                <w:rStyle w:val="IndexLink"/>
                <w:rtl w:val="true"/>
              </w:rPr>
              <w:t xml:space="preserve">.. </w:t>
            </w:r>
            <w:r>
              <w:rPr>
                <w:rStyle w:val="IndexLink"/>
                <w:rtl w:val="true"/>
              </w:rPr>
              <w:t>وجوابه</w:t>
            </w:r>
            <w:r>
              <w:rPr>
                <w:rStyle w:val="IndexLink"/>
                <w:rtl w:val="true"/>
              </w:rPr>
              <w:t>:</w:t>
              <w:tab/>
            </w:r>
            <w:r>
              <w:rPr>
                <w:rStyle w:val="IndexLink"/>
              </w:rPr>
              <w:t>368</w:t>
            </w:r>
          </w:hyperlink>
        </w:p>
        <w:p>
          <w:pPr>
            <w:pStyle w:val="Contents5"/>
            <w:tabs>
              <w:tab w:val="clear" w:pos="7892"/>
              <w:tab w:val="right" w:pos="9026" w:leader="dot"/>
            </w:tabs>
            <w:rPr/>
          </w:pPr>
          <w:hyperlink w:anchor="__RefHeading___Toc15268775_2142443653">
            <w:r>
              <w:rPr>
                <w:webHidden/>
                <w:rStyle w:val="IndexLink"/>
                <w:rtl w:val="true"/>
              </w:rPr>
              <w:t>توضیح</w:t>
            </w:r>
            <w:r>
              <w:rPr>
                <w:rStyle w:val="IndexLink"/>
                <w:rtl w:val="true"/>
              </w:rPr>
              <w:t>:</w:t>
              <w:tab/>
            </w:r>
            <w:r>
              <w:rPr>
                <w:rStyle w:val="IndexLink"/>
              </w:rPr>
              <w:t>369</w:t>
            </w:r>
          </w:hyperlink>
        </w:p>
        <w:p>
          <w:pPr>
            <w:pStyle w:val="Contents2"/>
            <w:tabs>
              <w:tab w:val="clear" w:pos="8743"/>
              <w:tab w:val="right" w:pos="9026" w:leader="dot"/>
            </w:tabs>
            <w:rPr/>
          </w:pPr>
          <w:hyperlink w:anchor="__RefHeading___Toc15268777_2142443653">
            <w:r>
              <w:rPr>
                <w:webHidden/>
                <w:rStyle w:val="IndexLink"/>
                <w:rtl w:val="true"/>
              </w:rPr>
              <w:t>الفهارس</w:t>
            </w:r>
            <w:r>
              <w:rPr>
                <w:rStyle w:val="IndexLink"/>
                <w:rtl w:val="true"/>
              </w:rPr>
              <w:tab/>
            </w:r>
            <w:r>
              <w:rPr>
                <w:rStyle w:val="IndexLink"/>
              </w:rPr>
              <w:t>370</w:t>
            </w:r>
          </w:hyperlink>
        </w:p>
        <w:p>
          <w:pPr>
            <w:pStyle w:val="Contents3"/>
            <w:tabs>
              <w:tab w:val="clear" w:pos="8459"/>
              <w:tab w:val="right" w:pos="9026" w:leader="dot"/>
            </w:tabs>
            <w:rPr/>
          </w:pPr>
          <w:hyperlink w:anchor="__RefHeading___Toc15268779_2142443653">
            <w:r>
              <w:rPr>
                <w:webHidden/>
                <w:rStyle w:val="IndexLink"/>
                <w:rtl w:val="true"/>
              </w:rPr>
              <w:t>إشارة</w:t>
            </w:r>
            <w:r>
              <w:rPr>
                <w:rStyle w:val="IndexLink"/>
                <w:rtl w:val="true"/>
              </w:rPr>
              <w:t>:</w:t>
              <w:tab/>
            </w:r>
            <w:r>
              <w:rPr>
                <w:rStyle w:val="IndexLink"/>
              </w:rPr>
              <w:t>370</w:t>
            </w:r>
          </w:hyperlink>
        </w:p>
        <w:p>
          <w:pPr>
            <w:pStyle w:val="Contents3"/>
            <w:tabs>
              <w:tab w:val="clear" w:pos="8459"/>
              <w:tab w:val="right" w:pos="9026" w:leader="dot"/>
            </w:tabs>
            <w:rPr/>
          </w:pPr>
          <w:hyperlink w:anchor="__RefHeading___Toc15268781_2142443653">
            <w:r>
              <w:rPr>
                <w:webHidden/>
                <w:rStyle w:val="IndexLink"/>
                <w:rtl w:val="true"/>
              </w:rPr>
              <w:t>الفهرس الإجمالي</w:t>
            </w:r>
            <w:r>
              <w:rPr>
                <w:rStyle w:val="IndexLink"/>
                <w:rtl w:val="true"/>
              </w:rPr>
              <w:t>:</w:t>
              <w:tab/>
            </w:r>
            <w:r>
              <w:rPr>
                <w:rStyle w:val="IndexLink"/>
              </w:rPr>
              <w:t>372</w:t>
            </w:r>
          </w:hyperlink>
        </w:p>
        <w:p>
          <w:pPr>
            <w:pStyle w:val="Contents3"/>
            <w:tabs>
              <w:tab w:val="clear" w:pos="8459"/>
              <w:tab w:val="right" w:pos="9026" w:leader="dot"/>
            </w:tabs>
            <w:rPr/>
          </w:pPr>
          <w:hyperlink w:anchor="__RefHeading___Toc15268783_2142443653">
            <w:r>
              <w:rPr>
                <w:webHidden/>
                <w:rStyle w:val="IndexLink"/>
                <w:rtl w:val="true"/>
              </w:rPr>
              <w:t>الفهرس التفصيلي</w:t>
            </w:r>
            <w:r>
              <w:rPr>
                <w:rStyle w:val="IndexLink"/>
                <w:rtl w:val="true"/>
              </w:rPr>
              <w:t>:</w:t>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13_221978"/>
      <w:bookmarkStart w:id="1" w:name="pg17213_221978"/>
      <w:bookmarkEnd w:id="1"/>
    </w:p>
    <w:p>
      <w:pPr>
        <w:pStyle w:val="Heading2"/>
        <w:numPr>
          <w:ilvl w:val="1"/>
          <w:numId w:val="1"/>
        </w:numPr>
        <w:rPr/>
      </w:pPr>
      <w:bookmarkStart w:id="2" w:name="pg17213_221978"/>
      <w:bookmarkStart w:id="3" w:name="__RefHeading___Toc15268331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6833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للمولف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رادمرد </w:t>
      </w:r>
    </w:p>
    <w:p>
      <w:pPr>
        <w:pStyle w:val="BookText"/>
        <w:rPr/>
      </w:pPr>
      <w:r>
        <w:rPr>
          <w:rFonts w:ascii="Amiri" w:hAnsi="Amiri" w:eastAsia="Amiri" w:cs="Amiri"/>
          <w:color w:val="111111"/>
          <w:sz w:val="28"/>
          <w:sz w:val="28"/>
          <w:szCs w:val="28"/>
          <w:rtl w:val="true"/>
          <w:lang w:bidi="ar-SA"/>
        </w:rPr>
        <w:t xml:space="preserve">سِيرة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IRNazanin" w:hAnsi="IRNazanin" w:eastAsia="IRNazanin"/>
          <w:color w:val="111111"/>
          <w:sz w:val="28"/>
          <w:sz w:val="28"/>
          <w:szCs w:val="28"/>
          <w:rtl w:val="true"/>
          <w:lang w:bidi="fa-IR"/>
        </w:rPr>
        <w:t>الجزء السادس عشر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الاسلامي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7213_221982"/>
    </w:p>
    <w:p>
      <w:pPr>
        <w:pStyle w:val="Heading2"/>
        <w:numPr>
          <w:ilvl w:val="1"/>
          <w:numId w:val="1"/>
        </w:numPr>
        <w:rPr/>
      </w:pPr>
      <w:bookmarkStart w:id="8" w:name="__RefHeading___Toc15268335_2142443653"/>
      <w:bookmarkStart w:id="9" w:name="_Toc3"/>
      <w:bookmarkEnd w:id="7"/>
      <w:bookmarkEnd w:id="8"/>
      <w:r>
        <w:rPr>
          <w:rtl w:val="true"/>
        </w:rPr>
        <w:t>الفصل الرابع</w:t>
      </w:r>
      <w:r>
        <w:rPr>
          <w:rtl w:val="true"/>
        </w:rPr>
        <w:t xml:space="preserve">: </w:t>
      </w:r>
      <w:r>
        <w:rPr>
          <w:rtl w:val="true"/>
        </w:rPr>
        <w:t>إجراءت وتوجيهات</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268337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213_221984"/>
      <w:bookmarkStart w:id="13" w:name="pg17213_221984"/>
      <w:bookmarkEnd w:id="13"/>
    </w:p>
    <w:p>
      <w:pPr>
        <w:pStyle w:val="Heading3"/>
        <w:numPr>
          <w:ilvl w:val="2"/>
          <w:numId w:val="1"/>
        </w:numPr>
        <w:rPr/>
      </w:pPr>
      <w:bookmarkStart w:id="14" w:name="pg17213_221984"/>
      <w:bookmarkStart w:id="15" w:name="__RefHeading___Toc15268339_2142443653"/>
      <w:bookmarkStart w:id="16" w:name="_Toc5"/>
      <w:bookmarkEnd w:id="14"/>
      <w:bookmarkEnd w:id="15"/>
      <w:r>
        <w:rPr>
          <w:rtl w:val="true"/>
        </w:rPr>
        <w:t xml:space="preserve">جولة تفقدية للإمام </w:t>
      </w:r>
      <w:r>
        <w:rPr>
          <w:rtl w:val="true"/>
        </w:rPr>
        <w:t>«</w:t>
      </w:r>
      <w:r>
        <w:rPr>
          <w:rtl w:val="true"/>
        </w:rPr>
        <w:t>علیه السلام</w:t>
      </w:r>
      <w:r>
        <w:rPr>
          <w:rtl w:val="true"/>
        </w:rPr>
        <w:t>»:</w:t>
      </w:r>
      <w:bookmarkEnd w:id="16"/>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الليل إلى خارج الخيام، يتفقد التلاغ والعقبات فَتَبعَهُ نافِعُ، فسأله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أفزعني خروجُكَ إلى جهة مُعسكر هذا الطاغي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خرجتُ أتفقد التلاع والروابي، مخافة أن تكونَ مَكمَناً لِهجُوم الخيل يوم تحملون ويحملون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قابض على يد نافع،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لا خُلفَ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تَسلك بَين هَذين الجبلين في جَوفِ الليل، وتنجو بنفسك؟</w:t>
      </w:r>
    </w:p>
    <w:p>
      <w:pPr>
        <w:pStyle w:val="BookText"/>
        <w:rPr/>
      </w:pPr>
      <w:r>
        <w:rPr>
          <w:rFonts w:ascii="Amiri" w:hAnsi="Amiri" w:eastAsia="Amiri" w:cs="Amiri"/>
          <w:color w:val="111111"/>
          <w:sz w:val="28"/>
          <w:sz w:val="28"/>
          <w:szCs w:val="28"/>
          <w:rtl w:val="true"/>
          <w:lang w:bidi="ar-SA"/>
        </w:rPr>
        <w:t>قوقعَ نَافِعُ على قدميهِ يُقبلهما ويقولُ تكلتني أمي، إن سيفي بألفٍ، وَفرسي مثله، فواللّهِ الذي مَنَّ بِكَ عليَّ لا فارقتُكَ حتى يَكلا عن فري وجري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خيمة زينب، ووقف نافع بإزاء </w:t>
      </w:r>
    </w:p>
    <w:p>
      <w:pPr>
        <w:pStyle w:val="BookText"/>
        <w:rPr/>
      </w:pPr>
      <w:r>
        <w:rPr>
          <w:rFonts w:ascii="Amiri" w:hAnsi="Amiri" w:eastAsia="Amiri" w:cs="Amiri"/>
          <w:color w:val="111111"/>
          <w:sz w:val="28"/>
          <w:sz w:val="28"/>
          <w:szCs w:val="28"/>
          <w:rtl w:val="true"/>
          <w:lang w:bidi="ar-SA"/>
        </w:rPr>
        <w:t>الخيمة ينتظره، قسمعَ زينب تقولُ له هَل استعلمت من أصحابك نياتهم ؟ فإني أخشى أن يُسلموك عند الوثبة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بلوتُهم، فما وجدتُ فيهم إلا الأشوس الأقعس يَستأنسون بالمنية دوني استيناس الطفل إلى محَالِبَ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هذا منه بكيتُ، وأتيتُ حبيب بن مظاهر، وَحكيتُ ما سمعتُ منه ومن أخته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انتظار أمره لعاجلتهم بسيفي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خَلْفتُه عندَ أخته وأظنُ النساءَ أفقنَ، وَشاركنها في الحسرة، فهل لك أن تجمع أصحابك وتواجهوهُنَّ بكلامٍ يُطيِّبُ قلوبَهُنَّ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حبيب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الحمية، وليوث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فتطالعوا من مضاربهم كالأسود الضارية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مقركم، لا سهرت عُيونُكُمْ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إلى أصحابه، وحكى لهم ما شاهدَهُ وسمعَهُ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مَنَّ عَلينا بهذا الموقف، لولا انتظار أمره لعاجلناهم بسيوفنا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نفساً، وقرَّ عَيْنا، فجزاهُمْ خيراً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معي لنواجه النسوة، ونُطِيبَ خَاطِرَهُنَّ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حبيب، ومعه أصحابه وَصاحَ يا معشر حرائر رسول اللّهِ، هذه صوارمُ فتيانِكُمْ، آلوا ألا يغمدوها إلا في رقابِ مَنْ يُرِيدُ السوء فيكُمْ، وهذهِ أسنة علمانِكُمْ أَقسَموا ألا يركزوها إلا في صُدُورِ مَنْ يُفرّق ناديكم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 النساء إليهم ببكاء وعويل،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الطيبون، حاموا عن </w:t>
      </w:r>
      <w:bookmarkStart w:id="17" w:name="pg17213_221986"/>
    </w:p>
    <w:p>
      <w:pPr>
        <w:pStyle w:val="BookText"/>
        <w:rPr/>
      </w:pPr>
      <w:bookmarkEnd w:id="17"/>
      <w:r>
        <w:rPr>
          <w:rFonts w:ascii="IRNazanin" w:hAnsi="IRNazanin" w:eastAsia="IRNazanin"/>
          <w:color w:val="111111"/>
          <w:sz w:val="28"/>
          <w:sz w:val="28"/>
          <w:szCs w:val="28"/>
          <w:rtl w:val="true"/>
          <w:lang w:bidi="fa-IR"/>
        </w:rPr>
        <w:t xml:space="preserve">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وحرائر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فضجّ القومُ بالبكاء، حتى كأنَّ الأرض تميد بهم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18" w:name="__RefHeading___Toc15268341_2142443653"/>
      <w:bookmarkStart w:id="19" w:name="_Toc6"/>
      <w:bookmarkEnd w:id="18"/>
      <w:r>
        <w:rPr>
          <w:rtl w:val="true"/>
        </w:rPr>
        <w:t>تصحيح خطأ</w:t>
      </w:r>
      <w:r>
        <w:rPr>
          <w:rtl w:val="true"/>
        </w:rPr>
        <w:t>:</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الرواية، وإن لم تذكر في مصدر يمكن الاعتماد عليه، ولكننا أحببنا ذكرها، لأن صاحب كتاب الدمعة الساكبة نسبها إلى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بالرغم من أننا لم نجدها في كتبه، ولا في غيرها من المصادر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تكرر في هذه الرواية في مصادرها اسم هلال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 وليس العكس، وقد تم تصحيح النص وفق ما يقتضيه هذا الأمر، فما ورد في هذه الرواية هو من اشتباهات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نفس هذا الخطأ في هذا الاسم بالذات في موضع آخر من أحداث كربلاء، وقد نبهنا عليه أيضاً في مورده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ونافع بن هلال هو من شهداء كربلاء، واسمه مذكور في زيارة الناحية، فراجع</w:t>
      </w:r>
      <w:r>
        <w:rPr>
          <w:rFonts w:eastAsia="Amiri" w:cs="Amiri" w:ascii="Amiri" w:hAnsi="Amiri"/>
          <w:color w:val="111111"/>
          <w:sz w:val="28"/>
          <w:szCs w:val="28"/>
          <w:rtl w:val="true"/>
          <w:lang w:bidi="ar-SA"/>
        </w:rPr>
        <w:t xml:space="preserve">. </w:t>
      </w:r>
      <w:bookmarkStart w:id="20" w:name="pg17213_221987"/>
    </w:p>
    <w:p>
      <w:pPr>
        <w:pStyle w:val="Heading3"/>
        <w:numPr>
          <w:ilvl w:val="2"/>
          <w:numId w:val="1"/>
        </w:numPr>
        <w:rPr/>
      </w:pPr>
      <w:bookmarkStart w:id="21" w:name="__RefHeading___Toc15268343_2142443653"/>
      <w:bookmarkStart w:id="22" w:name="_Toc7"/>
      <w:bookmarkEnd w:id="20"/>
      <w:bookmarkEnd w:id="21"/>
      <w:r>
        <w:rPr>
          <w:rtl w:val="true"/>
        </w:rPr>
        <w:t>أهمية هذه الجولة</w:t>
      </w:r>
      <w:r>
        <w:rPr>
          <w:rtl w:val="true"/>
        </w:rPr>
        <w:t>:</w:t>
      </w:r>
      <w:bookmarkEnd w:id="22"/>
    </w:p>
    <w:p>
      <w:pPr>
        <w:pStyle w:val="BookText"/>
        <w:rPr/>
      </w:pPr>
      <w:r>
        <w:rPr>
          <w:rFonts w:ascii="Amiri" w:hAnsi="Amiri" w:eastAsia="Amiri" w:cs="Amiri"/>
          <w:color w:val="111111"/>
          <w:sz w:val="28"/>
          <w:sz w:val="28"/>
          <w:szCs w:val="28"/>
          <w:rtl w:val="true"/>
          <w:lang w:bidi="ar-SA"/>
        </w:rPr>
        <w:t>فيما يرتبط بأهمية هذا التحرك الحسيني نشير إلى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يقين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ويقين من معه، بأنهم سينالون درجة الشهادة في كربلاء بعد ساعات أو أقل أو أكثر، لا يبرر الانكفاء والاستكانة، وعدم التصدي، وبذل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لو حصل لكان من أسباب استسهال المجرمين الإقدام على جرائمهم، لأنهم يتوقعون ممن يظنون أنهم 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تكون لديهم رغبة في المقاومة، وبذلك تصبح الجريمة نهج وطريقة عيش، وتكثر الضحايا، وتشيع الفواحش، وينهار النظام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اليقين إذا كان مستنداً إلى أمور غير عادية كالإخبارات الغيبية، أو الرؤيا، أو علم الشاهدية للنبي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والنبي لا يتعامل مع الناس انطلاقا من هذه الأمور، بل هو يعاملهم وفقا لمقتضيات الأسباب الظاهرية، المتوفرة له 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الاستسلام، قد يجر ويلات ومصائب لم تكن في نطاق اهتمامات الأعداء، فيزين لهم الشيطان العدوان على الأطفال والسبايا إذا وجدوا أن ذلك سيكون مأمون العواقب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هذا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تفقد المنطقة كما صرحت به الرواية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أن تلك الروابي والتلاع تصلح مكمنا لهجوم الخيل عليهم، حين انشغاله، وأصحابه بقتال الجيش </w:t>
      </w:r>
      <w:bookmarkStart w:id="23" w:name="pg17213_221988"/>
    </w:p>
    <w:p>
      <w:pPr>
        <w:pStyle w:val="BookText"/>
        <w:rPr/>
      </w:pPr>
      <w:bookmarkEnd w:id="23"/>
      <w:r>
        <w:rPr>
          <w:rFonts w:ascii="Amiri" w:hAnsi="Amiri" w:eastAsia="Amiri" w:cs="Amiri"/>
          <w:color w:val="111111"/>
          <w:sz w:val="28"/>
          <w:sz w:val="28"/>
          <w:szCs w:val="28"/>
          <w:rtl w:val="true"/>
          <w:lang w:bidi="ar-SA"/>
        </w:rPr>
        <w:t>العرمرم الذي يواجههم، فقد كان عليه أن يضع من الرقباء، والموانع والعراقيل ما يفشل هجوم تلك الكمائن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الهجوم من تلك الكمائن قد وقع، واختلط الحابل بالنابل، الأمر الذي من شأنه أن يلحق أضراراً هائلة بأصحابه وأهل بيته وعوائلهم من الأطفال والنساء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والأهم من ذلك أن هذه البلبلة من شأنها أن تضيع معالم الجريمة التي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يحرص على إظهارها للأجيال بكل دقائقها وجزئياتها، وتفاصيلها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تأتي هذه الحركة في لحظة خطيرة يتم بها حسم الأمر، وتضيع على الإمام الحسين فرصة الاحتجاج على الأعداء، وتجعله عاجزاً عن التحكم بمسار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يتمكن من نشر الجزئيات والتفاصيل على بساط الزمان الممتد من صلاة الفجر إلى ما بعد العصر</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5268345_2142443653"/>
      <w:bookmarkStart w:id="25" w:name="_Toc8"/>
      <w:bookmarkEnd w:id="24"/>
      <w:r>
        <w:rPr>
          <w:rtl w:val="true"/>
        </w:rPr>
        <w:t>الشعور بالمسؤولية هو الدافع</w:t>
      </w:r>
      <w:r>
        <w:rPr>
          <w:rtl w:val="true"/>
        </w:rPr>
        <w:t>:</w:t>
      </w:r>
      <w:bookmarkEnd w:id="25"/>
    </w:p>
    <w:p>
      <w:pPr>
        <w:pStyle w:val="BookText"/>
        <w:rPr/>
      </w:pPr>
      <w:r>
        <w:rPr>
          <w:rFonts w:ascii="IRNazanin" w:hAnsi="IRNazanin" w:eastAsia="IRNazanin"/>
          <w:color w:val="111111"/>
          <w:sz w:val="28"/>
          <w:sz w:val="28"/>
          <w:szCs w:val="28"/>
          <w:rtl w:val="true"/>
          <w:lang w:bidi="fa-IR"/>
        </w:rPr>
        <w:t>وقد لفت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نافع بن هلال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 سأله عن سبب خروجه في أثره حيث قال أفزعني خروجك إلى جهة معسكر هذا الطاغي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يدل على عمق شعور نافع بالمسؤولية عن حفظ حياة إمامه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خروجه هذا وعودته إلى الخيام لم يصادف فيه أحداً من الأعداء في ذهابه وإيابه، مع أن تلك الليلة كانت شديدة الحساسية </w:t>
      </w:r>
      <w:bookmarkStart w:id="26" w:name="pg17213_221989"/>
    </w:p>
    <w:p>
      <w:pPr>
        <w:pStyle w:val="BookText"/>
        <w:rPr/>
      </w:pPr>
      <w:bookmarkEnd w:id="26"/>
      <w:r>
        <w:rPr>
          <w:rFonts w:ascii="IRNazanin" w:hAnsi="IRNazanin" w:eastAsia="IRNazanin"/>
          <w:color w:val="111111"/>
          <w:sz w:val="28"/>
          <w:sz w:val="28"/>
          <w:szCs w:val="28"/>
          <w:rtl w:val="true"/>
          <w:lang w:bidi="fa-IR"/>
        </w:rPr>
        <w:t>بالنسبة للأعداء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قد وضعوا جماعات زعموا أنها لحراسة 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في الحقيقة جماعات رصد ومراقبة من قبيل حراسة السجان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لم يفطنوا لخروج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وجولته في التلاع والروابي ثم عودته؟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يدل هذا على وجود ثغرات في رصدهم ومراقبتهم؟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يمكن أن يقدم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أقدم عليه لو لم يكن قد كشف مواضع الخلل، واستفاد منها على النحو الأفضل والأمثل</w:t>
      </w:r>
      <w:r>
        <w:rPr>
          <w:rFonts w:eastAsia="IRNazanin" w:cs="IRNazanin"/>
          <w:color w:val="111111"/>
          <w:sz w:val="28"/>
          <w:szCs w:val="28"/>
          <w:rtl w:val="true"/>
          <w:lang w:bidi="fa-IR"/>
        </w:rPr>
        <w:t>.</w:t>
      </w:r>
    </w:p>
    <w:p>
      <w:pPr>
        <w:pStyle w:val="Heading3"/>
        <w:numPr>
          <w:ilvl w:val="2"/>
          <w:numId w:val="1"/>
        </w:numPr>
        <w:rPr/>
      </w:pPr>
      <w:bookmarkStart w:id="27" w:name="__RefHeading___Toc15268347_2142443653"/>
      <w:bookmarkStart w:id="28" w:name="_Toc9"/>
      <w:bookmarkEnd w:id="27"/>
      <w:r>
        <w:rPr>
          <w:rtl w:val="true"/>
        </w:rPr>
        <w:t>هي واللّه وعد لا خلف فيه</w:t>
      </w:r>
      <w:r>
        <w:rPr>
          <w:rtl w:val="true"/>
        </w:rPr>
        <w:t>:</w:t>
      </w:r>
      <w:bookmarkEnd w:id="28"/>
    </w:p>
    <w:p>
      <w:pPr>
        <w:pStyle w:val="BookText"/>
        <w:rPr/>
      </w:pPr>
      <w:r>
        <w:rPr>
          <w:rFonts w:ascii="IRNazanin" w:hAnsi="IRNazanin" w:eastAsia="IRNazanin"/>
          <w:color w:val="111111"/>
          <w:sz w:val="28"/>
          <w:sz w:val="28"/>
          <w:szCs w:val="28"/>
          <w:rtl w:val="true"/>
          <w:lang w:bidi="fa-IR"/>
        </w:rPr>
        <w:t xml:space="preserve">وعن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هي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لا خلف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 المشار إليه بقوله هي، هو تلك الليلة، وأنها الليلة يستشهد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الذي يليها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هذا الكلام لنافع، وهو يعلم أنه سينقله لأصحابه، من أجل إعداده وإعدادهم إلى هذا الحدث، الذي سيكونون شركاء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لا يظن نافع ولا يظن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التحرك الذي يقوم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تحول في الأمور، وتبدل في النتائج، وزيادة احتمالات السلامة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يقوم بما يقوم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لمصالح أخرى، وتلبية </w:t>
      </w:r>
      <w:bookmarkStart w:id="29" w:name="pg17213_221990"/>
    </w:p>
    <w:p>
      <w:pPr>
        <w:pStyle w:val="BookText"/>
        <w:rPr/>
      </w:pPr>
      <w:bookmarkEnd w:id="29"/>
      <w:r>
        <w:rPr>
          <w:rFonts w:ascii="Amiri" w:hAnsi="Amiri" w:eastAsia="Amiri" w:cs="Amiri"/>
          <w:color w:val="111111"/>
          <w:sz w:val="28"/>
          <w:sz w:val="28"/>
          <w:szCs w:val="28"/>
          <w:rtl w:val="true"/>
          <w:lang w:bidi="ar-SA"/>
        </w:rPr>
        <w:t>لنداء واجب فرضه اللّه تعالى عليه حتى في حال يقينه بالنتائج والنهايات</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5268349_2142443653"/>
      <w:bookmarkStart w:id="31" w:name="_Toc10"/>
      <w:bookmarkEnd w:id="30"/>
      <w:r>
        <w:rPr>
          <w:rtl w:val="true"/>
        </w:rPr>
        <w:t>ألا تنجو بنفسك؟</w:t>
      </w:r>
      <w:r>
        <w:rPr>
          <w:rtl w:val="true"/>
        </w:rPr>
        <w:t>!:</w:t>
      </w:r>
      <w:bookmarkEnd w:id="31"/>
    </w:p>
    <w:p>
      <w:pPr>
        <w:pStyle w:val="BookText"/>
        <w:rPr/>
      </w:pPr>
      <w:r>
        <w:rPr>
          <w:rFonts w:ascii="IRNazanin" w:hAnsi="IRNazanin" w:eastAsia="IRNazanin"/>
          <w:color w:val="111111"/>
          <w:sz w:val="28"/>
          <w:sz w:val="28"/>
          <w:szCs w:val="28"/>
          <w:rtl w:val="true"/>
          <w:lang w:bidi="fa-IR"/>
        </w:rPr>
        <w:t xml:space="preserve">وبعد أن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لنافع بن هلال أن هذه هي آخر ليلة، وأن الأمر واقع بعدها لا محالة عرض على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يستغل ظلمة الليل، ويسلك بين الجبلين، وينجو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سبب هذا 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لا يظن من يأتي بعده، أو أن يتوهم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أحل الناس من بيعته حين بلغه خبر استشهاد مسلم بن عقيل، فتفرق 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حين عرض على أهل بيته وأصحابه في ليلة العاشر أن يتخذوا ذلك الليل جملا، ويتفرقوا في البلاد، ورغبهم في ذلك وأحلهم من بيعته، فقد كان رفضهم لما عرضه عليهم عن سابق علم، وتصميم، ورضا بالقتل معه، بل كانوا يرون هذا القتل شرفاً لهم، وكرامة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قالوا بأجمعهم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الذي مَنَّ عَلينا بهذا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مشتاقين إلى هذه الشهادة، حتى إنهم ليستأنسون بالموت دونه استئناس الطفل إلى محالب أمه، كما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حالهم في سرهم وفي علانيتهم، ولم يكن أحد منهم قد رضي بالبقاء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حياءً منه، أو حياء من سائر إخوانه، أو خوفاً من أن يتهم بالخوف من الموت، والجبن عن لقاء </w:t>
      </w:r>
      <w:bookmarkStart w:id="32" w:name="pg17213_221991"/>
    </w:p>
    <w:p>
      <w:pPr>
        <w:pStyle w:val="BookText"/>
        <w:rPr/>
      </w:pPr>
      <w:bookmarkEnd w:id="32"/>
      <w:r>
        <w:rPr>
          <w:rFonts w:ascii="Amiri" w:hAnsi="Amiri" w:eastAsia="Amiri" w:cs="Amiri"/>
          <w:color w:val="111111"/>
          <w:sz w:val="28"/>
          <w:sz w:val="28"/>
          <w:szCs w:val="28"/>
          <w:rtl w:val="true"/>
          <w:lang w:bidi="ar-SA"/>
        </w:rPr>
        <w:t>الأعداء، أو نسبته إلى مخالفة معنى الرجولة، وتخليه عن منازل الإباء والكرامة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على شخص واحد منهم وهو نافع النجاة بنفسه، مع أنه كان هو وإياه، في قلب فلاة من الأرض، وتحت جنح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معهما من البشر ثالث يراهما أو يسمع كلامهما، أو يمكن أن يراعي نافع جانبه، أو يحاذر من خطرات يمكن أن 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فترى أن نافعاً ما استجاب إلى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بادر إلى النجاة، بل وقع على قدمي الإمام، يقبلهما،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ثكلتني أمي،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لقد صرح نافع في هذه اللحظة بالذات بأنه يعتبر أن وجوده إلى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منّة إلهية تستوجب الشكر، وتلزمه بالوفاء</w:t>
      </w:r>
      <w:r>
        <w:rPr>
          <w:rFonts w:eastAsia="IRNazanin" w:cs="IRNazanin"/>
          <w:color w:val="111111"/>
          <w:sz w:val="28"/>
          <w:szCs w:val="28"/>
          <w:rtl w:val="true"/>
          <w:lang w:bidi="fa-IR"/>
        </w:rPr>
        <w:t>.</w:t>
      </w:r>
    </w:p>
    <w:p>
      <w:pPr>
        <w:pStyle w:val="Heading3"/>
        <w:numPr>
          <w:ilvl w:val="2"/>
          <w:numId w:val="1"/>
        </w:numPr>
        <w:rPr/>
      </w:pPr>
      <w:bookmarkStart w:id="33" w:name="__RefHeading___Toc15268351_2142443653"/>
      <w:bookmarkStart w:id="34" w:name="_Toc11"/>
      <w:bookmarkEnd w:id="33"/>
      <w:r>
        <w:rPr>
          <w:rtl w:val="true"/>
        </w:rPr>
        <w:t>هذا هو القائد المسؤول</w:t>
      </w:r>
      <w:r>
        <w:rPr>
          <w:rtl w:val="true"/>
        </w:rPr>
        <w:t>:</w:t>
      </w:r>
      <w:bookmarkEnd w:id="34"/>
    </w:p>
    <w:p>
      <w:pPr>
        <w:pStyle w:val="BookText"/>
        <w:rPr/>
      </w:pPr>
      <w:r>
        <w:rPr>
          <w:rFonts w:ascii="IRNazanin" w:hAnsi="IRNazanin" w:eastAsia="IRNazanin"/>
          <w:color w:val="111111"/>
          <w:sz w:val="28"/>
          <w:sz w:val="28"/>
          <w:szCs w:val="28"/>
          <w:rtl w:val="true"/>
          <w:lang w:bidi="fa-IR"/>
        </w:rPr>
        <w:t xml:space="preserve">ويلاحظ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تولى مهمة تفقد التلال والروابي بنفسه، ولم يرسل مبعوثين من قبله للقيام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يقدم نموذجاً عن القائد المسؤول، الذي يحتاط لأي احتمال، وإن كان موهوناً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مثل هذا المورد مما تحتشد فيه الاحتمالات التي قد يكون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بعثة في هذا الليل، قد يصيبها نوع من الوهم، يدفعها للاقتصار على ما لا يسمن ولا يغني من جوع، وترجع إليه بما لا يفيده يقينا ولا ظناً، وتبقى الهواجس لديه أو لدى بعض أصحابه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تولى هو نفسه استبراء المنطقة فإنه سيحصل على اليقين، </w:t>
      </w:r>
      <w:bookmarkStart w:id="35" w:name="pg17213_221992"/>
    </w:p>
    <w:p>
      <w:pPr>
        <w:pStyle w:val="BookText"/>
        <w:rPr/>
      </w:pPr>
      <w:bookmarkEnd w:id="35"/>
      <w:r>
        <w:rPr>
          <w:rFonts w:ascii="Amiri" w:hAnsi="Amiri" w:eastAsia="Amiri" w:cs="Amiri"/>
          <w:color w:val="111111"/>
          <w:sz w:val="28"/>
          <w:sz w:val="28"/>
          <w:szCs w:val="28"/>
          <w:rtl w:val="true"/>
          <w:lang w:bidi="ar-SA"/>
        </w:rPr>
        <w:t>وسيعيش أصحابه أيضاً حالة السكينة والطمأنينة معه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268353_2142443653"/>
      <w:bookmarkStart w:id="37" w:name="_Toc12"/>
      <w:bookmarkEnd w:id="36"/>
      <w:r>
        <w:rPr>
          <w:rtl w:val="true"/>
        </w:rPr>
        <w:t>الجبلان في كربلاء</w:t>
      </w:r>
      <w:r>
        <w:rPr>
          <w:rtl w:val="true"/>
        </w:rPr>
        <w:t>:</w:t>
      </w:r>
      <w:bookmarkEnd w:id="37"/>
    </w:p>
    <w:p>
      <w:pPr>
        <w:pStyle w:val="BookText"/>
        <w:rPr/>
      </w:pPr>
      <w:r>
        <w:rPr>
          <w:rFonts w:ascii="IRNazanin" w:hAnsi="IRNazanin" w:eastAsia="IRNazanin"/>
          <w:color w:val="111111"/>
          <w:sz w:val="28"/>
          <w:sz w:val="28"/>
          <w:szCs w:val="28"/>
          <w:rtl w:val="true"/>
          <w:lang w:bidi="fa-IR"/>
        </w:rPr>
        <w:t>وقد يدور بخلد البعض أن يسأل عن حقيقة وجود جبال في تلك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يكن ثمة جبال تصبح الرواية موضع 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الجبل كما يطلق على أوتاد الأرض، كذلك هو يطلق ويراد به ما يقابل الساحل فيشمل الجبال المتواضعة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المناطق روابي وتلال، ومنها التل المعروف بتل الزينبية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رد الرواية مع وجود هذه الروابي وسواها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يصح إطلاق الجبل عليها على نحو الحقيقة، فإنه يصبح إطلاقه مجازاً على رابيتين بينهما منخفض أمراً مقبولاً، يشعر السالك فيه بالأمن، ويرجو السلامة، لستره بالحاجز الطبيعي، وهو الجبلان أو الربوتان، ولخفائه عن الأنظار بظلام الليل</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5268355_2142443653"/>
      <w:bookmarkStart w:id="39" w:name="_Toc13"/>
      <w:bookmarkEnd w:id="38"/>
      <w:r>
        <w:rPr>
          <w:rtl w:val="true"/>
        </w:rPr>
        <w:t>لقد بلوتهم</w:t>
      </w:r>
      <w:r>
        <w:rPr>
          <w:rtl w:val="true"/>
        </w:rPr>
        <w:t>:</w:t>
      </w:r>
      <w:bookmarkEnd w:id="39"/>
    </w:p>
    <w:p>
      <w:pPr>
        <w:pStyle w:val="BookText"/>
        <w:rPr/>
      </w:pPr>
      <w:r>
        <w:rPr>
          <w:rFonts w:ascii="IRNazanin" w:hAnsi="IRNazanin" w:eastAsia="IRNazanin"/>
          <w:color w:val="111111"/>
          <w:sz w:val="28"/>
          <w:sz w:val="28"/>
          <w:szCs w:val="28"/>
          <w:rtl w:val="true"/>
          <w:lang w:bidi="fa-IR"/>
        </w:rPr>
        <w:t xml:space="preserve">وقد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لأخته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بلوتهم فما وجدت فيهم إلا الأشوس الأقعس، يستأنسون بالمنية دوني استئناس الطفل إلى محالب أمه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تضمنت هذه الكلمات ما يلي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اختبر أصحابه، فنجحوا في الاختبار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اختبرهم فرداً فرداً، كما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فيهم إلا الأشوس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تحدث عنهم بما هم أفراد، ولم يتحدث عن المجموع بما هو 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رضيهم له أصحاباً بناء على ذلك الاختبار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اختباره لهم قد تجاوز أمر الوقوف على حقيقة نياتهم، ليضيف إلى ذلك ثلاثة 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فرد فرد منهم منحصر أمره وحاله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جريء على القتال الشديد، فلا مجال للاستثناء في أحواله، بحيث يمكن أن يخرج عن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لحظة ما، أو في حالة من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الأشوسية ترجع إلى قوة الجنان، الجرأة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فرد منهم متمحض في الأقعسية، وهي متأصلة فيه، وملازمة له في جميع أحواله أيضاً، فلا يصح سلبها عنه في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المنيع وذو العز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تطلق عليه بالاستناد إلى موقعه في الناس، ونظرتهم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فرد منهم له تعلق خاص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ومحبة لا تجارى، وقد بلغ حبهم له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يستأنسون بالمنية دونه، استئناس الطفل إلى محالب أمه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اختبر أصحابه في نواياهم</w:t>
      </w:r>
      <w:r>
        <w:rPr>
          <w:rFonts w:eastAsia="IRNazanin" w:cs="IRNazanin"/>
          <w:color w:val="111111"/>
          <w:sz w:val="28"/>
          <w:szCs w:val="28"/>
          <w:rtl w:val="true"/>
          <w:lang w:bidi="fa-IR"/>
        </w:rPr>
        <w:t xml:space="preserve">. </w:t>
      </w:r>
      <w:bookmarkStart w:id="40" w:name="pg17213_221994"/>
    </w:p>
    <w:p>
      <w:pPr>
        <w:pStyle w:val="BookText"/>
        <w:rPr/>
      </w:pPr>
      <w:bookmarkEnd w:id="40"/>
      <w:r>
        <w:rPr>
          <w:rFonts w:ascii="Amiri" w:hAnsi="Amiri" w:eastAsia="Amiri" w:cs="Amiri"/>
          <w:color w:val="111111"/>
          <w:sz w:val="28"/>
          <w:sz w:val="28"/>
          <w:szCs w:val="28"/>
          <w:rtl w:val="true"/>
          <w:lang w:bidi="ar-SA"/>
        </w:rPr>
        <w:t>واختبرهم في صفاتهم القلبية الكامنة في عمق ذواتهم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واختبرهم في موقعهم الاجتماعي، الكاشف عن طريقتهم ونهجهم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واختبرهم أيضاً في مشاعرهم، وفي حالاتهم العاطفية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5268357_2142443653"/>
      <w:bookmarkStart w:id="42" w:name="_Toc14"/>
      <w:bookmarkEnd w:id="41"/>
      <w:r>
        <w:rPr>
          <w:rtl w:val="true"/>
        </w:rPr>
        <w:t>حفر الخندق ليلة عاشوراء</w:t>
      </w:r>
      <w:r>
        <w:rPr>
          <w:rtl w:val="true"/>
        </w:rPr>
        <w:t>:</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أعثم والخوارزمي</w:t>
      </w:r>
    </w:p>
    <w:p>
      <w:pPr>
        <w:pStyle w:val="BookText"/>
        <w:rPr/>
      </w:pPr>
      <w:r>
        <w:rPr>
          <w:rFonts w:ascii="Amiri" w:hAnsi="Amiri" w:eastAsia="Amiri" w:cs="Amiri"/>
          <w:color w:val="111111"/>
          <w:sz w:val="28"/>
          <w:sz w:val="28"/>
          <w:szCs w:val="28"/>
          <w:rtl w:val="true"/>
          <w:lang w:bidi="ar-SA"/>
        </w:rPr>
        <w:t xml:space="preserve">فلمّا أَيسَ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وعَلِمَ أَنَّهُم قاتِلوه، أَقْبَلَ على أَصْحَابِهِ،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فاحفروا لنا حَفِيرَةً حَوْلَ عَسْكَرِنَا هَذا شبة الخندق، وأججوا فيها ناراً، حَتَّى يَكُونَ قِتالُ هَؤُلاءِ القوم مِن وَجهِ واحِدٍ ؛ فَإِنَّهُم لو قاتلونا وشُغِلْنَا بحربهم لضاعَتِ الحُرَمُ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فَوَتَبَ القَوْمُ مِن كُلِّ ناحِيَةٍ، وتَعاونوا وَاحْتَفَرُوا خَندَقًا، ثُمَّ جَمَعُوا التَّوكَ وَالْحَطب، وألقوه في الخندق، وأججوا فيها النّارَ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وأقبل رجل من معسكر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له حتى وقف عند الخندق، وجعل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حسين فقد تلفحك النار في الدنيا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قَادِمٌ عَلَى رَبِّ رَحيم، وشفيع مُطاع، وَذَلِكَ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حُزْهُ إلى النّار، وأذقهُ حَرَّها في الدُّنْيا قَبْلَ مَصِيرِهِ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بأسرع أن شبّت به الفرس، فألقته في النار، فاحترق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ساجدا مطيعاً،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دَعْوَة ما كانَ أَسْرَعَ إجابتها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الحسين صوته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نَبِيِّكَ، وَذُرِّيَّتُهُ </w:t>
      </w:r>
    </w:p>
    <w:p>
      <w:pPr>
        <w:pStyle w:val="BookText"/>
        <w:rPr/>
      </w:pPr>
      <w:r>
        <w:rPr>
          <w:rFonts w:ascii="Amiri" w:hAnsi="Amiri" w:eastAsia="Amiri" w:cs="Amiri"/>
          <w:color w:val="111111"/>
          <w:sz w:val="28"/>
          <w:sz w:val="28"/>
          <w:szCs w:val="28"/>
          <w:rtl w:val="true"/>
          <w:lang w:bidi="ar-SA"/>
        </w:rPr>
        <w:t xml:space="preserve">وقرابَتُهُ، فَاقْصِمْ مَنْ ظَلَمَنَا، وَغَصَبَنا حَقْنا، إِنَّكَ سَمِيعٌ مُجيبٌ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صرحت رواية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حفر الخندق قد حصل ليلة عاشوراء،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بقصَبٍ وحَطب، إلى مَكَانٍ مِن وَرَائِهِم مُنخَفِضْ كَأَنَّهُ ساقِيَة، فَحَفَرُوهُ في ساعَةٍ مِنَ اللَّيلِ، فَجَعَلُوهُ كَالخَندَق، ثُمَّ أَلْقُوا فِيهِ ذلِكَ الحَطَبَ وَالقَصَبَ،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عَدَوا عَلينا فقائلونا ألقينا فيه التار؛ كي لا تُؤتى من ورائنا، وقاتَلنَا القومَ مِن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لَهُم نافِعا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حديث إنشاده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الأبيات في ليلة العاشر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فأغمي على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أفاقت، فأعادها إلى المكان الذي كان فيه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أَن </w:t>
      </w:r>
    </w:p>
    <w:p>
      <w:pPr>
        <w:pStyle w:val="BookText"/>
        <w:rPr/>
      </w:pPr>
      <w:r>
        <w:rPr>
          <w:rFonts w:ascii="Amiri" w:hAnsi="Amiri" w:eastAsia="Amiri" w:cs="Amiri"/>
          <w:color w:val="111111"/>
          <w:sz w:val="28"/>
          <w:sz w:val="28"/>
          <w:szCs w:val="28"/>
          <w:rtl w:val="true"/>
          <w:lang w:bidi="ar-SA"/>
        </w:rPr>
        <w:t>يُقرِّبوا بَعض بُيوتِهم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يُدخِلُوا الأطناب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يكونوا هُم بَينَ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الوَجةَ الَّذي يَأْتيهم مِنهُ عَدُوُّهُم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الدينوري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يَحفِرُوا مِن وَرَاءِ البُيوتِ أخدوداً، وأن يُضرموا فِيهِ حَطبا وقصَباً كَثِيراً؛ لِئَلا يُؤتَوا مِن أدبار البُيوتِ، فيَدخُلوها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هذا المعنى ابن شهر آشوب أيضا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في نص آخر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بحفر الخندق من وراء البيوت، يوضع فيه الحطب، ويلقى عليه النار إذا قاتلهم العدو، كيلا تقتحمه الخيل، فيكون القتال من وجه واحد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3" w:name="pg17213_221998"/>
    </w:p>
    <w:p>
      <w:pPr>
        <w:pStyle w:val="BookText"/>
        <w:rPr/>
      </w:pPr>
      <w:bookmarkEnd w:id="43"/>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44" w:name="__RefHeading___Toc15268359_2142443653"/>
      <w:bookmarkStart w:id="45" w:name="_Toc15"/>
      <w:bookmarkEnd w:id="44"/>
      <w:r>
        <w:rPr>
          <w:rtl w:val="true"/>
        </w:rPr>
        <w:t>حفر الخندق ليلاً</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حفر الخندق حول مخيم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 في ليلة العاشر من المحرم كما دل عليه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الرواية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إنشاد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الذي أوله يا دهر أف لك من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وأغمي على السيدة زينب،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بعد ذلك مباشرة إلى أصحابه، وأمرهم بحفر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إنما حصل في ليلة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الطبري يروي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حفر الخندق كان في ساعة من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صرحت رواية الطبري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الهدف من حفر الخندق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النساء من أن تضيع بسبب مهاجمة العدو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قتالهم العدو من وجه واحد فلا يتمكن العدو من تطويق المعسكر الحسيني، وتختلط الأمور، ويفقد القائد سيطرته عليها، فيورد العدو ضربته خلال وقت يسير جداً وينتهي الأمر، وتضيع معظم معالم الجريمة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ذلك من شأنه أن يضعف من قدرة معسكر أهل الإيمان على النكاية في عدوهم، والحاق الخسائر به فإن مهاجمة العدو لهم </w:t>
      </w:r>
    </w:p>
    <w:p>
      <w:pPr>
        <w:pStyle w:val="BookText"/>
        <w:rPr/>
      </w:pPr>
      <w:r>
        <w:rPr>
          <w:rFonts w:ascii="Amiri" w:hAnsi="Amiri" w:eastAsia="Amiri" w:cs="Amiri"/>
          <w:color w:val="111111"/>
          <w:sz w:val="28"/>
          <w:sz w:val="28"/>
          <w:szCs w:val="28"/>
          <w:rtl w:val="true"/>
          <w:lang w:bidi="ar-SA"/>
        </w:rPr>
        <w:t>من كل اتجاه، سوف يشتتهم وسيتمكن عدوهم الذي يعد بعشرات الألوف، من أن يفرد لكل فرد منهم مئات من مقاتليه، ليتولوا حصاره، ومهاجمته، وقتله بأسرع ما يمكن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الموضع الذي اختاره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للنزول كان إلى جنب منخفض، كأنه ساقية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أصحابه، فحفروا في ذلك المنخفض بالذات ليصبح شبه الخندق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المنخفض كان إلى جنب قصباء، أي منبت قصب كثير، فكأن اللّه تعالى قد أنعم عليهم ويسرَّ لهم الأمور بوجود هذا القصب، الذي حشوا به ذلك الخندق، بالإضافة إلى حطب كثير جمعوه من تلك المنطقة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جماعات العدو التي كانت تتواجد حول بيوت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الليلة لم تعرف بأن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يحفرون خندقا خلف بيوتهم، ولعل 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يترددون في المواضع التي يمكنهم الوصول إليها، ولا يتوغلون بين القصب، ربما خوفا من الكمائن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 ظلمة الليل تجعلهم غير قادرين على الدخول إليها، بل إن الخيل لن تستطيع اختراقها بسهولة، بل هي سترتبك في حركتها، إذا صار القصب يضرب وجوهها ويحف بمواضع من جسدها من كل جهة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إذا كان ذلك القصب في أرض رخوة، وفيها نزيز المياه الذي يغذي ذلك القصب وغيره من نباتات تحتاج إليه؟</w:t>
      </w:r>
      <w:r>
        <w:rPr>
          <w:rFonts w:eastAsia="Amiri" w:cs="Amiri" w:ascii="Amiri" w:hAnsi="Amiri"/>
          <w:color w:val="111111"/>
          <w:sz w:val="28"/>
          <w:szCs w:val="28"/>
          <w:rtl w:val="true"/>
          <w:lang w:bidi="ar-SA"/>
        </w:rPr>
        <w:t xml:space="preserve">! </w:t>
      </w:r>
      <w:bookmarkStart w:id="46" w:name="pg17213_222000"/>
    </w:p>
    <w:p>
      <w:pPr>
        <w:pStyle w:val="Heading3"/>
        <w:numPr>
          <w:ilvl w:val="2"/>
          <w:numId w:val="1"/>
        </w:numPr>
        <w:rPr/>
      </w:pPr>
      <w:bookmarkStart w:id="47" w:name="__RefHeading___Toc15268361_2142443653"/>
      <w:bookmarkStart w:id="48" w:name="_Toc16"/>
      <w:bookmarkEnd w:id="46"/>
      <w:bookmarkEnd w:id="47"/>
      <w:r>
        <w:rPr>
          <w:rtl w:val="true"/>
        </w:rPr>
        <w:t>خلاصة جامعة، أو تكاد</w:t>
      </w:r>
      <w:r>
        <w:rPr>
          <w:rtl w:val="true"/>
        </w:rPr>
        <w:t>:</w:t>
      </w:r>
      <w:bookmarkEnd w:id="48"/>
    </w:p>
    <w:p>
      <w:pPr>
        <w:pStyle w:val="BookText"/>
        <w:rPr/>
      </w:pPr>
      <w:r>
        <w:rPr>
          <w:rFonts w:ascii="Amiri" w:hAnsi="Amiri" w:eastAsia="Amiri" w:cs="Amiri"/>
          <w:color w:val="111111"/>
          <w:sz w:val="28"/>
          <w:sz w:val="28"/>
          <w:szCs w:val="28"/>
          <w:rtl w:val="true"/>
          <w:lang w:bidi="ar-SA"/>
        </w:rPr>
        <w:t>إذا هناك موانع عديدة استند إليها التخطيط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إلى جانب منخفض هو شبه ساقية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محيط هذا المنخفض يوجد حقل قصب، وحطب، وشوك،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الأرض في هذه المنطقة رخوة، وفيها نزيز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تصرف في ذلك المنخفض حتى جعله شبه الخندق، وذلك ليلة العاشر ولم يشعر بذلك الأعداء، فاتخذ من الظلمة ساترا لأصحابه، لينجزوا 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حفر الخندق كان بسرعة قياسية، هي ساعة من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 ذلك الخندق بالقصب والحطب، ليضرم فيه النار، حين تبدأ الحرب، لكي لا تقتحمه الخيل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الأصحاب بتقريب البيوت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بجعل أطناب الخيام متشابكة ومتداخلة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أصحابه بأن يكونوا بين البيوت، أو أمامها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واحداً يكون لقاء العدو فيه إذا هاجمهم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بجعل الشوك في الخندق أيضاً، لأنه </w:t>
      </w:r>
      <w:bookmarkStart w:id="49" w:name="pg17213_222001"/>
    </w:p>
    <w:p>
      <w:pPr>
        <w:pStyle w:val="BookText"/>
        <w:rPr/>
      </w:pPr>
      <w:bookmarkEnd w:id="49"/>
      <w:r>
        <w:rPr>
          <w:rFonts w:ascii="Amiri" w:hAnsi="Amiri" w:eastAsia="Amiri" w:cs="Amiri"/>
          <w:color w:val="111111"/>
          <w:sz w:val="28"/>
          <w:sz w:val="28"/>
          <w:szCs w:val="28"/>
          <w:rtl w:val="true"/>
          <w:lang w:bidi="ar-SA"/>
        </w:rPr>
        <w:t>يمنع من تحرك الرجالة بحرية، ويبطئ حركتهم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5268363_2142443653"/>
      <w:bookmarkStart w:id="51" w:name="_Toc17"/>
      <w:bookmarkEnd w:id="50"/>
      <w:r>
        <w:rPr>
          <w:rtl w:val="true"/>
        </w:rPr>
        <w:t xml:space="preserve">اللّهم حرّه </w:t>
      </w:r>
      <w:r>
        <w:rPr>
          <w:rtl w:val="true"/>
        </w:rPr>
        <w:t>(</w:t>
      </w:r>
      <w:r>
        <w:rPr>
          <w:rtl w:val="true"/>
        </w:rPr>
        <w:t>جرّه</w:t>
      </w:r>
      <w:r>
        <w:rPr>
          <w:rtl w:val="true"/>
        </w:rPr>
        <w:t xml:space="preserve">) </w:t>
      </w:r>
      <w:r>
        <w:rPr>
          <w:rtl w:val="true"/>
        </w:rPr>
        <w:t>إلى النار</w:t>
      </w:r>
      <w:r>
        <w:rPr>
          <w:rtl w:val="true"/>
        </w:rPr>
        <w:t>:</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يبقى أن نشير إلى الكرامة التي أظهرها اللّه تعالى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باستجابة دعائه على الذي تجرأ علىه، واعتبره من أهل النار، مكذبا بذلك ومناقضاً كلمات وأقوال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فتجلى كفر هذا الرجل للعيان، وأصبح مستحقاً لهذا العقاب الأليم، ليكون عبرة لغيره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الحديث الذي ذكره صاحب عيون المعجزات عن عبد اللّه بن جويرة هو نفسه الحديث عن مالك بن حوزة، أو هو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لا يمكن الجزم بأنهما حديث واحد، فإن الاختلاف الشديد المضامين، وحتى في الاسم لا يشجع على اعتبار هما قصة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النوع من سوء الأدب، قد تكرر مرة ثالثة من قبل الشمر، الذي تجرأ بكلماته الشنيعة على مقام الإمام الحسين نفسه، حين فوجئ بالخندق والنار المشتعلة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ذكر ذلك عن قريب حين الكلام عما جرى يوم عاشوراء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لا نبعد إذا قلنا إن ثمة غضباً كان قد هيمن على هؤلاء الطغاة حين واجهوا هذا الأمر، وأدركوا أن خططهم التي وضعوها قد </w:t>
      </w:r>
    </w:p>
    <w:p>
      <w:pPr>
        <w:pStyle w:val="BookText"/>
        <w:rPr/>
      </w:pPr>
      <w:r>
        <w:rPr>
          <w:rFonts w:ascii="Amiri" w:hAnsi="Amiri" w:eastAsia="Amiri" w:cs="Amiri"/>
          <w:color w:val="111111"/>
          <w:sz w:val="28"/>
          <w:sz w:val="28"/>
          <w:szCs w:val="28"/>
          <w:rtl w:val="true"/>
          <w:lang w:bidi="ar-SA"/>
        </w:rPr>
        <w:t>فشلت حيث كان كل همهم هو أن يحسموا أمر القتال في أسرع وقت ممكن، ربما لأنهم كانوا يخشون من حدوث مفاجآت لا حيلة لهم في دفعها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اعتادوا على رؤية العجائب والغرائب من البيت الهاشمي ففي حرب بدر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الفاتح فيها، وكذلك في أحد، وفي حنين مثلا، بالرغم من فرار المسلمين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لم يبق معه سوى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جاء بالنصر وحده على المئات والألوف من جيش الأعداء، وإن كان يدعي البعض بقاء بضعة أفراد آخرين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التحقيق أثبت أن أحداً ممن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أنه قد بقي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 أثر قتالي يذكر، بل كانوا يلوذون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ويحتمون به، وربما حاول بعضهم منع السيوف من أن تصل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وقصة قريظة، وذات السلاسل والخندق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والأهم من ذلك ما جرى في خيبر حيث قلع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الحصن، وألقاه بعيداً بعد أن تترس به تشهد على هذه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جيش يزيد كان يتخوف من مفاجآت من هذا القبيل، فكان يريد حسم المعركة في أقصر زمان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الموانع التي هيأها لهم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ثارت ثائرتهم، وصاروا يرشقون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بسهام حقدهم وأذاهم</w:t>
      </w:r>
      <w:r>
        <w:rPr>
          <w:rFonts w:eastAsia="IRNazanin" w:cs="IRNazanin"/>
          <w:color w:val="111111"/>
          <w:sz w:val="28"/>
          <w:szCs w:val="28"/>
          <w:rtl w:val="true"/>
          <w:lang w:bidi="fa-IR"/>
        </w:rPr>
        <w:t xml:space="preserve">. </w:t>
      </w:r>
      <w:bookmarkStart w:id="52" w:name="pg17213_222003"/>
    </w:p>
    <w:p>
      <w:pPr>
        <w:pStyle w:val="Heading3"/>
        <w:numPr>
          <w:ilvl w:val="2"/>
          <w:numId w:val="1"/>
        </w:numPr>
        <w:rPr/>
      </w:pPr>
      <w:bookmarkStart w:id="53" w:name="__RefHeading___Toc15268365_2142443653"/>
      <w:bookmarkStart w:id="54" w:name="_Toc18"/>
      <w:bookmarkEnd w:id="52"/>
      <w:bookmarkEnd w:id="53"/>
      <w:r>
        <w:rPr>
          <w:rtl w:val="true"/>
        </w:rPr>
        <w:t>جواب الحسين لابن حوزة</w:t>
      </w:r>
      <w:r>
        <w:rPr>
          <w:rtl w:val="true"/>
        </w:rPr>
        <w:t>:</w:t>
      </w:r>
      <w:bookmarkEnd w:id="54"/>
    </w:p>
    <w:p>
      <w:pPr>
        <w:pStyle w:val="BookText"/>
        <w:rPr/>
      </w:pPr>
      <w:r>
        <w:rPr>
          <w:rFonts w:ascii="IRNazanin" w:hAnsi="IRNazanin" w:eastAsia="IRNazanin"/>
          <w:color w:val="111111"/>
          <w:sz w:val="28"/>
          <w:sz w:val="28"/>
          <w:szCs w:val="28"/>
          <w:rtl w:val="true"/>
          <w:lang w:bidi="fa-IR"/>
        </w:rPr>
        <w:t xml:space="preserve">إن ما قاله ابن حوزة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يعدو كونه كلمات مؤذية أراد أن تكون مستوحاة من الواقع الذي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جواب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وفق المنطق السليم، الذي لا يحمل معه غير الحق، والهدى، والصدق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كان صادقاً فيما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الحسين هو سيد شباب أهل الجنة 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تلفحه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كان صادقاً أيضاً في ذلك، فإنه جاء ليقتل إمامه المنصوص على إمامته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معاداة منه للحق الذي جاء من عند اللّه، وكيداً وبغضاً لأهل الحق، ولطالبي الإصلاح في الأمة، ويريد بذلك تكريس حكومة المبطلين، والضالين، والأشرار على الأخيار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تحدث عن العذاب الأخروي، الذي لا يكون إلا بإذن اللّه، فقد أجابه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تعالى رحيم بمربوبيه، ولا يعذب بالنار 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بأحبائه وأوليائه؟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قاعدة المجاراة مع الطرف الآخر في منطقه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فرض أن ما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طهر وطاعة للّه، إن كان لا يكفي لدخوله الجنة والنجاة من النار، وكان بحاجة للشفيع، </w:t>
      </w:r>
      <w:bookmarkStart w:id="55" w:name="pg17213_222004"/>
    </w:p>
    <w:p>
      <w:pPr>
        <w:pStyle w:val="BookText"/>
        <w:rPr/>
      </w:pPr>
      <w:bookmarkEnd w:id="55"/>
      <w:r>
        <w:rPr>
          <w:rFonts w:ascii="IRNazanin" w:hAnsi="IRNazanin" w:eastAsia="IRNazanin"/>
          <w:color w:val="111111"/>
          <w:sz w:val="28"/>
          <w:sz w:val="28"/>
          <w:szCs w:val="28"/>
          <w:rtl w:val="true"/>
          <w:lang w:bidi="fa-IR"/>
        </w:rPr>
        <w:t xml:space="preserve">فإنه معه شفيعاً مطاعاً،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 على كل حال إما لاستحقاقه النجاة بنفسه، أو لوجود أعظم الشفعاء له،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عدا أنه يقدم على رحيم يدخله الجنة برحمته وعفوه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تكلم هؤلاء الأشرار بمنطق العصبيات،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جداً لأحد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تكلموا بمنطق الاستحقاق، فإن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فقط لا يستحق عذاباً، وإنما هو على رأس أهل الطاعة والانقياد اللّه تعالى والتضحية في سبيله سبحانه</w:t>
      </w:r>
    </w:p>
    <w:p>
      <w:pPr>
        <w:pStyle w:val="Heading3"/>
        <w:numPr>
          <w:ilvl w:val="2"/>
          <w:numId w:val="1"/>
        </w:numPr>
        <w:rPr/>
      </w:pPr>
      <w:bookmarkStart w:id="56" w:name="__RefHeading___Toc15268367_2142443653"/>
      <w:bookmarkStart w:id="57" w:name="_Toc19"/>
      <w:bookmarkEnd w:id="56"/>
      <w:r>
        <w:rPr>
          <w:rtl w:val="true"/>
        </w:rPr>
        <w:t>أنا من خير إلى خير</w:t>
      </w:r>
      <w:r>
        <w:rPr>
          <w:rtl w:val="true"/>
        </w:rPr>
        <w:t>:</w:t>
      </w:r>
      <w:bookmarkEnd w:id="57"/>
    </w:p>
    <w:p>
      <w:pPr>
        <w:pStyle w:val="BookText"/>
        <w:rPr/>
      </w:pPr>
      <w:r>
        <w:rPr>
          <w:rFonts w:ascii="IRNazanin" w:hAnsi="IRNazanin" w:eastAsia="IRNazanin"/>
          <w:color w:val="111111"/>
          <w:sz w:val="28"/>
          <w:sz w:val="28"/>
          <w:szCs w:val="28"/>
          <w:rtl w:val="true"/>
          <w:lang w:bidi="fa-IR"/>
        </w:rPr>
        <w:t>وقد أضاف في رواية عيون المعجزات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خير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والهدف من هذا البيان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يعرف الأعداء أن الموت قتلا لا يفت في عضده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يرى فيه خسارة له، بل هو ينتقل من خير إلى خير، فإن كانوا يريدون تهديده بالموت، فذلك لا يفيدهم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الحقيقة لا بد أن تخفف من وهج ما يعدونه نصراً لهم على الحسين، وتحرمهم من الفرح بجريمتهم، ومن التشفي بها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5268369_2142443653"/>
      <w:bookmarkStart w:id="59" w:name="_Toc20"/>
      <w:bookmarkEnd w:id="58"/>
      <w:r>
        <w:rPr>
          <w:rtl w:val="true"/>
        </w:rPr>
        <w:t>يا لها من دعوة</w:t>
      </w:r>
      <w:r>
        <w:rPr>
          <w:rtl w:val="true"/>
        </w:rPr>
        <w:t>!!:</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السؤال عن اسم شخص لا يعني أن السائل لا يعرف </w:t>
      </w:r>
    </w:p>
    <w:p>
      <w:pPr>
        <w:pStyle w:val="BookText"/>
        <w:rPr/>
      </w:pPr>
      <w:r>
        <w:rPr>
          <w:rFonts w:ascii="Amiri" w:hAnsi="Amiri" w:eastAsia="Amiri" w:cs="Amiri"/>
          <w:color w:val="111111"/>
          <w:sz w:val="28"/>
          <w:sz w:val="28"/>
          <w:szCs w:val="28"/>
          <w:rtl w:val="true"/>
          <w:lang w:bidi="ar-SA"/>
        </w:rPr>
        <w:t>اسمه، ولاسيما إذا كان المسؤول عنه معروفاً عند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فقد يكون السؤال تقريرياً، وقد يكون توطئة وتمهيداً لأمر آخر له ارتباط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أراد السائل أن يستحضر الاسم ليجعله موضوعاً لحكم يصدره عليه، أو مورداً لدعاء يخصه به، لاستحقاقه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نحى هذا المنحى هنا لكي يوجد لدى سامعيه نحواً من الربط الذهني، والمناسبة بين الاسم، وبين دعائه عليه، فحين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مالك بن حوزة، أو عبد اللّه بن جويرة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رواية عيون المعجزات قد رفع يديه نحو السماء حتى رأى الناس بياض إبطيه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لتكون حركته هذه دالة دلالة حسية، لا يمكن الريب فيها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على ذلك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 جويرة بدل أن يكف عن بغيه، ويتراجع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تمادى في غيه، وحمل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غاية الحمق والخذلان، فقد كان عليه أن يعتبر بمن كانوا يتعرضون لدعاء الأئمة والأولياء والأنبياء، فكان العذاب ينزل عليهم مباشرة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جاءت استجابة الدعاء المباشرة، لتكون عبرة لذلك الجيش الباغي كله، وحجة عليه، وجعله أمام تناقض وجداني فيما يقدم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ولتكون كرامة إلهية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ولتزيد في بصيرة </w:t>
      </w:r>
    </w:p>
    <w:p>
      <w:pPr>
        <w:pStyle w:val="BookText"/>
        <w:rPr/>
      </w:pPr>
      <w:r>
        <w:rPr>
          <w:rFonts w:ascii="Amiri" w:hAnsi="Amiri" w:eastAsia="Amiri" w:cs="Amiri"/>
          <w:color w:val="111111"/>
          <w:sz w:val="28"/>
          <w:sz w:val="28"/>
          <w:szCs w:val="28"/>
          <w:rtl w:val="true"/>
          <w:lang w:bidi="ar-SA"/>
        </w:rPr>
        <w:t>أهل بيته، وأصحابه، وسائر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ولتدرك الأجيال المتوالية بعدهم الفوارق العميقة بين أهل الحق، وأهل الباطل، وبين أولياء اللّه، وأولياء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 سجود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اللّه، وطاعة وخضوعاً له أمام ذلك الجيش كله ليكون التعبير العملي عن التلذذ بمحبة اللّه سبحانه، وعن الشكر لمواهبه، والامتنان لألطافه الظاهرة والباطنة، ولترسيخ هذا الحدث في أذهانهم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لها من دعوة ما كان أسرع إجابتها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أجل أن لا يتلهى الناس بما يجري على ذلك الرجل المجرم من مكاره يستحقها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ويعود بهم إلى المسار الطبيعي للأمور، إذ إن ما يجب التركيز عليه، والتأمل فيه، وأخذ العبرة منه، والتفاعل مع مقتضياته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الاستجابة السريعة لدعاء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آذاه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يفكروا بمصيرهم هم أنفسهم، حين يقدمون على ما هو أعظم من الأذى اللساني لهذا الإمام الذي له هذا المقام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بصدد قتله، وسبي عياله، والتنكيل، والإجرام في حقه، مما لا يخفى على ذي عينين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صوته ونادى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أهل نبيك، وذريته، وقرابته، فاقصم من ظلمنا، وغصبنا </w:t>
      </w:r>
      <w:bookmarkStart w:id="60" w:name="pg17213_222007"/>
    </w:p>
    <w:p>
      <w:pPr>
        <w:pStyle w:val="BookText"/>
        <w:rPr/>
      </w:pPr>
      <w:bookmarkEnd w:id="60"/>
      <w:r>
        <w:rPr>
          <w:rFonts w:ascii="Amiri" w:hAnsi="Amiri" w:eastAsia="Amiri" w:cs="Amiri"/>
          <w:color w:val="111111"/>
          <w:sz w:val="28"/>
          <w:sz w:val="28"/>
          <w:szCs w:val="28"/>
          <w:rtl w:val="true"/>
          <w:lang w:bidi="ar-SA"/>
        </w:rPr>
        <w:t>حقنا، إنك سميع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دعاء صريح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ظلمهم، يورده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مسامع كل من حضر بعد استجابة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آذوه، ولكن لم يؤثر هذا وذاك في ذلك الجيش الذي يعد بعشرات الألوف، ولا حتى في بعض أفراده، لأن اللّه طبع على قلوبهم، حين اختاروا طاعة الشيطان</w:t>
      </w:r>
      <w:r>
        <w:rPr>
          <w:rFonts w:eastAsia="IRNazanin" w:cs="IRNazanin"/>
          <w:color w:val="111111"/>
          <w:sz w:val="28"/>
          <w:szCs w:val="28"/>
          <w:rtl w:val="true"/>
          <w:lang w:bidi="fa-IR"/>
        </w:rPr>
        <w:t>..</w:t>
      </w:r>
    </w:p>
    <w:p>
      <w:pPr>
        <w:pStyle w:val="Heading3"/>
        <w:numPr>
          <w:ilvl w:val="2"/>
          <w:numId w:val="1"/>
        </w:numPr>
        <w:rPr/>
      </w:pPr>
      <w:bookmarkStart w:id="61" w:name="__RefHeading___Toc15268371_2142443653"/>
      <w:bookmarkStart w:id="62" w:name="_Toc21"/>
      <w:bookmarkEnd w:id="61"/>
      <w:r>
        <w:rPr>
          <w:rtl w:val="true"/>
        </w:rPr>
        <w:t>خواتیم حاسمة لليلة العاشرة</w:t>
      </w:r>
      <w:r>
        <w:rPr>
          <w:rtl w:val="true"/>
        </w:rPr>
        <w:t>:</w:t>
      </w:r>
      <w:bookmarkEnd w:id="62"/>
    </w:p>
    <w:p>
      <w:pPr>
        <w:pStyle w:val="BookText"/>
        <w:rPr/>
      </w:pPr>
      <w:r>
        <w:rPr>
          <w:rFonts w:ascii="Amiri" w:hAnsi="Amiri" w:eastAsia="Amiri" w:cs="Amiri"/>
          <w:color w:val="111111"/>
          <w:sz w:val="28"/>
          <w:sz w:val="28"/>
          <w:szCs w:val="28"/>
          <w:rtl w:val="true"/>
          <w:lang w:bidi="ar-SA"/>
        </w:rPr>
        <w:t>ونصل هنا إلى نهايات ما جرى ليلة العاشر، فنجد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الصدوق، عن عبد اللّه بن منصور، عن جعفر بن محمد بن علي بن الحسين، عن أبيه، عن جده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بحفيرة، فحفرت حول عسكره شبه الخندق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فحشيت حطباً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وأرسل عليا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ثلاثين فارساً وعشرين راجلاً ليستقوا الماء، وهم على وجل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في الإشراق والأصيل</w:t>
      </w:r>
    </w:p>
    <w:p>
      <w:pPr>
        <w:pStyle w:val="BookText"/>
        <w:rPr/>
      </w:pPr>
      <w:r>
        <w:rPr>
          <w:rFonts w:ascii="Amiri" w:hAnsi="Amiri" w:eastAsia="Amiri" w:cs="Amiri"/>
          <w:color w:val="111111"/>
          <w:sz w:val="28"/>
          <w:sz w:val="28"/>
          <w:szCs w:val="28"/>
          <w:rtl w:val="true"/>
          <w:lang w:bidi="ar-SA"/>
        </w:rPr>
        <w:t>من طالب وصاحب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لا يَقنعُ بالبديل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الأمرُ إلى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حَيٍّ سالِكُ السَّبِيل </w:t>
      </w:r>
      <w:bookmarkStart w:id="63" w:name="pg17213_222008"/>
    </w:p>
    <w:p>
      <w:pPr>
        <w:pStyle w:val="BookText"/>
        <w:rPr/>
      </w:pPr>
      <w:bookmarkEnd w:id="63"/>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فاشربوا من الماء يكن آخر زادكم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وتوضؤوا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واغتسلوا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واغسلوا ثيابكم لتكون أكفانكم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صلى بهم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وعبأهم تعبئة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بحفيرته التي حول عسكره فأضرمت بالنار، ليقاتل القوم من وجه واحد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دلنا هذا النص على أمور مهمة وحل لنا مشكلات، نحتاج إلى حلها، لكي تتضح الصورة، ويسفر الصبح لذي عينين، فلاحظ ما يلي</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5268373_2142443653"/>
      <w:bookmarkStart w:id="65" w:name="_Toc22"/>
      <w:bookmarkEnd w:id="64"/>
      <w:r>
        <w:rPr>
          <w:rtl w:val="true"/>
        </w:rPr>
        <w:t>الإستسقاء ليلة العاشر</w:t>
      </w:r>
      <w:r>
        <w:rPr>
          <w:rtl w:val="true"/>
        </w:rPr>
        <w:t>:</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ليلة سابقة قد هاجم الذين وضعهم عمر بن سعد على المشرعة، وكان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فيهم نافع بن هلال، فجاؤوا </w:t>
      </w:r>
      <w:bookmarkStart w:id="66" w:name="pg17213_222009"/>
    </w:p>
    <w:p>
      <w:pPr>
        <w:pStyle w:val="BookText"/>
        <w:rPr/>
      </w:pPr>
      <w:bookmarkEnd w:id="66"/>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النص المروي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 ولده عليا الأكبر، في ثلاثين فارساً، وعشرين راجلاً ليأتوا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قبيل الفجر من ليلة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إرسال العشرين من الرجالة مع الفرسان ليتولى الفرسان حماية الرجالة الذين يتولون ملء القرب، لقدرتهم على التحرك في كل اتجاه، ولأن الفرسان هم الأقدر على صد عدوان الذين وضعهم ابن سعد على المشرعة، ويمكنهم مشاغلتهم في لحظة ملئهم للقرب</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5268375_2142443653"/>
      <w:bookmarkStart w:id="68" w:name="_Toc23"/>
      <w:bookmarkEnd w:id="67"/>
      <w:r>
        <w:rPr>
          <w:rtl w:val="true"/>
        </w:rPr>
        <w:t>لا بد من الحصول على الماء</w:t>
      </w:r>
      <w:r>
        <w:rPr>
          <w:rtl w:val="true"/>
        </w:rPr>
        <w:t>:</w:t>
      </w:r>
      <w:bookmarkEnd w:id="68"/>
    </w:p>
    <w:p>
      <w:pPr>
        <w:pStyle w:val="BookText"/>
        <w:rPr/>
      </w:pPr>
      <w:r>
        <w:rPr>
          <w:rFonts w:ascii="IRNazanin" w:hAnsi="IRNazanin" w:eastAsia="IRNazanin"/>
          <w:color w:val="111111"/>
          <w:sz w:val="28"/>
          <w:sz w:val="28"/>
          <w:szCs w:val="28"/>
          <w:rtl w:val="true"/>
          <w:lang w:bidi="fa-IR"/>
        </w:rPr>
        <w:t xml:space="preserve">وكان الحصول على هذا الماء ضرورياً، لأنهم كانوا بأمس الحاجة إليه، ليتهيأ الأصحاب للمواجهة الحاسمة، وللاستشهاد، الذي أراده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مستوفيا لأعلى المواصفات الشرعية، وأفضل الحالات الإيمانية والنفسية، مع مزيد من الشعور، بالطهر، والصفاء، ومع إقبال مفعم بالرضا والشوق للقاء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الحركة القوية يكون قد وضع أصحابه في أشد اللحظات خطورة في امتحان عملي حاسم وبالغ التأثير، يظهر قدرتهم، وتتجلى فيه جرأتهم على المواجهة لعدوهم الباغي عليهم، والظالم لهم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ربما للمرة الثالثة، أو </w:t>
      </w:r>
    </w:p>
    <w:p>
      <w:pPr>
        <w:pStyle w:val="BookText"/>
        <w:rPr/>
      </w:pPr>
      <w:r>
        <w:rPr>
          <w:rFonts w:ascii="Amiri" w:hAnsi="Amiri" w:eastAsia="Amiri" w:cs="Amiri"/>
          <w:color w:val="111111"/>
          <w:sz w:val="28"/>
          <w:sz w:val="28"/>
          <w:szCs w:val="28"/>
          <w:rtl w:val="true"/>
          <w:lang w:bidi="ar-SA"/>
        </w:rPr>
        <w:t>أكثر إنشاد الأبيات التي تذكّر بحال الدهر، وبالسنن الجارية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الإنسان المؤمن يسلم أمره إلى اللّه تعالى، فيقوم بما يجب عليه، واضعاً الأمور في مواضعها، ويتعامل معها، ويرصد مسارها بوعي، وتدبر وتأمل، مستفيدا من مقارنة الأمور بعضها ببعض، ويضع كل شيء في موضعه الطبيعي، ويتلقاه على ما هو عليه، ومن دون تضخيم أو 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ويستفيد من مقارنته المشار إليها الفكرة والعبرة، ولا يتعامل مع الأمور بالانفعال أو بالهوى، أو ما إلى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بالشرب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ثيابهم، لتكون أكفانهم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تحنط هو وجميع أصحابه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اطلى بالنورة، وكذلك أصحابه قد استفاد من المسك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له آثاره الإيجابية على الجسد وعلى الروح، كما أن له تأثيراته النفسية على كل من يقترب من هؤلاء الصفوة ويشم رائحتهم، وهم أحياء، ولاسيما بعد أن تتناهبهم السيوف، ويتسربلوا بدمائهم، فإن لروائح المسك في هذه الساعات تأثيرها العميق في حين أن من يقترب من أعدائهم وهم أحياء، أو </w:t>
      </w:r>
    </w:p>
    <w:p>
      <w:pPr>
        <w:pStyle w:val="BookText"/>
        <w:rPr/>
      </w:pPr>
      <w:r>
        <w:rPr>
          <w:rFonts w:ascii="Amiri" w:hAnsi="Amiri" w:eastAsia="Amiri" w:cs="Amiri"/>
          <w:color w:val="111111"/>
          <w:sz w:val="28"/>
          <w:sz w:val="28"/>
          <w:szCs w:val="28"/>
          <w:rtl w:val="true"/>
          <w:lang w:bidi="ar-SA"/>
        </w:rPr>
        <w:t>يقترب من جثث قتلاهم لا يجد إلا روائح جيف، ونتنا يثير الغثيان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استفاد من الماء ليس فقط في الوضوء والغسل، وغير ذلك، وإنما في عملية الاطلاء بالنورة أيضاً، التي هي زيادة في التطهير، وإزالة للشعر الذي لا حاجة له، ولا يحتاج البدن للاحتفاظ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يمكن أن يكون الغسل والاطلاء قد حصلا في وقت واحد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تطهير أبدانهم، وأرواحهم بهذا الماء الذي حصلوا عليه بجهد جهيد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وجل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صرحت به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التطهير العملي، والإعداد الروحي هو الوظيفة العملية الأهم والمستعجلة لهذا الماء، ولم يكن يريده لمجرد إزالة العطش أو أي حاجة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هو إزالة للحدث، الذي هو حالة معنوية، لها ارتباط بالنفس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المقدم على الموت قتلا أو استشهادا واستعدادا له، واعتباره بديلاً عن غسل الميت له أثره العميق في ترويض النفس على المواجهة العملية لهذا الاستشهاد والتقرب منه خطوة خطوة، وإزالة حالة الخوف والوجل منه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ولاسيما إذا انضم إلى ذلك التحنط أيضاً، وهو لا يكون إلا </w:t>
      </w:r>
      <w:bookmarkStart w:id="69" w:name="pg17213_222012"/>
    </w:p>
    <w:p>
      <w:pPr>
        <w:pStyle w:val="BookText"/>
        <w:rPr/>
      </w:pPr>
      <w:bookmarkEnd w:id="69"/>
      <w:r>
        <w:rPr>
          <w:rFonts w:ascii="Amiri" w:hAnsi="Amiri" w:eastAsia="Amiri" w:cs="Amiri"/>
          <w:color w:val="111111"/>
          <w:sz w:val="28"/>
          <w:sz w:val="28"/>
          <w:szCs w:val="28"/>
          <w:rtl w:val="true"/>
          <w:lang w:bidi="ar-SA"/>
        </w:rPr>
        <w:t>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توليهم غسل ثيابهم بأيديهم بنية أنها البديل عن أكفانهم، بل لتكون هي الكفن لهم، واهتمامهم بأن تكون نظيفة وطاهرة حين نيلهم درجة الشهادة هو خطوة أخرى على طريق التصفية والتزكية، التي يحصلون عليها بجهدهم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ونلفت النظر 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بشرب الماء، وأنه سيكون آخر 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نفاد الماء من الخيام منذ تلك اللحظة، أي منذ آخر ليلة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يبذل جهداً في جو حار كبلاد العراق سرعان ما يجد نفسه بحاجة إلى الماء، ويواجه العطش الذي سيشتد عليه ساعة بعد ساعة</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5268377_2142443653"/>
      <w:bookmarkStart w:id="71" w:name="_Toc24"/>
      <w:bookmarkEnd w:id="70"/>
      <w:r>
        <w:rPr>
          <w:rtl w:val="true"/>
        </w:rPr>
        <w:t>الإطلاء بالنورة</w:t>
      </w:r>
      <w:r>
        <w:rPr>
          <w:rtl w:val="true"/>
        </w:rPr>
        <w:t>:</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بقسطاطٍ فَضُرِبَ، فاطلى فِيهِ بِالتّورَةِ، ثمَّ أَتِيَ بِجَفْنَةٍ أو صَحفَةٍ، فميتَ فيها مِسك، وتَطيَّبَ مِنهُ، ودَخَلَ بُرَيرُ بنُ خُضَير الهمدانِيُّ فاطلى بَعدَهُ، وَمَسَّ مِن ذَلِكَ المِسكِ، وتَحَلَّط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أصحابه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غلام لعبد الرحمن بن عبد ربّه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مولاي، فلمّا حَضَرَ النّاسُ وأَقْبَلُوا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يقسطاطٍ فَضُرِبَ، ثمَّ أَمَرَ بِمِسَكٍ فَمِيتَ فِي جَفْنَةٍ عَظِيمَةٍ أو صَحفَةٍ،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الفسطاط، فتطلى بالدّورة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وَمَولايَ عَبدُ الرَّحْمَنِ بْنُ عَبدِ رَبِّهِ وَبُرَيرُ بنُ حُضَيْرٍ الهَمَدَانِيُّ عَلَى بَابِ الفُسطاطِ تَحتَكُ مَناكِبُهُما، فَارْدَحَما أَيُّهُما يَطلي عَلى أَتْرِهِ، فَجَعَلَ بُريرٌ يُهازِلُ عَبدَ الرَّحمن،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فَوَاللّهِ، ما هذِهِ بساعَةِ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عَلِمَ قومي أنّي ما أحببتُ الباطِلَ شاباً ولا کهلا،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لمُستَبشر بما نَحنُ لاقون، وَاللَّهِ، إِنْ بَينَنَا وَبَينَ الحور العين إلا أن يَميلَ هؤلاء عَلينا بأسيافهم، ولوَدِدتُ أنَّهُم قد مالوا عَلينا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فاطلينا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دابَّتَهُ، ودَعَا بِمُصْحَفٍ، فَوَضَعَهُ أَمامَهُ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 أصحابُهُ بَينَ يَدَيهِ قِتالاً شديداً، فلمّا رَأَيتُ القَوْمَ قد صُر عوا أقلتُ وتَرَكْتُهُم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72" w:name="pg17213_222014"/>
    </w:p>
    <w:p>
      <w:pPr>
        <w:pStyle w:val="BookText"/>
        <w:rPr/>
      </w:pPr>
      <w:bookmarkEnd w:id="72"/>
      <w:r>
        <w:rPr>
          <w:rFonts w:ascii="Amiri" w:hAnsi="Amiri" w:eastAsia="Amiri" w:cs="Amiri"/>
          <w:color w:val="111111"/>
          <w:sz w:val="28"/>
          <w:sz w:val="28"/>
          <w:szCs w:val="28"/>
          <w:rtl w:val="true"/>
          <w:lang w:bidi="ar-SA"/>
        </w:rPr>
        <w:t>وعند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بِجَفْنَةٍ فيها مِسكٌ كَثِيرٌ، وَجُعِلَ فيها نورَةٌ، ثُمَّ دَخَلَ لِيَطْلِيَ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أَنَّ بُرَيرَ بنَ حُصَين الهمدانِيَّ الخ</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الممازحة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الكشي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مَزَحَ حَبِيبُ بنُ مُظَاهِرٍ الأَسَدِيُّ، فَقالَ لَهُ يَزِيدُ بنُ خُضَيرِ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ليسَ هَذِهِ بِسَاعَةِ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مَوضع أحَقُّ من هذا بالسُّرور ؟ وَاللَّهِ، مَا هُوَ إِلا أَن تَميلَ عَلينا هذه الطغامُ بسيوفهم، فتُعانِق الحور العين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73" w:name="__RefHeading___Toc15268379_2142443653"/>
      <w:bookmarkStart w:id="74" w:name="_Toc25"/>
      <w:bookmarkEnd w:id="73"/>
      <w:r>
        <w:rPr>
          <w:rtl w:val="true"/>
        </w:rPr>
        <w:t>تذكير</w:t>
      </w:r>
      <w:r>
        <w:rPr>
          <w:rtl w:val="true"/>
        </w:rPr>
        <w:t>:</w:t>
      </w:r>
      <w:bookmarkEnd w:id="7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برير بن حضير هو سيد القراء في الكوفة، ولا حاجة إلى التذكير بالتصحيف الذي نشهده في كلمتي برير ويزيد، وفي كلمتي </w:t>
      </w:r>
      <w:bookmarkStart w:id="75" w:name="pg17213_222015"/>
    </w:p>
    <w:p>
      <w:pPr>
        <w:pStyle w:val="BookText"/>
        <w:rPr/>
      </w:pPr>
      <w:bookmarkEnd w:id="75"/>
      <w:r>
        <w:rPr>
          <w:rFonts w:ascii="Amiri" w:hAnsi="Amiri" w:eastAsia="Amiri" w:cs="Amiri"/>
          <w:color w:val="111111"/>
          <w:sz w:val="28"/>
          <w:sz w:val="28"/>
          <w:szCs w:val="28"/>
          <w:rtl w:val="true"/>
          <w:lang w:bidi="ar-SA"/>
        </w:rPr>
        <w:t>حصين وحضير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حبيب بن مظاهر مازح برير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مازح برير عبد الرحمان بن عبد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عبارة الرواية المروية عن غلام عبد الرحمان بن عبد ربه أن الإطلاء بالنورة قد حصل في اليوم العاشر، بعد حضور الناس وإقبالهم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كان المراد بالناس هو جيش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أننا نستبعد كثيراً أن يأتيه الأعداء لمهاجمته، فيتشاغل بعد مجيئهم بضرب الفسطاط، ثم الإطلاء بالنورة، إذ لو أن الأعداء هاجموه في هذه اللحظات لوقع اللوم عليه، واتهم بالتقصير، بل إن هذه التهمة تلحقه، لو لم يهاجمه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فنحن نرجح أن يكون قد فعل ذلك قبيل الفجر، وقبل مجيء عسكر الأعداء للّهجوم عليه وعلى أصحابه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5268381_2142443653"/>
      <w:bookmarkStart w:id="77" w:name="_Toc26"/>
      <w:bookmarkEnd w:id="76"/>
      <w:r>
        <w:rPr>
          <w:rtl w:val="true"/>
        </w:rPr>
        <w:t>الإطلاء بالنورة يحتاج إلى الماء</w:t>
      </w:r>
      <w:r>
        <w:rPr>
          <w:rtl w:val="true"/>
        </w:rPr>
        <w:t>:</w:t>
      </w:r>
      <w:bookmarkEnd w:id="7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الاطلاء بالنورة من دون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الماء قد منع عن الحسين وأصحابه منذ اليوم السابع من المحرم</w:t>
      </w:r>
    </w:p>
    <w:p>
      <w:pPr>
        <w:pStyle w:val="BookText"/>
        <w:rPr/>
      </w:pPr>
      <w:r>
        <w:rPr>
          <w:rFonts w:ascii="IRNazanin" w:hAnsi="IRNazanin" w:eastAsia="IRNazanin"/>
          <w:color w:val="111111"/>
          <w:sz w:val="28"/>
          <w:sz w:val="28"/>
          <w:szCs w:val="28"/>
          <w:rtl w:val="true"/>
          <w:lang w:bidi="fa-IR"/>
        </w:rPr>
        <w:t xml:space="preserve">وأجابوا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الممكن التصرف بالنورة بحيث تزيل الشعر من دون أن تحرق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خلط الملح بالزاج يولد رطوبة بحيث يصير كالخمير، مع أنهما يابسان في الأصل، كما أن مزج الروح بالنشادر والسليماني يصير الأرض ذائبة مائعة، من دون </w:t>
      </w:r>
    </w:p>
    <w:p>
      <w:pPr>
        <w:pStyle w:val="BookText"/>
        <w:rPr/>
      </w:pPr>
      <w:r>
        <w:rPr>
          <w:rFonts w:ascii="Amiri" w:hAnsi="Amiri" w:eastAsia="Amiri" w:cs="Amiri"/>
          <w:color w:val="111111"/>
          <w:sz w:val="28"/>
          <w:sz w:val="28"/>
          <w:szCs w:val="28"/>
          <w:rtl w:val="true"/>
          <w:lang w:bidi="ar-SA"/>
        </w:rPr>
        <w:t>حاجة إلى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مزج بعض الأجسام ببعضها يولد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مزج المسك بالنورة يجعل النورة تزيل الشعر من دون أن تحرق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لعله أضاف للنورة، أو للمسك شيئاً يؤدي إلى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الممكن أن يكون لدى الحسين وأصحابه مياه آبار تصلح للغسل، والوضوء، وغير ذلك، ولا تصلح للشرب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خواتيم حاسمة لليلة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عن الشيخ الصدوق،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قبيل الفجر من ليلة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فاشربوا من الماء يكن آخر زادكم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وجود الماء بمقدار ما يشربون، ويتوضأون،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تلك الرواية عن الإمام السجاد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ولده عليا في ثلاثين فارساً وعشرين راجلاً ليستقوا الماء، وهم على وجل شديد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نرى أن المقصود بالوجل هنا هو الخوف من الموت، لمجرد كونه موتاً أو قتلا، بل المراد به الحذر الشديد من انكشاف أمرهم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هذه الرواية أن جميع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أطلوا ليحتاج إلى ماء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العبارة في آخر الرواية تدل على أن الجميع قد أطلى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ذلك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فَرَغَ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فاطلينا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يكون مراده اطلينا نحن الثلاثة الغلام الذي يروي الحديث، وسيده عبد الرحمان بن عبد ربه، وبرير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الأحوال نقول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الرواية عن الإمام السجاد أيضاً قد ذكرت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أصحابه بالوضوء والغسل، وغسل ثيابهم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يشير إلى أن الماء كان متوفراً بحيث يكفيهم جميعاً</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7213_222019"/>
      <w:bookmarkStart w:id="79" w:name="pg17213_222019"/>
      <w:bookmarkEnd w:id="79"/>
    </w:p>
    <w:p>
      <w:pPr>
        <w:pStyle w:val="Heading2"/>
        <w:numPr>
          <w:ilvl w:val="1"/>
          <w:numId w:val="1"/>
        </w:numPr>
        <w:rPr/>
      </w:pPr>
      <w:bookmarkStart w:id="80" w:name="pg17213_222019"/>
      <w:bookmarkStart w:id="81" w:name="__RefHeading___Toc15268383_2142443653"/>
      <w:bookmarkStart w:id="82" w:name="_Toc27"/>
      <w:bookmarkEnd w:id="80"/>
      <w:bookmarkEnd w:id="81"/>
      <w:r>
        <w:rPr>
          <w:rtl w:val="true"/>
        </w:rPr>
        <w:t>القسم الخامس</w:t>
      </w:r>
      <w:r>
        <w:rPr>
          <w:rtl w:val="true"/>
        </w:rPr>
        <w:t xml:space="preserve">: </w:t>
      </w:r>
      <w:r>
        <w:rPr>
          <w:rtl w:val="true"/>
        </w:rPr>
        <w:t>أحداث عاشوراء</w:t>
      </w:r>
      <w:r>
        <w:rPr>
          <w:rtl w:val="true"/>
        </w:rPr>
        <w:t>.</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5268385_2142443653"/>
      <w:bookmarkStart w:id="84" w:name="_Toc28"/>
      <w:bookmarkEnd w:id="83"/>
      <w:r>
        <w:rPr>
          <w:rtl w:val="true"/>
        </w:rPr>
        <w:t>اشارة</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7213_222021"/>
      <w:bookmarkStart w:id="86" w:name="pg17213_222021"/>
      <w:bookmarkEnd w:id="86"/>
    </w:p>
    <w:p>
      <w:pPr>
        <w:pStyle w:val="Heading3"/>
        <w:numPr>
          <w:ilvl w:val="2"/>
          <w:numId w:val="1"/>
        </w:numPr>
        <w:rPr/>
      </w:pPr>
      <w:bookmarkStart w:id="87" w:name="pg17213_222021"/>
      <w:bookmarkStart w:id="88" w:name="__RefHeading___Toc15268387_2142443653"/>
      <w:bookmarkStart w:id="89" w:name="_Toc29"/>
      <w:bookmarkEnd w:id="87"/>
      <w:bookmarkEnd w:id="88"/>
      <w:r>
        <w:rPr>
          <w:rtl w:val="true"/>
        </w:rPr>
        <w:t>الباب الأول</w:t>
      </w:r>
      <w:r>
        <w:rPr>
          <w:rtl w:val="true"/>
        </w:rPr>
        <w:t xml:space="preserve">: </w:t>
      </w:r>
      <w:r>
        <w:rPr>
          <w:rtl w:val="true"/>
        </w:rPr>
        <w:t>من أحداث يوم عاشوراء</w:t>
      </w:r>
      <w:r>
        <w:rPr>
          <w:rtl w:val="true"/>
        </w:rPr>
        <w:t>..</w:t>
      </w:r>
      <w:bookmarkEnd w:id="8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15268389_2142443653"/>
      <w:bookmarkStart w:id="91" w:name="_Toc30"/>
      <w:bookmarkEnd w:id="90"/>
      <w:r>
        <w:rPr>
          <w:rtl w:val="true"/>
        </w:rPr>
        <w:t>اشارة</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7213_222023"/>
      <w:bookmarkStart w:id="93" w:name="pg17213_222023"/>
      <w:bookmarkEnd w:id="93"/>
    </w:p>
    <w:p>
      <w:pPr>
        <w:pStyle w:val="Heading4"/>
        <w:numPr>
          <w:ilvl w:val="3"/>
          <w:numId w:val="1"/>
        </w:numPr>
        <w:rPr/>
      </w:pPr>
      <w:bookmarkStart w:id="94" w:name="pg17213_222023"/>
      <w:bookmarkStart w:id="95" w:name="__RefHeading___Toc15268391_2142443653"/>
      <w:bookmarkStart w:id="96" w:name="_Toc31"/>
      <w:bookmarkEnd w:id="94"/>
      <w:bookmarkEnd w:id="95"/>
      <w:r>
        <w:rPr>
          <w:rtl w:val="true"/>
        </w:rPr>
        <w:t xml:space="preserve">الفصل الأول </w:t>
      </w:r>
      <w:r>
        <w:rPr>
          <w:rtl w:val="true"/>
        </w:rPr>
        <w:t xml:space="preserve">: </w:t>
      </w:r>
      <w:r>
        <w:rPr>
          <w:rtl w:val="true"/>
        </w:rPr>
        <w:t>في المواجهة</w:t>
      </w:r>
      <w:r>
        <w:rPr>
          <w:rtl w:val="true"/>
        </w:rPr>
        <w:t>.</w:t>
      </w:r>
      <w:bookmarkEnd w:id="9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 w:name="__RefHeading___Toc15268393_2142443653"/>
      <w:bookmarkStart w:id="98" w:name="_Toc32"/>
      <w:bookmarkEnd w:id="97"/>
      <w:r>
        <w:rPr>
          <w:rtl w:val="true"/>
        </w:rPr>
        <w:t>اشارة</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7213_222025"/>
      <w:bookmarkStart w:id="100" w:name="pg17213_222025"/>
      <w:bookmarkEnd w:id="100"/>
    </w:p>
    <w:p>
      <w:pPr>
        <w:pStyle w:val="Heading5"/>
        <w:numPr>
          <w:ilvl w:val="4"/>
          <w:numId w:val="1"/>
        </w:numPr>
        <w:rPr/>
      </w:pPr>
      <w:bookmarkStart w:id="101" w:name="pg17213_222025"/>
      <w:bookmarkStart w:id="102" w:name="__RefHeading___Toc15268395_2142443653"/>
      <w:bookmarkStart w:id="103" w:name="_Toc33"/>
      <w:bookmarkEnd w:id="101"/>
      <w:bookmarkEnd w:id="102"/>
      <w:r>
        <w:rPr>
          <w:rtl w:val="true"/>
        </w:rPr>
        <w:t>دعاء الحسين صبيحة يوم عاشوراء</w:t>
      </w:r>
      <w:r>
        <w:rPr>
          <w:rtl w:val="true"/>
        </w:rPr>
        <w:t>:</w:t>
      </w:r>
      <w:bookmarkEnd w:id="103"/>
    </w:p>
    <w:p>
      <w:pPr>
        <w:pStyle w:val="BookText"/>
        <w:rPr/>
      </w:pPr>
      <w:r>
        <w:rPr>
          <w:rFonts w:ascii="Amiri" w:hAnsi="Amiri" w:eastAsia="Amiri" w:cs="Amiri"/>
          <w:color w:val="111111"/>
          <w:sz w:val="28"/>
          <w:sz w:val="28"/>
          <w:szCs w:val="28"/>
          <w:rtl w:val="true"/>
          <w:lang w:bidi="ar-SA"/>
        </w:rPr>
        <w:t xml:space="preserve">عن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صَبَّحَتِ الخَيلُ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 أَصحابُهُ بَينَ يَدَيهِ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صَبَّحَتِ الخَيلُ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في كُلِّ كَرْبٍ، وَرَجائِي فِي كُلِّ شِدَّة، وَأَنْتَ لي في كُلِّ أَمْرِ نَزَلَ بِي ثِقَةٌ وَعُدَّة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مِن هَم يَضْعُفُ مِنهُ الفُؤاد، وَتَقِلُّ فِيهِ الحِيلة، وَيَخْدُلُ فِيهِ الصَّديقِ، وَيَسْمَتُ فِيهِ العَدوُّ، أَنْزَلْتُهُ بك، وشكوتُهُ إِلَيْكَ، رَعْبَةٌ مِنِّي إِلَيْكَ عَمَّنْ سِواكَ، فَفَرَّجْتَهُ وَكَشَفْتَهُ، وَأَنْتَ وَليُّ كُلِّ نِعْمَةٍ، وَصَاحِبُ كُلِّ حَسَنَةٍ، وَمُنْتَهى كُلِّ رَغبَة </w:t>
      </w:r>
      <w:r>
        <w:rPr>
          <w:rStyle w:val="FootnoteAnchor"/>
          <w:rtl w:val="true"/>
        </w:rPr>
        <w:footnoteReference w:id="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غَايَةٍ</w:t>
      </w:r>
      <w:r>
        <w:rPr>
          <w:rFonts w:eastAsia="Amiri" w:cs="Amiri" w:ascii="Amiri" w:hAnsi="Amiri"/>
          <w:color w:val="111111"/>
          <w:sz w:val="28"/>
          <w:szCs w:val="28"/>
          <w:rtl w:val="true"/>
          <w:lang w:bidi="ar-SA"/>
        </w:rPr>
        <w:t xml:space="preserve">]. </w:t>
      </w:r>
      <w:bookmarkStart w:id="104" w:name="pg17213_222026"/>
    </w:p>
    <w:p>
      <w:pPr>
        <w:pStyle w:val="BookText"/>
        <w:rPr/>
      </w:pPr>
      <w:bookmarkEnd w:id="104"/>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105" w:name="__RefHeading___Toc15268397_2142443653"/>
      <w:bookmarkStart w:id="106" w:name="_Toc34"/>
      <w:bookmarkEnd w:id="105"/>
      <w:r>
        <w:rPr>
          <w:rtl w:val="true"/>
        </w:rPr>
        <w:t>نظرتان ونهجان</w:t>
      </w:r>
      <w:r>
        <w:rPr>
          <w:rtl w:val="true"/>
        </w:rPr>
        <w:t>:</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فريق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يعتمدون في مواجهة الشدائد والأهوال على قدراتهم الذاتية وما يمكن أن يقدموه من جهد، وما أعدوه لها من عتاد وسلاح ومال ورجال،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يبرز عامل المقارنة بين ذلك كله، وبين ما يملكه الطرف الآخر للتحدي، وتتبلور لديهم احتمالات الربح والخسارة على هذا الأساس، حيث يكون الحجم المادي المتوفر للقدرات والإمكانات هو الذي يفرض نفسه عليهم، ويكون منطلقهم لبناء تصوراتهم وتقييماتهم، وكثرة الاحتمالات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وتبعاً لهذا وذاك، تتبلور لديهم الانفعالات والمشاعر، وتنطلق في مخيلتهم الأوهام، وتعرض لهم الخواطر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فريق آخر من الناس، وهم ثلة من الأولين وقليل من الآخرين، ينظرون إلى الأمور بصورة مختلفة، فهم يضعون كل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شؤون الحياة وحالاتها، وتقلباتها، وشدائدها وانفراجاتها، ضمن رؤيتهم للسياق الكوني في مساره العام الذي يجب أن يكون خاضعاً للتدبير الإلهي، فيجعل هؤلاء كل حركتهم ومواقفهم، بل كل وجودهم في دائرة رضاه سبحانه، وفيما ينسجم مع السنن التي وضعها اللّه تعالى، وباتجاه الأهداف التي رسمها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 همهم هو الوصول إلى </w:t>
      </w:r>
      <w:bookmarkStart w:id="107" w:name="pg17213_222027"/>
    </w:p>
    <w:p>
      <w:pPr>
        <w:pStyle w:val="BookText"/>
        <w:rPr/>
      </w:pPr>
      <w:bookmarkEnd w:id="107"/>
      <w:r>
        <w:rPr>
          <w:rFonts w:ascii="Amiri" w:hAnsi="Amiri" w:eastAsia="Amiri" w:cs="Amiri"/>
          <w:color w:val="111111"/>
          <w:sz w:val="28"/>
          <w:sz w:val="28"/>
          <w:szCs w:val="28"/>
          <w:rtl w:val="true"/>
          <w:lang w:bidi="ar-SA"/>
        </w:rPr>
        <w:t>هذه الأهداف في نطاق أوامره وزواجره، ودلالاته، وما يحقق رضاه، فهم على هدى من ربهم، وأولئك هم المفحلون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بما أشرنا إليه أن مسار الفريق الأول، قد اختزل كل ما هيأه اللّه تعالى له، ومكنه منه، في شخصه هو كفرد، واختصره وصغره، ووضعه في قمقم أهوائه الذاتية الصغيرة، والمحدودة، والتافهة فكانت أهواؤه، ومصالحه الشخصية هي المحور والمنطلق، وهي الهدف الأقصى، الذي يريد من أجله أن يلج الجمل والجبل في سم الخياط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هذا الفريق الثاني، فقد نظر إلى ما سخره اللّه له في هذا الوجود نظرة رحيبة، تضع كل شيء في مواضعه، وفق السنن الإلهية، والهدايات الربانية من دون أن تهمل الجهد الفردي للأشخاص، كما سنرى، بل هي تتبنى هذا الجهد، وتحرص عليه، وتعطيه دوره، وتعترف بقيمته، وحيويته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ولأجل تأكيد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الدعاء الحسيني في هذه اللحظات بالذات</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5268399_2142443653"/>
      <w:bookmarkStart w:id="109" w:name="_Toc35"/>
      <w:bookmarkEnd w:id="108"/>
      <w:r>
        <w:rPr>
          <w:rtl w:val="true"/>
        </w:rPr>
        <w:t>مرتكزات النهج الإيماني</w:t>
      </w:r>
      <w:r>
        <w:rPr>
          <w:rtl w:val="true"/>
        </w:rPr>
        <w:t>:</w:t>
      </w:r>
      <w:bookmarkEnd w:id="10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 هذا الدعاء، إشارات إلى مرتكزات نهج أهل الإيمان في نطاق الجهد الإنساني في الدائرة الفردية، والعناصر التي يجب أن </w:t>
      </w:r>
    </w:p>
    <w:p>
      <w:pPr>
        <w:pStyle w:val="BookText"/>
        <w:rPr/>
      </w:pPr>
      <w:r>
        <w:rPr>
          <w:rFonts w:ascii="IRNazanin" w:hAnsi="IRNazanin" w:eastAsia="IRNazanin"/>
          <w:color w:val="111111"/>
          <w:sz w:val="28"/>
          <w:sz w:val="28"/>
          <w:szCs w:val="28"/>
          <w:rtl w:val="true"/>
          <w:lang w:bidi="fa-IR"/>
        </w:rPr>
        <w:t>تتوفر له ليكون عملاً مؤثراً ومنتجاً، ومرضياً 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إلى الأمور التالية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الثقة المطلقة باللّه، ولاسيما في الشدائد والأهوال، واليقين بقدرته على كشف كل كرب، وهذا التعميم غير قابل للتجزئة، ولا يسمح بتخير الحالات ولا أن تقصر عن مداها المطلوب في أية حالة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ثقتي في كل كرب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حصر الرجاء باللّه تعالى والأمل بتدخله بصورة مباشرة وفعلية، مع امتداد هذا الرجاء وشموله لكل شدة تواجه الإنسان دون 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الإدراك العميق بأن هذا التدخل لا يمكن أن يكون إلا في نطاق التكامل الانساني، وفي الدائرة التي تضمن فيها السعادة للإنسان المؤمن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ورجائي في كل شدة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شعور الإنسان المؤمن بأن اللّه سبحانه هو العدة التي يعتمد عليها، فليست عدته هي قدراته الذاتية، وما لديه من قوة في الجسد، وغزارة في العلم، وكثرة في الأموال، والرجال، وحصافة في الرأي، ونشاط في العقل، وما له من نفوذ، أو جاه، أو قدرة على المكر، أو الغدر، وما إلى ذلك مما يتوسل به بعض الناس أو أكثرهم إلى مقاصدهم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لي في كُلِّ أَمْرٍ نَزَلَ بي ثِقَةٌ وَعُدَّة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مستلة من الواقع العملي، تدلل على هذه الحقيقة وتؤكدها في عمق الوجدان،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هَم يَضعُفُ مِنهُ الفُؤاد، وَتَقِلُّ فِيهِ الحيلة، وَيَخْذُلُ فِيهِ الصَّديقِ، وَيَسْمَتُ فِيهِ العدوُّ، أَنْزَلْتُهُ بِك وَشَكَوتُهُ إِلَيْكَ رَعْبَةٌ مِنِّي إِلَيْكَ عَمَّنْ سِواكَ، فَفَرَّجْتَهُ وَكَشَفْتَهُ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أشار في كلماته هذه إلى أمور ثلاثة،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 الذاتي الكامن في وجود الإنسان، حيث إنه ليس فقط لا يجد لديه ما يقاوم به ذلك الهم، بل يكون هذا الهم من موجبات زيادة الضعف، ويؤكد الشعور بالفشل، وبالهزيمة النفسية أمامه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هَم يَصْعُفُ مِنهُ الفُؤاد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 الوسائل، وغموض الحلول التي تعين على التخلص من ذلك الهم، أو التغلب عليه حتى ما يأتي منها من خارج، بل هو لا يكاد يهتدي إلى تلك الوسائل، حتى لو كان يملك شيئا منها،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وَتَقِلُ فِيهِ الحيلة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أراد أن يستفيد من قدرات الغير لدفع ذلك الهم، فإنه لا يجد لدى الغير من يبذل له هذه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يجد منهم الصدود والنأي بأنفسهم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هذا الأمر على عامة الناس، بل هو ينسحب على أخص الناس به، وأقربهم منه، وإليه، وهم أصدقاؤه، الذين يرى فيهم مصدر أنس، ويشعر معهم بالرضا والسلام والسلامة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ويخذل فيه الصديق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حين صرف نفسه عن كل ذلك، ولجأ إلى اللّه سبحانه وجعل أمر كشف هذا الهم إليه تعالى، فإن اللّه قد فرجه، وكشفه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ألمح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خصوصية كانت هي السبيل، والمحور والسبب لهذه الاستجابة، وذلك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مني إليك عمن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الكلمة تعبير عن قطع الأمل، وفقدان الميل إلى التعامل مع كل من عدا اللّه تعالى، بل والعزوف والرغبة عنه، وتبديله بميل وانقطاع إليه سبحانه، ورغبة فيما عنده وهذا إنما يتحقق لدى الخلص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ما يصلح تعليلاً لهذا التحول، وهي الأمور الثلاثة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ولي كل نعمة، فإذا كانت جميع النعم تنتهي إليه، فلا معنى لطلب النعم من فاقدها والنعم هي تعين على حل الشدائد ودفع الكربات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صاحب كل حسنة، ومعنى انحصار مصدر الحسنات به تعالى أن يكون ما يأتي من غيره ليست له هذه الصفة، أعني صفة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مما يؤذي ويسيء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يدفع الهم بما يسيء ويؤذي؟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منتهى كل رغبة، أو غاية فما معنى الاستعانة بما ومن لا يوصل إلى شيء، ولا يحقق رغبة، ولا ينتهي إلى غاية؟</w:t>
      </w:r>
      <w:r>
        <w:rPr>
          <w:rFonts w:eastAsia="Amiri" w:cs="Amiri" w:ascii="Amiri" w:hAnsi="Amiri"/>
          <w:color w:val="111111"/>
          <w:sz w:val="28"/>
          <w:szCs w:val="28"/>
          <w:rtl w:val="true"/>
          <w:lang w:bidi="ar-SA"/>
        </w:rPr>
        <w:t xml:space="preserve">! </w:t>
      </w:r>
      <w:bookmarkStart w:id="110" w:name="pg17213_222031"/>
    </w:p>
    <w:p>
      <w:pPr>
        <w:pStyle w:val="Heading5"/>
        <w:numPr>
          <w:ilvl w:val="4"/>
          <w:numId w:val="1"/>
        </w:numPr>
        <w:rPr/>
      </w:pPr>
      <w:bookmarkStart w:id="111" w:name="__RefHeading___Toc15268401_2142443653"/>
      <w:bookmarkStart w:id="112" w:name="_Toc36"/>
      <w:bookmarkEnd w:id="110"/>
      <w:bookmarkEnd w:id="111"/>
      <w:r>
        <w:rPr>
          <w:rtl w:val="true"/>
        </w:rPr>
        <w:t>تعبئة المعسكرين</w:t>
      </w:r>
      <w:r>
        <w:rPr>
          <w:rtl w:val="true"/>
        </w:rPr>
        <w:t>:</w:t>
      </w:r>
      <w:bookmarkEnd w:id="112"/>
    </w:p>
    <w:p>
      <w:pPr>
        <w:pStyle w:val="BookText"/>
        <w:rPr/>
      </w:pPr>
      <w:r>
        <w:rPr>
          <w:rFonts w:ascii="IRNazanin" w:hAnsi="IRNazanin" w:eastAsia="IRNazanin"/>
          <w:color w:val="111111"/>
          <w:sz w:val="28"/>
          <w:sz w:val="28"/>
          <w:szCs w:val="28"/>
          <w:rtl w:val="true"/>
          <w:lang w:bidi="fa-IR"/>
        </w:rPr>
        <w:t>قال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أصبح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يوم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عبأ أصحابه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مخنف، عن عبد اللّه بن عاصم عن الضحاك بن عبد اللّه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وصلى بهم صَلاة الغَداة، وكانَ مَعَهُ اثنان وثلاثون فارساً وأربعون راجلا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سَبْعِينَ فارسا ومِنَة 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ثلاثونَ فارسا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وثمانونَ راجلا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زُهَيرَ بنَ القين في مَيْمَنَةِ أَصحابِهِ، وحَبِيبَ بنَ مُظاهِرٍ في مَيسَرَةِ أصحابهِ، وأعطى رايَتَهُ العَبّاسَ بنَ عَلِيٍّ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الخوارزمي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مَعْ أَهْل بَيْتِهِ فِي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ابن نما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أصحابَهُ لِلقِتال، وكانوا خمسة وأربعين فارساً ومئة راجل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رواية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بنُ خَديج الكِندِيُّ، عَن مُحَمَّدِ بن بِشَرٍ، عَن عَمرو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عُمَرُ بنُ سَعدٍ بِالنَّاسِ، كَانَ عَلَى رَبع أهل المَدِينَةِ يَومَئِذٍ عَبدُ اللَّهِ بنُ زُهَير بن سُلِيمٍ الْأَرْدِيُّ، وَعَلَى رَبعِ </w:t>
      </w:r>
    </w:p>
    <w:p>
      <w:pPr>
        <w:pStyle w:val="BookText"/>
        <w:rPr/>
      </w:pPr>
      <w:r>
        <w:rPr>
          <w:rFonts w:ascii="Amiri" w:hAnsi="Amiri" w:eastAsia="Amiri" w:cs="Amiri"/>
          <w:color w:val="111111"/>
          <w:sz w:val="28"/>
          <w:sz w:val="28"/>
          <w:szCs w:val="28"/>
          <w:rtl w:val="true"/>
          <w:lang w:bidi="ar-SA"/>
        </w:rPr>
        <w:t>مَدْحِج وأَسَدٍ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سَبَرَةَ الجُعْفِيُّ، وَعَلَى رَبَعٍ رَبِيعَة وكِندَةَ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الأَشْعَثِ بن قيس، وعَلى رَبع تَمِيمٍ وهَمدانَ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فشهدَ هؤلاء كُلُّهُم مَقتَلَ الحُسَين، إلا الحُرَّ بن يَزِيدَ؛ فَإِنَّهُ عَدَلَ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مَعَهُ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عُمَرُ عَلَى مَيمَنَتِهِ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الحَجاجِ الزُّبَيدِيَّ، وعَلى مَيسَرَتِهِ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بن شرحبيل بن الأَعور بن عُمَرَ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الصّبابُ بنُ كِلاب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هُوَ فِي القلب، وكانَ جُندُهُ اثنين وعِشرين ألفا، يَزيدُ أو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عَزرَةَ بن قيس الأَحْمَسِيَّ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عُروهُ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الرِّياحِيَّ، وأعطى الرّايَة دُويدا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دُرَيْدَاً، أو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زاد المجلسي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أبي طالب وكانوا نيفا على اثنين وعشرين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ألفا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الجزء السابق ذكر الأقوال في أعداد جيش ابن سعد، وقد رجحنا أن الذين از دلفوا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وقاتلوه بصورة مباشرة كانوا ثلاثين ألفاً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عدا الجيوش التي كانت حول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كانت تمسك بمفاصل الطرق، وتهيمن على الحركة في المنطقة كلها، فإنهم كانوا ألوفا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أننا قد ذكرنا الأقوال في عدد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حاجة إلى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خالد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ومن عجب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يحدثنا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لجريمتهم تلك بعد أن صلى بهم قائدهم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أنهم صلوا وقرأوا في آخر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ما بالهم ينفتلون من صلاتهم ليحصدوا بسيوفهم الأئمة من </w:t>
      </w:r>
      <w:bookmarkStart w:id="113" w:name="pg17213_222034"/>
    </w:p>
    <w:p>
      <w:pPr>
        <w:pStyle w:val="BookText"/>
        <w:rPr/>
      </w:pPr>
      <w:bookmarkEnd w:id="113"/>
      <w:r>
        <w:rPr>
          <w:rFonts w:ascii="IRNazanin" w:hAnsi="IRNazanin" w:eastAsia="IRNazanin"/>
          <w:color w:val="111111"/>
          <w:sz w:val="28"/>
          <w:sz w:val="28"/>
          <w:szCs w:val="28"/>
          <w:rtl w:val="true"/>
          <w:lang w:bidi="fa-IR"/>
        </w:rPr>
        <w:t xml:space="preserve">آل محمد ؟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15268403_2142443653"/>
      <w:bookmarkStart w:id="115" w:name="_Toc37"/>
      <w:bookmarkEnd w:id="114"/>
      <w:r>
        <w:rPr>
          <w:rtl w:val="true"/>
        </w:rPr>
        <w:t>الشمر</w:t>
      </w:r>
      <w:r>
        <w:rPr>
          <w:rtl w:val="true"/>
        </w:rPr>
        <w:t xml:space="preserve">.. </w:t>
      </w:r>
      <w:r>
        <w:rPr>
          <w:rtl w:val="true"/>
        </w:rPr>
        <w:t>ونار الخندق</w:t>
      </w:r>
      <w:r>
        <w:rPr>
          <w:rtl w:val="true"/>
        </w:rPr>
        <w:t>:</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عَاصِمٍ، عَنِ الصَّحَاكِ بن عَبدِ اللّهِ المَشرقِيِّ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عما جرى في غداة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البُيوت في ظهورهم، وأمَرَ بِحَطب وقَصَبٍ كَانَ مِن وَرَاءِ البُيوتِ يُحرَقُ بالنار؛ مَخافة أن يَأْتُوهُم مِن وَرَائِهم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الضَّحَاكُ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أقْبَلُوا نَحوَنا، فَنَظروا إلى النار تَضطرمُ فِي الحَطَّبِ وَالقَصَبِ، الذي كُنّا ألهبنا فيهِ النَّارَ مِن وَرَائِنَا لِئَلا يَأْتُونَا مِن خَلْفِنا، إذ أقبل إلينا مِنهُم رَجُلٌ يَركْضُ عَلَى فَرَس كامل الأداة، فلم يُكلِّمنا حَتى مَرَّ عَلى أبياتنا، فَنَظرَ إلى أبياتِنا، فإذا هُوَ لا يَرَى إِلَّا حَطْبًا تَلْتَهِبُ النَّارُ فِيهِ، فَرَجَعَ راجعاً،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اسْتَعْجَلْتَ النَّارَ فِي الدُّنيا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كَأَنَّهُ شِمِرُ بنُ ذِي الجوشن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هُوَ هُوَ</w:t>
      </w:r>
      <w:r>
        <w:rPr>
          <w:rFonts w:eastAsia="Amiri" w:cs="Amiri" w:ascii="Amiri" w:hAnsi="Amiri"/>
          <w:color w:val="111111"/>
          <w:sz w:val="28"/>
          <w:szCs w:val="28"/>
          <w:rtl w:val="true"/>
          <w:lang w:bidi="ar-SA"/>
        </w:rPr>
        <w:t xml:space="preserve">. </w:t>
      </w:r>
      <w:bookmarkStart w:id="116" w:name="pg17213_222035"/>
    </w:p>
    <w:p>
      <w:pPr>
        <w:pStyle w:val="BookText"/>
        <w:rPr/>
      </w:pPr>
      <w:bookmarkEnd w:id="11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رَاعِيَةِ 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بها 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جُعِلْتُ فِدَاكَ، ألا أرميهِ بسَهم؟ فإنَّه قد أمكنني، وليسَ يَسقط مِنّي سَهم، فالفاسِقُ مِن أعظم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تَرمِهِ؛ فإنّي أكرَهُ أن أبدَأَهُم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تحدثنا عن أكثر الفقرات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قصة الشمر فنحن نشير هنا إلى بعض ما يرتبط بها، فلاحظ ما يلي</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5268405_2142443653"/>
      <w:bookmarkStart w:id="118" w:name="_Toc38"/>
      <w:bookmarkEnd w:id="117"/>
      <w:r>
        <w:rPr>
          <w:rtl w:val="true"/>
        </w:rPr>
        <w:t>الشمر تحت وقع المفاجأة</w:t>
      </w:r>
      <w:r>
        <w:rPr>
          <w:rtl w:val="true"/>
        </w:rPr>
        <w:t>:</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أظهر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الشمر فوجئ بالخندق، والحطب والنار، بل إن هذا الأمر قد فاجأ عموم جيش الطغاة أيضاً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النص المتقدم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الشمر حين جاء على فرسه، يركض، وهو كامل العدة وقد مر على أبيات الحسين وأصحابه كان يريد استطلاع المكان ليجعل منه منطلق هجوم آخر من الجهة الأخرى، من شأنه أن يسقط مقاومة أنصار الحسين، ويضيع جهدهم، ويشل حركتهم، ويوزع اهتماماتهم، ويفرقهم أيدي سبا</w:t>
      </w:r>
      <w:r>
        <w:rPr>
          <w:rFonts w:eastAsia="Amiri" w:cs="Amiri" w:ascii="Amiri" w:hAnsi="Amiri"/>
          <w:color w:val="111111"/>
          <w:sz w:val="28"/>
          <w:szCs w:val="28"/>
          <w:rtl w:val="true"/>
          <w:lang w:bidi="ar-SA"/>
        </w:rPr>
        <w:t xml:space="preserve">. </w:t>
      </w:r>
      <w:bookmarkStart w:id="119" w:name="pg17213_222036"/>
    </w:p>
    <w:p>
      <w:pPr>
        <w:pStyle w:val="BookText"/>
        <w:rPr/>
      </w:pPr>
      <w:bookmarkEnd w:id="119"/>
      <w:r>
        <w:rPr>
          <w:rFonts w:ascii="Amiri" w:hAnsi="Amiri" w:eastAsia="Amiri" w:cs="Amiri"/>
          <w:color w:val="111111"/>
          <w:sz w:val="28"/>
          <w:sz w:val="28"/>
          <w:szCs w:val="28"/>
          <w:rtl w:val="true"/>
          <w:lang w:bidi="ar-SA"/>
        </w:rPr>
        <w:t>فلما رأى النار والحطب أسقط في يده، ومني بالخيبة والحسرة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مما زاد في حسرة الشمر، وفي خيبته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حطبا كثيراً لا يتوقع خمود ناره في وقت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هذه الكثرة قول النص المذكور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إلى أبياتنا، فإذا هو لا يرى إلا حطبا تلتهب النار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إن كان ذلك الحطب قد رصف بطريقة فنية، مع فواصل معينة، من شأنها أن تطيل اشتعال النار، أو تبطئ خمودها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5268407_2142443653"/>
      <w:bookmarkStart w:id="121" w:name="_Toc39"/>
      <w:bookmarkEnd w:id="120"/>
      <w:r>
        <w:rPr>
          <w:rtl w:val="true"/>
        </w:rPr>
        <w:t>كأنه شمر بن ذي الجوشن</w:t>
      </w:r>
      <w:r>
        <w:rPr>
          <w:rtl w:val="true"/>
        </w:rPr>
        <w:t>:</w:t>
      </w:r>
      <w:bookmarkEnd w:id="121"/>
    </w:p>
    <w:p>
      <w:pPr>
        <w:pStyle w:val="BookText"/>
        <w:rPr/>
      </w:pPr>
      <w:r>
        <w:rPr>
          <w:rFonts w:ascii="IRNazanin" w:hAnsi="IRNazanin" w:eastAsia="IRNazanin"/>
          <w:color w:val="111111"/>
          <w:sz w:val="28"/>
          <w:sz w:val="28"/>
          <w:szCs w:val="28"/>
          <w:rtl w:val="true"/>
          <w:lang w:bidi="fa-IR"/>
        </w:rPr>
        <w:t>وقد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شمر بن ذي الجوشن الذي استفزه هذا المشهد، قد فعل نفس ما فعله غيره،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حوزة، وعبد اللّه بن جويرة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ذلك الخطاب الوقح الذي خاطباه به، والذي لا مبرر له إلا الجحود والتكذيب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قاله في حق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أنه سيد شباب أهل الجنة، بل هو تكذيب للآيات القرآنية التي صرحت بتطهير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حيث إنه أحد أصحاب الكساء، فضلاً عن أمر اللّه تعالى بمودة أهل البيت، وهو منهم، وما ورد في سورة هل أتى في حقهم، وغير ذلك</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له قولا له مغزاه ودلالاته، وأن يعرف الناس بشخص من يقصده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فسأل الناس من </w:t>
      </w:r>
      <w:bookmarkStart w:id="122" w:name="pg17213_222037"/>
    </w:p>
    <w:p>
      <w:pPr>
        <w:pStyle w:val="BookText"/>
        <w:rPr/>
      </w:pPr>
      <w:bookmarkEnd w:id="122"/>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صرح لهم هو نفسه باسمه، ولكن على سبيل التساؤل، والتظني كأنه شمر بن ذي الجوشن، فصدقوا كلامه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طريقة رائعة في جلب الانتباه، وتحديد المعني بالكلام الذي يراد إبلاغه</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5268409_2142443653"/>
      <w:bookmarkStart w:id="124" w:name="_Toc40"/>
      <w:bookmarkEnd w:id="123"/>
      <w:r>
        <w:rPr>
          <w:rtl w:val="true"/>
        </w:rPr>
        <w:t>یا ابن راعية المعزى</w:t>
      </w:r>
      <w:r>
        <w:rPr>
          <w:rtl w:val="true"/>
        </w:rPr>
        <w:t>!!:</w:t>
      </w:r>
      <w:bookmarkEnd w:id="124"/>
    </w:p>
    <w:p>
      <w:pPr>
        <w:pStyle w:val="BookText"/>
        <w:rPr/>
      </w:pPr>
      <w:r>
        <w:rPr>
          <w:rFonts w:ascii="IRNazanin" w:hAnsi="IRNazanin" w:eastAsia="IRNazanin"/>
          <w:color w:val="111111"/>
          <w:sz w:val="28"/>
          <w:sz w:val="28"/>
          <w:szCs w:val="28"/>
          <w:rtl w:val="true"/>
          <w:lang w:bidi="fa-IR"/>
        </w:rPr>
        <w:t xml:space="preserve">ثم كانت الكلمة التي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الشمر هي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َراعِيَةِ 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بها 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هذه الكلمة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َراعِيَةِ المِعزى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بصدد شتم شمر بن ذي الجوشن،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يكون سباباً، وإنما هو يريد التوطئة لمقارنة واقعية تكشف الحقيقة، وتنير الطريق، وذلك على أساس أن رعي المواشي ليس فيه مشكلة في حد نفسه، ولكن أن تكون المرأة هي ترعى، وأن تكون الماشية هي المعزى، السريعة الحركة والتفرق، والانتشار، ويصعب السيطرة عليها حتى على الرجال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يكون هذا الرعي يستغرق معظم الوقت، ويكون في أماكن بعيدة عن بيوت السكني، فإن ذلك يرهق المرأة، ويستنفد قواها، ولا يعود لديها القدرة الكافية للقيام بمهماتها تجاه أبنائها الذين يفترض فيها </w:t>
      </w:r>
      <w:bookmarkStart w:id="125" w:name="pg17213_222038"/>
    </w:p>
    <w:p>
      <w:pPr>
        <w:pStyle w:val="BookText"/>
        <w:rPr/>
      </w:pPr>
      <w:bookmarkEnd w:id="125"/>
      <w:r>
        <w:rPr>
          <w:rFonts w:ascii="Amiri" w:hAnsi="Amiri" w:eastAsia="Amiri" w:cs="Amiri"/>
          <w:color w:val="111111"/>
          <w:sz w:val="28"/>
          <w:sz w:val="28"/>
          <w:szCs w:val="28"/>
          <w:rtl w:val="true"/>
          <w:lang w:bidi="ar-SA"/>
        </w:rPr>
        <w:t>أن ترعاهم، وتهتم بشؤونهم، وتدبر أمورهم من موقع المحبة، وتربيهم وفق ما يريده اللّه سبحانه وبما ينسجم مع أحكام شرعه، وأخلاق أنبيائه وأوليائه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لراعية المعزى هذه المعارف بالدين، والقيم، والالتزام بالأخلاق، والتمييز بين الأخلاق الرحمانية الحميدة، وبين الأخلاق الشيطانية الخبيثة؟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يقاس ابن امرأة لا تعرف اليسير من ذلك كله بابن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سيدة نساء العالمين، وبنت أفضل الأنبياء، وأعز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أولى بها صليّا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اتخذ هو الآخر مسار تنشيط الفكر، وتحكيم العقل، من خلال التحليل العقلاني للأمور، فإن ابن راعية المعزى لا يملك من الدين، والأخلاق والقيم، والمعارف، والطهر، والالتزام والسلوك الرضي والمتوازن ما يملكه من نشأ في بيت النبوة، ومهبط الوحي، ومعدن الرسالة، ومصدر المعارف، وبيئة الطهر في الوجدان والضمير، وصفاء الروح، وسلامة القلب</w:t>
      </w:r>
      <w:r>
        <w:rPr>
          <w:rFonts w:eastAsia="IRNazanin" w:cs="IRNazanin"/>
          <w:color w:val="111111"/>
          <w:sz w:val="28"/>
          <w:szCs w:val="28"/>
          <w:rtl w:val="true"/>
          <w:lang w:bidi="fa-IR"/>
        </w:rPr>
        <w:t>.</w:t>
      </w:r>
    </w:p>
    <w:p>
      <w:pPr>
        <w:pStyle w:val="Heading5"/>
        <w:numPr>
          <w:ilvl w:val="4"/>
          <w:numId w:val="1"/>
        </w:numPr>
        <w:rPr/>
      </w:pPr>
      <w:bookmarkStart w:id="126" w:name="__RefHeading___Toc15268411_2142443653"/>
      <w:bookmarkStart w:id="127" w:name="_Toc41"/>
      <w:bookmarkEnd w:id="126"/>
      <w:r>
        <w:rPr>
          <w:rtl w:val="true"/>
        </w:rPr>
        <w:t>أكره أن أبدأهم بقتال</w:t>
      </w:r>
      <w:r>
        <w:rPr>
          <w:rtl w:val="true"/>
        </w:rPr>
        <w:t>:</w:t>
      </w:r>
      <w:bookmarkEnd w:id="1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 بن عوسجة، وهو الرجل المتمرس في القتال، والذي لا يخيب له سهم، لم يحتمل جرأة الشمر على الإمام، فاستأذن </w:t>
      </w:r>
      <w:bookmarkStart w:id="128" w:name="pg17213_222039"/>
    </w:p>
    <w:p>
      <w:pPr>
        <w:pStyle w:val="BookText"/>
        <w:rPr/>
      </w:pPr>
      <w:bookmarkEnd w:id="128"/>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يرميه بسهم، فلم يأذن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أروع هذا الرجل الأبي والوفي، وهو يجسد الالتزام التام بالتوجيهات، ويمارس ضبط النفس، والانضباط ضمن دائرة الطاعة، والتطبيق الحرفي الدقيق لمرادات إمامه، والرعاية لمقاصده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أنه حين طلب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يأذن له برمي الشمر، قد ضمَّن كلامه استدلالاً على مشروعية فعله هذا،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فالفاسِقُ مِن أعظم الجَبّارينَ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جواب الإمام قد جاء جازماً، وحاسماً، وحازماً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تَرمِهِ؛ فَإِنِّي أَكرَهُ أن أبدَأَهُم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مسلم بن عوسجة إلا الطاعة والإنقياد، دون أي اعتراض أو جدال</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5268413_2142443653"/>
      <w:bookmarkStart w:id="130" w:name="_Toc42"/>
      <w:bookmarkEnd w:id="129"/>
      <w:r>
        <w:rPr>
          <w:rtl w:val="true"/>
        </w:rPr>
        <w:t xml:space="preserve">لماذا يكره </w:t>
      </w:r>
      <w:r>
        <w:rPr>
          <w:rtl w:val="true"/>
        </w:rPr>
        <w:t>«</w:t>
      </w:r>
      <w:r>
        <w:rPr>
          <w:rtl w:val="true"/>
        </w:rPr>
        <w:t>علیه السلام</w:t>
      </w:r>
      <w:r>
        <w:rPr>
          <w:rtl w:val="true"/>
        </w:rPr>
        <w:t xml:space="preserve">» </w:t>
      </w:r>
      <w:r>
        <w:rPr>
          <w:rtl w:val="true"/>
        </w:rPr>
        <w:t>بدأهم بالقتال؟</w:t>
      </w:r>
      <w:r>
        <w:rPr>
          <w:rtl w:val="true"/>
        </w:rPr>
        <w:t>!</w:t>
      </w:r>
      <w:bookmarkEnd w:id="130"/>
    </w:p>
    <w:p>
      <w:pPr>
        <w:pStyle w:val="BookText"/>
        <w:rPr/>
      </w:pPr>
      <w:r>
        <w:rPr>
          <w:rFonts w:ascii="Amiri" w:hAnsi="Amiri" w:eastAsia="Amiri" w:cs="Amiri"/>
          <w:color w:val="111111"/>
          <w:sz w:val="28"/>
          <w:sz w:val="28"/>
          <w:szCs w:val="28"/>
          <w:rtl w:val="true"/>
          <w:lang w:bidi="ar-SA"/>
        </w:rPr>
        <w:t>وإذا كان هؤلاء جبابرة، بل إن بعضهم من أعظم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يكذبون على اللّه ورسوله فيما ورد من آيات قرآنية، وبيانات نبوية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خارجين على إمامهم المنصوب من قبل اللّه ورسوله، وقد جمعوا الجيوش التي تعد بعشرات الألوف من أجل قتله، وقتل أصحابه وذريته وسبي نسائه، وإذا كانوا قد باشروا عدوانهم عليه بالجعجعة به وبمنع الماء عنه، وبادروا إلى الهجوم عليه في 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اصطفت جيوشهم استعداداً للبطش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يكره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يبدأهم ولو برمي سهم واحد على رجل قد أعلن في كلامه ما يدل على كفره واستحقاقه للقتل؟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وجوب الدفاع عن النفس، إذا تعرض الإنسان لهجوم من عدو باغ وظالم، وإذا جاء العدو بجيوشه، وأعد وتهيأ لبدء القتال، ولم يبدأ العدو عدوانه بعد، فيكون للأمور منحى آخر، ونحن نبين ذلك في المورد الذي نحن بصدده على النحو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الذين جعجعوا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كانوا أقل القليل من ذلك الجيش المحتشد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الألف فارس الذين جاؤوا مع الحر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 الذين از دلفوا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يريدون قتله كانوا ثلاثين ألفاً، فضلا عن الألوف الكثيرة الأخرى التي قد تصل إلى العشرات التي كانت تأخذ بمفارق الطرق، ومداخل مدينة الكوفة، وترصد الحركة، وتهيمن على المنطقة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الجبارين في ذلك الجيش الهائل، أو أعظم الجبابرة منهم كانوا أفراداً قد يعدون بالعشرات أو 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والباقون مرتزقة واتباع، يفعلون ما يطلبه منهم أسيادهم وقادتهم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أخرى، فإن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يراعي أحوال الناس، وأن يكون ناصحاً لهم، رفيقاً بهم، معلماً ومرشداً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قاسياً عليهم ولا جافياً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يحتم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 الحجة على جميع ذلك الجيش الذي جاء </w:t>
      </w:r>
    </w:p>
    <w:p>
      <w:pPr>
        <w:pStyle w:val="BookText"/>
        <w:rPr/>
      </w:pPr>
      <w:r>
        <w:rPr>
          <w:rFonts w:ascii="Amiri" w:hAnsi="Amiri" w:eastAsia="Amiri" w:cs="Amiri"/>
          <w:color w:val="111111"/>
          <w:sz w:val="28"/>
          <w:sz w:val="28"/>
          <w:szCs w:val="28"/>
          <w:rtl w:val="true"/>
          <w:lang w:bidi="ar-SA"/>
        </w:rPr>
        <w:t>لحربه، ويعرفهم فرداً فرداً بعواقب أفعالهم، وسيئات أعمالهم، ويخرجهم من ظلمات الجهالة والضلالة، ويدعوهم إلى التوبة والكون في مواقع رضا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يفعل ذلك، رجاء أن يهتدي ولو فرداً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الحرب ما دامت لم تقع، فإن فرصة التوبة والإنابة، حتى لفرد من ذلك الجيش تبقى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يفرط ولو بشخص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 لو لم يستجب أحد، فإن نفس أن يضعهم وجها لوجه أمام الحقيقة، ولا تبقى لديه أية شبهة أو إبهام، أمر ضروري، ومطلوب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غض النظر عن حق الأجيال اللاحقة أن تعرف الحقيقة، حتى لا تصبح عرضة للتضليل، بادعاء أن الذنب في هذه الجريمة يقع على القادة، دون الأتباع، الذين يكون جهلهم عذراً لهم، أو من موجبات التخفيف من قبح ما صدر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نزيد في توضيح ما ذكرناه،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دعاة الباطل، ليست لديهم حجة يعتمدون عليها، أو يركنون إليها، أو يمكنهم عرضها والمباهاة بها، لأن دعوة الباطل دعوة خراب ودمار، وتقويض للأسس الصحيحة، والراسخة للحياة السعيدة والرغيدة لجميع البشر، في الدنيا والآخرة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أظهرت نتائج حركة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باطلهم يسهل عليهم السطو على جهد الآخرين، ليكون طعمة لأهوائهم، ووقوداً لشهواتهم، </w:t>
      </w:r>
    </w:p>
    <w:p>
      <w:pPr>
        <w:pStyle w:val="BookText"/>
        <w:rPr/>
      </w:pPr>
      <w:r>
        <w:rPr>
          <w:rFonts w:ascii="Amiri" w:hAnsi="Amiri" w:eastAsia="Amiri" w:cs="Amiri"/>
          <w:color w:val="111111"/>
          <w:sz w:val="28"/>
          <w:sz w:val="28"/>
          <w:szCs w:val="28"/>
          <w:rtl w:val="true"/>
          <w:lang w:bidi="ar-SA"/>
        </w:rPr>
        <w:t>ومرتعاً للتنفيس عن غرائزهم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لدى الآخرين أية قدرات، فإن هؤلاء الطغاة إذا عجزوا عن مصادرته فإنهم يعملون على تدميره، أو شل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فعدوانية أهل الباطل هي عنوان وجودهم، وبها قوامه، وهي ونظامه، وشرائعه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الحق،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تستقيم حياة الناس من دون نظام يهيمن عليها، ولا بد أن تخضع كل الأمور فيها للمبادئ والقيم، والمنطق والحكمة والعقل، وللتدبير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للمبادئ والقيم ثباتاً، ووضوحاً، ورسوخاً في وجدان الناس، يمنح السكينة والطمأنينة للجميع، ويهيئ الإنسان للتخطيط الواعي، للاستفادة المشروعة من القدرات التي هيأها اللّه تعالى له في نفسه، وفي محيطه الذي يعيش فيه، وضمن نطاق السياسات الإلهية الهادية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استبعدت القيم والمبادئ، والحكمة والعقل، ومنعت من فرض هيمنتها على حركة الحياة، فإن الإنسان سوف يضيع في متاهات مخيفة، ويسقط في مهاوي سحيقة، لا خلاص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يفقد بذلك القدرة على رصد حركة الواقع، أو التحكم في مسار الأمور، ويصبح كأنه يعيش في ظلمات بعضها فوق بعض</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وتهيمن العشوائية على كثير من مجالات الحركة في الحياة، ويأكل القوي الضعيف، وتتبخر المنجزات في حمى صراعات هدامة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وتعود لأهل الباطل السطوة القائمة على فلسفة القتل والعدوان، </w:t>
      </w:r>
    </w:p>
    <w:p>
      <w:pPr>
        <w:pStyle w:val="BookText"/>
        <w:rPr/>
      </w:pPr>
      <w:r>
        <w:rPr>
          <w:rFonts w:ascii="Amiri" w:hAnsi="Amiri" w:eastAsia="Amiri" w:cs="Amiri"/>
          <w:color w:val="111111"/>
          <w:sz w:val="28"/>
          <w:sz w:val="28"/>
          <w:szCs w:val="28"/>
          <w:rtl w:val="true"/>
          <w:lang w:bidi="ar-SA"/>
        </w:rPr>
        <w:t>وخنق نبضات الحياة، واقتلاع شجرة الخير والسعادة، والصلاح من واقع المجتمع الإنساني، ليحل محلها الخراب والدمار، والشقاء والبوار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تمس الحاجة إلى عمل إصلاحي، يعيد الأمور إلى نصابها، ويكون به خلاص الأمة، وإعادتها إلى بر الأمان، والسلام والسعادة، حيث الخير العميم، في كنف رب كريم رحيم، لتصبح الحياة هنية، ورضية، وتتحول في الآخرة إلى دائمة وأبدية، ضاربة جذورها في أعماق هذا الوجود الرحيب، لتكون الأصالة للبقاء لا للفناء، وللسعادة لا للشقاء، ولتنطلق مسيرة الحياة بعين اللّه، وبرعايته وهداه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 إلى رحاب رضوانه، حيث الكرامة الإلهية التي لا تحول ولا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سبيل يؤدي إلى هذه النتيجة هو اعتماد البيِّنة والدليل، والركون إلى الحجة القاطعة للعذر، وتكون هي المرجع والمآل في كل إقدام وإحجام، سواء في الحرب أو في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السبب الأقوى لبعثة الأنبياء، وهو فحوى أطروحتهم، وغاية جهد العلماء، ودعاة الخير والأصفياء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السلاح الأمضى الذي يؤدي إلى بوار الباطل، وينبغي أن يشهر في وجه المبطلين، والطغاة والجباريين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وعلى هذا الأساس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الأنبياء والأوصياء، والمصلحين هم دعاة بقاء لا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إنهم حين يتعرضون للبغي والعدوان لا يبدأون عدوهم بقتال، وهذا ما جرى في صفين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القوم حتى يبدؤوكم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جیشه يوم الجمل أيضا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كانت وصية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لزهير بن القين في قضية الحر الرياحي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لأبدأهم بالقتال</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لمسلم بن عوسجة وهو ينهاه عن رمي الشمر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131" w:name="pg17213_222045"/>
    </w:p>
    <w:p>
      <w:pPr>
        <w:pStyle w:val="BookText"/>
        <w:rPr/>
      </w:pPr>
      <w:bookmarkEnd w:id="131"/>
      <w:r>
        <w:rPr>
          <w:rFonts w:ascii="Amiri" w:hAnsi="Amiri" w:eastAsia="Amiri" w:cs="Amiri"/>
          <w:color w:val="111111"/>
          <w:sz w:val="28"/>
          <w:sz w:val="28"/>
          <w:szCs w:val="28"/>
          <w:rtl w:val="true"/>
          <w:lang w:bidi="ar-SA"/>
        </w:rPr>
        <w:t>فإني أكره أن أبدأهم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صار هذا من سمات الشيعة على مر الأزمان، فقد قال الجاحظ عن كردويه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الأقطع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يضرب أحداً إلا حطمه، وكان إذا ضرب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كردويه مع فتكه وإقدامه يتشيع، فكان لا يبدأ أحداً بقتال حتى يُبتدأ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ووقائع التاريخ تثبت الدموية الفتاكة والتدميرية لحكومات أهل الباطل في المجتمع البشري والرفق والعدل، والاكتفاء بدفع الأذى وصد العدوان والعفو، ولملمة الواقع وتضميد الجراح، وإعادة اللحمة هي سمات أهل الحق في حكوماتهم، وفي مجمل حركتهم في الحياة</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5268415_2142443653"/>
      <w:bookmarkStart w:id="133" w:name="_Toc43"/>
      <w:bookmarkEnd w:id="132"/>
      <w:r>
        <w:rPr>
          <w:rtl w:val="true"/>
        </w:rPr>
        <w:t>قصة الشمر بنحو آخر</w:t>
      </w:r>
      <w:r>
        <w:rPr>
          <w:rtl w:val="true"/>
        </w:rPr>
        <w:t>:</w:t>
      </w:r>
      <w:bookmarkEnd w:id="133"/>
    </w:p>
    <w:p>
      <w:pPr>
        <w:pStyle w:val="BookText"/>
        <w:rPr/>
      </w:pPr>
      <w:r>
        <w:rPr>
          <w:rFonts w:ascii="Amiri" w:hAnsi="Amiri" w:eastAsia="Amiri" w:cs="Amiri"/>
          <w:color w:val="111111"/>
          <w:sz w:val="28"/>
          <w:sz w:val="28"/>
          <w:szCs w:val="28"/>
          <w:rtl w:val="true"/>
          <w:lang w:bidi="ar-SA"/>
        </w:rPr>
        <w:t>لكن البلاذري بعد أن ذكر ما يأتي مما جرى لمحمد بن الأشعث قد ذكر قصة الشمر بنحو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 تردها الساعة</w:t>
      </w:r>
      <w:r>
        <w:rPr>
          <w:rFonts w:eastAsia="Amiri" w:cs="Amiri" w:ascii="Amiri" w:hAnsi="Amiri"/>
          <w:color w:val="111111"/>
          <w:sz w:val="28"/>
          <w:szCs w:val="28"/>
          <w:rtl w:val="true"/>
          <w:lang w:bidi="ar-SA"/>
        </w:rPr>
        <w:t xml:space="preserve">. </w:t>
      </w:r>
      <w:bookmarkStart w:id="134" w:name="pg17213_222046"/>
    </w:p>
    <w:p>
      <w:pPr>
        <w:pStyle w:val="BookText"/>
        <w:rPr/>
      </w:pPr>
      <w:bookmarkEnd w:id="1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أبشر برب رحيم وشفيع مطاع، فمن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كلباً أبقع يلغ في دماء أهل بيتي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كرر الشمر تحرشه بالإمام، فسمع في كل مرة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يناسب حال الشمر، ويزيد في خزيه، وكشف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هي قصة واحدة ذكر كل راو شطراً من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يكون الاحتمال الأول أقرب إلى الاعتبار، فإن سياق الكلام في الروايتين مختلف بصورة ظاهرة</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5268417_2142443653"/>
      <w:bookmarkStart w:id="136" w:name="_Toc44"/>
      <w:bookmarkEnd w:id="135"/>
      <w:r>
        <w:rPr>
          <w:rtl w:val="true"/>
        </w:rPr>
        <w:t>قصة ابن حوزة بنحو آخر أيضاً</w:t>
      </w:r>
      <w:r>
        <w:rPr>
          <w:rtl w:val="true"/>
        </w:rPr>
        <w:t>:</w:t>
      </w:r>
      <w:bookmarkEnd w:id="136"/>
    </w:p>
    <w:p>
      <w:pPr>
        <w:pStyle w:val="BookText"/>
        <w:rPr/>
      </w:pPr>
      <w:r>
        <w:rPr>
          <w:rFonts w:ascii="Amiri" w:hAnsi="Amiri" w:eastAsia="Amiri" w:cs="Amiri"/>
          <w:color w:val="111111"/>
          <w:sz w:val="28"/>
          <w:sz w:val="28"/>
          <w:szCs w:val="28"/>
          <w:rtl w:val="true"/>
          <w:lang w:bidi="ar-SA"/>
        </w:rPr>
        <w:t>وقد ذكرنا في الجزء السابق قصة مالك بن حوزة وما جرى له برواية ابن أعثم، ولكن البلاذري ذكر قصة مغايرة لها، ونسبها إلى رجل اسمه عبد اللّه بن حوزة، فقد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رجلا من بني تميم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حوزة، وجاء حتى وقف بحيال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حسين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إني أقدم على رب رحيم، وشفيع 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حازه اللّه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فاضطربت به فرسه في جدول، فعلقت رجله بالركاب، ووقع رأسه في الأرض، ونقر في الفرس، فجعل يمر برأسه على كل حجر وأصل شجرة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رجله اليسرى في الركاب، فشد عَلَيْهِ مسلم بن عوسجة الأسدي، فضرب رجله اليمنى فطارت، ونفر به فرسه يضرب بهِ كُلّ شي حَتَّى مات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ابن حوزة هو عبد اللّه بن 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وسماه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وسماه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حوزة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جريرة </w:t>
      </w:r>
      <w:r>
        <w:rPr>
          <w:rStyle w:val="FootnoteAnchor"/>
          <w:rtl w:val="true"/>
        </w:rPr>
        <w:footnoteReference w:id="32"/>
      </w:r>
      <w:r>
        <w:rPr>
          <w:rFonts w:ascii="Amiri" w:hAnsi="Amiri" w:eastAsia="Amiri" w:cs="Amiri"/>
          <w:color w:val="111111"/>
          <w:sz w:val="28"/>
          <w:sz w:val="28"/>
          <w:szCs w:val="28"/>
          <w:rtl w:val="true"/>
          <w:lang w:bidi="ar-SA"/>
        </w:rPr>
        <w:t xml:space="preserve">، فهل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وعبد اللّه ابنا 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هما شخص واحد اختلف الرواة في اسمه، أو شخصان غير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الاختلاف في حقيقة ما جرى لكل منهما يؤيد تعددهما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يقدمون على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في أمر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الإستئذان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وسماع الإذن الصريح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عرض زهير بن القين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صار الحر يضيق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يقاتلوهم، فأبى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لأبدأهم بقتال حتى يبدأوني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نهى مسلم بن عوسجة نفسه عن رمي الشمر لنفس 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 نهيه له قبل قصة ابن حوزة، فكيف بادر ابن عوسجة إلى الهجوم على ابن حوزة وقطع رجله؟ وكيف لم يعترض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يلمه على فعله هذا الذي أقدم عليه بغير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بدأهم بالقتال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القصة مع الشمر قد حصلت بعد قصة ابن حوزة، فكيف يستأذن ابن عوسجة الإمام بأن يرمي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w:t>
      </w:r>
      <w:bookmarkStart w:id="137" w:name="pg17213_222049"/>
    </w:p>
    <w:p>
      <w:pPr>
        <w:pStyle w:val="BookText"/>
        <w:rPr/>
      </w:pPr>
      <w:bookmarkEnd w:id="137"/>
      <w:r>
        <w:rPr>
          <w:rFonts w:ascii="IRNazanin" w:hAnsi="IRNazanin" w:eastAsia="IRNazanin"/>
          <w:color w:val="111111"/>
          <w:sz w:val="28"/>
          <w:sz w:val="28"/>
          <w:szCs w:val="28"/>
          <w:rtl w:val="true"/>
          <w:lang w:bidi="fa-IR"/>
        </w:rPr>
        <w:t xml:space="preserve">اعتراضه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قطع رجل ابن حوزة يثير الريب في صحة ذلك، ولاسيما إذا كان قد قال له عن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فإني أكره أن أبدأهم</w:t>
      </w:r>
      <w:r>
        <w:rPr>
          <w:rFonts w:eastAsia="IRNazanin" w:cs="IRNazanin"/>
          <w:color w:val="111111"/>
          <w:sz w:val="28"/>
          <w:szCs w:val="28"/>
          <w:rtl w:val="true"/>
          <w:lang w:bidi="fa-IR"/>
        </w:rPr>
        <w:t>.</w:t>
      </w:r>
    </w:p>
    <w:p>
      <w:pPr>
        <w:pStyle w:val="Heading5"/>
        <w:numPr>
          <w:ilvl w:val="4"/>
          <w:numId w:val="1"/>
        </w:numPr>
        <w:rPr/>
      </w:pPr>
      <w:bookmarkStart w:id="138" w:name="__RefHeading___Toc15268419_2142443653"/>
      <w:bookmarkStart w:id="139" w:name="_Toc45"/>
      <w:bookmarkEnd w:id="138"/>
      <w:r>
        <w:rPr>
          <w:rtl w:val="true"/>
        </w:rPr>
        <w:t>ومحمد بن الأشعث أيضاً</w:t>
      </w:r>
      <w:r>
        <w:rPr>
          <w:rtl w:val="true"/>
        </w:rPr>
        <w:t>:</w:t>
      </w:r>
      <w:bookmarkEnd w:id="139"/>
    </w:p>
    <w:p>
      <w:pPr>
        <w:pStyle w:val="BookText"/>
        <w:rPr/>
      </w:pPr>
      <w:r>
        <w:rPr>
          <w:rFonts w:ascii="Amiri" w:hAnsi="Amiri" w:eastAsia="Amiri" w:cs="Amiri"/>
          <w:color w:val="111111"/>
          <w:sz w:val="28"/>
          <w:sz w:val="28"/>
          <w:szCs w:val="28"/>
          <w:rtl w:val="true"/>
          <w:lang w:bidi="ar-SA"/>
        </w:rPr>
        <w:t>وروى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الأشعث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حسين؟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 تردها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أبشر بربِّ رحيم، وشفيع مطاع، فمَن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الأشعث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ابن نما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عبدك كاذباً فخذه إلى التّار، واجعله اليوم آية لأصحابه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هو إلا أن ثنا عنان فرسه فرمی به و ثبتت رجله في الركاب، فضربه حتى وقعت مذاكيره في الأرض، فواللّه، لقد عجبنا من سرعة إجابة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140" w:name="pg17213_222050"/>
    </w:p>
    <w:p>
      <w:pPr>
        <w:pStyle w:val="Heading5"/>
        <w:numPr>
          <w:ilvl w:val="4"/>
          <w:numId w:val="1"/>
        </w:numPr>
        <w:rPr/>
      </w:pPr>
      <w:bookmarkStart w:id="141" w:name="__RefHeading___Toc15268421_2142443653"/>
      <w:bookmarkStart w:id="142" w:name="_Toc46"/>
      <w:bookmarkEnd w:id="140"/>
      <w:bookmarkEnd w:id="141"/>
      <w:r>
        <w:rPr>
          <w:rtl w:val="true"/>
        </w:rPr>
        <w:t>موت محمد بن الأشعث</w:t>
      </w:r>
      <w:r>
        <w:rPr>
          <w:rtl w:val="true"/>
        </w:rPr>
        <w:t>:</w:t>
      </w:r>
      <w:bookmarkEnd w:id="142"/>
    </w:p>
    <w:p>
      <w:pPr>
        <w:pStyle w:val="BookText"/>
        <w:rPr/>
      </w:pPr>
      <w:r>
        <w:rPr>
          <w:rFonts w:ascii="IRNazanin" w:hAnsi="IRNazanin" w:eastAsia="IRNazanin"/>
          <w:color w:val="111111"/>
          <w:sz w:val="28"/>
          <w:sz w:val="28"/>
          <w:szCs w:val="28"/>
          <w:rtl w:val="true"/>
          <w:lang w:bidi="fa-IR"/>
        </w:rPr>
        <w:t>ذكرت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استجاب دعاء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محمد بن الأشعث، فقد قتل في نفس يوم عاشوراء، لأن فرسه رمى به وثبتت رجله في الركاب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موضع ريب، حيث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الأشعث قد بقي بعد عاشوراء، إلى ما بعد ثورة المختار، وانضم إلى مصعب بن الزبير، وقتل في المواجهة بين مصعب وبين المختار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الأشعث كان قائداً للقوات التي واجهت عبد اللّه بن عفيف والذين دافعوا عنه من الأزد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آخر من عسكر عمر بن سعد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محمد بن أشعث بن قيس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فاطمة، أيّة حرمة لك من رسول اللّه ليست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 ذُرِّيَّة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محمّداً لمن آل إبراهيم، وإنَّ العترة الهادية لمن آل محمد، من الرجل؟</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أشعث بن قيس الكندي، فرفع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 محمد بن الأشعث دُلا في هذا اليوم، لا تُعزّه بعد هذا اليوم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فعرض له عارض، فخرج من العسكر يتبرّز، فسلط اللّه عليه عقربا فلدغة، فمات بادي العورة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التوافق الشديد بين ما ينقل عن محمد بن الأشعث هنا وبين ما ينقل عن شمر، حتى كأنهما رواية واحدة، باستثناء الكلام </w:t>
      </w:r>
      <w:bookmarkStart w:id="143" w:name="pg17213_222052"/>
    </w:p>
    <w:p>
      <w:pPr>
        <w:pStyle w:val="BookText"/>
        <w:rPr/>
      </w:pPr>
      <w:bookmarkEnd w:id="143"/>
      <w:r>
        <w:rPr>
          <w:rFonts w:ascii="IRNazanin" w:hAnsi="IRNazanin" w:eastAsia="IRNazanin"/>
          <w:color w:val="111111"/>
          <w:sz w:val="28"/>
          <w:sz w:val="28"/>
          <w:szCs w:val="28"/>
          <w:rtl w:val="true"/>
          <w:lang w:bidi="fa-IR"/>
        </w:rPr>
        <w:t xml:space="preserve">الأخير المنسوب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هناك من اشتبه عليه الأمر، فركب شطراً من قصة الشمر مع شطر آخر من قصة عبد اللّه بن حوزة، فجعلهما قصة واحدة واقتصر تصرفه في الرواية على استبدال إسمي شمر، وابن حوزة باسم ابن الأشعث لحاجة في نفسه قضاها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تبرئة ابن الأشعث بهذه الطريقة فيها مجازفة وجرأة على رد النصوص بالاستحسان، والآراء الاقتراحية، فلا يصح نفي أن يكون ابن الأشعث قد ارتكب هذه الإساءة القبيحة بحق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نتأكد من تفاصيل ما جرى</w:t>
      </w:r>
      <w:r>
        <w:rPr>
          <w:rFonts w:eastAsia="IRNazanin" w:cs="IRNazanin"/>
          <w:color w:val="111111"/>
          <w:sz w:val="28"/>
          <w:szCs w:val="28"/>
          <w:rtl w:val="true"/>
          <w:lang w:bidi="fa-IR"/>
        </w:rPr>
        <w:t>.</w:t>
      </w:r>
    </w:p>
    <w:p>
      <w:pPr>
        <w:pStyle w:val="Heading5"/>
        <w:numPr>
          <w:ilvl w:val="4"/>
          <w:numId w:val="1"/>
        </w:numPr>
        <w:rPr/>
      </w:pPr>
      <w:bookmarkStart w:id="144" w:name="__RefHeading___Toc15268423_2142443653"/>
      <w:bookmarkStart w:id="145" w:name="_Toc47"/>
      <w:bookmarkEnd w:id="144"/>
      <w:r>
        <w:rPr>
          <w:rtl w:val="true"/>
        </w:rPr>
        <w:t>تميم بن حصين أيضاً</w:t>
      </w:r>
      <w:r>
        <w:rPr>
          <w:rtl w:val="true"/>
        </w:rPr>
        <w:t>:</w:t>
      </w:r>
      <w:bookmarkEnd w:id="145"/>
    </w:p>
    <w:p>
      <w:pPr>
        <w:pStyle w:val="BookText"/>
        <w:rPr/>
      </w:pPr>
      <w:r>
        <w:rPr>
          <w:rFonts w:ascii="IRNazanin" w:hAnsi="IRNazanin" w:eastAsia="IRNazanin"/>
          <w:color w:val="111111"/>
          <w:sz w:val="28"/>
          <w:sz w:val="28"/>
          <w:szCs w:val="28"/>
          <w:rtl w:val="true"/>
          <w:lang w:bidi="fa-IR"/>
        </w:rPr>
        <w:t xml:space="preserve">وتقول الرواية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برز من عسكر عمر بن سعد رجل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الحصين الفزاري، فنادى يا حسين ويا 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إلى ماء الفرات يلوح كأنه بطون الحيّات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ذقتم منه قطرة حتى تذوقوا الموت جرعاً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حصين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وَأبُوهُ مِنْ أهْل النار، أَللّهُمَّ اقْتُلْ هذا عَطشا في هذا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فخنقه العطش حتى سقط عن فرسه فوطأته الخيل بسنابكها، فمات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معرفة الناس الحاضرين في ذلك الموقف باسم من يدعو عليه الإمام، ليذكر في التاريخ باسمه، ويعرفه الناس بشخصه كان 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لعل الكثيرين في كلا الجيشين لا يعرفون اسم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ذكر الاسم يعطي مصداقية قوية للحديث في نفس سامعه، ولا يبقى هناك مبرر لتوهم أن يكون الذين ماتوا بهذه المناسبة وما يشبهها كانوا شخصاً واحداً عرف اسمه هذا، وجهله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التلذذ المقيت بأذى وعذاب سيد شباب أهل الجنة، ومن معه من الأخيار والأبرار، ومن النساء والأطفال؟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 عن هذا الرجل وعن أبيه بأنهما من أهل النار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الغيب الذي انتهى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6" w:name="pg17213_222054"/>
    </w:p>
    <w:p>
      <w:pPr>
        <w:pStyle w:val="BookText"/>
        <w:rPr/>
      </w:pPr>
      <w:bookmarkEnd w:id="146"/>
      <w:r>
        <w:rPr>
          <w:rFonts w:ascii="IRNazanin" w:hAnsi="IRNazanin" w:eastAsia="IRNazanin"/>
          <w:color w:val="111111"/>
          <w:sz w:val="28"/>
          <w:sz w:val="28"/>
          <w:szCs w:val="28"/>
          <w:rtl w:val="true"/>
          <w:lang w:bidi="fa-IR"/>
        </w:rPr>
        <w:t xml:space="preserve">واحتمال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مطلعاً بالطرق العادية على أحوال هذا الرجل وأحوال أبيه لا شاهد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جيش ابن سعد قد عاين استجابة اللّه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الرجل وفي ابن حوزة، وفي غيرهما، ولكن اللّه طبع على قلوبهم، فلم يعتبروا ولم يتراجعوا</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5268425_2142443653"/>
      <w:bookmarkStart w:id="148" w:name="_Toc48"/>
      <w:bookmarkEnd w:id="147"/>
      <w:r>
        <w:rPr>
          <w:rtl w:val="true"/>
        </w:rPr>
        <w:t>مسروق بن وائل يتراجع</w:t>
      </w:r>
      <w:r>
        <w:rPr>
          <w:rtl w:val="true"/>
        </w:rPr>
        <w:t>:</w:t>
      </w:r>
      <w:bookmarkEnd w:id="148"/>
    </w:p>
    <w:p>
      <w:pPr>
        <w:pStyle w:val="BookText"/>
        <w:rPr/>
      </w:pPr>
      <w:r>
        <w:rPr>
          <w:rFonts w:ascii="IRNazanin" w:hAnsi="IRNazanin" w:eastAsia="IRNazanin"/>
          <w:color w:val="111111"/>
          <w:sz w:val="28"/>
          <w:sz w:val="28"/>
          <w:szCs w:val="28"/>
          <w:rtl w:val="true"/>
          <w:lang w:bidi="fa-IR"/>
        </w:rPr>
        <w:t>غير أن الطبري روى لنا قضية 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الطامعين بالدنيا، وهو مسروق بن وائل الحضرمي، قد انتفع، ولو جزئياً بما صنعه اللّه بعبد اللّه بن حوزة، بسبب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عبد الجبار بن وائل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مسروقا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أوائل الخيل ممن سار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في أوائلها لعلي أصيب رأس الحسين، فأصيب به منزلة عند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ما جرى لابن حوزة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مسروق، وترك الخيل من ورائه، فسألته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أهل هذا البيت شيئا، لا أقاتلهم أبداً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ونشب القتال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49" w:name="pg17213_222055"/>
    </w:p>
    <w:p>
      <w:pPr>
        <w:pStyle w:val="BookText"/>
        <w:rPr/>
      </w:pPr>
      <w:bookmarkEnd w:id="149"/>
      <w:r>
        <w:rPr>
          <w:rFonts w:ascii="IRNazanin" w:hAnsi="IRNazanin" w:eastAsia="IRNazanin"/>
          <w:color w:val="111111"/>
          <w:sz w:val="28"/>
          <w:sz w:val="28"/>
          <w:szCs w:val="28"/>
          <w:rtl w:val="true"/>
          <w:lang w:bidi="fa-IR"/>
        </w:rPr>
        <w:t xml:space="preserve">فنرى أن مسروقاً اكتفى بتجنب قتال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الأحرى به أن يؤثر الالتحاق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ليفوز معه بالشهادة والسعادة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أن ظاهر الأمور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إنما غادر الصف الأول، خوفا على نفسه من أن يصيبه ما أصاب ابن حوزة، وربما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الخوف قد جعله غير قادر على إصابة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على المقام الذي كان يتمناه عند الطواغيت والجبابرة</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5268427_2142443653"/>
      <w:bookmarkStart w:id="151" w:name="_Toc49"/>
      <w:bookmarkEnd w:id="150"/>
      <w:r>
        <w:rPr>
          <w:rtl w:val="true"/>
        </w:rPr>
        <w:t>الخطة العسكرية</w:t>
      </w:r>
      <w:r>
        <w:rPr>
          <w:rtl w:val="true"/>
        </w:rPr>
        <w:t xml:space="preserve">: </w:t>
      </w:r>
      <w:r>
        <w:rPr>
          <w:rtl w:val="true"/>
        </w:rPr>
        <w:t>خلاصة جامعة</w:t>
      </w:r>
      <w:r>
        <w:rPr>
          <w:rtl w:val="true"/>
        </w:rPr>
        <w:t>:</w:t>
      </w:r>
      <w:bookmarkEnd w:id="151"/>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اتخذ إجراءات عدة تؤدي إلى تعجيز العدو عن أن يأتيه إلا من 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بالاستفادة من الموانع الطبيعية، واستحداث العديد من الموانع الأخرى التي عززتها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هذه الموانع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جنب قصباء وحلفا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الأرض القصباء يصعب على الخيل الجولان فيها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خلفهم أيضاً منخفض من الأرض كأنه ساقية، وقد أمر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ليلة العاشر، فحفروا ذلك المنخفض حتى صار كالخندق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حطبا وشوكاً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لكي يضرم فيه النار التي سوف تمنع العدو من الوصول إليه وإلى أصحابه من ورائهم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حصل بالفعل، كما أظهرته النصوص السابقة، حتى إن الشمر حين أقبل يركض نظر فإذا هو لا يرى إلا حطبا تلتهب النار فيه، فرجع راجعا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أثار ذلك حفيظة الأعداء، وبادروا إلى الأذى اللساني، كما تقدم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الجانبان الأيمن والأيسر فقد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البيوت بعضها إلى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 أيضاً بتشبيك أطنابها، فإن البيوت والأطناب معا سيكونان بمثابة موانع تمنع العدو من الاقتحام، وتربك حركته، وتعيق حركة خيله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سيَّر بين تلك البيوت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مجموعات كانت ترصد وتكافح كل من يحاول أن يتسلل إليها، </w:t>
      </w:r>
    </w:p>
    <w:p>
      <w:pPr>
        <w:pStyle w:val="BookText"/>
        <w:rPr/>
      </w:pPr>
      <w:r>
        <w:rPr>
          <w:rFonts w:ascii="Amiri" w:hAnsi="Amiri" w:eastAsia="Amiri" w:cs="Amiri"/>
          <w:color w:val="111111"/>
          <w:sz w:val="28"/>
          <w:sz w:val="28"/>
          <w:szCs w:val="28"/>
          <w:rtl w:val="true"/>
          <w:lang w:bidi="ar-SA"/>
        </w:rPr>
        <w:t>فيقتلونه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لم يتمكن الأعداء من أن يأتوهم إلا من وجه واحد، بل سيأتي أن الأمر قد استمر على هذا النحو إلى أن انتصف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عجزوا عن الوصول إلى ما يريدون أمر عمر بن سعد أصحابه بأن لا يدخلوا البيوت، ولا يقوضوها، بل عليهم أن يحرقوها بالنار، فأحرقوها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تضايقوا من هذا الإجراء،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فليحرقوها، فإنهم لو قد حرقوها، لم يستطيعوا أن يجوزوا إليكم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كذلك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بذلك كله، وبما قدمناه في مواضع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أخضع ذلك الجيش كله لإرادته، ليجري القتال حسب خطته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وضح النهار، حيث يرى الجميع كل كبيرة وصغيرة، وليكون لهم دورهم في نقل مظلوميته، وأهل بيته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ويصفوا للأجيال كل حركاته، وكل الإجرام الذي ارتكب في حقهم</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7213_222060"/>
      <w:bookmarkStart w:id="153" w:name="pg17213_222060"/>
      <w:bookmarkEnd w:id="153"/>
    </w:p>
    <w:p>
      <w:pPr>
        <w:pStyle w:val="Heading4"/>
        <w:numPr>
          <w:ilvl w:val="3"/>
          <w:numId w:val="1"/>
        </w:numPr>
        <w:rPr/>
      </w:pPr>
      <w:bookmarkStart w:id="154" w:name="pg17213_222060"/>
      <w:bookmarkStart w:id="155" w:name="__RefHeading___Toc15268429_2142443653"/>
      <w:bookmarkStart w:id="156" w:name="_Toc50"/>
      <w:bookmarkEnd w:id="154"/>
      <w:bookmarkEnd w:id="155"/>
      <w:r>
        <w:rPr>
          <w:rtl w:val="true"/>
        </w:rPr>
        <w:t xml:space="preserve">الفصل الثاني </w:t>
      </w:r>
      <w:r>
        <w:rPr>
          <w:rtl w:val="true"/>
        </w:rPr>
        <w:t xml:space="preserve">: </w:t>
      </w:r>
      <w:r>
        <w:rPr>
          <w:rtl w:val="true"/>
        </w:rPr>
        <w:t>احتجاجات الأصحاب في الميدان</w:t>
      </w:r>
      <w:r>
        <w:rPr>
          <w:rtl w:val="true"/>
        </w:rPr>
        <w:t>..</w:t>
      </w:r>
      <w:bookmarkEnd w:id="1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7" w:name="__RefHeading___Toc15268431_2142443653"/>
      <w:bookmarkStart w:id="158" w:name="_Toc51"/>
      <w:bookmarkEnd w:id="157"/>
      <w:r>
        <w:rPr>
          <w:rtl w:val="true"/>
        </w:rPr>
        <w:t>اشارة</w:t>
      </w:r>
      <w:bookmarkEnd w:id="1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7213_222062"/>
      <w:bookmarkStart w:id="160" w:name="pg17213_222062"/>
      <w:bookmarkEnd w:id="160"/>
    </w:p>
    <w:p>
      <w:pPr>
        <w:pStyle w:val="Heading5"/>
        <w:numPr>
          <w:ilvl w:val="4"/>
          <w:numId w:val="1"/>
        </w:numPr>
        <w:rPr/>
      </w:pPr>
      <w:bookmarkStart w:id="161" w:name="pg17213_222062"/>
      <w:bookmarkStart w:id="162" w:name="__RefHeading___Toc15268433_2142443653"/>
      <w:bookmarkStart w:id="163" w:name="_Toc52"/>
      <w:bookmarkEnd w:id="161"/>
      <w:bookmarkEnd w:id="162"/>
      <w:r>
        <w:rPr>
          <w:rtl w:val="true"/>
        </w:rPr>
        <w:t>ماذا تريدون؟</w:t>
      </w:r>
      <w:r>
        <w:rPr>
          <w:rtl w:val="true"/>
        </w:rPr>
        <w:t>!</w:t>
      </w:r>
      <w:bookmarkEnd w:id="163"/>
    </w:p>
    <w:p>
      <w:pPr>
        <w:pStyle w:val="BookText"/>
        <w:rPr/>
      </w:pPr>
      <w:r>
        <w:rPr>
          <w:rFonts w:ascii="Amiri" w:hAnsi="Amiri" w:eastAsia="Amiri" w:cs="Amiri"/>
          <w:color w:val="111111"/>
          <w:sz w:val="28"/>
          <w:sz w:val="28"/>
          <w:szCs w:val="28"/>
          <w:rtl w:val="true"/>
          <w:lang w:bidi="ar-SA"/>
        </w:rPr>
        <w:t>قالَ مُحَمَّدُ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ورَكِبَ أصحابُ عُمَرَ بنَ سَعدٍ، فَقُرِّبَ إلى الحُسَينِ فَرَسُهُ، فَاسْتَوى عَليهِ، وتَقَدَّمَ نَحوَ القوم في نَفَرٍ مِن أصحابهِ، وَبَينَ يَدَيهِ بُرَيرُ بنُ خُصَير،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بُريرٌ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اتَّقُوا اللّهَ ؛ فَإِنَّ تَقلَ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 بَينَ أظهركُم، هؤلاء دُرِّيَّتُهُ، وعِتَرَتْهُ، وَبَناتُهُ وَحَرَمُهُ، فهاتوا ما عِندَكُم، وما الذي تريدون أن تَصنَعوه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نُمَكّنَ مِنهُمُ الأمير ابنَ زِيادٍ، فَيَرِى رَأْيَهُ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مِنهُم أن يرجعوا إلى المكان الذي جاؤوا منه؟</w:t>
      </w:r>
    </w:p>
    <w:p>
      <w:pPr>
        <w:pStyle w:val="BookText"/>
        <w:rPr/>
      </w:pPr>
      <w:r>
        <w:rPr>
          <w:rFonts w:ascii="Amiri" w:hAnsi="Amiri" w:eastAsia="Amiri" w:cs="Amiri"/>
          <w:color w:val="111111"/>
          <w:sz w:val="28"/>
          <w:sz w:val="28"/>
          <w:szCs w:val="28"/>
          <w:rtl w:val="true"/>
          <w:lang w:bidi="ar-SA"/>
        </w:rPr>
        <w:t xml:space="preserve">وَيلكُم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كتبَكُم وعُهودَكُمُ التي أعطيتُموها، وأشهَدتُّمُ اللّه عَليها؟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وَيْلكُم دَعَوتُم أهلَ بَيتِ نَبِيِّكُم، وزَعَمتُم أَنَّكُم تَقْتُلُونَ أَنفُسَكُم دونَهُم، حتى إذا أتَوكُم أسلمتُموهُم إلى ابن زيادٍ وحَلاتُموهُم عَن ماءِ القُراتِ؟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خلفتُم نَبِيِّكُم فِي ذُرِّيَّتِهِ 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سَقَاكُمُ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w:t>
      </w:r>
      <w:bookmarkStart w:id="164" w:name="pg17213_222063"/>
    </w:p>
    <w:p>
      <w:pPr>
        <w:pStyle w:val="BookText"/>
        <w:rPr/>
      </w:pPr>
      <w:bookmarkEnd w:id="164"/>
      <w:r>
        <w:rPr>
          <w:rFonts w:ascii="Amiri" w:hAnsi="Amiri" w:eastAsia="Amiri" w:cs="Amiri"/>
          <w:color w:val="111111"/>
          <w:sz w:val="28"/>
          <w:sz w:val="28"/>
          <w:szCs w:val="28"/>
          <w:rtl w:val="true"/>
          <w:lang w:bidi="ar-SA"/>
        </w:rPr>
        <w:t>القومُ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زادَني فيكُم بَصيرة، اللّهُمَّ إنِّي أبرأ إليكَ مِن فِعال 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ألق بَأسَهُم بَينَهُم حَتَّى يَلْقُوكَ وأنتَ عَليهِم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القومُ يَرمونَهُ بالسّهامِ، فَرَجَعَ بُرَيرٌ إِلى وَرَائِهِ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165" w:name="__RefHeading___Toc15268435_2142443653"/>
      <w:bookmarkStart w:id="166" w:name="_Toc53"/>
      <w:bookmarkEnd w:id="165"/>
      <w:r>
        <w:rPr>
          <w:rtl w:val="true"/>
        </w:rPr>
        <w:t>لماذا برير؟</w:t>
      </w:r>
      <w:r>
        <w:rPr>
          <w:rtl w:val="true"/>
        </w:rPr>
        <w:t>!</w:t>
      </w:r>
      <w:bookmarkEnd w:id="166"/>
    </w:p>
    <w:p>
      <w:pPr>
        <w:pStyle w:val="BookText"/>
        <w:rPr/>
      </w:pPr>
      <w:r>
        <w:rPr>
          <w:rFonts w:ascii="IRNazanin" w:hAnsi="IRNazanin" w:eastAsia="IRNazanin"/>
          <w:color w:val="111111"/>
          <w:sz w:val="28"/>
          <w:sz w:val="28"/>
          <w:szCs w:val="28"/>
          <w:rtl w:val="true"/>
          <w:lang w:bidi="fa-IR"/>
        </w:rPr>
        <w:t xml:space="preserve">يلاحظ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برير بن خضير بأن يكلم جيش عمر بن سعد الذي كان أكثره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بريراً ليكون هو البادئ بالكلام معهم دون سائر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برير بن خضير كان من قراء أهل الكوفة، بل كان شيخ، أو سيد القراء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 كانوا يعلمون الناس القرآن في المساجد، فكان الناس </w:t>
      </w:r>
    </w:p>
    <w:p>
      <w:pPr>
        <w:pStyle w:val="BookText"/>
        <w:rPr/>
      </w:pPr>
      <w:r>
        <w:rPr>
          <w:rFonts w:ascii="Amiri" w:hAnsi="Amiri" w:eastAsia="Amiri" w:cs="Amiri"/>
          <w:color w:val="111111"/>
          <w:sz w:val="28"/>
          <w:sz w:val="28"/>
          <w:szCs w:val="28"/>
          <w:rtl w:val="true"/>
          <w:lang w:bidi="ar-SA"/>
        </w:rPr>
        <w:t>يعرفونهم، ويحترمونهم لما يرون من فضل لهم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كان هذا القارئ معروفاً عند الناس بالإخلاص والصدق والاستقامة، كما هو حال برير؟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هنا بذكر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يزيد بن معقل قال لبرير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أقسم برير له على أن اللّه قد صنع ببرير خيراً، وصنع بيزيد بن معقل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وقبل اليوم لم تكن كذاباً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له اعتقاده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الهدى والحق، وأن معاوية ضال مضل،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باهله على أن يقتل المحق منهما المبطل في ذلك، فقتل برير ابن معقل بناء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كعب بن جابر أن يحمل على برير، فقال له عفيف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برير بن خضير القارئ الذي كان يقرئنا القرآن في المسجد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لم يرتدع، فقتله، فلما رجع كعب، 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النوار بنت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على ابن فاطمة، وقتلت 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أتيت عظيماً من الأمر، واللّه لا أكلمك من رأسي كلمة أبدا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67" w:name="pg17213_222065"/>
    </w:p>
    <w:p>
      <w:pPr>
        <w:pStyle w:val="Heading5"/>
        <w:numPr>
          <w:ilvl w:val="4"/>
          <w:numId w:val="1"/>
        </w:numPr>
        <w:rPr/>
      </w:pPr>
      <w:bookmarkStart w:id="168" w:name="__RefHeading___Toc15268437_2142443653"/>
      <w:bookmarkStart w:id="169" w:name="_Toc54"/>
      <w:bookmarkEnd w:id="167"/>
      <w:bookmarkEnd w:id="168"/>
      <w:r>
        <w:rPr>
          <w:rtl w:val="true"/>
        </w:rPr>
        <w:t>السؤال الأول</w:t>
      </w:r>
      <w:r>
        <w:rPr>
          <w:rtl w:val="true"/>
        </w:rPr>
        <w:t xml:space="preserve">: </w:t>
      </w:r>
      <w:r>
        <w:rPr>
          <w:rtl w:val="true"/>
        </w:rPr>
        <w:t>المعتدون يعترفون</w:t>
      </w:r>
      <w:r>
        <w:rPr>
          <w:rtl w:val="true"/>
        </w:rPr>
        <w:t>:</w:t>
      </w:r>
      <w:bookmarkEnd w:id="169"/>
    </w:p>
    <w:p>
      <w:pPr>
        <w:pStyle w:val="BookText"/>
        <w:rPr/>
      </w:pPr>
      <w:r>
        <w:rPr>
          <w:rFonts w:ascii="IRNazanin" w:hAnsi="IRNazanin" w:eastAsia="IRNazanin"/>
          <w:color w:val="111111"/>
          <w:sz w:val="28"/>
          <w:sz w:val="28"/>
          <w:szCs w:val="28"/>
          <w:rtl w:val="true"/>
          <w:lang w:bidi="fa-IR"/>
        </w:rPr>
        <w:t>إن الطريقة التي بدأ بها برير كلامه مع جيش ابن سعد قد مكنته من أن يستل منهم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هم المعتدون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والساعون إلى قهره وأسره، لكي يمكنوا ابن زياد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نفس سؤاله هذا، وجوابهم له قد أكد على أنه ليس لدى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نوايا قتال، أو ميل إلى تصرف عنيف تجاههم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فهم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ثقل آل محمد، وهم أهل بيته وأبناؤه، وعترته، وبناته،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أصبحوا بين أظهرهم، فهم المسؤولون عن الدفاع عنهم أمام كل من يريدهم بسوء، وحفظهم وسلامتهم، عن إلحاق الأذى بهم، فضلا عن قتلهم وسبيهم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قد حملهم المسؤولية عن كل ما يحدث لهذه العترة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أوضح أنه لا قرار لدى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 أي موقف تجاههم، فإنهم هم الذين جمعوا الجيوش، وجاؤوا بعشرات الألوف من العساكر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لديهم قراراً من نوع ما تجاه العترة والذرية، فهم </w:t>
      </w:r>
      <w:bookmarkStart w:id="170" w:name="pg17213_222066"/>
    </w:p>
    <w:p>
      <w:pPr>
        <w:pStyle w:val="BookText"/>
        <w:rPr/>
      </w:pPr>
      <w:bookmarkEnd w:id="170"/>
      <w:r>
        <w:rPr>
          <w:rFonts w:ascii="Amiri" w:hAnsi="Amiri" w:eastAsia="Amiri" w:cs="Amiri"/>
          <w:color w:val="111111"/>
          <w:sz w:val="28"/>
          <w:sz w:val="28"/>
          <w:szCs w:val="28"/>
          <w:rtl w:val="true"/>
          <w:lang w:bidi="ar-SA"/>
        </w:rPr>
        <w:t>مطالبون بالإفصاح عن نواياهم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جوابهم بمثابة الإقرار بكلا هذين الأمرين،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يريدون أن يمكنوا منهم عبيد اللّه بن زياد، ليرى فيهم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الجواب قد تضمن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إعترافهم بأنهم جاؤوا بنية عدوانية تتمثل بفرض قرارهم على إمام مطهر معصوم، وأخذه أسيراً إلى ظالم جبار حاقد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وتضمن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لن يكونوا حافظين لسلامة ولا لكرامة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وبناته وذريته، وحرمه من كيد ذلك الجبار المتغلب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أَذِنَ لَكُمْ أَمْ عَلَى اللّهِ تَقْتَرُون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فبأي حق، وأية حجة تفعلون ذلك، وما الذي جعل لكم هذا السبيل والسلطة على هذه الثلة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فيهم من له الفضل والتميز والتفضيل على سائر البشر؟</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5268439_2142443653"/>
      <w:bookmarkStart w:id="172" w:name="_Toc55"/>
      <w:bookmarkEnd w:id="171"/>
      <w:r>
        <w:rPr>
          <w:rtl w:val="true"/>
        </w:rPr>
        <w:t>السؤال الثاني</w:t>
      </w:r>
      <w:r>
        <w:rPr>
          <w:rtl w:val="true"/>
        </w:rPr>
        <w:t xml:space="preserve">: </w:t>
      </w:r>
      <w:r>
        <w:rPr>
          <w:rtl w:val="true"/>
        </w:rPr>
        <w:t>الغدر، والتناقض</w:t>
      </w:r>
      <w:r>
        <w:rPr>
          <w:rtl w:val="true"/>
        </w:rPr>
        <w:t>:</w:t>
      </w:r>
      <w:bookmarkEnd w:id="17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السؤال الثاني لهم من برير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منهم أن يرجعوا إلى المكان الذي جاؤوا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أهل الكوفة، أنسيتم كتبكم </w:t>
      </w:r>
      <w:bookmarkStart w:id="173" w:name="pg17213_222067"/>
    </w:p>
    <w:p>
      <w:pPr>
        <w:pStyle w:val="BookText"/>
        <w:rPr/>
      </w:pPr>
      <w:bookmarkEnd w:id="173"/>
      <w:r>
        <w:rPr>
          <w:rFonts w:ascii="Amiri" w:hAnsi="Amiri" w:eastAsia="Amiri" w:cs="Amiri"/>
          <w:color w:val="111111"/>
          <w:sz w:val="28"/>
          <w:sz w:val="28"/>
          <w:szCs w:val="28"/>
          <w:rtl w:val="true"/>
          <w:lang w:bidi="ar-SA"/>
        </w:rPr>
        <w:t>وعهودكم؟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هذا السؤال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رفضهم لما عرضه عليهم برير يظهر إصرارهم على 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عملهم هذا يظهر أنهم غادرون، ومصرون على المضي في غدرهم إلى النهاية، فإنهم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برير في كلامه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كتبوا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ليغيثهم، ودعوه إلى المجيء إليهم لينظر فيما يصلح أمرهم متعهدين له بالتأييد والمعونة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أن يصروا على اعتقاله، وتسليمه إلى عدوه الجبار العاتي، ليرى فيه 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وضعهم أمام هذا التناقض الذي لا يرضاه الرجال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فرضاهم به وإصرارهم عليه يدل على اختلال خطير في سماتهم وصفاتهم الإنسانية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هذا السقوط الأخلاقي المريع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قسوتهم البالغة، التي تدلل على فقدانهم للمشاعر الإنسانية</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5268441_2142443653"/>
      <w:bookmarkStart w:id="175" w:name="_Toc56"/>
      <w:bookmarkEnd w:id="174"/>
      <w:r>
        <w:rPr>
          <w:rtl w:val="true"/>
        </w:rPr>
        <w:t>ما ندري ما تقول</w:t>
      </w:r>
      <w:r>
        <w:rPr>
          <w:rtl w:val="true"/>
        </w:rPr>
        <w:t>:</w:t>
      </w:r>
      <w:bookmarkEnd w:id="175"/>
    </w:p>
    <w:p>
      <w:pPr>
        <w:pStyle w:val="BookText"/>
        <w:rPr/>
      </w:pPr>
      <w:r>
        <w:rPr>
          <w:rFonts w:ascii="Amiri" w:hAnsi="Amiri" w:eastAsia="Amiri" w:cs="Amiri"/>
          <w:color w:val="111111"/>
          <w:sz w:val="28"/>
          <w:sz w:val="28"/>
          <w:szCs w:val="28"/>
          <w:rtl w:val="true"/>
          <w:lang w:bidi="ar-SA"/>
        </w:rPr>
        <w:t>وحين بيَّن لهم برير بإسهاب مدى الغي والسقوط الذي كانوا فيه، لم يجدوا جواباً له، إلا قولهم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وسيأتي أن الشمر 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يَعبُدُ اللّه عَلى حَرفٍ إِن كَانَ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اللّه تعالى ذلك عن قوم شعيب، حين دعاهم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التوبة والاستغفار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يَاشْعَيْبُ مَا تَفْقَهُ كَثِيرًا مِمَّا تَقُولُ وَإِنَّا لَنرَاكَ فِينَا ضَعِيفًا وَلَوْلا رَهْطُكَ لرَجَمْنَاكَ وَمَا أَنْتَ عَلَيْنَا بِعَزيز</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الدالة على أن أهل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 وَعَلَى أَبْصَارِهِمْ غِشَاوَهُ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عَلَى قُلُوبِهِمْ أَكِنَّةً أَنْ يَفْقَهُوهُ وَفِي آذَانِهِمْ وَقْرًا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كثيرة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خبث نوايا أهل الضلال، وسوء أعمالهم، وظلمات نفوسهم يؤدي بهم إلى أن يفقدوا لذة الطاعة، ويتحول حب الخير إلى كراهة له </w:t>
      </w:r>
      <w:bookmarkStart w:id="176" w:name="pg17213_222069"/>
    </w:p>
    <w:p>
      <w:pPr>
        <w:pStyle w:val="BookText"/>
        <w:rPr/>
      </w:pPr>
      <w:bookmarkEnd w:id="176"/>
      <w:r>
        <w:rPr>
          <w:rFonts w:ascii="Amiri" w:hAnsi="Amiri" w:eastAsia="Amiri" w:cs="Amiri"/>
          <w:color w:val="111111"/>
          <w:sz w:val="28"/>
          <w:sz w:val="28"/>
          <w:szCs w:val="28"/>
          <w:rtl w:val="true"/>
          <w:lang w:bidi="ar-SA"/>
        </w:rPr>
        <w:t>ونفور من كل ما هو خير وصلاح وفلاح ونجاح، وتصير حتى الكلمات المعبرة عنه ممجوجة في أسماعهم، وكل ما يدعو إليه، ويدل عليه مبغوض لهم، وترفضه أسماعهم، ولا تراه أعينهم</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5268443_2142443653"/>
      <w:bookmarkStart w:id="178" w:name="_Toc57"/>
      <w:bookmarkEnd w:id="177"/>
      <w:r>
        <w:rPr>
          <w:rtl w:val="true"/>
        </w:rPr>
        <w:t>موقف آخر لبرير</w:t>
      </w:r>
      <w:r>
        <w:rPr>
          <w:rtl w:val="true"/>
        </w:rPr>
        <w:t>:</w:t>
      </w:r>
      <w:bookmarkEnd w:id="178"/>
    </w:p>
    <w:p>
      <w:pPr>
        <w:pStyle w:val="BookText"/>
        <w:rPr/>
      </w:pPr>
      <w:r>
        <w:rPr>
          <w:rFonts w:ascii="Amiri" w:hAnsi="Amiri" w:eastAsia="Amiri" w:cs="Amiri"/>
          <w:color w:val="111111"/>
          <w:sz w:val="28"/>
          <w:sz w:val="28"/>
          <w:szCs w:val="28"/>
          <w:rtl w:val="true"/>
          <w:lang w:bidi="ar-SA"/>
        </w:rPr>
        <w:t xml:space="preserve">وذكرت الرواية التي رواها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أحداث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موقفاً آخر لبرير،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العَطشُ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فَدَخَلَ عَليهِ رَجُلٌ مِن شِيعَتِهِ يُقَالُ لهُ بُرَيرُ بنُ خُضَير الهمدانِيُّ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عَبدِ اللَّهِ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 أبي إسحاق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أَتَأْدْنُ لي فأخرج إليهم، فأكَلمَهُم؟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فَأَذِنَ لَهُ، فَخَرَجَ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إِنَّ اللَّهَ عز وجل بَعَثَ مُحَمَّداً بالحَقِّ بَشيراً ونذيراً، وداعِياً إلى اللّهِ بإِذنِهِ، وسراجاً منيراً، وهذا ماءُ الفُراتِ تَقعُ فِيهِ خَنازيرُ السَّوادِ وكِلابُها، وقد حِيلَ بَينَهُ وَبَينَ 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قد أكثرت الكَلامَ فَاكْفُف، فَوَاللَّهِ، ليَعطشُ الحُسَينُ كَما عَطِشَ مَن كانَ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يا يُريرُ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الانضباط الشديد الظاهر في الأصحاب في موارد عديدة، ومنها هذا المورد، ضمن دائرة أوامر ورغبات إمامهم، فإن بريراً لم يبادر إلى مخاطبة جيش الظالمين إلا بعد أن استأذن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المبادرة قد جاءت استجابة لعاطفة جياشة حركت بريرا الذي كان يعاني هو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سائر الأصحاب من العطش كما كان يعاني منه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عرفنا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وأخوه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أوصلا الماء إلى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يريد هؤلاء أن يجازوا الحسين بحرمانه من الماء، لأن عثمان كان قد عطش حين </w:t>
      </w:r>
      <w:bookmarkStart w:id="179" w:name="pg17213_222071"/>
    </w:p>
    <w:p>
      <w:pPr>
        <w:pStyle w:val="BookText"/>
        <w:rPr/>
      </w:pPr>
      <w:bookmarkEnd w:id="179"/>
      <w:r>
        <w:rPr>
          <w:rFonts w:ascii="Amiri" w:hAnsi="Amiri" w:eastAsia="Amiri" w:cs="Amiri"/>
          <w:color w:val="111111"/>
          <w:sz w:val="28"/>
          <w:sz w:val="28"/>
          <w:szCs w:val="28"/>
          <w:rtl w:val="true"/>
          <w:lang w:bidi="ar-SA"/>
        </w:rPr>
        <w:t>حاصره طلحة والزبير، وأبناؤهما، وسائر من كان معهما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إلا منطق أعوج، وساقط، لا مبرر له إلا عمى قلوبهم، الذي بلغ إلى حد قلب الحقائق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هذا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يا برير، فإن جوابهم أظهر أنه لا فائدة من الكلام مع هؤلاء</w:t>
      </w:r>
      <w:r>
        <w:rPr>
          <w:rFonts w:eastAsia="IRNazanin" w:cs="IRNazanin"/>
          <w:color w:val="111111"/>
          <w:sz w:val="28"/>
          <w:szCs w:val="28"/>
          <w:rtl w:val="true"/>
          <w:lang w:bidi="fa-IR"/>
        </w:rPr>
        <w:t>.</w:t>
      </w:r>
    </w:p>
    <w:p>
      <w:pPr>
        <w:pStyle w:val="Heading5"/>
        <w:numPr>
          <w:ilvl w:val="4"/>
          <w:numId w:val="1"/>
        </w:numPr>
        <w:rPr/>
      </w:pPr>
      <w:bookmarkStart w:id="180" w:name="__RefHeading___Toc15268445_2142443653"/>
      <w:bookmarkStart w:id="181" w:name="_Toc58"/>
      <w:bookmarkEnd w:id="180"/>
      <w:r>
        <w:rPr>
          <w:rtl w:val="true"/>
        </w:rPr>
        <w:t>زهير ينصح ويحتج</w:t>
      </w:r>
      <w:r>
        <w:rPr>
          <w:rtl w:val="true"/>
        </w:rPr>
        <w:t>:</w:t>
      </w:r>
      <w:bookmarkEnd w:id="181"/>
    </w:p>
    <w:p>
      <w:pPr>
        <w:pStyle w:val="BookText"/>
        <w:rPr/>
      </w:pPr>
      <w:r>
        <w:rPr>
          <w:rFonts w:ascii="Amiri" w:hAnsi="Amiri" w:eastAsia="Amiri" w:cs="Amiri"/>
          <w:color w:val="111111"/>
          <w:sz w:val="28"/>
          <w:sz w:val="28"/>
          <w:szCs w:val="28"/>
          <w:rtl w:val="true"/>
          <w:lang w:bidi="ar-SA"/>
        </w:rPr>
        <w:t>عن كثير بن عبد اللّه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زَحَفْنا قِبَلَ الحُسَينِ، خَرَجَ إلينا زُهَيرُ بنُ القين عَلى فَرَس له ذنوب شاكٍ فِي السّلاح،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نَذار لكُم مِن عَذَابِ اللّهِ 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حَقًّا عَلَى المُسلِمِ نَصيحة أخيهِ المُسلِم، ونَحنُ حَتَّى الآن إخوَةٌ، وَعَلى دين واحِدٍ ومِلةٍ واحِدَةٍ، ما لم يقع بَينَنا وبَينَكُمُ السَّيفُ، وأنتُم لِلنَّصيحَةِ مِنّا أهلٌ، فَإِذا وَقَعَ السَّيفُ انقطعَتِ العِصمَة، وكنّا أمة وأنتُم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قدِ ابتلانا وإيَّاكُم بِدُرِّيَّةِ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لِيَنظُرَ ما نَحنُ وأَنتُم عامِلُونَ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نَدعُوكُم إِلى نَصرهم وخذلان الطاغِيَةِ عُبَيدِ اللّهِ بن زيادٍ؛ فَإِنَّكُم لا تُدركونَ مِنهُما </w:t>
      </w:r>
      <w:r>
        <w:rPr>
          <w:rStyle w:val="FootnoteAnchor"/>
          <w:rtl w:val="true"/>
        </w:rPr>
        <w:footnoteReference w:id="53"/>
      </w:r>
      <w:r>
        <w:rPr>
          <w:rFonts w:ascii="Amiri" w:hAnsi="Amiri" w:eastAsia="Amiri" w:cs="Amiri"/>
          <w:color w:val="111111"/>
          <w:sz w:val="28"/>
          <w:sz w:val="28"/>
          <w:szCs w:val="28"/>
          <w:rtl w:val="true"/>
          <w:lang w:bidi="ar-SA"/>
        </w:rPr>
        <w:t xml:space="preserve">إلا بسوءٍ عُمُرِ سُلطانِهما كُلِّهِ، ليَسمُلانٌ أَعيُنَكُم، ويَقطعانٌ أَيدِيَكُم وأرجُلُكُم، ويُمَتِّلانٌ بِكُم، ويَرْفَعَانَّكُم عَلَى </w:t>
      </w:r>
    </w:p>
    <w:p>
      <w:pPr>
        <w:pStyle w:val="BookText"/>
        <w:rPr/>
      </w:pPr>
      <w:r>
        <w:rPr>
          <w:rFonts w:ascii="Amiri" w:hAnsi="Amiri" w:eastAsia="Amiri" w:cs="Amiri"/>
          <w:color w:val="111111"/>
          <w:sz w:val="28"/>
          <w:sz w:val="28"/>
          <w:szCs w:val="28"/>
          <w:rtl w:val="true"/>
          <w:lang w:bidi="ar-SA"/>
        </w:rPr>
        <w:t>جُذوع النخل، ويُقتلان أماثِلَكُم وقُراءَكُم أَمثالَ حُجْرٍ بن عَدِيٍّ وأصحابه، وهانئ بن عُروَةَ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فَسَبّوه، وأثنوا عَلى عُبَيدِ اللّهِ بن زيادٍ، ودَعَوا 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نَبْرَحُ حَتَّى نَقْتُلَ صَاحِبَكَ ومَن مَعَهُ، أو نَبعَتْ بِهِ وبِأَصحابِهِ إلى الأمير عُبَيدِ اللّهِ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بِالوُدِّ وَالنَّصر من ابن سُميَّة، فإن لم تَنصُرُوهُم فأعيدُكُم بِاللّهِ أَن تَقْتُلُوهُم، فَخَلُّوا بَينَ الرَّجُلِ وبَينَ ابن عَمِّهِ يَزيدَ بن مُعاوية، فلعمري إِنَّ يَزِيدَ ليَرضى من طاعَتِكُم بدون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شِمرُ بنُ ذِي الجوشن بسَهم،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أسكَتَ اللّهُ نَأَمَتَكَ </w:t>
      </w:r>
      <w:r>
        <w:rPr>
          <w:rStyle w:val="FootnoteAnchor"/>
          <w:rtl w:val="true"/>
        </w:rPr>
        <w:footnoteReference w:id="54"/>
      </w:r>
      <w:r>
        <w:rPr>
          <w:rFonts w:ascii="Amiri" w:hAnsi="Amiri" w:eastAsia="Amiri" w:cs="Amiri"/>
          <w:color w:val="111111"/>
          <w:sz w:val="28"/>
          <w:sz w:val="28"/>
          <w:szCs w:val="28"/>
          <w:rtl w:val="true"/>
          <w:lang w:bidi="ar-SA"/>
        </w:rPr>
        <w:t xml:space="preserve">، أبرَمتَنا </w:t>
      </w:r>
      <w:r>
        <w:rPr>
          <w:rStyle w:val="FootnoteAnchor"/>
          <w:rtl w:val="true"/>
        </w:rPr>
        <w:footnoteReference w:id="55"/>
      </w:r>
      <w:r>
        <w:rPr>
          <w:rFonts w:ascii="Amiri" w:hAnsi="Amiri" w:eastAsia="Amiri" w:cs="Amiri"/>
          <w:color w:val="111111"/>
          <w:sz w:val="28"/>
          <w:sz w:val="28"/>
          <w:szCs w:val="28"/>
          <w:rtl w:val="true"/>
          <w:lang w:bidi="ar-SA"/>
        </w:rPr>
        <w:t xml:space="preserve">بِكَثْرَةِ كَلامِكَ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البَوّال عَلى عَقِبَيهِ، ما إِيَّاكَ أَخَاطِبُ، إِنَّمَا أنتَ بَهِيمَة، وَاللّهِ ما أظنُّكَ تُحكِمُ مِن كِتابِ اللّهِ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بالخزي يوم القِيامَةِ،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قاتِلكَ وصاحِبَكَ عَن سَاعَةٍ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أَفَبِالمَوتِ تُخَوِّفُني؟ فَوَاللَّهِ، للمَوتُ مَعَهُ أَحَبُّ إِلَيَّ مِنَ الْخُلْدِ </w:t>
      </w:r>
    </w:p>
    <w:p>
      <w:pPr>
        <w:pStyle w:val="BookText"/>
        <w:rPr/>
      </w:pP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النّاس رافعاً صَوتَهُ،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يَغُرَّتَكُم مِن دينِكُم هذا الجلفُ </w:t>
      </w:r>
      <w:r>
        <w:rPr>
          <w:rStyle w:val="FootnoteAnchor"/>
          <w:rtl w:val="true"/>
        </w:rPr>
        <w:footnoteReference w:id="56"/>
      </w:r>
      <w:r>
        <w:rPr>
          <w:rFonts w:ascii="Amiri" w:hAnsi="Amiri" w:eastAsia="Amiri" w:cs="Amiri"/>
          <w:color w:val="111111"/>
          <w:sz w:val="28"/>
          <w:sz w:val="28"/>
          <w:szCs w:val="28"/>
          <w:rtl w:val="true"/>
          <w:lang w:bidi="ar-SA"/>
        </w:rPr>
        <w:t xml:space="preserve">الجافي </w:t>
      </w:r>
      <w:r>
        <w:rPr>
          <w:rStyle w:val="FootnoteAnchor"/>
          <w:rtl w:val="true"/>
        </w:rPr>
        <w:footnoteReference w:id="57"/>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تَنالُ شَفاعَهُ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هراقوا</w:t>
      </w:r>
      <w:r>
        <w:rPr>
          <w:rStyle w:val="FootnoteAnchor"/>
          <w:rtl w:val="true"/>
        </w:rPr>
        <w:footnoteReference w:id="58"/>
      </w:r>
      <w:r>
        <w:rPr>
          <w:rFonts w:ascii="Amiri" w:hAnsi="Amiri" w:eastAsia="Amiri" w:cs="Amiri"/>
          <w:color w:val="111111"/>
          <w:sz w:val="28"/>
          <w:sz w:val="28"/>
          <w:szCs w:val="28"/>
          <w:rtl w:val="true"/>
          <w:lang w:bidi="ar-SA"/>
        </w:rPr>
        <w:t>دِماءَ دُرِّيَّتِهِ وأهل بَيتِهِ، وقتَلُوا مَن نَصَرَهُم وَذَبَّ عَن حَرِيمِهِم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فلعمري لئِن كَانَ مُؤمِنُ آلِ فِرعَونَ نَصَحَ لِقومِهِ، وأبلغَ فِي الدُّعاءِ، لقد نَصَحت لِهؤُلاء وأبلغت لو نَفَعَ النُّصحُ وَالإبلاغ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زُهَيرُ بنُ القين عَلى فَرَس له،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نَذار لكُم مِن عَذَابِ اللّهِ 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أَحَقُّ بِالوُدِّ وَالنَّصر مِن وَلدِ سُميَّة، فإن لم تَنصُرُوهُم فلا تقاتلوهم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ما أصبَحَ عَلى ظهر الأرض ابنُ بِنتِ نَبِيٍّ إلا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يُعِينُ أَحَدٌ عَلى قتلِهِ ولو بِكَلِمَةٍ إِلَّا نَغَّصَهُ </w:t>
      </w:r>
      <w:r>
        <w:rPr>
          <w:rStyle w:val="FootnoteAnchor"/>
          <w:rtl w:val="true"/>
        </w:rPr>
        <w:footnoteReference w:id="60"/>
      </w:r>
      <w:r>
        <w:rPr>
          <w:rFonts w:ascii="Amiri" w:hAnsi="Amiri" w:eastAsia="Amiri" w:cs="Amiri"/>
          <w:color w:val="111111"/>
          <w:sz w:val="28"/>
          <w:sz w:val="28"/>
          <w:szCs w:val="28"/>
          <w:rtl w:val="true"/>
          <w:lang w:bidi="ar-SA"/>
        </w:rPr>
        <w:t xml:space="preserve">اللّهُ الدُّنيا، وعَدْبَهُ أَشَدَّ عَذَابِ الآخِرَةِ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هذا النص أمور، نذكر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الذي ذكر أن يزيد بن معاوية يرضى من أهل العراق بطاعتهم بدون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زهيراً لم يطلب منهم أن يَدَعُوا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يذهب إلى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على حد تعبيره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ليضع يده في يده، بل تحدث عن أن ما يريده يزيد منهم هو طاعتهم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تيقن من حصولها، صرف النظر عما عداها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يدعيه بعض محبي الفريق الأموي، من أن الحسين قد عرض على جيش بني أمية أن يذهب إلى يزيد ليضع يده في يده، هو من مخترعات خصوم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 أهدافهم </w:t>
      </w:r>
    </w:p>
    <w:p>
      <w:pPr>
        <w:pStyle w:val="BookText"/>
        <w:rPr/>
      </w:pPr>
      <w:r>
        <w:rPr>
          <w:rFonts w:ascii="Amiri" w:hAnsi="Amiri" w:eastAsia="Amiri" w:cs="Amiri"/>
          <w:color w:val="111111"/>
          <w:sz w:val="28"/>
          <w:sz w:val="28"/>
          <w:szCs w:val="28"/>
          <w:rtl w:val="true"/>
          <w:lang w:bidi="ar-SA"/>
        </w:rPr>
        <w:t>من إشاعة هذه الأباطيل إلقاء التبعة في هذه الجريمة النكراء على عاتق ابن زياد وأعوانه، كالشمر وعمر بن سعد،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النصوص تظهر أن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يستأسر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قراراً متخذا، فإذا أسروه، فإن ابن زياد لن يبقي عليه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هو مضمون الأمر الصريح الذي أصدره إليه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وحينئذٍ، فإن أسر عبيد اللّه بن زياد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يجعله قادراً على ارتكاب جريمته وفق خطته هو، من دون أن يعطي أي شاهد عليها، ويضيع بذلك دمه، إن لم نقل إنه سوف يحاول أن يرمي بالتهمة على مجهول، ثم يتولى هو تشييع جنازته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قبض على بعض الناس، وقتلهم بعنوان الإقتصاص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يصبح هؤلاء القتلة المجرمون أبطالاً أوفياء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محبين لأهل بيته، آخذين بثأرهم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 مواقف الحسين وأصحابه في كربلاء، ومنها هذا الموقف من زهير بن القين، كانت تدفع أعداءهم للتصريح بما في قلوبهم، والجهر بما عقدوا العزم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يعد هذا الأمر مجرد استنتاج من قرائن الأحوال، التي قد يمكن التلاعب بها، أو التشكيك بصوابيتها، أو اعتبارها مجرد ظنون وحدسيات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تصريح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الخطاب بأنهم ما زالوا </w:t>
      </w:r>
    </w:p>
    <w:p>
      <w:pPr>
        <w:pStyle w:val="BookText"/>
        <w:rPr/>
      </w:pPr>
      <w:r>
        <w:rPr>
          <w:rFonts w:ascii="Amiri" w:hAnsi="Amiri" w:eastAsia="Amiri" w:cs="Amiri"/>
          <w:color w:val="111111"/>
          <w:sz w:val="28"/>
          <w:sz w:val="28"/>
          <w:szCs w:val="28"/>
          <w:rtl w:val="true"/>
          <w:lang w:bidi="ar-SA"/>
        </w:rPr>
        <w:t>يعتبرونهم على ملة الإسلام، وأنهم يرونهم إخوة لهم، تجب عليهم نصيحتهم يظهر التفاوت بين منطق أهل الحق، ومنطق الظالمين المبطلين فهذا يلتزم بالعمل وفق ما يأمر به اللّه، وهذا يخضع لأهوائه، وينقاد الشهواته ونزواته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السيف بين هذين الفريقين، 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مبيري عترة الأنبياء، وقتلة الأوصياء والأخيار والصلحاء، والخارجين على أمام زمانهم، لن يكونوا مع أولئك المظلومين بمنزلة واحدة، بل سيساق القتلة والمجرمون إلى النار، ويكون الأئمة الأطهار، والصالحون الأخيار في أعلى عليين في جنات النعيم</w:t>
      </w:r>
      <w:r>
        <w:rPr>
          <w:rFonts w:eastAsia="Amiri" w:cs="Amiri" w:ascii="Amiri" w:hAnsi="Amiri"/>
          <w:color w:val="111111"/>
          <w:sz w:val="28"/>
          <w:szCs w:val="28"/>
          <w:rtl w:val="true"/>
          <w:lang w:bidi="ar-SA"/>
        </w:rPr>
        <w:t xml:space="preserve">. </w:t>
      </w:r>
      <w:bookmarkStart w:id="182" w:name="pg17213_222077"/>
    </w:p>
    <w:p>
      <w:pPr>
        <w:pStyle w:val="Heading4"/>
        <w:numPr>
          <w:ilvl w:val="3"/>
          <w:numId w:val="1"/>
        </w:numPr>
        <w:rPr/>
      </w:pPr>
      <w:bookmarkStart w:id="183" w:name="__RefHeading___Toc15268447_2142443653"/>
      <w:bookmarkStart w:id="184" w:name="_Toc59"/>
      <w:bookmarkEnd w:id="182"/>
      <w:bookmarkEnd w:id="183"/>
      <w:r>
        <w:rPr>
          <w:rtl w:val="true"/>
        </w:rPr>
        <w:t xml:space="preserve">الفصل الثالث </w:t>
      </w:r>
      <w:r>
        <w:rPr>
          <w:rtl w:val="true"/>
        </w:rPr>
        <w:t xml:space="preserve">: </w:t>
      </w:r>
      <w:r>
        <w:rPr>
          <w:rtl w:val="true"/>
        </w:rPr>
        <w:t xml:space="preserve">إحتجاجات ومناشدات الحسين </w:t>
      </w:r>
      <w:r>
        <w:rPr>
          <w:rtl w:val="true"/>
        </w:rPr>
        <w:t>«</w:t>
      </w:r>
      <w:r>
        <w:rPr>
          <w:rtl w:val="true"/>
        </w:rPr>
        <w:t>علیه السلام</w:t>
      </w:r>
      <w:r>
        <w:rPr>
          <w:rtl w:val="true"/>
        </w:rPr>
        <w:t>»..</w:t>
      </w:r>
      <w:bookmarkEnd w:id="1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5" w:name="__RefHeading___Toc15268449_2142443653"/>
      <w:bookmarkStart w:id="186" w:name="_Toc60"/>
      <w:bookmarkEnd w:id="185"/>
      <w:r>
        <w:rPr>
          <w:rtl w:val="true"/>
        </w:rPr>
        <w:t>اشارة</w:t>
      </w:r>
      <w:bookmarkEnd w:id="18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7213_222079"/>
      <w:bookmarkStart w:id="188" w:name="pg17213_222079"/>
      <w:bookmarkEnd w:id="188"/>
    </w:p>
    <w:p>
      <w:pPr>
        <w:pStyle w:val="Heading5"/>
        <w:numPr>
          <w:ilvl w:val="4"/>
          <w:numId w:val="1"/>
        </w:numPr>
        <w:rPr/>
      </w:pPr>
      <w:bookmarkStart w:id="189" w:name="pg17213_222079"/>
      <w:bookmarkStart w:id="190" w:name="__RefHeading___Toc15268451_2142443653"/>
      <w:bookmarkStart w:id="191" w:name="_Toc61"/>
      <w:bookmarkEnd w:id="189"/>
      <w:bookmarkEnd w:id="190"/>
      <w:r>
        <w:rPr>
          <w:rtl w:val="true"/>
        </w:rPr>
        <w:t xml:space="preserve">مناشدات الحسين </w:t>
      </w:r>
      <w:r>
        <w:rPr>
          <w:rtl w:val="true"/>
        </w:rPr>
        <w:t>«</w:t>
      </w:r>
      <w:r>
        <w:rPr>
          <w:rtl w:val="true"/>
        </w:rPr>
        <w:t>علیه السلام</w:t>
      </w:r>
      <w:r>
        <w:rPr>
          <w:rtl w:val="true"/>
        </w:rPr>
        <w:t xml:space="preserve">» </w:t>
      </w:r>
      <w:r>
        <w:rPr>
          <w:rtl w:val="true"/>
        </w:rPr>
        <w:t xml:space="preserve">في اليوم العاشر </w:t>
      </w:r>
      <w:r>
        <w:rPr>
          <w:rtl w:val="true"/>
        </w:rPr>
        <w:t>:</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منصور، عن جعفر بن محمد بن علي بن الحسين،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ذكر وَقائِعِ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مُتَوَكَّنَا عَلَى سَيفِهِ، فنادى بأعلى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تَعرفُوتي؟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ابنُ رَسول اللّهِ، وسبطة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أَنشُدُكُمُ اللّه هَل تَعلمونَ أَنَّ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أمّي فاطِمَهُ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جَدَّتي خَديجَةٌ بِنتُ خُوَيلِدٍ أَوَّلُ نساء هذه الأُمَّةِ إسلاماً؟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سَيِّدَ الشُّهَدَاءِ حَمَزَةُ عَمُّ أَبي؟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جَعفَرا الطيّارَ فِي الجَنَّةِ عَمّي؟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هذا سَيفُ رَسُولُ اللَّهِ وَأَنَا مُتَقلّده؟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هذهِ عِمامَهُ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لايسها؟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عَلِيًا كَانَ أَوَّلُهُم إسلاماً، وأعلمَهُم عِلماً، وأعظمهُم حِلماً، وأنَّهُ وَلِيُّ كُلِّ مُؤْمِنٍ وَمُؤْمِنَةٍ؟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تَستَحِلُونَ دَمي، وأبي الدَّائِدُ عَن الحَوضِ غَدًا، يَذُودُ عَنهُ رجالاً كَما يُذادُ البَعيرُ الصَّادِي عَن الماء، ولواءُ الحَمدِ فِي يَدَي جَدّي </w:t>
      </w:r>
    </w:p>
    <w:p>
      <w:pPr>
        <w:pStyle w:val="BookText"/>
        <w:rPr/>
      </w:pPr>
      <w:r>
        <w:rPr>
          <w:rFonts w:ascii="Amiri" w:hAnsi="Amiri" w:eastAsia="Amiri" w:cs="Amiri"/>
          <w:color w:val="111111"/>
          <w:sz w:val="28"/>
          <w:sz w:val="28"/>
          <w:szCs w:val="28"/>
          <w:rtl w:val="true"/>
          <w:lang w:bidi="ar-SA"/>
        </w:rPr>
        <w:t>يَومَ القِيامَةِ؟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ونَحنُ غَيرُ تاركيكَ حَتَّى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لِحيَتِهِ، وَهُوَ يَومَئِذٍ ابنُ سَبع وخَمسينَ 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الْيَهُودِ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وَاشْتَدَّ غَضَبُ اللّهِ عَلى النَّصارى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وَاشْتَدَّ غَضَبُ اللّهِ عَلى المَجوس حينَ عَبَدُوا النّارَ مِن دونِ اللّهِ، وَاشْتَدَّ غَضَبُ اللّهِ عَلى قومٍ قَتَلُوا نَبِيَّهُم، وَاشْتَدَّ غَضَبُ اللَّهِ عَلَى هَذِهِ العِصَابَةِ الذين يُريدون قتل ابن نَبِيِّهم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أصبحوا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في كُلِّ كَربٍ، وَرَجائي في كُلِّ شَدَّةٍ، وأنتَ فيما نَزَلَ بِي ثِقَةٌ، وأَنتَ وَلِيُّ كُلّ نِعْمَةٍ، وصاحِبُ كُلِّ حَسَنَةٍ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لِعُمَرَ وجُندِهِ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وَاللّهِ ما أَتَيْتُكُم حَتَّى أَتَتنى كُتُبُ أماتلكم بأنَّ السُّئَة قد أميتَت وَالنّفاق قد نَجَمَ، وَالحُدود قد عُطّلت، فاقدَم </w:t>
      </w:r>
      <w:bookmarkStart w:id="192" w:name="pg17213_222082"/>
    </w:p>
    <w:p>
      <w:pPr>
        <w:pStyle w:val="BookText"/>
        <w:rPr/>
      </w:pPr>
      <w:bookmarkEnd w:id="192"/>
      <w:r>
        <w:rPr>
          <w:rFonts w:ascii="Amiri" w:hAnsi="Amiri" w:eastAsia="Amiri" w:cs="Amiri"/>
          <w:color w:val="111111"/>
          <w:sz w:val="28"/>
          <w:sz w:val="28"/>
          <w:szCs w:val="28"/>
          <w:rtl w:val="true"/>
          <w:lang w:bidi="ar-SA"/>
        </w:rPr>
        <w:t>لعَلَّ اللَّهَ يَصلحُ بك الأمَّة، فأتَيتُ، فإذ كرهتُم ذلِكَ، فأنا راجع، فارجعوا إِلَى أَنفُسِكُم، هَلْ يَصلُحُ لَكُم قتلي، أو يَحِلُّ دَمي؟</w:t>
      </w:r>
    </w:p>
    <w:p>
      <w:pPr>
        <w:pStyle w:val="BookText"/>
        <w:rPr/>
      </w:pPr>
      <w:r>
        <w:rPr>
          <w:rFonts w:ascii="Amiri" w:hAnsi="Amiri" w:eastAsia="Amiri" w:cs="Amiri"/>
          <w:color w:val="111111"/>
          <w:sz w:val="28"/>
          <w:sz w:val="28"/>
          <w:szCs w:val="28"/>
          <w:rtl w:val="true"/>
          <w:lang w:bidi="ar-SA"/>
        </w:rPr>
        <w:t xml:space="preserve">ألستُ ابنَ بنتِ نَبِيِّكُم وَابنَ ابن عَمِّهِ؟ أَولِيسَ حَمَزَهُ وَالعَبّاسُ وَجَعَفَرٌ عُمومتي؟ ألم يبلغكُم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يَعبُدُ اللَّهَ عَلى حَرفٍ إِن كَانَ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أمرُكَ إِليَّ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لَيَكونَنَّ لِما تَرى يَومٌ يَسوؤُكَ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أهلَ العِراق غَرّوني، وخَدَعوني، وصنعوا بأخي ما صَنَعوا، اللّهُمَّ شَنّت عَليهم أمرَهُم، وأحصهم عَدَداً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193" w:name="__RefHeading___Toc15268453_2142443653"/>
      <w:bookmarkStart w:id="194" w:name="_Toc62"/>
      <w:bookmarkEnd w:id="193"/>
      <w:r>
        <w:rPr>
          <w:rtl w:val="true"/>
        </w:rPr>
        <w:t>طريقة المناشدة</w:t>
      </w:r>
      <w:r>
        <w:rPr>
          <w:rtl w:val="true"/>
        </w:rPr>
        <w:t>:</w:t>
      </w:r>
      <w:bookmarkEnd w:id="19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أسلوب مناشدة الطرف الآخر، هو في حقيقته أسلوب استدراجي، يعتمد على حالة الإبهام والغموض في الهدف من الأسئلة التي تطرح، ثم يفاجئ الطرف الآخر بالنتيجة التي لم يكن يتوقعها، </w:t>
      </w:r>
      <w:bookmarkStart w:id="195" w:name="pg17213_222083"/>
    </w:p>
    <w:p>
      <w:pPr>
        <w:pStyle w:val="BookText"/>
        <w:rPr/>
      </w:pPr>
      <w:bookmarkEnd w:id="195"/>
      <w:r>
        <w:rPr>
          <w:rFonts w:ascii="IRNazanin" w:hAnsi="IRNazanin" w:eastAsia="IRNazanin"/>
          <w:color w:val="111111"/>
          <w:sz w:val="28"/>
          <w:sz w:val="28"/>
          <w:szCs w:val="28"/>
          <w:rtl w:val="true"/>
          <w:lang w:bidi="fa-IR"/>
        </w:rPr>
        <w:t>وهي طريقة تثير لدى الطرف المشارك فيها حالة من الترقب، والفضول لمعرفة الغايات والنهايات والنتائج التي سوف يخلص إليها من خلال تمهید مقدمات تفرض نفسها على الطرف الآخر، ويلزمه بها استناداً إلى إقراره أو إنكاره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يلجأ إليها أهل الحق، باعتبار أنهم يعتمدون على مسلمات ويقينيات لا مجال لإنكارها ممن يلتزم أمام اللّه تعالى بالإقرار بما هو حق وصدق، فيكون وجدانه الديني شاهدا عليه، ويعضده تحرجه من الكذب الواضح والفاضح، لو أراد أن ينكر المسلمات التي لا يجهلها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المناشدة الأولى ثلاث مراحل، نذكرها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5268455_2142443653"/>
      <w:bookmarkStart w:id="197" w:name="_Toc63"/>
      <w:bookmarkEnd w:id="196"/>
      <w:r>
        <w:rPr>
          <w:rtl w:val="true"/>
        </w:rPr>
        <w:t>المرحلة الأولى</w:t>
      </w:r>
      <w:r>
        <w:rPr>
          <w:rtl w:val="true"/>
        </w:rPr>
        <w:t xml:space="preserve">: </w:t>
      </w:r>
      <w:r>
        <w:rPr>
          <w:rtl w:val="true"/>
        </w:rPr>
        <w:t>مرحلة تعريف الإمام بنفسه</w:t>
      </w:r>
      <w:r>
        <w:rPr>
          <w:rtl w:val="true"/>
        </w:rPr>
        <w:t>:</w:t>
      </w:r>
      <w:bookmarkEnd w:id="197"/>
    </w:p>
    <w:p>
      <w:pPr>
        <w:pStyle w:val="BookText"/>
        <w:rPr/>
      </w:pPr>
      <w:r>
        <w:rPr>
          <w:rFonts w:ascii="Amiri" w:hAnsi="Amiri" w:eastAsia="Amiri" w:cs="Amiri"/>
          <w:color w:val="111111"/>
          <w:sz w:val="28"/>
          <w:sz w:val="28"/>
          <w:szCs w:val="28"/>
          <w:rtl w:val="true"/>
          <w:lang w:bidi="ar-SA"/>
        </w:rPr>
        <w:t>ونستطيع أن نبين بعض ما يرتبط بهذه المرحلة كما يلي</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5268457_2142443653"/>
      <w:bookmarkStart w:id="199" w:name="_Toc64"/>
      <w:bookmarkEnd w:id="198"/>
      <w:r>
        <w:rPr>
          <w:rtl w:val="true"/>
        </w:rPr>
        <w:t>حشد الدلالات</w:t>
      </w:r>
      <w:r>
        <w:rPr>
          <w:rtl w:val="true"/>
        </w:rPr>
        <w:t>:</w:t>
      </w:r>
      <w:bookmarkEnd w:id="199"/>
    </w:p>
    <w:p>
      <w:pPr>
        <w:pStyle w:val="BookText"/>
        <w:rPr/>
      </w:pP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طرح في البداية عليهم سؤالاً عن نفسه، فأجابوه بما كان يمكنه الاكتفاء به عن طرح بعض الأسئلة بعده لو كان المطلوب هو مجرد الإقرار بقرباه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أقروا بمعرفتهم به، وبأنه ابن رسول اللّه وسبطه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عقب ذلك بالسؤال عن معرفتهم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فأجابوه بالإيجاب مع أن </w:t>
      </w:r>
    </w:p>
    <w:p>
      <w:pPr>
        <w:pStyle w:val="BookText"/>
        <w:rPr/>
      </w:pPr>
      <w:r>
        <w:rPr>
          <w:rFonts w:ascii="IRNazanin" w:hAnsi="IRNazanin" w:eastAsia="IRNazanin"/>
          <w:color w:val="111111"/>
          <w:sz w:val="28"/>
          <w:sz w:val="28"/>
          <w:szCs w:val="28"/>
          <w:rtl w:val="true"/>
          <w:lang w:bidi="fa-IR"/>
        </w:rPr>
        <w:t xml:space="preserve">كونه سبط رسول اللّه معناه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سألهم عن معرفتهم بأن أمه هي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فأقروا له بذلك، مع أن السؤال والجواب الأول قد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الرسول، وأنه سبطه، والسبط هو ابن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للسؤال عن جدته خديجة، وعن الحمزة عم أبيه، وعن عمه جعفر الطيار، وعن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الغرض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التأثير النفسي عليهم، من خلال تراكم وتزاحم الدلالات أمام أعينهم، وهي تحمل لهم المزيد من الخصوصيات المعبرة عن كمال الاندماج إلى حد الذوبان في بيئة الطهر، والإيمان والخلوص، والصدق،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بيئة تضحية وجهاد، وعلم ورشاد، ومروءة وإباء، وشجاعة وسداد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هم أعلام الإسلام ورموزه، وأقماره، وشموسه، الذين لا يمكن لأحد أن ينكر فضلهم، أو موقعهم وأثرهم في هذا الدين، وإعلاء شأنه، ونشر أعلامه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وتبقى المسؤولية عليهم في المقارنة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أولئك الناس الذين هم نتاج بيئة الأهواء والعصبيات، ومحيط الغوايات والضلالات، ويعيشون في حمأة الشهوات، ويعتمدون سبيل الظلم والعدوان والإبتزاز والإذلال للحق وأهله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يستسيغون قتل وإبادة عترة الرسول، وأبنائه، وذريته، </w:t>
      </w:r>
      <w:bookmarkStart w:id="200" w:name="pg17213_222085"/>
    </w:p>
    <w:p>
      <w:pPr>
        <w:pStyle w:val="BookText"/>
        <w:rPr/>
      </w:pPr>
      <w:bookmarkEnd w:id="200"/>
      <w:r>
        <w:rPr>
          <w:rFonts w:ascii="Amiri" w:hAnsi="Amiri" w:eastAsia="Amiri" w:cs="Amiri"/>
          <w:color w:val="111111"/>
          <w:sz w:val="28"/>
          <w:sz w:val="28"/>
          <w:szCs w:val="28"/>
          <w:rtl w:val="true"/>
          <w:lang w:bidi="ar-SA"/>
        </w:rPr>
        <w:t>وسبي حرمه، ومن هم على خطه ونهجه في طاعة أولئك العتاة والجبارين، الذين لا يدينون دين الحق، وهم في الآخرة من الخاسرين؟</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5268459_2142443653"/>
      <w:bookmarkStart w:id="202" w:name="_Toc65"/>
      <w:bookmarkEnd w:id="201"/>
      <w:r>
        <w:rPr>
          <w:rtl w:val="true"/>
        </w:rPr>
        <w:t>ملاحظات في التعابير المختارة</w:t>
      </w:r>
      <w:r>
        <w:rPr>
          <w:rtl w:val="true"/>
        </w:rPr>
        <w:t>:</w:t>
      </w:r>
      <w:bookmarkEnd w:id="202"/>
    </w:p>
    <w:p>
      <w:pPr>
        <w:pStyle w:val="BookText"/>
        <w:rPr/>
      </w:pPr>
      <w:r>
        <w:rPr>
          <w:rFonts w:ascii="IRNazanin" w:hAnsi="IRNazanin" w:eastAsia="IRNazanin"/>
          <w:color w:val="111111"/>
          <w:sz w:val="28"/>
          <w:sz w:val="28"/>
          <w:szCs w:val="28"/>
          <w:rtl w:val="true"/>
          <w:lang w:bidi="fa-IR"/>
        </w:rPr>
        <w:t xml:space="preserve">والناظر في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اختارها للتعريف بنفسه، وبأمه، وأبيه يجد أموراً لافتة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في بداية كلامه اكتفى بنسبة نفسه إلى جده، وذكره بعنوان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بعد إقرارهم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هذا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حين أراد أن يتحدث عن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ذكرها وذكر أباها باسميهما،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فلربما ظن أعرابي جاهل، بإن المراد فاطمة أخرى، كما أنه لم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وصفاً ولا سمة، ككونها سيدة نساء العالمين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فعل بالنسبة لانتسابه لأبيه في أول الأمر، ربما لأنه يعلم مدى بغض كثير من ذلك الجيش لأبيه، فلم يرد أن يحركهم، ويثير حفظيتهم في البداية لكي لا يلجأوا إلى الشغب والتشويش عليه، ومنعه بذلك من إتمام كلامه وبلوغ مقاصده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 عم أبيه حمزة، وجعفراً، وجدته خديجة بأوصاف جليلة، شاعت وذاعت، وعرفت عنهم، </w:t>
      </w:r>
    </w:p>
    <w:p>
      <w:pPr>
        <w:pStyle w:val="BookText"/>
        <w:rPr/>
      </w:pPr>
      <w:r>
        <w:rPr>
          <w:rFonts w:ascii="Amiri" w:hAnsi="Amiri" w:eastAsia="Amiri" w:cs="Amiri"/>
          <w:color w:val="111111"/>
          <w:sz w:val="28"/>
          <w:sz w:val="28"/>
          <w:szCs w:val="28"/>
          <w:rtl w:val="true"/>
          <w:lang w:bidi="ar-SA"/>
        </w:rPr>
        <w:t>ويعترف الناس كلهم لهم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تخير من أوصاف وسمات هؤلاء ما لا يجد مناوئوه حرجاً في سماعه، والإقرار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وصف حمزة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سيد الشهداء، وهو وصف أنيس، ورضي، يتناغم مع العاطفة، ولم يصفه بأنه أسد اللّه وأسد رسوله مثلا، لأن هذا الوصف الأخير قد يثير حفيظة الكثيرين من بني أمية وغيرهم، لأن حمزة إنما حارب أهل الشرك، وقد كان أسلافهم قادة المشركين ورموزهم، وشارك في قتل فراعنتهم، وقد قال عثمان بن عفان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ذبني إذا لم تحبك قريش وقد قتلت منهم سبعين رجلا كأن وجوههم سيوف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يزيد بكفره، حين وضع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وصار ينكت ثنايا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بمخصرته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bookmarkStart w:id="203" w:name="pg17213_222087"/>
    </w:p>
    <w:p>
      <w:pPr>
        <w:pStyle w:val="BookText"/>
        <w:rPr/>
      </w:pPr>
      <w:bookmarkEnd w:id="203"/>
      <w:r>
        <w:rPr>
          <w:rFonts w:ascii="Amiri" w:hAnsi="Amiri" w:eastAsia="Amiri" w:cs="Amiri"/>
          <w:color w:val="111111"/>
          <w:sz w:val="28"/>
          <w:sz w:val="28"/>
          <w:szCs w:val="28"/>
          <w:rtl w:val="true"/>
          <w:lang w:bidi="ar-SA"/>
        </w:rPr>
        <w:t>لست من خندف إن لم انتقم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 عمه جعفر بن أبي طالب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الطيار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كوصف حمزة بسيد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مقبوليته وفي طراوته، وكونه من دواعي تحرك العاطفة، وفيه معنى التضحية، ومن دلائل الشجاعة ومن موجبات الإكبار والإجلال، وما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قد وصف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أول نساء هذه الأمة إسلاماً، ولم يذكر شيئاً عن أنها كانت في كمالها، كمريم بنت عمران وآسية بنت مزاحم، وفاطمة بنت محمد ولم يذكر مقاماتها وتضحياتها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لا يفهم ذلك على أنه تعريض ببعض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كان يعانيه النبي منهن، حتى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يطلقهن لكي يتخلص من أذاهن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نزلت سورة الطلاق في حقهن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توهم أعدائه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الإلماح إلى ذلك سوف يوجب اعتراضهم، وهيجانهم، وعدم تمكينه من بلوغ مقاصده</w:t>
      </w:r>
      <w:r>
        <w:rPr>
          <w:rFonts w:eastAsia="IRNazanin" w:cs="IRNazanin"/>
          <w:color w:val="111111"/>
          <w:sz w:val="28"/>
          <w:szCs w:val="28"/>
          <w:rtl w:val="true"/>
          <w:lang w:bidi="fa-IR"/>
        </w:rPr>
        <w:t>.</w:t>
      </w:r>
    </w:p>
    <w:p>
      <w:pPr>
        <w:pStyle w:val="Heading5"/>
        <w:numPr>
          <w:ilvl w:val="4"/>
          <w:numId w:val="1"/>
        </w:numPr>
        <w:rPr/>
      </w:pPr>
      <w:bookmarkStart w:id="204" w:name="__RefHeading___Toc15268461_2142443653"/>
      <w:bookmarkStart w:id="205" w:name="_Toc66"/>
      <w:bookmarkEnd w:id="204"/>
      <w:r>
        <w:rPr>
          <w:rtl w:val="true"/>
        </w:rPr>
        <w:t>المرحلة الثانية</w:t>
      </w:r>
      <w:r>
        <w:rPr>
          <w:rtl w:val="true"/>
        </w:rPr>
        <w:t xml:space="preserve">: </w:t>
      </w:r>
      <w:r>
        <w:rPr>
          <w:rtl w:val="true"/>
        </w:rPr>
        <w:t>للتدليل والإثبات</w:t>
      </w:r>
      <w:r>
        <w:rPr>
          <w:rtl w:val="true"/>
        </w:rPr>
        <w:t>:</w:t>
      </w:r>
      <w:bookmarkEnd w:id="205"/>
    </w:p>
    <w:p>
      <w:pPr>
        <w:pStyle w:val="BookText"/>
        <w:rPr/>
      </w:pPr>
      <w:r>
        <w:rPr>
          <w:rFonts w:ascii="IRNazanin" w:hAnsi="IRNazanin" w:eastAsia="IRNazanin"/>
          <w:color w:val="111111"/>
          <w:sz w:val="28"/>
          <w:sz w:val="28"/>
          <w:szCs w:val="28"/>
          <w:rtl w:val="true"/>
          <w:lang w:bidi="fa-IR"/>
        </w:rPr>
        <w:t xml:space="preserve">وذلك من خلال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06" w:name="__RefHeading___Toc15268463_2142443653"/>
      <w:bookmarkStart w:id="207" w:name="_Toc67"/>
      <w:bookmarkEnd w:id="206"/>
      <w:r>
        <w:rPr>
          <w:rtl w:val="true"/>
        </w:rPr>
        <w:t xml:space="preserve">سيف وعمامة الرسول </w:t>
      </w:r>
      <w:r>
        <w:rPr>
          <w:rtl w:val="true"/>
        </w:rPr>
        <w:t>«</w:t>
      </w:r>
      <w:r>
        <w:rPr>
          <w:rtl w:val="true"/>
        </w:rPr>
        <w:t>صلی اللّه علیه و آله وسلم</w:t>
      </w:r>
      <w:r>
        <w:rPr>
          <w:rtl w:val="true"/>
        </w:rPr>
        <w:t xml:space="preserve">» </w:t>
      </w:r>
      <w:r>
        <w:rPr>
          <w:rtl w:val="true"/>
        </w:rPr>
        <w:t>في ذلك الجمع</w:t>
      </w:r>
      <w:r>
        <w:rPr>
          <w:rtl w:val="true"/>
        </w:rPr>
        <w:t>:</w:t>
      </w:r>
      <w:bookmarkEnd w:id="2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المقطع الثاني من المناشدة قد جاء، ليكون استثماراً للمناشدات التي وردت في المقطع الأول، بل هي شاهد لها، ودليل </w:t>
      </w:r>
    </w:p>
    <w:p>
      <w:pPr>
        <w:pStyle w:val="BookText"/>
        <w:rPr/>
      </w:pPr>
      <w:r>
        <w:rPr>
          <w:rFonts w:ascii="IRNazanin" w:hAnsi="IRNazanin" w:eastAsia="IRNazanin"/>
          <w:color w:val="111111"/>
          <w:sz w:val="28"/>
          <w:sz w:val="28"/>
          <w:szCs w:val="28"/>
          <w:rtl w:val="true"/>
          <w:lang w:bidi="fa-IR"/>
        </w:rPr>
        <w:t>عليها، فقد سألهم عن عمامة الرسول وسيفه اللذين كانا في حوزته، لأن تقلده لسيف رسول اللّه، ولبسه لعمامته شاهد علی ور اثته واستحواذه على هذا الإرث بصورة عملية وفعلية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العلم، والمقام والموقع أيضاً، إذا أردنا أن نعتبر البسه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العمامة الخاصة، وتقلده خصوص هذا السيف، في هذا المقام بالذات، تكريسا للمعنى الإيحائي الذي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يفرضه على مناوئيه في ذلك الموقف الذي هو موقف التحدي والتصدي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مناشدته لهم في أمر السيف والعمامة، وإقرارهم بأنهما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 تلك ويتقلد هذا يدل على أن عمامة وسيف رسول اللّه كانا معروفين لدى عامة الناس، لأنهم كانوا قد رأوا هذا السيف وتلك العمامة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كان في الكوفة،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يتقلد السيف ويلبس العمامة باستمرار، ولاسيما في حروبه مع أعدائه، 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العمامة والسيف إنما يكون ممكنا وميسوراً إذا كانت في العمامة والسيف علامة فارقة، يعرفها الناس إذا رأوها، وهي علامة لا مجال لتزويرها أو التلاعب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نجد فيما بين أيدينا ما يدلنا على هذه العلامة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المناشدة وما تضمنته من إقرارت متتالية، تدل أيضاً على أن ذلك الجيش الباغي أو أكثره، أو كباره وأعيانه، كانوا على </w:t>
      </w:r>
      <w:bookmarkStart w:id="208" w:name="pg17213_222089"/>
    </w:p>
    <w:p>
      <w:pPr>
        <w:pStyle w:val="BookText"/>
        <w:rPr/>
      </w:pPr>
      <w:bookmarkEnd w:id="208"/>
      <w:r>
        <w:rPr>
          <w:rFonts w:ascii="Amiri" w:hAnsi="Amiri" w:eastAsia="Amiri" w:cs="Amiri"/>
          <w:color w:val="111111"/>
          <w:sz w:val="28"/>
          <w:sz w:val="28"/>
          <w:szCs w:val="28"/>
          <w:rtl w:val="true"/>
          <w:lang w:bidi="ar-SA"/>
        </w:rPr>
        <w:t>دراية تامة بحقيقة ما يقدمون عليه، وأنهم ما كانوا جهلاء ولا أغبياء، وإنما كانوا جاحدين متعمدين للباطل عن معرفة ويقين</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5268465_2142443653"/>
      <w:bookmarkStart w:id="210" w:name="_Toc68"/>
      <w:bookmarkEnd w:id="209"/>
      <w:r>
        <w:rPr>
          <w:rtl w:val="true"/>
        </w:rPr>
        <w:t>المرحلة الثالثة</w:t>
      </w:r>
      <w:r>
        <w:rPr>
          <w:rtl w:val="true"/>
        </w:rPr>
        <w:t xml:space="preserve">: </w:t>
      </w:r>
      <w:r>
        <w:rPr>
          <w:rtl w:val="true"/>
        </w:rPr>
        <w:t>البغض</w:t>
      </w:r>
      <w:r>
        <w:rPr>
          <w:rtl w:val="true"/>
        </w:rPr>
        <w:t xml:space="preserve">.. </w:t>
      </w:r>
      <w:r>
        <w:rPr>
          <w:rtl w:val="true"/>
        </w:rPr>
        <w:t>لماذا؟</w:t>
      </w:r>
      <w:r>
        <w:rPr>
          <w:rtl w:val="true"/>
        </w:rPr>
        <w:t>!</w:t>
      </w:r>
      <w:bookmarkEnd w:id="210"/>
    </w:p>
    <w:p>
      <w:pPr>
        <w:pStyle w:val="BookText"/>
        <w:rPr/>
      </w:pPr>
      <w:r>
        <w:rPr>
          <w:rFonts w:ascii="IRNazanin" w:hAnsi="IRNazanin" w:eastAsia="IRNazanin"/>
          <w:color w:val="111111"/>
          <w:sz w:val="28"/>
          <w:sz w:val="28"/>
          <w:szCs w:val="28"/>
          <w:rtl w:val="true"/>
          <w:lang w:bidi="fa-IR"/>
        </w:rPr>
        <w:t xml:space="preserve">ثم انتقل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مرحلة ثالثة يمكن أن نعتبرها مرحلة تقويض الأسس والمنطلقات للبغض الشديد، الذي كان يحمله أولئك الأعداء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وفق البيان 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يزين هؤلاء القوم لأنفسهم أن بغضهم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يبرر لهم قتل ذريته، وأهل بيته، وسبي نسائه ولعل ما يستدلون به على هذا المنطق هو ما أشرنا إليه عن قريب وهو قول عثمان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عدم حب قريش له هو قتله رجالاتهم على الشرك، بالإضافة إلى الشعر الذي قاله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جيء بالسبايا وبرأس الحسين إليه، فصار ينكت ثناياه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بمخصرته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إقرارهم بالأمور الأربعة التالية قد جاء ليجعل أوهامهم هذه كرماد اشتدت به الريح في يوم عاصف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أقروا في المناشدة المتقدمة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أعظم الناس حلماً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كل مؤمن ومؤمنة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نلفت نظر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الورادة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إفادة معنى الشمول لجميع أنواع العلوم وأقسامها، ومن دون اختصاص بشيء دون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الأمور الأربعة، كانت معرفتها ميسورة للناس بأنفسهم من خلال المعاينة، أو التجربة أو المعاملة، وما يرونه من سلوك، وما يظهر لهم من معارف من خلال الاحتكاك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وسماع كلامه ومقارنة ما يظهره من غزارة وتبحر وتبصر في العلوم المختلفة بما لدى غيره من قصور علمي ظاهر في مختلف المجالات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 الصحيح والغزير والشامل هو من أعظم الركائز التي يقوم عليها بناء الحياة، ولا يستقيم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العنصر الأهم والأقوى الذي يحتاج إليه مقام الإمامة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انضم هذا العلم إلى الملكات الأخلاقية الراقية، والكمال والتوازن بين هذه الملكات، وفق ما يريده سبحانه، فإن ذلك يجعل النفوس مستعدة لتقبل جعل اللّه تعالى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 لكل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إدراك الناس لهذا التميز في العلم، وفي السلوك، فهو أعلم البشر، وهو أعظم الناس حلماً وسجاحة خلق، وسلامة تعامل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إدراك هذا الأمر، من شأنه أن يهيء النفوس والعقول لتقبل 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ويجعله على الصعيد النظري أمراً لا محيص عنه، ولا مجال للجدال في صوابيته، وضرورته</w:t>
      </w:r>
      <w:r>
        <w:rPr>
          <w:rFonts w:eastAsia="IRNazanin" w:cs="IRNazanin"/>
          <w:color w:val="111111"/>
          <w:sz w:val="28"/>
          <w:szCs w:val="28"/>
          <w:rtl w:val="true"/>
          <w:lang w:bidi="fa-IR"/>
        </w:rPr>
        <w:t xml:space="preserve">. </w:t>
      </w:r>
      <w:bookmarkStart w:id="211" w:name="pg17213_222091"/>
    </w:p>
    <w:p>
      <w:pPr>
        <w:pStyle w:val="BookText"/>
        <w:rPr/>
      </w:pPr>
      <w:bookmarkEnd w:id="211"/>
      <w:r>
        <w:rPr>
          <w:rFonts w:ascii="Amiri" w:hAnsi="Amiri" w:eastAsia="Amiri" w:cs="Amiri"/>
          <w:color w:val="111111"/>
          <w:sz w:val="28"/>
          <w:sz w:val="28"/>
          <w:szCs w:val="28"/>
          <w:rtl w:val="true"/>
          <w:lang w:bidi="ar-SA"/>
        </w:rPr>
        <w:t>أما في المجال العملي، فإنه إذا طغت الأهواء على بعض الناس، وساروا في طريق الغي، والجحود، فإنهم لا يعذرون في ذلك، كما أن من يجاريهم، وينقاد لهم، ويرضى بما يسخط اللّه منهم لا يكون معذوراً أيضاً لقيام الحجة عليه، ووضوح الأمر لديه</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5268467_2142443653"/>
      <w:bookmarkStart w:id="213" w:name="_Toc69"/>
      <w:bookmarkEnd w:id="212"/>
      <w:r>
        <w:rPr>
          <w:rtl w:val="true"/>
        </w:rPr>
        <w:t>المرحلة الرابعة</w:t>
      </w:r>
      <w:r>
        <w:rPr>
          <w:rtl w:val="true"/>
        </w:rPr>
        <w:t xml:space="preserve">: </w:t>
      </w:r>
      <w:r>
        <w:rPr>
          <w:rtl w:val="true"/>
        </w:rPr>
        <w:t>السؤال المحرج</w:t>
      </w:r>
      <w:r>
        <w:rPr>
          <w:rtl w:val="true"/>
        </w:rPr>
        <w:t>:</w:t>
      </w:r>
      <w:bookmarkEnd w:id="213"/>
    </w:p>
    <w:p>
      <w:pPr>
        <w:pStyle w:val="BookText"/>
        <w:rPr/>
      </w:pPr>
      <w:r>
        <w:rPr>
          <w:rFonts w:ascii="IRNazanin" w:hAnsi="IRNazanin" w:eastAsia="IRNazanin"/>
          <w:color w:val="111111"/>
          <w:sz w:val="28"/>
          <w:sz w:val="28"/>
          <w:szCs w:val="28"/>
          <w:rtl w:val="true"/>
          <w:lang w:bidi="fa-IR"/>
        </w:rPr>
        <w:t xml:space="preserve">وهنا جاء السؤال التقريري الذي لن يجد الظالمون له جواباً،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تستحلون دمي، وأبي الدائد عن الحوض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إذا كانت هذه هي مواصفات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الموقع الذي وضعه اللّه فيه، حيث جعله ولياً لكل مؤمن ومؤمنة، فإما أن يقر قتلة 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ليسوا من أهل الإيمان، ليكون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وليهم، وإما أن يتراجعوا عن إقرارهم هذا المستند إلى هذا البغض الذي يحركهم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يرفضون الخضوع لكلا الخيارين، وبذلك يكونون قد رضوا بأن يذادوا في الآخرة عن حوض الكوثر، لأنه ليس لعلي أن يسقي مبغضيه من ذلك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فإنه ليس لهم طريق للوصول إلى ظلال لواء الحمد الذي هو في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يكونوا في ظل هذا اللواء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بوار التخيلات التي تراهن على الفصل بين علي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وعلى 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الدنيا، ولا في يوم </w:t>
      </w:r>
      <w:bookmarkStart w:id="214" w:name="pg17213_222092"/>
    </w:p>
    <w:p>
      <w:pPr>
        <w:pStyle w:val="BookText"/>
        <w:rPr/>
      </w:pPr>
      <w:bookmarkEnd w:id="214"/>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المستحيل أن يصل إلى النبي أحد لم يشرب من يد علي من حوض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جاءه جواب من لا يملك جواباً ولا خطابا بالإصرار الوقح على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والجحود للحق، واللامبالاة بالنجاة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واستبدلوا الجنة بالنار، والسعادة بالشقاء، فبئس للظالمين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غضب اللّه عليهم حين أرادوا قتل ابن نبيهم، وكان حالهم حال الأمم الضالة التي جعلت اللّه ولدا كاليهود والنصارى، وحال الأمة التي عبدت غير اللّه كالمجوس، وحال الأمة التي قتلت نبيها</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5268469_2142443653"/>
      <w:bookmarkStart w:id="216" w:name="_Toc70"/>
      <w:bookmarkEnd w:id="215"/>
      <w:r>
        <w:rPr>
          <w:rtl w:val="true"/>
        </w:rPr>
        <w:t>أقدم لعل اللّه يصلح بك الأمة</w:t>
      </w:r>
      <w:r>
        <w:rPr>
          <w:rtl w:val="true"/>
        </w:rPr>
        <w:t>:</w:t>
      </w:r>
      <w:bookmarkEnd w:id="216"/>
    </w:p>
    <w:p>
      <w:pPr>
        <w:pStyle w:val="BookText"/>
        <w:rPr/>
      </w:pPr>
      <w:r>
        <w:rPr>
          <w:rFonts w:ascii="IRNazanin" w:hAnsi="IRNazanin" w:eastAsia="IRNazanin"/>
          <w:color w:val="111111"/>
          <w:sz w:val="28"/>
          <w:sz w:val="28"/>
          <w:szCs w:val="28"/>
          <w:rtl w:val="true"/>
          <w:lang w:bidi="fa-IR"/>
        </w:rPr>
        <w:t xml:space="preserve">إن ما نقله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وفق ما جاء في النص الثاني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أهل العراق كتبوا إليه يدعونه للقدوم عليهم، ليس فيه أية إشارة إلى أنهم قد دعوه لقتال الحكام، والقيام على السلطان، وأنه قد قبل دعوتهم، وقدم عليهم على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يقال إن ذلك هو السبب في استحلال بني أمية سفك 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ليس فقط لا يتضمن أية إدانة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فيه ما يدل على براءته من هذه التهمة أيضاً، فإن الذين كاتبوه قد ذكروا له ما دل على أن الناس قد أصيبوا في دينهم، فقد أميتت السنة، ونجم النفاق، وعطلت الحدود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خطير يحتاج إلى اجتراح الحلول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الحل </w:t>
      </w:r>
    </w:p>
    <w:p>
      <w:pPr>
        <w:pStyle w:val="BookText"/>
        <w:rPr/>
      </w:pPr>
      <w:r>
        <w:rPr>
          <w:rFonts w:ascii="Amiri" w:hAnsi="Amiri" w:eastAsia="Amiri" w:cs="Amiri"/>
          <w:color w:val="111111"/>
          <w:sz w:val="28"/>
          <w:sz w:val="28"/>
          <w:szCs w:val="28"/>
          <w:rtl w:val="true"/>
          <w:lang w:bidi="ar-SA"/>
        </w:rPr>
        <w:t>هو المبادرة إلى نشاط ثقافي وتربوي واسع، يعيد الأمور إلى نصابها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الإصلاحات الإجتماعية والعناية بالناحية المعيشية للناس جزءاً من هذا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الحل هو تفعيل النشاط المتعلق بمسؤولية الأمر بالمعروف والنهي عن المنكر، أو تصويب وإصلاح الأساليب المعتمدة في ذلك، وقد يكون الحل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صرح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الدعوة التي تلقاها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لم تكن لأجل القتال، ومواجهة النظام، وإنما هي دعوة للإصلاح حيث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فأقدم لعل اللّه يصلح بك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أمية هم الذين أخافوا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وأزعجوه، وأرادوا قتله، حتى خرج من المدينة، ثم زاد تصميمهم، وإصرارهم على قتله حين أصبح في مكة، حتى خاف أن تنتهك به حرمة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 بأن بني أمية لن يقر لهم قرار، ولن يهنأ لهم عيش حتى يصلوا إلى غايتهم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استحلالهم لدمه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قبوله دعوة أهل العراق، وقدومه عليهم كما يزعمون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عرض عليهم أن يدعوه يرجع من </w:t>
      </w:r>
      <w:bookmarkStart w:id="217" w:name="pg17213_222094"/>
    </w:p>
    <w:p>
      <w:pPr>
        <w:pStyle w:val="BookText"/>
        <w:rPr/>
      </w:pPr>
      <w:bookmarkEnd w:id="217"/>
      <w:r>
        <w:rPr>
          <w:rFonts w:ascii="Amiri" w:hAnsi="Amiri" w:eastAsia="Amiri" w:cs="Amiri"/>
          <w:color w:val="111111"/>
          <w:sz w:val="28"/>
          <w:sz w:val="28"/>
          <w:szCs w:val="28"/>
          <w:rtl w:val="true"/>
          <w:lang w:bidi="ar-SA"/>
        </w:rPr>
        <w:t>حيث أتى، أو إلى مأمنه من الأرض، إذا كانوا قد كرهوا قدومه، بعد دعوتهم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واللافت أن الذين دعوه للقدوم ليسوا أشخاصاً مغمورين، ولا شأن لهم، بل هم الأماثل والكبار، والنخبة، والطبقة ذات المكانة والنفوذ الاجتماعي فإن كان ثمة من سبب يوجب كراهتهم لمجيئه، فإنه لم يأت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تكن له يد فيه، بل كان أماثلهم هم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معنى أن يجلب عليه نفس هؤلاء بخيلهم ورجلهم؟ ولماذا تداعوا لقتله وسفك دمه، ودماء ذريته وأصحابه، وسبي حرمه؟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بينة أخرى، تدل على أنه لم يرتكب أي شيء يوجب منهم هذا الموقف العنيف، وهي أنه 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سيد شباب أهل الجنة لا يمكن إلا أن يكون معصوماً عن الخطأ مبرءاً من الزلل فكيف وبماذا يستحل هؤلاء قتله ؟</w:t>
      </w:r>
      <w:r>
        <w:rPr>
          <w:rFonts w:eastAsia="IRNazanin" w:cs="IRNazanin"/>
          <w:color w:val="111111"/>
          <w:sz w:val="28"/>
          <w:szCs w:val="28"/>
          <w:rtl w:val="true"/>
          <w:lang w:bidi="fa-IR"/>
        </w:rPr>
        <w:t>!</w:t>
      </w:r>
    </w:p>
    <w:p>
      <w:pPr>
        <w:pStyle w:val="Heading5"/>
        <w:numPr>
          <w:ilvl w:val="4"/>
          <w:numId w:val="1"/>
        </w:numPr>
        <w:rPr/>
      </w:pPr>
      <w:bookmarkStart w:id="218" w:name="__RefHeading___Toc15268471_2142443653"/>
      <w:bookmarkStart w:id="219" w:name="_Toc71"/>
      <w:bookmarkEnd w:id="218"/>
      <w:r>
        <w:rPr>
          <w:rtl w:val="true"/>
        </w:rPr>
        <w:t xml:space="preserve">هل خدع الإمام </w:t>
      </w:r>
      <w:r>
        <w:rPr>
          <w:rtl w:val="true"/>
        </w:rPr>
        <w:t>«</w:t>
      </w:r>
      <w:r>
        <w:rPr>
          <w:rtl w:val="true"/>
        </w:rPr>
        <w:t>علیه السلام</w:t>
      </w:r>
      <w:r>
        <w:rPr>
          <w:rtl w:val="true"/>
        </w:rPr>
        <w:t>»</w:t>
      </w:r>
      <w:r>
        <w:rPr>
          <w:rtl w:val="true"/>
        </w:rPr>
        <w:t>؟</w:t>
      </w:r>
      <w:r>
        <w:rPr>
          <w:rtl w:val="true"/>
        </w:rPr>
        <w:t>!:</w:t>
      </w:r>
      <w:bookmarkEnd w:id="219"/>
    </w:p>
    <w:p>
      <w:pPr>
        <w:pStyle w:val="BookText"/>
        <w:rPr/>
      </w:pPr>
      <w:r>
        <w:rPr>
          <w:rFonts w:ascii="IRNazanin" w:hAnsi="IRNazanin" w:eastAsia="IRNazanin"/>
          <w:color w:val="111111"/>
          <w:sz w:val="28"/>
          <w:sz w:val="28"/>
          <w:szCs w:val="28"/>
          <w:rtl w:val="true"/>
          <w:lang w:bidi="fa-IR"/>
        </w:rPr>
        <w:t>وذكر النص الثاني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اللّهم إن أهل العراق غروني، وخدعوني، وصنعوا بأخي ما صنعوا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فيرد هنا سؤال يقول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يمكن أن يخدع ويغر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يعد هذا نقصاً، أو عيبا في سياسته، وفي إحاطته بالأمور؟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بمآل الأمور، وبدقائقها، وتقلباتها، ويعرف طبائع الناس، وأحوالهم، وكان يخبر الناس أحياناً ببعض من ذلك، ولكنه بحكم موقعه من هذا الدين، وإمامته للأمة، وكونه الراعي والمرشد، والهادي والحافظ لها، إنما يتعامل مع الناس وفق ما علمه عنهم بالوسائل الظاهرية المتوفرة له كما هي متوفرة لغيره، لا من خلال علم خاص حصل عليه بطريقة غير عادية لا سبيل للناس إليها، ولا قدرة لهم عليها، لكونها من الغيب الإلهي المحجوب عنهم، وإنما يختص اللّه تعالى الأنبياء وأوصياءهم بهذه العلوم الخاصة لمصالح وشؤون أخرى، تحتاج إلى تلك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يتعامل مع الناس وفق ظواهر أحوالهم، أو ما يظهرونه له، ويصرحون به، مما يكون إدراكه ميسوراً للإمام ولغيره من الناس، ولا يتعامل معهم بالعلم الخاص الذي اختصه اللّه به، وأطلعه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فحتى لو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بأن أهل العراق يغدرون ويخدعون، لكنهم إذا ادعوا أنهم قد تابوا وأقلعوا عن هذه العادة، وادعوا أنهم سوف يكونون أوفياء وأتقياء، فليس له أن يكذبهم، ولا أن يطردهم، ويمنع عنهم معونته، ويحجب عنهم نصيحته، وعلمه، وهداه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أنه فعل ذلك لكانت لهم الحجة عليه أمام اللّه، وأمام الناس، وكان لهم أن يقولوا له إنك تتهمنا بأمر لم يصدر منا، فلماذا لم </w:t>
      </w:r>
      <w:bookmarkStart w:id="220" w:name="pg17213_222096"/>
    </w:p>
    <w:p>
      <w:pPr>
        <w:pStyle w:val="BookText"/>
        <w:rPr/>
      </w:pPr>
      <w:bookmarkEnd w:id="220"/>
      <w:r>
        <w:rPr>
          <w:rFonts w:ascii="IRNazanin" w:hAnsi="IRNazanin" w:eastAsia="IRNazanin"/>
          <w:color w:val="111111"/>
          <w:sz w:val="28"/>
          <w:sz w:val="28"/>
          <w:szCs w:val="28"/>
          <w:rtl w:val="true"/>
          <w:lang w:bidi="fa-IR"/>
        </w:rPr>
        <w:t>تختبرنا</w:t>
      </w:r>
      <w:r>
        <w:rPr>
          <w:rFonts w:eastAsia="IRNazanin" w:cs="IRNazanin"/>
          <w:color w:val="111111"/>
          <w:sz w:val="28"/>
          <w:szCs w:val="28"/>
          <w:rtl w:val="true"/>
          <w:lang w:bidi="fa-IR"/>
        </w:rPr>
        <w:t>.</w:t>
      </w:r>
    </w:p>
    <w:p>
      <w:pPr>
        <w:pStyle w:val="Heading5"/>
        <w:numPr>
          <w:ilvl w:val="4"/>
          <w:numId w:val="1"/>
        </w:numPr>
        <w:rPr/>
      </w:pPr>
      <w:bookmarkStart w:id="221" w:name="__RefHeading___Toc15268473_2142443653"/>
      <w:bookmarkStart w:id="222" w:name="_Toc72"/>
      <w:bookmarkEnd w:id="221"/>
      <w:r>
        <w:rPr>
          <w:rtl w:val="true"/>
        </w:rPr>
        <w:t>دعاء الإمام على أهل العراق</w:t>
      </w:r>
      <w:r>
        <w:rPr>
          <w:rtl w:val="true"/>
        </w:rPr>
        <w:t>:</w:t>
      </w:r>
      <w:bookmarkEnd w:id="222"/>
    </w:p>
    <w:p>
      <w:pPr>
        <w:pStyle w:val="BookText"/>
        <w:rPr/>
      </w:pPr>
      <w:r>
        <w:rPr>
          <w:rFonts w:ascii="IRNazanin" w:hAnsi="IRNazanin" w:eastAsia="IRNazanin"/>
          <w:color w:val="111111"/>
          <w:sz w:val="28"/>
          <w:sz w:val="28"/>
          <w:szCs w:val="28"/>
          <w:rtl w:val="true"/>
          <w:lang w:bidi="fa-IR"/>
        </w:rPr>
        <w:t>ويقول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على أهل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شتت عليهم أمرهم، واحصهم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والحقيقة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يدع على جميع أهل العراق، في زمانه، ولا بعد زمانه، وإنما دعا على الذين غدروا به منهم، ولم يدع على غيرهم ممن لم يشاركوهم في جريمتهم، ولاسيما إذا كانوا معذورين في عدم نصرة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يعتبر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واحصهم عدداً شاهداً أو مساعداً على فهم هذا المعنى</w:t>
      </w:r>
      <w:r>
        <w:rPr>
          <w:rFonts w:eastAsia="IRNazanin" w:cs="IRNazanin"/>
          <w:color w:val="111111"/>
          <w:sz w:val="28"/>
          <w:szCs w:val="28"/>
          <w:rtl w:val="true"/>
          <w:lang w:bidi="fa-IR"/>
        </w:rPr>
        <w:t>.</w:t>
      </w:r>
    </w:p>
    <w:p>
      <w:pPr>
        <w:pStyle w:val="Heading5"/>
        <w:numPr>
          <w:ilvl w:val="4"/>
          <w:numId w:val="1"/>
        </w:numPr>
        <w:rPr/>
      </w:pPr>
      <w:bookmarkStart w:id="223" w:name="__RefHeading___Toc15268475_2142443653"/>
      <w:bookmarkStart w:id="224" w:name="_Toc73"/>
      <w:bookmarkEnd w:id="223"/>
      <w:r>
        <w:rPr>
          <w:rtl w:val="true"/>
        </w:rPr>
        <w:t>المناشدة في نصين آخرين</w:t>
      </w:r>
      <w:r>
        <w:rPr>
          <w:rtl w:val="true"/>
        </w:rPr>
        <w:t>:</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الضحاك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لَهُ يُدعى لاحقا، حَمَلَ عَليهِ 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القومُ عادَ براحِلتِهِ فَرَكِبَها، ثمَّ نادى بأعلى صَوتِهِ دُعاءً يُسْمِعُ جُلَّ النّاس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قولي، ولا تُعجلوني حتى أَعِظُكُم بما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عَليَّ، وحتى أعتَذِرَ إِلَيكُم مِن مَقْدَمي عَلِيكُم، فَإِن قبلتُم عُذري، وصَدَّقْتُم قولي، وأعطيتُمونِي النَّصَفَ، كُنتُم بِذلِكَ أَسعَدَ، ولم يكن لكُم عَليَّ سَبيلٌ، وإن لم تَقبَلُوا مِنّي العُذر، ولم تُعطوا النَّصَفَ </w:t>
      </w:r>
    </w:p>
    <w:p>
      <w:pPr>
        <w:pStyle w:val="BookText"/>
        <w:rPr/>
      </w:pPr>
      <w:r>
        <w:rPr>
          <w:rFonts w:ascii="Amiri" w:hAnsi="Amiri" w:eastAsia="Amiri" w:cs="Amiri"/>
          <w:color w:val="111111"/>
          <w:sz w:val="28"/>
          <w:sz w:val="28"/>
          <w:szCs w:val="28"/>
          <w:rtl w:val="true"/>
          <w:lang w:bidi="ar-SA"/>
        </w:rPr>
        <w:t xml:space="preserve">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وشُرَكَاءَكُمْ ثُمَّ لا يَكُنْ أَمْرُكُمْ عَلَيْكُمْ عُمَّة ثُمَّ اقضُوا إلى ولا تُنظِرُون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أَخَواتُهُ كَلامَهُ هذا صحنَ وبَكَينَ، وَبَكَى بَنَاتُهُ، فارتفعت أصواتُهُنَّ، فأرسل إليهِنَّ أَخاهُ العَبّاس بنَ عَلِيٍّ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وقالَ لهُما أسكِتاهُنَّ فَلعَمري ليَكثرَنَّ بُكَاؤُهُنَّ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سَكَتنَ حَمِدَ اللّه وأثنى عَليهِ، وذكَرَ اللّه بما هُوَ أهله، وصلى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مَلائِكَتِهِ وَأَنبِيائِهِ، فَذَكَرَ مِن ذلِكَ مَا اللّهُ أعلمُ، وما لا يُحصى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سَمِعتُ مُتَكَلّما قط قبلهُ ولا بَعدَهُ أبلغ في مَنطِقٍ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فَانسُبوني فانظروا مَن أنَا، ثُمَّ ارجعوا إلى أَنفُسِكُم وعاتبوها، فانظروا هَل يَحِلُّ لَكُم قتلي، وانتهاك حُرمتي؟</w:t>
      </w:r>
    </w:p>
    <w:p>
      <w:pPr>
        <w:pStyle w:val="BookText"/>
        <w:rPr/>
      </w:pPr>
      <w:r>
        <w:rPr>
          <w:rFonts w:ascii="Amiri" w:hAnsi="Amiri" w:eastAsia="Amiri" w:cs="Amiri"/>
          <w:color w:val="111111"/>
          <w:sz w:val="28"/>
          <w:sz w:val="28"/>
          <w:szCs w:val="28"/>
          <w:rtl w:val="true"/>
          <w:lang w:bidi="ar-SA"/>
        </w:rPr>
        <w:t xml:space="preserve">ألستُ ابْنَ بِنتِ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وَصِيِّهِ وَابْن عَمِّهِ، وأوَّل المُؤمِنِينَ باللّهِ، وَالمُصَدِّقِ لِرَسُولِهِ بما جاءَ بِهِ مِن عِندِ رَبِّهِ؟</w:t>
      </w:r>
    </w:p>
    <w:p>
      <w:pPr>
        <w:pStyle w:val="BookText"/>
        <w:rPr/>
      </w:pPr>
      <w:r>
        <w:rPr>
          <w:rFonts w:ascii="Amiri" w:hAnsi="Amiri" w:eastAsia="Amiri" w:cs="Amiri"/>
          <w:color w:val="111111"/>
          <w:sz w:val="28"/>
          <w:sz w:val="28"/>
          <w:szCs w:val="28"/>
          <w:rtl w:val="true"/>
          <w:lang w:bidi="ar-SA"/>
        </w:rPr>
        <w:t>أوَليسَ حَمرَهُ سَيِّدُ الشُّهَدَاءِ عَمَّ أبي؟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أوليس جَعفر الشهيدُ الطَّيّارُ ذُو الْجَناحَينِ عَمِّي؟ </w:t>
      </w:r>
    </w:p>
    <w:p>
      <w:pPr>
        <w:pStyle w:val="BookText"/>
        <w:rPr/>
      </w:pPr>
      <w:r>
        <w:rPr>
          <w:rFonts w:ascii="Amiri" w:hAnsi="Amiri" w:eastAsia="Amiri" w:cs="Amiri"/>
          <w:color w:val="111111"/>
          <w:sz w:val="28"/>
          <w:sz w:val="28"/>
          <w:szCs w:val="28"/>
          <w:rtl w:val="true"/>
          <w:lang w:bidi="ar-SA"/>
        </w:rPr>
        <w:t xml:space="preserve">أولم يبلغكُم قول مُستَفيض فيكُم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ولِأخي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فإن صَدَّقَتُموني بما أقولُ، وهُوَ الحَقُّ، فَوَاللَّهِ، مَا تَعَمَّدتُ كَذِبا مذ عَلِمتُ أَنَّ اللّهَ يَقْتُ عَليهِ أهله، ويَضُرُّ بِهِ مَن اختَلقَهُ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كَذَّبتُموني فَإِنَّ فِيكُم مَن إِن سَأَلْتُموهُ عَن ذلِكَ أَخبَرَكُم، سَلوا جابِرَ بنَ عَبْدِ اللّهِ الأنصاري، أو أبا سعيدٍ الخُدري، أو سَهْلَ بنَ سَعدٍ السَّاعِدِيَّ، أو زيد بن أرقم، أو أنس بن مالِكٍ، يُخبروكُم أَنَّهُم سَمِعوا هَذِهِ المقالة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في هذا حاجرٌ لَكُم عَن سَفَكِ دَمي؟</w:t>
      </w:r>
    </w:p>
    <w:p>
      <w:pPr>
        <w:pStyle w:val="BookText"/>
        <w:rPr/>
      </w:pPr>
      <w:r>
        <w:rPr>
          <w:rFonts w:ascii="Amiri" w:hAnsi="Amiri" w:eastAsia="Amiri" w:cs="Amiri"/>
          <w:color w:val="111111"/>
          <w:sz w:val="28"/>
          <w:sz w:val="28"/>
          <w:szCs w:val="28"/>
          <w:rtl w:val="true"/>
          <w:lang w:bidi="ar-SA"/>
        </w:rPr>
        <w:t>فَقالَ لَهُ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يَعبُدُ اللّهَ عَلَى حَرفٍ إِن كَانَ يَدري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لأراكَ تَعْبُدُ اللَّهَ عَلَى سَبْعِينَ حرفا، وأنَا أَشْهَدُ أَنَّكَ صادِق ما تَدري ما يَقولُ، قد طَبَعَ اللّهُ عَلى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فِي شَكٍّ مِن هذا القول أفتَشكُونَ أثراً ما أنّي 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التاريخ أفتشكون في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نَبِيِّكُم فَوَاللَّهِ ما بَينَ المَشْرِقِ وَالمَغرِب ابنُ بِنتِ نَبِيٍّ غَيرِي مِنكُم ولا مِن غَيركُم، أنَا ابْنُ بِنتِ نَبِيِّكُم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أخبروني، أتَطلبُوتي يقتيل مِنكُم قتلته، أو مالٍ لَكُمُ استهلكته، أو بقصاص مِن جراحَةٍ؟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لا يُكَلِّمُونَهُ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یا شَبَثْ بنَ ربعِي، ويا حَجّارَ بنَ أَبجَرَ، ويا قيسَ بنَ الأَشْعَثِ، ويا يَزيدَ بن الحارث، ألم تكتبوا إليَّ أن قد أَينَعَتِ الثَّمَارُ،</w:t>
      </w:r>
    </w:p>
    <w:p>
      <w:pPr>
        <w:pStyle w:val="BookText"/>
        <w:rPr/>
      </w:pPr>
      <w:r>
        <w:rPr>
          <w:rFonts w:ascii="Amiri" w:hAnsi="Amiri" w:eastAsia="Amiri" w:cs="Amiri"/>
          <w:color w:val="111111"/>
          <w:sz w:val="28"/>
          <w:sz w:val="28"/>
          <w:szCs w:val="28"/>
          <w:rtl w:val="true"/>
          <w:lang w:bidi="ar-SA"/>
        </w:rPr>
        <w:t>وَاخضَرَّ الجَنابُ، وطمَّتِ الحِمامُ، وإِنَّما تَقدَمُ عَلَى جُندٍ لَكَ مُجَنَّدٍ، فأقبل ؟</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كَرهتموني قدَعوني أنصَرِف عَنكُم إلى مَأْمَنِي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 بنُ الأَشْعَثِ أَوَلا تَنزِلُ عَلى حُكم بَنِي عَمِّكَ؟ فَإِنَّهُم لن يُروكَ إِلا ما تُحِبُّ، ولن يَصلَ إِليكَ مِنهُم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 أخيكَ، أتْرِيدُ أن يَطلُبَكَ بَنو هاشيم بأكثرَ مِن دَم مُسلِم بن عَقِيلٍ؟ لا واللّهِ، لا أعطيهم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إعطاءَ الدَّليل، ولا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عُذتُ بِرَبِّي ورَبِّكُم أن تَرجُمون، أعودُ بِرَبِّي وَرَبِّكُم مِن كُلِّ مُتَكَبِّر لا يُؤْمِنُ بِيَومِ الحِسابِ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أناخ راحِلْتَهُ، وأمَرَ عُقبة بن سمعان، فعقلها، وأقبلوا يَرْحَمُونَ نَحوَهُ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225" w:name="pg17213_222100"/>
    </w:p>
    <w:p>
      <w:pPr>
        <w:pStyle w:val="Heading5"/>
        <w:numPr>
          <w:ilvl w:val="4"/>
          <w:numId w:val="1"/>
        </w:numPr>
        <w:rPr/>
      </w:pPr>
      <w:bookmarkStart w:id="226" w:name="__RefHeading___Toc15268477_2142443653"/>
      <w:bookmarkStart w:id="227" w:name="_Toc74"/>
      <w:bookmarkEnd w:id="225"/>
      <w:bookmarkEnd w:id="226"/>
      <w:r>
        <w:rPr>
          <w:rtl w:val="true"/>
        </w:rPr>
        <w:t>لفت نظر</w:t>
      </w:r>
      <w:r>
        <w:rPr>
          <w:rtl w:val="true"/>
        </w:rPr>
        <w:t>:</w:t>
      </w:r>
      <w:bookmarkEnd w:id="227"/>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 التي يجتمع ماؤها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أخو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محمد بن الأشعث ودوره في قتل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ما عرضه ابن الأشعث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وادّعاءه أن بني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يروه إلا ما يحب هو نفس ما كان قد عرضه أخوه على مسلم بن عقيل، فقد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تكذب، ولا ولا تخدع ولا تغر إن القوم بنو عمك، وليسوا بقاتليك ولا ضاربيك</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مُصِرِّينَ عَلَى قتلِهِ، أَخَذَ المُصْحَفَ ونَشَرَهُ وجَعَلَهُ عَلى رَأْسِهِ،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وَبَينَكُم كِتابُ اللّهِ وجَدّي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بمَ تَسْتَحِلُونَ دَمي؟ ألستُ ابن بِنتِ نَبِيِّكُم؟ أَلم يَبْلُغكُم قُولُ جَدِّي فِيَّ وفي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تُصَدِّقوني فاسألوا جابرا، وزيد بن أرقم، وأبا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جَعَفَر الطَّيَارُ عَمّي؟</w:t>
      </w:r>
    </w:p>
    <w:p>
      <w:pPr>
        <w:pStyle w:val="BookText"/>
        <w:rPr/>
      </w:pPr>
      <w:r>
        <w:rPr>
          <w:rFonts w:ascii="Amiri" w:hAnsi="Amiri" w:eastAsia="Amiri" w:cs="Amiri"/>
          <w:color w:val="111111"/>
          <w:sz w:val="28"/>
          <w:sz w:val="28"/>
          <w:szCs w:val="28"/>
          <w:rtl w:val="true"/>
          <w:lang w:bidi="ar-SA"/>
        </w:rPr>
        <w:t xml:space="preserve">فناداه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تَرِدُ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أَخبَرَنِي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رَأيتُ كَأَنَّ كَلباً وَلغَ فِي دِماء أهل بَيتي، وما أخالك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أَعْبُدُ اللّهَ عَلى حَرفٍ إِن كُنتُ أدري ما تَقولُ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قبالة القوم، وجَعَلَ يَنظُرُ إلى صفوفهم كَأَنَّهَا السَّيلُ، ونَظرَ إلى ابن سَعدٍ واقفاً في صَنادِيدِ الكوفة،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الَّذي خَلَقَ الدُّنيا فَجَعَلها دار فناء وزَوالِ، مُتَصَرِّقة بأهلها حالاً بَعدَ حال، فالمَغرُورُ مَن غَرَّتَهُ، وَالشَّقِيُّ مَن فَتَنَتهُ، فَلا تَغُرَّنَّكُم هذِهِ الدُّنيا؛ فإنَّها تَقطعُ رَجَاءَ مَن رَكَنَ إليها، وتُخَيِّبُ طَمَعَ مَن طَمِعَ فيها، وأراكُم قدِ اجتَمَعتُم عَلى أمر قد أسخَطتُمُ اللَّهَ فِيهِ عَلِيكُم، فَأَعْرَضَ بوَجهِهِ الكَريمِ عَنكُم، وأحَلَّ بكُم نَقِمَتَهُ، وجَنَّبَكُم رَحْمَتَهُ؛ فَنِعْمَ الرَّبُّ رَبُّنا، وبئسَ العَبيدُ أنتُم، أقررثم بالطاعَةِ، وآمَنتُم بِالرَّسول مُحَمَّدٍ، ثُمَّ إِنَّكُم زَحَفْتُم إلى دُرِّيَّتِهِ تُريدون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استَحوَد عَلِيكُمُ الشَّيطانُ، فأنساكُم ذِكرَ اللَّهِ العَظيم، فَتَبا لكم ولماتريدون؛ إِنَّا للّهِ وَإِنَّا إِلَيهِ راجعون، هؤلاء قومٌ كَفَرُوا بَعدَ إِيمانِهم؛ فبعداً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كَلّموهُ فَإِنَّهُ ابنُ أبيهِ، وَاللَّهِ، لو وَقَفَ فِيكُم هكذا يوماً جديداً لما قُطِعَ ولما حُصِرَ، فَكَلَّموه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إِلَيهِ شِمِرُ بنُ ذِي الجوشن،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ما هذا الذي تَقولُ؟ أفهمنا حَتَّى نَفهم؟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رَبَّكُم ولا تَقْتُلُون؛ فإنَّهُ لا يَحِلُّ لَكُم قتلي، ولا انتِهاكُ حُرمَتي، فَإِنِّي ابنُ بنتِ نَبِيِّكُم، وجَدَّتي خَديجَهُ زَوجَهُ نَبِيِّكُم؛ ولعله قد بلغكم قولُ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ما خَلا النَّبِيِّينَ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صَدَّقْتُموني بما أقولُ، وهُوَ الحَقُّ، فَوَاللّهِ ما تَعَمَّدتُ كَذِباً مُندُ عَلِمتُ أنَّ اللّهَ يَقْتُ عَليهِ أهله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كَذَّبتُموني فَإِنَّ فيكُم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w:t>
      </w:r>
    </w:p>
    <w:p>
      <w:pPr>
        <w:pStyle w:val="BookText"/>
        <w:rPr/>
      </w:pPr>
      <w:r>
        <w:rPr>
          <w:rFonts w:ascii="Amiri" w:hAnsi="Amiri" w:eastAsia="Amiri" w:cs="Amiri"/>
          <w:color w:val="111111"/>
          <w:sz w:val="28"/>
          <w:sz w:val="28"/>
          <w:szCs w:val="28"/>
          <w:rtl w:val="true"/>
          <w:lang w:bidi="ar-SA"/>
        </w:rPr>
        <w:t>وسهل بن سعدٍ، وزيد بن أرقم، وأنس بن مالِكٍ، فاسألوهُم عَن هذا؛ فإِنَّهُم يُخبرونَكُم أَنَّهُم سَمِعوهُ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كُنتُم في شَكٍّ من أمري أفتَشكُونَ أنّي ابنُ بِنتِ نَبِيِّكُم، فَوَاللَّهِ، ما بَينَ المَشرقين والمغربين ابنُ بِنتِ نَبِيٍّ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أتَطلُبُوتى بدَمٍ أَحَدٍ مِنكُم قتَلتُهُ، أو بمال استملكته، أو بقصاص من جراحات استهلكته؟</w:t>
      </w:r>
    </w:p>
    <w:p>
      <w:pPr>
        <w:pStyle w:val="BookText"/>
        <w:rPr/>
      </w:pPr>
      <w:r>
        <w:rPr>
          <w:rFonts w:ascii="Amiri" w:hAnsi="Amiri" w:eastAsia="Amiri" w:cs="Amiri"/>
          <w:color w:val="111111"/>
          <w:sz w:val="28"/>
          <w:sz w:val="28"/>
          <w:szCs w:val="28"/>
          <w:rtl w:val="true"/>
          <w:lang w:bidi="ar-SA"/>
        </w:rPr>
        <w:t>فسكتوا عَنهُ لا يُجيبونَهُ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أعطيهم يدي إعطاء الدليل، ولا أفِرُّ فِرارَ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عُذتُ بِرَبِّي وَرَبِّكُم أن تَرجُمون، وأعودُ برَبّي ورَبِّكُم مِن كُلِّ مُتَكَبِّر لا يُؤْمِنُ بِيَومِ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شِمرُ بنُ ذِي الجوشن يا حُسَينَ بنَ عَلِيٍّ، أَنَا أَعْبُدُ اللَّهَ عَلَى حَرْفٍ إِن كُنتُ أدري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حَبِيبُ بنُ مُظاهِرٍ لِلشمر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وعَدُوَّ رَسولُ اللّهِ، إِنِّي لأظُنُّكَ تَعبُدُ اللّهَ عَلى سَبْعِينَ حَرفا، وأنا أشهَدُ َأنَّكَ لا تَدري ما يَقولُ؛ فَإِنَّ اللّهَ تَبارَكَ وَتَعالى قد َطبَعَ عَلى قلبكَ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أخا بَني أَسَدٍ، فقد قُضِيَ القضاء، وجَفَّ القلمُ، وَاللّهُ بالِغ أمرَهُ، وَاللّهِ، إِنِّي لأشوقُ إِلى جَدّي، وأبي وأمّي، وأخي، وأسلافي مِن يَعقُوبَ إلى يوسُفَ وأخيهِ، ولي مَصَرَع </w:t>
      </w:r>
      <w:bookmarkStart w:id="228" w:name="pg17213_222104"/>
    </w:p>
    <w:p>
      <w:pPr>
        <w:pStyle w:val="BookText"/>
        <w:rPr/>
      </w:pPr>
      <w:bookmarkEnd w:id="228"/>
      <w:r>
        <w:rPr>
          <w:rFonts w:ascii="Amiri" w:hAnsi="Amiri" w:eastAsia="Amiri" w:cs="Amiri"/>
          <w:color w:val="111111"/>
          <w:sz w:val="28"/>
          <w:sz w:val="28"/>
          <w:szCs w:val="28"/>
          <w:rtl w:val="true"/>
          <w:lang w:bidi="ar-SA"/>
        </w:rPr>
        <w:t xml:space="preserve">أنَا لاقيه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الصناديد الأشراف والرؤساء، والعظماء</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5268479_2142443653"/>
      <w:bookmarkStart w:id="230" w:name="_Toc75"/>
      <w:bookmarkEnd w:id="229"/>
      <w:r>
        <w:rPr>
          <w:rtl w:val="true"/>
        </w:rPr>
        <w:t>صوت الحسين يسمعه جلَّ الناس</w:t>
      </w:r>
      <w:r>
        <w:rPr>
          <w:rtl w:val="true"/>
        </w:rPr>
        <w:t>:</w:t>
      </w:r>
      <w:bookmarkEnd w:id="230"/>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ما يطالعنا في النص الذي رواه الضحاك المشرقي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بأعلى صَوتِهِ دُعاءً يُسْمِعُ جُلَّ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أمر لافت، فإن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يخالط الأعداء، ولا يقترب منهم في مثل هذا الموقف، لاحتمال أن يغدروا به، ويتعرض لحملة مباغتة من قبلهم مع احتمال تعرضه لرشقات من سهام حقدهم، وغدرهم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إذا كان عدد الجيش الذي يقاتله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ألفاً، فإن جلبة هذا الجيش، وقعقعة سلاحه، والأحاديث التي يتداولها </w:t>
      </w:r>
      <w:bookmarkStart w:id="231" w:name="pg17213_222105"/>
    </w:p>
    <w:p>
      <w:pPr>
        <w:pStyle w:val="BookText"/>
        <w:rPr/>
      </w:pPr>
      <w:bookmarkEnd w:id="231"/>
      <w:r>
        <w:rPr>
          <w:rFonts w:ascii="Amiri" w:hAnsi="Amiri" w:eastAsia="Amiri" w:cs="Amiri"/>
          <w:color w:val="111111"/>
          <w:sz w:val="28"/>
          <w:sz w:val="28"/>
          <w:szCs w:val="28"/>
          <w:rtl w:val="true"/>
          <w:lang w:bidi="ar-SA"/>
        </w:rPr>
        <w:t xml:space="preserve">عناصره فيما بينهم، وصهيل خيولهم، وانتشار تلك الألوف في طول تلك الصحراء وعرضها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أقوى الأصوات تضيع وتتلاشى قبل أن تصل إلى بعض الصفوف التي تتشكل منها بعض كتائبه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فوصول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جلّ إن لم يكن كل ذلك الجيش ليس أمراً عادياً، بل هو من خوارق العادات، التي ينبغي أن تكون محط نظر أكثر ذلك الجيش العرمرم، وأن يأخذوا منها العبرة، وأن توقظ فيهم الوجدان والفكرة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قد طبع على قلوبهم فهم لا يفقهون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النص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ركب راحلته، وخطبهم، وهذا إجراء لافت أيضاً، حيث إنه لو خطبهم، وهو بين أصحابه، فقد يسمع الكثيرون الصوت، ولا يهتدون إلى الشخص، ولا يعرفون أن مخاطبهم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ركب راحلته، فذلك يجعله بمرأى من الأعداء، لاسيما وأن من يركب الراحلة لا يكون بصدد القتال</w:t>
      </w:r>
      <w:r>
        <w:rPr>
          <w:rFonts w:eastAsia="IRNazanin" w:cs="IRNazanin"/>
          <w:color w:val="111111"/>
          <w:sz w:val="28"/>
          <w:szCs w:val="28"/>
          <w:rtl w:val="true"/>
          <w:lang w:bidi="fa-IR"/>
        </w:rPr>
        <w:t>.</w:t>
      </w:r>
    </w:p>
    <w:p>
      <w:pPr>
        <w:pStyle w:val="Heading5"/>
        <w:numPr>
          <w:ilvl w:val="4"/>
          <w:numId w:val="1"/>
        </w:numPr>
        <w:rPr/>
      </w:pPr>
      <w:bookmarkStart w:id="232" w:name="__RefHeading___Toc15268481_2142443653"/>
      <w:bookmarkStart w:id="233" w:name="_Toc76"/>
      <w:bookmarkEnd w:id="232"/>
      <w:r>
        <w:rPr>
          <w:rtl w:val="true"/>
        </w:rPr>
        <w:t>مما سبق</w:t>
      </w:r>
      <w:r>
        <w:rPr>
          <w:rtl w:val="true"/>
        </w:rPr>
        <w:t>:</w:t>
      </w:r>
      <w:bookmarkEnd w:id="233"/>
    </w:p>
    <w:p>
      <w:pPr>
        <w:pStyle w:val="BookText"/>
        <w:rPr/>
      </w:pPr>
      <w:r>
        <w:rPr>
          <w:rFonts w:ascii="Amiri" w:hAnsi="Amiri" w:eastAsia="Amiri" w:cs="Amiri"/>
          <w:color w:val="111111"/>
          <w:sz w:val="28"/>
          <w:sz w:val="28"/>
          <w:szCs w:val="28"/>
          <w:rtl w:val="true"/>
          <w:lang w:bidi="ar-SA"/>
        </w:rPr>
        <w:t>تضمنت هذه النصوص الثلاثة أموراً عديدة، تحدثنا عنها حين ذكرنا قبلها نصين آخرين للمناشدة لاشتراكهما مع هذه النصوص في كثير من المضامين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فإننا سوف نقتصر على التعرض لعدد من الفقرات </w:t>
      </w:r>
      <w:bookmarkStart w:id="234" w:name="pg17213_222106"/>
    </w:p>
    <w:p>
      <w:pPr>
        <w:pStyle w:val="BookText"/>
        <w:rPr/>
      </w:pPr>
      <w:bookmarkEnd w:id="234"/>
      <w:r>
        <w:rPr>
          <w:rFonts w:ascii="Amiri" w:hAnsi="Amiri" w:eastAsia="Amiri" w:cs="Amiri"/>
          <w:color w:val="111111"/>
          <w:sz w:val="28"/>
          <w:sz w:val="28"/>
          <w:szCs w:val="28"/>
          <w:rtl w:val="true"/>
          <w:lang w:bidi="ar-SA"/>
        </w:rPr>
        <w:t>والإشارات التي لم نذكرها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نريد التوقف عنده نجمله في ضمن ما يلي من عناوين، فنقول</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5268483_2142443653"/>
      <w:bookmarkStart w:id="236" w:name="_Toc77"/>
      <w:bookmarkEnd w:id="235"/>
      <w:r>
        <w:rPr>
          <w:rtl w:val="true"/>
        </w:rPr>
        <w:t>أعظكم بما يحق لكم</w:t>
      </w:r>
      <w:r>
        <w:rPr>
          <w:rtl w:val="true"/>
        </w:rPr>
        <w:t>:</w:t>
      </w:r>
      <w:bookmarkEnd w:id="236"/>
    </w:p>
    <w:p>
      <w:pPr>
        <w:pStyle w:val="BookText"/>
        <w:rPr/>
      </w:pPr>
      <w:r>
        <w:rPr>
          <w:rFonts w:ascii="IRNazanin" w:hAnsi="IRNazanin" w:eastAsia="IRNazanin"/>
          <w:color w:val="111111"/>
          <w:sz w:val="28"/>
          <w:sz w:val="28"/>
          <w:szCs w:val="28"/>
          <w:rtl w:val="true"/>
          <w:lang w:bidi="fa-IR"/>
        </w:rPr>
        <w:t xml:space="preserve">لقد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للناس حقاً عليه في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منه على الموعظة التي يحتاجونها، وهو من حقوق الرعية على الراعي، وحق المأموم على الإمام، وحق الجاهل على العالم، وحق المحتاج إلى الرعاية والإصلاح، والتأديب، والتربية على مؤدبه ومربيه، وراعيه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يعرفهم بسبب مقدمه عليهم، لكي تزول شكوكهم، وتحصل لهم السكينة والطمأنينة، من أنه لم يهدف بقدومه هذا إلى الإخلال بأمنهم، وإلحاق الضرر بهم، بل كان الهدف هو إصلاح شأنهم، والنظر في أمرهم بعد أن كانوا هم الذين دعوه للقدوم</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5268485_2142443653"/>
      <w:bookmarkStart w:id="238" w:name="_Toc78"/>
      <w:bookmarkEnd w:id="237"/>
      <w:r>
        <w:rPr>
          <w:rtl w:val="true"/>
        </w:rPr>
        <w:t>وابن وصيه</w:t>
      </w:r>
      <w:r>
        <w:rPr>
          <w:rtl w:val="true"/>
        </w:rPr>
        <w:t>:</w:t>
      </w:r>
      <w:bookmarkEnd w:id="238"/>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ناشدهم اللّه، إن كانوا يعلمون أنه ابن علي بن أبي طالب، فأقروا 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النص الذي ذكرناه هنا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المعنى، ولكن أضاف عليه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وَصِيِّهِ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لم ينتظر جوابهم، إلا أنه يورد كلامه بنحو يظهر أنه يحتج عليهم بالمسلمات التي لا يمكنهم إنكارها، كما أن </w:t>
      </w:r>
      <w:bookmarkStart w:id="239" w:name="pg17213_222107"/>
    </w:p>
    <w:p>
      <w:pPr>
        <w:pStyle w:val="BookText"/>
        <w:rPr/>
      </w:pPr>
      <w:bookmarkEnd w:id="239"/>
      <w:r>
        <w:rPr>
          <w:rFonts w:ascii="Amiri" w:hAnsi="Amiri" w:eastAsia="Amiri" w:cs="Amiri"/>
          <w:color w:val="111111"/>
          <w:sz w:val="28"/>
          <w:sz w:val="28"/>
          <w:szCs w:val="28"/>
          <w:rtl w:val="true"/>
          <w:lang w:bidi="ar-SA"/>
        </w:rPr>
        <w:t>أحداً منهم لم يعترض عليه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يؤكد ما ذكرناه غير مرة، من أن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من الذيوع والشيوع ما يجعله كالنار على المنار، وكالشمس في رائعة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ذكرنا في كتابنا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والخوارج، وفي كتابنا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أشعاراً كثيرة تدل على هذا الذيوع والشيوع لأمر الوصية، الأمر الذي لا مجال لإنكاره</w:t>
      </w:r>
      <w:r>
        <w:rPr>
          <w:rFonts w:eastAsia="IRNazanin" w:cs="IRNazanin"/>
          <w:color w:val="111111"/>
          <w:sz w:val="28"/>
          <w:szCs w:val="28"/>
          <w:rtl w:val="true"/>
          <w:lang w:bidi="fa-IR"/>
        </w:rPr>
        <w:t>.</w:t>
      </w:r>
    </w:p>
    <w:p>
      <w:pPr>
        <w:pStyle w:val="Heading5"/>
        <w:numPr>
          <w:ilvl w:val="4"/>
          <w:numId w:val="1"/>
        </w:numPr>
        <w:rPr/>
      </w:pPr>
      <w:bookmarkStart w:id="240" w:name="__RefHeading___Toc15268487_2142443653"/>
      <w:bookmarkStart w:id="241" w:name="_Toc79"/>
      <w:bookmarkEnd w:id="240"/>
      <w:r>
        <w:rPr>
          <w:rtl w:val="true"/>
        </w:rPr>
        <w:t>إن صدقتموني، وإن كذبتموني</w:t>
      </w:r>
      <w:r>
        <w:rPr>
          <w:rtl w:val="true"/>
        </w:rPr>
        <w:t>:</w:t>
      </w:r>
      <w:bookmarkEnd w:id="241"/>
    </w:p>
    <w:p>
      <w:pPr>
        <w:pStyle w:val="BookText"/>
        <w:rPr/>
      </w:pPr>
      <w:r>
        <w:rPr>
          <w:rFonts w:ascii="IRNazanin" w:hAnsi="IRNazanin" w:eastAsia="IRNazanin"/>
          <w:color w:val="111111"/>
          <w:sz w:val="28"/>
          <w:sz w:val="28"/>
          <w:szCs w:val="28"/>
          <w:rtl w:val="true"/>
          <w:lang w:bidi="fa-IR"/>
        </w:rPr>
        <w:t xml:space="preserve">وبعد أن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يحتم عليهم الإنصراف عما عقدوا العزم عليه، افترض أنهم أمام احتمالين أن يصدقوه فيما قال، أو يكذبوه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عالج هاتين الحالتين بطريقة منطقية هادئة ومنصفة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من كان في مثل موقفه يتوقع منه أن يكلمهم بطريقة أخرى، هجومية، وحادة، وعدائية، ولا يلومه الناس لو فعل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أن يتعامل معهم من موقعه كشخص يواجه خطرا على حياته، ويريد أن يثأر لنفسه منهم، حتى مع علمه بأنهم بصدد قتله، بل هو يتعامل معهم حتى في هذه اللحظات الحرجة والحساسة من موقع الإمام المعلم والهادي، والمرشد، الذي يريد أن يبلغهم رسالات ربه ويعرفهم بما يجب عليهم بالأسلوب المرغب لهم بالأوبة والتوبة من دون أي انفعال يصدهم عن الحق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 xml:space="preserve">: </w:t>
      </w:r>
      <w:bookmarkStart w:id="242" w:name="pg17213_222108"/>
    </w:p>
    <w:p>
      <w:pPr>
        <w:pStyle w:val="BookText"/>
        <w:rPr/>
      </w:pPr>
      <w:bookmarkEnd w:id="242"/>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ذكر احتمال تصديقهم إياه فيما يرويه لهم من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وفي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قدمهد لذلك بما دلهم على صحة هذا الخيار، وأن تصديقهم هذا قد وقع في محله، فإن صدقه يثبت لهم من خلال تربيته ونشأته في بيت النبوة والإمامة، وفي بيئة الطهر والتقوى، والعلم والهدى، حتى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سید شباب أهل الجنة، وهذا دليل على عصمته عن الكذب، وعن كل سوء وذنب، مذ علم أن اللّه يمقت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مذ علم أنه يَضُرُّ به من اختلقه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احتمال تكذيبهم إياه، فقدم لهم مقترحاً يزيل هذا الاحتمال من الأساس، وذلك بأن يسألوا الصحابة الذين سمعوا هذا الحديث، وسمى لهم خمسة منهم، وفي الرواية الأخيرة أربعة، ولم يذكر أبا سعيد الخدري</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5268489_2142443653"/>
      <w:bookmarkStart w:id="244" w:name="_Toc80"/>
      <w:bookmarkEnd w:id="243"/>
      <w:r>
        <w:rPr>
          <w:rtl w:val="true"/>
        </w:rPr>
        <w:t>اين بنو هاشم؟</w:t>
      </w:r>
      <w:r>
        <w:rPr>
          <w:rtl w:val="true"/>
        </w:rPr>
        <w:t>!</w:t>
      </w:r>
      <w:bookmarkEnd w:id="244"/>
    </w:p>
    <w:p>
      <w:p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بينهم رجل واحد من بني هاشم، بل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أظهرت تصرفاته أنه لم يكن من حزب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الأوفياء له، والصادقين معه فهو لم يشهد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بحديث الغدير ولا بغيره حين استشهده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في مسجد الكوفة، وقال كبرت ونسيت فدعا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يرميه اللّه بداء لا تواريه العمامة، فأصيب بالبرص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إختيار معرفة الرجال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البيت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مسند أحمد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36417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والبداية والنهاية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ولطائف المعارف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وحلية الأولياء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والمناشدة والاحتجاج بحديث الغدير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في حديث إصابة الدعوة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7213_222110"/>
    </w:p>
    <w:p>
      <w:pPr>
        <w:pStyle w:val="BookText"/>
        <w:rPr/>
      </w:pPr>
      <w:bookmarkEnd w:id="245"/>
      <w:r>
        <w:rPr>
          <w:rFonts w:ascii="IRNazanin" w:hAnsi="IRNazanin" w:eastAsia="IRNazanin"/>
          <w:color w:val="111111"/>
          <w:sz w:val="28"/>
          <w:sz w:val="28"/>
          <w:szCs w:val="28"/>
          <w:rtl w:val="true"/>
          <w:lang w:bidi="fa-IR"/>
        </w:rPr>
        <w:t xml:space="preserve">ويلاحظ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الذين خطبوا في جيش يزيد، واحتجوا 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وأشخاص ليسوا من بني هاشم، بل هم من وجهاء وقراء أهل الكوفة، مثل زهير بن القين، وبرير، وحبيب بن مظاهر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سبب ذلك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يتوهم أحد أن دفاع بني هاشم ناشئ عن الحمية والعصبية لشيخهم وسيدهم، فيفقد الكثير من تأثيره كما أنه لا يريد أن يتوهم أحد أن الصراع بين قبيلتين، وليس بين الحق والباطل</w:t>
      </w:r>
      <w:r>
        <w:rPr>
          <w:rFonts w:eastAsia="IRNazanin" w:cs="IRNazanin"/>
          <w:color w:val="111111"/>
          <w:sz w:val="28"/>
          <w:szCs w:val="28"/>
          <w:rtl w:val="true"/>
          <w:lang w:bidi="fa-IR"/>
        </w:rPr>
        <w:t>.</w:t>
      </w:r>
    </w:p>
    <w:p>
      <w:pPr>
        <w:pStyle w:val="Heading5"/>
        <w:numPr>
          <w:ilvl w:val="4"/>
          <w:numId w:val="1"/>
        </w:numPr>
        <w:rPr/>
      </w:pPr>
      <w:bookmarkStart w:id="246" w:name="__RefHeading___Toc15268491_2142443653"/>
      <w:bookmarkStart w:id="247" w:name="_Toc81"/>
      <w:bookmarkEnd w:id="246"/>
      <w:r>
        <w:rPr>
          <w:rtl w:val="true"/>
        </w:rPr>
        <w:t>هل تطلبوني بقتيل، أو مال أو جراحة؟</w:t>
      </w:r>
      <w:r>
        <w:rPr>
          <w:rtl w:val="true"/>
        </w:rPr>
        <w:t>!:</w:t>
      </w:r>
      <w:bookmarkEnd w:id="247"/>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لذلك الجيش على عدم جواز قتله بنحو آخر، لم يستند فيه إلى حشد الشواهد والدلالات الدينية، التي تعتمد على العنصر الإيماني، والالتزام الديني، وذلك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يدَّعونه عليه، من أنه جاء محارباً، ليس لديهم ما يثبته، أو يشير إليه، ثم ضم إلى ذلك أن نوايا قتله غيلة، أو بأية وسيلة أخرى كانت متوفرة لدى بني أمية من زمن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أفصحوا عن هذه النوايا له منذ مات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يبقى أمامهم مبرر لقتله، أو إلحاق الأذى به، إلا أحد أمور ثلاثة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قتل أحداً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يرون قتله به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قد استولى على مال لهم، أو أتلف لهم منه ما لا </w:t>
      </w:r>
      <w:bookmarkStart w:id="248" w:name="pg17213_222111"/>
    </w:p>
    <w:p>
      <w:pPr>
        <w:pStyle w:val="BookText"/>
        <w:rPr/>
      </w:pPr>
      <w:bookmarkEnd w:id="248"/>
      <w:r>
        <w:rPr>
          <w:rFonts w:ascii="Amiri" w:hAnsi="Amiri" w:eastAsia="Amiri" w:cs="Amiri"/>
          <w:color w:val="111111"/>
          <w:sz w:val="28"/>
          <w:sz w:val="28"/>
          <w:szCs w:val="28"/>
          <w:rtl w:val="true"/>
          <w:lang w:bidi="ar-SA"/>
        </w:rPr>
        <w:t>يحق له إتلافه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أغمضنا النظر عن أن ذلك لا يبرر قتله، فإنه يبرر ملاحقته لانتزاع الحق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قد جرح أحدا منهم، فهم يريدون قتله به، وإن كان ذلك لا يكفى مبررا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أنه تدرج بذكر الأشد وطأة أولاً، وهو قتل أحدهم، سواء قتله بحق أو بباطل، ثم عقبه بذكر الأخف منه، وهو استهلاك أموال لهم، فيريدون استرداد أموالهم منه بحد السيف، ولو أدى ذلك إلى قتله، ثم انتقل إلى الأخف منهما أيضاً، وهو القصاص منه لجراحة أوقعها على البعض منهم، فيريدون بهذه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يخضعوه لذلك القصاص، ولا يريدون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لا يستطيع أحد منهم أن يدعي عليه شيئا من ذلك، فما المبرر إذن لجمع هذه الجيوش، التي تبلغ عشرات 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إعلان الحرب وسل السيوف؟</w:t>
      </w:r>
    </w:p>
    <w:p>
      <w:pPr>
        <w:pStyle w:val="Heading5"/>
        <w:numPr>
          <w:ilvl w:val="4"/>
          <w:numId w:val="1"/>
        </w:numPr>
        <w:rPr/>
      </w:pPr>
      <w:bookmarkStart w:id="249" w:name="__RefHeading___Toc15268493_2142443653"/>
      <w:bookmarkStart w:id="250" w:name="_Toc82"/>
      <w:bookmarkEnd w:id="249"/>
      <w:r>
        <w:rPr>
          <w:rtl w:val="true"/>
        </w:rPr>
        <w:t>إختلاف نصوص المناشدة</w:t>
      </w:r>
      <w:r>
        <w:rPr>
          <w:rtl w:val="true"/>
        </w:rPr>
        <w:t>:</w:t>
      </w:r>
      <w:bookmarkEnd w:id="25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يرجع ويقارن بين النصوص التي تضمنت المناشدة لهم، وتقريرهم بمضامين معينة يجد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شديدة الاختلاف، فهل هذا يدل على تكررها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عدة مرات؟ أم أن الاختلاف قد جاء من قبل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من ذكر النصوص بالمعنى، وهناك من اقتصر على المناشدات فقط مع أجوبتهم عليها، ولم يذكر ثناءه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من ذكر تقريره إياهم ولم يذكر </w:t>
      </w:r>
      <w:bookmarkStart w:id="251" w:name="pg17213_222112"/>
    </w:p>
    <w:p>
      <w:pPr>
        <w:pStyle w:val="BookText"/>
        <w:rPr/>
      </w:pPr>
      <w:bookmarkEnd w:id="251"/>
      <w:r>
        <w:rPr>
          <w:rFonts w:ascii="Amiri" w:hAnsi="Amiri" w:eastAsia="Amiri" w:cs="Amiri"/>
          <w:color w:val="111111"/>
          <w:sz w:val="28"/>
          <w:sz w:val="28"/>
          <w:szCs w:val="28"/>
          <w:rtl w:val="true"/>
          <w:lang w:bidi="ar-SA"/>
        </w:rPr>
        <w:t>أجوبتهم، وهناك من اختصر واقتصر على ما رأى أنه مهم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لكل واحد من هذه الاحتمالات من يؤيده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يمكن الالتزام بجميع هذه الفروض والاحتمالات، فإنها ليست متباينة، ولا شيء يشجع على نفي أي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فنحن وإن رجحنا الاحتمالات الأخرى على احتمال تكرر المناشدة، لكن احتمال تكررها أيضا، ولو لمرة واحدة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لاستبعاده بصورة نهائية، فلعله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المناشدة لجماعة من الأعداء بصورة مختصرة، ثم أعادها على مسامع الجميع بصورة مفصلة، فتفاوت نقل الرواة لمضامينها حسب تفاوت اهتماماتهم</w:t>
      </w:r>
      <w:r>
        <w:rPr>
          <w:rFonts w:eastAsia="IRNazanin" w:cs="IRNazanin"/>
          <w:color w:val="111111"/>
          <w:sz w:val="28"/>
          <w:szCs w:val="28"/>
          <w:rtl w:val="true"/>
          <w:lang w:bidi="fa-IR"/>
        </w:rPr>
        <w:t>.</w:t>
      </w:r>
    </w:p>
    <w:p>
      <w:pPr>
        <w:pStyle w:val="Heading5"/>
        <w:numPr>
          <w:ilvl w:val="4"/>
          <w:numId w:val="1"/>
        </w:numPr>
        <w:rPr/>
      </w:pPr>
      <w:bookmarkStart w:id="252" w:name="__RefHeading___Toc15268495_2142443653"/>
      <w:bookmarkStart w:id="253" w:name="_Toc83"/>
      <w:bookmarkEnd w:id="252"/>
      <w:r>
        <w:rPr>
          <w:rtl w:val="true"/>
        </w:rPr>
        <w:t>هل كانوا مؤمنين بالرسول؟</w:t>
      </w:r>
      <w:r>
        <w:rPr>
          <w:rtl w:val="true"/>
        </w:rPr>
        <w:t>!:</w:t>
      </w:r>
      <w:bookmarkEnd w:id="253"/>
    </w:p>
    <w:p>
      <w:pPr>
        <w:pStyle w:val="BookText"/>
        <w:rPr/>
      </w:pPr>
      <w:r>
        <w:rPr>
          <w:rFonts w:ascii="IRNazanin" w:hAnsi="IRNazanin" w:eastAsia="IRNazanin"/>
          <w:color w:val="111111"/>
          <w:sz w:val="28"/>
          <w:sz w:val="28"/>
          <w:szCs w:val="28"/>
          <w:rtl w:val="true"/>
          <w:lang w:bidi="fa-IR"/>
        </w:rPr>
        <w:t xml:space="preserve">وفي النص الأخير المتقدم برقم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لهؤلاء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أقروا اللّه بالطاعة، وآمنوا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يصفهم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وهم خارجون على إمامهم، وقد 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كلماته بصفات تؤكد 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قد صرح بكفرهم في النص المتقدم برقم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قومٌ كَفروا بَعدَ إِيمانِهم ؛ قبُعدا للقومِ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بصدد إقامة الحجة عليهم، وإزاحة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قد يدَّعونها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فيفترض أن يعطيهم الفرصة للتأمل </w:t>
      </w:r>
      <w:bookmarkStart w:id="254" w:name="pg17213_222113"/>
    </w:p>
    <w:p>
      <w:pPr>
        <w:pStyle w:val="BookText"/>
        <w:rPr/>
      </w:pPr>
      <w:bookmarkEnd w:id="254"/>
      <w:r>
        <w:rPr>
          <w:rFonts w:ascii="Amiri" w:hAnsi="Amiri" w:eastAsia="Amiri" w:cs="Amiri"/>
          <w:color w:val="111111"/>
          <w:sz w:val="28"/>
          <w:sz w:val="28"/>
          <w:szCs w:val="28"/>
          <w:rtl w:val="true"/>
          <w:lang w:bidi="ar-SA"/>
        </w:rPr>
        <w:t>في حجته، فلعل فيهم من يوفق للتوبة، والأوبة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صرح لهم بكفرهم في بداية كلامه، فإن ذلك سوف يثير حفيظتهم، ويصدهم عن سماع باقي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المطلوب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يذكرهم بربهم، ويأخذهم بما يدَّعونه لأنفسهم، ويبيِّن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محاولات الفصل بين النبي وعترته وأوصيائه خطأ فاضح، وفادح، ومهلك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نصيحته لهم، واحتجاجه عليهم، وإيضاح المبهم، ودفع الشبهة عنهم حق لهم عليه، لا يمكنه التفريط به، ولا صرف النظر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تصريحه بكفرهم، فلعله جاء على سبيل التحذير لهم من بلوغ هذا الحد إذا أصروا على العصيان والجحود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لعله بعد أن بيّن لهم ما يزيح كل ريب وشبهة، ولم يجد منهم آذانا صاغية واجههم بالحقيقة، وعرفهم بعاقبة جحودهم هذا</w:t>
      </w:r>
    </w:p>
    <w:p>
      <w:pPr>
        <w:pStyle w:val="Heading5"/>
        <w:numPr>
          <w:ilvl w:val="4"/>
          <w:numId w:val="1"/>
        </w:numPr>
        <w:rPr/>
      </w:pPr>
      <w:bookmarkStart w:id="255" w:name="__RefHeading___Toc15268497_2142443653"/>
      <w:bookmarkStart w:id="256" w:name="_Toc84"/>
      <w:bookmarkEnd w:id="255"/>
      <w:r>
        <w:rPr>
          <w:rtl w:val="true"/>
        </w:rPr>
        <w:t>المشرقان والمغربان</w:t>
      </w:r>
      <w:r>
        <w:rPr>
          <w:rtl w:val="true"/>
        </w:rPr>
        <w:t>:</w:t>
      </w:r>
      <w:bookmarkEnd w:id="256"/>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بَينَ المَشْرِقين وَالمَعْرِبَين ابنُ بِنتِ نَبِيٍّ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لهم المشرق والمغرب، بصيغة المفرد، فكيف يمكن أن نفهم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قد ذكر المشرق والمغرب بثلاث صيغ، </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المشرقان، والمغربان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المشارق والمغارب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بِرَبِّ المَشارِقِ وَالمَغارِبِ إِنَّا لَقَادِرُونَ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قد يكون الإشارة إلى جهتي المشرق والمغرب، دون أن يكون ثمة غرض بتحديد نقطة بعينها، فيأتي بالمشرق والمغرب بصيغة الإفراد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المطلوب الدلالة على الإحاطة والاستيعاب، فيذكر الطرفين المتباعدين اللذين يمثلان الحد الأقصى من هذه الجهة وتلك، فإن للشمس من جهة المشرق مشرقين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أقصى نقطة تشرق منها من جهة الشرق الشمالي في أحد أيام السنة، ثم تشرق في كل يوم من موضع أدنى منه، ويزداد دنوها في مشرقها إلى أن تنتهي إلى أقصى نقطة تشرق منها إلى جهة الشرق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يوم آخر من أيام السنة</w:t>
      </w:r>
      <w:r>
        <w:rPr>
          <w:rFonts w:eastAsia="Amiri" w:cs="Amiri" w:ascii="Amiri" w:hAnsi="Amiri"/>
          <w:color w:val="111111"/>
          <w:sz w:val="28"/>
          <w:szCs w:val="28"/>
          <w:rtl w:val="true"/>
          <w:lang w:bidi="ar-SA"/>
        </w:rPr>
        <w:t xml:space="preserve">. </w:t>
      </w:r>
      <w:bookmarkStart w:id="257" w:name="pg17213_222115"/>
    </w:p>
    <w:p>
      <w:pPr>
        <w:pStyle w:val="BookText"/>
        <w:rPr/>
      </w:pPr>
      <w:bookmarkEnd w:id="257"/>
      <w:r>
        <w:rPr>
          <w:rFonts w:ascii="Amiri" w:hAnsi="Amiri" w:eastAsia="Amiri" w:cs="Amiri"/>
          <w:color w:val="111111"/>
          <w:sz w:val="28"/>
          <w:sz w:val="28"/>
          <w:szCs w:val="28"/>
          <w:rtl w:val="true"/>
          <w:lang w:bidi="ar-SA"/>
        </w:rPr>
        <w:t>وقد يكون المطلوب هو الإشارة إلى تعدد وكثرة آحاد المشارق، فإن للشمس كل يوم مشرقاً يختلف عن مشرقها في الذي سبقه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المطلوب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الإشارة إلى سعة واستيعاب، فقد عبر بالمشرقين والمغربين كما هو ظاهر</w:t>
      </w:r>
    </w:p>
    <w:p>
      <w:pPr>
        <w:pStyle w:val="BookText"/>
        <w:rPr/>
      </w:pPr>
      <w:r>
        <w:rPr>
          <w:rFonts w:ascii="Amiri" w:hAnsi="Amiri" w:eastAsia="Amiri" w:cs="Amiri"/>
          <w:color w:val="111111"/>
          <w:sz w:val="28"/>
          <w:sz w:val="28"/>
          <w:szCs w:val="28"/>
          <w:rtl w:val="true"/>
          <w:lang w:bidi="ar-SA"/>
        </w:rPr>
        <w:t>ولعله كان له غرض ببيان هذا الاستيعاب والامتداد الذي بين المشرق والمغرب، فعبر بصيغة المفرد</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5268499_2142443653"/>
      <w:bookmarkStart w:id="259" w:name="_Toc85"/>
      <w:bookmarkEnd w:id="258"/>
      <w:r>
        <w:rPr>
          <w:rtl w:val="true"/>
        </w:rPr>
        <w:t>إعطاء الذليل، وإقرار العبيد</w:t>
      </w:r>
      <w:r>
        <w:rPr>
          <w:rtl w:val="true"/>
        </w:rPr>
        <w:t>:</w:t>
      </w:r>
      <w:bookmarkEnd w:id="259"/>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لا أعطيهم بيدي إعطاء الدليل، ولا أقرُّ 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تضمن هذا النص فقرتين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الفقرة الأولى،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أعطيهم بيدي إعطاء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فنرجئ الكلام عنها إلى الفصل التالي حين الحديث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الدَّعِي قد رَكَزَ بَينَ اثْنَتَينِ، بَينَ السَّلةِ وَالدّلة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نقع في محذور تكرار المطالب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الفقرة الثانية 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أقر إقرار العبيد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أيضاً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أفر فرار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التصحيف بين الفقرتين بسبب تقارب رسم الكلمات، واختلاف النقط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مرجعهما إلى فقرة واحدة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نرجح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على رواية الفرار، لأن المناسب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أعطيهم بيدي إعطاءَ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أُقِرُّ إقرار </w:t>
      </w:r>
      <w:bookmarkStart w:id="260" w:name="pg17213_222116"/>
    </w:p>
    <w:p>
      <w:pPr>
        <w:pStyle w:val="BookText"/>
        <w:rPr/>
      </w:pPr>
      <w:bookmarkEnd w:id="260"/>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المثناة، لأن ما يريدونه منه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يسلبوا منه خياره، بل اختياره بالكلية، فهم يريدونه كالعبد الذي لا اختيار له بل هو خاضع لإرادة غيره، مقر له بالطاعة مأخوذ بالانقياد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بالذات هو ما يريده يزيد بن معاوية وعبيد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لعنهما اللّه تعالى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رواية فرار العبيد، فلا مبرر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العبد معروف بالإباق، وهو الفرار من سيده، 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لا يفر منهم كما يفر العبد، ولا يعطيهم بيده إعطاء الذليل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الفرار لا يختص بالعبد، وليس للعبيد فرار خاص بهم، أو يمتازون به عن فرار غيرهم، فلا معنى إلى نسبة الفرار إلى العبيد دون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يكون ذليلا خائفاً، ولا يحصل على الأمن، حتى في حالة فراره، فهو فرار غير مجدٍ في دفع الأذى عنه، بل ربما كان من أسباب زيادته</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5268501_2142443653"/>
      <w:bookmarkStart w:id="262" w:name="_Toc86"/>
      <w:bookmarkEnd w:id="261"/>
      <w:r>
        <w:rPr>
          <w:rtl w:val="true"/>
        </w:rPr>
        <w:t xml:space="preserve">سكوت الحسين </w:t>
      </w:r>
      <w:r>
        <w:rPr>
          <w:rtl w:val="true"/>
        </w:rPr>
        <w:t>«</w:t>
      </w:r>
      <w:r>
        <w:rPr>
          <w:rtl w:val="true"/>
        </w:rPr>
        <w:t>علیه السلام</w:t>
      </w:r>
      <w:r>
        <w:rPr>
          <w:rtl w:val="true"/>
        </w:rPr>
        <w:t xml:space="preserve">» </w:t>
      </w:r>
      <w:r>
        <w:rPr>
          <w:rtl w:val="true"/>
        </w:rPr>
        <w:t>وجواب حبيب</w:t>
      </w:r>
      <w:r>
        <w:rPr>
          <w:rtl w:val="true"/>
        </w:rPr>
        <w:t>:</w:t>
      </w:r>
      <w:bookmarkEnd w:id="26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يفرغ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محتواه بتحويله إلى مهاترات ومماحكات، لا معنى لها</w:t>
      </w:r>
      <w:r>
        <w:rPr>
          <w:rFonts w:eastAsia="Amiri" w:cs="Amiri" w:ascii="Amiri" w:hAnsi="Amiri"/>
          <w:color w:val="111111"/>
          <w:sz w:val="28"/>
          <w:szCs w:val="28"/>
          <w:rtl w:val="true"/>
          <w:lang w:bidi="ar-SA"/>
        </w:rPr>
        <w:t xml:space="preserve">.. </w:t>
      </w:r>
      <w:bookmarkStart w:id="263" w:name="pg17213_222117"/>
    </w:p>
    <w:p>
      <w:pPr>
        <w:pStyle w:val="BookText"/>
        <w:rPr/>
      </w:pPr>
      <w:bookmarkEnd w:id="263"/>
      <w:r>
        <w:rPr>
          <w:rFonts w:ascii="IRNazanin" w:hAnsi="IRNazanin" w:eastAsia="IRNazanin"/>
          <w:color w:val="111111"/>
          <w:sz w:val="28"/>
          <w:sz w:val="28"/>
          <w:szCs w:val="28"/>
          <w:rtl w:val="true"/>
          <w:lang w:bidi="fa-IR"/>
        </w:rPr>
        <w:t>ولم يكن الحسين ليمنحه هذه الفرصة، فسكت عن جوابه، فتولى ذلك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يقايس الناس بين كلام الشمر وكلام حبيب ويبقى كلام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رونقه، وعظمته وقوته، وتأثيره في الأذهان، ووقعه في القلوب</w:t>
      </w:r>
      <w:r>
        <w:rPr>
          <w:rFonts w:eastAsia="IRNazanin" w:cs="IRNazanin"/>
          <w:color w:val="111111"/>
          <w:sz w:val="28"/>
          <w:szCs w:val="28"/>
          <w:rtl w:val="true"/>
          <w:lang w:bidi="fa-IR"/>
        </w:rPr>
        <w:t>.</w:t>
      </w:r>
    </w:p>
    <w:p>
      <w:pPr>
        <w:pStyle w:val="Heading5"/>
        <w:numPr>
          <w:ilvl w:val="4"/>
          <w:numId w:val="1"/>
        </w:numPr>
        <w:rPr/>
      </w:pPr>
      <w:bookmarkStart w:id="264" w:name="__RefHeading___Toc15268503_2142443653"/>
      <w:bookmarkStart w:id="265" w:name="_Toc87"/>
      <w:bookmarkEnd w:id="264"/>
      <w:r>
        <w:rPr>
          <w:rtl w:val="true"/>
        </w:rPr>
        <w:t>قضى القضاء وجف القلم</w:t>
      </w:r>
      <w:r>
        <w:rPr>
          <w:rtl w:val="true"/>
        </w:rPr>
        <w:t>:</w:t>
      </w:r>
      <w:bookmarkEnd w:id="265"/>
    </w:p>
    <w:p>
      <w:pPr>
        <w:pStyle w:val="BookText"/>
        <w:rPr/>
      </w:pPr>
      <w:r>
        <w:rPr>
          <w:rFonts w:ascii="Amiri" w:hAnsi="Amiri" w:eastAsia="Amiri" w:cs="Amiri"/>
          <w:color w:val="111111"/>
          <w:sz w:val="28"/>
          <w:sz w:val="28"/>
          <w:szCs w:val="28"/>
          <w:rtl w:val="true"/>
          <w:lang w:bidi="ar-SA"/>
        </w:rPr>
        <w:t xml:space="preserve">وتقدم أنه لما بلغ الأمر إلى هذا الحد،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أخا بَني أَسَدٍ، فقد قُضِيَ القضاءُ، وَجَنَّ القلمُ، وَاللّهُ بالِغ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يقرر أن ما يجري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مظاهر الجبر الإلهي، وأنه لا مفر منه، ولا محيص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خيار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اللّه سبحانه وتعالى إنما يجري الأمور بأسبابها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وإرادة الإنسان واختياره قد تكون من جملة هذه الأسباب، فإذا قضى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يستشهد في سبيل هذا الدين، وتسبى عياله وأطفاله، فإن إراداة القتلة المجرمين لها مدخلية في تحقق هذا القضاء</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إرادة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عمله موافقا لأوامر اللّه سبحانه لها مدخلية أيضاً في تحقق هذا القضاء، فإذا تضافرت الأسباب، وتمت العلة حصل المعلول، الذي قضي حصوله وفق أسبابه</w:t>
      </w:r>
      <w:r>
        <w:rPr>
          <w:rFonts w:eastAsia="IRNazanin" w:cs="IRNazanin"/>
          <w:color w:val="111111"/>
          <w:sz w:val="28"/>
          <w:szCs w:val="28"/>
          <w:rtl w:val="true"/>
          <w:lang w:bidi="fa-IR"/>
        </w:rPr>
        <w:t xml:space="preserve">.. </w:t>
      </w:r>
      <w:bookmarkStart w:id="266" w:name="pg17213_222118"/>
    </w:p>
    <w:p>
      <w:pPr>
        <w:pStyle w:val="BookText"/>
        <w:rPr/>
      </w:pPr>
      <w:bookmarkEnd w:id="266"/>
      <w:r>
        <w:rPr>
          <w:rFonts w:ascii="IRNazanin" w:hAnsi="IRNazanin" w:eastAsia="IRNazanin"/>
          <w:color w:val="111111"/>
          <w:sz w:val="28"/>
          <w:sz w:val="28"/>
          <w:szCs w:val="28"/>
          <w:rtl w:val="true"/>
          <w:lang w:bidi="fa-IR"/>
        </w:rPr>
        <w:t xml:space="preserve">فالمقصود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تسجيل</w:t>
      </w:r>
    </w:p>
    <w:p>
      <w:pPr>
        <w:pStyle w:val="Heading4"/>
        <w:numPr>
          <w:ilvl w:val="3"/>
          <w:numId w:val="1"/>
        </w:numPr>
        <w:rPr/>
      </w:pPr>
      <w:bookmarkStart w:id="267" w:name="__RefHeading___Toc15268505_2142443653"/>
      <w:bookmarkStart w:id="268" w:name="_Toc88"/>
      <w:bookmarkEnd w:id="267"/>
      <w:r>
        <w:rPr>
          <w:rtl w:val="true"/>
        </w:rPr>
        <w:t xml:space="preserve">الفصل الرابع خطبة الإمام الحسين </w:t>
      </w:r>
      <w:r>
        <w:rPr>
          <w:rtl w:val="true"/>
        </w:rPr>
        <w:t>«</w:t>
      </w:r>
      <w:r>
        <w:rPr>
          <w:rtl w:val="true"/>
        </w:rPr>
        <w:t>علیه السلام</w:t>
      </w:r>
      <w:r>
        <w:rPr>
          <w:rtl w:val="true"/>
        </w:rPr>
        <w:t xml:space="preserve">» </w:t>
      </w:r>
      <w:r>
        <w:rPr>
          <w:rtl w:val="true"/>
        </w:rPr>
        <w:t>في كربلاء</w:t>
      </w:r>
      <w:r>
        <w:rPr>
          <w:rtl w:val="true"/>
        </w:rPr>
        <w:t>..</w:t>
      </w:r>
      <w:bookmarkEnd w:id="26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9" w:name="__RefHeading___Toc15268507_2142443653"/>
      <w:bookmarkStart w:id="270" w:name="_Toc89"/>
      <w:bookmarkEnd w:id="269"/>
      <w:r>
        <w:rPr>
          <w:rtl w:val="true"/>
        </w:rPr>
        <w:t>اشارة</w:t>
      </w:r>
      <w:bookmarkEnd w:id="27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7213_222120"/>
      <w:bookmarkStart w:id="272" w:name="pg17213_222120"/>
      <w:bookmarkEnd w:id="272"/>
    </w:p>
    <w:p>
      <w:pPr>
        <w:pStyle w:val="Heading5"/>
        <w:numPr>
          <w:ilvl w:val="4"/>
          <w:numId w:val="1"/>
        </w:numPr>
        <w:rPr/>
      </w:pPr>
      <w:bookmarkStart w:id="273" w:name="pg17213_222120"/>
      <w:bookmarkStart w:id="274" w:name="__RefHeading___Toc15268509_2142443653"/>
      <w:bookmarkStart w:id="275" w:name="_Toc90"/>
      <w:bookmarkEnd w:id="273"/>
      <w:bookmarkEnd w:id="274"/>
      <w:r>
        <w:rPr>
          <w:rtl w:val="true"/>
        </w:rPr>
        <w:t>تباً لكم أيتها الجماعة وترحاً</w:t>
      </w:r>
      <w:r>
        <w:rPr>
          <w:rtl w:val="true"/>
        </w:rPr>
        <w:t>:</w:t>
      </w:r>
      <w:bookmarkEnd w:id="275"/>
    </w:p>
    <w:p>
      <w:pPr>
        <w:pStyle w:val="BookText"/>
        <w:rPr/>
      </w:pPr>
      <w:r>
        <w:rPr>
          <w:rFonts w:ascii="Amiri" w:hAnsi="Amiri" w:eastAsia="Amiri" w:cs="Amiri"/>
          <w:color w:val="111111"/>
          <w:sz w:val="28"/>
          <w:sz w:val="28"/>
          <w:szCs w:val="28"/>
          <w:rtl w:val="true"/>
          <w:lang w:bidi="ar-SA"/>
        </w:rPr>
        <w:t xml:space="preserve">رَكِبَ أَصْحَابُ عُمَرَ بن سَعِدٍ، فَبَعَثَ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بنَ حُصَينٍ، فَوَعَظهُم فلم يَسمَعوا، وذكَرَهُم فلم يَنتَفِعوا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فَاستَنصَتَهُم فأنصتوا، فَحَمِدَ اللّه وأثنى عَليهِ، وذكَرَهُ بما هُوَ أَهْلَهُ، وَصَلَّى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المَلائِكَةِ وَالأنبياءِ وَالرُّسُلِ، وأبلغ فِي المَقال،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تَبَّأ لكُم أَيَّتُهَا الجَمَاعَهُ وَتَرَحاً حِينَ اسْتَصرَختمونا والهين، فأصرخناكُم موجفينَ، سَلتُم عَلينا سَيفاً لنا في أيمَانِكُم، وحَشَشْتُم عَلينا ناراً اقْتَدَحناها عَلى عَدُوّنا وعَدُوِّكُم، فَأَصبَحتُم أُولِياءَ لِأَعدَائِكُم عَلَى أولِيائِكُم بِغَير عَدلٍ أفشوهُ فِيكُم، ولا أمَلِ أصْبَحَ لكُم فيهم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فَهَلْا لكُمُ الوَيلاتُ تَرَكتُمونا وَالسَّيفُ مَشيمٌ، وَالجَأَشُ ضَامِرٌ، وَالرَّأيُ لمّا يَستَحصف، ولكن أسرعتُم إليها كَطير الدَّبا، وتَداعَيتُم إِليها كَتَهافت الفراش؛ فَسُحقاً لكُم يا عَبيدَ الأُمَّةِ، وشرار الأحزاب، ونَبَذَةَ الكِتابِ، ومُحَرِّفِي الكَلِم، وعُصْبَة الآثام، ونَقتَة الشيطان، ومُطْفِئِي السُّنَن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أهؤُلاءِ تَعضُدُونَ وعَنا تَتَّخاذلون؟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وَاللّهِ غَدرٌ فِيكُم قديمٌ، وَشَجَت عَليهِ أصولكُم، وتَأَزَّرَت عَلَيهِ فُروعُكُم، فكنتُم أخبَتْ شَجاً للناظر، وأكلة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الدَّعِيَّ ابنَ الدَّعِي قد رَكَزَ بَينَ اثْنَتَين، بَينَ السَّلَةِ وَالذِّلة، وهيهات مِنّا الذّلهُ، يَأْبَى اللّه لنا ذلِكَ ورَسولهُ وَالمُؤمِنونَ، وحُجورٌ طابت، وحُجورٌ طهرت، وأنوفٌ حَمِيَّة، ونُفوس أبيَّة، مِن أَن تُوَثْرَ طَاعَهُ اللئامِ عَلَى مَصارع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زاحِفٌ بهذِهِ الأُسرَةِ مَعَ قِلَّةِ العَدَدِ وخِذلان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 فروَةَ بن مُسَيكِ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فهَرْامون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تغلب فغيرُ مُعْلَبينا</w:t>
      </w:r>
    </w:p>
    <w:p>
      <w:pPr>
        <w:pStyle w:val="BookText"/>
        <w:rPr/>
      </w:pPr>
      <w:r>
        <w:rPr>
          <w:rFonts w:ascii="Amiri" w:hAnsi="Amiri" w:eastAsia="Amiri" w:cs="Amiri"/>
          <w:color w:val="111111"/>
          <w:sz w:val="28"/>
          <w:sz w:val="28"/>
          <w:szCs w:val="28"/>
          <w:rtl w:val="true"/>
          <w:lang w:bidi="ar-SA"/>
        </w:rPr>
        <w:t>وما إن طِبُّنا جبنٌ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إذا مَا المَوتُ رَقَعَ عَن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كَلاكِله أناخ بآخرينا</w:t>
      </w:r>
    </w:p>
    <w:p>
      <w:pPr>
        <w:pStyle w:val="BookText"/>
        <w:rPr/>
      </w:pPr>
      <w:r>
        <w:rPr>
          <w:rFonts w:ascii="Amiri" w:hAnsi="Amiri" w:eastAsia="Amiri" w:cs="Amiri"/>
          <w:color w:val="111111"/>
          <w:sz w:val="28"/>
          <w:sz w:val="28"/>
          <w:szCs w:val="28"/>
          <w:rtl w:val="true"/>
          <w:lang w:bidi="ar-SA"/>
        </w:rPr>
        <w:t>فأفنى ذلِكُم سَرَواتِ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أفنى القرون الأولينا</w:t>
      </w:r>
    </w:p>
    <w:p>
      <w:pPr>
        <w:pStyle w:val="BookText"/>
        <w:rPr/>
      </w:pPr>
      <w:r>
        <w:rPr>
          <w:rFonts w:ascii="Amiri" w:hAnsi="Amiri" w:eastAsia="Amiri" w:cs="Amiri"/>
          <w:color w:val="111111"/>
          <w:sz w:val="28"/>
          <w:sz w:val="28"/>
          <w:szCs w:val="28"/>
          <w:rtl w:val="true"/>
          <w:lang w:bidi="ar-SA"/>
        </w:rPr>
        <w:t>فلو خلدَ المُلوكُ إذا خلدنا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بَقِيَ الكِرامُ إذا بقينا</w:t>
      </w:r>
    </w:p>
    <w:p>
      <w:pPr>
        <w:pStyle w:val="BookText"/>
        <w:rPr/>
      </w:pPr>
      <w:r>
        <w:rPr>
          <w:rFonts w:ascii="Amiri" w:hAnsi="Amiri" w:eastAsia="Amiri" w:cs="Amiri"/>
          <w:color w:val="111111"/>
          <w:sz w:val="28"/>
          <w:sz w:val="28"/>
          <w:szCs w:val="28"/>
          <w:rtl w:val="true"/>
          <w:lang w:bidi="ar-SA"/>
        </w:rPr>
        <w:t>فقل للشامتين بنا أفيقوا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سيلقى الشامِتُونَ كَما لقينا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تَلْبَتُونَ بَعدَها إِلا كَريثِ مَا يُرِكَبَ الْفَرَسُ حَتَّى يَدورَ بِكُم دَورَ الرَّحى، ويقلقَ بِكُم قلقَ المحور، عَهْدٌ عَهِدَهُ إِليَّ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فَأَجْمِعُوا أَمْرَكُمْ وَشُرَكَاءَكُمْ ثُمَّ لا يَكُنْ أمْرُكُمْ عَلَيْكُمْ عُمَّةَ ثُمَّ اقضوا </w:t>
      </w:r>
      <w:bookmarkStart w:id="276" w:name="pg17213_222122"/>
    </w:p>
    <w:p>
      <w:pPr>
        <w:pStyle w:val="BookText"/>
        <w:rPr/>
      </w:pPr>
      <w:bookmarkEnd w:id="276"/>
      <w:r>
        <w:rPr>
          <w:rFonts w:ascii="Amiri" w:hAnsi="Amiri" w:eastAsia="Amiri" w:cs="Amiri"/>
          <w:color w:val="111111"/>
          <w:sz w:val="28"/>
          <w:sz w:val="28"/>
          <w:szCs w:val="28"/>
          <w:rtl w:val="true"/>
          <w:lang w:bidi="ar-SA"/>
        </w:rPr>
        <w:t>إليَّ وَلا تُنْظِرُون</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احبس عَنهُم قطرَ السَّمَاءِ، وَابعَتْ عَليهِم سِنِينَ كَسِني يُوسُفَ، وسَلّط عَليهِم غُلامَ ثَقِيفٍ، يَسومُهُم كَأْساً مُصَبَّرَةَ؛ فَإِنَّهُم كَذَّبُونَا وخَدْلُونا، وأنتَ رَبُّنا عَليكَ تَوَكَّلْنا، وإليك أنبنا، وإليكَ الْمَصِيرُ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277" w:name="__RefHeading___Toc15268511_2142443653"/>
      <w:bookmarkStart w:id="278" w:name="_Toc91"/>
      <w:bookmarkEnd w:id="277"/>
      <w:r>
        <w:rPr>
          <w:rtl w:val="true"/>
        </w:rPr>
        <w:t>إيضاحات</w:t>
      </w:r>
      <w:r>
        <w:rPr>
          <w:rtl w:val="true"/>
        </w:rPr>
        <w:t>:</w:t>
      </w:r>
      <w:bookmarkEnd w:id="278"/>
    </w:p>
    <w:p>
      <w:pPr>
        <w:pStyle w:val="BookText"/>
        <w:rPr/>
      </w:pPr>
      <w:r>
        <w:rPr>
          <w:rFonts w:ascii="Amiri" w:hAnsi="Amiri" w:eastAsia="Amiri" w:cs="Amiri"/>
          <w:color w:val="111111"/>
          <w:sz w:val="28"/>
          <w:sz w:val="28"/>
          <w:szCs w:val="28"/>
          <w:rtl w:val="true"/>
          <w:lang w:bidi="ar-SA"/>
        </w:rPr>
        <w:t>التباب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في الخسران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والانقطاع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والتألب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 على عداوة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وأغمده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بمعنى الإغماد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الصغير، قبل أن يطير، والنمل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الشجرة وأصولها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 واشتد وقوي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اعترض في الحلق،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وما بين الترقوتين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النفيس والشريف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ركز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تأنف من أن يضام</w:t>
      </w:r>
      <w:r>
        <w:rPr>
          <w:rFonts w:eastAsia="Amiri" w:cs="Amiri" w:ascii="Amiri" w:hAnsi="Amiri"/>
          <w:color w:val="111111"/>
          <w:sz w:val="28"/>
          <w:szCs w:val="28"/>
          <w:rtl w:val="true"/>
          <w:lang w:bidi="ar-SA"/>
        </w:rPr>
        <w:t xml:space="preserve">. </w:t>
      </w:r>
      <w:bookmarkStart w:id="279" w:name="pg17213_222124"/>
    </w:p>
    <w:p>
      <w:pPr>
        <w:pStyle w:val="Heading5"/>
        <w:numPr>
          <w:ilvl w:val="4"/>
          <w:numId w:val="1"/>
        </w:numPr>
        <w:rPr/>
      </w:pPr>
      <w:bookmarkStart w:id="280" w:name="__RefHeading___Toc15268513_2142443653"/>
      <w:bookmarkStart w:id="281" w:name="_Toc92"/>
      <w:bookmarkEnd w:id="279"/>
      <w:bookmarkEnd w:id="280"/>
      <w:r>
        <w:rPr>
          <w:rtl w:val="true"/>
        </w:rPr>
        <w:t>نصان آخران للخطبة</w:t>
      </w:r>
      <w:bookmarkEnd w:id="281"/>
    </w:p>
    <w:p>
      <w:pPr>
        <w:pStyle w:val="BookText"/>
        <w:rPr/>
      </w:pPr>
      <w:r>
        <w:rPr>
          <w:rFonts w:ascii="IRNazanin" w:hAnsi="IRNazanin" w:eastAsia="IRNazanin"/>
          <w:color w:val="111111"/>
          <w:sz w:val="28"/>
          <w:sz w:val="28"/>
          <w:szCs w:val="28"/>
          <w:rtl w:val="true"/>
          <w:lang w:bidi="fa-IR"/>
        </w:rPr>
        <w:t>ونذكر لهذه الخطبة نصين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نأخذهما من موسوعة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ما لهما من توضيحات، وما أشار إليه من مصادر، والنصان هما</w:t>
      </w:r>
    </w:p>
    <w:p>
      <w:pPr>
        <w:pStyle w:val="Heading5"/>
        <w:numPr>
          <w:ilvl w:val="4"/>
          <w:numId w:val="1"/>
        </w:numPr>
        <w:rPr/>
      </w:pPr>
      <w:bookmarkStart w:id="282" w:name="__RefHeading___Toc15268515_2142443653"/>
      <w:bookmarkStart w:id="283" w:name="_Toc93"/>
      <w:bookmarkEnd w:id="282"/>
      <w:r>
        <w:rPr>
          <w:rtl w:val="true"/>
        </w:rPr>
        <w:t>النص الأول</w:t>
      </w:r>
      <w:r>
        <w:rPr>
          <w:rtl w:val="true"/>
        </w:rPr>
        <w:t>:</w:t>
      </w:r>
      <w:bookmarkEnd w:id="283"/>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اسْتَكَفَّ </w:t>
      </w:r>
      <w:r>
        <w:rPr>
          <w:rStyle w:val="FootnoteAnchor"/>
          <w:rtl w:val="true"/>
        </w:rPr>
        <w:footnoteReference w:id="78"/>
      </w:r>
      <w:r>
        <w:rPr>
          <w:rFonts w:ascii="Amiri" w:hAnsi="Amiri" w:eastAsia="Amiri" w:cs="Amiri"/>
          <w:color w:val="111111"/>
          <w:sz w:val="28"/>
          <w:sz w:val="28"/>
          <w:szCs w:val="28"/>
          <w:rtl w:val="true"/>
          <w:lang w:bidi="ar-SA"/>
        </w:rPr>
        <w:t xml:space="preserve">النَّاسُ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رَكِبَ فَرَسَهُ، ثُمَّ استَنصَتَ النّاس، فأنصتوا لهُ،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 لَكُم أَيَّتُهَا الجَمَاعَهُ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أحينَ اسْتَصرَختمونا وَلِهِينَ، فأصرخناكُم موجفينَ، شَحَدَتُم عَلينا سَيفا كان في أيمانِنا، وحَشَشْتُم عَلينا نارا قدَحناها </w:t>
      </w:r>
      <w:r>
        <w:rPr>
          <w:rStyle w:val="FootnoteAnchor"/>
          <w:rtl w:val="true"/>
        </w:rPr>
        <w:footnoteReference w:id="79"/>
      </w:r>
      <w:r>
        <w:rPr>
          <w:rFonts w:ascii="Amiri" w:hAnsi="Amiri" w:eastAsia="Amiri" w:cs="Amiri"/>
          <w:color w:val="111111"/>
          <w:sz w:val="28"/>
          <w:sz w:val="28"/>
          <w:szCs w:val="28"/>
          <w:rtl w:val="true"/>
          <w:lang w:bidi="ar-SA"/>
        </w:rPr>
        <w:t xml:space="preserve">عَلى عَدُوِّكُم وعَدُوّنا، فأصبَحتُم إلبا عَلى أُولِيائِكُم، ويَداً عَليهِم لِأَعدائِكُم، بِغَير عَدلٍ رَأَيْتُمُوهُ بَتْوهُ فيكم، ولا أصل </w:t>
      </w:r>
      <w:r>
        <w:rPr>
          <w:rStyle w:val="FootnoteAnchor"/>
          <w:rtl w:val="true"/>
        </w:rPr>
        <w:footnoteReference w:id="80"/>
      </w:r>
      <w:r>
        <w:rPr>
          <w:rFonts w:ascii="Amiri" w:hAnsi="Amiri" w:eastAsia="Amiri" w:cs="Amiri"/>
          <w:color w:val="111111"/>
          <w:sz w:val="28"/>
          <w:sz w:val="28"/>
          <w:szCs w:val="28"/>
          <w:rtl w:val="true"/>
          <w:lang w:bidi="ar-SA"/>
        </w:rPr>
        <w:t xml:space="preserve">أصبَحَ لَكُم </w:t>
      </w:r>
    </w:p>
    <w:p>
      <w:pPr>
        <w:pStyle w:val="BookText"/>
        <w:rPr/>
      </w:pPr>
      <w:r>
        <w:rPr>
          <w:rFonts w:ascii="Amiri" w:hAnsi="Amiri" w:eastAsia="Amiri" w:cs="Amiri"/>
          <w:color w:val="111111"/>
          <w:sz w:val="28"/>
          <w:sz w:val="28"/>
          <w:szCs w:val="28"/>
          <w:rtl w:val="true"/>
          <w:lang w:bidi="ar-SA"/>
        </w:rPr>
        <w:t xml:space="preserve">فيهم، ومِن غَير حَدَثٍ َكانَ مِنّا، ولا رَأي يُفيّلُ </w:t>
      </w:r>
      <w:r>
        <w:rPr>
          <w:rStyle w:val="FootnoteAnchor"/>
          <w:rtl w:val="true"/>
        </w:rPr>
        <w:footnoteReference w:id="81"/>
      </w:r>
      <w:r>
        <w:rPr>
          <w:rFonts w:ascii="Amiri" w:hAnsi="Amiri" w:eastAsia="Amiri" w:cs="Amiri"/>
          <w:color w:val="111111"/>
          <w:sz w:val="28"/>
          <w:sz w:val="28"/>
          <w:szCs w:val="28"/>
          <w:rtl w:val="true"/>
          <w:lang w:bidi="ar-SA"/>
        </w:rPr>
        <w:t>فينا</w:t>
      </w:r>
    </w:p>
    <w:p>
      <w:pPr>
        <w:pStyle w:val="BookText"/>
        <w:rPr/>
      </w:pPr>
      <w:r>
        <w:rPr>
          <w:rFonts w:ascii="Amiri" w:hAnsi="Amiri" w:eastAsia="Amiri" w:cs="Amiri"/>
          <w:color w:val="111111"/>
          <w:sz w:val="28"/>
          <w:sz w:val="28"/>
          <w:szCs w:val="28"/>
          <w:rtl w:val="true"/>
          <w:lang w:bidi="ar-SA"/>
        </w:rPr>
        <w:t xml:space="preserve">فَهَا لَكْمُ الوَيلاتُ إِذ كَرهتموها، تَرَكتُمونا والسَّيفُ مَشيمٌ، وَالجَأْشُ طَامِنٌ، وَالرَّأْيُ لم يَستَخْفِ، ولكِن اسْتَصرَعتُم إِلينا كَطيرَةِ الدَّبى، وتَداعَيتُم إليها كَتَداعِي الفراش، قيْحاً وحِكة، وهُلعَة وذلة، لِطَّوَاغِيْتِ الأُمَّةِ، وشدّاذِ الأحزاب، ونَبَدَةِ الكِتابِ، وعَصَبَةِ </w:t>
      </w:r>
      <w:r>
        <w:rPr>
          <w:rStyle w:val="FootnoteAnchor"/>
          <w:rtl w:val="true"/>
        </w:rPr>
        <w:footnoteReference w:id="82"/>
      </w:r>
      <w:r>
        <w:rPr>
          <w:rFonts w:ascii="Amiri" w:hAnsi="Amiri" w:eastAsia="Amiri" w:cs="Amiri"/>
          <w:color w:val="111111"/>
          <w:sz w:val="28"/>
          <w:sz w:val="28"/>
          <w:szCs w:val="28"/>
          <w:rtl w:val="true"/>
          <w:lang w:bidi="ar-SA"/>
        </w:rPr>
        <w:t xml:space="preserve">الآثام، وبَقِيَّةِ الشيطان، ومُحَرِّفِي الكِتاب، ومُطْفِئِي السُّنَن، ومُلحِقِي العَهَرَةِ بِالنَّسَبِ، وأَسفِ الْمُؤْمِنِينَ، وَمِزَاجِ المُستَهزِئينَ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وَفِي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تَعْضُدُونَ، وعَنَّا تَتَخَادَلُونَ؟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وَاللّهِ، الخَذلُ فِيكُم مَعروفٌ وشَبَحَتْ </w:t>
      </w:r>
      <w:r>
        <w:rPr>
          <w:rStyle w:val="FootnoteAnchor"/>
          <w:rtl w:val="true"/>
        </w:rPr>
        <w:footnoteReference w:id="85"/>
      </w:r>
      <w:r>
        <w:rPr>
          <w:rFonts w:ascii="Amiri" w:hAnsi="Amiri" w:eastAsia="Amiri" w:cs="Amiri"/>
          <w:color w:val="111111"/>
          <w:sz w:val="28"/>
          <w:sz w:val="28"/>
          <w:szCs w:val="28"/>
          <w:rtl w:val="true"/>
          <w:lang w:bidi="ar-SA"/>
        </w:rPr>
        <w:t xml:space="preserve">عَليهِ عُروقُكُم، وَاستَأَزَرَتْ عَلَيْهِ أصولكُم فَاقْرَعَكُم، فكنتُم أخبَتْ ثَمَرَةَ شَجَرَةٍ لِلنَاظِرِ، وأكلة </w:t>
      </w:r>
    </w:p>
    <w:p>
      <w:pPr>
        <w:pStyle w:val="BookText"/>
        <w:rPr/>
      </w:pPr>
      <w:r>
        <w:rPr>
          <w:rFonts w:ascii="Amiri" w:hAnsi="Amiri" w:eastAsia="Amiri" w:cs="Amiri"/>
          <w:color w:val="111111"/>
          <w:sz w:val="28"/>
          <w:sz w:val="28"/>
          <w:szCs w:val="28"/>
          <w:rtl w:val="true"/>
          <w:lang w:bidi="ar-SA"/>
        </w:rPr>
        <w:t xml:space="preserve">لِلغاصِب </w:t>
      </w:r>
      <w:r>
        <w:rPr>
          <w:rStyle w:val="FootnoteAnchor"/>
          <w:rtl w:val="true"/>
        </w:rPr>
        <w:footnoteReference w:id="86"/>
      </w:r>
      <w:r>
        <w:rPr>
          <w:rFonts w:ascii="Amiri" w:hAnsi="Amiri" w:eastAsia="Amiri" w:cs="Amiri"/>
          <w:color w:val="111111"/>
          <w:sz w:val="28"/>
          <w:sz w:val="28"/>
          <w:szCs w:val="28"/>
          <w:rtl w:val="true"/>
          <w:lang w:bidi="ar-SA"/>
        </w:rPr>
        <w:t>ألا فلعنَهُ اللّهِ عَلى النَّاكِثِينَ، الَّذِينَ يَنقُصُونَ الْأَيمانَ بَعدَ توكيدِها، وقد جَعَلُوا اللّهَ عَليهِم كَفيلا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البَغِيُّ ابنَ النَّغِيِّ قد رَكَزَ بَينَ اثْنَتَين، بَينَ السِّلةِ وَالذّلة، وهَيهات مِنّا الدَّنِيَّةِ، أبَى اللّهُ ذلِكَ ورَسولهُ، والمُؤْمِنُونَ، وحُجُورٌ طَابَت، وبُطُونٌ طَهُرَت، وأنوفٌ حَمِيَّة، ونُفوس أبيَّة، أنْ تُؤثِرُ مَصارع الكِرام على ظئار </w:t>
      </w:r>
      <w:r>
        <w:rPr>
          <w:rStyle w:val="FootnoteAnchor"/>
          <w:rtl w:val="true"/>
        </w:rPr>
        <w:footnoteReference w:id="87"/>
      </w:r>
      <w:r>
        <w:rPr>
          <w:rFonts w:ascii="IRNazanin" w:hAnsi="IRNazanin" w:eastAsia="IRNazanin"/>
          <w:color w:val="111111"/>
          <w:sz w:val="28"/>
          <w:sz w:val="28"/>
          <w:szCs w:val="28"/>
          <w:rtl w:val="true"/>
          <w:lang w:bidi="fa-IR"/>
        </w:rPr>
        <w:t xml:space="preserve">اللئام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وإنّي زاحِفٌ بهذِهِ الأُسرَةِ عَلى قِلَةِ العَدَدِ، وَكَتْرَةِ العَدُوِّ، وخَدَلة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فهرامون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تهزم فغيرُ مُهَزَمِينا</w:t>
      </w:r>
    </w:p>
    <w:p>
      <w:pPr>
        <w:pStyle w:val="BookText"/>
        <w:rPr/>
      </w:pPr>
      <w:r>
        <w:rPr>
          <w:rFonts w:ascii="Amiri" w:hAnsi="Amiri" w:eastAsia="Amiri" w:cs="Amiri"/>
          <w:color w:val="111111"/>
          <w:sz w:val="28"/>
          <w:sz w:val="28"/>
          <w:szCs w:val="28"/>
          <w:rtl w:val="true"/>
          <w:lang w:bidi="ar-SA"/>
        </w:rPr>
        <w:t>وما إن طِبُّنا جُبنٌ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مَنايانا وطعمة آخرينا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ثم لا يلبثوا إلا ريث ما يُركَبُ فرس، حَتَّى تُدارَ بِكُم دَورَ </w:t>
      </w:r>
      <w:bookmarkStart w:id="284" w:name="pg17213_222127"/>
    </w:p>
    <w:p>
      <w:pPr>
        <w:pStyle w:val="BookText"/>
        <w:rPr/>
      </w:pPr>
      <w:bookmarkEnd w:id="284"/>
      <w:r>
        <w:rPr>
          <w:rFonts w:ascii="Amiri" w:hAnsi="Amiri" w:eastAsia="Amiri" w:cs="Amiri"/>
          <w:color w:val="111111"/>
          <w:sz w:val="28"/>
          <w:sz w:val="28"/>
          <w:szCs w:val="28"/>
          <w:rtl w:val="true"/>
          <w:lang w:bidi="ar-SA"/>
        </w:rPr>
        <w:t>الرَّحى، ويُفقَ بِكُم فلقَ المحور، عَهداً عَهْدَهُ النَّبِيُّ إلى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أَمْرَكُمْ وَشُرَكَاءَكُمْ تُمَّ لا يَكُنْ أمْرُكُمْ عَليْكُمْ عُمَّةٌ ثُمَّ اقْضُوا إِليَّ وَلا تُنظِرُون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تَوَكَّلْتُ عَلَى اللَّهِ رَبِّي وَرَبِّكُمْ مَا مِنْ دَابَّةٍ إِلَّا هُوَ آخِدٌ بناصِيَتِهَا إِنَّ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15268517_2142443653"/>
      <w:bookmarkStart w:id="286" w:name="_Toc94"/>
      <w:bookmarkEnd w:id="285"/>
      <w:r>
        <w:rPr>
          <w:rtl w:val="true"/>
        </w:rPr>
        <w:t>النص الثاني</w:t>
      </w:r>
      <w:r>
        <w:rPr>
          <w:rtl w:val="true"/>
        </w:rPr>
        <w:t>:</w:t>
      </w:r>
      <w:bookmarkEnd w:id="286"/>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وغيره، 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وأحاطوا بالحسين من كل جانب حتى جعلوه في مثل الحلقة، فخرج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حَتَّى أتَى النّاس، فاستَنصَتَهُم، فأبوا أن يُنصتوا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عَليكُم أن تُنصتوا إليَّ، فتَسمعوا قولي، وإِنَّما أدعوكم إلى سَبيل الرَّشادِ، فَمَن أطاعَني كَانَ مِنَ المُرشدينَ، ومَن عَصاني كانَ مِنَ المُهلكين، وكلُّكُم عاص لأمري، غَيرُ مُستَمِع لقولي، قدِ انْخَزَلْت عَطِيَّاتُكُم مِنَ الحَرام، ومُلِئَت بُطُونُكُم مِنَ الحَرامِ، فَطَبَعَ اللّهُ على قلوبكم، ويلكم ألا تُنصتون؟ ألا تَسمعونَ؟ </w:t>
      </w:r>
    </w:p>
    <w:p>
      <w:pPr>
        <w:pStyle w:val="BookText"/>
        <w:rPr/>
      </w:pPr>
      <w:r>
        <w:rPr>
          <w:rFonts w:ascii="Amiri" w:hAnsi="Amiri" w:eastAsia="Amiri" w:cs="Amiri"/>
          <w:color w:val="111111"/>
          <w:sz w:val="28"/>
          <w:sz w:val="28"/>
          <w:szCs w:val="28"/>
          <w:rtl w:val="true"/>
          <w:lang w:bidi="ar-SA"/>
        </w:rPr>
        <w:t>فتَلاوَمَ أَصحابُ عُمَرَ بن سَعدٍ،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أَيَّتُهَا الجَمَاعَهُ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أَفْحَينَ استَصرَختمونا ولهين مُتَحَيِّرين، فأصرخناكُم مُؤَدِّينَ مُستَعِدِّينَ، سَلَلْتُم عَلينا سَيفاً في رقابنا، وحَشَشتُم عَلينا نارَ الفِتَن التي جَناها عَدُوُّكُم وعَدُوُّنا، فَأَصْبَحتُم إلبا عَلى أُولِيائِكُم، ويَداً عَليهِم لِأَعدائِكُم بِغَير عَدلٍ أَفشَوهُ فيكُم، ولا أمَلِ أَصْبَحَ لَكُم فيهم، إلا الحَرامَ مِنَ الدُّنيا أَنالُوكُم، وخَسِيسَ عَيش طمِعتُم فِيهِ، مِن غَير حَدَثٍ كانَ مِنّا، ولا رَأي تَفيَّلَ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كرهتمونا تَرَكتُمونا، فَتَجَهَّزتُموها وَالسَّيفُ لم يُشْهَر وَالجَأَسُ طَامِنٌ، وَالرَّأيُ لم يَستَحصف، ولكن أسرعتُم عَلينا كَطيرَةِ الدَّبا، وتَداعَيتُم إِليها كَتَداعِي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فقبحاً لكُم، فَإِنَّما أنتُم من طواغيت الأُمَّةِ، وشدّاذِ الأحزاب، ونَبَدَةِ الكِتابِ، ونَفَتْةِ الشيطان، وعَصَبَةِ الآثام، ومُحَرِّفِي الكِتابِ، ومُطْفِئِي السُّنَن، وقتلة أولاد الأنبياء، ومُبيري عترة الأوصياء، ومُلحِقِي العُمّار بالنَّسَبِ، ومُؤذِي المُؤمِنينَ، وصُراخ أئِمَّةِ المُسْتَهْزِئينَ الَّذِينَ جَعَلُوا القُرآنَ عِضين، وأنتُمُ ابن حَربٍ وأشياعَهُ تَعتَمِدُونَ، وإيَّانا تَخدُلُونَ؟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وَاللّهِ، الخَدْلُ فِيكُم مَعروفٌ وشَجَت عَلَيهِ عُروقُكُم، وتَوارَثْتهُ أصولكم وفُروعُكُم، ونَبَتَت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قُلوبُكُم، وغُشِيَت بِهِ صُدوركُم، فكنتُم أخبَثْ شَيءٍ، سنخا </w:t>
      </w:r>
      <w:r>
        <w:rPr>
          <w:rStyle w:val="FootnoteAnchor"/>
          <w:rtl w:val="true"/>
        </w:rPr>
        <w:footnoteReference w:id="92"/>
      </w:r>
      <w:r>
        <w:rPr>
          <w:rFonts w:ascii="Amiri" w:hAnsi="Amiri" w:eastAsia="Amiri" w:cs="Amiri"/>
          <w:color w:val="111111"/>
          <w:sz w:val="28"/>
          <w:sz w:val="28"/>
          <w:szCs w:val="28"/>
          <w:rtl w:val="true"/>
          <w:lang w:bidi="ar-SA"/>
        </w:rPr>
        <w:t xml:space="preserve">للناصب، وأكلة للغاصب؛ ألا لعنَهُ اللَّهِ عَلَى </w:t>
      </w:r>
    </w:p>
    <w:p>
      <w:pPr>
        <w:pStyle w:val="BookText"/>
        <w:rPr/>
      </w:pPr>
      <w:r>
        <w:rPr>
          <w:rFonts w:ascii="Amiri" w:hAnsi="Amiri" w:eastAsia="Amiri" w:cs="Amiri"/>
          <w:color w:val="111111"/>
          <w:sz w:val="28"/>
          <w:sz w:val="28"/>
          <w:szCs w:val="28"/>
          <w:rtl w:val="true"/>
          <w:lang w:bidi="ar-SA"/>
        </w:rPr>
        <w:t xml:space="preserve">الناكِثينَ الَّذِينَ يَنقُضون الأيمانَ بَعدَ تَوكيدها، وقد جَعَلْتُمُ اللَّهَ عَلِيكُم كَفيلا؛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الدَّعِيَّ ابنَ الدَّعِي قد رَكَزَ بَينَ اثْنَتَين، بَينَ القتلة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وَالدّلة، وهَيهاتَ مِنّا أخدُ الدَّنِيَّةِ، أَبَى اللّهُ ذلِكَ ورسوله، وجُدودٌ طابت، وحُجورٌ طَهُرَت، وأنوفٌ حَمِيَّة، ونُفوس أبيَّة، لا تُؤثِرُ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اللئامِ عَلى مَصارع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إنّي قد أعذرتُ و أنذرتُ</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وبقية هذا النص يكاد يكون مطابقاً لما جاء في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الخطبة مواضع كثيرة تحتاج إلى بسط في القول، وتوسع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نعترف بقصورنا عن القيام بهذه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لا يدرك كله لا يترك جله، ولا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نقتصر على بيان بعض الأمور المتصلة ببعض فقرات هذه الخطبة الشريفة، فنقول</w:t>
      </w:r>
      <w:r>
        <w:rPr>
          <w:rFonts w:eastAsia="Amiri" w:cs="Amiri" w:ascii="Amiri" w:hAnsi="Amiri"/>
          <w:color w:val="111111"/>
          <w:sz w:val="28"/>
          <w:szCs w:val="28"/>
          <w:rtl w:val="true"/>
          <w:lang w:bidi="ar-SA"/>
        </w:rPr>
        <w:t xml:space="preserve">: </w:t>
      </w:r>
      <w:bookmarkStart w:id="287" w:name="pg17213_222130"/>
    </w:p>
    <w:p>
      <w:pPr>
        <w:pStyle w:val="Heading5"/>
        <w:numPr>
          <w:ilvl w:val="4"/>
          <w:numId w:val="1"/>
        </w:numPr>
        <w:rPr/>
      </w:pPr>
      <w:bookmarkStart w:id="288" w:name="__RefHeading___Toc15268519_2142443653"/>
      <w:bookmarkStart w:id="289" w:name="_Toc95"/>
      <w:bookmarkEnd w:id="287"/>
      <w:bookmarkEnd w:id="288"/>
      <w:r>
        <w:rPr>
          <w:rtl w:val="true"/>
        </w:rPr>
        <w:t>اختلاف النصوص المتقدمة</w:t>
      </w:r>
      <w:r>
        <w:rPr>
          <w:rtl w:val="true"/>
        </w:rPr>
        <w:t>:</w:t>
      </w:r>
      <w:bookmarkEnd w:id="289"/>
    </w:p>
    <w:p>
      <w:pPr>
        <w:pStyle w:val="BookText"/>
        <w:rPr/>
      </w:pPr>
      <w:r>
        <w:rPr>
          <w:rFonts w:ascii="Amiri" w:hAnsi="Amiri" w:eastAsia="Amiri" w:cs="Amiri"/>
          <w:color w:val="111111"/>
          <w:sz w:val="28"/>
          <w:sz w:val="28"/>
          <w:szCs w:val="28"/>
          <w:rtl w:val="true"/>
          <w:lang w:bidi="ar-SA"/>
        </w:rPr>
        <w:t>إن اختلاف النصوص المتقدمة فيما بينها في الزيادة وفي النقيصة، وفي السياق البياني للنص، وفي التقديم والتأخير، وفي الإسهاب والاختصار، وغير ذلك لا يكاد يخفى على الناظر الخبير، والمتأمل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الفصل السابق في سياق حديثنا عن المناشدات بعض ما له ارتباط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قلناه هناك هو بعينه يقال هنا، فنحن نحيل القارئ الكريم عليه، مع اعتذارنا له عن تكرار نفس المطالب، لأن قربها وسهولة الرجوع إليها، والاطلاع عليها يغنينا عن الإعادة</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5268521_2142443653"/>
      <w:bookmarkStart w:id="291" w:name="_Toc96"/>
      <w:bookmarkEnd w:id="290"/>
      <w:r>
        <w:rPr>
          <w:rtl w:val="true"/>
        </w:rPr>
        <w:t xml:space="preserve">غاية الخذلان والخسران </w:t>
      </w:r>
      <w:r>
        <w:rPr>
          <w:rtl w:val="true"/>
        </w:rPr>
        <w:t>:</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القوم قد أصبحوا أولياء لأعدائهم على أوليائهم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الأمر، وإن كان قبيحاً، بل هو في غاية القبح في حد نفسه، إلا أن ما يزيده قبحاً وشناعة ألا تكون له أية إيجابية ولو موهومة لهم، أو أي نفع مهما كان ضئيلاً وتافها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محض ضرر، وسقوط وضياع وإلقاء للنفس في الهاوية، فهو كمن يضع نفسه بين فكي الأسد، أو في متناول براثن وأنياب، ومخالب الوحوش المفترسة، والجوارح الكاسرة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ألمح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عَدلٍ أَفشَوهُ فِيكُم</w:t>
      </w:r>
      <w:r>
        <w:rPr>
          <w:rFonts w:eastAsia="Amiri" w:cs="Amiri" w:ascii="Amiri" w:hAnsi="Amiri"/>
          <w:color w:val="111111"/>
          <w:sz w:val="28"/>
          <w:szCs w:val="28"/>
          <w:rtl w:val="true"/>
          <w:lang w:bidi="ar-SA"/>
        </w:rPr>
        <w:t xml:space="preserve">» </w:t>
      </w:r>
      <w:bookmarkStart w:id="292" w:name="pg17213_222131"/>
    </w:p>
    <w:p>
      <w:pPr>
        <w:pStyle w:val="BookText"/>
        <w:rPr/>
      </w:pPr>
      <w:bookmarkEnd w:id="292"/>
      <w:r>
        <w:rPr>
          <w:rFonts w:ascii="Amiri" w:hAnsi="Amiri" w:eastAsia="Amiri" w:cs="Amiri"/>
          <w:color w:val="111111"/>
          <w:sz w:val="28"/>
          <w:sz w:val="28"/>
          <w:szCs w:val="28"/>
          <w:rtl w:val="true"/>
          <w:lang w:bidi="ar-SA"/>
        </w:rPr>
        <w:t>لكي تتوهموا أن فعلكم الشنيع هذا كان طمعاً في استمرار هذا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 أنكم لم تروا منهم عدلاً، فقد يتوهم متوهم أن من الجائز أن يقدم الإنسان على أمر لصالح شخص آخر، أو فئة أخرى، برجاء أن تحصل انعطافة إيجابية لدى ذلك الشخص، أو تلك الفئة، فيكون هذا الأمل هو العزاء والسلوة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الغريب في الأمر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الأشرار ليس لديهم حتى توهم وجود أمل من هذا القبيل، فضلا عن توقعه أو رجائه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أمَلِ أَصْبَحَ لَكُم فيهم</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5268523_2142443653"/>
      <w:bookmarkStart w:id="294" w:name="_Toc97"/>
      <w:bookmarkEnd w:id="293"/>
      <w:r>
        <w:rPr>
          <w:rtl w:val="true"/>
        </w:rPr>
        <w:t xml:space="preserve">مضامين خطب الإمام </w:t>
      </w:r>
      <w:r>
        <w:rPr>
          <w:rtl w:val="true"/>
        </w:rPr>
        <w:t>«</w:t>
      </w:r>
      <w:r>
        <w:rPr>
          <w:rtl w:val="true"/>
        </w:rPr>
        <w:t>علیه السلام</w:t>
      </w:r>
      <w:r>
        <w:rPr>
          <w:rtl w:val="true"/>
        </w:rPr>
        <w:t>»:</w:t>
      </w:r>
      <w:bookmarkEnd w:id="294"/>
    </w:p>
    <w:p>
      <w:pPr>
        <w:pStyle w:val="BookText"/>
        <w:rPr/>
      </w:pPr>
      <w:r>
        <w:rPr>
          <w:rFonts w:ascii="IRNazanin" w:hAnsi="IRNazanin" w:eastAsia="IRNazanin"/>
          <w:color w:val="111111"/>
          <w:sz w:val="28"/>
          <w:sz w:val="28"/>
          <w:szCs w:val="28"/>
          <w:rtl w:val="true"/>
          <w:lang w:bidi="fa-IR"/>
        </w:rPr>
        <w:t>وما نريد لفت النظر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تصريحاً أو تلويحا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مضامين وحقائق ولطائف ودقائق عديدة، ومهمة، نرى أن استيعابها وعرضها بدقة متعسر، بل متعذر علينا، لاحتياجه إلى تبصر، وتأمل، وتدقيق، لا نرى أن لدينا الأهلية لادّعائه لأنفسنا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نموذجاً من النقاط التي أشير إليها في سياق خطبه ومناشداته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تضمنت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ذلك الجيش الباغي والطاغي إلى التوبة والتراجع عما عقد العزم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عليهم أن يدعوه يرجع من حيث أتى، أو يختار </w:t>
      </w:r>
    </w:p>
    <w:p>
      <w:pPr>
        <w:pStyle w:val="BookText"/>
        <w:rPr/>
      </w:pPr>
      <w:r>
        <w:rPr>
          <w:rFonts w:ascii="Amiri" w:hAnsi="Amiri" w:eastAsia="Amiri" w:cs="Amiri"/>
          <w:color w:val="111111"/>
          <w:sz w:val="28"/>
          <w:sz w:val="28"/>
          <w:szCs w:val="28"/>
          <w:rtl w:val="true"/>
          <w:lang w:bidi="ar-SA"/>
        </w:rPr>
        <w:t>المكان الذي يرى أنه موضع أمن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يذكرهم بكتبهم إليه، واستغاثتهم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يبين لهم جانباً من المسيرة العملية المخزية، والظلم للناس الذي يمارسه يزيد، وبنو أمية، ومن يدور في فلكهم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التأكيد على طهر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وفضلهم وعلمهم، ومكانتهم، وموقعهم من هذا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التذكير بأنهم عترة الرسول، وذريته، وأهله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الشكوى من عدوان هؤلاء الحكام المتغلبين على حقوق أهل البيت عليه، واغتصابها منهم، وعدم رعاية حرمة الرسول، ورفض الإذعان للأوامر الإلهية الصريحة، وعدم قبول التوجيهات والأوامر النبوية الشريفة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تخويفهم من أخطار سياسات بني أمية فيهم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تحذيرهم من عواقب ما يقدمون عليه، وما ينتظرهم من انتقام إلهي منهم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تأكيده على أن بني أمية، وسائر أعدائه لا يملكون أي مبرر، أو ذريعة، مهما كانت تافهة على ما عقدوا العزم عليه، سوى الإصرار على البغي والعدوان وإيثار طاعة الشيطان على طاعة الرحمان والخروج من دائرة الإيمان إلى دائرة الكفر والطغيان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مما ربما مرت أو سوف تمر الإشارة إليه، أو إلى بعض منه</w:t>
      </w:r>
      <w:r>
        <w:rPr>
          <w:rFonts w:eastAsia="Amiri" w:cs="Amiri" w:ascii="Amiri" w:hAnsi="Amiri"/>
          <w:color w:val="111111"/>
          <w:sz w:val="28"/>
          <w:szCs w:val="28"/>
          <w:rtl w:val="true"/>
          <w:lang w:bidi="ar-SA"/>
        </w:rPr>
        <w:t xml:space="preserve">. </w:t>
      </w:r>
      <w:bookmarkStart w:id="295" w:name="pg17213_222133"/>
    </w:p>
    <w:p>
      <w:pPr>
        <w:pStyle w:val="Heading5"/>
        <w:numPr>
          <w:ilvl w:val="4"/>
          <w:numId w:val="1"/>
        </w:numPr>
        <w:rPr/>
      </w:pPr>
      <w:bookmarkStart w:id="296" w:name="__RefHeading___Toc15268525_2142443653"/>
      <w:bookmarkStart w:id="297" w:name="_Toc98"/>
      <w:bookmarkEnd w:id="295"/>
      <w:bookmarkEnd w:id="296"/>
      <w:r>
        <w:rPr>
          <w:rtl w:val="true"/>
        </w:rPr>
        <w:t xml:space="preserve">دعوات الإمام </w:t>
      </w:r>
      <w:r>
        <w:rPr>
          <w:rtl w:val="true"/>
        </w:rPr>
        <w:t>«</w:t>
      </w:r>
      <w:r>
        <w:rPr>
          <w:rtl w:val="true"/>
        </w:rPr>
        <w:t>علیه السلام</w:t>
      </w:r>
      <w:r>
        <w:rPr>
          <w:rtl w:val="true"/>
        </w:rPr>
        <w:t xml:space="preserve">» </w:t>
      </w:r>
      <w:r>
        <w:rPr>
          <w:rtl w:val="true"/>
        </w:rPr>
        <w:t>على أعدائه</w:t>
      </w:r>
      <w:r>
        <w:rPr>
          <w:rtl w:val="true"/>
        </w:rPr>
        <w:t>:</w:t>
      </w:r>
      <w:bookmarkEnd w:id="297"/>
    </w:p>
    <w:p>
      <w:pPr>
        <w:pStyle w:val="BookText"/>
        <w:rPr/>
      </w:pP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الخطبة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قد جاءت قوية وحادة، وربما اعتبرت قاسية وجارحة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واقع الأمر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صراحة هذه الخطبة ووضوحها وحساسية مضامينها وخطورتها هو الذي جعلنا نشعر بقسوتها ومرارتها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فالمرارة هي للحقيقة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يدعو عليهم بالتباب والترح والخسران المستمر، والهلاك،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لكُم أيَّتُهَا الجَمَاعَهُ وتَرَحاً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ويدعو عليهم بالسحق والتمزق،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فسُحقاً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يفعل ذلك، لأنهم يستحقون هذا المصير الأسود، لأنهم يقدمون على أعظم الموبقات من دون سبب، أو مبرر ولو موهوم، سوى البغي والظلم، وطاعة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وضوح الأمور لهم، وقيام الحجة عليهم، ومع كثرة المواعظ التي سمعوها، والنصائح التي أسديت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عليهم بعدة أمور،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احبس عَنهُم قطرَ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يحرمهم من أهم العناصر التي تحتاجها الحياة البشرية، والحياة والبقاء لكل المخلوقات، حتى النبات والشجر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وَابعَتْ عَليهم سنينَ كَسني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سنوات القحط إذا اشتدت بقوم، فذلك يدفعهم إلى أن يستفيدوا فيها مما ادَّخروه، وجمعوه، أو اجتمع عندهم، حتى المياه التي اختزنتها الأرض في </w:t>
      </w:r>
      <w:bookmarkStart w:id="298" w:name="pg17213_222134"/>
    </w:p>
    <w:p>
      <w:pPr>
        <w:pStyle w:val="BookText"/>
        <w:rPr/>
      </w:pPr>
      <w:bookmarkEnd w:id="298"/>
      <w:r>
        <w:rPr>
          <w:rFonts w:ascii="Amiri" w:hAnsi="Amiri" w:eastAsia="Amiri" w:cs="Amiri"/>
          <w:color w:val="111111"/>
          <w:sz w:val="28"/>
          <w:sz w:val="28"/>
          <w:szCs w:val="28"/>
          <w:rtl w:val="true"/>
          <w:lang w:bidi="ar-SA"/>
        </w:rPr>
        <w:t>جوفها، أو خزنت في الآبار والمستوعبات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استهلكت، ولم يكن هناك ما يعوضها، فإن الأمر سب بأولئك القوم إلى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 عَليهم غُلامَ ثقيفٍ، يَسومُهُم كَأْسًا 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حبس الإنسان ليقتل ؛ فإذا ابتلي هؤلاء القوم، إضافة إلى ما تقدم، بمن يستحل سفك دمائهم ومن يحبسهم ليقتلهم صبراً بالسيف، وهم واعون ومدركون لما يراد بهم، ويجري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يعني أنهم سيواجهون آلاماً نفسية صعبة، وعذاباً روحياً شديداً، حيث يرون أنه لا نجاة لهم من الموت وتتلاشى أحلامهم، وتتبخر آمالهم، وتزول أوهامهم</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5268527_2142443653"/>
      <w:bookmarkStart w:id="300" w:name="_Toc99"/>
      <w:bookmarkEnd w:id="299"/>
      <w:r>
        <w:rPr>
          <w:rtl w:val="true"/>
        </w:rPr>
        <w:t>لماذا دعا عليهم؟</w:t>
      </w:r>
      <w:r>
        <w:rPr>
          <w:rtl w:val="true"/>
        </w:rPr>
        <w:t>!:</w:t>
      </w:r>
      <w:bookmarkEnd w:id="300"/>
    </w:p>
    <w:p>
      <w:p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دعاه إلى الدعاء عليهم،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كَذَّبونا وخَدَلونا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فتكذيبهم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وخذلانهم إياهم من موجبات استحقاق هذه العقوبات الثلاث، ربما لأن التكذيب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دعوة الحق عن الاعتبار، وتعطيل دور الأئمة والقادة، وسلب قدرتهم على التأثير في 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تربية، وتعليماً، وإصلاحاً، وهداية، وهذا يؤدي إلى بطلان جهود الأنبياء، وإهدار دماء الشهداء، وإرجاع الأمة إلى حالة مزرية من الجهل والتوحش</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الطبيعي أن تكون عقوبة هذه الجريمة متناسبة مع واقع وآثار الجريمة نفسها، والأمور الثلاثة التي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دعائه عليهم تحمل هذه الخصوصية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الخذلان فيكون حين يحتاج الإمام والهادي والمصلح إلى النصر والمعونة في عمله الذي لا يعود نفعه إليه، بل هم عمل إصلاحي يهدف إلى إنقاذ الأمة من براثن الضلال، وتحريرها من أسر الجبارين، والمضلين والمبطلين، والمفسدين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والشرع والوجدان، يحكم ويفرض على كل قادر أن يمد يد العون والنصر لذلك المصلح والهادي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لم يفعل القادرون ذلك، وخذلوا إمامهم وقائدهم، فإن النتيجة الطبيعية ستكون هي نفس الأمور الثلاثة المتقدمة التي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سوف يحجب عن هؤلاء الخاذلين معونته، وألطافه، وفضله، ومدده، فيمنع عنهم قطر السماء</w:t>
      </w:r>
    </w:p>
    <w:p>
      <w:pPr>
        <w:pStyle w:val="BookText"/>
        <w:rPr/>
      </w:pPr>
      <w:r>
        <w:rPr>
          <w:rFonts w:ascii="Amiri" w:hAnsi="Amiri" w:eastAsia="Amiri" w:cs="Amiri"/>
          <w:color w:val="111111"/>
          <w:sz w:val="28"/>
          <w:sz w:val="28"/>
          <w:szCs w:val="28"/>
          <w:rtl w:val="true"/>
          <w:lang w:bidi="ar-SA"/>
        </w:rPr>
        <w:t xml:space="preserve">وستكون 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تواجههم سنوات قحط، وعدم وحاجة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استنفد الناس ما عندهم ولم يبق لديهم شيء مما ادَّخروه، واستخرجوا ما في الخبايا والخزائن، ولم يبق منه لديهم شيء يحفظ لهم رمق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الطبيعي أن يحاول من لديه فضل قوة أن يفرض سلطانه على من هم دونه ويجعلهم في خدمة مصالحه، ويتخذهم عبيدا لأهوائه، وربما رأى أنهم لا يستحقون الحياة، وأن ذلك بسبب ما ارتكبوه من جرائم ومآثم، وإذا كان ذلك القوي من أهل الإيمان والالتزام بالأحكام، فلا بد أن يعتبرهم بسبب جرائمهم </w:t>
      </w:r>
      <w:bookmarkStart w:id="301" w:name="pg17213_222136"/>
    </w:p>
    <w:p>
      <w:pPr>
        <w:pStyle w:val="BookText"/>
        <w:rPr/>
      </w:pPr>
      <w:bookmarkEnd w:id="301"/>
      <w:r>
        <w:rPr>
          <w:rFonts w:ascii="Amiri" w:hAnsi="Amiri" w:eastAsia="Amiri" w:cs="Amiri"/>
          <w:color w:val="111111"/>
          <w:sz w:val="28"/>
          <w:sz w:val="28"/>
          <w:szCs w:val="28"/>
          <w:rtl w:val="true"/>
          <w:lang w:bidi="ar-SA"/>
        </w:rPr>
        <w:t>مهدوري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فيسقيهم كأساً مُصَبَّرَةَ، كما تقدم بيانه</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5268529_2142443653"/>
      <w:bookmarkStart w:id="303" w:name="_Toc100"/>
      <w:bookmarkEnd w:id="302"/>
      <w:r>
        <w:rPr>
          <w:rtl w:val="true"/>
        </w:rPr>
        <w:t>استصرختمونا فأصرخناكم</w:t>
      </w:r>
      <w:r>
        <w:rPr>
          <w:rtl w:val="true"/>
        </w:rPr>
        <w:t>:</w:t>
      </w:r>
      <w:bookmarkEnd w:id="303"/>
    </w:p>
    <w:p>
      <w:pPr>
        <w:pStyle w:val="BookText"/>
        <w:rPr/>
      </w:pPr>
      <w:r>
        <w:rPr>
          <w:rFonts w:ascii="IRNazanin" w:hAnsi="IRNazanin" w:eastAsia="IRNazanin"/>
          <w:color w:val="111111"/>
          <w:sz w:val="28"/>
          <w:sz w:val="28"/>
          <w:szCs w:val="28"/>
          <w:rtl w:val="true"/>
          <w:lang w:bidi="fa-IR"/>
        </w:rPr>
        <w:t>ثم إن أول ما يلفت النظر في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بدأ كلامه بالدعاء على أولئك الغدرة الفجرة بالتباب، وهو الهلاك والخسران المستمر، وبالترح، وهو أيضا الهلاك والانقطاع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المصير إنما صنعوه هم لأنفسهم بأيديهم، من خلال إصرارهم على ارتكاب هذه الجريمة الهائلة في حق الإسلام والإيمان والإنسانية بأسرها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واجههم بهذه الحقيقة،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بملء اختيارهم قد بدأوا بصنع فصول وجزئيات جريمتهم من ألفها إلى يائها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صرختهم المدوية في البداية هي صرخة الواله الذي ذهب عقله، وفقد رشده من شدة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طلبوا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يسمع صرختهم، ويغيثهم، فإن كلمة استصرخه لها معنيان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على الصراخ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الاستغاثة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المغيث يضع أمله بالمستغاث 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لا بد من إغاثة هذا الواله الملهوف بأقصى سرعة، وهذا 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 به يجد نفس من استغاث به قد أخذ عليه السبل، وجمع الجيوش لقتله، وقتل أهل بيته، وأصحابه، وسبي </w:t>
      </w:r>
      <w:bookmarkStart w:id="304" w:name="pg17213_222137"/>
    </w:p>
    <w:p>
      <w:pPr>
        <w:pStyle w:val="BookText"/>
        <w:rPr/>
      </w:pPr>
      <w:bookmarkEnd w:id="304"/>
      <w:r>
        <w:rPr>
          <w:rFonts w:ascii="IRNazanin" w:hAnsi="IRNazanin" w:eastAsia="IRNazanin"/>
          <w:color w:val="111111"/>
          <w:sz w:val="28"/>
          <w:sz w:val="28"/>
          <w:szCs w:val="28"/>
          <w:rtl w:val="true"/>
          <w:lang w:bidi="fa-IR"/>
        </w:rPr>
        <w:t>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فسلوا عليه سيفا يفترض أن يكون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وأضرموا نارا عليه لتحرقه، كان يفترض أن تضرم على عدوه وعدوهم</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5268531_2142443653"/>
      <w:bookmarkStart w:id="306" w:name="_Toc101"/>
      <w:bookmarkEnd w:id="305"/>
      <w:r>
        <w:rPr>
          <w:rtl w:val="true"/>
        </w:rPr>
        <w:t xml:space="preserve">ما حدث للحسين </w:t>
      </w:r>
      <w:r>
        <w:rPr>
          <w:rtl w:val="true"/>
        </w:rPr>
        <w:t>«</w:t>
      </w:r>
      <w:r>
        <w:rPr>
          <w:rtl w:val="true"/>
        </w:rPr>
        <w:t>علیه السلام</w:t>
      </w:r>
      <w:r>
        <w:rPr>
          <w:rtl w:val="true"/>
        </w:rPr>
        <w:t xml:space="preserve">» </w:t>
      </w:r>
      <w:r>
        <w:rPr>
          <w:rtl w:val="true"/>
        </w:rPr>
        <w:t>لم يحدث لأحد</w:t>
      </w:r>
      <w:r>
        <w:rPr>
          <w:rtl w:val="true"/>
        </w:rPr>
        <w:t>:</w:t>
      </w:r>
      <w:bookmarkEnd w:id="306"/>
    </w:p>
    <w:p>
      <w:pPr>
        <w:pStyle w:val="BookText"/>
        <w:rPr/>
      </w:pPr>
      <w:r>
        <w:rPr>
          <w:rFonts w:ascii="IRNazanin" w:hAnsi="IRNazanin" w:eastAsia="IRNazanin"/>
          <w:color w:val="111111"/>
          <w:sz w:val="28"/>
          <w:sz w:val="28"/>
          <w:szCs w:val="28"/>
          <w:rtl w:val="true"/>
          <w:lang w:bidi="fa-IR"/>
        </w:rPr>
        <w:t xml:space="preserve">وكلمات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طافحة بالشواهد على مدى الألم والأسى الذي كان يعتمل في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لأن ما جرى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أهل الكوفة الذين جاؤوا لحربه ليس له نظير في تاريخ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البعيد جداً حصول نظير له في الآتي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يحدث أبداً أن استغاثت أمة بأسرها بأقدس، وأفضل، وأكمل، وأعلم مخلوق على وجه الأرض، ومن هو بقية أهل بيت النبوة، الذين طهرهم اللّه، وأمر البشر بمحبتهم ومودتهم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استغاثت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لينقذها من بلاء هي فيه، ثم انقلبت عليه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صارت قلوبهم معه وسيوفهم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أصبحت السيوف والقلوب معاً عليه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هذا الانقلاب مستوعبا وشاملاً، باستثناء بضعة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إليه بقضها وقضيضها لتتولى أسره وتسليمه لأعدائه، فلما عجزت عن ذلك بادرت إلى قتله هو وأهل بيته وأصحابه، وأسر حرمه بأبشع صور وأقبحها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الذين والاهم هؤلاء المخذولون، هم أشر وأضر، وأسوأ خلق اللّه، وأشدهم بغيا وظلماً وعتوا، ولم يغيروا شيئاً مما كانوا عليه،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يغَير عَدلٍ أَفشَوهُ فِيكُم، ولا أَمَلِ أصبَحَ لكم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الشجرة الملعونة في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الخوف والطمع، وفقدان الشعور بالكرامة، ونسيان ذكر اللّه هو السبب في هذا التبدل الخطير، فمنهم من باع نفسه بالمال، ومنهم من أرهقه الخوف من بطش الأمويين، وفي كلتا الحالتين، فإن من يخضع لعامل الخوف، فإنه يبتلى بالجبن والخنوع، ويرضى بالهوان والذل،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يكره قوم قط حر 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ذلوا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خضع للطمع، فإنه هو الآخر يصير مصداقا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بالمؤمن أن تكون له رغبة تذله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307" w:name="pg17213_222139"/>
    </w:p>
    <w:p>
      <w:pPr>
        <w:pStyle w:val="BookText"/>
        <w:rPr/>
      </w:pPr>
      <w:bookmarkEnd w:id="307"/>
      <w:r>
        <w:rPr>
          <w:rFonts w:ascii="Amiri" w:hAnsi="Amiri" w:eastAsia="Amiri" w:cs="Amiri"/>
          <w:color w:val="111111"/>
          <w:sz w:val="28"/>
          <w:sz w:val="28"/>
          <w:szCs w:val="28"/>
          <w:rtl w:val="true"/>
          <w:lang w:bidi="ar-SA"/>
        </w:rPr>
        <w:t>ومن ينسى ذكر اللّه، فإن اللّه ينسيه نفسه، ويفقد المعايير التي تضبط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تقتصر الآثار السلبية لما جرى على فريق دون فريق، بل هي جريمة بحق الأمة بأسرها، فقد حرموها من نعمة العيش الآمن والرغيد، في ظل الهدايات الربانية، والألطاف الإلهية، وباعوا دنياهم وآخرتهم بالأبخس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تقتصر سلبيات ذلك على جيل دون جيل، بل هي تصيب المجتمعات البشرية عبر الأجيال، وإلى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نجد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تنضح بالأسى والألم، والتوجع والشكوى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أسفاً، ولا إشفاقاً منه على شخصه، ولا خوفاً من القتل، وإلا لكان قد وجد السبيل للنجاة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لم يفعل ذلك لعلمه بأن لو فكر بنفسه، وعمل على نجاتها بأي نحو كان سوف يكون ثمن ذلك تكريس نهج الباطل، واستحكام الشبهات، وإذلال أهل الحق، وتعمية السبل إليه</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5268533_2142443653"/>
      <w:bookmarkStart w:id="309" w:name="_Toc102"/>
      <w:bookmarkEnd w:id="308"/>
      <w:r>
        <w:rPr>
          <w:rtl w:val="true"/>
        </w:rPr>
        <w:t xml:space="preserve">سللتم سيفاً لنا في أيمانكم </w:t>
      </w:r>
      <w:r>
        <w:rPr>
          <w:rtl w:val="true"/>
        </w:rPr>
        <w:t>:</w:t>
      </w:r>
      <w:bookmarkEnd w:id="309"/>
    </w:p>
    <w:p>
      <w:pPr>
        <w:pStyle w:val="BookText"/>
        <w:rPr/>
      </w:pPr>
      <w:r>
        <w:rPr>
          <w:rFonts w:ascii="IRNazanin" w:hAnsi="IRNazanin" w:eastAsia="IRNazanin"/>
          <w:color w:val="111111"/>
          <w:sz w:val="28"/>
          <w:sz w:val="28"/>
          <w:szCs w:val="28"/>
          <w:rtl w:val="true"/>
          <w:lang w:bidi="fa-IR"/>
        </w:rPr>
        <w:t xml:space="preserve">وقد 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الجيش الذي اجتمع لحربه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كما هو الراجح ثلاثين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قد سلوا على أهل البيت سيفاً لهم في أيمانهم، فكيف نفهم ذلك؟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بأن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قد بعث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وقد أصبحوا بفضل هذا الدين، وبجهوده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وجهود أوصيائه، والأبرار الأخيار من صحابته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وصحابتهم أمة ذات شوكة وعظمة وقوة وسلطان، لديها طاقات وإمكانيات متنوعة، وتملك ثروة مالية وبشرية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سوى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بشريعة جامعة وسن لهم سننا، وأوجب عليهم الأمر بالمعروف والنهي عن المنكر، والجهاد في سبيل اللّه تحت راية إمام عادل، وحرم عليهم ارتكاب الفواحش ما ظهر منها وما بطن، وحرم قتل الأبرياء، وإيذاءهم، والبغي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سيوف جميع المسلمين كلها بتصرف النبي والإمام، أو من نصبه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قضت به أحكام الشرع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جعل اللّه سبحانه وتعالى من خلال ما ورد من آيات، وما صدر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نصوص أناساً مخصوصين، أئمة أوصياء، وعترة لأفضل الأنبياء لخصائص حازوها، ليست في غيرهم، فكانوا أعلم الناس، وأتقاهم، وأفضلهم، وأطهرهم، وأشجعهم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سائر الصفات الجليلة والجميلة والكريمة التي تجسدت فيهم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 لهم الإمامة والزعامة والولاية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جعلهم </w:t>
      </w:r>
      <w:bookmarkStart w:id="310" w:name="pg17213_222141"/>
    </w:p>
    <w:p>
      <w:pPr>
        <w:pStyle w:val="BookText"/>
        <w:rPr/>
      </w:pPr>
      <w:bookmarkEnd w:id="310"/>
      <w:r>
        <w:rPr>
          <w:rFonts w:ascii="IRNazanin" w:hAnsi="IRNazanin" w:eastAsia="IRNazanin"/>
          <w:color w:val="111111"/>
          <w:sz w:val="28"/>
          <w:sz w:val="28"/>
          <w:szCs w:val="28"/>
          <w:rtl w:val="true"/>
          <w:lang w:bidi="fa-IR"/>
        </w:rPr>
        <w:t>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فأمور الناس كلها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والسيوف التي في أيدي الناس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أن تسلّ عليهم، وأن تقطع بها أوصالهم، وأن تبار بها عترتهم، ويقتل بها صحابتهم، وفي ظلها تسبى حرمهم؟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اقتضته أحكام الشرع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القوم هم الذين استغاثوا بالحسين، وهم في حالة من اللّهفة، بلغت حد الوله، وذهاب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بمن يستغيث، ويكون هذا حاله أن يوظف جميع ما لديه من قدرات في خدمة المستغاث به، وأن يمكنه من إغاثته، أو على الأقل أن لا يجعل العوائق والعراقيل أمام تحقق تلك الإغاثة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بمن ينقلب على عقبيه، ويشهر سيفه على من جاء لنصرته، ثم يقطعه إرباً إرباً، ويبيد عترته، ويسبي حرمه؟</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5268535_2142443653"/>
      <w:bookmarkStart w:id="312" w:name="_Toc103"/>
      <w:bookmarkEnd w:id="311"/>
      <w:r>
        <w:rPr>
          <w:rtl w:val="true"/>
        </w:rPr>
        <w:t>هلا تركتمونا والسيف مشيم</w:t>
      </w:r>
      <w:r>
        <w:rPr>
          <w:rtl w:val="true"/>
        </w:rPr>
        <w:t>:</w:t>
      </w:r>
      <w:bookmarkEnd w:id="31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لَكُمُ الوَيلاتُ إذ كرهتموها، تَرَكتُمونا وَالسَّيْفُ مَشيمٌ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مغمد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وَالجَأَشُ 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جأش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رواع القلب إذا اضطرب عند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وَالرَّأيُ لمّا يَستَحصِف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والرأي يقترب من الاستحكام ولكن ذلك لم يحصل بعد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عليهم بأن تصيبهم الويلات والحسرات </w:t>
      </w:r>
      <w:bookmarkStart w:id="313" w:name="pg17213_222142"/>
    </w:p>
    <w:p>
      <w:pPr>
        <w:pStyle w:val="BookText"/>
        <w:rPr/>
      </w:pPr>
      <w:bookmarkEnd w:id="313"/>
      <w:r>
        <w:rPr>
          <w:rFonts w:ascii="IRNazanin" w:hAnsi="IRNazanin" w:eastAsia="IRNazanin"/>
          <w:color w:val="111111"/>
          <w:sz w:val="28"/>
          <w:sz w:val="28"/>
          <w:szCs w:val="28"/>
          <w:rtl w:val="true"/>
          <w:lang w:bidi="fa-IR"/>
        </w:rPr>
        <w:t xml:space="preserve">لأنهم لم يتركوا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يعيشون في راحة ودعة، وهدوء بال، حيث كانت السيوف لا تزال في أغمادها، والنفس مطمئنة ساكنة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يستحكم الرأي، وتظهر دلائل قوته وصحته وصوابيته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فاستغاثتهم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قلبت الأمور، وكرست الشعور بضرورة المبادرة للاستجابة والإغاثة، وإذا بالذين استغاثوا يبدلون موقفهم، وينقلبون على الذين استغاثوا بهم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صارت قلوبهم معهم وسيوفهم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سلوا سيوفهم، وجاؤوا إلى قتالهم وقتلهم</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5268537_2142443653"/>
      <w:bookmarkStart w:id="315" w:name="_Toc104"/>
      <w:bookmarkEnd w:id="314"/>
      <w:r>
        <w:rPr>
          <w:rtl w:val="true"/>
        </w:rPr>
        <w:t>هل الإمام يعمل بالظنون؟</w:t>
      </w:r>
      <w:r>
        <w:rPr>
          <w:rtl w:val="true"/>
        </w:rPr>
        <w:t>!:</w:t>
      </w:r>
      <w:bookmarkEnd w:id="315"/>
    </w:p>
    <w:p>
      <w:pPr>
        <w:pStyle w:val="BookText"/>
        <w:rPr/>
      </w:pPr>
      <w:r>
        <w:rPr>
          <w:rFonts w:ascii="IRNazanin" w:hAnsi="IRNazanin" w:eastAsia="IRNazanin"/>
          <w:color w:val="111111"/>
          <w:sz w:val="28"/>
          <w:sz w:val="28"/>
          <w:szCs w:val="28"/>
          <w:rtl w:val="true"/>
          <w:lang w:bidi="fa-IR"/>
        </w:rPr>
        <w:t xml:space="preserve">ولكن يبقى هنا سؤال عن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وَالرَّأيُ لَمّا يَستَحصف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يتعامل مع الناس بالآراء، التي تنضج أحياناً، ولا تنضج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الأمور مكشوفة له، وهو يعرف الداء والدواء على سبيل القطع واليقين، ولا يعمل بالظنون؟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الإمام يعرف أحكام الوقائع، وعلاجات المشكلات على سبيل القطع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فيما يرتبط بتحديد موضوعات وموارد تلك الوقائع، وكشف حقيقة تلك المشكلات وظروفها، وحالاتها ليس له أن يعمل بالواقع المكشوف له بطرق غير عادية كعلم الغيب الذي اختصه اللّه به، بل عليه أن يتعامل مع ما تقتضيه، وتوصل إليه الوسائل </w:t>
      </w:r>
    </w:p>
    <w:p>
      <w:pPr>
        <w:pStyle w:val="BookText"/>
        <w:rPr/>
      </w:pPr>
      <w:r>
        <w:rPr>
          <w:rFonts w:ascii="Amiri" w:hAnsi="Amiri" w:eastAsia="Amiri" w:cs="Amiri"/>
          <w:color w:val="111111"/>
          <w:sz w:val="28"/>
          <w:sz w:val="28"/>
          <w:szCs w:val="28"/>
          <w:rtl w:val="true"/>
          <w:lang w:bidi="ar-SA"/>
        </w:rPr>
        <w:t xml:space="preserve">المتوفرة لجميع الناس وهي قد تقصر عن ملامسة الواقع بجميع خصوصياته وتفاصيله، كما أنها قد لا ترقى إلى درجة اليقين به، بل تبقى في حدود الظن والإطمينان، وإن كانت حجيتها ثابتة على سبيل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ظواهر الكتاب والسنة، وغيرها من الأمارات التي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يحتاج استحكام الرأي إلى توفر شرائط، وحصول تحولات لم تكن متوفرة، ولكن العمل على إيجاد مناخات، وتهيئة ظروف موضوعية تفرض مقتضياتها، وتنشأ عنها واجبات، وتستجد لها أحكام تحتم التحرك نحو تسجيل موقف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للموضوع المستجد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حصل بالفعل، فقد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استغاثة أهل الكوفة به في حل من أمرهم ولاسيما مع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فعلوه مع أبيه وأخيه، حيث تخلى الكثيرون منهم عنهما في ساعات الشدة، بل مال شطر منهم إلى عدوه وعدوهم معاوية بن أبي سفيان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استغاثة أهل الكوفة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حملته مسؤولية الاستجابة لهم، ولم يكن يحق له أن يتخلف عن ذلك بالرغم من علمه بتاريخهم غير المشجع مع أبيه وأخيه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يكونوا قد غيّروا وبدلوا، وتابوا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 برفع ضرهم، والمبادرة إلى معونتهم مع أن الوقائع قد أظهرت أنهم ليس فقط لا </w:t>
      </w:r>
      <w:bookmarkStart w:id="316" w:name="pg17213_222144"/>
    </w:p>
    <w:p>
      <w:pPr>
        <w:pStyle w:val="BookText"/>
        <w:rPr/>
      </w:pPr>
      <w:bookmarkEnd w:id="316"/>
      <w:r>
        <w:rPr>
          <w:rFonts w:ascii="Amiri" w:hAnsi="Amiri" w:eastAsia="Amiri" w:cs="Amiri"/>
          <w:color w:val="111111"/>
          <w:sz w:val="28"/>
          <w:sz w:val="28"/>
          <w:szCs w:val="28"/>
          <w:rtl w:val="true"/>
          <w:lang w:bidi="ar-SA"/>
        </w:rPr>
        <w:t>يزالون على حالهم، وإنما هم قد سقطوا إلى قعر الهاوية، ونكسوا على رؤوسهم بصورة لم يسبق لها مثيل، وربما لن يكون لها مثيل في المستقبل أيضاً</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5268539_2142443653"/>
      <w:bookmarkStart w:id="318" w:name="_Toc105"/>
      <w:bookmarkEnd w:id="317"/>
      <w:r>
        <w:rPr>
          <w:rtl w:val="true"/>
        </w:rPr>
        <w:t>إسراع طيرة الدبي، وتهافت الفراش</w:t>
      </w:r>
      <w:r>
        <w:rPr>
          <w:rtl w:val="true"/>
        </w:rPr>
        <w:t>:</w:t>
      </w:r>
      <w:bookmarkEnd w:id="318"/>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أَسرَعتُم عَلَينا كَطيرَةِ الدَّبى، وتَداعَيتُم إليها كَتَداعِي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الفتنة، أو إلى الجريمة التي هم بصدد ارتكابها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صغار الجراد حين تريد شيئاً، فإنها تسرع إليه، مع تكلف وظهور عجز وبذل جهد للحصول علىه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الأشرار كذلك، فإن لديهم الرغبة في ارتكاب هذا الأمر الشنيع، ويتكلفون الوصول إليه، وليسوا مقهورين عليه رغم معرفتهم بعواقبه في الدنيا والآخرة، وبأنهم سيصبحون لعنة على مدى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المفروض أن يكون هذا من موجبات ضعفهم، وصعوبة الأمر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يصرون عليه، ويتكلفون السعي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يزيد في بشاعة وقبح فعلهم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تشبيههم بطيرة الدبى فيه إلماح إلى صغر شأنهم، وحقارة نفوسهم، وأن كل فرد فرد منهم يريد أن ينال من الحسين وأهل بيته وصحبه، ما يختص به لنفسه، ويرى أنه له، وبدافع حرص شخصي منه، ويرى أنه من ملذاته وحاجاته هو كفرد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يفعل ذلك ليرضي </w:t>
      </w:r>
      <w:bookmarkStart w:id="319" w:name="pg17213_222145"/>
    </w:p>
    <w:p>
      <w:pPr>
        <w:pStyle w:val="BookText"/>
        <w:rPr/>
      </w:pPr>
      <w:bookmarkEnd w:id="319"/>
      <w:r>
        <w:rPr>
          <w:rFonts w:ascii="Amiri" w:hAnsi="Amiri" w:eastAsia="Amiri" w:cs="Amiri"/>
          <w:color w:val="111111"/>
          <w:sz w:val="28"/>
          <w:sz w:val="28"/>
          <w:szCs w:val="28"/>
          <w:rtl w:val="true"/>
          <w:lang w:bidi="ar-SA"/>
        </w:rPr>
        <w:t>الآخرين وحسب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وتَداعَيتُم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على أنهم ليس فقط يحاول كل منهم أن يحصل على ما يريد، بل هم يتداعون إلى ذلك أي يدعو بعضهم بعضاً إلى هذا الأمر، وكأنهم بصدد تناول طعام لذيذ في وليمة دسمة، ويريد كل منهم أن لا يحرم صاحبه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ضعفاء البصيرة قصيروا النظر، فهم كالفراش الذي يتهافت على النار ليلا، فإن النور يعشي بصرها، ويعطله، فيحترق فيها</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5268541_2142443653"/>
      <w:bookmarkStart w:id="321" w:name="_Toc106"/>
      <w:bookmarkEnd w:id="320"/>
      <w:r>
        <w:rPr>
          <w:rtl w:val="true"/>
        </w:rPr>
        <w:t>أوصافهم أردتهم</w:t>
      </w:r>
      <w:r>
        <w:rPr>
          <w:rtl w:val="true"/>
        </w:rPr>
        <w:t>:</w:t>
      </w:r>
      <w:bookmarkEnd w:id="321"/>
    </w:p>
    <w:p>
      <w:pPr>
        <w:pStyle w:val="BookText"/>
        <w:rPr/>
      </w:pPr>
      <w:r>
        <w:rPr>
          <w:rFonts w:ascii="IRNazanin" w:hAnsi="IRNazanin" w:eastAsia="IRNazanin"/>
          <w:color w:val="111111"/>
          <w:sz w:val="28"/>
          <w:sz w:val="28"/>
          <w:szCs w:val="28"/>
          <w:rtl w:val="true"/>
          <w:lang w:bidi="fa-IR"/>
        </w:rPr>
        <w:t xml:space="preserve">وبعد أن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بأن يبعدهم اللّه من رحمته،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فَسُحقا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بعداً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ما يصلح سبباً ومنشأ لرغبتهم في ارتكاب هذه الجريمة النكراء، فأشار إلى أمور عديدة، هي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وصفهم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وصفهم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مُحَرِّفِو الكَلِمِ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وصفهم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مُطْفِيُوا السُّنَن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في النصين الآخرين المنقولين عن ابن عساكر والخوارزمي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قد ذلوا لطواغيت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أنهم من طواغيت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مُلحِقُو العُمّار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أسفُ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مزاح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صُراخ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المُستهزئينَ، الَّذِينَ جَعَلُوا القُرآنَ عِضين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قتله أولاد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مُؤدُو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كانت هذه صفاته وحالاته فلا غرابة في ارتكابه لهذه الجريمة؛ فإنه يكون هو مقتضى سجيته، ونظرته، وخلقه، ومجمل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الأوصاف والحالات تكشف لنا عن سبب ما كان يمارسونه من غدر قديم، تجدر فيهم، ومازج عروقهم، والتفت عليهم أصولهم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ورثه عنهم أبناؤهم، فكانوا ثمرة يرقبها الناظر إليها فيمتلي أسى وحزناً، وهناك من يبادر إلى أخذها من دون ثمن، كما هو حال الغاصب</w:t>
      </w:r>
      <w:r>
        <w:rPr>
          <w:rFonts w:eastAsia="Amiri" w:cs="Amiri" w:ascii="Amiri" w:hAnsi="Amiri"/>
          <w:color w:val="111111"/>
          <w:sz w:val="28"/>
          <w:szCs w:val="28"/>
          <w:rtl w:val="true"/>
          <w:lang w:bidi="ar-SA"/>
        </w:rPr>
        <w:t xml:space="preserve">. </w:t>
      </w:r>
      <w:bookmarkStart w:id="322" w:name="pg17213_222147"/>
    </w:p>
    <w:p>
      <w:pPr>
        <w:pStyle w:val="Heading5"/>
        <w:numPr>
          <w:ilvl w:val="4"/>
          <w:numId w:val="1"/>
        </w:numPr>
        <w:rPr/>
      </w:pPr>
      <w:bookmarkStart w:id="323" w:name="__RefHeading___Toc15268543_2142443653"/>
      <w:bookmarkStart w:id="324" w:name="_Toc107"/>
      <w:bookmarkEnd w:id="322"/>
      <w:bookmarkEnd w:id="323"/>
      <w:r>
        <w:rPr>
          <w:rtl w:val="true"/>
        </w:rPr>
        <w:t>ويحكم، أهؤلاء تعضدون؟</w:t>
      </w:r>
      <w:r>
        <w:rPr>
          <w:rtl w:val="true"/>
        </w:rPr>
        <w:t>!:</w:t>
      </w:r>
      <w:bookmarkEnd w:id="324"/>
    </w:p>
    <w:p>
      <w:pPr>
        <w:pStyle w:val="BookText"/>
        <w:rPr/>
      </w:pPr>
      <w:r>
        <w:rPr>
          <w:rFonts w:ascii="IRNazanin" w:hAnsi="IRNazanin" w:eastAsia="IRNazanin"/>
          <w:color w:val="111111"/>
          <w:sz w:val="28"/>
          <w:sz w:val="28"/>
          <w:szCs w:val="28"/>
          <w:rtl w:val="true"/>
          <w:lang w:bidi="fa-IR"/>
        </w:rPr>
        <w:t xml:space="preserve">إن الأسباب التي أشار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ما عرضناه قد 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المجرمين بانقلابهم على أوليائهم وأحبابهم، وأصدقائهم، واعتبارهم أعداء لهم، ومبادرتهم إلى حربهم وقتلهم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واتخاذهم أعداءهم أولياء، كان على معرفة تامة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 في موقفهم من الحسين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يفعلون ذلك عن سابق معرفة وإدراك، وتصميم، وبحرص، وشوق، ورغبة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يقدموا أي سبب أو مبرر لهذا الانقلاب، ولأجل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أهؤُلاء تَعصُدُونَ؟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 تَتَّخاذلونَ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من أسباب ذلك ما يلي</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استحواذ الشيطان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استَحوَذَ عَليكُمُ الشَّيطانُ، فَأَنساكُم ذِكرَ اللَّهِ العظيم، فتَباً لكُم ولِما تُريدونَ؛ إنّا للّه وإنا إليه راجعون، هؤلاء قومٌ کفروا بَعدَ إِيمانِهم؛ فبُعداً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نسي الإنسان ذكر اللّه عاقبه اللّه بإنسائه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في التيه، والضياع، لأن زمام نفسه لم يعد بيده، لأنه لم يعد يعرفها، ويصير خاضعاً لشهواته وغرائزه، ويفقد الضوابط والمنطلقات في حبه وبغضه، وفي ولائه وعداوته، لأنه لا يعرف نفسه ليعرف ما، ومن تحب وتبغض، ومن توالي وتعادي وبذلك يتمهد السبيل عمليا لاستبدال الأولياء بالأعداء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اختاروا طريق العبودية على طريق الحرية، عكس الحر الرياحي، الذي اختار طريق الحرية،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كما سمتك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في الدنيا، وسعيد في الآخرة</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كماسيأتي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لا يملك قراره، ولا يملك حريته، بل قراره بيد سيده، وهو يسير وفق رغباته وأهوائه التي تختلف وتتفاوت بين سيد وآخر، وبين وقت وآخر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ولاء العبد يكون متقلباً أيضاً، حين ينتقل من سيد إلى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درجة حبه وبغضه لسيده، فهي تتبع طبيعة تعامل هذا السيد أو ذاك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موضحاً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حال هؤلاء الذين جاؤوا لحربه هو نفس حال العبيد الأدلاء في تنقل ولاءاتهم، وحبهم وبغضهم، ودرجات خضوعهم وانقيادهم تبعاً لقوة وعنف السوط الذي يتهافت على رؤوسهم، وأجسادهم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العبيد لا شخصية ولا إرادة ولا قرار لهم، بل هم يعيشون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الذل والخضوع لهيمنة أسيادهم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شذاذ الأحزاب والحزب هو الطائفة ذات الهوى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عقيديا، أو سياسيا، وتكون شعاراتها عامة، وبنبرة ولغة إصلاحية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يتعاونون ويسعون للوصول إلى ذلك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شذاذ الأحزاب، فقد يكون المراد بهم الجماعات التي تتشكل وفق مصالحها، وتعيد تشكلها، وربما تندمج في غيرها في تقلبات مختلفة وفق تقلبات الأحوال، فهم مع القوي والمنتصر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محقاً عادلاً، أو مبطلا ظالما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فهؤلاء هم عبيد الدنيا، والدين لعق على ألسنتهم، يحوطونه ما درت معايشهم، فإذا محصوا بالبلاء قل الديانون، على حد تعبير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يثبت هؤلاء على قرار بل قرارهم تابع لأهوائهم ومصالحهم </w:t>
      </w:r>
    </w:p>
    <w:p>
      <w:pPr>
        <w:pStyle w:val="BookText"/>
        <w:rPr/>
      </w:pPr>
      <w:r>
        <w:rPr>
          <w:rFonts w:ascii="Amiri" w:hAnsi="Amiri" w:eastAsia="Amiri" w:cs="Amiri"/>
          <w:color w:val="111111"/>
          <w:sz w:val="28"/>
          <w:sz w:val="28"/>
          <w:szCs w:val="28"/>
          <w:rtl w:val="true"/>
          <w:lang w:bidi="ar-SA"/>
        </w:rPr>
        <w:t>الدنيوية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ينقسمون على أنفسهم، ويحارب بعضهم بعضاً، فليس لهؤلاء عهد، ولا يرجعون إلى دين، ولا يلتزمون بقيم، أو مبادئ أخلاقية، أو اجتماعية، بل هم أتباع كل ناعق، وفي خدمة القوي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لهم شخصية، ولا شعور بالكرامة والأصالة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غرابة إذا نبذوا كتاب اللّه وراء ظهورهم، وحرفوا الكلم عن مواضعه ليوافق أهواءهم، ولأجل ذلك كانوا عصبة الآثام، ونفثة الشيطان، ومطفئي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ذم اللّه تعالى الأحزاب في كتابه الكريم، لأنهم تخلوا عن طاعة اللّه، وعن نهجه، واتبعوا أهواءهم، وتكتلوا وتعاونوا حتى على الإثم والعدوان، لنيل تلك الأهواء، ولم يراعوا أحكام اللّه وشرائعه، ولا اهتموا بنيل رضاه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إن كانت مصالحهم تفرض عليهم التزامات معينة، أو أن يفوا بوعودهم أو عهودهم، فإنهم يفعلون ذلك ولو في بعض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شذاذ الأحزاب، أشد خطرا، وأعظم ضررا لأنهم لا يفكرون حتى فيما ينفعهم ويوصلهم إلى غاياتهم، بل هم لقصر نظرهم، وقلة تدبرهم، ولأنهم أسرى شهواتهم، وتبع لانفعالاتهم الآنية، لا يخضعون لأية ضابطة أو معيار، فإن الغدر ونكث العهود، وخلف الوعود يصير في طبائعهم، وهو الصفة الطاغية على حياتهم وسلوكهم ومعاملاتهم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اشتبكت أصولهم عليه، ونشأت فروعهم عليه، فهم أخبث </w:t>
      </w:r>
      <w:bookmarkStart w:id="325" w:name="pg17213_222151"/>
    </w:p>
    <w:p>
      <w:pPr>
        <w:pStyle w:val="BookText"/>
        <w:rPr/>
      </w:pPr>
      <w:bookmarkEnd w:id="325"/>
      <w:r>
        <w:rPr>
          <w:rFonts w:ascii="Amiri" w:hAnsi="Amiri" w:eastAsia="Amiri" w:cs="Amiri"/>
          <w:color w:val="111111"/>
          <w:sz w:val="28"/>
          <w:sz w:val="28"/>
          <w:szCs w:val="28"/>
          <w:rtl w:val="true"/>
          <w:lang w:bidi="ar-SA"/>
        </w:rPr>
        <w:t>ثمرة لأخبث شجرة، وعليه ينشأ أبناؤهم، ويتوارثونه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الغدر والخيانة تصبح من مفاخرهم وهم يتباهون بها، وبسائر الجرائم التي يرتكبونها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وتكمن خطورتهم القصوى حين يتخذون الدين، وسيلة لهم، ومطية لمآربهم، فيخدعون الناس بمظاهرهم، وبدعاواهم الباطلة، ويحرفون الكلم عن مواضعه وينبذون الكتاب، ويطفئون السنن</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5268545_2142443653"/>
      <w:bookmarkStart w:id="327" w:name="_Toc108"/>
      <w:bookmarkEnd w:id="326"/>
      <w:r>
        <w:rPr>
          <w:rtl w:val="true"/>
        </w:rPr>
        <w:t>الشجرة الخبيثة</w:t>
      </w:r>
      <w:r>
        <w:rPr>
          <w:rtl w:val="true"/>
        </w:rPr>
        <w:t>:</w:t>
      </w:r>
      <w:bookmarkEnd w:id="327"/>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واللّه غدر فيكم قديم، وشجت عليه أصولكم، وتأزرت عليه فروعكم، فكنتم أخبث شجأ للناظر، وأكلة للغاصب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هذه الكلمات إشارات إلى أمور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سمات الغدر والشر، والعدوانية، والقسوة، والطغيان، والاستكبار، وسائر الصفات الذميمة ليست أمراً عارضاً يمر على الإنسان في حالات معينة، ثم يعود إلى سابق عهده، وصفاء طبعه، وسلامة مساره، بل هي سمات حقيقية، فيها قابلية الرسوخ والتجذر في طبع الإنسان، وفي كيانه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ووجوده وتؤثر فيه، وتحوله إلى كيان غدار، وشرير وقاس وطاغ وغير ذلك من الصفات الذميمة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الخير كما يتجذر ويترسخ في وجود الإنسان المؤمن، فإن الشر أيضاً يتجذر في وجود الأشرار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صفات الخير والصلاح قابلة للانتقال وراثياً إلى </w:t>
      </w:r>
    </w:p>
    <w:p>
      <w:pPr>
        <w:pStyle w:val="BookText"/>
        <w:rPr/>
      </w:pPr>
      <w:r>
        <w:rPr>
          <w:rFonts w:ascii="Amiri" w:hAnsi="Amiri" w:eastAsia="Amiri" w:cs="Amiri"/>
          <w:color w:val="111111"/>
          <w:sz w:val="28"/>
          <w:sz w:val="28"/>
          <w:szCs w:val="28"/>
          <w:rtl w:val="true"/>
          <w:lang w:bidi="ar-SA"/>
        </w:rPr>
        <w:t>الأبناء ومن جيل إلى جيل، فإن صفات الشر أيضاً تنتقل بالوراثة من السلف إلى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تتجذر وتترسخ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التجذر والرسوخ للموروث من الخير والشر لا يصل إلى حد صيرورته حركة عفوية وجبرية لا مجال للسيطرة عليها، أو الوقوف في وجهها في مقام العمل والممارسة، بل يبقى الإنسان قادراً على الإقدام والإحجام والرفض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ترسخت جذور الخير أو الشر في أعماق الإنسان، فإنها إذا كانت شرا تصيب القلب والروح، والعقل والضمير، والفطرة بأضرار فادحة قد تجفف منابع وعوامل الخير فيها، أو تشل أو تضعف حركتها على أقل تقدير، أو تعطيها رونقاً، وانتعاشاً وسلامة وقوة إذا كانت خيراً، ثم هي تضعف من تأثير عوامل الشر، وتؤدي بها إلى الضمور، ثم إلى التلاشي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والبوار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يشبه هؤلاء الذين ظهر منهم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المزايا الخبيثة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قديم الأيام، بالشجرة الخبيثة التي لها جذور وفروع وثمار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تحدث القرآن الكريم عن الشجرة الخبيثة،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ويقابلها الشجرة الطيبة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أصلها ثابت </w:t>
      </w:r>
    </w:p>
    <w:p>
      <w:pPr>
        <w:pStyle w:val="BookText"/>
        <w:rPr/>
      </w:pPr>
      <w:r>
        <w:rPr>
          <w:rFonts w:ascii="Amiri" w:hAnsi="Amiri" w:eastAsia="Amiri" w:cs="Amiri"/>
          <w:color w:val="111111"/>
          <w:sz w:val="28"/>
          <w:sz w:val="28"/>
          <w:szCs w:val="28"/>
          <w:rtl w:val="true"/>
          <w:lang w:bidi="ar-SA"/>
        </w:rPr>
        <w:t>وَفَرْعُهَا فِي السَّمَاءِ</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جذور الشجرة تجتذب الخصائص التي تحف بها، وتبثها إلى فروعها إلى أن تصل إلى الثمرة فتستقر فيها، فإن كانت تلك الخصائص خصائص خير، فإن هذه الثمار التي احتوتها، ستكون هنيئة للآخرين الذين يتناولون منها ويتعاملون معها، وسيجدون فيها البركة والخير والصلاح، وإن كان خصائص شر كانت النتيجة بلاء وشقاء، وشراً وضرراً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 والغدر متأصلاً في النفوس، وراسخاً فيها وراثة من الخلف عن السلف فإنهم يكونون من أخبث ثمرة لشجرة ملعونة وخبيثة ويكون النظر إلى هذه الثمرة من موجبات الحزن والشجا، والغصة للناظر لإدراكه أنها ثمرة لا تفيد إلا فى نشر الشر والضرر والبلاء والبوار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صحت الرواية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فكنتم أخبث شجأ للناظر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تصحيفاً قد حصل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كتاب الإحتجاج، وفي كتاب بحار الأنوار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فكنتم أخبث شجر للناظر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وأكلة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وأخبث أكلة للغاصب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الحديث عن أخبث أكلة للغاصب هنا، قد جاء انطلاقا من </w:t>
      </w:r>
      <w:bookmarkStart w:id="328" w:name="pg17213_222154"/>
    </w:p>
    <w:p>
      <w:pPr>
        <w:pStyle w:val="BookText"/>
        <w:rPr/>
      </w:pPr>
      <w:bookmarkEnd w:id="328"/>
      <w:r>
        <w:rPr>
          <w:rFonts w:ascii="Amiri" w:hAnsi="Amiri" w:eastAsia="Amiri" w:cs="Amiri"/>
          <w:color w:val="111111"/>
          <w:sz w:val="28"/>
          <w:sz w:val="28"/>
          <w:szCs w:val="28"/>
          <w:rtl w:val="true"/>
          <w:lang w:bidi="ar-SA"/>
        </w:rPr>
        <w:t xml:space="preserve">أن من يحاول أن يسخر هذا النوع من الناس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غاصبوا الحقوق، وأهل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مسانختهم لهم في السلوك، وفي العدوان، وفي خبث الأفعال والنوايا، فإنهم أيضاً أخبث أكلة بالنسبة إليهم، ولا يشعرون معهم بغير الخباثة والمساءة</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5268547_2142443653"/>
      <w:bookmarkStart w:id="330" w:name="_Toc109"/>
      <w:bookmarkEnd w:id="329"/>
      <w:r>
        <w:rPr>
          <w:rtl w:val="true"/>
        </w:rPr>
        <w:t>الدعي ابن الدعي</w:t>
      </w:r>
      <w:r>
        <w:rPr>
          <w:rtl w:val="true"/>
        </w:rPr>
        <w:t>:</w:t>
      </w:r>
      <w:bookmarkEnd w:id="330"/>
    </w:p>
    <w:p>
      <w:pPr>
        <w:pStyle w:val="BookText"/>
        <w:rPr/>
      </w:pPr>
      <w:r>
        <w:rPr>
          <w:rFonts w:ascii="Amiri" w:hAnsi="Amiri" w:eastAsia="Amiri" w:cs="Amiri"/>
          <w:color w:val="111111"/>
          <w:sz w:val="28"/>
          <w:sz w:val="28"/>
          <w:szCs w:val="28"/>
          <w:rtl w:val="true"/>
          <w:lang w:bidi="ar-SA"/>
        </w:rPr>
        <w:t xml:space="preserve">وتقدم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الدَّعِيِّ قَد رَكَزَ بَينَ اثْنَتَين، بَينَ السَّلةِ وَالذّلة، وهيهات منا الذّلة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ينسب إلى غير أبيه، أو إلى من لا يقين بأبوته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سل السيوف من أغمادها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إخراجها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بدأ كلامه بالتصريح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ابن زياد كان دعياً، وكان أبوه زياد دعياً أيضاً، لأن أبا سفيان قد زنى بأمه، وكانت محصنة، فادعى معاوية أنه أخوه، مع أن الشرع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فلماذا هذه الحدة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عبيد اللّه بن زياد في خصوص هذا المورد، وهل من اللائق بالإمام الحديث عن الأشخاص بهذه الطريقة، مهما بلغت عداوتهم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ونجيب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عبيد اللّه بن زياد قد أعطى لنفسه الحق في أن يذل أقدس البشر والإمام المنصوب من قبل اللّه وعلى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فيأتي السؤال البديهي والطبيعي من هو ابن زياد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 وما هو موقعه في الأمة ؟ وما هي مكانته في العلم، وفي الدين، وفي المجتمع الإنساني الكريم، والفاضل ؟ ليعطي لنفسه الحق في إذلال أعلم وأفضل وأطهر الناس، وسليل الأنبياء، وابن سيد الأوصياء، وابن فاطمة الزهراء، وسيد شباب أهل الجنة، وخامس أصحاب 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زياد دعى وابن دعي، فلا بد أن يتساءل المرء مرة أخرى عمن مكنه وجرَّأه على إذلال وه نبيهم، وسبطه؟</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مكنه هو من نصب نفسه للخلافة والإمامة، وهو الذي أمره بقتله، أو اذلاله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أن يسأل كل عاقل أبي، ورجل سري نفسه، كيف يتحكم بهذه الأمة الأدعياء وأبناؤهم؟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يأمر من يسمي نفسه خليفة المسلمين بقتل خير أهل الأرض، وأقدس البشر، أو بإذلاله؟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يطيع الناس، ولاسيما أهل الكرامة والزعامة والشهامة، والرياسة، والكياسة، والسياسة دعياً وابن دعي في مثل هذا الأمر الشنيع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تتوالى الأسئلة عن قتل هذا الإمام الذي لم يأتِ محارباً، ولا مقاتلا، بل جاء مسالما بدليل أن قد جاء بأهل بيته وحُرَمِه، وبضعة رجال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إذن يزدلف إليه ثلاثون ألفاً ليقتلوه أو ليذلوه؟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الجمع كله أو أكثره، الذي جاء لتنفيذ هذه المهمة، كان هو الذي استغاث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استغاثة الواله، وذاهب العقل، وقد جاءهم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لينظر في شأنهم، وليساعدهم على دفع الضرر والبلاء عنهم، وإسداء النصيحة إليهم على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لطلب الإصلاح في أمة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يأتهم للحرب والقتال، بل للمواساة والمعونة، وإسداء المعروف وعلى القاعدة الأخرى التي أرساها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نَفْسي مَعَ أَنفُسِكُمْ، وَأهْلي مَعْ أَهْلِيكُمْ، فَلَكُمْ فِي أَسْوَةٌ</w:t>
      </w:r>
      <w:r>
        <w:rPr>
          <w:rFonts w:eastAsia="IRNazanin" w:cs="IRNazanin"/>
          <w:color w:val="111111"/>
          <w:sz w:val="28"/>
          <w:szCs w:val="28"/>
          <w:rtl w:val="true"/>
          <w:lang w:bidi="fa-IR"/>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فالأحرى بهم أن يشكروه ويحفظوه، لا أن يخيروه بين أن يذلوه أو 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ينظر ذلك الجمع كله إلى هذا الأمر بعين الإنصاف؟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لم يقارنوا بين النهج الحسينى الرامى لإنقاذ الأمة وإسعادها ولم يقارنوا بين أهدافه وشعاراته، ورموزه، وبين نهج أعدائه من </w:t>
      </w:r>
      <w:bookmarkStart w:id="331" w:name="pg17213_222157"/>
    </w:p>
    <w:p>
      <w:pPr>
        <w:pStyle w:val="BookText"/>
        <w:rPr/>
      </w:pPr>
      <w:bookmarkEnd w:id="331"/>
      <w:r>
        <w:rPr>
          <w:rFonts w:ascii="Amiri" w:hAnsi="Amiri" w:eastAsia="Amiri" w:cs="Amiri"/>
          <w:color w:val="111111"/>
          <w:sz w:val="28"/>
          <w:sz w:val="28"/>
          <w:szCs w:val="28"/>
          <w:rtl w:val="true"/>
          <w:lang w:bidi="ar-SA"/>
        </w:rPr>
        <w:t>بني أمية ومن معهم، الذي هو نهج عدوان وإجرام، وإذلال للعباد، وإفساد في البلاد حتى إن كل ذي كرامة وصلاح كان مع بني أمية أمام خيارين إما القتل، أو الإذلال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وشعاراتهم وأهدافهم كانت شعارات فساد وإفساد، ورموزهم وشخصياتهم كانوا أشر وأحط الناس</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5268549_2142443653"/>
      <w:bookmarkStart w:id="333" w:name="_Toc110"/>
      <w:bookmarkEnd w:id="332"/>
      <w:r>
        <w:rPr>
          <w:rtl w:val="true"/>
        </w:rPr>
        <w:t>السلة بالكسر أو بالفتح؟</w:t>
      </w:r>
      <w:r>
        <w:rPr>
          <w:rtl w:val="true"/>
        </w:rPr>
        <w:t>! :</w:t>
      </w:r>
      <w:bookmarkEnd w:id="333"/>
    </w:p>
    <w:p>
      <w:pPr>
        <w:pStyle w:val="BookText"/>
        <w:rPr/>
      </w:pPr>
      <w:r>
        <w:rPr>
          <w:rFonts w:ascii="IRNazanin" w:hAnsi="IRNazanin" w:eastAsia="IRNazanin"/>
          <w:color w:val="111111"/>
          <w:sz w:val="28"/>
          <w:sz w:val="28"/>
          <w:szCs w:val="28"/>
          <w:rtl w:val="true"/>
          <w:lang w:bidi="fa-IR"/>
        </w:rPr>
        <w:t xml:space="preserve">وقد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خيروه بين السلة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السين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بكسرها كما هو شائع، لأن الفتح يشير إلى الإفراد في المعنى، أي سلة أعداء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السيوف لأجل القتل الحاسم، وينتهي الأمر، وبين أن يذل ويستكين لإرادتهم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قرئت بالكسر، فتشير إلى كيفية سل السيوف، فقد قال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وفعلة لمرّةٍ کَجَلسَة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وفعلة لهيئة كجلسة</w:t>
      </w:r>
    </w:p>
    <w:p>
      <w:pPr>
        <w:pStyle w:val="BookText"/>
        <w:rPr/>
      </w:pPr>
      <w:r>
        <w:rPr>
          <w:rFonts w:ascii="IRNazanin" w:hAnsi="IRNazanin" w:eastAsia="IRNazanin"/>
          <w:color w:val="111111"/>
          <w:sz w:val="28"/>
          <w:sz w:val="28"/>
          <w:szCs w:val="28"/>
          <w:rtl w:val="true"/>
          <w:lang w:bidi="fa-IR"/>
        </w:rPr>
        <w:t xml:space="preserve">وليس المقصود المقابلة بين هيئة 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وهيئة سل أعدائه السيوف عليه لقتله، بل المراد سلها لمرة واحدة للقتل والإجرام الحاسم، وينتهي الأمر، كما هو واضح</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ليس المراد المقابلة بين وقوف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ذليلا، وبين سله السيف بوجه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 السيوف تسل عليه لمرة واحدة، ثم يقتل ويحسم الأمر، كذلك فإن الذلة التي يريدونها منه هي ذلة واحدة تبقى إلى آخر العمر</w:t>
      </w:r>
      <w:r>
        <w:rPr>
          <w:rFonts w:eastAsia="IRNazanin" w:cs="IRNazanin"/>
          <w:color w:val="111111"/>
          <w:sz w:val="28"/>
          <w:szCs w:val="28"/>
          <w:rtl w:val="true"/>
          <w:lang w:bidi="fa-IR"/>
        </w:rPr>
        <w:t xml:space="preserve">. </w:t>
      </w:r>
      <w:bookmarkStart w:id="334" w:name="pg17213_222158"/>
    </w:p>
    <w:p>
      <w:pPr>
        <w:pStyle w:val="Heading5"/>
        <w:numPr>
          <w:ilvl w:val="4"/>
          <w:numId w:val="1"/>
        </w:numPr>
        <w:rPr/>
      </w:pPr>
      <w:bookmarkStart w:id="335" w:name="__RefHeading___Toc15268551_2142443653"/>
      <w:bookmarkStart w:id="336" w:name="_Toc111"/>
      <w:bookmarkEnd w:id="334"/>
      <w:bookmarkEnd w:id="335"/>
      <w:r>
        <w:rPr>
          <w:rtl w:val="true"/>
        </w:rPr>
        <w:t>هيهات منا الذلة</w:t>
      </w:r>
      <w:r>
        <w:rPr>
          <w:rtl w:val="true"/>
        </w:rPr>
        <w:t>:</w:t>
      </w:r>
      <w:bookmarkEnd w:id="336"/>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وهَيهاتَ مِنّا الدّلة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في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فوض إلى المؤمن أموره كلها، ولم يفوض إليه أن يذل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ذليلا</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يخالف هذا الأمر الإلهي، لأن الأمر فيه لا يرجع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تصرفات الخلق في أمورهم إذا كانت تحتاج إلى تفويض إلهي، فما بالك بتصرفاتهم تجاه غيرهم، إذا أرادوا أن يتصرفوا في </w:t>
      </w:r>
    </w:p>
    <w:p>
      <w:pPr>
        <w:pStyle w:val="BookText"/>
        <w:rPr/>
      </w:pPr>
      <w:r>
        <w:rPr>
          <w:rFonts w:ascii="Amiri" w:hAnsi="Amiri" w:eastAsia="Amiri" w:cs="Amiri"/>
          <w:color w:val="111111"/>
          <w:sz w:val="28"/>
          <w:sz w:val="28"/>
          <w:szCs w:val="28"/>
          <w:rtl w:val="true"/>
          <w:lang w:bidi="ar-SA"/>
        </w:rPr>
        <w:t>أمور الغير من البشر، أو 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يدل على أن قراره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القبول بالذلة لم يكن استجابة لمشاعره الشخصية، بل كان استجابة للأمر الإلهي المتوافق مع حالة الإباء والشعور بالقوة والعزة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أمور فطرية في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مستفيداً من ضمير المتكلم ومعه غيره، لا من ضمير المتكلم المفرد،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يشير إلى أن الخلق، وكل ما في الوجود ملك اللّه تعالى على نحو الحقيقة، لأنه هو الخالق، وهو الإله، وأن البشر إن ملكوا شيئا، فإنما يملكونه من خلاله تعالى ولكن ملكيتهم ليست حقيقية، وإنما هي نحو من أنحاء الإذن بالتصرف، كما يأذن السيد لعبده بالتصرف في بعض ما يعود إلى السيد، ولأجل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للمؤمن أمره كله، ولم يقل ملك المؤمن أمره كله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البيان يلقي لنا بعض الضوء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 وَكُلُوا مِنْ رِزْقِهِ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المشي في مناكب الأرض جعل هذه الآية مورداً للإذن المستفاد منها</w:t>
      </w:r>
      <w:r>
        <w:rPr>
          <w:rFonts w:eastAsia="Amiri" w:cs="Amiri" w:ascii="Amiri" w:hAnsi="Amiri"/>
          <w:color w:val="111111"/>
          <w:sz w:val="28"/>
          <w:szCs w:val="28"/>
          <w:rtl w:val="true"/>
          <w:lang w:bidi="ar-SA"/>
        </w:rPr>
        <w:t xml:space="preserve">. </w:t>
      </w:r>
      <w:bookmarkStart w:id="337" w:name="pg17213_222160"/>
    </w:p>
    <w:p>
      <w:pPr>
        <w:pStyle w:val="Heading5"/>
        <w:numPr>
          <w:ilvl w:val="4"/>
          <w:numId w:val="1"/>
        </w:numPr>
        <w:rPr/>
      </w:pPr>
      <w:bookmarkStart w:id="338" w:name="__RefHeading___Toc15268553_2142443653"/>
      <w:bookmarkStart w:id="339" w:name="_Toc112"/>
      <w:bookmarkEnd w:id="337"/>
      <w:bookmarkEnd w:id="338"/>
      <w:r>
        <w:rPr>
          <w:rtl w:val="true"/>
        </w:rPr>
        <w:t>موانع قبول الذلة</w:t>
      </w:r>
      <w:r>
        <w:rPr>
          <w:rtl w:val="true"/>
        </w:rPr>
        <w:t>:</w:t>
      </w:r>
      <w:bookmarkEnd w:id="339"/>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عدة أمور تمنع من قبول الذلة، مع 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يحصر رفض الذلة به كشخص، فلم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مني، بل أطلقها لتكون عامة لكل من هو على نهجه، وفي خطه، ويعتبره قدوته، وأسوته، وله ولاؤه ومحبته وهم المؤمنون الحقيقيون الملتزمون بالخط الإلهي الذي رسمه القرآن، وبينه الأئمة الطاهرون فيما يرتبط بما يعنيه العز والذل للإنسان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والأمور التي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أنها تمنع من قبول الذلة،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ورسوله والمؤمنين يأبون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يشير إلى أن الذلة ليست عدواناً على الفرد المعني بها وحسب، ولا تنحصر آثارها به بل هي تتعداه لتكون عدواناً على خالق ذلك الفرد، وهو اللّه سبحانه، وعلى من حمله اللّه تعالى مسؤولية حفظ، وتربية، وتنشئة ذلك الفرد وهو الرسول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يشير إليه الحديث المتقدم وإن عزة المؤمن ليست بيده، بل هي من عزة اللّه ورسوله، وكذلك بينته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العِزَّةَ لِلّهِ جَمِيعًا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أعز عند اللّه من الكعبة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هي عدوان على بيئة ذلك الفرد، التي يحمل هو همومها، ويسعى في إسعادها، وحفظ السلامة والأمن لها، وهم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فطبيعي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يأبى اللّه ورسوله إذلال أي مؤمن، فما بالك إذا كان هذا المؤمن هو الأقدس، وهو إمام الناس، وسيد شباب أهل الجنة؟ وهو المطهر المعصوم، والأتقى والأعلم، والأبر والأوفى؟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البيئة الطيبة، والمحيط الطاهر، والتربية الصالحة ترفض إسقاط عزة الإنسان المؤمن، ودخول الذل عليه، لأن ذلك يقوض الأساس الذي قام عليه وجوده ويسقط الهدف الأقصى الذي يرصده، ويسعى إليه، حيث لا يمكن العيش بلا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إدخال الذل عليه وعلى بيئته، كإدخال جرعة السم القاتل إلى الجسد الصحيح، فإنه يودي به إلى الدمار والبوار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وحُجورٌ طابَت،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تلك الحجور طيبة العنصر في ذاتها، كما أنها لم يلحق بها دنس </w:t>
      </w:r>
      <w:bookmarkStart w:id="340" w:name="pg17213_222162"/>
    </w:p>
    <w:p>
      <w:pPr>
        <w:pStyle w:val="BookText"/>
        <w:rPr/>
      </w:pPr>
      <w:bookmarkEnd w:id="340"/>
      <w:r>
        <w:rPr>
          <w:rFonts w:ascii="Amiri" w:hAnsi="Amiri" w:eastAsia="Amiri" w:cs="Amiri"/>
          <w:color w:val="111111"/>
          <w:sz w:val="28"/>
          <w:sz w:val="28"/>
          <w:szCs w:val="28"/>
          <w:rtl w:val="true"/>
          <w:lang w:bidi="ar-SA"/>
        </w:rPr>
        <w:t>من خارج ذاتها، فطابت وطهرت في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والمانع الآخر هو الذي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وأنوفٌ حَمِيَّة، ونُفوس أبيَّة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أن الإنسان بحسب فطرته السليمة، وطبعه الصحيح، يرفض الذل ويأباه، ولا يقيم على ضيم، وقد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يُقيم على خَسف 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الأذلان عَيْر الحي والوتد</w:t>
      </w:r>
    </w:p>
    <w:p>
      <w:pPr>
        <w:pStyle w:val="BookText"/>
        <w:rPr/>
      </w:pP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بالذل لا يكون إلا بعد الإضرار بالفطرة، وإفساد طبائع الناس</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5268555_2142443653"/>
      <w:bookmarkStart w:id="342" w:name="_Toc113"/>
      <w:bookmarkEnd w:id="341"/>
      <w:r>
        <w:rPr>
          <w:rtl w:val="true"/>
        </w:rPr>
        <w:t>ولكم في أسوة</w:t>
      </w:r>
      <w:r>
        <w:rPr>
          <w:rtl w:val="true"/>
        </w:rPr>
        <w:t>:</w:t>
      </w:r>
      <w:bookmarkEnd w:id="342"/>
    </w:p>
    <w:p>
      <w:pPr>
        <w:pStyle w:val="BookText"/>
        <w:rPr/>
      </w:pPr>
      <w:r>
        <w:rPr>
          <w:rFonts w:ascii="Amiri" w:hAnsi="Amiri" w:eastAsia="Amiri" w:cs="Amiri"/>
          <w:color w:val="111111"/>
          <w:sz w:val="28"/>
          <w:sz w:val="28"/>
          <w:szCs w:val="28"/>
          <w:rtl w:val="true"/>
          <w:lang w:bidi="ar-SA"/>
        </w:rPr>
        <w:t xml:space="preserve">تقدم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 مَعَ أَنْفُسِكُمْ، وَأهْلي مَعْ أهْلِيكُمْ، فَلَكُمْ فِي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يقول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زاحِفٌ بِهِذِهِ الأَسرَةِ مَعَ قِلَةِ العَدَدِ وخذلان التاصر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عرفنا في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يقدم أهل بيته في الحروب، وأنه كان يقذف أخاه عليا 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ساحات الحرب في أول الصفوف، وكان أصحابه إذا ضاقت عليهم الأمور، واشتدت وطأة الحرب يلوذون به، وكانوا يفرون عنه، ويبقى هو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ثابتين كالجبال الراسخة، والقمم الشامخة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وعليا وسائر الأئمة </w:t>
      </w:r>
    </w:p>
    <w:p>
      <w:pPr>
        <w:pStyle w:val="BookText"/>
        <w:rPr/>
      </w:pPr>
      <w:r>
        <w:rPr>
          <w:rFonts w:ascii="IRNazanin" w:hAnsi="IRNazanin" w:eastAsia="IRNazanin"/>
          <w:color w:val="111111"/>
          <w:sz w:val="28"/>
          <w:sz w:val="28"/>
          <w:szCs w:val="28"/>
          <w:rtl w:val="true"/>
          <w:lang w:bidi="fa-IR"/>
        </w:rPr>
        <w:t xml:space="preserve">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القادة، وهم الأسوة والقدوة للجميع، وأنهم لا يكتفون بالأمر والنهي من بعيد، ثم على الناس أن ينفذوا الأوامر، بل هم يمارسون قبل الناس ما يأمرون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معنى كونهم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 والقدوة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في بعض ما كتبناه في مؤلفاتنا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يبينون للناس حقائق الدين في عقائده، وشرائعه وقيمه وأخلاقه، فإنهم لا يكتفون بتقديمها لهم كصور ذهنية تجريدية، يتلذذ الناس بها من خلال التصور، وإطلاق العنان للخيال الذهني، ليبتدع لها النظائر، والأشباه في استغراقاته التحليلية التخيُّليَّة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يقدمها في حركته ومواقفه وسلوكه، كواقع حي متحرك وفاعل، يلمسه ويراه، ويحس به، ويشعر أنه معه،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معنى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وقدوة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حتى العقائد، وسائر القضايا الإيمانية يخرجها من صفتها الذهنية والتجريدية، ويجعلها تعيش مع الناس كشأن حياتي حي، ومؤثر في مختلف نواحي الحياة، ولها إسهاماتها في حل المشاكل التي تواجههم وتربك حركتهم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تحدث النبي والإمام عن الجهاد والتضحية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طليعة المضحين والمجاهدين، وإذا تحدث عن الإيثار، والبذل والعطاء كان أسوة </w:t>
      </w:r>
    </w:p>
    <w:p>
      <w:pPr>
        <w:pStyle w:val="BookText"/>
        <w:rPr/>
      </w:pPr>
      <w:r>
        <w:rPr>
          <w:rFonts w:ascii="Amiri" w:hAnsi="Amiri" w:eastAsia="Amiri" w:cs="Amiri"/>
          <w:color w:val="111111"/>
          <w:sz w:val="28"/>
          <w:sz w:val="28"/>
          <w:szCs w:val="28"/>
          <w:rtl w:val="true"/>
          <w:lang w:bidi="ar-SA"/>
        </w:rPr>
        <w:t>للمؤثرين والباذلين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تحدث عن العز والإباء كان الرائد والقائد للناس في ذلك، وإذا ذكر لهم العلم والفضل، والطهر، والتقوى كان منارة لهم في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معنى الأسوة والقدوة، وهو السبب في تقديم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وأهل بيته في الحروب، وهو السبب في تضحية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وبأهل بيته في يوم عاشوراء، حين احتاجت الأمة إلى هزة ضمير تفضح أهل الزيف، ويميز الناس بها بين الحق وأهله، وبين الباطل وأهله وتقوم بها الحجة، ولا يبقى عذر لمعتذر، ولا حيلة لمتطلب حيلة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لهم حرفياً، فقد واساهم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ما يصيب أهلهم من أذى وسبي قد أصاب أهله وحرمه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بنفسه قد كان الأمثولة الرائعة لهم، ولكل هاد ومصلح، فكان الأسوة على مر العصور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الأمثولة والأسوة والقدوة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زاحِفٌ بهذِهِ الأسرَةِ مَعَ قِلَّةِ العَدَدِ وخِذلان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طريف ما ينقل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الطبري عن مصعب بن الزبير حين خذله أهل الكوفة، وحاصره جيش أهل الشام، فقد نادى أحد أصحابه، ويدعى عروة، فقال 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عن الحسين بن علي، كيف صنع بإبائه النزول على حكم </w:t>
      </w:r>
      <w:bookmarkStart w:id="343" w:name="pg17213_222165"/>
    </w:p>
    <w:p>
      <w:pPr>
        <w:pStyle w:val="BookText"/>
        <w:rPr/>
      </w:pPr>
      <w:bookmarkEnd w:id="343"/>
      <w:r>
        <w:rPr>
          <w:rFonts w:ascii="Amiri" w:hAnsi="Amiri" w:eastAsia="Amiri" w:cs="Amiri"/>
          <w:color w:val="111111"/>
          <w:sz w:val="28"/>
          <w:sz w:val="28"/>
          <w:szCs w:val="28"/>
          <w:rtl w:val="true"/>
          <w:lang w:bidi="ar-SA"/>
        </w:rPr>
        <w:t>ابن زياد وعزمه على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الأولى بالطف من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تَأْسَوْا وَسَنُّوا لِلْكِرَامِ التَّأْسِيَا</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لا يريم حتى يقتل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العدد، وخذلان الناصر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الأجيال أن الإصلاح في الأمة، وتصحيح مفاهيم الدين، وحفظ المعتقدات الحقة إذا أصبح واجباً، ووجبت التضحية في سبيله، ووجب خوض اللجج وبذل المهج، فلا ينظر المصلح إلى كثرة عدد الناس وقلتهم معه، لأن المطلوب هو التضحية والفداء، وإحداث الصدمة التي توقظ المشاعر، وتشحذ الهمم، وتثير دفائن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ينظر إلى من خذل وخان، ومن صدق ووفي، فإن ذلك لا ينظر إليه بعنوان أن له دوراً في الإقدام والإحجام من قبل قائد الحركة الإصلاحية، فعليه أن يقوم بواجبه واللّه هو الذي يحاسب الخائن، ويطالب المتخاذل، وهذا الأمر موكول إلى يوم الحساب في الآخرة</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5268557_2142443653"/>
      <w:bookmarkStart w:id="345" w:name="_Toc114"/>
      <w:bookmarkEnd w:id="344"/>
      <w:r>
        <w:rPr>
          <w:rtl w:val="true"/>
        </w:rPr>
        <w:t>التحذير المستند إلى الغيب</w:t>
      </w:r>
      <w:r>
        <w:rPr>
          <w:rtl w:val="true"/>
        </w:rPr>
        <w:t>:</w:t>
      </w:r>
      <w:bookmarkEnd w:id="34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 عن عاقبة ذلك الجيش الباغي </w:t>
      </w:r>
    </w:p>
    <w:p>
      <w:pPr>
        <w:pStyle w:val="BookText"/>
        <w:rPr/>
      </w:pPr>
      <w:r>
        <w:rPr>
          <w:rFonts w:ascii="Amiri" w:hAnsi="Amiri" w:eastAsia="Amiri" w:cs="Amiri"/>
          <w:color w:val="111111"/>
          <w:sz w:val="28"/>
          <w:sz w:val="28"/>
          <w:szCs w:val="28"/>
          <w:rtl w:val="true"/>
          <w:lang w:bidi="ar-SA"/>
        </w:rPr>
        <w:t>والطاغي، لأن رؤية الأجيال صحة وصدق ما أخبر به تكون علامة ودليلاً لهم على حقانية موقفه، ويكون ذلك من العلامات التي يميز الناس بها عبر الأجيال المحق من المبطل، والصادق من الكاذب، والمجرم من البريء،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لا تَلْبَثُونَ بَعدَها إِلا كَريثِ ما يُركَبُ الْفَرَسُ حَتَّى يَدورَ بِكُم دَورَ الرَّحي، ويَقلَقَ بِكُم قلق المحور، عَهْدٌ عَهِدَهُ إِلَيَّ أَبِي عَن 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الحديدة التي تجمع بين الخطاف والبكرة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بسبب حساسية موقعها لا تكاد تستقر، بل تبقى في حالة اهتزاز متواصل تقريباً، ولاسيما إذا حرك أي شيء متصل أو معلق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أخبرهم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محوري بالنسبة إليهم،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ارتكابهم هذه الجريمة النكراء لا يعني أنها سوف تنتهي بانتهاء المعركة، وكأن شيئاً لم يكن، بل سوف تلاحقهم مصائب وبلايا، وكوارث ورزايا، لا طاقة لهم بها، سوف تزعزع وجودهم، وتقوض حياتهم، وتجعلها في مهب الريح، فلا يقر لهم قرار، ولا يهنأون بعيش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أنهم يمنون أنفسهم بأن ينعموا بعد ارتكابهم هذه الجريمة بالراحة والسلام، ورغد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اللافت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المدة التي حددها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كَريثِ ما يُركَبَ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مدة يسيرة جداً، في حياة </w:t>
      </w:r>
      <w:bookmarkStart w:id="346" w:name="pg17213_222167"/>
    </w:p>
    <w:p>
      <w:pPr>
        <w:pStyle w:val="BookText"/>
        <w:rPr/>
      </w:pPr>
      <w:bookmarkEnd w:id="346"/>
      <w:r>
        <w:rPr>
          <w:rFonts w:ascii="Amiri" w:hAnsi="Amiri" w:eastAsia="Amiri" w:cs="Amiri"/>
          <w:color w:val="111111"/>
          <w:sz w:val="28"/>
          <w:sz w:val="28"/>
          <w:szCs w:val="28"/>
          <w:rtl w:val="true"/>
          <w:lang w:bidi="ar-SA"/>
        </w:rPr>
        <w:t>الأمم، وقد لا تتجاوز الأشهر إلى السنوات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حصل لهم فعلا، فقد حكم فيهم الأشقياء، وساموهم شتى أنواع الذل والهوان، ولم يقر لهم قرار، وسحقتهم البلايا، ومحقتهم 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صرح لهم، وهو المطهر المعصوم بنص القرآن بأنه لا يخبرهم بما يجري لهم على سبيل التمني، أو التوقع، وقراءة الأحوال وظواهرها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يخبرهم، عن أبيه سيد الأوصياء، وعن جده أفضل الأنبياء،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خبر صادق، عن صادق، عن صادق، عن جبرئيل، وهو صادق أيضاً عن اللّه تعالى وهو أصدق القائلين وأحكم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للمراء في صحة ما يخبرهم به، ولا لإثارة الشبهات في حصول مضمونه</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5268559_2142443653"/>
      <w:bookmarkStart w:id="348" w:name="_Toc115"/>
      <w:bookmarkEnd w:id="347"/>
      <w:r>
        <w:rPr>
          <w:rtl w:val="true"/>
        </w:rPr>
        <w:t>وقفات سريعة مع النصين الآخرين</w:t>
      </w:r>
      <w:r>
        <w:rPr>
          <w:rtl w:val="true"/>
        </w:rPr>
        <w:t>:</w:t>
      </w:r>
      <w:bookmarkEnd w:id="348"/>
    </w:p>
    <w:p>
      <w:pPr>
        <w:pStyle w:val="BookText"/>
        <w:rPr/>
      </w:pPr>
      <w:r>
        <w:rPr>
          <w:rFonts w:ascii="IRNazanin" w:hAnsi="IRNazanin" w:eastAsia="IRNazanin"/>
          <w:color w:val="111111"/>
          <w:sz w:val="28"/>
          <w:sz w:val="28"/>
          <w:szCs w:val="28"/>
          <w:rtl w:val="true"/>
          <w:lang w:bidi="fa-IR"/>
        </w:rPr>
        <w:t xml:space="preserve">وقد ذكرنا فيما سبق نصين آخرين لخطبة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 في كتابه تاريخ مدينة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الخوراز مي في كتابه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يلاحظ هذين النصين يدرك حجم التصحيفات التي تعرضت لها كلمات هذه الخطبة، وكيف حصل التصرف من النساخ، أو الرواة </w:t>
      </w:r>
      <w:bookmarkStart w:id="349" w:name="pg17213_222168"/>
    </w:p>
    <w:p>
      <w:pPr>
        <w:pStyle w:val="BookText"/>
        <w:rPr/>
      </w:pPr>
      <w:bookmarkEnd w:id="349"/>
      <w:r>
        <w:rPr>
          <w:rFonts w:ascii="Amiri" w:hAnsi="Amiri" w:eastAsia="Amiri" w:cs="Amiri"/>
          <w:color w:val="111111"/>
          <w:sz w:val="28"/>
          <w:sz w:val="28"/>
          <w:szCs w:val="28"/>
          <w:rtl w:val="true"/>
          <w:lang w:bidi="ar-SA"/>
        </w:rPr>
        <w:t>في عباراتها، بهدف تقويم النصوص التي أخفقوا في قراءتها، أو في حفظها على حال السلامة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نقول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يمكننا الإكتفاء بما ذكرناه في شرح النص الأول، ولكننا آثرنا أن نعطف الكلام إلى تسجيل أمور لعلها تفيد في إيضاح بعض الموارد في هذين النصين أيضا، فنقول</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5268561_2142443653"/>
      <w:bookmarkStart w:id="351" w:name="_Toc116"/>
      <w:bookmarkEnd w:id="350"/>
      <w:r>
        <w:rPr>
          <w:rtl w:val="true"/>
        </w:rPr>
        <w:t>لا مبررات لانقلابهم</w:t>
      </w:r>
      <w:r>
        <w:rPr>
          <w:rtl w:val="true"/>
        </w:rPr>
        <w:t>:</w:t>
      </w:r>
      <w:bookmarkEnd w:id="351"/>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قرَّعَهم على انقلابهم على أوليائهم، وأصبحوا مع أعدائهم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نص رواية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وقريب منه ما ذكرته رواية الخوارزمي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عَدلٍ رَأيتُموه بثوه فيكم، ولا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كما في رواية الخوارزمي وغيره أصبَحَ لكُم فيهم، ومن غَير حَدَثٍ كَانَ مِنّا، ولا رَأي يُقيَّلُ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قد ذكر أموراً أربعة تبرر تغيير المسار، وتخفف من بشاعة وقبح هذا التحول، ولو في مرحلة الظاهر، الذي يمكن إيهام الناس وتزينه لهم بما لا يسمن ولا يغني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أولئك الناس قد أقلعوا عن الظلم والتزموا بالعدل، وبثوه في الناس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تجدد لديكم أمل فيهم، ظهرت لكم بوادره في </w:t>
      </w:r>
      <w:bookmarkStart w:id="352" w:name="pg17213_222169"/>
    </w:p>
    <w:p>
      <w:pPr>
        <w:pStyle w:val="BookText"/>
        <w:rPr/>
      </w:pPr>
      <w:bookmarkEnd w:id="352"/>
      <w:r>
        <w:rPr>
          <w:rFonts w:ascii="IRNazanin" w:hAnsi="IRNazanin" w:eastAsia="IRNazanin"/>
          <w:color w:val="111111"/>
          <w:sz w:val="28"/>
          <w:sz w:val="28"/>
          <w:szCs w:val="28"/>
          <w:rtl w:val="true"/>
          <w:lang w:bidi="fa-IR"/>
        </w:rPr>
        <w:t>أفعالهم، ولاحت علائمه، وهبت نسائمه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من الذين كنتم توالونهم، حدث سوغ لكم الانقلاب عليهم، وموالاة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الأحداث قد أظهرت لكم أن حسن الرأي في أوليائكم لم يكن في محله، بل ظهر بواره، وتأكد بطلانه أو ظهر لكم أنهم ليسوا من أهل الرأي السديد أو الفعل الرشيد، بل يخبطون خبط عشواء في الليلة الظلماء</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5268563_2142443653"/>
      <w:bookmarkStart w:id="354" w:name="_Toc117"/>
      <w:bookmarkEnd w:id="353"/>
      <w:r>
        <w:rPr>
          <w:rtl w:val="true"/>
        </w:rPr>
        <w:t>الضلال وأكل الحرام</w:t>
      </w:r>
      <w:r>
        <w:rPr>
          <w:rtl w:val="true"/>
        </w:rPr>
        <w:t>:</w:t>
      </w:r>
      <w:bookmarkEnd w:id="354"/>
    </w:p>
    <w:p>
      <w:pPr>
        <w:pStyle w:val="BookText"/>
        <w:rPr/>
      </w:pPr>
      <w:r>
        <w:rPr>
          <w:rFonts w:ascii="Amiri" w:hAnsi="Amiri" w:eastAsia="Amiri" w:cs="Amiri"/>
          <w:color w:val="111111"/>
          <w:sz w:val="28"/>
          <w:sz w:val="28"/>
          <w:szCs w:val="28"/>
          <w:rtl w:val="true"/>
          <w:lang w:bidi="ar-SA"/>
        </w:rPr>
        <w:t>ونلاحظ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الأمور الأربعة قد ذكرت في النص الأخير المتقدم للخطبة أيضاً، ولكنه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أملٍ أَصْبَحَ لَكُم فيهم، أضاف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الحَرامَ مِنَ الدُّنيا أنالوكُم، وخَسِيسَ عَيش طمِعتُم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حَدَثٍ كَانَ مِنّا، ولا رَأي تَفَيَّلَ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فأكل الحرام إذن، يوجب الضلال، وبغض الحق، ومعاداة أهله، وارتكاب أبشع الجرائم في حقهم، التي تصل بالإنسان إلى حد قتل إمامه، وذرية نبيه، وسبي حرمه بل والخروج من الدين، وقد قال تعالى مشيراً إلى الآثار الوضعية للذنوب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يَأْكُلُونَ الرَبَا لا يَقُومُونَ إِلَّا كَمَا يَقُومُ الَّذِي </w:t>
      </w:r>
    </w:p>
    <w:p>
      <w:pPr>
        <w:pStyle w:val="BookText"/>
        <w:rPr/>
      </w:pPr>
      <w:r>
        <w:rPr>
          <w:rFonts w:ascii="Amiri" w:hAnsi="Amiri" w:eastAsia="Amiri" w:cs="Amiri"/>
          <w:color w:val="111111"/>
          <w:sz w:val="28"/>
          <w:sz w:val="28"/>
          <w:szCs w:val="28"/>
          <w:rtl w:val="true"/>
          <w:lang w:bidi="ar-SA"/>
        </w:rPr>
        <w:t>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عن 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وَضُرِبَتْ عَلَيْهِمُ الذِّلَهُ وَالمَسْكَنة وَبَاؤُوْا بَعْضَبٍ مِّنَ اللَّهِ ذلِكَ بِأَنَّهُمْ كَانُواْ يَكْفُرُونَ بِآيَاتِ اللَّهِ وَيَقْتُلُونَ النَّبِيِّينَ بِغَيْرِ الْحَقِّ ذلِكَ بِمَا عَصَوا وَكَانُوا يَعْتَدُونَ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والآيات الدالة على أن للذنوب آثاراً وضعية،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أشار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لجيش يزيد يوم عاشوراء كما في نص الخوارزمي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انخَزَلْت عَطِيَّاتُكُم مِنَ الحَرام، ومُلِئَت بُطُونُكُم مِنَ الحَرامِ، فَطَبَعَ اللّهُ عَلَى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أمَلِ أصْبَحَ لكُم فيهم، إلا الحَرامَ مِنَ الدُّنيا أنالوكُم، وخَسِيسَ عَيش طمِعتُم 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هذا البيان الصريح والإعلان عما آل إليه حالهم في السوء والهوان يصر علىهم بالإنصات له، وسماع قوله لكي لا يدَّعي أي منهم الجهل بحقيقة الأمور، أو الغفلة، أو النسيان بسبب تسميم الأجواء، والغوغاء التي فرضت ذلك عليه، أو بسبب حالة الشحن والعداء الناشئ عن التحريض، والهياج المفتعل الذي هيمن على ذلك الجمع</w:t>
      </w:r>
      <w:r>
        <w:rPr>
          <w:rFonts w:eastAsia="IRNazanin" w:cs="IRNazanin"/>
          <w:color w:val="111111"/>
          <w:sz w:val="28"/>
          <w:szCs w:val="28"/>
          <w:rtl w:val="true"/>
          <w:lang w:bidi="fa-IR"/>
        </w:rPr>
        <w:t xml:space="preserve">.. </w:t>
      </w:r>
      <w:bookmarkStart w:id="355" w:name="pg17213_222171"/>
    </w:p>
    <w:p>
      <w:pPr>
        <w:pStyle w:val="BookText"/>
        <w:rPr/>
      </w:pPr>
      <w:bookmarkEnd w:id="355"/>
      <w:r>
        <w:rPr>
          <w:rFonts w:ascii="IRNazanin" w:hAnsi="IRNazanin" w:eastAsia="IRNazanin"/>
          <w:color w:val="111111"/>
          <w:sz w:val="28"/>
          <w:sz w:val="28"/>
          <w:szCs w:val="28"/>
          <w:rtl w:val="true"/>
          <w:lang w:bidi="fa-IR"/>
        </w:rPr>
        <w:t xml:space="preserve">ويمكن أن نستفيد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أموراً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للأمور المادية آثاراً وضعية على الروح، والنفس، والعقل، والفكر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طمعهم بالحصول على خسيس عيش، فهم يقتلون ذرية نبيهم انطلاقا من هذا الطمع، الذي لا شيء يضمن لهم حصولهم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يطمعون به ليس مما يستحق أن يحفل به، أو أن يهتم له أي رجل عاقل ومتوازن، لأنه ليس عيشاً كريماً، أو طيباً، بل هم يطمعون بشي خسيس، ليس فيه لذة تستحق أن يرغب فيها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العيش الذي يطمعون فيه بأنه خسيس، ثم أورد كلمة عيش بصيغة التنكير، ليدل أيضاً على صفة أخرى فيه، وهي الضالة والقلة</w:t>
      </w:r>
      <w:r>
        <w:rPr>
          <w:rFonts w:eastAsia="IRNazanin" w:cs="IRNazanin"/>
          <w:color w:val="111111"/>
          <w:sz w:val="28"/>
          <w:szCs w:val="28"/>
          <w:rtl w:val="true"/>
          <w:lang w:bidi="fa-IR"/>
        </w:rPr>
        <w:t>.</w:t>
      </w:r>
    </w:p>
    <w:p>
      <w:pPr>
        <w:pStyle w:val="Heading5"/>
        <w:numPr>
          <w:ilvl w:val="4"/>
          <w:numId w:val="1"/>
        </w:numPr>
        <w:rPr/>
      </w:pPr>
      <w:bookmarkStart w:id="356" w:name="__RefHeading___Toc15268565_2142443653"/>
      <w:bookmarkStart w:id="357" w:name="_Toc118"/>
      <w:bookmarkEnd w:id="356"/>
      <w:r>
        <w:rPr>
          <w:rtl w:val="true"/>
        </w:rPr>
        <w:t>للتوضيح والبيان</w:t>
      </w:r>
      <w:r>
        <w:rPr>
          <w:rtl w:val="true"/>
        </w:rPr>
        <w:t>:</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النص المنقول عن ابن عساكر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وتَداعَيتُم إِليها كَتَداعِي الفراش، قيْحاً وحكة، وهلوعَاً، وذِلَّةٌ لِطَّوَاغِيْتِ الأمَّة، وشدّاذِ الأحزاب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تضمنت هذه الفقرة ما يلي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الفراش يتداعى إلى ما يتوهم أن فيه بغيته، والتداعي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سبيل لنا لإدراكه، إلا أننا نأمل أن يتطور العلم، وتجرى الأبحاث بنحو سليم وهادف، فلعله يتحفنا ببعض المعلومات عن هذا الأمر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قيْحَاً وحِكة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نفهم له معنى واضحاً، فإن القيح هو الدم حين يتحول إلى مادة صفراء لزجة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أن الفراش يفرز مثل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تكون هذه الكلمة مصحفة عن كلمة قبحاً بالباء الموحدة، لا بالياء المثناة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النص الأخير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ققبحاً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يحتمل أن تكون مصحفة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قبحاً وحكة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الذي يدعو إلى حك الموضع الذي يظهر فيه، وهو إمرار شيء على الموضع بهدف إسكانه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ما يناسبها بالمعنى، بحسب سياق الكلام ولا في رسم الخط لكي نحتمل أن تكون مصحفة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في الأصل وخنوعاً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لمناسبتها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وذلة، لِطَّوَاغِيْتِ الأمَّة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مُلحِقِي العَهَرَةِ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إشارة إلى معاوية، حيث استلحق زياد ابن أبيه بنسبه، مدعياً أنه أخوه، استناداً أن أبا سفيان كان قد زنى بأم زياد، وهي زوجة عبيد 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الإسلام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والقضية معروفة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رواية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أسف المُؤمِنِينَ، ومزاح المُستهزئين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ومُؤذِي المُؤمِنِينَ، وصُراخ أَئِمَّةِ المُستَهزئين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أنهم يؤذون المؤمنين فواضح، وأما أنهم أسف المؤمنين، فلعل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أفعالهم الشريرة والمؤذية، يكونون من موجبات الأسى والحزن للمؤمنين، لما يلحقونه بهم من آذايا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ومِزاج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رواية ابن عساكر، فإن كلمة مزاح تشبه كلمة صراخ في رسم الخط، ولاسيما مع إهمال النقط، فلا بد أن تكون إحدى الكلمتين تصحيفاً للأخرى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أننا نحتمل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مصحفة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بالثاء، لا بالهمزة</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7213_222175"/>
      <w:bookmarkStart w:id="359" w:name="pg17213_222175"/>
      <w:bookmarkEnd w:id="359"/>
    </w:p>
    <w:p>
      <w:pPr>
        <w:pStyle w:val="Heading4"/>
        <w:numPr>
          <w:ilvl w:val="3"/>
          <w:numId w:val="1"/>
        </w:numPr>
        <w:rPr/>
      </w:pPr>
      <w:bookmarkStart w:id="360" w:name="pg17213_222175"/>
      <w:bookmarkStart w:id="361" w:name="__RefHeading___Toc15268567_2142443653"/>
      <w:bookmarkStart w:id="362" w:name="_Toc119"/>
      <w:bookmarkEnd w:id="360"/>
      <w:bookmarkEnd w:id="361"/>
      <w:r>
        <w:rPr>
          <w:rtl w:val="true"/>
        </w:rPr>
        <w:t xml:space="preserve">الفصل الخامس </w:t>
      </w:r>
      <w:r>
        <w:rPr>
          <w:rtl w:val="true"/>
        </w:rPr>
        <w:t xml:space="preserve">: </w:t>
      </w:r>
      <w:r>
        <w:rPr>
          <w:rtl w:val="true"/>
        </w:rPr>
        <w:t>مواقف حسينية أخرى يوم العاشر</w:t>
      </w:r>
      <w:r>
        <w:rPr>
          <w:rtl w:val="true"/>
        </w:rPr>
        <w:t>.</w:t>
      </w:r>
      <w:bookmarkEnd w:id="36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3" w:name="__RefHeading___Toc15268569_2142443653"/>
      <w:bookmarkStart w:id="364" w:name="_Toc120"/>
      <w:bookmarkEnd w:id="363"/>
      <w:r>
        <w:rPr>
          <w:rtl w:val="true"/>
        </w:rPr>
        <w:t>اشارة</w:t>
      </w:r>
      <w:bookmarkEnd w:id="36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7213_222177"/>
      <w:bookmarkStart w:id="366" w:name="pg17213_222177"/>
      <w:bookmarkEnd w:id="366"/>
    </w:p>
    <w:p>
      <w:pPr>
        <w:pStyle w:val="Heading5"/>
        <w:numPr>
          <w:ilvl w:val="4"/>
          <w:numId w:val="1"/>
        </w:numPr>
        <w:rPr/>
      </w:pPr>
      <w:bookmarkStart w:id="367" w:name="pg17213_222177"/>
      <w:bookmarkStart w:id="368" w:name="__RefHeading___Toc15268571_2142443653"/>
      <w:bookmarkStart w:id="369" w:name="_Toc121"/>
      <w:bookmarkEnd w:id="367"/>
      <w:bookmarkEnd w:id="368"/>
      <w:r>
        <w:rPr>
          <w:rtl w:val="true"/>
        </w:rPr>
        <w:t>إحراج عمر بن سعد</w:t>
      </w:r>
      <w:bookmarkEnd w:id="3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الحسن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فدْعِيَ له، وكان كارها لا يُحِبُّ أَن يَأْتِيَهُ،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أنتَ تَقْتُلُني وتَزعُمُ أَن يُوَلْيَكَ الدَّعِيُّ بنُ الدَّعِيِّ بِلادَ الرَّيِّ وجُرجان؟</w:t>
      </w:r>
    </w:p>
    <w:p>
      <w:pPr>
        <w:pStyle w:val="BookText"/>
        <w:rPr/>
      </w:pPr>
      <w:r>
        <w:rPr>
          <w:rFonts w:ascii="Amiri" w:hAnsi="Amiri" w:eastAsia="Amiri" w:cs="Amiri"/>
          <w:color w:val="111111"/>
          <w:sz w:val="28"/>
          <w:sz w:val="28"/>
          <w:szCs w:val="28"/>
          <w:rtl w:val="true"/>
          <w:lang w:bidi="ar-SA"/>
        </w:rPr>
        <w:t>وَاللّهِ، لا تَتَهَنَّا بِذلِكَ أبدًا، عَهدٌ مَعهودٌ، فاصنع ما أنتَ صَانِعٌ ؛ فَإِنَّكَ لا تَفْرَحُ بَعدِي بِدُنيا ولا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بِرَأْسِكَ عَلى قَصَبَةٍ قد نُصِبَ بالكوفة، يَتَرامَاهُ الصِّبيانُ، ويَتَّخِذُونَهُ غَرَضاً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بنُ سَعدٍ مِن كَلامِهِ، ثُمَّ صَرَفَ وَجْهَهُ عَنهُ، ونادى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بهِ؟ اِحمِلوا بأجمَعِكْم، إنَّما هي أكلة واحِدَةٌ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أصحابَهُ بِالقِتالِ، فَقالَ عُمَرُ </w:t>
      </w:r>
    </w:p>
    <w:p>
      <w:pPr>
        <w:pStyle w:val="BookText"/>
        <w:rPr/>
      </w:pPr>
      <w:r>
        <w:rPr>
          <w:rFonts w:ascii="Amiri" w:hAnsi="Amiri" w:eastAsia="Amiri" w:cs="Amiri"/>
          <w:color w:val="111111"/>
          <w:sz w:val="28"/>
          <w:sz w:val="28"/>
          <w:szCs w:val="28"/>
          <w:rtl w:val="true"/>
          <w:lang w:bidi="ar-SA"/>
        </w:rPr>
        <w:t xml:space="preserve">بنُ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لِمَ لَا تَنزِلُ عَلَى حكم الأمير عُبَيدِ اللّهِ بن زياد؟</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تَأْكُلُ مِن بُرِّ العِراق بعدي إِنَّا قليلا، فَشَأْنَكَ ومَا اختَرتَهُ لِنَفْسِكَ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شك في أن هذا النص الثاني مزور، لأنه يريد أن يتهم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كان راغباً في القتال، بل كان هو السابق بأمر أصحابه به، وكان عمر بن سعد مضطراً للدفاع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إنه بعد أن أمر الحسين أصحابه بالقتال حاول ابن سعد أن يتلافى القتال للمرة الأخيرة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تَنزِلُ عَلى حُكمِ الأمير عُبَيدِ 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جواب قاس ومرير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كله تزوير للحقائق، وإيهام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علمنا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يمنع أصحابه من بدء أعدائه بالقتال بل كان يمنعهم حتى من مواصلة الكلام معهم، إذا وجد أن وتيرة الكلام قد بدأت تعلو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دعوته ودعوة أصحابه كانت باستمرار، إلى مراجعة حساباتهم، وتشجيعهم على العدول عما عقدوا العزم عليه، وبيان عواقب فعلهم هذا عليهم في الدنيا والآخرة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ومناشداته وسائر كلماته تشهد على ما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ناشد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بأمور كثيرة، وأقروا له بها ووعظهم واحتج عليهم بما لم يجدوا منه محيصاً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عذراً، وظهر منهم اللجاج والعناد والجحود كان لا بد من دعوة قائدهم العام ليخبره بما يؤول إليه أمره بعد ارتكاب جريمته هذه، فطلب من الناس أن يدعوا له عمر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فدعي له، وكان عمر كارها لا يحب أن يأتيه، لأنه يعلم أنه لا يملك معه حجة، ولن يرى معه إلا المذلة التي تصيب كل طاغوت أمام منطق الحق، وأهل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حين دعي له عمر بن سعد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المصيري الأكثر أهمية وحساسية بالنسبة لابن سعد نفسه وأخبره، وأخبر ذلك الجمع العظيم كله ببوار آمال قائدهم، وعدم حصوله على ما وعده به أسياده، وهو ملك الري وجرجان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فقد كان من الطبيعي أن يبادر ذلك الجيش الذي يعد بعشرات الألوف إلى إعادة حساباته فيما يرتبط بالربح والخسارة الدنيوية على الأقل، بعد أن فرط بالآخرة وصرف نظره عنها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كان قائد الجيوش سوف يرجع خائبا، ولن ينال ملك الري وجرجان، بالرغم من أنهم أعطوه العهود، وكتبوا له كتاباً، وأشهدوا على أنفسهم بالوفاء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وبالرغم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ينيلهم غاية أمنياتهم، ويحقق لهم أقصى آمالهم، وهو قتل ذرية نبيهم، وإمام الأمة، وسيد شباب أهل الجنة، وأقدس، وأفضل، وأعلم الناس، فإذا كان قائد هذا الجمع سوف يرجع خائباً خاسراً لدنياه وآخرته، فهل يمكن أن يأمل الأتباع، والأذناب بأن ينالوا شيئاً مما يطمعون به، أو أن يحصلوا على ما وعدوهم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سيجرؤ أي منهم على المطالبة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يكون مجرد توهم أولئك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وذاك عاتب عليهم في ذلك بمثابة إصدار حكم الإعدام عليه، وربما على كل من يلوذ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 الناس، وعمر بن سعد نفسه بمصيره بعد ارتكابه جريمته، وأنه مصير مهين، لا يرضاه أحد لنفسه، مهما كان ساقطاً ومرذولاً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رأسه سوف ينصب على قصبة في الكوفة، ويتراماه الصبيان، فكيف سيكون مصير الناس العاديين الذين ليس لهم شوكة وصولة ومكانة هذا القائد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سينال القائد وحده جزاء فعله، أم أن للأتباع والأذناب نصيبهم أيضاً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كان هذا الجيش قد ارتاب في صدقية هذا الخبر، واعتبره كلاما جرى على لسان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الحدس والظن، والتخمين، فإن رؤية الأجيال اللاحقة تحقق ما </w:t>
      </w:r>
      <w:bookmarkStart w:id="370" w:name="pg17213_222181"/>
    </w:p>
    <w:p>
      <w:pPr>
        <w:pStyle w:val="BookText"/>
        <w:rPr/>
      </w:pPr>
      <w:bookmarkEnd w:id="370"/>
      <w:r>
        <w:rPr>
          <w:rFonts w:ascii="IRNazanin" w:hAnsi="IRNazanin" w:eastAsia="IRNazanin"/>
          <w:color w:val="111111"/>
          <w:sz w:val="28"/>
          <w:sz w:val="28"/>
          <w:szCs w:val="28"/>
          <w:rtl w:val="true"/>
          <w:lang w:bidi="fa-IR"/>
        </w:rPr>
        <w:t xml:space="preserve">أخبر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من وسائل هداية الناس للحق، ودفع الأضاليل والأباطيل عن هذه الحركة الحسينية الإصلاحية المباركة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كرر إخباره عمر بن سعد بهذا المصير، لعله يرجع إلى رشده، ويتراجع عن غيه، ولكن اللّه قد ختم على قلبه، وحب الدنيا قد أعشى بصره، فكان هو الخاسر في الدنيا والآخرة</w:t>
      </w:r>
      <w:r>
        <w:rPr>
          <w:rFonts w:eastAsia="IRNazanin" w:cs="IRNazanin"/>
          <w:color w:val="111111"/>
          <w:sz w:val="28"/>
          <w:szCs w:val="28"/>
          <w:rtl w:val="true"/>
          <w:lang w:bidi="fa-IR"/>
        </w:rPr>
        <w:t>.</w:t>
      </w:r>
    </w:p>
    <w:p>
      <w:pPr>
        <w:pStyle w:val="Heading5"/>
        <w:numPr>
          <w:ilvl w:val="4"/>
          <w:numId w:val="1"/>
        </w:numPr>
        <w:rPr/>
      </w:pPr>
      <w:bookmarkStart w:id="371" w:name="__RefHeading___Toc15268573_2142443653"/>
      <w:bookmarkStart w:id="372" w:name="_Toc122"/>
      <w:bookmarkEnd w:id="371"/>
      <w:r>
        <w:rPr>
          <w:rtl w:val="true"/>
        </w:rPr>
        <w:t xml:space="preserve">الحسين </w:t>
      </w:r>
      <w:r>
        <w:rPr>
          <w:rtl w:val="true"/>
        </w:rPr>
        <w:t>«</w:t>
      </w:r>
      <w:r>
        <w:rPr>
          <w:rtl w:val="true"/>
        </w:rPr>
        <w:t>علیه السلام</w:t>
      </w:r>
      <w:r>
        <w:rPr>
          <w:rtl w:val="true"/>
        </w:rPr>
        <w:t xml:space="preserve">» </w:t>
      </w:r>
      <w:r>
        <w:rPr>
          <w:rtl w:val="true"/>
        </w:rPr>
        <w:t>يرجع إلى مصافه</w:t>
      </w:r>
      <w:r>
        <w:rPr>
          <w:rtl w:val="true"/>
        </w:rPr>
        <w:t>:</w:t>
      </w:r>
      <w:bookmarkEnd w:id="372"/>
    </w:p>
    <w:p>
      <w:pPr>
        <w:pStyle w:val="BookText"/>
        <w:rPr/>
      </w:pPr>
      <w:r>
        <w:rPr>
          <w:rFonts w:ascii="Amiri" w:hAnsi="Amiri" w:eastAsia="Amiri" w:cs="Amiri"/>
          <w:color w:val="111111"/>
          <w:sz w:val="28"/>
          <w:sz w:val="28"/>
          <w:szCs w:val="28"/>
          <w:rtl w:val="true"/>
          <w:lang w:bidi="ar-SA"/>
        </w:rPr>
        <w:t>عن سعد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مَن بَعَثَ إليهِ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لأنظُرُ إليهِ، وعَليهِ جُبَّةٌ مِن بُرودٍ، فَلَمّا كَلَّمَهُمُ انصَرَفَ، فَرَمَاهُ رَجُلٌ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الطُّهَوِيُّ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فإنّي لأَنظُرُ إِلى السَّهِم بَينَ كَتِفَيهِ مُتَعَلَّقاً في جُبَّتِهِ، فَلَمَّا أَبُوا عَليهِ رَجَعَ إِلى مَصَاقِّهِ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لأنظر إليهم وإِنَّهُم لقريبٌ مِن مِئَةِ رَجُلٍ، فِيهِم لِصُلْبِ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ومِن بَني هَاشِمٍ سِئَةٌ عَشَرَ، ورَجُلٌ مِن بَني سُلِيمٍ حَلِيفٌ لَهُم، ورَجُلٌ مِن بَني كِنانَةٌ حَلِيفٌ لَهُم، وَابْنُ عُمَرَ بن زيادٍ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373" w:name="pg17213_222182"/>
    </w:p>
    <w:p>
      <w:pPr>
        <w:pStyle w:val="BookText"/>
        <w:rPr/>
      </w:pPr>
      <w:bookmarkEnd w:id="373"/>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بذل جهدا لإقناع أولئك المخذولين بأن لا يمضوا في تنفيذ ما عقدوا العزم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ناشدهم واحتج عليهم هو وأعيان أصحابه أكثر من مرة، من حين وصل عمر بن سعد بجيوشه إلى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إقناعه عدة مرات حتى جاء كتاب عبيد اللّه بن زياد في تأنيب ابن سعد على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هؤلاء القوم قد استكبروا وتجبروا، بعد أن غدروا ومكروا حين استغاثوا به ثم تركوه، ومالوا إلى عدوه، ثم جاؤا ليقتلوه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ما فعله عمر الطهوي كان غدراً آخر ينم عن مزيد من نذالة وحقارة، فإن المفروض أن عمر بن سعد لم يأمرهم بعد بالقتال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المفروض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على ذلك العدو أن يفسح له المجال للمناشدة، والوعظ والإحتجاج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إذن، لا يزال معهم في هدنة وفسحة، فلماذا يرمي هذا النذل الإمام بسهمه، وهو عائد إلى مصافه؟</w:t>
      </w:r>
      <w:r>
        <w:rPr>
          <w:rFonts w:eastAsia="IRNazanin" w:cs="IRNazanin"/>
          <w:color w:val="111111"/>
          <w:sz w:val="28"/>
          <w:szCs w:val="28"/>
          <w:rtl w:val="true"/>
          <w:lang w:bidi="fa-IR"/>
        </w:rPr>
        <w:t>!</w:t>
      </w:r>
    </w:p>
    <w:p>
      <w:pPr>
        <w:pStyle w:val="Heading5"/>
        <w:numPr>
          <w:ilvl w:val="4"/>
          <w:numId w:val="1"/>
        </w:numPr>
        <w:rPr/>
      </w:pPr>
      <w:bookmarkStart w:id="374" w:name="__RefHeading___Toc15268575_2142443653"/>
      <w:bookmarkStart w:id="375" w:name="_Toc123"/>
      <w:bookmarkEnd w:id="374"/>
      <w:r>
        <w:rPr>
          <w:rtl w:val="true"/>
        </w:rPr>
        <w:t>أذن اللّه في قتلكم</w:t>
      </w:r>
      <w:r>
        <w:rPr>
          <w:rtl w:val="true"/>
        </w:rPr>
        <w:t>:</w:t>
      </w:r>
      <w:bookmarkEnd w:id="37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376" w:name="pg17213_222183"/>
    </w:p>
    <w:p>
      <w:pPr>
        <w:pStyle w:val="BookText"/>
        <w:rPr/>
      </w:pPr>
      <w:bookmarkEnd w:id="376"/>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بأصحابه الغداة،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أَذِنَ في قتلِكُمْ فَعَليْكُمْ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الحسين بن أبي العلاء عن الإمام الصادق أيضا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إلى ما قاله المسعودي و غيره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5268577_2142443653"/>
      <w:bookmarkStart w:id="378" w:name="_Toc124"/>
      <w:bookmarkEnd w:id="377"/>
      <w:r>
        <w:rPr>
          <w:rtl w:val="true"/>
        </w:rPr>
        <w:t>إنصرفوا فأنتم في حلّ</w:t>
      </w:r>
      <w:r>
        <w:rPr>
          <w:rtl w:val="true"/>
        </w:rPr>
        <w:t>:</w:t>
      </w:r>
      <w:bookmarkEnd w:id="378"/>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الغَدِ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غد ليلة التاسع، وهو اليوم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القوم، وعَظُمَ عَليهِم حَقَّهُ، وذَكَرَهُمُ اللَّهَ عَزَّ وجَلَّ ورَسولهُ وسَألهُم أَن يُخَلُوا بَينَهُ وبَينَ الرُّجوع، فأبوا إلا قتاله، أو أخذهُ حَتَّى يَأْتُوا بِهِ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يُكَلِّمُ القومَ بَعدَ القومِ وَالرَّجُلَ بَعدَ الرَّجُلِ،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ليسوا يقصدونَ غَيري، وقد قضَيتُم ما عَليكُم، فانصرفوا، فأنتُم في حِلٌ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ابنَ رَسول اللّهِ، حَتَّى تَكونَ أَنفُسُنا قبلَ نَفسِكَ، </w:t>
      </w:r>
      <w:bookmarkStart w:id="379" w:name="pg17213_222184"/>
    </w:p>
    <w:p>
      <w:pPr>
        <w:pStyle w:val="BookText"/>
        <w:rPr/>
      </w:pPr>
      <w:bookmarkEnd w:id="379"/>
      <w:r>
        <w:rPr>
          <w:rFonts w:ascii="Amiri" w:hAnsi="Amiri" w:eastAsia="Amiri" w:cs="Amiri"/>
          <w:color w:val="111111"/>
          <w:sz w:val="28"/>
          <w:sz w:val="28"/>
          <w:szCs w:val="28"/>
          <w:rtl w:val="true"/>
          <w:lang w:bidi="ar-SA"/>
        </w:rPr>
        <w:t xml:space="preserve">فَجَزاهُمُ الخَيرَ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5268579_2142443653"/>
      <w:bookmarkStart w:id="381" w:name="_Toc125"/>
      <w:bookmarkEnd w:id="380"/>
      <w:r>
        <w:rPr>
          <w:rtl w:val="true"/>
        </w:rPr>
        <w:t>الإذن الإلهي في القتل</w:t>
      </w:r>
      <w:r>
        <w:rPr>
          <w:rtl w:val="true"/>
        </w:rPr>
        <w:t>:</w:t>
      </w:r>
      <w:bookmarkEnd w:id="381"/>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أصحابه بعد صلاة صبح اليوم العاشر بأن اللّه تعالى أذن بقتلهم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المراد بالإذن هنا هو تشريع جواز قتلهم، فإن قتل الإنسان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أصبح جائزاً في حال دون حال، لم يكن على القاتل جناح، لأنه قد فعل أمراً جائزاً ومأذونا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قد وضع سننا، وجعل للأمور أسباباً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تأثير السنن والأسباب والعلل في وجود المسببات والمعلولات مرهون بالإذن الإلهي، فالزرع لا ينبت، والنار لا تحرق، والسيوف لا تقطع،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إذا أذن اللّه تعالى لها بذلك، وقد ألقى نمرود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بالنار، فلم تحرقه، بل كانت عليه برداً وسلاماً كما أن السكين لم تقطع أوداج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أراد أبوه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يذبحه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قادر على مخالفة النهي التشريعي، ولو لم يكن قادراً لكان مجبراً على امتثال النهي، وهذا هو الجبر الذي لا </w:t>
      </w:r>
      <w:bookmarkStart w:id="382" w:name="pg17213_222185"/>
    </w:p>
    <w:p>
      <w:pPr>
        <w:pStyle w:val="BookText"/>
        <w:rPr/>
      </w:pPr>
      <w:bookmarkEnd w:id="382"/>
      <w:r>
        <w:rPr>
          <w:rFonts w:ascii="Amiri" w:hAnsi="Amiri" w:eastAsia="Amiri" w:cs="Amiri"/>
          <w:color w:val="111111"/>
          <w:sz w:val="28"/>
          <w:sz w:val="28"/>
          <w:szCs w:val="28"/>
          <w:rtl w:val="true"/>
          <w:lang w:bidi="ar-SA"/>
        </w:rPr>
        <w:t>يجوز الاعتقاد به ولا يصح نسبته إلى اللّه تعالى، لأنه ظلم، وما كان ربك ليظلم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لأصحابه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قدر أن يستشهد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أصحابه في كربلاء، من أجل حفظ الدين، فلا بد لهم من أن يصبروا على هذه المحنة، لأن هذا الصبر يرضي اللّه سبحانه</w:t>
      </w:r>
      <w:r>
        <w:rPr>
          <w:rFonts w:eastAsia="IRNazanin" w:cs="IRNazanin"/>
          <w:color w:val="111111"/>
          <w:sz w:val="28"/>
          <w:szCs w:val="28"/>
          <w:rtl w:val="true"/>
          <w:lang w:bidi="fa-IR"/>
        </w:rPr>
        <w:t>..</w:t>
      </w:r>
    </w:p>
    <w:p>
      <w:pPr>
        <w:pStyle w:val="Heading5"/>
        <w:numPr>
          <w:ilvl w:val="4"/>
          <w:numId w:val="1"/>
        </w:numPr>
        <w:rPr/>
      </w:pPr>
      <w:bookmarkStart w:id="383" w:name="__RefHeading___Toc15268581_2142443653"/>
      <w:bookmarkStart w:id="384" w:name="_Toc126"/>
      <w:bookmarkEnd w:id="383"/>
      <w:r>
        <w:rPr>
          <w:rtl w:val="true"/>
        </w:rPr>
        <w:t xml:space="preserve">عروض الحسين </w:t>
      </w:r>
      <w:r>
        <w:rPr>
          <w:rtl w:val="true"/>
        </w:rPr>
        <w:t>«</w:t>
      </w:r>
      <w:r>
        <w:rPr>
          <w:rtl w:val="true"/>
        </w:rPr>
        <w:t>علیه السلام</w:t>
      </w:r>
      <w:r>
        <w:rPr>
          <w:rtl w:val="true"/>
        </w:rPr>
        <w:t xml:space="preserve">» </w:t>
      </w:r>
      <w:r>
        <w:rPr>
          <w:rtl w:val="true"/>
        </w:rPr>
        <w:t>مرة أخرى</w:t>
      </w:r>
      <w:r>
        <w:rPr>
          <w:rtl w:val="true"/>
        </w:rPr>
        <w:t>:</w:t>
      </w:r>
      <w:bookmarkEnd w:id="384"/>
    </w:p>
    <w:p>
      <w:pPr>
        <w:pStyle w:val="BookText"/>
        <w:rPr/>
      </w:pPr>
      <w:r>
        <w:rPr>
          <w:rFonts w:ascii="IRNazanin" w:hAnsi="IRNazanin" w:eastAsia="IRNazanin"/>
          <w:color w:val="111111"/>
          <w:sz w:val="28"/>
          <w:sz w:val="28"/>
          <w:szCs w:val="28"/>
          <w:rtl w:val="true"/>
          <w:lang w:bidi="fa-IR"/>
        </w:rPr>
        <w:t>وقد تقدم أن اليعقوبي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عاد وعرض في العاشر على ذلك الجيش الباغي أن يخلوا بينه وبين الرجوع، فأبوا إلا قتاله، أو أخذه حتى يأتوا به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يؤكد ما ذكرناه مراراً،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يأتِ مقاتلاً، وإنما جاء لينظر في شؤون الذين استغاثوا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بهم ينقلبون عليه، فعرض عليهم أن يرجع، فلم يقبلوا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اليعقوبي أضاف أمراً بالغ الأهمية هنا،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يكلم القوم بعد القوم، والرجل بعد الرجل،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ندري ما تقول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هذا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يكتف بالخطابات العامة التي سبقت في اليوم العاشر وقبله، لأن من الممكن أن يعتبر كثير من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غير معنيين بذلك الخطاب، ولا بسماعه بل هو يعرف أن ذلك الجيش مؤلف من جماعات كل جماعة على حدة، ومن </w:t>
      </w:r>
      <w:bookmarkStart w:id="385" w:name="pg17213_222186"/>
    </w:p>
    <w:p>
      <w:pPr>
        <w:pStyle w:val="BookText"/>
        <w:rPr/>
      </w:pPr>
      <w:bookmarkEnd w:id="385"/>
      <w:r>
        <w:rPr>
          <w:rFonts w:ascii="Amiri" w:hAnsi="Amiri" w:eastAsia="Amiri" w:cs="Amiri"/>
          <w:color w:val="111111"/>
          <w:sz w:val="28"/>
          <w:sz w:val="28"/>
          <w:szCs w:val="28"/>
          <w:rtl w:val="true"/>
          <w:lang w:bidi="ar-SA"/>
        </w:rPr>
        <w:t>رؤساء، وكل رئيس، وكل ذي نفوذ بمفرده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كلمهم جماعة جماعة، ورجلاً رجلاً، فإن هذه الطريقة من شأنها أن تلزمهم بسماع ما يقول، وأن يتدبروا فيه، ويتخذوا قرارهم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الحجة قد قامت على جميع ذلك الجيش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الطريقة تبعد شبح سيطرة العقل الجماعي على ذلك الجمع، وتمنع من تدني مستوى تفكيرهم إلى الدرجات الدنيا، ولا تسمح بالخضوع للمشاعر والإثارات الحماسية والاستسلام للتوترات والتشنجات، والعصبيات،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للاعتذار بمثل هذه الأمور مورد، ولا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هؤلاء القوم كانوا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رَاعُوا أَزَاعُ اللّهُ قُلُوبَهُمْ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ظهر من جوابهم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386" w:name="__RefHeading___Toc15268583_2142443653"/>
      <w:bookmarkStart w:id="387" w:name="_Toc127"/>
      <w:bookmarkEnd w:id="386"/>
      <w:r>
        <w:rPr>
          <w:rtl w:val="true"/>
        </w:rPr>
        <w:t>إنصرفوا فأنتم في حلّ</w:t>
      </w:r>
      <w:r>
        <w:rPr>
          <w:rtl w:val="true"/>
        </w:rPr>
        <w:t>:</w:t>
      </w:r>
      <w:bookmarkEnd w:id="38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على تلك الحجة حجة أخرى حين أذن لأصحابه بالإنصراف ليواجه هو وحده مصيره مع هؤلاء القوم، فجاء رفض أصحابه لذلك ليكون درساً لجيش الأعداء في الوفاء لرسول اللّه </w:t>
      </w:r>
      <w:bookmarkStart w:id="388" w:name="pg17213_222187"/>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بيته الطاهرين ونصرة الحق والدين، ليقارن ذلك الجيش الغادر بين حاله وحال هؤلاء الصفوة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389" w:name="__RefHeading___Toc15268585_2142443653"/>
      <w:bookmarkStart w:id="390" w:name="_Toc128"/>
      <w:bookmarkEnd w:id="389"/>
      <w:r>
        <w:rPr>
          <w:rtl w:val="true"/>
        </w:rPr>
        <w:t xml:space="preserve">خطبة الإمام صباح العاشر </w:t>
      </w:r>
      <w:r>
        <w:rPr>
          <w:rtl w:val="true"/>
        </w:rPr>
        <w:t>:</w:t>
      </w:r>
      <w:bookmarkEnd w:id="390"/>
    </w:p>
    <w:p>
      <w:pPr>
        <w:pStyle w:val="BookText"/>
        <w:rPr/>
      </w:pPr>
      <w:r>
        <w:rPr>
          <w:rFonts w:ascii="IRNazanin" w:hAnsi="IRNazanin" w:eastAsia="IRNazanin"/>
          <w:color w:val="111111"/>
          <w:sz w:val="28"/>
          <w:sz w:val="28"/>
          <w:szCs w:val="28"/>
          <w:rtl w:val="true"/>
          <w:lang w:bidi="fa-IR"/>
        </w:rPr>
        <w:t xml:space="preserve">عن بشر بن طانحة عن رجل من همدان خطبنا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اليوم الذي استشهد فيه، فحمد اللّه وأثنى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مِنَ الدُّنْيا عَلى حَدْر، فَإِنَّ الدُّنْيا لَوْ بَقِيَتْ لأحد أوْ بَقي عَليْها أحَدٌ، كانَتِ الأنبياءُ أحَقَّ بِالْبَقَاءِ، وَأَوْلى بالرضى وَأَرْضى بالقضاءِ، غَيْرَ أَنَّ اللّه تَعالى خَلَقَ الدُّنْيا لِلبَلاءِ، وَخَلَقَ أَهْلها لِلْفَناءِ، فَجَديدُها بال، وَنَعيمها مُضمَحِلٌ، وَسُرُورُها مُكْفَهرٌ، وَالْمَنْزِلُ بُلغَةٌ، وَالدَّارُ قُلعَةٌ، فَتَزَوَّدُوا فَإِنَّ خَيْرَ الزَّادِ التَّقوى، فَاتَّقُوا اللّه لَعَلَّكُمْ تُفْلِحُونَ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الإختبار</w:t>
      </w:r>
      <w:r>
        <w:rPr>
          <w:rFonts w:eastAsia="IRNazanin" w:cs="IRNazanin"/>
          <w:color w:val="111111"/>
          <w:sz w:val="28"/>
          <w:szCs w:val="28"/>
          <w:rtl w:val="true"/>
          <w:lang w:bidi="fa-IR"/>
        </w:rPr>
        <w:t xml:space="preserve">. </w:t>
      </w:r>
      <w:bookmarkStart w:id="391" w:name="pg17213_222188"/>
    </w:p>
    <w:p>
      <w:pPr>
        <w:pStyle w:val="BookText"/>
        <w:rPr/>
      </w:pPr>
      <w:bookmarkEnd w:id="391"/>
      <w:r>
        <w:rPr>
          <w:rFonts w:ascii="Amiri" w:hAnsi="Amiri" w:eastAsia="Amiri" w:cs="Amiri"/>
          <w:color w:val="111111"/>
          <w:sz w:val="28"/>
          <w:sz w:val="28"/>
          <w:szCs w:val="28"/>
          <w:rtl w:val="true"/>
          <w:lang w:bidi="ar-SA"/>
        </w:rPr>
        <w:t>مكفهر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يحفظ به الحياة، ويتبلغ به العيش ولا يفضل</w:t>
      </w:r>
    </w:p>
    <w:p>
      <w:pPr>
        <w:pStyle w:val="BookText"/>
        <w:rPr/>
      </w:pP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وارتحال</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5268587_2142443653"/>
      <w:bookmarkStart w:id="393" w:name="_Toc129"/>
      <w:bookmarkEnd w:id="392"/>
      <w:r>
        <w:rPr>
          <w:rtl w:val="true"/>
        </w:rPr>
        <w:t xml:space="preserve">كلمات وخطب أخرى يوم العاشر </w:t>
      </w:r>
      <w:r>
        <w:rPr>
          <w:rtl w:val="true"/>
        </w:rPr>
        <w:t>:</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قبل أن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ستساق إلى العراق، وهي أرض قد التقى بها النبيّون وأوصياء النبيّين، وهي أرض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وإنّك تستشهد بها، ويستشهد معك جماعة من أصحابك لا يجدون ألم مس الحديد،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تكون الحرب عليك وعليهم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فأبْشِرُوا،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قَتَلُونا فَإِنَّا نَردُ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حسين بن زيد بن علي،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394" w:name="pg17213_222189"/>
    </w:p>
    <w:p>
      <w:pPr>
        <w:pStyle w:val="BookText"/>
        <w:rPr/>
      </w:pPr>
      <w:bookmarkEnd w:id="394"/>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يَومَ أصيبَ، فَحَمِدَ 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جَعَلَ الآخِرَةَ لِلمُتَّقِينَ، وَالنَّارَ وَالعِقَابَ عَلَى الكافرين، 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طلبنا في وجهنا هذا الدُّنيا، فَنَكونَ الشَّاكِينَ في رضوان رَبِّنا، فاصبروا فَإِنَّ اللّهَ مَعَ الَّذِينَ اتَّقوا، ودارُ الآخِرَةِ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بأنفُسِنا نَفديكَ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بنُ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يُبادِرونَهُ إِلى القِتال، حَتَّى مَضَوا بَينَ يَدَيهِ، فَيَحتَسِبُهُم، ويَستَغفِرُ لَهُم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هنا سوف نقتصر على ما يلي</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5268589_2142443653"/>
      <w:bookmarkStart w:id="396" w:name="_Toc130"/>
      <w:bookmarkEnd w:id="395"/>
      <w:r>
        <w:rPr>
          <w:rtl w:val="true"/>
        </w:rPr>
        <w:t>الأنبياء أحق بالبقاء</w:t>
      </w:r>
      <w:r>
        <w:rPr>
          <w:rtl w:val="true"/>
        </w:rPr>
        <w:t>:</w:t>
      </w:r>
      <w:bookmarkEnd w:id="396"/>
    </w:p>
    <w:p>
      <w:pPr>
        <w:pStyle w:val="BookText"/>
        <w:rPr/>
      </w:pPr>
      <w:r>
        <w:rPr>
          <w:rFonts w:ascii="Amiri" w:hAnsi="Amiri" w:eastAsia="Amiri" w:cs="Amiri"/>
          <w:color w:val="111111"/>
          <w:sz w:val="28"/>
          <w:sz w:val="28"/>
          <w:szCs w:val="28"/>
          <w:rtl w:val="true"/>
          <w:lang w:bidi="ar-SA"/>
        </w:rPr>
        <w:t>إن الأنبياء هم خيرة الخلق، وصفوتهم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همهم هو رضا اللّه، وكل همتهم هي في العمل النافع، وإسعاد البشر، وإشاعة الفضائل والكمالات، ونشر الخير والصلاح في كل اتجاه، وهم الذين يحبهم اللّه ويحبونه، فلو كان البقاء في الدنيا خيراً لهم لحباهم اللّه به، واختاره لهم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ولكانت أعمالهم الصالحة تؤهلهم إلى هذا الأمر، أكثر من أي إنسان </w:t>
      </w:r>
      <w:bookmarkStart w:id="397" w:name="pg17213_222190"/>
    </w:p>
    <w:p>
      <w:pPr>
        <w:pStyle w:val="BookText"/>
        <w:rPr/>
      </w:pPr>
      <w:bookmarkEnd w:id="397"/>
      <w:r>
        <w:rPr>
          <w:rFonts w:ascii="Amiri" w:hAnsi="Amiri" w:eastAsia="Amiri" w:cs="Amiri"/>
          <w:color w:val="111111"/>
          <w:sz w:val="28"/>
          <w:sz w:val="28"/>
          <w:szCs w:val="28"/>
          <w:rtl w:val="true"/>
          <w:lang w:bidi="ar-SA"/>
        </w:rPr>
        <w:t>آخر ممن يرتكبون المآثم، ويفسدون في الأرض، أو ممن يخلطون العمل الصالح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لا يحب الفاسدين والمفسدين، فكيف يحبوهم بما يحبو به أنبياءه وعباده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سيئات أعمالهم تفسد حياتهم، وحياة غيرهم، وتدخل عليها النقائص والآفات، فكيف يساوي تعالى بين المصلح والمفسد، والضار والنافع، والسعيد والشقي؟</w:t>
      </w:r>
    </w:p>
    <w:p>
      <w:pPr>
        <w:pStyle w:val="BookText"/>
        <w:rPr/>
      </w:pPr>
      <w:r>
        <w:rPr>
          <w:rFonts w:ascii="Amiri" w:hAnsi="Amiri" w:eastAsia="Amiri" w:cs="Amiri"/>
          <w:color w:val="111111"/>
          <w:sz w:val="28"/>
          <w:sz w:val="28"/>
          <w:szCs w:val="28"/>
          <w:rtl w:val="true"/>
          <w:lang w:bidi="ar-SA"/>
        </w:rPr>
        <w:t xml:space="preserve">ولأجل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الدُّنْيا لَوْ بَقِيَتْ لأَحَدٍ أَوْ بَقي عَليْها أَحَدٌ، كانَتِ الأنبياءُ أَحَقَّ بِالْبَقاءِ، وَأوْلى بالرضى، وَأَرْضى بالقضاء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الأخيرة، لأن غير الأنبياء لا يرضون بالقضاء، لأنهم يريدون الإستزادة من حطام الدنيا، والحصول على الملذات والشهوات ولو بالطرق غير المشروعة، فيصيرون من وسائل الهدم والتدمير لكل ما يفيد في بناء الحياة، وإشاعة الخير والسعادة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الأنبياء الذين يرضون بالقضاء، فهم من أهم وسائل البناء، والإعمار، والرقي، والخير والسعادة للبشر</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5268591_2142443653"/>
      <w:bookmarkStart w:id="399" w:name="_Toc131"/>
      <w:bookmarkEnd w:id="398"/>
      <w:r>
        <w:rPr>
          <w:rtl w:val="true"/>
        </w:rPr>
        <w:t>البشارة في اللحظات الأخيرة</w:t>
      </w:r>
      <w:r>
        <w:rPr>
          <w:rtl w:val="true"/>
        </w:rPr>
        <w:t>:</w:t>
      </w:r>
      <w:bookmarkEnd w:id="399"/>
    </w:p>
    <w:p>
      <w:pPr>
        <w:pStyle w:val="BookText"/>
        <w:rPr/>
      </w:pPr>
      <w:r>
        <w:rPr>
          <w:rFonts w:ascii="Amiri" w:hAnsi="Amiri" w:eastAsia="Amiri" w:cs="Amiri"/>
          <w:color w:val="111111"/>
          <w:sz w:val="28"/>
          <w:sz w:val="28"/>
          <w:szCs w:val="28"/>
          <w:rtl w:val="true"/>
          <w:lang w:bidi="ar-SA"/>
        </w:rPr>
        <w:t xml:space="preserve">وفي النص الثاني المتقدم، الذي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كربلاء، نلاحظ</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لمكان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p>
    <w:p>
      <w:pPr>
        <w:pStyle w:val="BookText"/>
        <w:rPr/>
      </w:pPr>
      <w:r>
        <w:rPr>
          <w:rFonts w:ascii="Amiri" w:hAnsi="Amiri" w:eastAsia="Amiri" w:cs="Amiri"/>
          <w:color w:val="111111"/>
          <w:sz w:val="28"/>
          <w:sz w:val="28"/>
          <w:szCs w:val="28"/>
          <w:rtl w:val="true"/>
          <w:lang w:bidi="ar-SA"/>
        </w:rPr>
        <w:t>قداسة خاصة، لأنها أرض التقى بها النبيون، وأوصياء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 أصحابه نقلا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الذين يستشهدون معه في كربلاء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يجدون ألم مسَّ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هذا الأمر يصعب تصديقه للوهلة الأولى،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لهم شاهداً قرآنياً، يقرر وقوع نظير لهذا الأمر في الملأ العام، حيث احتشدت أمم كثيرة حين أراد النمرود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إحراق نبي اللّه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احتشدوا ليشاركوا في صنع هذه الجريمة، وليلقوا نبي اللّه إبراهيم في تلك النار العظيمة التي أوقدوها، وإذ بها تكون برداً وسلاماً على إبراهيم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 ثم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الحرب عليك وعليهم برداً وسلاماً فأبشروا الخ</w:t>
      </w:r>
      <w:r>
        <w:rPr>
          <w:rFonts w:eastAsia="IRNazanin" w:cs="IRNazanin"/>
          <w:color w:val="111111"/>
          <w:sz w:val="28"/>
          <w:szCs w:val="28"/>
          <w:rtl w:val="true"/>
          <w:lang w:bidi="fa-IR"/>
        </w:rPr>
        <w:t xml:space="preserve">.. </w:t>
      </w:r>
      <w:bookmarkStart w:id="400" w:name="pg17213_222192"/>
    </w:p>
    <w:p>
      <w:pPr>
        <w:pStyle w:val="Heading4"/>
        <w:numPr>
          <w:ilvl w:val="3"/>
          <w:numId w:val="1"/>
        </w:numPr>
        <w:rPr/>
      </w:pPr>
      <w:bookmarkStart w:id="401" w:name="__RefHeading___Toc15268593_2142443653"/>
      <w:bookmarkStart w:id="402" w:name="_Toc132"/>
      <w:bookmarkEnd w:id="400"/>
      <w:bookmarkEnd w:id="401"/>
      <w:r>
        <w:rPr>
          <w:rtl w:val="true"/>
        </w:rPr>
        <w:t xml:space="preserve">الفصل السادس </w:t>
      </w:r>
      <w:r>
        <w:rPr>
          <w:rtl w:val="true"/>
        </w:rPr>
        <w:t xml:space="preserve">: </w:t>
      </w:r>
      <w:r>
        <w:rPr>
          <w:rtl w:val="true"/>
        </w:rPr>
        <w:t>توبة الحر الرياحي</w:t>
      </w:r>
      <w:r>
        <w:rPr>
          <w:rtl w:val="true"/>
        </w:rPr>
        <w:t>.</w:t>
      </w:r>
      <w:bookmarkEnd w:id="40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3" w:name="__RefHeading___Toc15268595_2142443653"/>
      <w:bookmarkStart w:id="404" w:name="_Toc133"/>
      <w:bookmarkEnd w:id="403"/>
      <w:r>
        <w:rPr>
          <w:rtl w:val="true"/>
        </w:rPr>
        <w:t>اشارة</w:t>
      </w:r>
      <w:bookmarkEnd w:id="40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7213_222194"/>
      <w:bookmarkStart w:id="406" w:name="pg17213_222194"/>
      <w:bookmarkEnd w:id="406"/>
    </w:p>
    <w:p>
      <w:pPr>
        <w:pStyle w:val="Heading5"/>
        <w:numPr>
          <w:ilvl w:val="4"/>
          <w:numId w:val="1"/>
        </w:numPr>
        <w:rPr/>
      </w:pPr>
      <w:bookmarkStart w:id="407" w:name="pg17213_222194"/>
      <w:bookmarkStart w:id="408" w:name="__RefHeading___Toc15268597_2142443653"/>
      <w:bookmarkStart w:id="409" w:name="_Toc134"/>
      <w:bookmarkEnd w:id="407"/>
      <w:bookmarkEnd w:id="408"/>
      <w:r>
        <w:rPr>
          <w:rtl w:val="true"/>
        </w:rPr>
        <w:t>هل من توبة؟</w:t>
      </w:r>
      <w:r>
        <w:rPr>
          <w:rtl w:val="true"/>
        </w:rPr>
        <w:t>!:</w:t>
      </w:r>
      <w:bookmarkEnd w:id="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الخوارزمي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مُغيث يُغيثُنا 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ذابٌ يَدُبُّ عَن حُرَمِ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الحُرُّ بنُ يَزِيدَ هذا الكَلامَ، اضطَرَبَ قَلْبُهُ، ودَمَعَت عَيْناهُ، فَخَرَجَ بِاكِيا مُتَضَرِّعًا مَعَ غُلامٍ لَهُ 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كَيفِيَّة انتقالِهِ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سَمِعَ هذا الكَلامَ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إلى عُمَرَ بن سَعدٍ،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 لأبي مخنف، وعدي بن حرملة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مُقاتِلُ أنتَ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قِتالاً أَيسَرُهُ أَن تَسقُط الرُّؤوسُ، وتَطيح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لَكُم في واحِدَةٍ مِنَ الخِصال التي عَرَضَ عَلِيكُم رضی؟</w:t>
      </w:r>
    </w:p>
    <w:p>
      <w:pPr>
        <w:pStyle w:val="BookText"/>
        <w:rPr/>
      </w:pP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الأمرُ إِليَّ لفَعَلْتُ، وَلَكِنَّ أميرَكَ قد أبى 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الحُرُّ حَتى وَقَفَ عَن النّاس مَوْقِفا، ومَعَهُ 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سَقِيتَ فَرَسَكَ اليَومَ؟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تَسقِيَهُ؟</w:t>
      </w:r>
    </w:p>
    <w:p>
      <w:pPr>
        <w:pStyle w:val="BookText"/>
        <w:rPr/>
      </w:pPr>
      <w:r>
        <w:rPr>
          <w:rFonts w:ascii="Amiri" w:hAnsi="Amiri" w:eastAsia="Amiri" w:cs="Amiri"/>
          <w:color w:val="111111"/>
          <w:sz w:val="28"/>
          <w:sz w:val="28"/>
          <w:szCs w:val="28"/>
          <w:rtl w:val="true"/>
          <w:lang w:bidi="ar-SA"/>
        </w:rPr>
        <w:t>قالَ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وَاللّهِ أَنَّهُ يُريدُ أن يَتَنَحّى فلا يَشْهَدَ القِتال، ويَكْرَهُ أن أراهُ يَصنَعُ ذلِكَ مَخافة أن أرفعَ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أسقِهِ، وأنَا مُنطَلِقُ فَأسقيه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فَاعتَزَلْتُ ذلِكَ المَكَانَ الَّذي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أنَّه أطلعني عَلى الذي يُريدُ لخَرَجَتْ مَعَهُ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يدنو قليلا،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يا ابن يَزِيْد؟ أَتْرِيْدُ أَنْ تَحْمِلَ؟</w:t>
      </w:r>
    </w:p>
    <w:p>
      <w:pPr>
        <w:pStyle w:val="BookText"/>
        <w:rPr/>
      </w:pPr>
      <w:r>
        <w:rPr>
          <w:rFonts w:ascii="Amiri" w:hAnsi="Amiri" w:eastAsia="Amiri" w:cs="Amiri"/>
          <w:color w:val="111111"/>
          <w:sz w:val="28"/>
          <w:sz w:val="28"/>
          <w:szCs w:val="28"/>
          <w:rtl w:val="true"/>
          <w:lang w:bidi="ar-SA"/>
        </w:rPr>
        <w:t xml:space="preserve">فَسَكَتَ، وَأَخَدَهُ مِثلُ العُرَوَاءِ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يَزِيدَ إِنَّ أمرك لمُريب، واللّه ما رأيتُ مِنْكَ مَوْقِف قط مِثلَ شَيْءٍ أَرَاهُ الآنَ، وَلَوْ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رَجُلا؟ مَا عَدَوْتُكَ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أرَى مِنْكَ؟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أخَيِّرُ نَفسي بَينَ الجَنَّةِ وَالنَّارِ، وَوَاللَّهِ لَا أَحْتارُ </w:t>
      </w:r>
    </w:p>
    <w:p>
      <w:pPr>
        <w:pStyle w:val="BookText"/>
        <w:rPr/>
      </w:pPr>
      <w:r>
        <w:rPr>
          <w:rFonts w:ascii="Amiri" w:hAnsi="Amiri" w:eastAsia="Amiri" w:cs="Amiri"/>
          <w:color w:val="111111"/>
          <w:sz w:val="28"/>
          <w:sz w:val="28"/>
          <w:szCs w:val="28"/>
          <w:rtl w:val="true"/>
          <w:lang w:bidi="ar-SA"/>
        </w:rPr>
        <w:t>عَلى الجَنَّةِ شَيئاً، ولو قطعتُ وحُرِّقتُ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وَلحِقَ بِحُسَين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غُلامِهِ التُركِي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وسايَرتُكَ فِي الطريق، وجَعجَعتُ بِكَ في هذا المكان، وَاللّهِ الَّذي لا إلهَ إِلا هُوَ، ما ظنَنتُ القومَ يَرُدُّونَ عَليكَ ما عَرَضِتَ عَلَيْهِم أَبَداً، ولا يبلغونَ مِنْكَ هذِهِ المنزلة،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أبالي أن أطيع القومَ في بعض أَمْرِهِم، ولا يَرَوْنَ أَنِّي خَرَجْتُ مِن طاعَتِهم، وأمّا هم فسيقبلون من حُسَين هذه الخصال التي يَعْرِضُ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ظَنَنتُ أنّهم لا يقبلُونَها مِنْكَ ما رَكِبْتُهَا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قَدْ جِئْتُكَ تَائِباً ممّا كانَ منّي إلى ربّي، ومواسياً بنفسي أموت بَينَ يَدَيكَ، أفْتَرى ذلِكَ لي تَوبَةٌ؟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اللّهُ عَليكَ، ويَغْفِرُ لَكَ، 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 كَما سَمَّتكَ أُمُّكَ، أنتَ الحُرُّ إِنْ شَاءَ اللّهُ فِي الدُّنيا وَالْآخِرَةِ؛ 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فارساً خَيْرٌ مِنّي لكَ راجلا، أقاتِلُهُم عَلَى فَرَسَى سَاعَةً، وإلى النُّزول ما يَصيرُ آخِر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قاصنَع يَرْحَمُكَ اللّهُ ما بدا 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الخوارزمي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خارج </w:t>
      </w:r>
    </w:p>
    <w:p>
      <w:pPr>
        <w:pStyle w:val="BookText"/>
        <w:rPr/>
      </w:pPr>
      <w:r>
        <w:rPr>
          <w:rFonts w:ascii="Amiri" w:hAnsi="Amiri" w:eastAsia="Amiri" w:cs="Amiri"/>
          <w:color w:val="111111"/>
          <w:sz w:val="28"/>
          <w:sz w:val="28"/>
          <w:szCs w:val="28"/>
          <w:rtl w:val="true"/>
          <w:lang w:bidi="ar-SA"/>
        </w:rPr>
        <w:t>عَليكَ، فائذن لي أن أكونَ أَوَّلَ قَتيلِ بَينَ يَدَيكَ، فلعلي أن أكونَ مِمَّن يُصافِحُ جَدَّكَ مُحَمَّداً غَداً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ففَأَنتَ مِمَّن تابَ اللّهُ عَلِيهِ وهُوَ التَّوَّابُ الرَّحِيمُ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فاستَقدَمَ أمام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أَلا تَقْبَلُونَ مِن حُسَينِ خَصلة من هذه الخصال التي عَرَضَ عَلَيكُم فَيُعافِيَكْمُ اللّهُ مِن حَرِيهِ وقِتالِهِ؟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الأميرُ عُمَرُ بنُ سَعدٍ فَكَلمهُ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فكلمَهُ بمثل ما كلمَهُ بهِ قبلُ، وبمثل ما كَلَّمَ بهِ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حَرَصَتُ لو وَجَدتُ إلى ذلِكَ سَبيلا فَعَلتُ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لِأُمِّكُمُ الهَبَلُ </w:t>
      </w:r>
      <w:r>
        <w:rPr>
          <w:rStyle w:val="FootnoteAnchor"/>
          <w:rtl w:val="true"/>
        </w:rPr>
        <w:footnoteReference w:id="128"/>
      </w:r>
      <w:r>
        <w:rPr>
          <w:rFonts w:ascii="Amiri" w:hAnsi="Amiri" w:eastAsia="Amiri" w:cs="Amiri"/>
          <w:color w:val="111111"/>
          <w:sz w:val="28"/>
          <w:sz w:val="28"/>
          <w:szCs w:val="28"/>
          <w:rtl w:val="true"/>
          <w:lang w:bidi="ar-SA"/>
        </w:rPr>
        <w:t xml:space="preserve">وَالعُبرُ </w:t>
      </w:r>
      <w:r>
        <w:rPr>
          <w:rStyle w:val="FootnoteAnchor"/>
          <w:rtl w:val="true"/>
        </w:rPr>
        <w:footnoteReference w:id="129"/>
      </w:r>
      <w:r>
        <w:rPr>
          <w:rFonts w:ascii="Amiri" w:hAnsi="Amiri" w:eastAsia="Amiri" w:cs="Amiri"/>
          <w:color w:val="111111"/>
          <w:sz w:val="28"/>
          <w:sz w:val="28"/>
          <w:szCs w:val="28"/>
          <w:rtl w:val="true"/>
          <w:lang w:bidi="ar-SA"/>
        </w:rPr>
        <w:t>، إِذ دَعَوتُمُوهُ حَتَّى إذا أتاكم أسلمثموه، وزَعَمتُم أَنَّكُم قاتِلو أنفُسِكُم دونَهُ، ثُمَّ عَدَوتُم عَلَيهِ لِتَقْتُلُوهُ، أَمْسَكَتُم بِنَفْسِهِ، وأَخَذْتُم بكَظمِهِ، وأَحَطتُم بِهِ مِن كُلِّ جَانِبِ، فَمَنَعتُموهُ التَوَكَّةَ في بلادِ اللّهِ العَرِيضَةِ حَتَّى يَأْمَنَ وَيَأْمَنَ أَهْلُ بَيْتِهِ، وأصبَحَ في أيديكُم كَالأَسير، لا يَمْلِكُ لِنَفْسِهِ نَفْعاً، ولا يَدفعُ ضَرًا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وحَلاتُموه، ونِساءَهُ، وأصَيبيَتَهُ، وأصحابَهُ عَن ماء القُراتِ الجاري، الَّذِي يَشْرَبُهُ اليَهُودِيُّ، وَالمَجوسِيُّ وَالنَّصرانِيُّ، وَتَمَرَّعُ فِيهِ خَنازِيرُ السَّوادِ وكِلابُهُ، وها هم أولاء قد صَرَعَهُمُ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بئسَمَا خَلفتُم مُحَمَّداً في دُرِّيَّتِهِ، لا سَقاكُمُ اللّهُ يَومَ الظَّمَةِ إِن لم تَتوبوا وتَنزَعوا عَمّا أنتُم عَليهِ مِن يَومِكم هذا في ساعَتِكُم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 عَليهِ رَبّالة لهم ترميه بالنَّبل، فأَقْبَلَ حَتَّى وَقَفَ 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منصور، عن جعفر بن محمد بن علي بن الحسين،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الحُرُّ بنُ يَزِيدَ فَرَسَهُ، وجازَ عَسكَرَ عُمَرَ بن سَعِدٍ الْعَنَهُ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واضعاً يَدَهُ عَلى رَأْسِهِ،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أنيبُ، فتُب عَليَّ؛ فقد أرعَبتُ قُلوبَ أُولِيائِكَ وأولادِ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هَل لي مِن تَوبَةٍ؟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تابَ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فَأَقَاتِلَ عَنكَ؟</w:t>
      </w:r>
    </w:p>
    <w:p>
      <w:pPr>
        <w:pStyle w:val="BookText"/>
        <w:rPr/>
      </w:pPr>
      <w:r>
        <w:rPr>
          <w:rFonts w:ascii="Amiri" w:hAnsi="Amiri" w:eastAsia="Amiri" w:cs="Amiri"/>
          <w:color w:val="111111"/>
          <w:sz w:val="28"/>
          <w:sz w:val="28"/>
          <w:szCs w:val="28"/>
          <w:rtl w:val="true"/>
          <w:lang w:bidi="ar-SA"/>
        </w:rPr>
        <w:t>قأَذِنَ لَهُ، فَبَرَزَ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في أعناقِكُم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خَيرٍ مَن حَلَّ بلادَ الخَيفِ </w:t>
      </w:r>
      <w:r>
        <w:rPr>
          <w:rStyle w:val="FootnoteAnchor"/>
          <w:rtl w:val="true"/>
        </w:rPr>
        <w:footnoteReference w:id="1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هلال بن يساف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فيمن بُعث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بن يزيد الحنظلي، ثم النهشلي على خيل، فلما سمع ما يقول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تقبلون من هؤلاء ما يعرضون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سألكم هذا الترك والديلم ما حل لكم أن تردوه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فأبوا إلا على حكم ابن زياد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فصرف الحر وجه فرسه، وانطلق إلى الحسين وأصحابه، فظنوا أنه إنما جاء ليقاتلهم، فلما دنا منهم قلب ترسه وسلم عليهم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كر على أصحاب ابن زیاد، فقاتلهم فقتل منهم رجلين، ثم قتل رحمة اللّه عليه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سبط 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أنه نادى يا شبَثْ بن ربعي، ويا حَجَّارَ بنَ أَبجَرَ، ويا قيس بن الأشعَثِ، ويا زيدَ بنَ الحَارِثِ، ويا فُلانُ، ويا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تَكتبوا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الحُرُّ بنُ يَزِيدَ اليَربوعِيُّ من ساداتهم،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كاتبناكَ ونَحنُ الذين أقدمناك، فأبعدَ اللّهُ الباطل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أختارُ الدُّنيا عَلى الآخِرَةِ، ثُمَّ ضَرَبَ رَأسَ فَرَسِهِ، ودَخَلَ فِي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بك وسهلا، أنتَ وَاللّهِ الحُرُّ فِي الدُّنيا وَالآخِرَةِ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ناداهُمُ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لا أُمَّ لكُم أنتُمُ الَّذِينَ أَقدَمتُموهُ، فلما أتاكم أسلمثموه، قصار كالأسير، ومَنَعتُموه وأهله الماء الجاري، الذي </w:t>
      </w:r>
      <w:bookmarkStart w:id="410" w:name="pg17213_222201"/>
    </w:p>
    <w:p>
      <w:pPr>
        <w:pStyle w:val="BookText"/>
        <w:rPr/>
      </w:pPr>
      <w:bookmarkEnd w:id="410"/>
      <w:r>
        <w:rPr>
          <w:rFonts w:ascii="Amiri" w:hAnsi="Amiri" w:eastAsia="Amiri" w:cs="Amiri"/>
          <w:color w:val="111111"/>
          <w:sz w:val="28"/>
          <w:sz w:val="28"/>
          <w:szCs w:val="28"/>
          <w:rtl w:val="true"/>
          <w:lang w:bidi="ar-SA"/>
        </w:rPr>
        <w:t>تَشْرَبُ مِنهُ اليَهودُ وَالنَّصارى، والمجوسُ ويَتَمَرَّعُ فِيهِ خَنازِيرُ أَهْلِ السَّوادِ، بئسَ ما خَلفتُم مُحَمَّداً في أهلِهِ ودُرِّيَّتِه، وإذا لم تَنصُرُوهُ وتَفوا لَهُ بما حلفتُم عَليهِ، فَدَعوهُ يَمضي حَيثُ شَاءَ مِن بِلادِ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أَنتُم بِاللّهِ مُؤمِنونَ؟ وبِنُبُوَّةِ مُحَمَّدٍ جَدِّهِ مُصَدِّقُونَ؟ وَبِالْمَعَادِ موقنون؟ ثُمَّ حَمَلَ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في أعناقِكُم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خَيرٍ مَن حَلَّ مِنيَّ وَالْخَيفِ</w:t>
      </w:r>
    </w:p>
    <w:p>
      <w:pPr>
        <w:pStyle w:val="BookText"/>
        <w:rPr/>
      </w:pPr>
      <w:r>
        <w:rPr>
          <w:rFonts w:ascii="Amiri" w:hAnsi="Amiri" w:eastAsia="Amiri" w:cs="Amiri"/>
          <w:color w:val="111111"/>
          <w:sz w:val="28"/>
          <w:sz w:val="28"/>
          <w:szCs w:val="28"/>
          <w:rtl w:val="true"/>
          <w:lang w:bidi="ar-SA"/>
        </w:rPr>
        <w:t>وقتل منهم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تكاثروا عليه، فقتلوه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لنا مع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الموقف الرائع، وقفات عديدة، يمكن تلخيصها فيما يلي من عناوين</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5268599_2142443653"/>
      <w:bookmarkStart w:id="412" w:name="_Toc135"/>
      <w:bookmarkEnd w:id="411"/>
      <w:r>
        <w:rPr>
          <w:rtl w:val="true"/>
        </w:rPr>
        <w:t xml:space="preserve">آثار استغاثة الحسين </w:t>
      </w:r>
      <w:r>
        <w:rPr>
          <w:rtl w:val="true"/>
        </w:rPr>
        <w:t>«</w:t>
      </w:r>
      <w:r>
        <w:rPr>
          <w:rtl w:val="true"/>
        </w:rPr>
        <w:t>علیه السلام</w:t>
      </w:r>
      <w:r>
        <w:rPr>
          <w:rtl w:val="true"/>
        </w:rPr>
        <w:t>»:</w:t>
      </w:r>
      <w:bookmarkEnd w:id="412"/>
    </w:p>
    <w:p>
      <w:pPr>
        <w:pStyle w:val="BookText"/>
        <w:rPr/>
      </w:pPr>
      <w:r>
        <w:rPr>
          <w:rFonts w:ascii="IRNazanin" w:hAnsi="IRNazanin" w:eastAsia="IRNazanin"/>
          <w:color w:val="111111"/>
          <w:sz w:val="28"/>
          <w:sz w:val="28"/>
          <w:szCs w:val="28"/>
          <w:rtl w:val="true"/>
          <w:lang w:bidi="fa-IR"/>
        </w:rPr>
        <w:t xml:space="preserve">تقدم أن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ذاب يذب عن حرم رسول اللّه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اضطرب قلبه ودمعت عيناه فخرج باكياً متضرعاً، مع غلام له </w:t>
      </w:r>
    </w:p>
    <w:p>
      <w:pPr>
        <w:pStyle w:val="BookText"/>
        <w:rPr/>
      </w:pPr>
      <w:r>
        <w:rPr>
          <w:rFonts w:ascii="Amiri" w:hAnsi="Amiri" w:eastAsia="Amiri" w:cs="Amiri"/>
          <w:color w:val="111111"/>
          <w:sz w:val="28"/>
          <w:sz w:val="28"/>
          <w:szCs w:val="28"/>
          <w:rtl w:val="true"/>
          <w:lang w:bidi="ar-SA"/>
        </w:rPr>
        <w:t>تركي، ثم أتى إلى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الاستغاثة لم تكن جزعاً أو خوفاً من القتل، ولو كان الأمر كذلك، لكان بإمكانه أن يتخلص من المواجهة، ولو بإخلاء الساحة تحت جنح الظلام أو بتقديم بعض التنازلات المغرية للأعداء، كأن يعدهم بقبول البيعة ليزيد أو بغير ذلك من الوسائل التي يستسيغها الناس لأنفسهم في أمثال هذه الحالات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الاستغاثة إنما جاءت بعد المناشدات والاحتجاجات، والمواعظ، التي توالت على ذلك الجيش،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أصحابه كبرير بن خضير وحبيب بن مظاهر، ومسلم بن عوسجة، وزهير بن القين، ونافع بن هلال،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 الرجز الذي كان يقال في المبارزات كان احتجاجياً، زاخراً بالقيم والمشاعر، والأخلاق والإثارات العاطفية، والمعاني الإيمانية، والإنسانية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 من أهداف هذه الاستغاثة وما يشبهها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العنصر المشاعري والعاطفي إلى الجوانب الأخرى، لكي تتعاضد على درء الشر الذي يريد هذا الجيش الظالم أن يثيره، مثل الجانب الإنساني، والعقلاني، والإيماني، والتحذيري، والمواعظي، وما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استكمل مختلف الوسائل الرادعة والمؤثرة، وعلى الطرف الآخر أن يستجيب إلى نداء الشرع والدين، والعقل، </w:t>
      </w:r>
    </w:p>
    <w:p>
      <w:pPr>
        <w:pStyle w:val="BookText"/>
        <w:rPr/>
      </w:pPr>
      <w:r>
        <w:rPr>
          <w:rFonts w:ascii="Amiri" w:hAnsi="Amiri" w:eastAsia="Amiri" w:cs="Amiri"/>
          <w:color w:val="111111"/>
          <w:sz w:val="28"/>
          <w:sz w:val="28"/>
          <w:szCs w:val="28"/>
          <w:rtl w:val="true"/>
          <w:lang w:bidi="ar-SA"/>
        </w:rPr>
        <w:t>والإيمان والعاطفة، والإنسانية،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أن يكون من فوائد هذه الاستغاثة تحريكها مشاعر الحر الرياحي، وهو من القادة الشجعان الذي كان لهم نصيب في تطور هذا الحدث الهائل الذي هم بصدد صنعه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 ممن يغيثه أن تكون إغاثته له، لوجه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الطلب من شأنه أن يعيد الأمور، ولو في سياق تقديم الأسوة والقدوة إلى مسارها الطبيعي، ويخرجها عن حالة</w:t>
      </w:r>
    </w:p>
    <w:p>
      <w:pPr>
        <w:pStyle w:val="BookText"/>
        <w:rPr/>
      </w:pPr>
      <w:r>
        <w:rPr>
          <w:rFonts w:ascii="Amiri" w:hAnsi="Amiri" w:eastAsia="Amiri" w:cs="Amiri"/>
          <w:color w:val="111111"/>
          <w:sz w:val="28"/>
          <w:sz w:val="28"/>
          <w:szCs w:val="28"/>
          <w:rtl w:val="true"/>
          <w:lang w:bidi="ar-SA"/>
        </w:rPr>
        <w:t>الانحراف والشذوذ التي كانت مهيمنة على كثير من الناس، حيث نسوا اللّه فنسيهم، وأنساهم أنفسهم باستغراقهم في الدنيا، إلى حد أنهم يسفكون دماء أئمتهم، وذرية نبيهم، وأشرف الخلق، ويسعون لتهشيم جهود الأنبياء، وتضييع تضحيات الشهداء من زمن آدم، وإلى الأبد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تضمنت استغاثته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التنويه بالخطر الذي يتهدد حُرَمَ ونساء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هل من ذاب يذب عن حرمي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حاجته الذب عن الحرم، أي إبعاد الخطر عنهن ولم يتحدث، بل لم يشر إلى لزوم أو رجحان قتل أو جرح أو إيذاء من يهاجمهن، بل بيَّن أن المطلوب هو إبعاد الأذى عنهن، ولو بالوسائل غير العنفية</w:t>
      </w:r>
      <w:r>
        <w:rPr>
          <w:rFonts w:eastAsia="IRNazanin" w:cs="IRNazanin"/>
          <w:color w:val="111111"/>
          <w:sz w:val="28"/>
          <w:szCs w:val="28"/>
          <w:rtl w:val="true"/>
          <w:lang w:bidi="fa-IR"/>
        </w:rPr>
        <w:t xml:space="preserve">. </w:t>
      </w:r>
      <w:bookmarkStart w:id="413" w:name="pg17213_222204"/>
    </w:p>
    <w:p>
      <w:pPr>
        <w:pStyle w:val="BookText"/>
        <w:rPr/>
      </w:pPr>
      <w:bookmarkEnd w:id="413"/>
      <w:r>
        <w:rPr>
          <w:rFonts w:ascii="IRNazanin" w:hAnsi="IRNazanin" w:eastAsia="IRNazanin"/>
          <w:color w:val="111111"/>
          <w:sz w:val="28"/>
          <w:sz w:val="28"/>
          <w:szCs w:val="28"/>
          <w:rtl w:val="true"/>
          <w:lang w:bidi="fa-IR"/>
        </w:rPr>
        <w:t xml:space="preserve">وهذا التأثر الذي ظهر في كلمات الحر، يعطي إشارة إلى بعض جوانب الحكمة في استصحاب النساء والأطفال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مسيره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وستأتي إشارة أخرى في كلام الحر إلى هذا الأمر أيضاً</w:t>
      </w:r>
      <w:r>
        <w:rPr>
          <w:rFonts w:eastAsia="IRNazanin" w:cs="IRNazanin"/>
          <w:color w:val="111111"/>
          <w:sz w:val="28"/>
          <w:szCs w:val="28"/>
          <w:rtl w:val="true"/>
          <w:lang w:bidi="fa-IR"/>
        </w:rPr>
        <w:t>..</w:t>
      </w:r>
    </w:p>
    <w:p>
      <w:pPr>
        <w:pStyle w:val="Heading5"/>
        <w:numPr>
          <w:ilvl w:val="4"/>
          <w:numId w:val="1"/>
        </w:numPr>
        <w:rPr/>
      </w:pPr>
      <w:bookmarkStart w:id="414" w:name="__RefHeading___Toc15268601_2142443653"/>
      <w:bookmarkStart w:id="415" w:name="_Toc136"/>
      <w:bookmarkEnd w:id="414"/>
      <w:r>
        <w:rPr>
          <w:rtl w:val="true"/>
        </w:rPr>
        <w:t>أمقاتل أنت هذا الرجل؟</w:t>
      </w:r>
      <w:r>
        <w:rPr>
          <w:rtl w:val="true"/>
        </w:rPr>
        <w:t>!:</w:t>
      </w:r>
      <w:bookmarkEnd w:id="415"/>
    </w:p>
    <w:p>
      <w:pPr>
        <w:pStyle w:val="BookText"/>
        <w:rPr/>
      </w:pPr>
      <w:r>
        <w:rPr>
          <w:rFonts w:ascii="Amiri" w:hAnsi="Amiri" w:eastAsia="Amiri" w:cs="Amiri"/>
          <w:color w:val="111111"/>
          <w:sz w:val="28"/>
          <w:sz w:val="28"/>
          <w:szCs w:val="28"/>
          <w:rtl w:val="true"/>
          <w:lang w:bidi="ar-SA"/>
        </w:rPr>
        <w:t xml:space="preserve">تقدم قول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أنتَ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له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سيقاتله قتالاً أيسَرُهُ أَن تَسقط الرُّؤوس، وتطيح الأيدي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يظهر من كلام 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تحول الحر الرياحي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 بعد الحملة الأولى التي قتل فيها نيف وخمسون رجلا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فعندها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ذاب يذب عن حرم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 بن يزيد أقبل يركض فرسه حتى وقف بين يدي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كنت أول من خرج عليك، أفتأذن لي أن أكون أول مقتول بين يديك، لعلي أبلغ بذلك درجة الشهداء، فألحق بجدك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تبت كنت ممن تاب اللّه عليهم، إن اللّه هو التواب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تقدم إلى قتال القوم الحر بن يزيد الرياحي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الحر لابن سعد أمقاتل أنت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قد حصل قبل الحملة الأولى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لأنه بعد هذه الحملة وحصول القتال، لا معنى لطرح هذا السؤال على عمر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لا يكون هناك تناف بين ما قلناه من أن توبة وتحول الحر كان قبل الحملة الأولى، وبين ما قاله ابن أعثم، إذ ليس کلام ابن أعثم صريحاً في كون توبة الحر قد حصلت بعد الحملة الأولى، لإمكان أن يكون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بعد توبته قبل بدء القتال، قد بقي في صفوف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استشهد بعد حبيب بن مظاهر قبيل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بعد أن بدأت الحرب، وبعد أن أسفرت الحملة الأولى عن مصرع هذا العدد الكبير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لا بد من التحول إلى المبارزة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الحر استغاثة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مسرعاً ليستأذن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أول المبارزين والمستشهدين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لعله يحصل على قبول التوبة، وينيله اللّه تعالى درجة الشهادة</w:t>
      </w:r>
      <w:r>
        <w:rPr>
          <w:rFonts w:eastAsia="IRNazanin" w:cs="IRNazanin"/>
          <w:color w:val="111111"/>
          <w:sz w:val="28"/>
          <w:szCs w:val="28"/>
          <w:rtl w:val="true"/>
          <w:lang w:bidi="fa-IR"/>
        </w:rPr>
        <w:t xml:space="preserve">.. </w:t>
      </w:r>
      <w:bookmarkStart w:id="416" w:name="pg17213_222206"/>
    </w:p>
    <w:p>
      <w:pPr>
        <w:pStyle w:val="BookText"/>
        <w:rPr/>
      </w:pPr>
      <w:bookmarkEnd w:id="416"/>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يلاحظ هنا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الحر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صدق الحر في توبته وتحوله، لما كان خطاب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بهذا الخطاب، وإسباغ صفة الأخوة عليه مستساغا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يمكن 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العرب، أو يا 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Heading5"/>
        <w:numPr>
          <w:ilvl w:val="4"/>
          <w:numId w:val="1"/>
        </w:numPr>
        <w:rPr/>
      </w:pPr>
      <w:bookmarkStart w:id="417" w:name="__RefHeading___Toc15268603_2142443653"/>
      <w:bookmarkStart w:id="418" w:name="_Toc137"/>
      <w:bookmarkEnd w:id="417"/>
      <w:r>
        <w:rPr>
          <w:rtl w:val="true"/>
        </w:rPr>
        <w:t>هل هو الحر، أم برير؟</w:t>
      </w:r>
      <w:r>
        <w:rPr>
          <w:rtl w:val="true"/>
        </w:rPr>
        <w:t>!:</w:t>
      </w:r>
      <w:bookmarkEnd w:id="418"/>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المضامين المتقدمة التى تقول بعض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كالطبري إنها من أقوال الحر بن يزيد، قد ذكر ابن أعثم ما يقرب منها، ونسبها إلى برير بن حضير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تشابه المضامين لا يعني اتحاد الواقعة في مثل هذه الموارد التي يراد فيها إقامة الحجة، والتأثير على العزائم التي عقدت على ارتكاب جريمة هائلة كهذه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مفردات الاحتجاجات كانت متداولة، ومعروفة للجميع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 يعلم موقع الحسين من رسول اللّه، وأنه سيد شباب أهل الجنة، وأن معه حرمه وأطفاله وأهل بيته وبعض الأصحاب، وأن الماء منع عنه وعنهم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أهل الكوفة هم الذين استغاثوا به، فلباهم، فانقلبوا عليه، وحاصروه، ورفضوا إفساح المجال له ليرجع إلى موضع أمنه، وأنهم يصرون على سفك دمه إلى آخر ما ذكر في </w:t>
      </w:r>
      <w:bookmarkStart w:id="419" w:name="pg17213_222207"/>
    </w:p>
    <w:p>
      <w:pPr>
        <w:pStyle w:val="BookText"/>
        <w:rPr/>
      </w:pPr>
      <w:bookmarkEnd w:id="419"/>
      <w:r>
        <w:rPr>
          <w:rFonts w:ascii="IRNazanin" w:hAnsi="IRNazanin" w:eastAsia="IRNazanin"/>
          <w:color w:val="111111"/>
          <w:sz w:val="28"/>
          <w:sz w:val="28"/>
          <w:szCs w:val="28"/>
          <w:rtl w:val="true"/>
          <w:lang w:bidi="fa-IR"/>
        </w:rPr>
        <w:t xml:space="preserve">الاحتجاجات التي احتج 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على جيش بني أمية، فتكرر هذه المضامين والمواعظ المناسبة لها على ألسنة المحتجين والساعين إلى درء الخطر الداهم، أمر طبيعي، ولا محذور فيه</w:t>
      </w:r>
      <w:r>
        <w:rPr>
          <w:rFonts w:eastAsia="IRNazanin" w:cs="IRNazanin"/>
          <w:color w:val="111111"/>
          <w:sz w:val="28"/>
          <w:szCs w:val="28"/>
          <w:rtl w:val="true"/>
          <w:lang w:bidi="fa-IR"/>
        </w:rPr>
        <w:t>.</w:t>
      </w:r>
    </w:p>
    <w:p>
      <w:pPr>
        <w:pStyle w:val="Heading5"/>
        <w:numPr>
          <w:ilvl w:val="4"/>
          <w:numId w:val="1"/>
        </w:numPr>
        <w:rPr/>
      </w:pPr>
      <w:bookmarkStart w:id="420" w:name="__RefHeading___Toc15268605_2142443653"/>
      <w:bookmarkStart w:id="421" w:name="_Toc138"/>
      <w:bookmarkEnd w:id="420"/>
      <w:r>
        <w:rPr>
          <w:rtl w:val="true"/>
        </w:rPr>
        <w:t>أميرك أبى ذلك</w:t>
      </w:r>
      <w:r>
        <w:rPr>
          <w:rtl w:val="true"/>
        </w:rPr>
        <w:t>:</w:t>
      </w:r>
      <w:bookmarkEnd w:id="421"/>
    </w:p>
    <w:p>
      <w:pPr>
        <w:pStyle w:val="BookText"/>
        <w:rPr/>
      </w:pPr>
      <w:r>
        <w:rPr>
          <w:rFonts w:ascii="Amiri" w:hAnsi="Amiri" w:eastAsia="Amiri" w:cs="Amiri"/>
          <w:color w:val="111111"/>
          <w:sz w:val="28"/>
          <w:sz w:val="28"/>
          <w:szCs w:val="28"/>
          <w:rtl w:val="true"/>
          <w:lang w:bidi="ar-SA"/>
        </w:rPr>
        <w:t>ادَّعى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لو كان إليه لقبل من الحسين ما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باطل، لما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ابن سعد صادقاً فيما يقول، لما أقسم على أنه مصمم على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قتالاً أيسره أن تسقط الرؤوس، وتطيح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الكلام يدل على أنه يكاد ينفجر غيظاً وحقداً على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حجة ابن سعد داحضة، فإنه لا طاعة لمخلوق في معصية الخالق، فإذا لم يكن الأمر إليه، فلماذا يجعل نفسه أداة بيد الجبارين، ويقتل ذرية سيد الأنبياء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يطاع المخلوق في مثل هذا لشمل الأمر حتى الأنبياء، ولقتل ابن سعد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أمره مخلوق جبار بذلك، كيزيد، أو عبيد اللّه بن زياد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للأمير أن يأبى، وأن يرضى، فلماذا لا يكون من حق الناس وابن سعد منهم أن يأبوا طاعته في معصية اللّه، وأن يرضوا </w:t>
      </w:r>
      <w:bookmarkStart w:id="422" w:name="pg17213_222208"/>
    </w:p>
    <w:p>
      <w:pPr>
        <w:pStyle w:val="BookText"/>
        <w:rPr/>
      </w:pPr>
      <w:bookmarkEnd w:id="422"/>
      <w:r>
        <w:rPr>
          <w:rFonts w:ascii="Amiri" w:hAnsi="Amiri" w:eastAsia="Amiri" w:cs="Amiri"/>
          <w:color w:val="111111"/>
          <w:sz w:val="28"/>
          <w:sz w:val="28"/>
          <w:szCs w:val="28"/>
          <w:rtl w:val="true"/>
          <w:lang w:bidi="ar-SA"/>
        </w:rPr>
        <w:t>بها، إن كانت في طاعته سبحانه؟</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5268607_2142443653"/>
      <w:bookmarkStart w:id="424" w:name="_Toc139"/>
      <w:bookmarkEnd w:id="423"/>
      <w:r>
        <w:rPr>
          <w:rtl w:val="true"/>
        </w:rPr>
        <w:t>قرة بن قيس يكذب</w:t>
      </w:r>
      <w:r>
        <w:rPr>
          <w:rtl w:val="true"/>
        </w:rPr>
        <w:t>:</w:t>
      </w:r>
      <w:bookmarkEnd w:id="424"/>
    </w:p>
    <w:p>
      <w:pPr>
        <w:pStyle w:val="BookText"/>
        <w:rPr/>
      </w:pPr>
      <w:r>
        <w:rPr>
          <w:rFonts w:ascii="IRNazanin" w:hAnsi="IRNazanin" w:eastAsia="IRNazanin"/>
          <w:color w:val="111111"/>
          <w:sz w:val="28"/>
          <w:sz w:val="28"/>
          <w:szCs w:val="28"/>
          <w:rtl w:val="true"/>
          <w:lang w:bidi="fa-IR"/>
        </w:rPr>
        <w:t>وقد ادَّعى قرة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لو أخبره بعزمه على الالتحاق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لخرج معه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قلنا فيما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قرة كاذب فيما يدَّعيه، فقد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بالقرب منه وأمام ناظريه، فلماذا لم يهمز فرسه، ليثور به نحو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فيصير إليه في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الحر الرياحي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يكن بحاجة إلى مرافقة الحر ولا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يريد أن يسافر سفراً بعيداً، يحتاج فيه إلى الرفيق في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يجرؤ على ذلك، فقد كان بإمكانه أن يعتزل الحرب، ويخفي نفسه عن الأنظار إلى أن تنجلي الأمور، وتهدأ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قرة بن قيس قد انتهت به الأمور إلى أن بعثه مسعود بن عمرو الأزدي على رأس مئة من الأزد لحماية عبيد اللّه بن زياد في مسيره إلى الشام، بعد أن طرده أهل البصرة منها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الحامل لقرة على هذا القول هو الحسد للحر، الذي </w:t>
      </w:r>
      <w:bookmarkStart w:id="425" w:name="pg17213_222209"/>
    </w:p>
    <w:p>
      <w:pPr>
        <w:pStyle w:val="BookText"/>
        <w:rPr/>
      </w:pPr>
      <w:bookmarkEnd w:id="425"/>
      <w:r>
        <w:rPr>
          <w:rFonts w:ascii="Amiri" w:hAnsi="Amiri" w:eastAsia="Amiri" w:cs="Amiri"/>
          <w:color w:val="111111"/>
          <w:sz w:val="28"/>
          <w:sz w:val="28"/>
          <w:szCs w:val="28"/>
          <w:rtl w:val="true"/>
          <w:lang w:bidi="ar-SA"/>
        </w:rPr>
        <w:t>أقدم على أمر عظيم، لا يجرؤ عليه فحول الرجال، فرغب قرة هنا بالمباهاة بما لا حقيقة له، فهو قد رأى هذا الموقف الرائد، والشجاعة الفائقة من الحر، فادعى أنه قادر على مضاهاته في موقفه هذا، فلا ميزة للحر فيه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أظهرت كذب قرة فيما زعم، وقد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يدَّعِي بِمَا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كَذَّبَتْهُ شَوَاهِدُ الامْتِحَانِ</w:t>
      </w:r>
    </w:p>
    <w:p>
      <w:pPr>
        <w:pStyle w:val="Heading5"/>
        <w:numPr>
          <w:ilvl w:val="4"/>
          <w:numId w:val="1"/>
        </w:numPr>
        <w:rPr/>
      </w:pPr>
      <w:bookmarkStart w:id="426" w:name="__RefHeading___Toc15268609_2142443653"/>
      <w:bookmarkStart w:id="427" w:name="_Toc140"/>
      <w:bookmarkEnd w:id="426"/>
      <w:r>
        <w:rPr>
          <w:rtl w:val="true"/>
        </w:rPr>
        <w:t>أخيّر نفسي بين الجنة والنار</w:t>
      </w:r>
      <w:r>
        <w:rPr>
          <w:rtl w:val="true"/>
        </w:rPr>
        <w:t>:</w:t>
      </w:r>
      <w:bookmarkEnd w:id="427"/>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 حين واجه هذا الموقف الصعب أخذته الرعدة، أو الأفكل، أو العرواء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نفسه بين الجنة والنار ثم اختار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واقسم أنه لا يختار على الجنة شيئاً، ولو قطع وحرق، والتحريق هو الحرق بتمهل وأناة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الحر بن يزيد الرياحي أمثولة رائعة ومهمة جدا، وأسوة، وقدوة لكل إنسان سوي، ولكل مؤمن تقي يعيش أجواء الغربة في محيطه الغارق بالمآثم، والمتخم بالمظالم، ويريد هذا المؤمن أن يحفظ إيمانه، ويعصم نفسه في ذلك الجو الضاغط الذي ينيخ في ساحات حركته بكلكله الحافل بالمغريات والأهواء، والشهوات، وأنواع العصبيات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بلغ ثقل هذه الكلاكل حدا يجعل بعض الناس يتوهمون أن الانحراف بها، والانجراف معها أصبح قدراً لا مفر منه، ولا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للمحيط أثراً في الإغراء والإغواء، ولكن تأثيره لا يتعدى حدود التهيئة والإعداد، فهو دور اقتضائي إعدادي، كمن يشم روائح الطعام، فيتهيأ ويشتهي وليس له دور العلية والجبرية، حيث لا تنفك العلة عن معلولها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نظرنا إلى واقع الحر الرياحي، 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عاش في مثل هذه البيئات السيئة، الغارقة والمستغرقة في حب الدنيا، وطلب ملذاتها بأي ثمن من حلال وحرام، بل إن من كان الحر يتعامل معهم هم من الأشرار والطواغيت والفجار، ومن أعلام الضلال والباطل من أمثال شمر بن ذي الجوشن، وعمر بن سعد، وحرملة، وعبيد اللّه بن زياد،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البيئة التي يعيش فيها لم تكن تحجر عليه، بل كانت تنيله ما يريد، وتعده بالمزيد ما دام في خدمتها، ويسعى في أغراضها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 قائد مبجل مطاع، مسموع الكلمة عند أسياده، وهو رجل باسل شجاع، يقول له المهاجر بن أوس لو قيل لي من أشجع أهل الكوفة رجلا ما عدوتك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الإطراء، وهذه المكانة التي يرى الحر نفسه فيها تشده إلى هذا المحيط، وتحببه له، وتأنس نفسه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الأبطال والشجعان يكونون في العادة، من أهل الإباء والعزة، الأمر الذي قد يبلغ لدى البعض منهم حد العنجهية والتكبر ولم يكن الحر من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كان على درجة كبيرة من الانضباط والتوازن، كما أظهرته معاملته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سيد مطاع في قومه، وهو وجيه عند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يطمع في وجاهة أعظم، ويرغب في ولايات ومناصب، وامتيازات ومراتب أهم مما هو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الحر قد عاش مع الحسين، ولا نشأ في بيئته، ولا تلمس آفاق علمه وفضله، وتقواه، وأخلاقه، ولا عرف شيئا عن مزاياه الروحية، والأخلاقية، ودرايته، ولا عاين طرفا من سياساته، ولا اطلع على القيم التي يؤمن بها ويعيشها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سيرته ومواقفه ولا تلذذ بممارسة الفضائل، ولا ذاق طعمها في ظل توجيهه ورعايته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أراد الحر أن يعيش في بيئة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فلعله كان سيشعر أنه محاصر بقيود وحدود تضبط حركته، وتنظمها في خط السلامة والاستقامة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نفسه الأمارة تدعوه إلى العودة إلى أجواء الانفلات والبحث عن الملذات والشهوات، فإن كان لا يستسيغ منها ما ينقص قدره، ويخلّ بمكانته ولا يليق به فهناك شهوات يكون سوؤها مخفياً عن أنظار كثير من العامة، كشهوة جمع الأموال، والوجاهة والزلفى عند السلطان، وشهوة إظهار البطولة، والشجاعة، </w:t>
      </w:r>
      <w:bookmarkStart w:id="428" w:name="pg17213_222212"/>
    </w:p>
    <w:p>
      <w:pPr>
        <w:pStyle w:val="BookText"/>
        <w:rPr/>
      </w:pPr>
      <w:bookmarkEnd w:id="428"/>
      <w:r>
        <w:rPr>
          <w:rFonts w:ascii="Amiri" w:hAnsi="Amiri" w:eastAsia="Amiri" w:cs="Amiri"/>
          <w:color w:val="111111"/>
          <w:sz w:val="28"/>
          <w:sz w:val="28"/>
          <w:szCs w:val="28"/>
          <w:rtl w:val="true"/>
          <w:lang w:bidi="ar-SA"/>
        </w:rPr>
        <w:t>وشهوة الأمر والنهي، وصنع الانتصارات والأمجاد الدنيوية، والتلهي والتباهي بالكثرات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شهوة تسنم المناصب، وظهور المكانة والعظمة والسؤدد وغير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تنطلق من المبادئ والقيم والأخلاق الكريمة، وتلتزم بها، وتوجب التحلي بالكمالات والصفات الفاضلة، والتزام العمل بما يرضي اللّه، واعتماد أحكام الشريعة نهجاً، وطريقة وسلوكاً، وإن احتاج الأمر إلى التضحية في سبيلها، فعلى الإنسان المؤمن أن يبادر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دعوة أهل الدنيا ما هى إلا دعوة للملذات، والشهوات، وإلى حياة اللّهو، وانعدام المسؤولية، ولا يرون أمامهم أية قيود أو حدود، إلا حدود العجز والصد من قبل الأقوى شوكة، والأشد بغيا، وظلماً وعتوا</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5268611_2142443653"/>
      <w:bookmarkStart w:id="430" w:name="_Toc141"/>
      <w:bookmarkEnd w:id="429"/>
      <w:r>
        <w:rPr>
          <w:rtl w:val="true"/>
        </w:rPr>
        <w:t>القرار الصعب</w:t>
      </w:r>
      <w:r>
        <w:rPr>
          <w:rtl w:val="true"/>
        </w:rPr>
        <w:t>:</w:t>
      </w:r>
      <w:bookmarkEnd w:id="430"/>
    </w:p>
    <w:p>
      <w:pPr>
        <w:pStyle w:val="BookText"/>
        <w:rPr/>
      </w:pPr>
      <w:r>
        <w:rPr>
          <w:rFonts w:ascii="Amiri" w:hAnsi="Amiri" w:eastAsia="Amiri" w:cs="Amiri"/>
          <w:color w:val="111111"/>
          <w:sz w:val="28"/>
          <w:sz w:val="28"/>
          <w:szCs w:val="28"/>
          <w:rtl w:val="true"/>
          <w:lang w:bidi="ar-SA"/>
        </w:rPr>
        <w:t xml:space="preserve">وقد وجد الحر بن يزيد الرياحي نفسه في كربلاء أمام خيارين، لا ثالث لهما، وقد لخصهما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 نفسي بين الجنة والنار وواللّه لا أختار على الجنة شيئا، ولو قطعت وحرقت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اتخذ قراره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ظروف ضاغطة ومريرة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في غاية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لحظات حساسة وقاسية، بل في منتهى الحساسية والقسوة، وذلك بملاحظة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أمور ومؤثرات كثيرة كانت تشدُّ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ليخلد إلى الأرض واضعة كل ثقلها في تصوراته، وآماله، وخططه، وأحلامه، ونظراته إلى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هناك قيود وأغلال كثيرة، لا يمكنه اتخاذ القرار الصائب، إلا بعد أن يتحرر منها، ولأنها كانت قيوداً وأغلالاً من النوع الثقيل، والثقيل جداً، ولأن أفضل الأعمال أحمزها وأشدها، ولأنه لا يقدر على تحطيمها إلا الرجال الرجال في وعيهم، وصبرهم وحزمهم، وقوة إرادتهم، ولأن من يفعل ذلك سيكون مستحقاً لمنازل الكرامة عند اللّه تعالى مع الشهداء والصديقين، وفي كنف الأولياء والأنبياء، ومع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قد بادر إلى تجاوز تلك القيود، وحطم تلك الأغلال، واتخذ قراره القوي والحازم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نذكر نموذجاً لهذه الأمور التي تشد الإنسان إلى الأرض، وتقيد حركته، ما يلي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جعجع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بيناه في فصول هذا الكتاب كان في قيادة جيش ابن زياد وابن سعد إلى آخر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ابن سعد يوم عاشوراء الحر الرياحي على ربع تمیم و همدان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للحر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النافذة والموقع المرموق في المحيط الذي يعيش فيه، وله المنزلة والوجاهة عند السلطان، ويقر له الأبطال، والقادة بالشجاعة التي قل نظيرها، حتى ليقال إنه أشجع أهل الكوفة، التي كانت تحتضن عشرات الألوف من الفرسان، وفيهم الألوف من الأبطال، والشجعان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وجيه أيضاً في قومه، وفي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من أهل اليسار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يجعله يألف المحيط الذي يعيش فيه، ولا يفكر في الخروج منه إلى محيط لا تاريخ له فيه، ولا مآثر ومفاخر، بل له فيه ما يخجل منه، وما هو نادم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علاقة بالزوجة والأبناء، وألفة وأنسا ومحبة للأهل والعشيرة والأصحاب، والأحباب، وارتباطا بهم، ورغبة في معونتهم، وفي البقاء معهم، وإلى جانبهم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يحب البقاء، ويكره الموت وفراق الأحبة، حتى لو لم يصاحب هذا الموت أي ألم، أو تعب أو نصب، فكيف إذا كان موتاً بحد السيوف، وطعن الرماح، وفيه قطع الأيدي، وشدخ الرؤوس،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كراهة الإنسان للموت بهذه الطريقة ستكون أشد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إذا كان هذا الموت باباً إلى عالم لا يعلم موقعه ومصيره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يعلم أنه لم يمهد له شيئاً نافعاً، ما يكون للبلاء عنه 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من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مهد ما يوجب له البلاء والشقاء، والعذاب الأليم والدائم من خلال ما فعله بسيد شباب أهل الجنة، امتثالاً لأمر جبار آثم حرضه عليه، وزين له عدواته، والبطش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الحر هو الرجل الذائع الصيت في الشجاعة، والعزة والإباء، وهو قائد ناجح، يأنف لنفسه أي شيء يضر بسمعته هذه، ويأبى أشد الإباء، أن يلحقه العار بين الأقران والشجعان، ولاسيما إذا كان سيختار لنفسه ميتة فيها تنكيل وانتقام وتحقير، وتنفيس عن حقد بارتكاب أعمال شنيعة، مثل قطع الأطراف، وقطع الرؤوس، والوطء بحوافر الخيل، وسبي النساء،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مما يزيد في الألم والأسى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ينتشر هذا الأمر بين العشائر والقبائل في طول البلاد وعرضها، وأن يتندروا به على طريقة الملامة، والإتهام، أو على نحو التشفي والشماتة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يتضاعف هذا الألم، وتزيد الغصة إذا كان يعرف أنه سوف يلاحق باتهامات وافتراءات قد يكون أهونها رميه بالسفه، واختلاط العقل، وسقم التفكير، وسوء التقدير، وبوار التدبير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عدا ما يتوقعه من مصائب وبلايا، وكوارث ورزايا تحيق بأهله وابنائه، وعشيرته وأحبابه، وأصدقائه، فقد تهدم بيوتهم، وتصادر ممتلكاتهم، وقد يقتل البعض منهم، ويزج بعض آخر في </w:t>
      </w:r>
    </w:p>
    <w:p>
      <w:pPr>
        <w:pStyle w:val="BookText"/>
        <w:rPr/>
      </w:pPr>
      <w:r>
        <w:rPr>
          <w:rFonts w:ascii="Amiri" w:hAnsi="Amiri" w:eastAsia="Amiri" w:cs="Amiri"/>
          <w:color w:val="111111"/>
          <w:sz w:val="28"/>
          <w:sz w:val="28"/>
          <w:szCs w:val="28"/>
          <w:rtl w:val="true"/>
          <w:lang w:bidi="ar-SA"/>
        </w:rPr>
        <w:t>السجون، ويتعرض فريق ثالث للنفي، أو للتشريد في البلاد خوفا من انتقام أعداء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ما يتوقعه من مصائب بعد موته أشد عليه من الموت والقتل، وسائر ما يجري عليه من مصائب ورزايا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سبي حرمه، والتنكيل بأبنائه، والسطو على كل ما يملكون وتجويعهم، وإخافتهم وتشريدهم في البلاد، وغير ذلك يراه أشد عليه من أية مصيبة أخرى تنزل عليه، ولو كانت ضرب السيوف و ورود الحتوف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رأينا في كلمات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عظيم الألم الذي أوجبه سبي زينب، وسائر الحرم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تأتي الإشارة إليه في موقعه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اللحظة التي وجد الحر نفسه فيها أمام خيارين هي لحظة التحدي الصارم، ولحظة الهياج في المشاعر، والتوتر في 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لحظة يتدنى فيها مستوى التفكير إلى أحط المراتب، بسبب سيطرة العقل الجماعي على الإنسان، حيث إن الهياج الجماهيري يوجب انحدار مستوى التفكير لدى تلك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 الجماهير كما يفكر أقل أفرادها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لحظة التحدي والهياج هذه وبين تلك الجماهير الغفيرة، التي تعد بعشرات الألوف يغيب الإنسان عن أجواء الاستجابة لمنطق العقل، ولقضاء الوجدان، وتقوى لديه حالة العناد والتصلب في الموقف، ويبتعد عن الإنصاف، ويصعب عليه الاعتراف بالحق لغيره، ويتضاءل </w:t>
      </w:r>
    </w:p>
    <w:p>
      <w:pPr>
        <w:pStyle w:val="BookText"/>
        <w:rPr/>
      </w:pPr>
      <w:r>
        <w:rPr>
          <w:rFonts w:ascii="Amiri" w:hAnsi="Amiri" w:eastAsia="Amiri" w:cs="Amiri"/>
          <w:color w:val="111111"/>
          <w:sz w:val="28"/>
          <w:sz w:val="28"/>
          <w:szCs w:val="28"/>
          <w:rtl w:val="true"/>
          <w:lang w:bidi="ar-SA"/>
        </w:rPr>
        <w:t>فيها دور الفكر والعقل ويتجه نحو القرارات الإنفعالية والعاطفية، وفرض الرأي، وحماية الذات وإثبات الوجود، ولو بقوة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الجو يسوق الإنسان إلى محاولة إظهار الشجاعة والبطولة، وكسب الأوسمة ولو كانت موهومة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تأثير النفس اللوامة، ليصبح أسير نفسه الأمارة، التي تطلب منه المزيد، وتطمعه بالطارف والتليد فيوغل في متاهات الانفعالات، ويتيه في حنايا الظلمات، والجهالات، والشبهات والضلالات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خيار الحر بن يزيد الرياحي دائراً بين الموت والحياة، وحيث يتنازعه حب الدنيا، وحب البقاء فيها، ليتمتع بما فيها من مغريات وملذات وزبارج، وبهارج، وأموال، وما يراه فيها من أمجاد، يتوارثها عنه الأبناء والأحفاد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تركه لهم من مآثر ومفاخر، وما يتوقعه لنفسه من المزيد من المناصب، والعطايا، والهبات والهدايا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بالحر يختار الآخرة على الدنيا، والموت على هذه الحياة، ويختار مصافحة السيوف، وملاقات الحتوف على الأوسمة والجوائز، والعطايا، والمناصب والولايات التي يتوقعها قادة ذلك الجيش، من أسيادهم بعد ارتكاب جريمتهم في حق أهل بيت نبيهم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أمر الآخرة كان بالنسبة إليه غير محسوس ولا ملموس، بل هو يشبه حالة التخيل والافتراض،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الآخرة، </w:t>
      </w:r>
    </w:p>
    <w:p>
      <w:pPr>
        <w:pStyle w:val="BookText"/>
        <w:rPr/>
      </w:pPr>
      <w:r>
        <w:rPr>
          <w:rFonts w:ascii="Amiri" w:hAnsi="Amiri" w:eastAsia="Amiri" w:cs="Amiri"/>
          <w:color w:val="111111"/>
          <w:sz w:val="28"/>
          <w:sz w:val="28"/>
          <w:szCs w:val="28"/>
          <w:rtl w:val="true"/>
          <w:lang w:bidi="ar-SA"/>
        </w:rPr>
        <w:t>ولم يجرب من لذائذها شيئا، بل هو قد سمع بها، وغاية ما في الأمر أن يقيس لذاتها على ما مارسه أو عاينه وأحس به فى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يرضى بكل هذه المصائب والبلايا من أجل أمر لم يره، ولم يجربه إلا أنه سمع به وكذلك الحال بالنسبة لخوفه من نار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يقول حين يختار الجنة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كل ملذات الدنيا، وأموالها وكثراتها وإنما أريد أن تأكل السيوف من لحمي، وأن تنغرس الرماح في جسمي، ولا مانع لدي من سبي حريمي ومن التنكيل بأهلي وعشيرتي، وإخواني وأبنائي، وأن يقتلوا، أو يشردوا، وأن يسجنوا، وتهدم بيوتهم، وتصادر أموالهم كل ذلك من أجل الجنة، والفوز برضى اللّه تعالى</w:t>
      </w:r>
    </w:p>
    <w:p>
      <w:pPr>
        <w:pStyle w:val="BookText"/>
        <w:rPr/>
      </w:pPr>
      <w:r>
        <w:rPr>
          <w:rFonts w:ascii="Amiri" w:hAnsi="Amiri" w:eastAsia="Amiri" w:cs="Amiri"/>
          <w:color w:val="111111"/>
          <w:sz w:val="28"/>
          <w:sz w:val="28"/>
          <w:szCs w:val="28"/>
          <w:rtl w:val="true"/>
          <w:lang w:bidi="ar-SA"/>
        </w:rPr>
        <w:t>إنه يتخذ قراره هذا في لحظات إنفعالية حرجة، تفرض عليه عكس هذا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تتجلى عظمة هذا الرجل، فإن لم يكترث بكل تلك المؤثرات، وحكم عقله في مصيره، فأيقظ فطرته ووجدانه، واستحضرهما إلى ساحة الصراع ليشاركاه في حلو العيش ومره، وفي آلامه وأحلامه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تعرف أقدار الرجال، وتتجلى مكانتهم، وقدراتهم النفسية، والعقلية والفطرية، لتكون هى التى تتحكم بمشاعره، والمهيمنة على عواطفه، ولو كانت في أقصى درجات التوتر والهيجان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تحرر الحر من نير العبودية للشهوات ومن العبودية </w:t>
      </w:r>
      <w:bookmarkStart w:id="431" w:name="pg17213_222219"/>
    </w:p>
    <w:p>
      <w:pPr>
        <w:pStyle w:val="BookText"/>
        <w:rPr/>
      </w:pPr>
      <w:bookmarkEnd w:id="431"/>
      <w:r>
        <w:rPr>
          <w:rFonts w:ascii="IRNazanin" w:hAnsi="IRNazanin" w:eastAsia="IRNazanin"/>
          <w:color w:val="111111"/>
          <w:sz w:val="28"/>
          <w:sz w:val="28"/>
          <w:szCs w:val="28"/>
          <w:rtl w:val="true"/>
          <w:lang w:bidi="fa-IR"/>
        </w:rPr>
        <w:t>للدنيا، وللأنا، ومن العبودية للأشخاص، ومن العبودية للعصبيات العشائرية، ومن العبودية لكل ما يشده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إستحق أن يمنحه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وأشرف وسام، وهو وسام الحرية، فقال</w:t>
      </w:r>
    </w:p>
    <w:p>
      <w:pPr>
        <w:pStyle w:val="BookText"/>
        <w:rPr/>
      </w:pPr>
      <w:r>
        <w:rPr>
          <w:rFonts w:ascii="Amiri" w:hAnsi="Amiri" w:eastAsia="Amiri" w:cs="Amiri"/>
          <w:color w:val="111111"/>
          <w:sz w:val="28"/>
          <w:sz w:val="28"/>
          <w:szCs w:val="28"/>
          <w:rtl w:val="true"/>
          <w:lang w:bidi="ar-SA"/>
        </w:rPr>
        <w:t>له أنت حر كما سمتك أمك، حر في الدنيا، وسعيد في الآخرة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كان من أعوان الظالمين وفي مصاف أعداء الحق والدين، كشف اللّه عن بصيرته، وصار وليا للمؤمنين، ومدافعاً وناصراً، ومجاهداً ومضحياً بنفسه في سبيل الحق والدين، وشريعة سيد المرسلين محمد وآله الطاهرين</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5268613_2142443653"/>
      <w:bookmarkStart w:id="433" w:name="_Toc142"/>
      <w:bookmarkEnd w:id="432"/>
      <w:r>
        <w:rPr>
          <w:rtl w:val="true"/>
        </w:rPr>
        <w:t>جعجعت بك في هذا المكان</w:t>
      </w:r>
      <w:r>
        <w:rPr>
          <w:rtl w:val="true"/>
        </w:rPr>
        <w:t>:</w:t>
      </w:r>
      <w:bookmarkEnd w:id="433"/>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حين جاء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تائباً، 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جعجعت بك في هذا المكان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شاهد على أن الجعجعة ليست هي مطلق التضييق بل هي التضييق في المكان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الحر بأنه قد أساء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أمرين</w:t>
      </w:r>
      <w:r>
        <w:rPr>
          <w:rFonts w:eastAsia="IRNazanin" w:cs="IRNazanin"/>
          <w:color w:val="111111"/>
          <w:sz w:val="28"/>
          <w:szCs w:val="28"/>
          <w:rtl w:val="true"/>
          <w:lang w:bidi="fa-IR"/>
        </w:rPr>
        <w:t xml:space="preserve">: </w:t>
      </w:r>
      <w:bookmarkStart w:id="434" w:name="pg17213_222220"/>
    </w:p>
    <w:p>
      <w:pPr>
        <w:pStyle w:val="BookText"/>
        <w:rPr/>
      </w:pPr>
      <w:bookmarkEnd w:id="434"/>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حبسه عن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حبستك عن الرجوع وهذا شاهد آخر 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يأت إلى العراق محاربا، بل جاء مغيثاً لمن استغاث به، لمساعدتهم على الصلاح والإصلاح، وليس بالضرورة أن يحصل ذلك بالحرب والقتال إلا إن كان هناك عدد مهاجم، لا بد من التصدي له، ولا محيص عن 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ضيق عليه في المكان، وهذا إنما حصل بعد وصول الإمام إلى كربلاء، فضيق عليه الحر حتى اضطره للنزول فيها </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5268615_2142443653"/>
      <w:bookmarkStart w:id="436" w:name="_Toc143"/>
      <w:bookmarkEnd w:id="435"/>
      <w:r>
        <w:rPr>
          <w:rtl w:val="true"/>
        </w:rPr>
        <w:t>ما اسمك؟</w:t>
      </w:r>
      <w:r>
        <w:rPr>
          <w:rtl w:val="true"/>
        </w:rPr>
        <w:t>! :</w:t>
      </w:r>
      <w:bookmarkEnd w:id="436"/>
    </w:p>
    <w:p>
      <w:pPr>
        <w:pStyle w:val="BookText"/>
        <w:rPr/>
      </w:pPr>
      <w:r>
        <w:rPr>
          <w:rFonts w:ascii="IRNazanin" w:hAnsi="IRNazanin" w:eastAsia="IRNazanin"/>
          <w:color w:val="111111"/>
          <w:sz w:val="28"/>
          <w:sz w:val="28"/>
          <w:szCs w:val="28"/>
          <w:rtl w:val="true"/>
          <w:lang w:bidi="fa-IR"/>
        </w:rPr>
        <w:t xml:space="preserve">وبعد لحوق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يوم العاشر من المحرم، وأخبره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هو الذي حبسه عن الرجوع، وبأنه هو الذي جعجع به في كربلاء، وأنه قد جاءه تائبا، ويريد أن يستشهد بين يديه فهل له من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سأله عن اسمه، مع أنه قد أخبره بأنه هو الذي حبسه، وجعجع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أنه كان حين يسايره تحصل له معه حوارات، وأسئلة وأجوبة، وكان الحر يصلي في جماعته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بسؤاله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يعلم ذلك الجيش كله بتوبة </w:t>
      </w:r>
      <w:bookmarkStart w:id="437" w:name="pg17213_222221"/>
    </w:p>
    <w:p>
      <w:pPr>
        <w:pStyle w:val="BookText"/>
        <w:rPr/>
      </w:pPr>
      <w:bookmarkEnd w:id="437"/>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هذه التوبة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الكثيرين في ذلك الجيش لا يعرفون الحر، أو لا يعرفون أنه هو الذي حبسه عن الرجوع، وجعجع به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في 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عن اسمه، وتصريحه به توطئة لمنحه ذلك الوسام الشريف على لسان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كما سمتك أمك، حر في الدنيا وسعيد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إن شاء اللّه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تعريض واضح بأن سائر ذلك الجيش الذي يعد بعشرات الألوف كانوا عبيدا للدنيا، ولشهواتهم وأهوائهم، وللمال، والسلطان والجاه، وإلخ</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5268617_2142443653"/>
      <w:bookmarkStart w:id="439" w:name="_Toc144"/>
      <w:bookmarkEnd w:id="438"/>
      <w:r>
        <w:rPr>
          <w:rtl w:val="true"/>
        </w:rPr>
        <w:t>إنزل</w:t>
      </w:r>
      <w:r>
        <w:rPr>
          <w:rtl w:val="true"/>
        </w:rPr>
        <w:t>!! :</w:t>
      </w:r>
      <w:bookmarkEnd w:id="439"/>
    </w:p>
    <w:p>
      <w:pPr>
        <w:pStyle w:val="BookText"/>
        <w:rPr/>
      </w:pPr>
      <w:r>
        <w:rPr>
          <w:rFonts w:ascii="Amiri" w:hAnsi="Amiri" w:eastAsia="Amiri" w:cs="Amiri"/>
          <w:color w:val="111111"/>
          <w:sz w:val="28"/>
          <w:sz w:val="28"/>
          <w:szCs w:val="28"/>
          <w:rtl w:val="true"/>
          <w:lang w:bidi="ar-SA"/>
        </w:rPr>
        <w:t xml:space="preserve">وحين أعلن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 قال له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فيحتمل أن يكون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الإنضمام إلى صفوفهم، وقد أصبح منهم، ومقامه فيهم، ولم تكن الحرب قد بدأت بعد، ولا أذن الحسين لأصحابه بالقتال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البعيد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البعض، من أنه يريد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 فرسه ويحارب راجلاً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يطلب من أحد من أصحابه مثل هذا الأمر، وما الفائدة من أن يترك أي منهم فرسه، ليحارب راجلا، مع أنه قد كان </w:t>
      </w:r>
      <w:bookmarkStart w:id="440" w:name="pg17213_222222"/>
    </w:p>
    <w:p>
      <w:pPr>
        <w:pStyle w:val="BookText"/>
        <w:rPr/>
      </w:pPr>
      <w:bookmarkEnd w:id="440"/>
      <w:r>
        <w:rPr>
          <w:rFonts w:ascii="Amiri" w:hAnsi="Amiri" w:eastAsia="Amiri" w:cs="Amiri"/>
          <w:color w:val="111111"/>
          <w:sz w:val="28"/>
          <w:sz w:val="28"/>
          <w:szCs w:val="28"/>
          <w:rtl w:val="true"/>
          <w:lang w:bidi="ar-SA"/>
        </w:rPr>
        <w:t>في أصحابه إثنان وثلاثون فارساً وأربعون راجلا، كما في النصوص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يعقل أن يغيب هذا الأمر عن بال الإمام المطهر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اللافت هنا أن الحر قد 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هذا الإحتمال الثانى البعيد، وهو ترك القتال على الفرس،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خير مني راجلاً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قد فهم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يجعله في الرجالة، لأن الحاجة فيهم إلى أمثال الحر كانت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الحر كان يريد أن يفوز بالشهادة قبل كل أحد ليكفّر بذلك عن ذنبه الذي اقترفه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441" w:name="__RefHeading___Toc15268619_2142443653"/>
      <w:bookmarkStart w:id="442" w:name="_Toc145"/>
      <w:bookmarkEnd w:id="441"/>
      <w:r>
        <w:rPr>
          <w:rtl w:val="true"/>
        </w:rPr>
        <w:t>هذا الأمير، فكلِّمه</w:t>
      </w:r>
      <w:r>
        <w:rPr>
          <w:rtl w:val="true"/>
        </w:rPr>
        <w:t>:</w:t>
      </w:r>
      <w:bookmarkEnd w:id="442"/>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لما كلم ذلك الجيش، وعرض عليهم أن يقبلوا بما عرضه عليهم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الأمير عمر بن سعد فكلمه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مظهر من مظاهر العبودية بمعناها الأسوأ، والأشر والأضر فإنهم هم الذين أخذوا القرار بمكاتبة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والاستغاثة به كما أنهم هم الذين تخلوا طوعاً عن قرارهم، وعقدوا العزم على طاعة أسيادهم، وقرروا محاربته، وتسليمه إلى أعدائه، أو قتله، بل لو أن أسيادهم أمروهم بقتل الأنبياء، وهدم الكعبة والكفر باللّه العظيم لما توانوا في ذلك</w:t>
      </w:r>
      <w:r>
        <w:rPr>
          <w:rFonts w:eastAsia="IRNazanin" w:cs="IRNazanin"/>
          <w:color w:val="111111"/>
          <w:sz w:val="28"/>
          <w:szCs w:val="28"/>
          <w:rtl w:val="true"/>
          <w:lang w:bidi="fa-IR"/>
        </w:rPr>
        <w:t xml:space="preserve">. </w:t>
      </w:r>
      <w:bookmarkStart w:id="443" w:name="pg17213_222223"/>
    </w:p>
    <w:p>
      <w:pPr>
        <w:pStyle w:val="BookText"/>
        <w:rPr/>
      </w:pPr>
      <w:bookmarkEnd w:id="443"/>
      <w:r>
        <w:rPr>
          <w:rFonts w:ascii="IRNazanin" w:hAnsi="IRNazanin" w:eastAsia="IRNazanin"/>
          <w:color w:val="111111"/>
          <w:sz w:val="28"/>
          <w:sz w:val="28"/>
          <w:szCs w:val="28"/>
          <w:rtl w:val="true"/>
          <w:lang w:bidi="fa-IR"/>
        </w:rPr>
        <w:t xml:space="preserve">فما معنى أن يمتنعوا هنا عن اتخاذ القرار بقبول ما عرضه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وأوكلوا الأمر إلى أعدائه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هو منتهى الذل والهوان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يدل على اختلال عظيم في شخصيتهم لو كانوا يعقلون؟</w:t>
      </w:r>
      <w:r>
        <w:rPr>
          <w:rFonts w:eastAsia="IRNazanin" w:cs="IRNazanin"/>
          <w:color w:val="111111"/>
          <w:sz w:val="28"/>
          <w:szCs w:val="28"/>
          <w:rtl w:val="true"/>
          <w:lang w:bidi="fa-IR"/>
        </w:rPr>
        <w:t>!</w:t>
      </w:r>
    </w:p>
    <w:p>
      <w:pPr>
        <w:pStyle w:val="Heading5"/>
        <w:numPr>
          <w:ilvl w:val="4"/>
          <w:numId w:val="1"/>
        </w:numPr>
        <w:rPr/>
      </w:pPr>
      <w:bookmarkStart w:id="444" w:name="__RefHeading___Toc15268621_2142443653"/>
      <w:bookmarkStart w:id="445" w:name="_Toc146"/>
      <w:bookmarkEnd w:id="444"/>
      <w:r>
        <w:rPr>
          <w:rtl w:val="true"/>
        </w:rPr>
        <w:t>كلمات الحر مع الظالمين</w:t>
      </w:r>
      <w:r>
        <w:rPr>
          <w:rtl w:val="true"/>
        </w:rPr>
        <w:t>:</w:t>
      </w:r>
      <w:bookmarkEnd w:id="445"/>
    </w:p>
    <w:p>
      <w:pPr>
        <w:pStyle w:val="BookText"/>
        <w:rPr/>
      </w:pPr>
      <w:r>
        <w:rPr>
          <w:rFonts w:ascii="IRNazanin" w:hAnsi="IRNazanin" w:eastAsia="IRNazanin"/>
          <w:color w:val="111111"/>
          <w:sz w:val="28"/>
          <w:sz w:val="28"/>
          <w:szCs w:val="28"/>
          <w:rtl w:val="true"/>
          <w:lang w:bidi="fa-IR"/>
        </w:rPr>
        <w:t xml:space="preserve">وإذا راجعنا كلمات الحر مع جيش البغي والعدوان، فإننا نلاحظ مدى الانسجام والتوافق والتشابه بينه وبين ما كان يقوله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في احتجاجاتهم ومناشداتهم، ومحاوراتهم مع أولئك العتاة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الحر عن محاصرتهم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وقطع الماء عنه، حتى عطش النساء والأطفال، ومن ذلك دعوتهم إياه، ثم انقلابهم عليه،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فمنعتموه التوجه في بلاد اللّه العريضة، حتى يأمن، ويأمن 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عرض عليهم ذلك، فأبوه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أنهم هم الذين يلاحقونه ليقتلوه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هو فلم يأت إلى تلك البلاد مقاتلا</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5268623_2142443653"/>
      <w:bookmarkStart w:id="447" w:name="_Toc147"/>
      <w:bookmarkEnd w:id="446"/>
      <w:r>
        <w:rPr>
          <w:rtl w:val="true"/>
        </w:rPr>
        <w:t>هل قتل الحر رجلين فقط؟</w:t>
      </w:r>
      <w:r>
        <w:rPr>
          <w:rtl w:val="true"/>
        </w:rPr>
        <w:t>!</w:t>
      </w:r>
      <w:bookmarkEnd w:id="447"/>
    </w:p>
    <w:p>
      <w:pPr>
        <w:pStyle w:val="BookText"/>
        <w:rPr/>
      </w:pPr>
      <w:r>
        <w:rPr>
          <w:rFonts w:ascii="Amiri" w:hAnsi="Amiri" w:eastAsia="Amiri" w:cs="Amiri"/>
          <w:color w:val="111111"/>
          <w:sz w:val="28"/>
          <w:sz w:val="28"/>
          <w:szCs w:val="28"/>
          <w:rtl w:val="true"/>
          <w:lang w:bidi="ar-SA"/>
        </w:rPr>
        <w:t>جاء في رواية هلال بن يساف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جيش ابن سعد رجلين، ثم قتل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هذا الكلام غير دقيق، وقد صرحت رواية سبط ابن الجوزي </w:t>
      </w:r>
    </w:p>
    <w:p>
      <w:pPr>
        <w:pStyle w:val="BookText"/>
        <w:rPr/>
      </w:pP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قتل جماعة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الصدوق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قتل ثمانية عشر رجلا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 أنه قتل أربعين فارساً وراجلا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نيفا وأربعين رجلا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والنيف من واحد إلى ثلاثة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أشجع أهل الكوفة كان عاجزاً وضعيفاً إلى هذا الحد؟</w:t>
      </w:r>
      <w:r>
        <w:rPr>
          <w:rFonts w:eastAsia="Amiri" w:cs="Amiri" w:ascii="Amiri" w:hAnsi="Amiri"/>
          <w:color w:val="111111"/>
          <w:sz w:val="28"/>
          <w:szCs w:val="28"/>
          <w:rtl w:val="true"/>
          <w:lang w:bidi="ar-SA"/>
        </w:rPr>
        <w:t xml:space="preserve">! </w:t>
      </w:r>
      <w:bookmarkStart w:id="448" w:name="pg17213_222225"/>
    </w:p>
    <w:p>
      <w:pPr>
        <w:pStyle w:val="Heading5"/>
        <w:numPr>
          <w:ilvl w:val="4"/>
          <w:numId w:val="1"/>
        </w:numPr>
        <w:rPr/>
      </w:pPr>
      <w:bookmarkStart w:id="449" w:name="__RefHeading___Toc15268625_2142443653"/>
      <w:bookmarkStart w:id="450" w:name="_Toc148"/>
      <w:bookmarkEnd w:id="448"/>
      <w:bookmarkEnd w:id="449"/>
      <w:r>
        <w:rPr>
          <w:rtl w:val="true"/>
        </w:rPr>
        <w:t xml:space="preserve">الحر للحسين </w:t>
      </w:r>
      <w:r>
        <w:rPr>
          <w:rtl w:val="true"/>
        </w:rPr>
        <w:t>«</w:t>
      </w:r>
      <w:r>
        <w:rPr>
          <w:rtl w:val="true"/>
        </w:rPr>
        <w:t>علیه السلام</w:t>
      </w:r>
      <w:r>
        <w:rPr>
          <w:rtl w:val="true"/>
        </w:rPr>
        <w:t xml:space="preserve">» : </w:t>
      </w:r>
      <w:r>
        <w:rPr>
          <w:rtl w:val="true"/>
        </w:rPr>
        <w:t>لقد كاتبناك</w:t>
      </w:r>
      <w:r>
        <w:rPr>
          <w:rtl w:val="true"/>
        </w:rPr>
        <w:t>:</w:t>
      </w:r>
      <w:bookmarkEnd w:id="450"/>
    </w:p>
    <w:p>
      <w:pPr>
        <w:pStyle w:val="BookText"/>
        <w:rPr/>
      </w:pPr>
      <w:r>
        <w:rPr>
          <w:rFonts w:ascii="Amiri" w:hAnsi="Amiri" w:eastAsia="Amiri" w:cs="Amiri"/>
          <w:color w:val="111111"/>
          <w:sz w:val="28"/>
          <w:sz w:val="28"/>
          <w:szCs w:val="28"/>
          <w:rtl w:val="true"/>
          <w:lang w:bidi="ar-SA"/>
        </w:rPr>
        <w:t>وفي النص المتقدم عن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سأل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من جيش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تكتبوا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كاتبناكَ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الحر قد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لقيه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ممن كاتبه، فكيف نوفق بين القولين؟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الحر إنما يتكلم هنا بلسان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وبلسان القادة الذين ناداهم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بأسمائهم، فزعموا أنهم لا يدرون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الحر كان يعرف أن هؤلاء قد كتبوا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أطلع الحر وأصحابه على الكتب التي جاءته من أهل الكوفة، وقلبوها، وعرفوا أسماء مرسليها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حين التقى به، قبل الوصول إلى كربلاء</w:t>
      </w:r>
      <w:r>
        <w:rPr>
          <w:rFonts w:eastAsia="IRNazanin" w:cs="IRNazanin"/>
          <w:color w:val="111111"/>
          <w:sz w:val="28"/>
          <w:szCs w:val="28"/>
          <w:rtl w:val="true"/>
          <w:lang w:bidi="fa-IR"/>
        </w:rPr>
        <w:t xml:space="preserve">.. </w:t>
      </w:r>
      <w:bookmarkStart w:id="451" w:name="pg17213_222226"/>
    </w:p>
    <w:p>
      <w:pPr>
        <w:pStyle w:val="Heading3"/>
        <w:numPr>
          <w:ilvl w:val="2"/>
          <w:numId w:val="1"/>
        </w:numPr>
        <w:rPr/>
      </w:pPr>
      <w:bookmarkStart w:id="452" w:name="__RefHeading___Toc15268627_2142443653"/>
      <w:bookmarkStart w:id="453" w:name="_Toc149"/>
      <w:bookmarkEnd w:id="451"/>
      <w:bookmarkEnd w:id="452"/>
      <w:r>
        <w:rPr>
          <w:rtl w:val="true"/>
        </w:rPr>
        <w:t>الباب الثاني</w:t>
      </w:r>
      <w:r>
        <w:rPr>
          <w:rtl w:val="true"/>
        </w:rPr>
        <w:t xml:space="preserve">: </w:t>
      </w:r>
      <w:r>
        <w:rPr>
          <w:rtl w:val="true"/>
        </w:rPr>
        <w:t>القتال يوم العاشر</w:t>
      </w:r>
      <w:bookmarkEnd w:id="45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4" w:name="__RefHeading___Toc15268629_2142443653"/>
      <w:bookmarkStart w:id="455" w:name="_Toc150"/>
      <w:bookmarkEnd w:id="454"/>
      <w:r>
        <w:rPr>
          <w:rtl w:val="true"/>
        </w:rPr>
        <w:t>اشارة</w:t>
      </w:r>
      <w:bookmarkEnd w:id="45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7213_222228"/>
      <w:bookmarkStart w:id="457" w:name="pg17213_222228"/>
      <w:bookmarkEnd w:id="457"/>
    </w:p>
    <w:p>
      <w:pPr>
        <w:pStyle w:val="Heading4"/>
        <w:numPr>
          <w:ilvl w:val="3"/>
          <w:numId w:val="1"/>
        </w:numPr>
        <w:rPr/>
      </w:pPr>
      <w:bookmarkStart w:id="458" w:name="pg17213_222228"/>
      <w:bookmarkStart w:id="459" w:name="__RefHeading___Toc15268631_2142443653"/>
      <w:bookmarkStart w:id="460" w:name="_Toc151"/>
      <w:bookmarkEnd w:id="458"/>
      <w:bookmarkEnd w:id="459"/>
      <w:r>
        <w:rPr>
          <w:rtl w:val="true"/>
        </w:rPr>
        <w:t xml:space="preserve">الفصل الأول </w:t>
      </w:r>
      <w:r>
        <w:rPr>
          <w:rtl w:val="true"/>
        </w:rPr>
        <w:t xml:space="preserve">: </w:t>
      </w:r>
      <w:r>
        <w:rPr>
          <w:rtl w:val="true"/>
        </w:rPr>
        <w:t>حتى ظهر يوم العاشر</w:t>
      </w:r>
      <w:r>
        <w:rPr>
          <w:rtl w:val="true"/>
        </w:rPr>
        <w:t xml:space="preserve">.. </w:t>
      </w:r>
      <w:r>
        <w:rPr>
          <w:rtl w:val="true"/>
        </w:rPr>
        <w:t>هكذا بدأ القتال</w:t>
      </w:r>
      <w:r>
        <w:rPr>
          <w:rtl w:val="true"/>
        </w:rPr>
        <w:t>.</w:t>
      </w:r>
      <w:bookmarkEnd w:id="46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1" w:name="__RefHeading___Toc15268633_2142443653"/>
      <w:bookmarkStart w:id="462" w:name="_Toc152"/>
      <w:bookmarkEnd w:id="461"/>
      <w:r>
        <w:rPr>
          <w:rtl w:val="true"/>
        </w:rPr>
        <w:t>اشارة</w:t>
      </w:r>
      <w:bookmarkEnd w:id="46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7213_222230"/>
      <w:bookmarkStart w:id="464" w:name="pg17213_222230"/>
      <w:bookmarkEnd w:id="464"/>
    </w:p>
    <w:p>
      <w:pPr>
        <w:pStyle w:val="Heading5"/>
        <w:numPr>
          <w:ilvl w:val="4"/>
          <w:numId w:val="1"/>
        </w:numPr>
        <w:rPr/>
      </w:pPr>
      <w:bookmarkStart w:id="465" w:name="pg17213_222230"/>
      <w:bookmarkStart w:id="466" w:name="__RefHeading___Toc15268635_2142443653"/>
      <w:bookmarkStart w:id="467" w:name="_Toc153"/>
      <w:bookmarkEnd w:id="465"/>
      <w:bookmarkEnd w:id="466"/>
      <w:r>
        <w:rPr>
          <w:rtl w:val="true"/>
        </w:rPr>
        <w:t>إشهدوا لي عند الأمير</w:t>
      </w:r>
      <w:r>
        <w:rPr>
          <w:rtl w:val="true"/>
        </w:rPr>
        <w:t>:</w:t>
      </w:r>
      <w:bookmarkEnd w:id="467"/>
    </w:p>
    <w:p>
      <w:pPr>
        <w:pStyle w:val="BookText"/>
        <w:rPr/>
      </w:pPr>
      <w:r>
        <w:rPr>
          <w:rFonts w:ascii="Amiri" w:hAnsi="Amiri" w:eastAsia="Amiri" w:cs="Amiri"/>
          <w:color w:val="111111"/>
          <w:sz w:val="28"/>
          <w:sz w:val="28"/>
          <w:szCs w:val="28"/>
          <w:rtl w:val="true"/>
          <w:lang w:bidi="ar-SA"/>
        </w:rPr>
        <w:t>ونادى عُمَرُ بنُ سَعدٍ يا دُوَيدُ، أدن رايَتَكَ، فأدناها، ثُمَّ وَضَعَ سَهمَهُ فِي كَبِدِ قوسِهِ، ثُمَّ رَمَى،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أَوَّلُ مَن 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ارتَمَى النّاسُ وتَبارَزوا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الخورازمي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أصحابُهُ كُلُّهُم بِأجْمَعِهم في أَتْرِهِ رَشْقة واحِدَةَ، فما بَقِيَ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أَصابَهُ مِن رَميَتِهم سَهُمْ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رَمَوهُم هذِهِ الرَّميَة قُلَّ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فَبَقِي في هؤلاء القوم الَّذينَ يُذكَرُونَ فِي المُبارَزَةِ، وقد قُتِلَ مِنهُم مَا يُنيفُ عَلَى </w:t>
      </w:r>
    </w:p>
    <w:p>
      <w:pPr>
        <w:pStyle w:val="BookText"/>
        <w:rPr/>
      </w:pPr>
      <w:r>
        <w:rPr>
          <w:rFonts w:ascii="Amiri" w:hAnsi="Amiri" w:eastAsia="Amiri" w:cs="Amiri"/>
          <w:color w:val="111111"/>
          <w:sz w:val="28"/>
          <w:sz w:val="28"/>
          <w:szCs w:val="28"/>
          <w:rtl w:val="true"/>
          <w:lang w:bidi="ar-SA"/>
        </w:rPr>
        <w:t xml:space="preserve">خَمسينَ رَجُلا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عُمَرُ بنُ سَعِدٍ حَتَّى وَقفَ قبالة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لهُ، فَاستَخرَجَ سَهما، فَوَضَعَهُ في كَبدِ القوس،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عِندَ الأمير عُبَيدِ اللّهِ بن زيادٍ أَنِّي أَوَّلُ مَن رَمَى بِسَهُم إِلى عَسكَر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السَّهُمُ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فَتَنَحَّى عَنهُ راجعاً إلى وَرائِهِ، وأقبلت السّهامُ كَأَنَّهَا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رُسُلُ القوم إليكم، فقوموا إلى المَوتِ الذي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فَخَرَجوا مِن بَابِ خَندَقِهم، وهُم يَومَئِذٍ اثنان وثلاثون فارساً وأربعونَ راجلا، والقومُ اثنان وعِشرون ألفا، لا يَزيدُونَ ولا يَنقُصُونَ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بَعضُهُم عَلى بَعضٍ، فَاقْتَتَلُوا سَاعَةٌ مِنَ النَّهارِ، حَملة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وخَمسونَ رَجُلاً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الملهوف حتى قتل من أصحاب الحسين جماعة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إلى لحيته،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تعالى عَلَى الْيَهُودِ إِدْ جَعَلُوا لَهُ وَلداً، وَاشْتَدَّ غَضَبُ اللّهِ تَعالى عَلَى النَّصارى إِذْ جَعَلُوهُ ثالِث ثلاثة، وَاشْتَدَّ غَضَبُهُ عَلى المَجُوسِ إِدْ عَبدُوا الشَّمْسَ وَالْقَمَر دُونَهُ، وَاشْتَدَّ غَضَبُهُ عَلَى قَوْمٍ اتفقت كَلِمَتُهُمْ عَلى قتل ابْنِ بِنْتِ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أجيبُهُمْ إلى شيء مِمّا يُريدُونَ حَتَّى أَلْقَى اللَّهَ تَعَالَى وَأَنَا مُخَضَّبٌ بِدَمي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أضاف الخوارزمي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آخره أما مِن مُغِيثٍ يُغيثنا؟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دَابٌ يَدُبُّ عَن حُرَمِ رَسول اللّهِ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إلى المَوتِ الذي لا بُدَّ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نهضوا جميعاً والتقى العسكران، امتاز </w:t>
      </w:r>
      <w:bookmarkStart w:id="468" w:name="pg17213_222233"/>
    </w:p>
    <w:p>
      <w:pPr>
        <w:pStyle w:val="BookText"/>
        <w:rPr/>
      </w:pPr>
      <w:bookmarkEnd w:id="468"/>
      <w:r>
        <w:rPr>
          <w:rFonts w:ascii="Amiri" w:hAnsi="Amiri" w:eastAsia="Amiri" w:cs="Amiri"/>
          <w:color w:val="111111"/>
          <w:sz w:val="28"/>
          <w:sz w:val="28"/>
          <w:szCs w:val="28"/>
          <w:rtl w:val="true"/>
          <w:lang w:bidi="ar-SA"/>
        </w:rPr>
        <w:t>الرجالة من الفرسان واشتد الصراع، وخفي لإثارة العثير الشعاع، والسمهرية ترعف نجيعاً، والمشرفية يسمع لها في الهام رقيعاً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شهر آشوب عن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لهم من السلاح إلا السيف والرمح</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والسمهرية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 ما يميل إلى السواد، أو دم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سيف مشرفى نسبة إلى مشارف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5268637_2142443653"/>
      <w:bookmarkStart w:id="470" w:name="_Toc154"/>
      <w:bookmarkEnd w:id="469"/>
      <w:r>
        <w:rPr>
          <w:rtl w:val="true"/>
        </w:rPr>
        <w:t xml:space="preserve">شعار القتال يوم العاشر </w:t>
      </w:r>
      <w:r>
        <w:rPr>
          <w:rtl w:val="true"/>
        </w:rPr>
        <w:t>:</w:t>
      </w:r>
      <w:bookmarkEnd w:id="47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إن الحرب قد بدأت في اليوم العاشر على النحو الذي تقدم، فمن المناسب أن نذكر هنا شعار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القتال، فعن علي بن إبراهيم، عن أبيه، عن أحمد بن محمد بن أبي نصر،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وشعارنا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اللّه اقترب، اقترب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وشعار المسلمين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اللّه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القدس أرح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لا يغلبنك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وشعار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سلام أسلمهم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المريسيع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إلى اللّه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خيبر يوم القموص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آتهم من 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عباد اللّه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أحد يا 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بني الملوح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وشعار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وشعارنا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وسند هذه الرواية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قدم أناس من مزينة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شعاركم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شعار المسلمين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وشعار يوم أحد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الرحمان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إلى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الممكن أن يكون شعار المسلمين في الفترة الأولى من حرب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يا منصور أمت، ثم لما ظهرت بوادر النصر، أطلقوا شعار، یا نصر اللّه اقترب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كان من جملة أهداف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هو التوسل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مثل هذه المواقف الصعبة والحساسة</w:t>
      </w:r>
      <w:r>
        <w:rPr>
          <w:rFonts w:eastAsia="IRNazanin" w:cs="IRNazanin"/>
          <w:color w:val="111111"/>
          <w:sz w:val="28"/>
          <w:szCs w:val="28"/>
          <w:rtl w:val="true"/>
          <w:lang w:bidi="fa-IR"/>
        </w:rPr>
        <w:t xml:space="preserve">. </w:t>
      </w:r>
      <w:bookmarkStart w:id="471" w:name="pg17213_222237"/>
    </w:p>
    <w:p>
      <w:pPr>
        <w:pStyle w:val="BookText"/>
        <w:rPr/>
      </w:pPr>
      <w:bookmarkEnd w:id="471"/>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الشعار في الحرب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كلمات يتعارف بها الأشخاص في الاشتباك مع العدو، ويميزون بها العدو من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تحمل معاني تناسب أغراض مطلقيها، وأحوالهم، ولأجل ذلك اختلفت مضامين الشعارات باختلاف الغزوات، كما أظهرته الراوية المطولة المتقدمة، التي نحن بصدد الحديث عنها، ويكون في مضمون الشعار تشجيع، وشحذ لعزائم أصحابه، أو يكون فيه تهويل على العدو، وهدم وتقويض لعزيمته، وتضييق لآفاق السلامة في وجهه، وغير ذلك من أغراض</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5268639_2142443653"/>
      <w:bookmarkStart w:id="473" w:name="_Toc155"/>
      <w:bookmarkEnd w:id="472"/>
      <w:r>
        <w:rPr>
          <w:rtl w:val="true"/>
        </w:rPr>
        <w:t>أهداف شعار الإمام في كربلاء</w:t>
      </w:r>
      <w:r>
        <w:rPr>
          <w:rtl w:val="true"/>
        </w:rPr>
        <w:t>:</w:t>
      </w:r>
      <w:bookmarkEnd w:id="473"/>
    </w:p>
    <w:p>
      <w:pPr>
        <w:pStyle w:val="BookText"/>
        <w:rPr/>
      </w:pPr>
      <w:r>
        <w:rPr>
          <w:rFonts w:ascii="IRNazanin" w:hAnsi="IRNazanin" w:eastAsia="IRNazanin"/>
          <w:color w:val="111111"/>
          <w:sz w:val="28"/>
          <w:sz w:val="28"/>
          <w:szCs w:val="28"/>
          <w:rtl w:val="true"/>
          <w:lang w:bidi="fa-IR"/>
        </w:rPr>
        <w:t>ويلاحظ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شعار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ذكرته 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يا محمد وهو شعار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كان من أهداف إطلاق هذا الشعار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التذكير المستمر بأن هدف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تقبل آثار ونتائج هذه الحرب التي تشن عليه، وإنعاش الأمل برعايته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بالإضافة إلى نيل شفاعته، ومحبته ورضاه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الحق الذي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الأضاليل والأباطيل، التي يلقيها أهل الريب والباطل، ونصرة الحق وأهله، وإحياء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إفهام هؤلاء المجرمين بأنهم إنما يقتلون أقرب الناس إلى </w:t>
      </w:r>
      <w:bookmarkStart w:id="474" w:name="pg17213_222238"/>
    </w:p>
    <w:p>
      <w:pPr>
        <w:pStyle w:val="BookText"/>
        <w:rPr/>
      </w:pPr>
      <w:bookmarkEnd w:id="474"/>
      <w:r>
        <w:rPr>
          <w:rFonts w:ascii="Amiri" w:hAnsi="Amiri" w:eastAsia="Amiri" w:cs="Amiri"/>
          <w:color w:val="111111"/>
          <w:sz w:val="28"/>
          <w:sz w:val="28"/>
          <w:szCs w:val="28"/>
          <w:rtl w:val="true"/>
          <w:lang w:bidi="ar-SA"/>
        </w:rPr>
        <w:t>محمد، وأخص الناس به، وهم أهله وذريته، ويسبون نساءه، ويبيرون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 وغيره كان بين ذلك الجمع غافل، فهذا الشعار يوقظه من غفلته، ولعل بعضهم يكون ممن تتداركه رحمة من ربه، ويفعل كما فعل، ويتراجع عن غيه، ويتوب عن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بعضاً آخر منهم تثور الشكوك في نفسه حول صوابية مشاركته في هذه الحرب، وتتضاءل رغبته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عن المشاركة على أقل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الشعار يربط على قلوب أصحابه، ويزيد في وضوح الرؤية لديهم، باستحضارهم عظمة وقداسة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ويقوي من عزيمتهم في الدفع عن دينه، ويعطيهم جر عة من الإقدام والبسالة لأن من كان على بينة من ربه وفي موقع رضاه، ويرجو شفاعة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يبالي أوقع على الموت أم وقع الموت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5268641_2142443653"/>
      <w:bookmarkStart w:id="476" w:name="_Toc156"/>
      <w:bookmarkEnd w:id="475"/>
      <w:r>
        <w:rPr>
          <w:rtl w:val="true"/>
        </w:rPr>
        <w:t xml:space="preserve">الحسين يتنحى راجعاً </w:t>
      </w:r>
      <w:r>
        <w:rPr>
          <w:rtl w:val="true"/>
        </w:rPr>
        <w:t>:</w:t>
      </w:r>
      <w:bookmarkEnd w:id="476"/>
    </w:p>
    <w:p>
      <w:pPr>
        <w:pStyle w:val="BookText"/>
        <w:rPr/>
      </w:pPr>
      <w:r>
        <w:rPr>
          <w:rFonts w:ascii="IRNazanin" w:hAnsi="IRNazanin" w:eastAsia="IRNazanin"/>
          <w:color w:val="111111"/>
          <w:sz w:val="28"/>
          <w:sz w:val="28"/>
          <w:szCs w:val="28"/>
          <w:rtl w:val="true"/>
          <w:lang w:bidi="fa-IR"/>
        </w:rPr>
        <w:t>تقدم قول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السهم الذي أطلقه عمر بن سعد قد وقع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فتنحى عنه راجعاً إلى ورائه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في تنحي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إلى ورائه عن ذلك السهم أية حزازة أو اشكال، فإن تنحيه </w:t>
      </w:r>
      <w:bookmarkStart w:id="477" w:name="pg17213_222239"/>
    </w:p>
    <w:p>
      <w:pPr>
        <w:pStyle w:val="BookText"/>
        <w:rPr/>
      </w:pPr>
      <w:bookmarkEnd w:id="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ابتعاد إلى مسافة لا تصل إليها السهام، وليس هذا فراراً من الزحف، كما ربما يحاول بعض المرضى عقلياً، والموبوئين نفسياً أن يوهموا به بعض المغفلين، ولا عزوفاً عن التصدي للظالمين، بل هو مصداق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مُتَحَرِّقًا لِقِتَالِ</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المقاتل أن يتحرز من أن يناله عدوه بسوء، وأن يحتاط لنفسه ليتمكن من مواصلة جهاده، وتسديد الضربات إليه</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5268643_2142443653"/>
      <w:bookmarkStart w:id="479" w:name="_Toc157"/>
      <w:bookmarkEnd w:id="478"/>
      <w:r>
        <w:rPr>
          <w:rtl w:val="true"/>
        </w:rPr>
        <w:t>الخروج من باب الخندق</w:t>
      </w:r>
      <w:r>
        <w:rPr>
          <w:rtl w:val="true"/>
        </w:rPr>
        <w:t>:</w:t>
      </w:r>
      <w:bookmarkEnd w:id="479"/>
    </w:p>
    <w:p>
      <w:pPr>
        <w:pStyle w:val="BookText"/>
        <w:rPr/>
      </w:pPr>
      <w:r>
        <w:rPr>
          <w:rFonts w:ascii="IRNazanin" w:hAnsi="IRNazanin" w:eastAsia="IRNazanin"/>
          <w:color w:val="111111"/>
          <w:sz w:val="28"/>
          <w:sz w:val="28"/>
          <w:szCs w:val="28"/>
          <w:rtl w:val="true"/>
          <w:lang w:bidi="fa-IR"/>
        </w:rPr>
        <w:t xml:space="preserve">وقول النص المتقدم عن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من باب خندقهم يدل على أن خندقا آخر قد استحدثوه ليلة العاشر غير الخندق الذي كان خلف بيوتهم، فكان هناك خندق من ورائهم، والبيوت المتشابكة كانت في الجوانب، ثم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خندق آخر قد استحدث في مقابل العدو، وكان له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الخندق، وأصبحوا في ساحة القتال في مواجهة العدو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القتال قد جرى على مسافة من البيوت، وخارج دائرتها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ومحاولات الأعداء الالتفاف لمهاجمة البيوت من الخلف قد اصطدمت بالخندق وبالنار المضطرمة فيه، فحاولوا تخريق البيوت والنفوذ إلى الداخل فواجههم أصحاب الإمام بالكمائن، فتمكنوا من </w:t>
      </w:r>
      <w:bookmarkStart w:id="480" w:name="pg17213_222240"/>
    </w:p>
    <w:p>
      <w:pPr>
        <w:pStyle w:val="BookText"/>
        <w:rPr/>
      </w:pPr>
      <w:bookmarkEnd w:id="480"/>
      <w:r>
        <w:rPr>
          <w:rFonts w:ascii="Amiri" w:hAnsi="Amiri" w:eastAsia="Amiri" w:cs="Amiri"/>
          <w:color w:val="111111"/>
          <w:sz w:val="28"/>
          <w:sz w:val="28"/>
          <w:szCs w:val="28"/>
          <w:rtl w:val="true"/>
          <w:lang w:bidi="ar-SA"/>
        </w:rPr>
        <w:t>قتل جماعة منهم، واحداً بعد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 أمر ابن سعد أصحابه بالكف عن تخريق البيوت، وعن محاولات النفوذ إلى داخلها، وأمرهم بإضرام النار فيها، أمر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بأن يدعوهم، فإنهم إذا أحرقوها منعتهم النار من الوصول إلى ما يريدون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يدل على أن تلك البيوت كانت من النوع الذي يحترق ببطء مثل الجلود، والأخشاب وغيرها</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5268645_2142443653"/>
      <w:bookmarkStart w:id="482" w:name="_Toc158"/>
      <w:bookmarkEnd w:id="481"/>
      <w:r>
        <w:rPr>
          <w:rtl w:val="true"/>
        </w:rPr>
        <w:t>اشتد غضب اللّه</w:t>
      </w:r>
      <w:r>
        <w:rPr>
          <w:rtl w:val="true"/>
        </w:rPr>
        <w:t>:</w:t>
      </w:r>
      <w:bookmarkEnd w:id="482"/>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رماه ابن سعد وجيشه كله بسهامهم التي كانت كأنها المطر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اليَهودِ إِذْ جَعَلُوا 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غَضَبُهُ عَلَى قَوْمٍ اتَّفقت كَلِمَتُهُمْ عَلى قتل ابْن بنتِ نَبِيِّهِمْ الخ</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اِشْتَدَّ غَضَبُ اللَّهِ عَلى اليَهُودِ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قتل ابن نَبِيِّهم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 هنا أمرين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يورد كلامه هذا على سبيل الدعاء عليهم، بل يورده على سبيل الإخبار عن أن الغضب الإلهي قد وقع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يلاحظ أن ما أوجب غضب اللّه على اليهود والنصارى، والمجوس هو أمور ترجع إلى الإيمان والاعتقاد باللّه تعالى، 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 هائلة وخطيرة جدا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أوجب غضبه تعالى على هؤلاء القوم، هو اتفاق كلمتهم على قتل ابن بنت نبيهم، وهذا ليس من الإعتقاديات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الطوائف التي غضب اللّه تعالى عليها في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يقلُّ خطورة عنها، بل ربما كان أخطر منها، أو أشر، وأضر،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اتفاق كلمة قوم يعدون بعشرات الألوف مع اعترافهم بالنبوة، ومع إقرارهم بالتوحيد بأنهم يقتلون ابن بنت نبيهم يدل على أنهم في غاية الخباثة والسوء، وأن اليهود والنصارى والمجوس، لم يصلوا في ذلك إلى هذا الحد لأن الكثيرين منهم، وربما أكثرهم يكون قد أخذ على حين غفلة منه لشبهة انطلت عليه، أو أنه انساق وراء حسن ظنه بمن ادَّعوا أنهم علماء بالدين، أمناء على الحقيقة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مبرر لقتل ابن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المنصوب لهم من قبله سوى السعي لإطفاء نور اللّه، وإبطال </w:t>
      </w:r>
      <w:bookmarkStart w:id="483" w:name="pg17213_222242"/>
    </w:p>
    <w:p>
      <w:pPr>
        <w:pStyle w:val="BookText"/>
        <w:rPr/>
      </w:pPr>
      <w:bookmarkEnd w:id="483"/>
      <w:r>
        <w:rPr>
          <w:rFonts w:ascii="Amiri" w:hAnsi="Amiri" w:eastAsia="Amiri" w:cs="Amiri"/>
          <w:color w:val="111111"/>
          <w:sz w:val="28"/>
          <w:sz w:val="28"/>
          <w:szCs w:val="28"/>
          <w:rtl w:val="true"/>
          <w:lang w:bidi="ar-SA"/>
        </w:rPr>
        <w:t>جهود الأنبياء، وتضييع دماء الشهداء عبر التاريخ البشري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السبب في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المكلف من اللّه بحفظ الدين يقسم على أن لا يجيبهم إلى شيء مما يريدون، لأن إجابته لهم لا يمكن إلا أن تكون تحقيقاً لأهدافهم الشريرة، وخيانة للأمانة الإلهية، وتفريطاً بحقوق البشر كلهم، وهدماً لسعادتهم ولمستقبلهم في الدنيا والآخرة</w:t>
      </w:r>
      <w:r>
        <w:rPr>
          <w:rFonts w:eastAsia="IRNazanin" w:cs="IRNazanin"/>
          <w:color w:val="111111"/>
          <w:sz w:val="28"/>
          <w:szCs w:val="28"/>
          <w:rtl w:val="true"/>
          <w:lang w:bidi="fa-IR"/>
        </w:rPr>
        <w:t>..</w:t>
      </w:r>
    </w:p>
    <w:p>
      <w:pPr>
        <w:pStyle w:val="Heading5"/>
        <w:numPr>
          <w:ilvl w:val="4"/>
          <w:numId w:val="1"/>
        </w:numPr>
        <w:rPr/>
      </w:pPr>
      <w:bookmarkStart w:id="484" w:name="__RefHeading___Toc15268647_2142443653"/>
      <w:bookmarkStart w:id="485" w:name="_Toc159"/>
      <w:bookmarkEnd w:id="484"/>
      <w:r>
        <w:rPr>
          <w:rtl w:val="true"/>
        </w:rPr>
        <w:t>الأعداد تحتاج إلى تدقيق</w:t>
      </w:r>
      <w:r>
        <w:rPr>
          <w:rtl w:val="true"/>
        </w:rPr>
        <w:t>:</w:t>
      </w:r>
      <w:bookmarkEnd w:id="485"/>
    </w:p>
    <w:p>
      <w:pPr>
        <w:pStyle w:val="BookText"/>
        <w:rPr/>
      </w:pPr>
      <w:r>
        <w:rPr>
          <w:rFonts w:ascii="IRNazanin" w:hAnsi="IRNazanin" w:eastAsia="IRNazanin"/>
          <w:color w:val="111111"/>
          <w:sz w:val="28"/>
          <w:sz w:val="28"/>
          <w:szCs w:val="28"/>
          <w:rtl w:val="true"/>
          <w:lang w:bidi="fa-IR"/>
        </w:rPr>
        <w:t>تقدم في النص الذي نقلناه عن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اثنين وثلاثين فارساً، وأربعين راجلاً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أعداءهم كانوا اثنين وعشرين ألفاً، لا يزيدون ولا ينقصون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أننا ذكرنا فيما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الاختلافات بين المؤرخين في أعداد الفريقين كثيرة، وقد رجحنا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الذين ازدلفوا 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وتولوا قتله كانوا ثلاثين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عدا الذين كانوا مع عبيد اللّه بن زياد بالقرب من كربلاء، وكانوا أيضاً ألوفا كثيرة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كان قد أعدَّهم ليمد بهم عمر بن سعد، إن احتاج إلى المدد، يضاف إلى هؤلاء وأولئك أعداد كثيرة وجموع غفيرة كانت منتشرة طول المنطقة وعرضها، وقد أخذت مفارق الطرق لفرض الهيبة، ولضبط حركة القبائل والأشخاص في المنطقة، وهيمنت على مداخل الكوفة، لكي لا يخرج منها أحد إلا إلى كربلاء، ولا يهرب إليها أحد من كربلاء</w:t>
      </w:r>
      <w:r>
        <w:rPr>
          <w:rFonts w:eastAsia="Amiri" w:cs="Amiri" w:ascii="Amiri" w:hAnsi="Amiri"/>
          <w:color w:val="111111"/>
          <w:sz w:val="28"/>
          <w:szCs w:val="28"/>
          <w:rtl w:val="true"/>
          <w:lang w:bidi="ar-SA"/>
        </w:rPr>
        <w:t xml:space="preserve">. </w:t>
      </w:r>
      <w:bookmarkStart w:id="486" w:name="pg17213_222243"/>
    </w:p>
    <w:p>
      <w:pPr>
        <w:pStyle w:val="Heading5"/>
        <w:numPr>
          <w:ilvl w:val="4"/>
          <w:numId w:val="1"/>
        </w:numPr>
        <w:rPr/>
      </w:pPr>
      <w:bookmarkStart w:id="487" w:name="__RefHeading___Toc15268649_2142443653"/>
      <w:bookmarkStart w:id="488" w:name="_Toc160"/>
      <w:bookmarkEnd w:id="486"/>
      <w:bookmarkEnd w:id="487"/>
      <w:r>
        <w:rPr>
          <w:rtl w:val="true"/>
        </w:rPr>
        <w:t xml:space="preserve">سلاح أصحاب الحسين </w:t>
      </w:r>
      <w:r>
        <w:rPr>
          <w:rtl w:val="true"/>
        </w:rPr>
        <w:t>«</w:t>
      </w:r>
      <w:r>
        <w:rPr>
          <w:rtl w:val="true"/>
        </w:rPr>
        <w:t>علیه السلام</w:t>
      </w:r>
      <w:r>
        <w:rPr>
          <w:rtl w:val="true"/>
        </w:rPr>
        <w:t>»:</w:t>
      </w:r>
      <w:bookmarkEnd w:id="488"/>
    </w:p>
    <w:p>
      <w:pPr>
        <w:pStyle w:val="BookText"/>
        <w:rPr/>
      </w:pPr>
      <w:r>
        <w:rPr>
          <w:rFonts w:ascii="Amiri" w:hAnsi="Amiri" w:eastAsia="Amiri" w:cs="Amiri"/>
          <w:color w:val="111111"/>
          <w:sz w:val="28"/>
          <w:sz w:val="28"/>
          <w:szCs w:val="28"/>
          <w:rtl w:val="true"/>
          <w:lang w:bidi="ar-SA"/>
        </w:rPr>
        <w:t>إن آلات الحرب في ذلك الزمان كثيرة،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الأترسة، والحراب، والأقواس التي ترمى عنها السهام،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وما يستفاد منه لوقاية الخيل من أن تتعرض للأذى، ومنها الدبابات، والمنجنيقات، وغير ذلك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جيش ابن زياد ثلاثين ألفا، وهو مجهز بمختلف أنواع الأسلحة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 عدد أفرادهم لا يزيد على العشرات، فلم يكن لديهم من أنواع الأسلحة الكثيرة سوى نوعين، هما السيوف والرماح، كما قال ابن شهر آشوب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سلاح الإيمان والتقوى والبصيرة في الدين والإخلاص للّه تعالى، ولنبيه وأهل بيته الطاهرين، ونحو ذلك</w:t>
      </w:r>
    </w:p>
    <w:p>
      <w:pPr>
        <w:pStyle w:val="Heading5"/>
        <w:numPr>
          <w:ilvl w:val="4"/>
          <w:numId w:val="1"/>
        </w:numPr>
        <w:rPr/>
      </w:pPr>
      <w:bookmarkStart w:id="489" w:name="__RefHeading___Toc15268651_2142443653"/>
      <w:bookmarkStart w:id="490" w:name="_Toc161"/>
      <w:bookmarkEnd w:id="489"/>
      <w:r>
        <w:rPr>
          <w:rtl w:val="true"/>
        </w:rPr>
        <w:t>حملة، حملة، أم حملة واحدة</w:t>
      </w:r>
      <w:r>
        <w:rPr>
          <w:rtl w:val="true"/>
        </w:rPr>
        <w:t>:</w:t>
      </w:r>
      <w:bookmarkEnd w:id="490"/>
    </w:p>
    <w:p>
      <w:pPr>
        <w:pStyle w:val="BookText"/>
        <w:rPr/>
      </w:pPr>
      <w:r>
        <w:rPr>
          <w:rFonts w:ascii="Amiri" w:hAnsi="Amiri" w:eastAsia="Amiri" w:cs="Amiri"/>
          <w:color w:val="111111"/>
          <w:sz w:val="28"/>
          <w:sz w:val="28"/>
          <w:szCs w:val="28"/>
          <w:rtl w:val="true"/>
          <w:lang w:bidi="ar-SA"/>
        </w:rPr>
        <w:t>وتقدم قول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اقتتلوا ساعة من النهار حملة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ابن طاووس في الملهوف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حصل تصحيف لكلمة واحدة بكلمة حملة، أو العكس، وكلمة جملة ككلمة حملة، أم أن للكلام منحى آخر؟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ابن شهرآشوب ثمانية وعشرين رجلاً، وذكر أسماءهم، </w:t>
      </w:r>
      <w:bookmarkStart w:id="491" w:name="pg17213_222244"/>
    </w:p>
    <w:p>
      <w:pPr>
        <w:pStyle w:val="BookText"/>
        <w:rPr/>
      </w:pPr>
      <w:bookmarkEnd w:id="491"/>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قتلوا في الحملة الأولى،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وعشرة من موالي الحسين وموليان من موالي أمير المؤمنين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العدد عنده إلى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وإن كنا لا نستبعد احتمال التصحيف المشار إليه في هذا المورد أيضاً، ولكننا قد نرجّح على احتمال التصحيف احتمالاً آخر، مفاده أن من الجائز أن يكون المراد أن هناك حملة حصلت من الأعداء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وقد استمرت ساعة، ولكنها كانت على شكل موجات بشرية متتالية كان جيش الأعداء قد اعتمدها حربه على أمل التخلص من هؤلاء الصفوة في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أمل أن يتم إنهاك هذه القلة القليلة، وإسقاط مقاومتها، وقتل أكبر عدد منها، ثم التخلص من البقية، إن بقيت هناك بقية في هجوم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قد قتل في هذه الهجمات المتتالية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نيف وخمسون رجلا، كما قال ابن أعثم، شريطة أن تتخلل هذه الهجمات المبارزات المعروفة بين الفرسان، والتي سيأتي الحديث عنها إن شاء اللّه تعالى</w:t>
      </w:r>
      <w:r>
        <w:rPr>
          <w:rFonts w:eastAsia="IRNazanin" w:cs="IRNazanin"/>
          <w:color w:val="111111"/>
          <w:sz w:val="28"/>
          <w:szCs w:val="28"/>
          <w:rtl w:val="true"/>
          <w:lang w:bidi="fa-IR"/>
        </w:rPr>
        <w:t>.</w:t>
      </w:r>
    </w:p>
    <w:p>
      <w:pPr>
        <w:pStyle w:val="Heading5"/>
        <w:numPr>
          <w:ilvl w:val="4"/>
          <w:numId w:val="1"/>
        </w:numPr>
        <w:rPr/>
      </w:pPr>
      <w:bookmarkStart w:id="492" w:name="__RefHeading___Toc15268653_2142443653"/>
      <w:bookmarkStart w:id="493" w:name="_Toc162"/>
      <w:bookmarkEnd w:id="492"/>
      <w:r>
        <w:rPr>
          <w:rtl w:val="true"/>
        </w:rPr>
        <w:t>إمتياز الرجالة على الفرسان</w:t>
      </w:r>
      <w:r>
        <w:rPr>
          <w:rtl w:val="true"/>
        </w:rPr>
        <w:t>:</w:t>
      </w:r>
      <w:bookmarkEnd w:id="49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قول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والتقى العسكران، وامتاز الرجالة من الفرسان وفى هذا إشارة إلى أن الهجمات العامة، والاشتباك الشامل </w:t>
      </w:r>
      <w:bookmarkStart w:id="494" w:name="pg17213_222245"/>
    </w:p>
    <w:p>
      <w:pPr>
        <w:pStyle w:val="BookText"/>
        <w:rPr/>
      </w:pPr>
      <w:bookmarkEnd w:id="494"/>
      <w:r>
        <w:rPr>
          <w:rFonts w:ascii="Amiri" w:hAnsi="Amiri" w:eastAsia="Amiri" w:cs="Amiri"/>
          <w:color w:val="111111"/>
          <w:sz w:val="28"/>
          <w:sz w:val="28"/>
          <w:szCs w:val="28"/>
          <w:rtl w:val="true"/>
          <w:lang w:bidi="ar-SA"/>
        </w:rPr>
        <w:t>يفرض امتياز الفارس من الراجل، لإفساح المجال للمقاتلين ليتحركوا بحرية، وبسر وبسرعة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اختلاط الفرسان بالرجالة يربك كلا الفريقين، ويعيق كلا منهما الآخر، وخصوصاً إذا ما لوحظ اختلاف طبيعة مهمة الراجل، ومهمة الفارس، تبعاً لاختلاف التجهيزات المتوفرة، وربما تختلط على المقاتلين الأمور، فلا يميز العدو من الصديق، حين يتم الإلتحام في ساحة القتال</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5268655_2142443653"/>
      <w:bookmarkStart w:id="496" w:name="_Toc163"/>
      <w:bookmarkEnd w:id="495"/>
      <w:r>
        <w:rPr>
          <w:rtl w:val="true"/>
        </w:rPr>
        <w:t>عدد المقتولين في الحملة الأولى</w:t>
      </w:r>
      <w:r>
        <w:rPr>
          <w:rtl w:val="true"/>
        </w:rPr>
        <w:t>:</w:t>
      </w:r>
      <w:bookmarkEnd w:id="496"/>
    </w:p>
    <w:p>
      <w:pPr>
        <w:pStyle w:val="BookText"/>
        <w:rPr/>
      </w:pPr>
      <w:r>
        <w:rPr>
          <w:rFonts w:ascii="Amiri" w:hAnsi="Amiri" w:eastAsia="Amiri" w:cs="Amiri"/>
          <w:color w:val="111111"/>
          <w:sz w:val="28"/>
          <w:sz w:val="28"/>
          <w:szCs w:val="28"/>
          <w:rtl w:val="true"/>
          <w:lang w:bidi="ar-SA"/>
        </w:rPr>
        <w:t>وتقدم قول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 من أصحاب الحسين اثنان وخمسون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طاووس،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 من أصحاب الحسين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اعتمدنا قول ابن أعثم، من أن عدد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اثنين وسبعين رجلاً، بما فيهم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قد يصل عددهم إلى ثمانية عشر أو أكثر، فلا بد أن نستبعد أن يكون المقتولون في الحملة الأولى اثنين وخمسين رجلا، لأن معنى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يبقى معه سوى أهل بيته مع أن المصادر والنصوص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مبارزات قد حصلت بين جماعة كثيرة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بالعشرات، وبين فرسان من جيش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استشهد كثير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المبارزات، قد يصل عددهم إلى أربعين</w:t>
      </w:r>
      <w:r>
        <w:rPr>
          <w:rFonts w:eastAsia="IRNazanin" w:cs="IRNazanin"/>
          <w:color w:val="111111"/>
          <w:sz w:val="28"/>
          <w:szCs w:val="28"/>
          <w:rtl w:val="true"/>
          <w:lang w:bidi="fa-IR"/>
        </w:rPr>
        <w:t xml:space="preserve">. </w:t>
      </w:r>
      <w:bookmarkStart w:id="497" w:name="pg17213_222246"/>
    </w:p>
    <w:p>
      <w:pPr>
        <w:pStyle w:val="Heading5"/>
        <w:numPr>
          <w:ilvl w:val="4"/>
          <w:numId w:val="1"/>
        </w:numPr>
        <w:rPr/>
      </w:pPr>
      <w:bookmarkStart w:id="498" w:name="__RefHeading___Toc15268657_2142443653"/>
      <w:bookmarkStart w:id="499" w:name="_Toc164"/>
      <w:bookmarkEnd w:id="497"/>
      <w:bookmarkEnd w:id="498"/>
      <w:r>
        <w:rPr>
          <w:rtl w:val="true"/>
        </w:rPr>
        <w:t>مسار القتال يوم العاشر</w:t>
      </w:r>
      <w:r>
        <w:rPr>
          <w:rtl w:val="true"/>
        </w:rPr>
        <w:t>:</w:t>
      </w:r>
      <w:bookmarkEnd w:id="499"/>
    </w:p>
    <w:p>
      <w:pPr>
        <w:pStyle w:val="BookText"/>
        <w:rPr/>
      </w:pPr>
      <w:r>
        <w:rPr>
          <w:rFonts w:ascii="Amiri" w:hAnsi="Amiri" w:eastAsia="Amiri" w:cs="Amiri"/>
          <w:color w:val="111111"/>
          <w:sz w:val="28"/>
          <w:sz w:val="28"/>
          <w:szCs w:val="28"/>
          <w:rtl w:val="true"/>
          <w:lang w:bidi="ar-SA"/>
        </w:rPr>
        <w:t xml:space="preserve">ونستطيع بملاحظة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نتصور المعركة قد سارت على النحو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صرح الطبري في تاريخه، والمفيد في كتاب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الحملة الأولى قد بدأت برمي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نحو الحسين، ثم رمى أصحابه كلهم رشقة واحدة، فما بقي أحد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أصيب بسهم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السهام قد انهالت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كأنها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حصلت بعض المبارزات بعد هذه الرمية، كما تقدم عن الإرشاد، والطبري، وابن أعثم، وإعلام الورى والبلاذري، وابن الأثير،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الفلج فيها لأصحاب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فأشار بعض قادة الأعداء على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عن المبارزات والعدول إلى الهجوم الشامل، فأمر ابن سعد بالهجوم الشامل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على الحسين وأصحابه من كل جانب، واشتد القتال، وكان أشد قتال خلقه اللّه على تعبير بعض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فهاجم عمرو بن الحجاج بميمنة عمر بن سعد ميسرة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يصنع شيئاً، ثم صار عمرو بن الحجاج يحرض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وينسب إليه المروق من الدين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ابن الحجاج مرة أخرى بميمنة ابن سعد على 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من جهة الفرات، فصرع مسلم بن عوسجة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حمل شمر بن ذي الجوشن بميسرته على الحسين وأصحابه، فباء بالفشل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زهير بن القين في عشرة من أصحابه للشمر، وكشفه عن الخيام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يفلح الأعداء في هجماتهم تلك، ووجدوا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 في حصن حصين، أو كجبال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عمر بن سعد الرماة بعقر خيول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وتقويض بيوتهم وتخريقها، علهم ينفذون منها إليهم، ففشلوا في ذلك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بتحريق البيوت بالنار، فكانت النار أيضاً مانعاً لجيش ابن سعد من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في هذه الأثناء عمير بن عبد اللّه الكلبي، وزوجته أم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الأمر على هذه الحال حتى انتصف النهار، فصلى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عادت المبارزات حتى لم يبق أحد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قتل في المبارزات ما يقرب من أربعين رجلا، ثم استمرت حتى لم يبق أحد من بني هاشم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وحيداً فريداً غريباً، عطشاناً،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فواجه الأعداء، بما لم يخطر لهم على بال حتى أثخن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الفاجعة الكبرى بمقتله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17213_222250"/>
      <w:bookmarkStart w:id="501" w:name="pg17213_222250"/>
      <w:bookmarkEnd w:id="501"/>
    </w:p>
    <w:p>
      <w:pPr>
        <w:pStyle w:val="Heading4"/>
        <w:numPr>
          <w:ilvl w:val="3"/>
          <w:numId w:val="1"/>
        </w:numPr>
        <w:rPr/>
      </w:pPr>
      <w:bookmarkStart w:id="502" w:name="pg17213_222250"/>
      <w:bookmarkStart w:id="503" w:name="__RefHeading___Toc15268659_2142443653"/>
      <w:bookmarkStart w:id="504" w:name="_Toc165"/>
      <w:bookmarkEnd w:id="502"/>
      <w:bookmarkEnd w:id="503"/>
      <w:r>
        <w:rPr>
          <w:rtl w:val="true"/>
        </w:rPr>
        <w:t>الفصل الثاني</w:t>
      </w:r>
      <w:r>
        <w:rPr>
          <w:rtl w:val="true"/>
        </w:rPr>
        <w:t xml:space="preserve">: </w:t>
      </w:r>
      <w:r>
        <w:rPr>
          <w:rtl w:val="true"/>
        </w:rPr>
        <w:t>فشل هجمات ومبارزات الأعداء</w:t>
      </w:r>
      <w:r>
        <w:rPr>
          <w:rtl w:val="true"/>
        </w:rPr>
        <w:t>..</w:t>
      </w:r>
      <w:bookmarkEnd w:id="50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5" w:name="__RefHeading___Toc15268661_2142443653"/>
      <w:bookmarkStart w:id="506" w:name="_Toc166"/>
      <w:bookmarkEnd w:id="505"/>
      <w:r>
        <w:rPr>
          <w:rtl w:val="true"/>
        </w:rPr>
        <w:t>اشارة</w:t>
      </w:r>
      <w:bookmarkEnd w:id="50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17213_222252"/>
      <w:bookmarkStart w:id="508" w:name="pg17213_222252"/>
      <w:bookmarkEnd w:id="508"/>
    </w:p>
    <w:p>
      <w:pPr>
        <w:pStyle w:val="Heading5"/>
        <w:numPr>
          <w:ilvl w:val="4"/>
          <w:numId w:val="1"/>
        </w:numPr>
        <w:rPr/>
      </w:pPr>
      <w:bookmarkStart w:id="509" w:name="pg17213_222252"/>
      <w:bookmarkStart w:id="510" w:name="__RefHeading___Toc15268663_2142443653"/>
      <w:bookmarkStart w:id="511" w:name="_Toc167"/>
      <w:bookmarkEnd w:id="509"/>
      <w:bookmarkEnd w:id="510"/>
      <w:r>
        <w:rPr>
          <w:rtl w:val="true"/>
        </w:rPr>
        <w:t>الكلبي القتيل الثاني</w:t>
      </w:r>
      <w:r>
        <w:rPr>
          <w:rtl w:val="true"/>
        </w:rPr>
        <w:t>:</w:t>
      </w:r>
      <w:bookmarkEnd w:id="5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مخنف، عن أبي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مِنّا رَجُلٌ يُدعى عَبدَ اللَّهِ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عُليمٍ، كان قد نَزَلَ الكوفة، وَاتَّخَدْ عِندَ بئر الجَعْدِ مِن هَمدان داراً، وكانت مَعَهُ امْرَأَةٌ لهُ مِنَ النَّمِر بن قاسِطٍ،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وَهب بنتُ عَبدٍ، فَرَأى القومَ بالتَّخَيلَةِ يُعرَضُونَ لِيُسَرَّحوا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يُسَرَّحُونَ إِلى 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كُنتُ عَلى جهادِ أهل الشركِ حَريصاً، وإنّي لأرجو ألا يكون جهادُ هؤلاء الذينَ يَغزون ابن بنت نَبِيِّهِم أَيسَر ثواباً عِندَ اللَّهِ مِن ثوابهِ إِيّايَ في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إلى امْرَأَتِهِ فَأَحْبَرَها بما سَمِعَ، وأعلمها بما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أصابَ اللّهُ بكَ أرشد أمورك، افعل، وأخرجني مَعَكَ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بها ليلا حتى أتى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مَعَهُ، </w:t>
      </w:r>
    </w:p>
    <w:p>
      <w:pPr>
        <w:pStyle w:val="BookText"/>
        <w:rPr/>
      </w:pPr>
      <w:r>
        <w:rPr>
          <w:rFonts w:ascii="Amiri" w:hAnsi="Amiri" w:eastAsia="Amiri" w:cs="Amiri"/>
          <w:color w:val="111111"/>
          <w:sz w:val="28"/>
          <w:sz w:val="28"/>
          <w:szCs w:val="28"/>
          <w:rtl w:val="true"/>
          <w:lang w:bidi="ar-SA"/>
        </w:rPr>
        <w:t>فلمّا دَنا مِنهُ عُمَرُ بنُ سَعدٍ ورَمَى بِسَهم ارتَمَى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ارتَمَوا خَرَجَ يَسارٌ مَولى زياد بن أبي سفيان، وسالِمٌ مَولى عُبَيدِ اللّهِ بن زيادٍ،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لِيَخرُج إِلينا بَعضُكُم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فَوَتَبَ حَبيبُ بنُ مُظاهِرٍ، وبُرَيرُ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اللّهِ بنُ عُمَيرِ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رَحِمَكَ اللَّهُ، ائذَنِ لي فلأخرج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آدَمَ طويلاً، شَديدَ السَّاعِدَين، بَعيدَ ما بَينَ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لأحسَبُهُ لِلأقران قتالاً، اخرج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فَانتَسَبَ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نَعرِفُكَ، لِيَخرُج إِلينا زُهَيْرُ بنُ القين، أو حَبِيبُ بنُ مظاهر، أو بُرَيرُ بنُ حُضَير، ويَسارٌ مُستَنتِلٌ أَمامَ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وبكَ رَعْبَةٌ عَن مُبارَزَةِ أَحَدٍ مِنَ التاس؟ وما يَخرُجُ إِليكَ أحَدٌ مِنَ النّاس إلا وهُوَ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 عَلَيهِ فَضَرَبَهُ بِسَيفِهِ حَتَّى بَرَدَ، فَإِنَّهُ لمُشْتَغِلْ بَهَ يَضربُهُ بِسَيفِهِ إِذ شَدَّ عَلَيهِ سالِمٌ، قصاحَ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رَهِقكَ الْعَبْدُ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يَأْبَه لَهُ حَتَّى غَشِيَهُ فَبَدَرَهُ الضَّرِبَة، فَاتَّقَاهُ الكَلْبِيُّ بِيَدِهِ </w:t>
      </w:r>
    </w:p>
    <w:p>
      <w:pPr>
        <w:pStyle w:val="BookText"/>
        <w:rPr/>
      </w:pPr>
      <w:r>
        <w:rPr>
          <w:rFonts w:ascii="Amiri" w:hAnsi="Amiri" w:eastAsia="Amiri" w:cs="Amiri"/>
          <w:color w:val="111111"/>
          <w:sz w:val="28"/>
          <w:sz w:val="28"/>
          <w:szCs w:val="28"/>
          <w:rtl w:val="true"/>
          <w:lang w:bidi="ar-SA"/>
        </w:rPr>
        <w:t>اليُسرى، فأطارَ أصابعَ كَلِّهِ اليُسرى، ثمَّ مالَ عَليهِ الكَلْبِيُّ فَضَرَبَهُ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الكَلبِيُّ مُرتَجزا وهُوَ يَقولُ، وقد قتَلهُما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بَيتي في عُليمٍ حَسبي</w:t>
      </w:r>
    </w:p>
    <w:p>
      <w:pPr>
        <w:pStyle w:val="BookText"/>
        <w:rPr/>
      </w:pPr>
      <w:r>
        <w:rPr>
          <w:rFonts w:ascii="Amiri" w:hAnsi="Amiri" w:eastAsia="Amiri" w:cs="Amiri"/>
          <w:color w:val="111111"/>
          <w:sz w:val="28"/>
          <w:sz w:val="28"/>
          <w:szCs w:val="28"/>
          <w:rtl w:val="true"/>
          <w:lang w:bidi="ar-SA"/>
        </w:rPr>
        <w:t>إنّي امرؤٌ ذو مِرَّةٍ وعَصْبٍ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بالخَوّار عِندَ النَّكْبِ</w:t>
      </w:r>
    </w:p>
    <w:p>
      <w:pPr>
        <w:pStyle w:val="BookText"/>
        <w:rPr/>
      </w:pPr>
      <w:r>
        <w:rPr>
          <w:rFonts w:ascii="Amiri" w:hAnsi="Amiri" w:eastAsia="Amiri" w:cs="Amiri"/>
          <w:color w:val="111111"/>
          <w:sz w:val="28"/>
          <w:sz w:val="28"/>
          <w:szCs w:val="28"/>
          <w:rtl w:val="true"/>
          <w:lang w:bidi="ar-SA"/>
        </w:rPr>
        <w:t>إِنِّي زَعَيمٌ لَكِ أُمَّ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بالطعن فيهم مُقدِماً وَالضَّرب</w:t>
      </w:r>
    </w:p>
    <w:p>
      <w:pPr>
        <w:pStyle w:val="BookText"/>
        <w:rPr/>
      </w:pPr>
      <w:r>
        <w:rPr>
          <w:rFonts w:ascii="Amiri" w:hAnsi="Amiri" w:eastAsia="Amiri" w:cs="Amiri"/>
          <w:color w:val="111111"/>
          <w:sz w:val="28"/>
          <w:sz w:val="28"/>
          <w:szCs w:val="28"/>
          <w:rtl w:val="true"/>
          <w:lang w:bidi="ar-SA"/>
        </w:rPr>
        <w:t>ضَرب غلامٍ مُؤْمِنِ بِالرَّبِّ</w:t>
      </w:r>
    </w:p>
    <w:p>
      <w:pPr>
        <w:pStyle w:val="BookText"/>
        <w:rPr/>
      </w:pPr>
      <w:r>
        <w:rPr>
          <w:rFonts w:ascii="Amiri" w:hAnsi="Amiri" w:eastAsia="Amiri" w:cs="Amiri"/>
          <w:color w:val="111111"/>
          <w:sz w:val="28"/>
          <w:sz w:val="28"/>
          <w:szCs w:val="28"/>
          <w:rtl w:val="true"/>
          <w:lang w:bidi="ar-SA"/>
        </w:rPr>
        <w:t>فأخَذت أمُّ وَهَب امرَأتْهُ عَموداً، ثُمَّ أقبلت نَحوَ زَوجها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دونَ الطَّيِّبِينَ، دُرِّيَّةِ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إليها يَرُدُّها نَحوَ النِّساءِ، فَأَخَذت تُجاذِبُ ثوبَهُ،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لن أدَعَكَ دون أن أموت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مِن أهل بَيتٍ خَيْراً، ارجعي رَحِمَكِ اللّهُ إِلى النِّساءِ فاجلسي مَعَهُنَّ فَإِنَّهُ ليسَ عَلَى النِّسَاءِ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إليهنَّ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واختصره البلاذري في أنساب الأشراف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الإرشاد للمفيد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والعوالم، الإمام الحسين 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أعلام النبلاء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ومثير الأحزان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ونهاية الأرب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عُقْبَةَ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شمرُ بنُ ذِي الجوشن فِي المَيسَرَةِ عَلى أهل المَيسَرَةِ، فَتَبَتوا له قطاعنوهُ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عَلى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 كُلِّ جَانِبِ، فَقُتِلَ الكَلبِيُّ، وقد قتَلَ رَجُلين بَعدَ الرَّجُلين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 قِتالاً شديداً، فَحَمَلَ عَليهِ هَانِيُّ بنُ تُبَيتِ الحَضِرَمِيُّ، وَبُكَيرُ بنُ حَيِّ التَيمِيُّ، مِن تَيمِ اللّهِ بن ثعلبة فقتَلاهُ، وكانَ القتيل الثانِيَ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قتل مسلم بن عوسجة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مخنف، عن ثمَيرُ بنُ وَعلة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امْرَأَهُ الكَلْبِيِّ تمشي إلى زوجها حَتى جَلسَت عِندَ رَأسِهِ تَمسَحُ عَنهُ التُرابَ وتَقولُ</w:t>
      </w:r>
      <w:r>
        <w:rPr>
          <w:rFonts w:eastAsia="Amiri" w:cs="Amiri" w:ascii="Amiri" w:hAnsi="Amiri"/>
          <w:color w:val="111111"/>
          <w:sz w:val="28"/>
          <w:szCs w:val="28"/>
          <w:rtl w:val="true"/>
          <w:lang w:bidi="ar-SA"/>
        </w:rPr>
        <w:t xml:space="preserve">: </w:t>
      </w:r>
      <w:bookmarkStart w:id="512" w:name="pg17213_222256"/>
    </w:p>
    <w:p>
      <w:pPr>
        <w:pStyle w:val="BookText"/>
        <w:rPr/>
      </w:pPr>
      <w:bookmarkEnd w:id="512"/>
      <w:r>
        <w:rPr>
          <w:rFonts w:ascii="Amiri" w:hAnsi="Amiri" w:eastAsia="Amiri" w:cs="Amiri"/>
          <w:color w:val="111111"/>
          <w:sz w:val="28"/>
          <w:sz w:val="28"/>
          <w:szCs w:val="28"/>
          <w:rtl w:val="true"/>
          <w:lang w:bidi="ar-SA"/>
        </w:rPr>
        <w:t>هَنيئاً لكَ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شِمرُ بنُ ذِي الجوشن لِغُلامٍ يُسَمّى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إِضرب رَأْسَها بالعمودِ، فَضَرَبَ رَأسَها فَشَدَخَهُ، فماتت مَكانَها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واستعد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5268665_2142443653"/>
      <w:bookmarkStart w:id="514" w:name="_Toc168"/>
      <w:bookmarkEnd w:id="513"/>
      <w:r>
        <w:rPr>
          <w:rtl w:val="true"/>
        </w:rPr>
        <w:t>لفت نظر</w:t>
      </w:r>
      <w:r>
        <w:rPr>
          <w:rtl w:val="true"/>
        </w:rPr>
        <w:t>:</w:t>
      </w:r>
      <w:bookmarkEnd w:id="514"/>
    </w:p>
    <w:p>
      <w:pPr>
        <w:pStyle w:val="BookText"/>
        <w:rPr/>
      </w:pPr>
      <w:r>
        <w:rPr>
          <w:rFonts w:ascii="Amiri" w:hAnsi="Amiri" w:eastAsia="Amiri" w:cs="Amiri"/>
          <w:color w:val="111111"/>
          <w:sz w:val="28"/>
          <w:sz w:val="28"/>
          <w:szCs w:val="28"/>
          <w:rtl w:val="true"/>
          <w:lang w:bidi="ar-SA"/>
        </w:rPr>
        <w:t xml:space="preserve">قول النص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شِمرُ بنُ ذِي الجَوشَن فِي المَيسَرَةِ على أهل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سهو من الراوي، فإن ميسرة العدو تقابل ميمنة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فيفترض أن تكون حملتها على هذه الميمنة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تكون كثرة جيش العدو جعلتهم يحاولون أن يحسموا الأمر بهجوم تلك الأعداد الكثيرة على هذه الجماعة القليلة العدد، ظناً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قادرون على حسم الأمر، فخاب فألهم، وطاش سهمهم</w:t>
      </w:r>
      <w:r>
        <w:rPr>
          <w:rFonts w:eastAsia="Amiri" w:cs="Amiri" w:ascii="Amiri" w:hAnsi="Amiri"/>
          <w:color w:val="111111"/>
          <w:sz w:val="28"/>
          <w:szCs w:val="28"/>
          <w:rtl w:val="true"/>
          <w:lang w:bidi="ar-SA"/>
        </w:rPr>
        <w:t xml:space="preserve">. </w:t>
      </w:r>
      <w:bookmarkStart w:id="515" w:name="pg17213_222257"/>
    </w:p>
    <w:p>
      <w:pPr>
        <w:pStyle w:val="Heading5"/>
        <w:numPr>
          <w:ilvl w:val="4"/>
          <w:numId w:val="1"/>
        </w:numPr>
        <w:rPr/>
      </w:pPr>
      <w:bookmarkStart w:id="516" w:name="__RefHeading___Toc15268667_2142443653"/>
      <w:bookmarkStart w:id="517" w:name="_Toc169"/>
      <w:bookmarkEnd w:id="515"/>
      <w:bookmarkEnd w:id="516"/>
      <w:r>
        <w:rPr>
          <w:rtl w:val="true"/>
        </w:rPr>
        <w:t>الإنسان المتوازن</w:t>
      </w:r>
      <w:r>
        <w:rPr>
          <w:rtl w:val="true"/>
        </w:rPr>
        <w:t>:</w:t>
      </w:r>
      <w:bookmarkEnd w:id="517"/>
    </w:p>
    <w:p>
      <w:pPr>
        <w:pStyle w:val="BookText"/>
        <w:rPr/>
      </w:pPr>
      <w:r>
        <w:rPr>
          <w:rFonts w:ascii="Amiri" w:hAnsi="Amiri" w:eastAsia="Amiri" w:cs="Amiri"/>
          <w:color w:val="111111"/>
          <w:sz w:val="28"/>
          <w:sz w:val="28"/>
          <w:szCs w:val="28"/>
          <w:rtl w:val="true"/>
          <w:lang w:bidi="ar-SA"/>
        </w:rPr>
        <w:t>رأينا في كربلاء نموذجين من الناس</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5268669_2142443653"/>
      <w:bookmarkStart w:id="519" w:name="_Toc170"/>
      <w:bookmarkEnd w:id="518"/>
      <w:r>
        <w:rPr>
          <w:rtl w:val="true"/>
        </w:rPr>
        <w:t>النموذج الأول</w:t>
      </w:r>
      <w:r>
        <w:rPr>
          <w:rtl w:val="true"/>
        </w:rPr>
        <w:t>:</w:t>
      </w:r>
      <w:bookmarkEnd w:id="519"/>
    </w:p>
    <w:p>
      <w:pPr>
        <w:pStyle w:val="BookText"/>
        <w:rPr/>
      </w:pPr>
      <w:r>
        <w:rPr>
          <w:rFonts w:ascii="Amiri" w:hAnsi="Amiri" w:eastAsia="Amiri" w:cs="Amiri"/>
          <w:color w:val="111111"/>
          <w:sz w:val="28"/>
          <w:sz w:val="28"/>
          <w:szCs w:val="28"/>
          <w:rtl w:val="true"/>
          <w:lang w:bidi="ar-SA"/>
        </w:rPr>
        <w:t>ذلك الفريق الذي يمثل الإنسان المجرم، والحقير، والتافه، والشره، والطامع والضعيف، والفاقد للإيمان، والميت الوجدان، والمشلول الضمير، والغارق في بحر الخيانات، والجنايات، والرذائل والضلالات، والغوايات، ولا يبالي بسحق الأطفال والنساء، والعجزة بحوافر الخيل والتلذذ بآلامهم، والشعور بالزهو والسعادة، وهو يراهم يموتون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يقصد كربلاء من مسافات بعيدة لكي يسفك دماء الأبرياء، والأئمة والأولياء، وأبناء الأنبياء، على أمل أن يحصل على رأس أقدس، وأشرف، وأعلم، وأفضل البشر، وأحبهم إلى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ليقدمه هدية لجبار خبيث، رجاء أن يحصل منه على حفنة دراهم مغموسة بالسم القاتل للإنسانية، ومغمورة باللعنات، والخزايات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تأمرهم به أنفسهم الأمارة بالسوء، وتدعوهم إليه غرائزهم وشهواتهم، ولو كان هو الإبادة لجميع الأحياء، وقتل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عدا ذلك</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ليسوا بشراً، وإن كانوا على صورة البشر، وليسوا أنعاماً، </w:t>
      </w:r>
      <w:bookmarkStart w:id="520" w:name="pg17213_222258"/>
    </w:p>
    <w:p>
      <w:pPr>
        <w:pStyle w:val="BookText"/>
        <w:rPr/>
      </w:pPr>
      <w:bookmarkEnd w:id="520"/>
      <w:r>
        <w:rPr>
          <w:rFonts w:ascii="Amiri" w:hAnsi="Amiri" w:eastAsia="Amiri" w:cs="Amiri"/>
          <w:color w:val="111111"/>
          <w:sz w:val="28"/>
          <w:sz w:val="28"/>
          <w:szCs w:val="28"/>
          <w:rtl w:val="true"/>
          <w:lang w:bidi="ar-SA"/>
        </w:rPr>
        <w:t>بل هم أضل، وليسوا سباعاً ووحوشاً، بل أشر وأضر، فقد خرجوا عن فطرتهم، وعن إنسانيتهم، وتخلوا عن سائر سماتها وصفاتها، وراحو يسعون في الأرض فساداً، في حين أن الفساد والإفساد ليس من مقاصد الحيوان، بل هو يتحرك ويتصرف بمقتضى فطرته وجبلته، وبحسب طبعه وغريزته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الفريق تجده في الجيش الأموي الذي جاء ليسفك دماء الحسين وأصحابه في كربلاء، بعد خيانة ظاهرة وخزاية سافرة، من دون أن يقدم سبباً لخيانته، ولا لإصراره الصارم على ارتكاب جريمته، ومن دون أن يستجيب لنداء العقل أو العاطفة أو الوجدان، أو الشرع، أو أي نداء آخر</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5268671_2142443653"/>
      <w:bookmarkStart w:id="522" w:name="_Toc171"/>
      <w:bookmarkEnd w:id="521"/>
      <w:r>
        <w:rPr>
          <w:rtl w:val="true"/>
        </w:rPr>
        <w:t>النموذج الثاني</w:t>
      </w:r>
      <w:r>
        <w:rPr>
          <w:rtl w:val="true"/>
        </w:rPr>
        <w:t>:</w:t>
      </w:r>
      <w:bookmarkEnd w:id="522"/>
    </w:p>
    <w:p>
      <w:pPr>
        <w:pStyle w:val="BookText"/>
        <w:rPr/>
      </w:pPr>
      <w:r>
        <w:rPr>
          <w:rFonts w:ascii="Amiri" w:hAnsi="Amiri" w:eastAsia="Amiri" w:cs="Amiri"/>
          <w:color w:val="111111"/>
          <w:sz w:val="28"/>
          <w:sz w:val="28"/>
          <w:szCs w:val="28"/>
          <w:rtl w:val="true"/>
          <w:lang w:bidi="ar-SA"/>
        </w:rPr>
        <w:t>أناس ليس لهم هم، ولا مأرب، ولا مطلب لأنفسهم، بل هم يسعون لإحقاق الحق وإبطال الباطل من خلال ما يريده اللّه تعالى، ويحقق رضاه وما يفرضه عليهم حب اللّه ورسوله، وحب الحق من تضحية وفداء، وإيثار ثم ما يدعو إليه الشرع والدين، والقيم الإلهية، والأخلاق والفضائل الإنسانية، ويحقق لهم الفوز في الدنيا، ومرافقة الأولياء والصالحين، والأوصياء، والنبيين، في جنات النعيم يوم الدين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تحكم به عقولهم ويرضاه لهم ضميرهم ويقنع به وجدانهم، وينسجم مع الفطرة التي فطر اللّه الناس عليها، وتجد هؤلاء 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وجميع شهداء كربلاء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وكلماتهم رضوان اللّه تعالى عليهم طافحة بهذه المعاني وزاخرة بهذه الدلالات فلسنا بحاجة إلى إيراد الشواهد، بعد ما سبق وما سيأتي في هذا الكتاب منها، فراجع كلمات زهير بن القين وحبيب بن مظاهر ومسلم بن عوسجة وبرير، ونافع بن هلال، والحر الرياحي، وكثيرين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يجب لفت النظر إلى ظاهرة تجلت لنا على النحو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عمير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رأى الناس يعرضون للمسير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يفكر في اغتنام الفرصة للحصول على حفنة من المال، أو كسب جاه، أو منصب ومقام لدى الطغاة والجبارين، ولم يرغب في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 برأسه إلى ابن زياد طمعاً بالجائزة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فكر فيما يمنحه اللّه تعالى إياه من ثواب على نصرة الحق، وأهله والجهاد في سبيله، ولم يحفل بما يمكن أن يناله من أذى قد يصل إلى حد القتل، وبما يترتب على ذلك من احتمال أذى السلطان لأهل بيته وعشيرته، وأبنائه، وأحبائه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رأيناه لا يمانع في أن تصحبه زوجته في هذا الوجه، وهو يعلم أن ذلك يجعلها في معرض السبي أو القتل، أو غير ذلك من الشدائد التي يمارسها الأعداء في مثل هذه الحالات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زوجة عبد اللّه بن عمير الكلبي، لم تتأفف من هذا القرار الخطر، ولم تمانع، بل شجعته عليه، وصوبت رأيه، ودعت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تهتم باحتمال ترملها، ولا ما يمكن أن يواجهها من مصائب، وبلايا، </w:t>
      </w:r>
      <w:bookmarkStart w:id="523" w:name="pg17213_222260"/>
    </w:p>
    <w:p>
      <w:pPr>
        <w:pStyle w:val="BookText"/>
        <w:rPr/>
      </w:pPr>
      <w:bookmarkEnd w:id="523"/>
      <w:r>
        <w:rPr>
          <w:rFonts w:ascii="Amiri" w:hAnsi="Amiri" w:eastAsia="Amiri" w:cs="Amiri"/>
          <w:color w:val="111111"/>
          <w:sz w:val="28"/>
          <w:sz w:val="28"/>
          <w:szCs w:val="28"/>
          <w:rtl w:val="true"/>
          <w:lang w:bidi="ar-SA"/>
        </w:rPr>
        <w:t>ومشقات، وأذايا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ويذكرنا هذا بموقف الحر الرياحي الذي كان من قادة جيش الظالمين، ثم ساقه حسن التوفيق، وهداه عقله، ووجدانه، وضميره إلى الحق، وإلى سبيل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هذا الموقف يذكرنا بموقف الرجلين الذين كانا من الخوارج، وقد جاءا إلى كربلاء ليحاربا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أبغض الناس إلى الخوارج، وإذ بهما يهتديان في اللحظات الأخيرة، التي هي الأشد حراجة إلى الحق ويميلان إلى الحسين، ليستشهدا معه</w:t>
      </w:r>
      <w:r>
        <w:rPr>
          <w:rFonts w:eastAsia="IRNazanin" w:cs="IRNazanin"/>
          <w:color w:val="111111"/>
          <w:sz w:val="28"/>
          <w:szCs w:val="28"/>
          <w:rtl w:val="true"/>
          <w:lang w:bidi="fa-IR"/>
        </w:rPr>
        <w:t>..</w:t>
      </w:r>
    </w:p>
    <w:p>
      <w:pPr>
        <w:pStyle w:val="Heading5"/>
        <w:numPr>
          <w:ilvl w:val="4"/>
          <w:numId w:val="1"/>
        </w:numPr>
        <w:rPr/>
      </w:pPr>
      <w:bookmarkStart w:id="524" w:name="__RefHeading___Toc15268673_2142443653"/>
      <w:bookmarkStart w:id="525" w:name="_Toc172"/>
      <w:bookmarkEnd w:id="524"/>
      <w:r>
        <w:rPr>
          <w:rtl w:val="true"/>
        </w:rPr>
        <w:t xml:space="preserve">الحسين بن فاطمة بنت الرسول </w:t>
      </w:r>
      <w:r>
        <w:rPr>
          <w:rtl w:val="true"/>
        </w:rPr>
        <w:t>«</w:t>
      </w:r>
      <w:r>
        <w:rPr>
          <w:rtl w:val="true"/>
        </w:rPr>
        <w:t>صلی اللّه علیه وآله</w:t>
      </w:r>
      <w:r>
        <w:rPr>
          <w:rtl w:val="true"/>
        </w:rPr>
        <w:t>»:</w:t>
      </w:r>
      <w:bookmarkEnd w:id="525"/>
    </w:p>
    <w:p>
      <w:pPr>
        <w:pStyle w:val="BookText"/>
        <w:rPr/>
      </w:pPr>
      <w:r>
        <w:rPr>
          <w:rFonts w:ascii="IRNazanin" w:hAnsi="IRNazanin" w:eastAsia="IRNazanin"/>
          <w:color w:val="111111"/>
          <w:sz w:val="28"/>
          <w:sz w:val="28"/>
          <w:szCs w:val="28"/>
          <w:rtl w:val="true"/>
          <w:lang w:bidi="fa-IR"/>
        </w:rPr>
        <w:t>وفي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الكلبي لما رأى الناس يعرضون، وسأل عن السبب، 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يُسَرَّحون إلى الحسين 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 الحسين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رأيناهم في كربلاء أيضاً يخاطبون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بنسبته إلى أمه أو يقولون له يا حسين من دون نسبة، فقد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ابن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 بغضهم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خوفهم من السلطان يمنعهم من إيراد 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نسبته إلى فاطمة، ثم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تدينهم، وتثبط الناس </w:t>
      </w:r>
      <w:bookmarkStart w:id="526" w:name="pg17213_222261"/>
    </w:p>
    <w:p>
      <w:pPr>
        <w:pStyle w:val="BookText"/>
        <w:rPr/>
      </w:pPr>
      <w:bookmarkEnd w:id="526"/>
      <w:r>
        <w:rPr>
          <w:rFonts w:ascii="Amiri" w:hAnsi="Amiri" w:eastAsia="Amiri" w:cs="Amiri"/>
          <w:color w:val="111111"/>
          <w:sz w:val="28"/>
          <w:sz w:val="28"/>
          <w:szCs w:val="28"/>
          <w:rtl w:val="true"/>
          <w:lang w:bidi="ar-SA"/>
        </w:rPr>
        <w:t>عن المشاركة في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تقوم الحجة على الغافل، وعلى العالم والجاهل، ويبوء المعاند الجاحد بالخيبة، والذل الشامل، والخسران في العاجل والآجل</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5268675_2142443653"/>
      <w:bookmarkStart w:id="528" w:name="_Toc173"/>
      <w:bookmarkEnd w:id="527"/>
      <w:r>
        <w:rPr>
          <w:rtl w:val="true"/>
        </w:rPr>
        <w:t>أول من طلب المبارزة</w:t>
      </w:r>
      <w:r>
        <w:rPr>
          <w:rtl w:val="true"/>
        </w:rPr>
        <w:t>:</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رأينا أن طلب المبارزة الأول قد جاء من قبل جيش الطغاة، وبالتحديد من موليي زياد وابنه عبيد اللّه، وكأنهما يريدان المباهاة بقتل الأبرار، والحصول على الزلفي، والمقام الرفيع عند الأشرار، فخاب فألهما، وكان الموت الذليل مصيرهما، وإلى الجحيم مسيرهما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رأينا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طلب المبارزة هما رجلان من الموالي، وأن أحدهما كان مولى لزياد، والآخر مولى لعبيد اللّه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يشير إلى أن للعيش في أجواء الظلم والفساد، والانحراف أثراً في النفوس، ولاسيما إذا صاحب ذلك إعلام مسموم وإشاعات للأباطيل والأضاليل وأكثر من يتأثر ويتضرر في هذه الأجواء هم الموالي الذين يكونون في العادة في أيدي الظالمين مجرد دمى، يحركها صاحبها كيفما يشاء، ويلقيها حيث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يملكون لأنفسهم نفعاً ولا ضراً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المتقدم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يسار مولى زياد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تعبير خبيث، وفيه جرأة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29" w:name="pg17213_222262"/>
    </w:p>
    <w:p>
      <w:pPr>
        <w:pStyle w:val="BookText"/>
        <w:rPr/>
      </w:pPr>
      <w:bookmarkEnd w:id="529"/>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المعيار في نسبة الأشخاص هو القاعدة الثابتة في دين الإسلام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زياد كانت زوجة لعبيد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ولدت زياداً على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ومجرد أن يكون أبو سفيان قد زنى بأم زياد لا يعني جواز نسبة مولودها إليه، بل يجب أن ينسب إلى عبيد الذي هو صاحب الفراش، فإن هذا يعد نقضاً للحكم الثابت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الموراد</w:t>
      </w:r>
      <w:r>
        <w:rPr>
          <w:rFonts w:eastAsia="IRNazanin" w:cs="IRNazanin"/>
          <w:color w:val="111111"/>
          <w:sz w:val="28"/>
          <w:szCs w:val="28"/>
          <w:rtl w:val="true"/>
          <w:lang w:bidi="fa-IR"/>
        </w:rPr>
        <w:t>..</w:t>
      </w:r>
    </w:p>
    <w:p>
      <w:pPr>
        <w:pStyle w:val="Heading5"/>
        <w:numPr>
          <w:ilvl w:val="4"/>
          <w:numId w:val="1"/>
        </w:numPr>
        <w:rPr/>
      </w:pPr>
      <w:bookmarkStart w:id="530" w:name="__RefHeading___Toc15268677_2142443653"/>
      <w:bookmarkStart w:id="531" w:name="_Toc174"/>
      <w:bookmarkEnd w:id="530"/>
      <w:r>
        <w:rPr>
          <w:rtl w:val="true"/>
        </w:rPr>
        <w:t xml:space="preserve">منع الحسين </w:t>
      </w:r>
      <w:r>
        <w:rPr>
          <w:rtl w:val="true"/>
        </w:rPr>
        <w:t>«</w:t>
      </w:r>
      <w:r>
        <w:rPr>
          <w:rtl w:val="true"/>
        </w:rPr>
        <w:t>علیه السلام</w:t>
      </w:r>
      <w:r>
        <w:rPr>
          <w:rtl w:val="true"/>
        </w:rPr>
        <w:t xml:space="preserve">» </w:t>
      </w:r>
      <w:r>
        <w:rPr>
          <w:rtl w:val="true"/>
        </w:rPr>
        <w:t>رجلين، وأذن لواحد</w:t>
      </w:r>
      <w:r>
        <w:rPr>
          <w:rtl w:val="true"/>
        </w:rPr>
        <w:t>:</w:t>
      </w:r>
      <w:bookmarkEnd w:id="531"/>
    </w:p>
    <w:p>
      <w:pPr>
        <w:pStyle w:val="BookText"/>
        <w:rPr/>
      </w:pPr>
      <w:r>
        <w:rPr>
          <w:rFonts w:ascii="IRNazanin" w:hAnsi="IRNazanin" w:eastAsia="IRNazanin"/>
          <w:color w:val="111111"/>
          <w:sz w:val="28"/>
          <w:sz w:val="28"/>
          <w:szCs w:val="28"/>
          <w:rtl w:val="true"/>
          <w:lang w:bidi="fa-IR"/>
        </w:rPr>
        <w:t>وقد رأينا في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بريراً وحبيباً من مبارزة الرجلين، وسمح لعبد اللّه بن عمير الكلبي بأن يبارزهما معاً وحده، بعد أن نظر إليه نظرة المتفحص، ثم أعلن رأيه فيه،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لأحسَبُهُ لِلأقران قتالاً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هنا تسجيل الملاحظات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حبيب وبرير من مبارزة الرجلين لا يدل على عجزهما عن ملاقاتهما، فلعلهما لو برزا لهما يقتلانهما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بريراً كان يريد مبارزة الرجلين معاً، وكذلك الحال بالنسبة 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أظهرت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بأس حبيب وبرير من الأعداد الكثيرة التي قتلوها في يوم عاشوراء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منعه لحبيب وبرير من مبارزة الرجلين واستبدالهما برجل واحد، ثم 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يقتلهما معاً وحده، لعله من أجل أن يظهر من بدايات المعركة أن لديه رجالاً غير 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بروز سالم ويسار إلى وسط الميدان، وطلبهما المبارزة، يشير إلى مزيد من الثقة لديهما بأنفسهما، كما أنه يدل على الشعور بالقوة، وبالاعتزاز بما يجيدانه من فنون الحرب، حتى إنهما يريدان عرض بعض من ذلك أمام عشرات الألوف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هدف استعراضي دنيوي، يدل على مزيد من الأنانية، وحب الذات، والتعلق بالشهوات ويشير إلى أن هذين الرجلين لا يقيمان وزناً لأرواح الناس حتى لو كانوا أقدس البشر في سبيل انتفاخ موهوم، وغير ذي قيمة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لنا وجود الهدف الاستعراضي لدى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يضعان أنفسهما في مصاف الكبار من الفرسان، وأن مبارزة من هم أقل من هذا المستوى لا تليق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أظهرته محاولة رفض مبارزة الكلبي، وطلب مبارزة من هو أعلى كعباً، وأشرف موقفاً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الرجل، وملاحظة حالته وملامحه وتكوينه الجسدي قد جعله يتخذ قراره بأن يكون هذا الرجل هو المبارز لهما معاً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وليكن من حق الناظر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يخاطر بحياة رجل مسلم إذا لم يكن يعتقد جازماً بصحة ما </w:t>
      </w:r>
    </w:p>
    <w:p>
      <w:pPr>
        <w:pStyle w:val="BookText"/>
        <w:rPr/>
      </w:pPr>
      <w:r>
        <w:rPr>
          <w:rFonts w:ascii="Amiri" w:hAnsi="Amiri" w:eastAsia="Amiri" w:cs="Amiri"/>
          <w:color w:val="111111"/>
          <w:sz w:val="28"/>
          <w:sz w:val="28"/>
          <w:szCs w:val="28"/>
          <w:rtl w:val="true"/>
          <w:lang w:bidi="ar-SA"/>
        </w:rPr>
        <w:t>يجده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يقدم على أمر من هذا القبيل، إلا إذا كانت النتائج واضحة لديه، ولا تكون كذلك إلا إذا كانت لديه دلالات حاسمة عليها، وتخوله استبدال شخصين بواحد في موقف كهذا، فإن هذه مجازفة لا يقدم عليها أحد من أهل الفضل والدين والتقوى، إذا لم يتيقن بصوابيتها، وحصول ما يتوخاه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والأهم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لأحسَبُهُ لِلأقران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أكد مضمون كلامه بإن وباللام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واستفاد من صيغة المبالغة، وهي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قتال الدالة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فقط يرجح أن يتمكن من قتل قرنه، بل هو يرى أنه قادر على إكثار القتل في أقرانه، وإن تعددوا، وتعاوروا عليه في ساحة القتال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يؤكد مضمون الحديث 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فإنه ينظر بنور اللّه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تأييد </w:t>
      </w:r>
    </w:p>
    <w:p>
      <w:pPr>
        <w:pStyle w:val="BookText"/>
        <w:rPr/>
      </w:pPr>
      <w:r>
        <w:rPr>
          <w:rFonts w:ascii="Amiri" w:hAnsi="Amiri" w:eastAsia="Amiri" w:cs="Amiri"/>
          <w:color w:val="111111"/>
          <w:sz w:val="28"/>
          <w:sz w:val="28"/>
          <w:szCs w:val="28"/>
          <w:rtl w:val="true"/>
          <w:lang w:bidi="ar-SA"/>
        </w:rPr>
        <w:t>هذا المعنى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يؤكد على ضرورة أن يكون القائد قادراً على فهم الشخصيات التي يتعامل معها، وأن يكون قادراً على تلمس الصفات التي يمتاز بها هذا الجندي عن ذاك، وأن يكون لديه إلمام بكل ما يشير إلى الصفات التي يريد أن تتوفر في من هم بإمرته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المتفرسون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قرن، فهل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يقتل قرنه إذا برز إليه وحده، ثم يقتل القرن الآخر إذا برز إليه بعد </w:t>
      </w:r>
      <w:bookmarkStart w:id="532" w:name="pg17213_222266"/>
    </w:p>
    <w:p>
      <w:pPr>
        <w:pStyle w:val="BookText"/>
        <w:rPr/>
      </w:pPr>
      <w:bookmarkEnd w:id="532"/>
      <w:r>
        <w:rPr>
          <w:rFonts w:ascii="Amiri" w:hAnsi="Amiri" w:eastAsia="Amiri" w:cs="Amiri"/>
          <w:color w:val="111111"/>
          <w:sz w:val="28"/>
          <w:sz w:val="28"/>
          <w:szCs w:val="28"/>
          <w:rtl w:val="true"/>
          <w:lang w:bidi="ar-SA"/>
        </w:rPr>
        <w:t>الانتهاء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مراده أنه يقتلهم، ولو اجتمعوا على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قرينة الحال تشهد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أنه قتال للأقران سواء أكانوا أفراداً أو متفرقين، انضم بعضهم إلى بعض، كما هو الحال في انضمام هذين الرجلين إلى بعضهما في منازلته</w:t>
      </w:r>
      <w:r>
        <w:rPr>
          <w:rFonts w:eastAsia="IRNazanin" w:cs="IRNazanin"/>
          <w:color w:val="111111"/>
          <w:sz w:val="28"/>
          <w:szCs w:val="28"/>
          <w:rtl w:val="true"/>
          <w:lang w:bidi="fa-IR"/>
        </w:rPr>
        <w:t>.</w:t>
      </w:r>
    </w:p>
    <w:p>
      <w:pPr>
        <w:pStyle w:val="Heading5"/>
        <w:numPr>
          <w:ilvl w:val="4"/>
          <w:numId w:val="1"/>
        </w:numPr>
        <w:rPr/>
      </w:pPr>
      <w:bookmarkStart w:id="533" w:name="__RefHeading___Toc15268679_2142443653"/>
      <w:bookmarkStart w:id="534" w:name="_Toc175"/>
      <w:bookmarkEnd w:id="533"/>
      <w:r>
        <w:rPr>
          <w:rtl w:val="true"/>
        </w:rPr>
        <w:t>لا يخرج إليك أحد إلا وهو خير منك</w:t>
      </w:r>
      <w:r>
        <w:rPr>
          <w:rtl w:val="true"/>
        </w:rPr>
        <w:t>:</w:t>
      </w:r>
      <w:bookmarkEnd w:id="534"/>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عمير، تعجب من استنكاف ذلك المجرم الذي جاء لحرب أقدس الناس، وأبان بذلك عن كفره وطغيانه، فإنه لا يحق له أن يستنكف عن مبارزة من هو خير منه، والخيرية هنا هي لمن ينصر الحق، وأهله، ويعمل بما يرضي ربه، وليست الخيرية لمن ينتصر في الحرب، ولا لمن يملك الأموال، ولا هي لصاحب النسب العريق، كأبي لهب الذي كان عم الرسول ولديه الأموال الطائلة، والجاه العريض، وقد أنزل اللّه تعالى سورة بذمه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الشجاعة والفروسية لا تعني الخيرية، ولا الأفضلية والتقدم إذا لم يكن معها تقوى وعلم، وخلق، ومزايا إنسانية، ودين، وجهاد في سبيل اللّه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عبد اللّه بن عمير الكلبي لذلك العتل الزنيم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يَخرُجُ إِليكَ أَحَدٌ مِنَ النَّاسِ إِلَّا وَهُوَ خَيرٌ منك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السمو في التفكير، والوعي الرائد، ووضع الأمور في نصابها</w:t>
      </w:r>
      <w:r>
        <w:rPr>
          <w:rFonts w:eastAsia="Amiri" w:cs="Amiri" w:ascii="Amiri" w:hAnsi="Amiri"/>
          <w:color w:val="111111"/>
          <w:sz w:val="28"/>
          <w:szCs w:val="28"/>
          <w:rtl w:val="true"/>
          <w:lang w:bidi="ar-SA"/>
        </w:rPr>
        <w:t xml:space="preserve">. </w:t>
      </w:r>
      <w:bookmarkStart w:id="535" w:name="pg17213_222267"/>
    </w:p>
    <w:p>
      <w:pPr>
        <w:pStyle w:val="Heading5"/>
        <w:numPr>
          <w:ilvl w:val="4"/>
          <w:numId w:val="1"/>
        </w:numPr>
        <w:rPr/>
      </w:pPr>
      <w:bookmarkStart w:id="536" w:name="__RefHeading___Toc15268681_2142443653"/>
      <w:bookmarkStart w:id="537" w:name="_Toc176"/>
      <w:bookmarkEnd w:id="535"/>
      <w:bookmarkEnd w:id="536"/>
      <w:r>
        <w:rPr>
          <w:rtl w:val="true"/>
        </w:rPr>
        <w:t>طاعة أم وهب لإمامها</w:t>
      </w:r>
      <w:r>
        <w:rPr>
          <w:rtl w:val="true"/>
        </w:rPr>
        <w:t>:</w:t>
      </w:r>
      <w:bookmarkEnd w:id="537"/>
    </w:p>
    <w:p>
      <w:pPr>
        <w:pStyle w:val="BookText"/>
        <w:rPr/>
      </w:pPr>
      <w:r>
        <w:rPr>
          <w:rFonts w:ascii="IRNazanin" w:hAnsi="IRNazanin" w:eastAsia="IRNazanin"/>
          <w:color w:val="111111"/>
          <w:sz w:val="28"/>
          <w:sz w:val="28"/>
          <w:szCs w:val="28"/>
          <w:rtl w:val="true"/>
          <w:lang w:bidi="fa-IR"/>
        </w:rPr>
        <w:t xml:space="preserve">وما ينبغي أن تؤخذ منه الفكرة الصائبة، والعبرة المؤثرة هو هذا التأثير القوي لكلمات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 وهب التي لم تستجب لطلب زوجها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ترجع إلى النساء، وجاذبته ثوبه، وأخذت تحثه على القتال، وتقوله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لن أدَعَكَ دون أن أموت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بها بمجرد سماعها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رَحِمَكِ اللّهُ إِلى النِّساءِ، فاجلسي مَعَهُنَّ، فَإِنَّهُ ليسَ عَلَى النِّساءِ 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الطاعة تدلنا على أنها لا تتصرف استجابة لانفعال عاطفي، بل هي ممن يزن الأمور بموازين الحق والعدل، ويضعها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حين كانت تجاذب زوجها ثوبه، وتأبى الرجوع كانت ترى أنها تفعل ما يجب عليها في الشرع، والعقل 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 يأمرها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تعرف أن الوجوب قد سقط عنها، فما عليها إذا رجعت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ما يجب أن يحصل لما فيه من حسن الأدب مع إمامها، مع ما فيه من الثواب على حسن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تقديم النموذج الأمثل لأهل الحق والخير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يكتف بإصدار الأمر لها، انطلاقا من موقع الرئاسة والإمامة، بل خاطبها كما </w:t>
      </w:r>
      <w:bookmarkStart w:id="538" w:name="pg17213_222268"/>
    </w:p>
    <w:p>
      <w:pPr>
        <w:pStyle w:val="BookText"/>
        <w:rPr/>
      </w:pPr>
      <w:bookmarkEnd w:id="538"/>
      <w:r>
        <w:rPr>
          <w:rFonts w:ascii="Amiri" w:hAnsi="Amiri" w:eastAsia="Amiri" w:cs="Amiri"/>
          <w:color w:val="111111"/>
          <w:sz w:val="28"/>
          <w:sz w:val="28"/>
          <w:szCs w:val="28"/>
          <w:rtl w:val="true"/>
          <w:lang w:bidi="ar-SA"/>
        </w:rPr>
        <w:t xml:space="preserve">يخاطب أهل الإيمان الصادق، وأهل الفكر والمعرفة، حيث ذكر لها سبب أمره لها بالرجوع،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عَلى النِّسَاءِ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يسقط الواجب عنها، بل أخبرها بسقوطه من الأساس</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5268683_2142443653"/>
      <w:bookmarkStart w:id="540" w:name="_Toc177"/>
      <w:bookmarkEnd w:id="539"/>
      <w:r>
        <w:rPr>
          <w:rtl w:val="true"/>
        </w:rPr>
        <w:t>نذالة الشمر</w:t>
      </w:r>
      <w:r>
        <w:rPr>
          <w:rtl w:val="true"/>
        </w:rPr>
        <w:t>:</w:t>
      </w:r>
      <w:bookmarkEnd w:id="540"/>
    </w:p>
    <w:p>
      <w:pPr>
        <w:pStyle w:val="BookText"/>
        <w:rPr/>
      </w:pPr>
      <w:r>
        <w:rPr>
          <w:rFonts w:ascii="Amiri" w:hAnsi="Amiri" w:eastAsia="Amiri" w:cs="Amiri"/>
          <w:color w:val="111111"/>
          <w:sz w:val="28"/>
          <w:sz w:val="28"/>
          <w:szCs w:val="28"/>
          <w:rtl w:val="true"/>
          <w:lang w:bidi="ar-SA"/>
        </w:rPr>
        <w:t>وما أشد نذالة الشمر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يأمر الغلام بضرب رأس هذه المرأة المجاهدة بالعمود، مع أن الناس كانوا حتى في أيام الجاهلية يكفون عن النساء، ولا يقتلونهن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وهب لم تزد على أن جاءت إلى زوجها الشهيد وهنأته بالجنة، فبماذا استساغ الشمر قتلها إن لم يكن ذلك بدافع من حقده ونذالته ورذالته؟</w:t>
      </w:r>
    </w:p>
    <w:p>
      <w:pPr>
        <w:pStyle w:val="Heading5"/>
        <w:numPr>
          <w:ilvl w:val="4"/>
          <w:numId w:val="1"/>
        </w:numPr>
        <w:rPr/>
      </w:pPr>
      <w:bookmarkStart w:id="541" w:name="__RefHeading___Toc15268685_2142443653"/>
      <w:bookmarkStart w:id="542" w:name="_Toc178"/>
      <w:bookmarkEnd w:id="541"/>
      <w:r>
        <w:rPr>
          <w:rtl w:val="true"/>
        </w:rPr>
        <w:t>هجوم فاشل للميمنة</w:t>
      </w:r>
      <w:r>
        <w:rPr>
          <w:rtl w:val="true"/>
        </w:rPr>
        <w:t>:</w:t>
      </w:r>
      <w:bookmarkEnd w:id="54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جناب حَمَلَ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مَيْمَنَةِ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المَيمَنَةِ، فلمّا أن دَنا مِن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جَنَّوا لَهُ عَلَى الرُّكَبِ، وَأَشْرَعُوا الرِّماحَ نَحوَهُم، قلم تُقدِم خَيلُهُم عَلَى الرِّمَاحِ، فَذَهَبَتِ الخَيلُ لِتَرجِعَ، فَرَشقوهُم بِالنَّبل، فَصَرَعوا مِنهُم رجالاً، وَجَرَحوا مِنهُم آخرین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جناب حَمَلَ عَمرُو بنُ الحَجّاج أميرُ مَيْمَنَةِ جَيش ابن زيادٍ،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مَن مَرَقَ مِنَ الدِّين، وفارَقَ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حَجَّاجُ أَعَلِيَّ تُحَرِّضُ النّاس أَنَحْنُ مَرَقنا مِنَ الدِّين وأنتَ تُقِيمُ عَليهِ؟ سَتَعلَمونَ إِذا فارقت أرواحنا أجسادنا من أولى بصلي النّار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يظهر هذا النص أن لدى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خبرة قتالية عالية، وأنهم بخبرتهم هذه، وشجاعتهم، وعدم اكتراثهم بكثرة عدوهم قد سجلوا على قلة عددهم أروع الانتصارات، التي لا يتوقعها، بل لا يحتمل أحد من البشر حصولها على يد أفراد قد لا يصل عددهم إلى بضع عشرات على جيش يعد بعشرات الألوف، التي تصل إلى الثلاثين ألفاً، أو تزيد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حين يجثوا المقاتلون على الركب لصد المهاجمين، فذلك إشارة إلى التصميم الأكيد والشديد على عدم التراجع عن مواقفهم قيد </w:t>
      </w:r>
      <w:bookmarkStart w:id="543" w:name="pg17213_222270"/>
    </w:p>
    <w:p>
      <w:pPr>
        <w:pStyle w:val="BookText"/>
        <w:rPr/>
      </w:pPr>
      <w:bookmarkEnd w:id="543"/>
      <w:r>
        <w:rPr>
          <w:rFonts w:ascii="Amiri" w:hAnsi="Amiri" w:eastAsia="Amiri" w:cs="Amiri"/>
          <w:color w:val="111111"/>
          <w:sz w:val="28"/>
          <w:sz w:val="28"/>
          <w:szCs w:val="28"/>
          <w:rtl w:val="true"/>
          <w:lang w:bidi="ar-SA"/>
        </w:rPr>
        <w:t>أنملة، ما دام فيهم عرق ينبض، أو نفس يتردد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يرعب العدو، ويكسر شوكته وإرادته، ويكبح جماحه، ويقيد حركته، ويضعها بالرغم عنه في دائرة محدودة</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15268687_2142443653"/>
      <w:bookmarkStart w:id="545" w:name="_Toc179"/>
      <w:bookmarkEnd w:id="544"/>
      <w:r>
        <w:rPr>
          <w:rtl w:val="true"/>
        </w:rPr>
        <w:t>أضاف بعض الإخوة الأكارم قوله</w:t>
      </w:r>
      <w:r>
        <w:rPr>
          <w:rtl w:val="true"/>
        </w:rPr>
        <w:t>:</w:t>
      </w:r>
      <w:bookmarkEnd w:id="545"/>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الجثو على الركب هنا هو من ضرورات هذه الخطوة الحربية، فإن مواجهة الفرسان بغابة ثابتة من الرماح تؤدي إلى إعطاب خيله، أو إلى تراجع الخيل، كما حصل في مفروض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 الإمام لم يكونوا من الكثرة بحيث يقسمون الوظائف والمهات فيما بينهم، ليكون منهم الرماة، ومنهم المقاتلون بالأسلحة الأخرى بل كان الرماة هم أنفسهم الذين أشرعوا الرماح وانتقلوا من الوضعية القتالية للرماحة إلى الوضع القتالي للرماة، فالموقف حرج جداً يحتاج إلى سرعة حركة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يحتاج إلى صمود، وإلى تخطيط دقيق، وإعداد صحيح للأسلحة التي يراد استعمالها، وتيسير الوصول إليها بسرعة وسهولة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نتيجة هجوم ميمنة جيش ابن سعد على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قتل من المهاجمين رجال، وجرح آخرون تدل على مدى وعي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للواقع الذي يتعاملون معه، وأن قلة عددهم، وتوقعهم نيل درجة الشهادة، وسبي حرمهم وأطفالهم بعد ذلك، لم يربك حركتهم، ولم يؤثر على هدوء أعصابهم، ودقتهم في رسم الخطط، وفي تنفيذها على أحسن وجه </w:t>
      </w:r>
    </w:p>
    <w:p>
      <w:pPr>
        <w:pStyle w:val="BookText"/>
        <w:rPr/>
      </w:pPr>
      <w:r>
        <w:rPr>
          <w:rFonts w:ascii="IRNazanin" w:hAnsi="IRNazanin" w:eastAsia="IRNazanin"/>
          <w:color w:val="111111"/>
          <w:sz w:val="28"/>
          <w:sz w:val="28"/>
          <w:szCs w:val="28"/>
          <w:rtl w:val="true"/>
          <w:lang w:bidi="fa-IR"/>
        </w:rPr>
        <w:t>وأتمه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عمرو بن الحجاج قد أعطى لنفسه صفة الحكم، الذي يعرف أقدار الناس، ويضعهم في المواقع اللائقة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على سيد شباب أهل الجنة بنص الرسول، والمطهر المعصوم بنص آية التطهير 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مرق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يكون عمرو بن الحجاج قد حكم على نفسه بالمروق من الدين، لتكذيبه 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متعجباً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أَنَحْنُ مَرَقْنا مِنَ الدّين وأنتَ تُقِيمُ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عدل عن خطاب عمرو بن الحجاج ليخاطب ذلك الجمع كله، بأن العيان ليس كالخبر، فإذا فارقت أرواحهم أجسادهم، فإنهم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الأولى بصلي النار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والنعيم هو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546" w:name="pg17213_222272"/>
    </w:p>
    <w:p>
      <w:pPr>
        <w:pStyle w:val="BookText"/>
        <w:rPr/>
      </w:pPr>
      <w:bookmarkEnd w:id="54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كان يقود الميمنة المهاجمة، ويحرض أصحابه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ناسباً إياه إلى المروق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عمرو بن الحجاج، وليس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 ما ورد في الرواية،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لسقط، فليلاحظ ذلك</w:t>
      </w:r>
      <w:r>
        <w:rPr>
          <w:rFonts w:eastAsia="IRNazanin" w:cs="IRNazanin"/>
          <w:color w:val="111111"/>
          <w:sz w:val="28"/>
          <w:szCs w:val="28"/>
          <w:rtl w:val="true"/>
          <w:lang w:bidi="fa-IR"/>
        </w:rPr>
        <w:t>.</w:t>
      </w:r>
    </w:p>
    <w:p>
      <w:pPr>
        <w:pStyle w:val="Heading5"/>
        <w:numPr>
          <w:ilvl w:val="4"/>
          <w:numId w:val="1"/>
        </w:numPr>
        <w:rPr/>
      </w:pPr>
      <w:bookmarkStart w:id="547" w:name="__RefHeading___Toc15268689_2142443653"/>
      <w:bookmarkStart w:id="548" w:name="_Toc180"/>
      <w:bookmarkEnd w:id="547"/>
      <w:r>
        <w:rPr>
          <w:rtl w:val="true"/>
        </w:rPr>
        <w:t>حملة أخرى لعمرو بن الحجاج</w:t>
      </w:r>
      <w:r>
        <w:rPr>
          <w:rtl w:val="true"/>
        </w:rPr>
        <w:t>:</w:t>
      </w:r>
      <w:bookmarkEnd w:id="548"/>
    </w:p>
    <w:p>
      <w:pPr>
        <w:pStyle w:val="BookText"/>
        <w:rPr/>
      </w:pPr>
      <w:r>
        <w:rPr>
          <w:rFonts w:ascii="IRNazanin" w:hAnsi="IRNazanin" w:eastAsia="IRNazanin"/>
          <w:color w:val="111111"/>
          <w:sz w:val="28"/>
          <w:sz w:val="28"/>
          <w:szCs w:val="28"/>
          <w:rtl w:val="true"/>
          <w:lang w:bidi="fa-IR"/>
        </w:rPr>
        <w:t xml:space="preserve">وحين فشلت حملة عمرو بن الحجاج المتقدم ذكرها، حاول أن يحمل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مرة أخرى من ناحية الفرات، ففشلت هذه الحملة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ما جرى حسبما ذكرته النصوص</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5268691_2142443653"/>
      <w:bookmarkStart w:id="550" w:name="_Toc181"/>
      <w:bookmarkEnd w:id="549"/>
      <w:r>
        <w:rPr>
          <w:rtl w:val="true"/>
        </w:rPr>
        <w:t>ابن عوسجة أول الشهداء</w:t>
      </w:r>
      <w:r>
        <w:rPr>
          <w:rtl w:val="true"/>
        </w:rPr>
        <w:t>:</w:t>
      </w:r>
      <w:bookmarkEnd w:id="550"/>
    </w:p>
    <w:p>
      <w:pPr>
        <w:pStyle w:val="BookText"/>
        <w:rPr/>
      </w:pPr>
      <w:r>
        <w:rPr>
          <w:rFonts w:ascii="Amiri" w:hAnsi="Amiri" w:eastAsia="Amiri" w:cs="Amiri"/>
          <w:color w:val="111111"/>
          <w:sz w:val="28"/>
          <w:sz w:val="28"/>
          <w:szCs w:val="28"/>
          <w:rtl w:val="true"/>
          <w:lang w:bidi="ar-SA"/>
        </w:rPr>
        <w:t>عن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الحَجّاج حَمَلَ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مَيمَنَةِ عُمَرَ بن سَعدٍ مِن نَحو الفُراتِ، فاضطربوا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مسلم بن عوسجة، فبالغ في قتال الأعداء، وصبر على أهوال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قصُرعَ مُسلِمُ بنُ عَوسَجَة الأَسَدِيُّ أَوَّلَ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عَمرُو بنُ الحَجّاج وأصحابُهُ، وَارتَفَعَتِ الغَبَرَةُ، فَإِذا </w:t>
      </w:r>
    </w:p>
    <w:p>
      <w:pPr>
        <w:pStyle w:val="BookText"/>
        <w:rPr/>
      </w:pPr>
      <w:r>
        <w:rPr>
          <w:rFonts w:ascii="Amiri" w:hAnsi="Amiri" w:eastAsia="Amiri" w:cs="Amiri"/>
          <w:color w:val="111111"/>
          <w:sz w:val="28"/>
          <w:sz w:val="28"/>
          <w:szCs w:val="28"/>
          <w:rtl w:val="true"/>
          <w:lang w:bidi="ar-SA"/>
        </w:rPr>
        <w:t xml:space="preserve">هُم بِهِ صَرِيعٌ، فَمَشى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حبیب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 رَمَقٌ،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رَبُّكَ يا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ودَنا مِنهُ حَبيبُ بنُ مُظاهِرٍ،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مَصَرَعُكَ يا مُسلِمُ، أبشير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مُسلِمٌ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أعلمُ أنّي في أثركَ لاحِقِّ بِكَ مِن سَاعَتي هذِهِ، لأحبَبتُ أن توصيني بكلِّ ما أهَمَّكَ، حَتى أحفظكَ فِي كُلِّ ذلِكَ بما أنتَ أهلٌ لَهُ فِي القِرابَةِ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أوصيك بهذا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ورَبِّ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الملهوف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لأنعمنك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بأسرَعَ من أن مات في أيديهم، وصاحَت جارية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عَوسَجَتاه، يا سَيِّداه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فتَنادى أصحابُ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مُسلِمَ بنَ عَوسَجَة الأَسَدِيَّ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شَبَثْ لِبَعض مَن حَولهُ مِن أَصحابه تَكِلْتُكُم أُمَّهَاتُكُم إِنَّما تَقْتُلُونَ أَنفُسَكُم بأيديكم، وتُذللون أنفُسَكُم لِغَيركُم، تَفْرَحُونَ أَن يُقْتَلُ مِثْلُ </w:t>
      </w:r>
    </w:p>
    <w:p>
      <w:pPr>
        <w:pStyle w:val="BookText"/>
        <w:rPr/>
      </w:pP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أسلمتُ لهُ، لرُبَّ مَوقِف لَهُ قد رَأَيْتُهُ فِي المُسلِمِينَ كَرِيمٍ، لقد رأيتُهُ يَومَ سَلق أذربيجان قتَلَ سِئَةٌ مِنَ المُشْرِكِينَ قَبلَ تَتام خُيول المُسلِمينَ، أفيُقتَلُ مِنكُم مِثلهُ وتَفرَحونَ؟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قَتَلَ مُسلِمَ بنَ عَوسَجَة مُسلِمُ بنُ عَبدِ اللَّهِ الضَّبَابِيُّ وعَبْدُ الرَّحمن بنُ أبي خُشكارَةَ البَجَلِيُّ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مُسلِمُ بنُ عَوسَجَة مُرتَجزا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تَسألوا عَنِّي فَإِنِّي ذُو لِبَدٍ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 قوم في ذرى بَني أَسَدٍ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بَغانا حايدٌ عَن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وكافر بدين جَبَّارٍ صَمَدٍ </w:t>
      </w:r>
    </w:p>
    <w:p>
      <w:pPr>
        <w:pStyle w:val="BookText"/>
        <w:rPr/>
      </w:pPr>
      <w:r>
        <w:rPr>
          <w:rFonts w:ascii="Amiri" w:hAnsi="Amiri" w:eastAsia="Amiri" w:cs="Amiri"/>
          <w:color w:val="111111"/>
          <w:sz w:val="28"/>
          <w:sz w:val="28"/>
          <w:szCs w:val="28"/>
          <w:rtl w:val="true"/>
          <w:lang w:bidi="ar-SA"/>
        </w:rPr>
        <w:t xml:space="preserve">فقاتَلَ حَتى قَتَلَهُ مُسلِمٌ الضبابي، وعَبدُ الرَّحمنِ البَجَلِيُّ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ابنُ سَعدٍ وحَمَلَ النَّاسُ مِن كُلِّ جَانِبِ، فَكَانَ أَوَّلَ مَن قُتِلَ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الناحية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أوّل من شرى نفسه، وأوّل شهيد من شهداء اللّه قضى نحبه، ففزت ورب الكعبة، شكر اللّه استقدامك، ومواساتك إمامك، إذ مشى إليك وأنت صريع،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مسلم بن عوسجة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وَمَا بَدَّلُوا تَبْدِيلً</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المشتركين في قتلك، عبد اللّه الضبابي، وعبد اللّه بن خشكارة البجلي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551" w:name="pg17213_222276"/>
    </w:p>
    <w:p>
      <w:pPr>
        <w:pStyle w:val="BookText"/>
        <w:rPr/>
      </w:pPr>
      <w:bookmarkEnd w:id="551"/>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نود التذكير هنا ببضعة نقاط، هي التالية</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5268693_2142443653"/>
      <w:bookmarkStart w:id="553" w:name="_Toc182"/>
      <w:bookmarkEnd w:id="552"/>
      <w:r>
        <w:rPr>
          <w:rtl w:val="true"/>
        </w:rPr>
        <w:t xml:space="preserve">الإمام </w:t>
      </w:r>
      <w:r>
        <w:rPr>
          <w:rtl w:val="true"/>
        </w:rPr>
        <w:t>«</w:t>
      </w:r>
      <w:r>
        <w:rPr>
          <w:rtl w:val="true"/>
        </w:rPr>
        <w:t>علیه السلام</w:t>
      </w:r>
      <w:r>
        <w:rPr>
          <w:rtl w:val="true"/>
        </w:rPr>
        <w:t xml:space="preserve">» </w:t>
      </w:r>
      <w:r>
        <w:rPr>
          <w:rtl w:val="true"/>
        </w:rPr>
        <w:t>يتلو الآية ويدعو لمسلم</w:t>
      </w:r>
      <w:r>
        <w:rPr>
          <w:rtl w:val="true"/>
        </w:rPr>
        <w:t>:</w:t>
      </w:r>
      <w:bookmarkEnd w:id="553"/>
    </w:p>
    <w:p>
      <w:pPr>
        <w:pStyle w:val="BookText"/>
        <w:rPr/>
      </w:pPr>
      <w:r>
        <w:rPr>
          <w:rFonts w:ascii="IRNazanin" w:hAnsi="IRNazanin" w:eastAsia="IRNazanin"/>
          <w:color w:val="111111"/>
          <w:sz w:val="28"/>
          <w:sz w:val="28"/>
          <w:szCs w:val="28"/>
          <w:rtl w:val="true"/>
          <w:lang w:bidi="fa-IR"/>
        </w:rPr>
        <w:t xml:space="preserve">إن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لمسلم يُنظر إليه من أكثر من زاوية، فهو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له، من إمام مطهر معصوم، مستجاب الدعوة بلا 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دعاءه له بالرحمة ليس مجاملة له ولا لغيره، فليس الوقت وقت مجاملات ولا يجامل الإمام بما لا حقيقة له عنده فيكون هذا الدعاء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دليلاً على رضى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ومحبته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الدعاء يدخل السرور على قلب مسلم بن عوسجة ويؤنسه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للآية المباركة، فهي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أسباب طمأنينة قلب مسلم بن عوسجة إلى أن إخوانه سوف يواصلون المسير على نهج الاستشهاد في سبيل الحق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تردد ولا تراجع عن هذا الأمر، مهما غلت التضحيات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قد تلا هذه الآية ليسمعها القاصي والداني، ليعرفوا أن الثبات على المبدأ من شيم وسمات وخصائص أهل الإيمان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تلا هذه الآية ليعرف العدو 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 الأخيار، </w:t>
      </w:r>
      <w:bookmarkStart w:id="554" w:name="pg17213_222277"/>
    </w:p>
    <w:p>
      <w:pPr>
        <w:pStyle w:val="BookText"/>
        <w:rPr/>
      </w:pPr>
      <w:bookmarkEnd w:id="554"/>
      <w:r>
        <w:rPr>
          <w:rFonts w:ascii="Amiri" w:hAnsi="Amiri" w:eastAsia="Amiri" w:cs="Amiri"/>
          <w:color w:val="111111"/>
          <w:sz w:val="28"/>
          <w:sz w:val="28"/>
          <w:szCs w:val="28"/>
          <w:rtl w:val="true"/>
          <w:lang w:bidi="ar-SA"/>
        </w:rPr>
        <w:t>وكبار القادة الأبرار لن يفت في عضد المؤمنين، ولن يغيّر من قرارهم شيئا، ولن يوهن عزيمتهم، ولن يغير من أسلوب قتالهم، بل سيزداد حدة وشدة، وضراوة، تبعاً للممارسات البشعة التي يواجههم بها عدوهم</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5268695_2142443653"/>
      <w:bookmarkStart w:id="556" w:name="_Toc183"/>
      <w:bookmarkEnd w:id="555"/>
      <w:r>
        <w:rPr>
          <w:rtl w:val="true"/>
        </w:rPr>
        <w:t>أوصيك بهذا</w:t>
      </w:r>
      <w:r>
        <w:rPr>
          <w:rtl w:val="true"/>
        </w:rPr>
        <w:t>:</w:t>
      </w:r>
      <w:bookmarkEnd w:id="556"/>
    </w:p>
    <w:p>
      <w:pPr>
        <w:pStyle w:val="BookText"/>
        <w:rPr/>
      </w:pPr>
      <w:r>
        <w:rPr>
          <w:rFonts w:ascii="IRNazanin" w:hAnsi="IRNazanin" w:eastAsia="IRNazanin"/>
          <w:color w:val="111111"/>
          <w:sz w:val="28"/>
          <w:sz w:val="28"/>
          <w:szCs w:val="28"/>
          <w:rtl w:val="true"/>
          <w:lang w:bidi="fa-IR"/>
        </w:rPr>
        <w:t>تقدم أن مسلم بن عوسجة قال لحبيب بن مظاهر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وأشار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الكلمات التي تليق بهذا الموقف النبيل والجليل من مسلم بن عوسجة في آخر لحظات حياته، فهو لم يكن قلقاً على مصير أهله وأبنائه، وأحبائه، وعشيرته، مع أن الأخطار الجسام كانت تحيق بهم، ولاسيما من قبل العتاة والجباريين، والمجرمين والظالمين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لم يكن مهتماً لمصير أمواله وبساتينه وأراضيه، إن كان لديه منها شيء معتد به، ولم يهتم لما قيل، أو ما قد يقال عنه من ترهات وأباطيل وما يثار من شائعات، بل كان يفكر في شيء واحد،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والوفاء له، وخدمة أهدافه الجليلة، وتأييد دعوته الجميلة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الوصية من مسلم لحبيب تدل على مدى إخلاص ابن أهدافه عوسجة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ودرجة تفاعله وانسجامه مع التي سعى إليها، ومع القيم التي آمن وبشر بها، وعوّل عليها</w:t>
      </w:r>
      <w:r>
        <w:rPr>
          <w:rFonts w:eastAsia="IRNazanin" w:cs="IRNazanin"/>
          <w:color w:val="111111"/>
          <w:sz w:val="28"/>
          <w:szCs w:val="28"/>
          <w:rtl w:val="true"/>
          <w:lang w:bidi="fa-IR"/>
        </w:rPr>
        <w:t>..</w:t>
      </w:r>
    </w:p>
    <w:p>
      <w:pPr>
        <w:pStyle w:val="Heading5"/>
        <w:numPr>
          <w:ilvl w:val="4"/>
          <w:numId w:val="1"/>
        </w:numPr>
        <w:rPr/>
      </w:pPr>
      <w:bookmarkStart w:id="557" w:name="__RefHeading___Toc15268697_2142443653"/>
      <w:bookmarkStart w:id="558" w:name="_Toc184"/>
      <w:bookmarkEnd w:id="557"/>
      <w:r>
        <w:rPr>
          <w:rtl w:val="true"/>
        </w:rPr>
        <w:t>فرح الأعداء بمقتل ابن عوسجة</w:t>
      </w:r>
      <w:r>
        <w:rPr>
          <w:rtl w:val="true"/>
        </w:rPr>
        <w:t>:</w:t>
      </w:r>
      <w:bookmarkEnd w:id="55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تنادي أصحاب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 بن عوسجة الأسدي، </w:t>
      </w:r>
      <w:bookmarkStart w:id="559" w:name="pg17213_222278"/>
    </w:p>
    <w:p>
      <w:pPr>
        <w:pStyle w:val="BookText"/>
        <w:rPr/>
      </w:pPr>
      <w:bookmarkEnd w:id="559"/>
      <w:r>
        <w:rPr>
          <w:rFonts w:ascii="Amiri" w:hAnsi="Amiri" w:eastAsia="Amiri" w:cs="Amiri"/>
          <w:color w:val="111111"/>
          <w:sz w:val="28"/>
          <w:sz w:val="28"/>
          <w:szCs w:val="28"/>
          <w:rtl w:val="true"/>
          <w:lang w:bidi="ar-SA"/>
        </w:rPr>
        <w:t>على سبيل الفرح والاستبشار بقتله، ثم اعتراض شبث بن ربعي على ذلك، يدل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كان شخصية معروفة ومتميزة، ويُحسب لها حساب، حتى لدى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الاستبشار يدل على أنهم كانوا يخشون سطوته، وصولته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اعتراض شبث بن ربعي على استبشارهم بقتل مسلم لا يدل على حبه بقاء مسلم من أجل قناعته بآرائه، أو حبه لدين مسلم وتقواه، بل هو يحب بقاءه من أجل الدنيا، وانطلاقاً من مفاهيم غبية وبغيضة عند أهل الدين والمحبين للحق وأهله بل ليكون من مفاخر العرب بشجعانهم، وأبطالهم، ولو كانوا أكفر الناس، وأسوأهم أدباً وأخلاقاً، وسلوكاً، أو كانوا من فراعنة هذه الأمة، وعتاتها وطغاتها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شبثاً كان بصدد قتل أقدس البشر، ومن يدافع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معه لا يمكن أن يحبه شبث لدينه، أو لفضله، وتقواه، بل يريده ليفتخر به في نطاق الاهتمامات التي يرتضيها أمثاله، من الفسقة الفجرة، وأهل الباطل لأنفسهم</w:t>
      </w:r>
      <w:r>
        <w:rPr>
          <w:rFonts w:eastAsia="IRNazanin" w:cs="IRNazanin"/>
          <w:color w:val="111111"/>
          <w:sz w:val="28"/>
          <w:szCs w:val="28"/>
          <w:rtl w:val="true"/>
          <w:lang w:bidi="fa-IR"/>
        </w:rPr>
        <w:t>.</w:t>
      </w:r>
    </w:p>
    <w:p>
      <w:pPr>
        <w:pStyle w:val="Heading5"/>
        <w:numPr>
          <w:ilvl w:val="4"/>
          <w:numId w:val="1"/>
        </w:numPr>
        <w:rPr/>
      </w:pPr>
      <w:bookmarkStart w:id="560" w:name="__RefHeading___Toc15268699_2142443653"/>
      <w:bookmarkStart w:id="561" w:name="_Toc185"/>
      <w:bookmarkEnd w:id="560"/>
      <w:r>
        <w:rPr>
          <w:rtl w:val="true"/>
        </w:rPr>
        <w:t>قتلة مسلم بن عوسجة</w:t>
      </w:r>
      <w:r>
        <w:rPr>
          <w:rtl w:val="true"/>
        </w:rPr>
        <w:t>:</w:t>
      </w:r>
      <w:bookmarkEnd w:id="56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في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اختلافا في أسماء الذين شاركوا في قتل مسلم،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قتله رجلان هما مسلم بن عبد اللّه الضبابي، وعبد الرحمان بن أبي خشكارة البجلي</w:t>
      </w:r>
      <w:r>
        <w:rPr>
          <w:rFonts w:eastAsia="Amiri" w:cs="Amiri" w:ascii="Amiri" w:hAnsi="Amiri"/>
          <w:color w:val="111111"/>
          <w:sz w:val="28"/>
          <w:szCs w:val="28"/>
          <w:rtl w:val="true"/>
          <w:lang w:bidi="ar-SA"/>
        </w:rPr>
        <w:t xml:space="preserve">. </w:t>
      </w:r>
      <w:bookmarkStart w:id="562" w:name="pg17213_222279"/>
    </w:p>
    <w:p>
      <w:pPr>
        <w:pStyle w:val="BookText"/>
        <w:rPr/>
      </w:pPr>
      <w:bookmarkEnd w:id="562"/>
      <w:r>
        <w:rPr>
          <w:rFonts w:ascii="Amiri" w:hAnsi="Amiri" w:eastAsia="Amiri" w:cs="Amiri"/>
          <w:color w:val="111111"/>
          <w:sz w:val="28"/>
          <w:sz w:val="28"/>
          <w:szCs w:val="28"/>
          <w:rtl w:val="true"/>
          <w:lang w:bidi="ar-SA"/>
        </w:rPr>
        <w:t>وفي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الضبابي، وعبد اللّه بن خشكارة البجلي</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5268701_2142443653"/>
      <w:bookmarkStart w:id="564" w:name="_Toc186"/>
      <w:bookmarkEnd w:id="563"/>
      <w:r>
        <w:rPr>
          <w:rtl w:val="true"/>
        </w:rPr>
        <w:t>مسلم أول شهيد</w:t>
      </w:r>
      <w:r>
        <w:rPr>
          <w:rtl w:val="true"/>
        </w:rPr>
        <w:t>:</w:t>
      </w:r>
      <w:bookmarkEnd w:id="564"/>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مسلم بن عوسجة أول شهيد في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ذلك في العديد من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زيارة الناحية قوله وكنت أول من شرى نفسه، وأول شهيد من شهداء اللّه قضى نحبه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كان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عمير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النصوص وإن ذكرت أنه طلب من الإمام أن يكون أول شهيد بين يديه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سيأتي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استشهد بعد حبيب بن مظاهر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قبيل صلاة الظهر</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5268703_2142443653"/>
      <w:bookmarkStart w:id="566" w:name="_Toc187"/>
      <w:bookmarkEnd w:id="565"/>
      <w:r>
        <w:rPr>
          <w:rtl w:val="true"/>
        </w:rPr>
        <w:t>كلام الباعوني</w:t>
      </w:r>
      <w:r>
        <w:rPr>
          <w:rtl w:val="true"/>
        </w:rPr>
        <w:t>:</w:t>
      </w:r>
      <w:bookmarkEnd w:id="566"/>
    </w:p>
    <w:p>
      <w:pPr>
        <w:pStyle w:val="BookText"/>
        <w:rPr/>
      </w:pPr>
      <w:r>
        <w:rPr>
          <w:rFonts w:ascii="Amiri" w:hAnsi="Amiri" w:eastAsia="Amiri" w:cs="Amiri"/>
          <w:color w:val="111111"/>
          <w:sz w:val="28"/>
          <w:sz w:val="28"/>
          <w:szCs w:val="28"/>
          <w:rtl w:val="true"/>
          <w:lang w:bidi="ar-SA"/>
        </w:rPr>
        <w:t>وتقدم قول الباعوني في كتابه 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ابن سعد، وحمل الناس من كل جانب، فكان أول من قتل من أصحاب الحسين مسلم بن عوسجة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مسلما، إنما قتل في حملة الميمنة بقيادة عمرو بن الحجاج، </w:t>
      </w:r>
      <w:bookmarkStart w:id="567" w:name="pg17213_222280"/>
    </w:p>
    <w:p>
      <w:pPr>
        <w:pStyle w:val="BookText"/>
        <w:rPr/>
      </w:pPr>
      <w:bookmarkEnd w:id="567"/>
      <w:r>
        <w:rPr>
          <w:rFonts w:ascii="Amiri" w:hAnsi="Amiri" w:eastAsia="Amiri" w:cs="Amiri"/>
          <w:color w:val="111111"/>
          <w:sz w:val="28"/>
          <w:sz w:val="28"/>
          <w:szCs w:val="28"/>
          <w:rtl w:val="true"/>
          <w:lang w:bidi="ar-SA"/>
        </w:rPr>
        <w:t>ولكن بما أن عمر بن سعد كان قائد الجيش كله، فيصح أن يقال عن حملة ميمنة جيشه بأنها حملته والمراد بالناس الذين حملوا،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p>
    <w:p>
      <w:pPr>
        <w:pStyle w:val="BookText"/>
        <w:rPr/>
      </w:pPr>
      <w:r>
        <w:rPr>
          <w:rFonts w:ascii="Amiri" w:hAnsi="Amiri" w:eastAsia="Amiri" w:cs="Amiri"/>
          <w:color w:val="111111"/>
          <w:sz w:val="28"/>
          <w:sz w:val="28"/>
          <w:szCs w:val="28"/>
          <w:rtl w:val="true"/>
          <w:lang w:bidi="ar-SA"/>
        </w:rPr>
        <w:t>كما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مسلم بن عوسجة كان في الهجوم الثاني للميمنة، بقيادة عمرو بن الحجاج، والتي حصلت من جهة الفرات</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15268705_2142443653"/>
      <w:bookmarkStart w:id="569" w:name="_Toc188"/>
      <w:bookmarkEnd w:id="568"/>
      <w:r>
        <w:rPr>
          <w:rtl w:val="true"/>
        </w:rPr>
        <w:t xml:space="preserve">الميسرة تهاجم أيضاً </w:t>
      </w:r>
      <w:r>
        <w:rPr>
          <w:rtl w:val="true"/>
        </w:rPr>
        <w:t>:</w:t>
      </w:r>
      <w:bookmarkEnd w:id="56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شمرٌ فِي المَيسَرَةِ حَتَّى طَعَنَ فسطاط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برمحِهِ ونادى عَليَّ بالنار حتى أحرق هذا البيتَ عَلى أهْلِهِ، قصحنَ النّساءُ ووَلوَلنَ، وخَرَجْنَ مِنَ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تدعو بالنّار لِتُحَرِّقَ بَيتي عَلى أهلي؟ حَرَّكَ اللّهُ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راشدٍ،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لِشمر بن ذي الجوشن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يصلح لكَ، أَتُريدُ أن تَجْمَعَ عَلَى نَفْسِكَ خَصلتين، تُعَذِّبُ بِعَذَابِ اللّهِ، وتَقْتُلُ الولدانَ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في قتلِكَ الرِّجالَ لما ترضي بهِ أميرَكَ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مَن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وخَشِيتُ وَاللّهِ، أن لو عَرَقني أن يَضُرَّني عِندَ السُّلطان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كانَ أطْوَعَ لَهُ مِنّي، شَبَثُ بنُ ربعِيِّ،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مَقالاً أسوأ من قولك، ولا مَوقِفا أقبَحَ مِن مَوقِفِكَ، أَمُرعِباً لِلنِّساءِ </w:t>
      </w:r>
    </w:p>
    <w:p>
      <w:pPr>
        <w:pStyle w:val="BookText"/>
        <w:rPr/>
      </w:pPr>
      <w:r>
        <w:rPr>
          <w:rFonts w:ascii="IRNazanin" w:hAnsi="IRNazanin" w:eastAsia="IRNazanin"/>
          <w:color w:val="111111"/>
          <w:sz w:val="28"/>
          <w:sz w:val="28"/>
          <w:szCs w:val="28"/>
          <w:rtl w:val="true"/>
          <w:lang w:bidi="fa-IR"/>
        </w:rPr>
        <w:t>صرت؟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أَنَّهُ استَحيا، قذهَبَ لِيَنصَرفَ، وحَمَلَ عَلَيهِ زُهَيرُ بنُ القين في رجالٍ مِن أصحابِهِ عَشَرَةٍ، فَشَدَّ عَلى شمر بن ذي الجوشن وأصحابهِ، فَكَشَفَهُم عَن البُيوتِ حَتَّى ارتفعوا عَنها، فَصَرَعوا أَبا عَزَّةَ الضبابي فقتَلوهُ، فَكانَ من أصحاب شمر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المفيد هنا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وعطف عليهم شمر بن ذي الجوشن فقتل من القوم ورد الباقين إلى مواضعهم، وأنشأ زهير بن القين يقول مخاطباً للحسين عليه 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نلقى جدك النبيا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وحسنا والمرتضى عليا </w:t>
      </w:r>
      <w:bookmarkStart w:id="570" w:name="pg17213_222282"/>
    </w:p>
    <w:p>
      <w:pPr>
        <w:pStyle w:val="BookText"/>
        <w:rPr/>
      </w:pPr>
      <w:bookmarkEnd w:id="570"/>
      <w:r>
        <w:rPr>
          <w:rFonts w:ascii="Amiri" w:hAnsi="Amiri" w:eastAsia="Amiri" w:cs="Amiri"/>
          <w:color w:val="111111"/>
          <w:sz w:val="28"/>
          <w:sz w:val="28"/>
          <w:szCs w:val="28"/>
          <w:rtl w:val="true"/>
          <w:lang w:bidi="ar-SA"/>
        </w:rPr>
        <w:t xml:space="preserve">وذا الجناحين الفتى الكميا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 أو لابس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571" w:name="__RefHeading___Toc15268707_2142443653"/>
      <w:bookmarkStart w:id="572" w:name="_Toc189"/>
      <w:bookmarkEnd w:id="571"/>
      <w:r>
        <w:rPr>
          <w:rtl w:val="true"/>
        </w:rPr>
        <w:t>هذه هي المرحلة الخامسة</w:t>
      </w:r>
      <w:r>
        <w:rPr>
          <w:rtl w:val="true"/>
        </w:rPr>
        <w:t>:</w:t>
      </w:r>
      <w:bookmarkEnd w:id="572"/>
    </w:p>
    <w:p>
      <w:pPr>
        <w:pStyle w:val="BookText"/>
        <w:rPr/>
      </w:pPr>
      <w:r>
        <w:rPr>
          <w:rFonts w:ascii="Amiri" w:hAnsi="Amiri" w:eastAsia="Amiri" w:cs="Amiri"/>
          <w:color w:val="111111"/>
          <w:sz w:val="28"/>
          <w:sz w:val="28"/>
          <w:szCs w:val="28"/>
          <w:rtl w:val="true"/>
          <w:lang w:bidi="ar-SA"/>
        </w:rPr>
        <w:t>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القتالية قد سارت وفق المراحل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مرحلة رمي ابن سعد وجيشه سهام حقدهم وبغيهم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المبارزات التي صرح المؤرخون بحصولها فور انتهاء الرمي،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عبد اللّه بن عمير الكلبي ليسار وسالم موليي زیاد، وابنه عبيد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هجوم ميمنة ابن سعد بقيادة عمرو بن الحجاج على ميسرة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على جميع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هجوم ثان لميمنة ابن سعد، بقيادة عمرو بن الحجاج على الحسين وأصحابه من ناحية الفرات، فقتل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شهيد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هجوم ميسرة ابن سعد بقيادة شمر بن ذي الجوشن على </w:t>
      </w:r>
      <w:bookmarkStart w:id="573" w:name="pg17213_222283"/>
    </w:p>
    <w:p>
      <w:pPr>
        <w:pStyle w:val="BookText"/>
        <w:rPr/>
      </w:pPr>
      <w:bookmarkEnd w:id="573"/>
      <w:r>
        <w:rPr>
          <w:rFonts w:ascii="IRNazanin" w:hAnsi="IRNazanin" w:eastAsia="IRNazanin"/>
          <w:color w:val="111111"/>
          <w:sz w:val="28"/>
          <w:sz w:val="28"/>
          <w:szCs w:val="28"/>
          <w:rtl w:val="true"/>
          <w:lang w:bidi="fa-IR"/>
        </w:rPr>
        <w:t xml:space="preserve">ميمنة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على جميع أصحابه و وهي هذه الحملة التي ذكرت في هذا النص المتقدم</w:t>
      </w:r>
      <w:r>
        <w:rPr>
          <w:rFonts w:eastAsia="IRNazanin" w:cs="IRNazanin"/>
          <w:color w:val="111111"/>
          <w:sz w:val="28"/>
          <w:szCs w:val="28"/>
          <w:rtl w:val="true"/>
          <w:lang w:bidi="fa-IR"/>
        </w:rPr>
        <w:t>.</w:t>
      </w:r>
    </w:p>
    <w:p>
      <w:pPr>
        <w:pStyle w:val="Heading5"/>
        <w:numPr>
          <w:ilvl w:val="4"/>
          <w:numId w:val="1"/>
        </w:numPr>
        <w:rPr/>
      </w:pPr>
      <w:bookmarkStart w:id="574" w:name="__RefHeading___Toc15268709_2142443653"/>
      <w:bookmarkStart w:id="575" w:name="_Toc190"/>
      <w:bookmarkEnd w:id="574"/>
      <w:r>
        <w:rPr>
          <w:rtl w:val="true"/>
        </w:rPr>
        <w:t>زهير</w:t>
      </w:r>
      <w:r>
        <w:rPr>
          <w:rtl w:val="true"/>
        </w:rPr>
        <w:t xml:space="preserve">.. </w:t>
      </w:r>
      <w:r>
        <w:rPr>
          <w:rtl w:val="true"/>
        </w:rPr>
        <w:t>في عشرة أشخاص</w:t>
      </w:r>
      <w:r>
        <w:rPr>
          <w:rtl w:val="true"/>
        </w:rPr>
        <w:t>:</w:t>
      </w:r>
      <w:bookmarkEnd w:id="575"/>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زهير بن القين في عشرة أشخاص فقط قد كشفوا شمر بن ذي الجوشن، ومعه ميسرة جيش ابن سعد، التي قد لا يقل عددها عن عشرة آلاف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بيوت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وأعادوا إلى النساء والولدان الأمن والسكينة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إنجاز عظيم، بل لعلنا لا نجد له نظيراً في الحروب في طول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نفس أن يفكر هؤلاء العشرة بالتصدي للألف والألفين يعد من الغرائب والعجائب، فما بالك إذا كان عدد المهاجمين يناهز العشرة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أن نتصور غلبة هذه العدة اليسيرة على تلك الجموع الغفيرة؟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وعلى أي حال تمت هزيمة هذه الألوف؟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رسم صورة للحظة حصول هذه الهزيمة؟</w:t>
      </w:r>
    </w:p>
    <w:p>
      <w:pPr>
        <w:pStyle w:val="BookText"/>
        <w:rPr/>
      </w:pPr>
      <w:r>
        <w:rPr>
          <w:rFonts w:ascii="Amiri" w:hAnsi="Amiri" w:eastAsia="Amiri" w:cs="Amiri"/>
          <w:color w:val="111111"/>
          <w:sz w:val="28"/>
          <w:sz w:val="28"/>
          <w:szCs w:val="28"/>
          <w:rtl w:val="true"/>
          <w:lang w:bidi="ar-SA"/>
        </w:rPr>
        <w:t>وما هي الخطة الحربية التي مكنت عشرة أشخاص من هذا الإنجاز الهائل؟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وسؤال آخر محير أيضاً يطرح هنا، عن أعداد القتلى في صفوف الأعداء المهاجمين، ولماذا لم يذكر في عداد قتلى أصحاب الشمر، سوى أبي عزة الضبابي؟ فإن المفروض أن لا يتحقق إنجاز كهذا إلا بقتل </w:t>
      </w:r>
      <w:bookmarkStart w:id="576" w:name="pg17213_222284"/>
    </w:p>
    <w:p>
      <w:pPr>
        <w:pStyle w:val="BookText"/>
        <w:rPr/>
      </w:pPr>
      <w:bookmarkEnd w:id="576"/>
      <w:r>
        <w:rPr>
          <w:rFonts w:ascii="Amiri" w:hAnsi="Amiri" w:eastAsia="Amiri" w:cs="Amiri"/>
          <w:color w:val="111111"/>
          <w:sz w:val="28"/>
          <w:sz w:val="28"/>
          <w:szCs w:val="28"/>
          <w:rtl w:val="true"/>
          <w:lang w:bidi="ar-SA"/>
        </w:rPr>
        <w:t>مئات أو على الأقل عشرات من المهاجمين؟</w:t>
      </w:r>
    </w:p>
    <w:p>
      <w:pPr>
        <w:pStyle w:val="BookText"/>
        <w:rPr/>
      </w:pPr>
      <w:r>
        <w:rPr>
          <w:rFonts w:ascii="Amiri" w:hAnsi="Amiri" w:eastAsia="Amiri" w:cs="Amiri"/>
          <w:color w:val="111111"/>
          <w:sz w:val="28"/>
          <w:sz w:val="28"/>
          <w:szCs w:val="28"/>
          <w:rtl w:val="true"/>
          <w:lang w:bidi="ar-SA"/>
        </w:rPr>
        <w:t>ولماذا لم يذكر أن أحداً من جماعة زهير قد أصيب بمكروه؟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15268711_2142443653"/>
      <w:bookmarkStart w:id="578" w:name="_Toc191"/>
      <w:bookmarkEnd w:id="577"/>
      <w:r>
        <w:rPr>
          <w:rtl w:val="true"/>
        </w:rPr>
        <w:t>وقاحة وبغي</w:t>
      </w:r>
      <w:r>
        <w:rPr>
          <w:rtl w:val="true"/>
        </w:rPr>
        <w:t xml:space="preserve">.. </w:t>
      </w:r>
      <w:r>
        <w:rPr>
          <w:rtl w:val="true"/>
        </w:rPr>
        <w:t>مقابل نبل وأدب</w:t>
      </w:r>
      <w:r>
        <w:rPr>
          <w:rtl w:val="true"/>
        </w:rPr>
        <w:t>:</w:t>
      </w:r>
      <w:bookmarkEnd w:id="578"/>
    </w:p>
    <w:p>
      <w:pPr>
        <w:pStyle w:val="BookText"/>
        <w:rPr/>
      </w:pPr>
      <w:r>
        <w:rPr>
          <w:rFonts w:ascii="IRNazanin" w:hAnsi="IRNazanin" w:eastAsia="IRNazanin"/>
          <w:color w:val="111111"/>
          <w:sz w:val="28"/>
          <w:sz w:val="28"/>
          <w:szCs w:val="28"/>
          <w:rtl w:val="true"/>
          <w:lang w:bidi="fa-IR"/>
        </w:rPr>
        <w:t>رأينا فيما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شمر بن ذي الجوشن لا يتورع عن طلب إتيانه بنار ليحرق بيت الحسين على أهله، مع أن الجميع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فيه حرم أهل بيت النبوة، وأن فيه أطفالاً ونساءً وليس على هؤلاء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الناس حتى في الجاهلية يرون التعرض للنساء مجلبة للعار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أن حرب جيش يزيد ضد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مبنية على الخيانة والغدر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قائمة على مقابلة الجميل بالقبيح، والإحسان بالإساءة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وأنها إساءة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وتوجب غضب اللّه وانتقامه، ولعنته، ولعنة الملائكة والناس أجمعين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في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الجانب الآخر نجد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 هذه الإساءة الوقحة من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بمجرد الدعاء عليه بأن يبتليه اللّه تعالى بمثل ما يريد فعله بأهل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نره قد شتمه، أو وصفه بوصف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جارح، ولم ينسب إليه أي أمر يشعر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التشفي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الأدب الجميل من رجل نبيل تربى في مهبط الوحي والتنزيل</w:t>
      </w:r>
      <w:r>
        <w:rPr>
          <w:rFonts w:eastAsia="IRNazanin" w:cs="IRNazanin"/>
          <w:color w:val="111111"/>
          <w:sz w:val="28"/>
          <w:szCs w:val="28"/>
          <w:rtl w:val="true"/>
          <w:lang w:bidi="fa-IR"/>
        </w:rPr>
        <w:t xml:space="preserve">.. </w:t>
      </w:r>
      <w:bookmarkStart w:id="579" w:name="pg17213_222285"/>
    </w:p>
    <w:p>
      <w:pPr>
        <w:pStyle w:val="Heading5"/>
        <w:numPr>
          <w:ilvl w:val="4"/>
          <w:numId w:val="1"/>
        </w:numPr>
        <w:rPr/>
      </w:pPr>
      <w:bookmarkStart w:id="580" w:name="__RefHeading___Toc15268713_2142443653"/>
      <w:bookmarkStart w:id="581" w:name="_Toc192"/>
      <w:bookmarkEnd w:id="579"/>
      <w:bookmarkEnd w:id="580"/>
      <w:r>
        <w:rPr>
          <w:rtl w:val="true"/>
        </w:rPr>
        <w:t>منطق شبث أولى بالقبول عند الشمر</w:t>
      </w:r>
      <w:r>
        <w:rPr>
          <w:rtl w:val="true"/>
        </w:rPr>
        <w:t>:</w:t>
      </w:r>
      <w:bookmarkEnd w:id="581"/>
    </w:p>
    <w:p>
      <w:pPr>
        <w:pStyle w:val="BookText"/>
        <w:rPr/>
      </w:pPr>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حميد بن مسلم حين كلم الشمر لم يؤثر كلامه فيه، ربما لأنه لم يكلمه بمنطق أهل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كلامه ربما كان قد شجع الشمر على مواصلة الفعل القبيح الذي كان بصدده، فقد احتج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بأنه ليس له أن يعذب بعذاب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الشمر لا يرى في هذا الأمر محذوراً، بل هو يفرح إن فهم الناس أنه يتشبه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 حميد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قتلك الرجال ما يرضي أميرك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قتل النساء والولدان لا يرضي أميره، بل 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سوف يفرح ذلك الأمير المجرم والفاجر، الذي هو من 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منطق شبث بن ربعي، فلا يختلف عن منطق الشمر وعبيد اللّه، ويزيد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نرى أنه قد اقتصر على تذكيره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يفعله أمر معيب عند الناس الذين كان شمر وأضرابه يخطبون ودّهم، ويهمهم أمرهم، ورأيهم، حقاً كان أو باطلاً</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5268715_2142443653"/>
      <w:bookmarkStart w:id="583" w:name="_Toc193"/>
      <w:bookmarkEnd w:id="582"/>
      <w:r>
        <w:rPr>
          <w:rtl w:val="true"/>
        </w:rPr>
        <w:t>رجز زهير</w:t>
      </w:r>
      <w:r>
        <w:rPr>
          <w:rtl w:val="true"/>
        </w:rPr>
        <w:t>:</w:t>
      </w:r>
      <w:bookmarkEnd w:id="58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أن مضمون رجز زهير بن القين، ما هو إلا التعبير الصادق عن الأمنيات القلبية لهذا الرجل التقي والمخلص في حبه وولائه للنبي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يذكر اشتياقه إلى الجنة ونعيمها، وما فيها من حور وقصور، وملذات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أمنيته الأغلى، ونعيمه الأعلى هو لقاء </w:t>
      </w:r>
      <w:bookmarkStart w:id="584" w:name="pg17213_222286"/>
    </w:p>
    <w:p>
      <w:pPr>
        <w:pStyle w:val="BookText"/>
        <w:rPr/>
      </w:pPr>
      <w:bookmarkEnd w:id="584"/>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والحسن وجعفر ذي الجناحين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pStyle w:val="Heading5"/>
        <w:numPr>
          <w:ilvl w:val="4"/>
          <w:numId w:val="1"/>
        </w:numPr>
        <w:rPr/>
      </w:pPr>
      <w:bookmarkStart w:id="585" w:name="__RefHeading___Toc15268717_2142443653"/>
      <w:bookmarkStart w:id="586" w:name="_Toc194"/>
      <w:bookmarkEnd w:id="585"/>
      <w:r>
        <w:rPr>
          <w:rtl w:val="true"/>
        </w:rPr>
        <w:t>من شهداء أول القتال</w:t>
      </w:r>
      <w:r>
        <w:rPr>
          <w:rtl w:val="true"/>
        </w:rPr>
        <w:t>:</w:t>
      </w:r>
      <w:bookmarkEnd w:id="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عَمرُو بنُ خَالِدٍ الصَّيداوي، فقال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هَمَمتُ أَن الحَق بأصحابي، وكرهت أن أتَخَلَّفَ فأراك وحيدا فريدا بَينَ أهْلِكَ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فإنّا لاحِقُونَ بِكَ عَن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فضيل بن خديج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الصَّيداوِيُّ عُمَرُ بنُ خَالِدٍ، وجابرُ بنُ الحارِثِ السَّلمانِيُّ، وسَعدٌ مَولى عُمَرَ بن خالِدٍ، وَمُجَمِّعُ بنُ عَبْدِ اللّهِ العائِذِيُّ، فَإِنَّهُم قاتَلُوا في أوَّل القِتال، فشدّوا مُقْدِمِينَ بِأَسِيافِهِم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وَغَلُوا عَطَفَ عَليهِمُ النّاسُ، فأخذوا يحوزونَهُم، وقطعوهُم مِن أصحابهم غَيرَ بَعِيدٍ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عَليهِمُ العَبّاسُ بنُ عَلِيٍّ فاستنقذهم، فجاؤوا قد جُرحوا</w:t>
      </w:r>
      <w:r>
        <w:rPr>
          <w:rFonts w:eastAsia="Amiri" w:cs="Amiri" w:ascii="Amiri" w:hAnsi="Amiri"/>
          <w:color w:val="111111"/>
          <w:sz w:val="28"/>
          <w:szCs w:val="28"/>
          <w:rtl w:val="true"/>
          <w:lang w:bidi="ar-SA"/>
        </w:rPr>
        <w:t xml:space="preserve">. </w:t>
      </w:r>
      <w:bookmarkStart w:id="587" w:name="pg17213_222287"/>
    </w:p>
    <w:p>
      <w:pPr>
        <w:pStyle w:val="BookText"/>
        <w:rPr/>
      </w:pPr>
      <w:bookmarkEnd w:id="587"/>
      <w:r>
        <w:rPr>
          <w:rFonts w:ascii="Amiri" w:hAnsi="Amiri" w:eastAsia="Amiri" w:cs="Amiri"/>
          <w:color w:val="111111"/>
          <w:sz w:val="28"/>
          <w:sz w:val="28"/>
          <w:szCs w:val="28"/>
          <w:rtl w:val="true"/>
          <w:lang w:bidi="ar-SA"/>
        </w:rPr>
        <w:t xml:space="preserve">فلمّا دَنا مِنهُم عَدُوُّهُم شدّوا بأسيافهم فقاتلوا في أوَّل الأمر، حتى قتلوا في مكان واحدٍ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588" w:name="__RefHeading___Toc15268719_2142443653"/>
      <w:bookmarkStart w:id="589" w:name="_Toc195"/>
      <w:bookmarkEnd w:id="588"/>
      <w:r>
        <w:rPr>
          <w:rtl w:val="true"/>
        </w:rPr>
        <w:t>المدهشات في عاشوراء</w:t>
      </w:r>
      <w:r>
        <w:rPr>
          <w:rtl w:val="true"/>
        </w:rPr>
        <w:t>:</w:t>
      </w:r>
      <w:bookmarkEnd w:id="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مما يحار فيه اللبيب، ويدهش فيه العاقل والعارف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جيشاً هو كالبحر المتلاطم، وقد غصت به الصحراء المترامية الأطراف يواجه أربعة رجال، ولا يتمكن من السيطرة عليهم، أو إيصال الأذى إليهم، إلا ببعض الجراح التي نالتهم، حتى مع كونهم قد غاصوا في أوساط ذلك الجيش، وانقطعت صلتهم بأصحابهم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الأغرب والأعجب من ذلك كله أن نرى رجلاً واحداً، وواحداً فقط يبادر إلى مهاجمة ذلك الجيش، ويفك الحصار عن أولئك الأربعة، ويستنقذهم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وأهم وأعجب من هذا وذاك أن نجد بعض المتحذلقين يحاول التشكيك، وإثارة الشبهة حول ما يقال عن أعداد الذين سقطوا من الأعداء بسيوف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بادعاء </w:t>
      </w:r>
    </w:p>
    <w:p>
      <w:pPr>
        <w:pStyle w:val="BookText"/>
        <w:rPr/>
      </w:pPr>
      <w:r>
        <w:rPr>
          <w:rFonts w:ascii="Amiri" w:hAnsi="Amiri" w:eastAsia="Amiri" w:cs="Amiri"/>
          <w:color w:val="111111"/>
          <w:sz w:val="28"/>
          <w:sz w:val="28"/>
          <w:szCs w:val="28"/>
          <w:rtl w:val="true"/>
          <w:lang w:bidi="ar-SA"/>
        </w:rPr>
        <w:t>أنها من المبالغات التي أنشأها القصاصون أو قراء العزاء، أو غيرهم، لأهداف غير سليمة ولا حكيمة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إنه بالرغم من وجود نصوص كثيرة تذكر أعدادا كبيرة قتلهم فرسان الهيجا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نجد أن بعض الرواة يستبدل هذه الأرقام العالية التي تعد بالعشرات لبعض حماة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بأعداد زهيدة، فيدعي أنه إنما قتل رجلا، أو رجلين مثلا، أو أكثر بقليل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نرى هؤلاء النوادر، والأفذاذ من البشر، الذين ذاقوا لتوهم من أهوال الحرب المرارات الشديدة والأكيدة، وقد تركت في أجسادهم جراحاً، تضج بالألم، وتزيد في المعاناة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دنا منهم عدوهم يشدون عليه بأسيافهم من جديد، ولا يبرحون حتى ينالوا درجة الشهادة والسعادة في مكان واحد</w:t>
      </w:r>
      <w:r>
        <w:rPr>
          <w:rFonts w:eastAsia="Amiri" w:cs="Amiri" w:ascii="Amiri" w:hAnsi="Amiri"/>
          <w:color w:val="111111"/>
          <w:sz w:val="28"/>
          <w:szCs w:val="28"/>
          <w:rtl w:val="true"/>
          <w:lang w:bidi="ar-SA"/>
        </w:rPr>
        <w:t xml:space="preserve">. </w:t>
      </w:r>
      <w:bookmarkStart w:id="590" w:name="pg17213_222289"/>
    </w:p>
    <w:p>
      <w:pPr>
        <w:pStyle w:val="Heading4"/>
        <w:numPr>
          <w:ilvl w:val="3"/>
          <w:numId w:val="1"/>
        </w:numPr>
        <w:rPr/>
      </w:pPr>
      <w:bookmarkStart w:id="591" w:name="__RefHeading___Toc15268721_2142443653"/>
      <w:bookmarkStart w:id="592" w:name="_Toc196"/>
      <w:bookmarkEnd w:id="590"/>
      <w:bookmarkEnd w:id="591"/>
      <w:r>
        <w:rPr>
          <w:rtl w:val="true"/>
        </w:rPr>
        <w:t>الفصل الثالث</w:t>
      </w:r>
      <w:r>
        <w:rPr>
          <w:rtl w:val="true"/>
        </w:rPr>
        <w:t xml:space="preserve">: </w:t>
      </w:r>
      <w:r>
        <w:rPr>
          <w:rtl w:val="true"/>
        </w:rPr>
        <w:t>الهجوم الشامل</w:t>
      </w:r>
      <w:r>
        <w:rPr>
          <w:rtl w:val="true"/>
        </w:rPr>
        <w:t xml:space="preserve">. </w:t>
      </w:r>
      <w:r>
        <w:rPr>
          <w:rtl w:val="true"/>
        </w:rPr>
        <w:t>واستشهاد حبيب والحر</w:t>
      </w:r>
      <w:r>
        <w:rPr>
          <w:rtl w:val="true"/>
        </w:rPr>
        <w:t>..</w:t>
      </w:r>
      <w:bookmarkEnd w:id="59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3" w:name="__RefHeading___Toc15268723_2142443653"/>
      <w:bookmarkStart w:id="594" w:name="_Toc197"/>
      <w:bookmarkEnd w:id="593"/>
      <w:r>
        <w:rPr>
          <w:rtl w:val="true"/>
        </w:rPr>
        <w:t>اشارة</w:t>
      </w:r>
      <w:bookmarkEnd w:id="59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7213_222291"/>
      <w:bookmarkStart w:id="596" w:name="pg17213_222291"/>
      <w:bookmarkEnd w:id="596"/>
    </w:p>
    <w:p>
      <w:pPr>
        <w:pStyle w:val="Heading5"/>
        <w:numPr>
          <w:ilvl w:val="4"/>
          <w:numId w:val="1"/>
        </w:numPr>
        <w:rPr/>
      </w:pPr>
      <w:bookmarkStart w:id="597" w:name="pg17213_222291"/>
      <w:bookmarkStart w:id="598" w:name="__RefHeading___Toc15268725_2142443653"/>
      <w:bookmarkStart w:id="599" w:name="_Toc198"/>
      <w:bookmarkEnd w:id="597"/>
      <w:bookmarkEnd w:id="598"/>
      <w:r>
        <w:rPr>
          <w:rtl w:val="true"/>
        </w:rPr>
        <w:t>عقر الخيول وإحراق البيوت</w:t>
      </w:r>
      <w:r>
        <w:rPr>
          <w:rtl w:val="true"/>
        </w:rPr>
        <w:t>:</w:t>
      </w:r>
      <w:bookmarkEnd w:id="599"/>
    </w:p>
    <w:p>
      <w:pPr>
        <w:pStyle w:val="BookText"/>
        <w:rPr/>
      </w:pPr>
      <w:r>
        <w:rPr>
          <w:rFonts w:ascii="Amiri" w:hAnsi="Amiri" w:eastAsia="Amiri" w:cs="Amiri"/>
          <w:color w:val="111111"/>
          <w:sz w:val="28"/>
          <w:sz w:val="28"/>
          <w:szCs w:val="28"/>
          <w:rtl w:val="true"/>
          <w:lang w:bidi="ar-SA"/>
        </w:rPr>
        <w:t>وبعد فشل هجومي الميمنة، وهجوم، أو هجومي الميسرة بادر ابن سعد إلى الهجوم الشامل،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 أصحابُ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أَشَدَّ قِتالِ حَتَّى انتَصَفَ النَّهارُ، فلمّا رَأى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تَقدَّمَ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خَمسَمِئَةِ نابل الخ</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الطبري عن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وقاتَلهُم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قتالاً شديداً، وأخَذت خَيْلُهُم تَحمِلُ، وإِنَّما هُمُ اثنان وثلاثونَ فارساً، وأخذت لا تَحمِلُ عَلى جَانِبِ مِن خَيلٍ أهل الكوفة إلا كَشَفْتهُ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رَأى ذلِكَ عَزرَة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خَيلٍ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خَيلَهُ تَنكَشِفُ مِن كُلِّ جَانِبِ، بَعَثَ إِلَى عُمَرَ بن سَعدٍ عَبدَ الرَّحمن بن 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تلقى خَيلي مُدُ اليَومِ مِن هَذِهِ العِدَّةِ اليَسيرَةِ؟ اِبعَتْ إِلَيهِمُ الرِّجَالَ وَالرُّمَاةَ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إليهم بالرُّماةِ، فَعُقِرَ بِالحُرِّ بن يَزِيدَ فَرَسُهُ، فَنَزَلَ عَنهُ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تَعقِروا بي فأنا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ويَضربُهُم بِسَيفِهِ، وتَكاثروا عَليهِ، فَاشْتَرَكَ فِي قَتْلِهِ أَيُّوبُ بنُ مُسَرَّحٍ ورَجُلٌ آخَرُ مِن فرسان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 وجرحوا الرجال، وأرجلوهم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القتال بينهم ساعة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المفيد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الشمر، ورده من قبل زهير بن القين وجماعته، حسبما قدمناه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الأسد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المتراكب بين كتفي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لهُ، وَوَضَعَ المُصحَفَ في حجرهِ بَينَ يَدَيهِ، فما زادَهُم ذلِكَ إلا إقداماً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مقتل الخوارزمي وتاريخ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فاقتَتَلَ أَصْحَابُهُ بَينَ يَدَيهِ قِتالاً شديداً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عُمَرُ بنُ سَعدٍ الحُصَينَ بنَ تَمِيمٍ، فَبَعَثَ مَعَهُ المُجَهَّفَة، وخَمَسَمِئَةٍ مِنَ المُرامِيَةِ، فَرَشقُوا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بالنَّبل حَتى عَقروا خُيولهم، فصاروا رَجّالة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وَاقْتَتَلُوا نِصفَ النَّهَارِ أَشَدَّ قِتالِ وَأَبْرَحَهُ، وفي الطبري والخوارزمي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قِتالِ خَلَقَهُ اللّهُ وجَعَلُوا لا يَقدِرُونَ عَلى إتيانهم إلا مِن وَجهِ واحدٍ ؛ لِاجتماع أبنيتهم وتقاربها، ولِمَكان النار التي أوقدوها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عُمَرُ بِتَخريق أبنيتهم وبيوتهم، فأخَذوا يُخرقونَها برماحهم وسيوفهم،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عُمَرُ بنُ سَعدٍ الرِّجَالَ لِيُقوِّضُوا الأَبنِيَة مِن عَن شَمائِلهم وأيمانهم، ليُحيطوا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الثلاثهُ وَالأَربَعَة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يَتَخَلَّلُونَ </w:t>
      </w:r>
    </w:p>
    <w:p>
      <w:pPr>
        <w:pStyle w:val="BookText"/>
        <w:rPr/>
      </w:pPr>
      <w:r>
        <w:rPr>
          <w:rFonts w:ascii="Amiri" w:hAnsi="Amiri" w:eastAsia="Amiri" w:cs="Amiri"/>
          <w:color w:val="111111"/>
          <w:sz w:val="28"/>
          <w:sz w:val="28"/>
          <w:szCs w:val="28"/>
          <w:rtl w:val="true"/>
          <w:lang w:bidi="ar-SA"/>
        </w:rPr>
        <w:t>بَينَها، فَيَشْدُّونَ عَلَى الرَّجُلِ وهُوَ يُقوِّضُ، ويَنهَبُ فَيَرمُونَهُ عَن قريبٍ، فَيَصْرَعُونَهُ ويَقْتُلُونَهُ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عُمَرُ بنُ سَعدٍ أن يُحرقوها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تَدخُلُوا بَيتا ولا تُقوِّضوهُ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فَليُحرقوها، فَإِنَّهُم لو فعلوا لم يَجوزوا إليكم منها، فأحرقوها، وكانَ ذلِكَ كَذلِكَ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ذكروا هجوم الشمر في الميسرة، وقتل أبي عزة الضبابي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وتَعَطَّفَ النّاسُ عَليهم فَكَثروهُم، فَلا يَزالُ الرَّجُلُ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فإذا قُتِلَ مِنهُمُ الرَّجُلُ وَالرَّجُلان تَبَيَّن فيهم، وأولئِكَ كَثيرٌ لا يَتَبَيَّنُ فيهم مَنْ يُقتَلُ مِنهُم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ويتابع المفيد،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وَاشْتَدَّ القِتالُ وَالتَحَمَ، وكَثرَ القتلُ وَالحِراحُ في أصحاب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زالتِ الشمسُ، فَصَلَّى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صَلاةَ الخَوفِ</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مع ما تقدم وقفات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هذه هي المرحلة، 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السابع لجيش الظالمين ضد أهل الحق والدين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مرحلة صعبة، ولكنها تظهر كيف أن هذا الصمود الهائل للحسين وأصحابه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النص المروي عن الأئمة الطاهرين، من أن النصر قد رفرف فوق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اللّه على النصر، شوقاً له تعالى واختياراً لأفضل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كل هذا الصبر، وهذا الجهاد لا يأتي بالنصر بنفسه، بل يحتاج إلى تدخل إلهي، ولكنه قد جعل النصر بحيث لو اختاره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لمنحه اللّه إياه، ولو عن طريق الإمداد بالملائكة، والمعجزة،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ينال </w:t>
      </w:r>
      <w:bookmarkStart w:id="600" w:name="pg17213_222296"/>
    </w:p>
    <w:p>
      <w:pPr>
        <w:pStyle w:val="BookText"/>
        <w:rPr/>
      </w:pPr>
      <w:bookmarkEnd w:id="600"/>
      <w:r>
        <w:rPr>
          <w:rFonts w:ascii="Amiri" w:hAnsi="Amiri" w:eastAsia="Amiri" w:cs="Amiri"/>
          <w:color w:val="111111"/>
          <w:sz w:val="28"/>
          <w:sz w:val="28"/>
          <w:szCs w:val="28"/>
          <w:rtl w:val="true"/>
          <w:lang w:bidi="ar-SA"/>
        </w:rPr>
        <w:t>المزيد من درجات القربى المرهونة بلقاء اللّه، الذي يزيد الدين قوة وصلابة في مواجهة الباطل</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5268727_2142443653"/>
      <w:bookmarkStart w:id="602" w:name="_Toc199"/>
      <w:bookmarkEnd w:id="601"/>
      <w:r>
        <w:rPr>
          <w:rtl w:val="true"/>
        </w:rPr>
        <w:t>من عقر فرس الحر ؟</w:t>
      </w:r>
      <w:r>
        <w:rPr>
          <w:rtl w:val="true"/>
        </w:rPr>
        <w:t>!:</w:t>
      </w:r>
      <w:bookmarkEnd w:id="602"/>
    </w:p>
    <w:p>
      <w:pPr>
        <w:pStyle w:val="BookText"/>
        <w:rPr/>
      </w:pPr>
      <w:r>
        <w:rPr>
          <w:rFonts w:ascii="Amiri" w:hAnsi="Amiri" w:eastAsia="Amiri" w:cs="Amiri"/>
          <w:color w:val="111111"/>
          <w:sz w:val="28"/>
          <w:sz w:val="28"/>
          <w:szCs w:val="28"/>
          <w:rtl w:val="true"/>
          <w:lang w:bidi="ar-SA"/>
        </w:rPr>
        <w:t>عن نمير بن 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أيّوبَ بنَ مِشرَح الخيوانِيِّ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عقرتُ بالحُرِّ بن يَزِيدَ فَرَسَهُ، حَشَأَتُهُ سَهما، فما لبث أن أرعِدَ الفَرَسُ، وَاضْطَرَبَ وكَبا، فَوَتْبَ عَنهُ الحُرُّ كَأَنَّهُ ليتٌ، وَالسَّيفُ فِي يَدِهِ،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تَعْقِرُوا بي فأنا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قصُّ يَفري فريَهُ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أشياحٌ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أنَا قتلتُهُ، ولكِن قتَلهُ غَيري، وما أحِبُّ أنّي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الصَّالِحِينَ، فَوَاللَّهِ لَئِن كَانَ ذلِكَ إِثْمًا، لأن ألقى اللّه بإثم الجراحَةِ وَالمَوقِفِ أَحَبُّ إِليَّ مِن أن ألْقَاهُ بِإِثْم قتل أَحَدٍ مِنْهُم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ستلقى اللّه بِإِثْم قتلهم أجمَعينَ، أرأيت لو أنَّكَ رَمَيتَ ذا فَعَقرت ذا، ورَمَيتَ آخَرَ، ووقفت مَوقِفا، وكَرَرت عَليهم، وحَرَّضت أصحابَكَ، وكثرت أصحابَكَ، وحُمِلَ عَليكَ، فكَرهت أن تَفِرَّ، وقعَلَ آخَرُ مِن أصحابكَ كَفِعلِكَ، وَآخَرُ، وَآخَرُ، كَانَ هذا وأصحابُهُ يُقْتَلُونَ؟ </w:t>
      </w:r>
    </w:p>
    <w:p>
      <w:pPr>
        <w:pStyle w:val="BookText"/>
        <w:rPr/>
      </w:pPr>
      <w:r>
        <w:rPr>
          <w:rFonts w:ascii="Amiri" w:hAnsi="Amiri" w:eastAsia="Amiri" w:cs="Amiri"/>
          <w:color w:val="111111"/>
          <w:sz w:val="28"/>
          <w:sz w:val="28"/>
          <w:szCs w:val="28"/>
          <w:rtl w:val="true"/>
          <w:lang w:bidi="ar-SA"/>
        </w:rPr>
        <w:t>أنتُم شُرَكَاءُ كُلُّكُم في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الوَدّاكِ، إِنَّكَ لتقطنا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وَلِيَّ حِسابنا يَومَ القِيامَةِ فَلا غَفَرَ اللّهُ لَكَ إِن غَفَرتَ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أقولُ لكَ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حشأته 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أدخلته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قول أيوب بن مشرح الخيواني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رأيت أحداً قط يفري فريه يدل على كثرة من أرداهم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بسيفه، فمحاولة تقليل أعدادهم تصبح غير ذات جدوى، ويشهد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أنه قتل أربعين فارساً وراجلاً كما سيأتي</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الخيواني يكره قتل الحر، وغيره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 سبب ذلك أنه سمع أنه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صلاح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متداولاً بين الناس، ولذلك هو لا يريد أن يلقى اللّه بإثم قتل أحد منهم، وهذه حجة أخرى على هذا الرجل، تضاف إلى مثيلاتها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يوجب له الإثم العظيم، والعذاب الأليم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ومما يشهد على ما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وجميع أفراد ذلك الجيش كانوا يعلمون أنهم إنما يشاركون في قتل مسلمين، وقد رأوهم بأم العين يصلون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ميدان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يعلمون أن بينهم أهل بيت نبيهم، وأقدس الناس على وجه الأرض، وسيد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ومناشدات واحتجاجات الإمام الحسين وأصحابه عليهم لم تدع لأي منهم سبيلا لادعاء الجهل، أو الشبهة في أمرهم، أو أي شيء يمكن أن يكون سبيل نجاة من الحساب والعقاب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ذكره أبو الوداك كان من الوضوح والبداهة بحيث لم يستطع الخيواني أن يقابله بشيء سوى الإصرار الغبي، الذي لا مبرر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وأنهم يحاربون الإمام المنصوب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إمامان قاما أو قعدا، بالإضافة إلى نصوص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ومناوأة الإمام المنصوب، والسعي في قتله، والمساعدة على ذلك يخرج الإنسان من دائرة الإيمان والإسلام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ألمح إلى كفر هؤلاء الذين جاؤوا لحربه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سيأتي بعض من ذلك أيضاً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كان الجيش يعلم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يأت لحرب أحد، وإنما جاء استجابة لاستغاثة طائفة كبيرة من الناس، فلما </w:t>
      </w:r>
      <w:bookmarkStart w:id="603" w:name="pg17213_222299"/>
    </w:p>
    <w:p>
      <w:pPr>
        <w:pStyle w:val="BookText"/>
        <w:rPr/>
      </w:pPr>
      <w:bookmarkEnd w:id="603"/>
      <w:r>
        <w:rPr>
          <w:rFonts w:ascii="Amiri" w:hAnsi="Amiri" w:eastAsia="Amiri" w:cs="Amiri"/>
          <w:color w:val="111111"/>
          <w:sz w:val="28"/>
          <w:sz w:val="28"/>
          <w:szCs w:val="28"/>
          <w:rtl w:val="true"/>
          <w:lang w:bidi="ar-SA"/>
        </w:rPr>
        <w:t>لبَّاها انقلبت عليه، وأرادت أسره وتسليمه إلى عدوه، أو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الجميع يعلمون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أصحابه لم يقترفوا أي جرم يبيح قتلهم، فهم لم يقتلوا أحداً، ولم يستولوا على مال أحد، كما أنهم لم يفسدوا في الأرض، ولا ابتدعوا في الدين،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ولنفترض أنهم فعلوا شيئاً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فرض المحال، وهو ليس بمحال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لم يخوّل يزيد ولا ابن زياد، ولا عمر بن سعد، ولا الشمر، ولا أحداً من ذلك الجيش كله أن يحاسب ويعاقب أحداً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الحاكمية لهؤلاء لا مبرر له، بل هم ظلمة جبارون، ومتغلبون على أهل الحق، وغاصبون، ولا تجوز لهم الإمرة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يوكل اللّه حساب عباده وعقابهم إلى الفجار والأشرار، الذين لم يدعوا مأثماً إلا فعلوه، ولا جرماً أو قبحاً إلا ارتكبوه</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5268729_2142443653"/>
      <w:bookmarkStart w:id="605" w:name="_Toc200"/>
      <w:bookmarkEnd w:id="604"/>
      <w:r>
        <w:rPr>
          <w:rtl w:val="true"/>
        </w:rPr>
        <w:t>من بطولات الحر الرياحي</w:t>
      </w:r>
      <w:r>
        <w:rPr>
          <w:rtl w:val="true"/>
        </w:rPr>
        <w:t>:</w:t>
      </w:r>
      <w:bookmarkEnd w:id="605"/>
    </w:p>
    <w:p>
      <w:pPr>
        <w:pStyle w:val="BookText"/>
        <w:rPr/>
      </w:pPr>
      <w:r>
        <w:rPr>
          <w:rFonts w:ascii="Amiri" w:hAnsi="Amiri" w:eastAsia="Amiri" w:cs="Amiri"/>
          <w:color w:val="111111"/>
          <w:sz w:val="28"/>
          <w:sz w:val="28"/>
          <w:szCs w:val="28"/>
          <w:rtl w:val="true"/>
          <w:lang w:bidi="ar-SA"/>
        </w:rPr>
        <w:t>عن النضر بن صالح أبي زهير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 بن يَزِيدَ لَمّا لَحِقَ بحُسين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رَجُلٌ مِن بَني تَمِيمٍ مِن بَنِي شَقِرَةَ، وهُم بَنُو الحارث بن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سُفيان أما وَاللَّهِ، لو أنّي رَأَيتُ الحُرَّ بن يَزِيدَ حينَ خَرَجَ لأتبعتُهُ السِّنانَ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النَّاسُ يَتَجاوَلُونَ ويَقْتَتِلُونَ، وَالحُرُّ بنُ يَزِيدَ يَحمِلُ عَلَى القوم مُقدِما، ويَتَمَثَلُ قول عَنتَرَةَ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زلتُ أرميهم بثغرة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ولبائِهِ حَتَّى تَسَربَلَ بالدَّمِ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فَرَسَهُ لمَضروبٌ عَلى أدْنَيهِ وحاجيه، وإِنَّ دِمَاءَهُ لتَسيلُ، فقالَ الحُصَينُ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شُرطةٍ عَبِيدِ اللَّهِ، فَبَعَتْهُ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عُمَرَ بن سَعدٍ، فَوَلاهُ عُمَرُ مَعَ الشرطة المُجَقَّفَةِ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الحُرُّ بنُ يَزِيدَ الَّذي كُنتَ تَتَمَتى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إِليهِ، فَقالَ لَهُ هَل لَكَ يا حُرَّ بِنَ يَزِيدَ فِي المُبارَزَةِ؟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سَمِعتُ الحُصَينَ بنَ تَمِيمٍ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لأَبرُزُ لَهُ فَكَأَنَّما كانَت نَفسُهُ فِي يَدِهِ، فَما لَبَّثهُ الحُرُّ حينَ خَرَجَ إِليهِ أن قتَلهُ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لَبِثَ الحرُّ أن قتَلهُ وَقتَلَ أَرْبَعِيْنَ فارساً ورَاجِلا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606" w:name="pg17213_222301"/>
    </w:p>
    <w:p>
      <w:pPr>
        <w:pStyle w:val="BookText"/>
        <w:rPr/>
      </w:pPr>
      <w:bookmarkEnd w:id="606"/>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نفس طلب هذا الشقي يزيد بن سفيان المبارزة من الحر هو من البغي الممقوت عند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عرفنا فيما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القرار الذي كان يلتزم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شيعتهم حتى أصبح ذلك من صفاتهم، وسماتهم،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يبدأوا أحداً بقتال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لقي هذا الشقي جزاء بغيه على يد الحر نفسه، كما ذكرته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وكلام الحصين بن تميم في آخر الرواية لا يخلو من إبهام، واضطراب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الحصين كان بصدد إكمال كلام يزيد بن سفيان، وأن يزيد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لأبرُزُ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يزيد للحر، فقتله الحر، حتى لكأنما كانت نفس يزيد بيد الحر</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5268731_2142443653"/>
      <w:bookmarkStart w:id="608" w:name="_Toc201"/>
      <w:bookmarkEnd w:id="607"/>
      <w:r>
        <w:rPr>
          <w:rtl w:val="true"/>
        </w:rPr>
        <w:t xml:space="preserve">متى استشهد الحر </w:t>
      </w:r>
      <w:r>
        <w:rPr>
          <w:rtl w:val="true"/>
        </w:rPr>
        <w:t>«</w:t>
      </w:r>
      <w:r>
        <w:rPr>
          <w:rtl w:val="true"/>
        </w:rPr>
        <w:t>رَحمهُ اللّه</w:t>
      </w:r>
      <w:r>
        <w:rPr>
          <w:rtl w:val="true"/>
        </w:rPr>
        <w:t xml:space="preserve">» </w:t>
      </w:r>
      <w:r>
        <w:rPr>
          <w:rtl w:val="true"/>
        </w:rPr>
        <w:t>؟</w:t>
      </w:r>
      <w:r>
        <w:rPr>
          <w:rtl w:val="true"/>
        </w:rPr>
        <w:t>!</w:t>
      </w:r>
      <w:bookmarkEnd w:id="60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يفهم من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 بن يزيد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بعد عقر خيول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09" w:name="pg17213_222302"/>
    </w:p>
    <w:p>
      <w:pPr>
        <w:pStyle w:val="BookText"/>
        <w:rPr/>
      </w:pPr>
      <w:bookmarkEnd w:id="609"/>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عقر خيولهم قد حصل قبل صلاة الظهر كما قد يستظهر أيضاً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حبيب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صلی صلاة الظهر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الحر قد استشهد بعد استشهاد حبيب كما سنرى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كله يدلنا على أن القول باستشهاد الحر قبل الظهر غير سديد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أن حبيبا قد صلى صلاة الظهر مع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قتل قبيل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في رثاء الحر قول الإمام الحسين، أو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صباح يوم عاشوراء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ونِعمَ الحُرُّ إذ نادى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 بنفسهِ عِندَ الصَّباح</w:t>
      </w:r>
    </w:p>
    <w:p>
      <w:pPr>
        <w:pStyle w:val="BookText"/>
        <w:rPr/>
      </w:pPr>
      <w:r>
        <w:rPr>
          <w:rFonts w:ascii="IRNazanin" w:hAnsi="IRNazanin" w:eastAsia="IRNazanin"/>
          <w:color w:val="111111"/>
          <w:sz w:val="28"/>
          <w:sz w:val="28"/>
          <w:szCs w:val="28"/>
          <w:rtl w:val="true"/>
          <w:lang w:bidi="fa-IR"/>
        </w:rPr>
        <w:t>أما رواية ابن أعثم والخوارزمي التي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بالياء المثناة، فالظاهر أنها من تصحيفاتهم، لا خصوصية لقتله عند الصياح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بكر في الخروج لنصرة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في صباح اليوم العاشر قبل كثيرين آخرين</w:t>
      </w:r>
      <w:r>
        <w:rPr>
          <w:rFonts w:eastAsia="IRNazanin" w:cs="IRNazanin"/>
          <w:color w:val="111111"/>
          <w:sz w:val="28"/>
          <w:szCs w:val="28"/>
          <w:rtl w:val="true"/>
          <w:lang w:bidi="fa-IR"/>
        </w:rPr>
        <w:t>.</w:t>
      </w:r>
    </w:p>
    <w:p>
      <w:pPr>
        <w:pStyle w:val="Heading5"/>
        <w:numPr>
          <w:ilvl w:val="4"/>
          <w:numId w:val="1"/>
        </w:numPr>
        <w:rPr/>
      </w:pPr>
      <w:bookmarkStart w:id="610" w:name="__RefHeading___Toc15268733_2142443653"/>
      <w:bookmarkStart w:id="611" w:name="_Toc202"/>
      <w:bookmarkEnd w:id="610"/>
      <w:r>
        <w:rPr>
          <w:rtl w:val="true"/>
        </w:rPr>
        <w:t>الخطة الحكيمة</w:t>
      </w:r>
      <w:r>
        <w:rPr>
          <w:rtl w:val="true"/>
        </w:rPr>
        <w:t>:</w:t>
      </w:r>
      <w:bookmarkEnd w:id="61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مرحلة صعبة، ولكنها تظهر كيف أن الوصف المتقدم لما </w:t>
      </w:r>
      <w:bookmarkStart w:id="612" w:name="pg17213_222303"/>
    </w:p>
    <w:p>
      <w:pPr>
        <w:pStyle w:val="BookText"/>
        <w:rPr/>
      </w:pPr>
      <w:bookmarkEnd w:id="612"/>
      <w:r>
        <w:rPr>
          <w:rFonts w:ascii="IRNazanin" w:hAnsi="IRNazanin" w:eastAsia="IRNazanin"/>
          <w:color w:val="111111"/>
          <w:sz w:val="28"/>
          <w:sz w:val="28"/>
          <w:szCs w:val="28"/>
          <w:rtl w:val="true"/>
          <w:lang w:bidi="fa-IR"/>
        </w:rPr>
        <w:t xml:space="preserve">جرى يظهر مدى صحة وإحكام وصلابة الخطة التي اعتمدها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حربه، فإنها كانت متوافقة مع عزيمة وروحية، وشجاعة، وصبر واندفاع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المهارات القتالية لتلك الثلة المجاهدة، والمؤمنة بربها وبدينها، والمحبة للأنبياء والأوصياء والصلحاء والأبرار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يقدر الأعداء أن يأتوهم إلا من وجه واحد بسبب اجتماع أبنيتهم، وتقاربها، ولمكان النار التي أوقدوها خلفهم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 حين حاولوا تخريق أبنيتهم وبيوتهم ليأتوهم عن أيمانهم، وعن شمائلهم، فإن الكمائن كانت بانتظارهم وأحبطت مسعاهم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كان إحراقهم لتلك البيوت من أسباب زيادة البلاء على من أحرقها، ومن موجبات انقطاع أملهم بالوصول إليها، تماما كما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p>
    <w:p>
      <w:pPr>
        <w:pStyle w:val="Heading5"/>
        <w:numPr>
          <w:ilvl w:val="4"/>
          <w:numId w:val="1"/>
        </w:numPr>
        <w:rPr/>
      </w:pPr>
      <w:bookmarkStart w:id="613" w:name="__RefHeading___Toc15268735_2142443653"/>
      <w:bookmarkStart w:id="614" w:name="_Toc203"/>
      <w:bookmarkEnd w:id="613"/>
      <w:r>
        <w:rPr>
          <w:rtl w:val="true"/>
        </w:rPr>
        <w:t>إستشهاد حبيب بن مظاهر</w:t>
      </w:r>
      <w:r>
        <w:rPr>
          <w:rtl w:val="true"/>
        </w:rPr>
        <w:t>:</w:t>
      </w:r>
      <w:bookmarkEnd w:id="614"/>
    </w:p>
    <w:p>
      <w:pPr>
        <w:pStyle w:val="BookText"/>
        <w:rPr/>
      </w:pPr>
      <w:r>
        <w:rPr>
          <w:rFonts w:ascii="IRNazanin" w:hAnsi="IRNazanin" w:eastAsia="IRNazanin"/>
          <w:color w:val="111111"/>
          <w:sz w:val="28"/>
          <w:sz w:val="28"/>
          <w:szCs w:val="28"/>
          <w:rtl w:val="true"/>
          <w:lang w:bidi="fa-IR"/>
        </w:rPr>
        <w:t xml:space="preserve">وجاء في موسوعة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مخنف، عن سليمان بن أبي راشد،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أن يَكْفوا عَنا حَتَّى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الحُصَينُ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تُقبَلُ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الصَّلاة مِن آل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لا تُقبَلُ، وتُقبَلُ مِنكَ يا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حُصَينُ بنُ تَمِيمٍ، وخَرَجَ إِلَيهِ حَبِيبُ بنُ مَظَاهِرٍ، قضَرَبَ وَجْهَ فَرَسِهِ بالسَّيفِ، فَشَبَّ ووَقَعَ عَنْهُ، وَحَمَلَهُ أَصحابُهُ فاستنقذوه، وأَخَدْ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لو كُنّا لكُم أعداداً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شطرَكُم وَلَيتُمُ أكتادا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كتد، وهو ما بين الكاهل إلى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شرَّ قوم حَسَباً وآدا</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كأنه أراد أنّ أصلاب آبائهم التي خرجت منها نطفهم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يَقولُ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حَبيبٌ وأبي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هَيجاءَ وحَربٍ تُسعَرُ</w:t>
      </w:r>
    </w:p>
    <w:p>
      <w:pPr>
        <w:pStyle w:val="BookText"/>
        <w:rPr/>
      </w:pPr>
      <w:r>
        <w:rPr>
          <w:rFonts w:ascii="Amiri" w:hAnsi="Amiri" w:eastAsia="Amiri" w:cs="Amiri"/>
          <w:color w:val="111111"/>
          <w:sz w:val="28"/>
          <w:sz w:val="28"/>
          <w:szCs w:val="28"/>
          <w:rtl w:val="true"/>
          <w:lang w:bidi="ar-SA"/>
        </w:rPr>
        <w:t>أنتُم أعَدُّ عُدَّةٌ وأكثرُ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أوفى مِنْكُمُ وأَصبَرُ</w:t>
      </w:r>
    </w:p>
    <w:p>
      <w:pPr>
        <w:pStyle w:val="BookText"/>
        <w:rPr/>
      </w:pPr>
      <w:r>
        <w:rPr>
          <w:rFonts w:ascii="Amiri" w:hAnsi="Amiri" w:eastAsia="Amiri" w:cs="Amiri"/>
          <w:color w:val="111111"/>
          <w:sz w:val="28"/>
          <w:sz w:val="28"/>
          <w:szCs w:val="28"/>
          <w:rtl w:val="true"/>
          <w:lang w:bidi="ar-SA"/>
        </w:rPr>
        <w:t>ونَحْنُ أَعْلى حُجَّةً وأظْهَرُ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وأتقى مِنكُمُ وأغدْرُ</w:t>
      </w:r>
    </w:p>
    <w:p>
      <w:pPr>
        <w:pStyle w:val="BookText"/>
        <w:rPr/>
      </w:pPr>
      <w:r>
        <w:rPr>
          <w:rFonts w:ascii="Amiri" w:hAnsi="Amiri" w:eastAsia="Amiri" w:cs="Amiri"/>
          <w:color w:val="111111"/>
          <w:sz w:val="28"/>
          <w:sz w:val="28"/>
          <w:szCs w:val="28"/>
          <w:rtl w:val="true"/>
          <w:lang w:bidi="ar-SA"/>
        </w:rPr>
        <w:t xml:space="preserve">وقاتَلَ قِتالاً شديداً، فَحَمَلَ عَليهِ رَجُلٌ مِن بَني تَمِيمٍ فَضَرَبَهُ بِالسَّيفِ عَلَى رَأْسِهِ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 بنُ صُرَيمٍ مِن بَنِي عُقْفَانَ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عَلَيهِ آخَرُ مِن بَني تَمِيمٍ، فَطَعَنَهُ، فَوَقعَ، فَذَهَبَ لِيَقُومَ، فَضَرَبَهُ الحُصَينُ بنُ تَمِيمٍ عَلى رَأْسِهِ بِالسَّيفِ، فَوَقَعَ، وَنَزَلَ إِلَيهِ التَمِيمِيُّ فَاحْتَر 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لشريككَ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أعطنيهِ أعَلَّقَهُ في عُنُق فَرَسي كَيمَا يَرَى النَّاسُ ويعلموا أنّي شركتُ في قتلِهِ، ثُمَّ خُذهُ أنتَ بَعدُ فامض بِهِ إِلَى عُبَيدِ اللَّهِ بن زيادٍ، فلا حاجة لي فيما تُعطاهُ عَلى قتلِكَ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فأصلح قومُهُ فيما بَينَهُما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إِلَيهِ رَأسَ حَبيبِ بن مُظاهِرٍ، فَجالَ بِهِ فِي العَسكَر قد عَلَقَهُ فِي عُنُق فَرَسِهِ، ثُمَّ دَفَعَهُ بَعدَ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رَجَعوا إلى الكوفة أخَذَ الْآخَرُ رَأسَ حَبيبٍ، فَعَلَّقَهُ في لبان</w:t>
      </w:r>
      <w:r>
        <w:rPr>
          <w:rStyle w:val="FootnoteAnchor"/>
          <w:rtl w:val="true"/>
        </w:rPr>
        <w:footnoteReference w:id="189"/>
      </w:r>
      <w:r>
        <w:rPr>
          <w:rFonts w:ascii="Amiri" w:hAnsi="Amiri" w:eastAsia="Amiri" w:cs="Amiri"/>
          <w:color w:val="111111"/>
          <w:sz w:val="28"/>
          <w:sz w:val="28"/>
          <w:szCs w:val="28"/>
          <w:rtl w:val="true"/>
          <w:lang w:bidi="ar-SA"/>
        </w:rPr>
        <w:t>فَرَسِهِ، ثُمَّ أَقبَلَ بِهِ إلى ابن زيادٍ فِي القصر، فبَصُرَ بِهِ ابْنُهُ القَاسِمُ بنُ حَبِيبٍ، وهُوَ يَومَئِذٍ قد راهَقَ، فَأَقْبَلَ مَعَ الفارس لا يُفارقه، كلما دَخَلَ القصرَ دَخَلَ مَعَهُ، وإِذا خَرَجَ خَرَجَ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فارتابَ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بُنَيَّ تَتبَعُني؟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 أخبرني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الرَّأْسَ الَّذِي مَعَكَ رَأْسُ أبي، أفتُعطينيهِ حَتَّى أدفنَهُ؟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يَرضَى الأميرُ أن يُدفن، وأَنَا أُريدُ أَن يُثيبَنِي الأميرُ عَلى قتلِهِ ثواباً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لا يُنْيبُكَ عَلى ذلِكَ إِلا أَسوأ الثوابِ، أما وَاللّهِ لقد قتَلتَ خَيْراً مِنكَ،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الغُلامُ حَتَّى إذا أدركَ لم يكن لهُ هِمَّة إِلَّا اتَّبَاعُ أَتْرِ قَاتِل أَبِيهِ لِيَجِدَ مِنهُ غِرَّةَ </w:t>
      </w:r>
      <w:r>
        <w:rPr>
          <w:rStyle w:val="FootnoteAnchor"/>
          <w:rtl w:val="true"/>
        </w:rPr>
        <w:footnoteReference w:id="190"/>
      </w:r>
      <w:r>
        <w:rPr>
          <w:rFonts w:ascii="Amiri" w:hAnsi="Amiri" w:eastAsia="Amiri" w:cs="Amiri"/>
          <w:color w:val="111111"/>
          <w:sz w:val="28"/>
          <w:sz w:val="28"/>
          <w:szCs w:val="28"/>
          <w:rtl w:val="true"/>
          <w:lang w:bidi="ar-SA"/>
        </w:rPr>
        <w:t>فيَقتُلهُ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زَمانُ مُصْعَب بن الزبير، وغَزا مُصعَبٌ باجمیری </w:t>
      </w:r>
      <w:r>
        <w:rPr>
          <w:rStyle w:val="FootnoteAnchor"/>
          <w:rtl w:val="true"/>
        </w:rPr>
        <w:footnoteReference w:id="191"/>
      </w:r>
      <w:r>
        <w:rPr>
          <w:rFonts w:ascii="Amiri" w:hAnsi="Amiri" w:eastAsia="Amiri" w:cs="Amiri"/>
          <w:color w:val="111111"/>
          <w:sz w:val="28"/>
          <w:sz w:val="28"/>
          <w:szCs w:val="28"/>
          <w:rtl w:val="true"/>
          <w:lang w:bidi="ar-SA"/>
        </w:rPr>
        <w:t>، دَخَلَ عَسكَرَ مُصْعَبٍ، فَإِذا قاتِلُ أبيهِ في فسطاطهِ</w:t>
      </w:r>
      <w:r>
        <w:rPr>
          <w:rStyle w:val="FootnoteAnchor"/>
          <w:rtl w:val="true"/>
        </w:rPr>
        <w:footnoteReference w:id="192"/>
      </w:r>
      <w:r>
        <w:rPr>
          <w:rFonts w:ascii="Amiri" w:hAnsi="Amiri" w:eastAsia="Amiri" w:cs="Amiri"/>
          <w:color w:val="111111"/>
          <w:sz w:val="28"/>
          <w:sz w:val="28"/>
          <w:szCs w:val="28"/>
          <w:rtl w:val="true"/>
          <w:lang w:bidi="ar-SA"/>
        </w:rPr>
        <w:t>، فَأَقْبَلَ يَخْتَلِفُ فِي طلبهِ، وَالتِماس غِرَّتِهِ، فَدَخَلَ عَليهِ وهُوَ قَائِلٌ نِصفَ النَّهارِ، فَضَرَبَهُ بِسَيفِهِ حَتَّى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حَبِيبُ بنُ مُظاهِرٍ هَدَّ ذلِكَ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أحتَسِبُ نَفسي وحُماةَ أصحابي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لابن أعثم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آل أبي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لأبي مخنف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 بن مظاهر قتل اثنين وستين رجلاً، فقتله الحصين بن تميم، وعلق رأسه في عنق فرسه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حَبِيبُ بنُ مُظهر الأَسَدِيُّ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حَبيبٌ وأبي مُظْهَرُ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لنحنُ أزكى مِنكُمُ وأَطْهَرُ</w:t>
      </w:r>
    </w:p>
    <w:p>
      <w:pPr>
        <w:pStyle w:val="BookText"/>
        <w:rPr/>
      </w:pPr>
      <w:r>
        <w:rPr>
          <w:rFonts w:ascii="Amiri" w:hAnsi="Amiri" w:eastAsia="Amiri" w:cs="Amiri"/>
          <w:color w:val="111111"/>
          <w:sz w:val="28"/>
          <w:sz w:val="28"/>
          <w:szCs w:val="28"/>
          <w:rtl w:val="true"/>
          <w:lang w:bidi="ar-SA"/>
        </w:rPr>
        <w:t>تَنصُرُ خَيرَ النَّاسِ حِينَ يُذْكَرُ</w:t>
      </w:r>
    </w:p>
    <w:p>
      <w:pPr>
        <w:pStyle w:val="BookText"/>
        <w:rPr/>
      </w:pPr>
      <w:r>
        <w:rPr>
          <w:rFonts w:ascii="Amiri" w:hAnsi="Amiri" w:eastAsia="Amiri" w:cs="Amiri"/>
          <w:color w:val="111111"/>
          <w:sz w:val="28"/>
          <w:sz w:val="28"/>
          <w:szCs w:val="28"/>
          <w:rtl w:val="true"/>
          <w:lang w:bidi="ar-SA"/>
        </w:rPr>
        <w:t xml:space="preserve">فَقتَلَ مِنهُم أحداً وثلاثينَ رَجُلاً،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615" w:name="pg17213_222308"/>
    </w:p>
    <w:p>
      <w:pPr>
        <w:pStyle w:val="Heading5"/>
        <w:numPr>
          <w:ilvl w:val="4"/>
          <w:numId w:val="1"/>
        </w:numPr>
        <w:rPr/>
      </w:pPr>
      <w:bookmarkStart w:id="616" w:name="__RefHeading___Toc15268737_2142443653"/>
      <w:bookmarkStart w:id="617" w:name="_Toc204"/>
      <w:bookmarkEnd w:id="615"/>
      <w:bookmarkEnd w:id="616"/>
      <w:r>
        <w:rPr>
          <w:rtl w:val="true"/>
        </w:rPr>
        <w:t>متى استشهد حبيب؟</w:t>
      </w:r>
      <w:r>
        <w:rPr>
          <w:rtl w:val="true"/>
        </w:rPr>
        <w:t>!:</w:t>
      </w:r>
      <w:bookmarkEnd w:id="617"/>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الشجار الذي حصل بين حبيب بن مظاهر والحصين بن تميم من أجل الصلاة، وقول حبيب للحصين إنه حمار، أو 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قتل حبيب كان بعد صلاة الخوف، لا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يناقش في ذلك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يكفي للدلالة على بقاء حبيب إلى ما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سياق الرواية يشير إلى أنه بمجرد أن حصل الحوار العالي النبرة بين حبيب وبين الحصين حصل الإشتباك بينهما، وتمكن حبيب من إسقاط الحصين عن فرسه، فبادر أصحاب الحصين إلى مساعدة صاحبهم، فاستنقذوه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 القتال بين حبيب، وبين جيش عمر بن سعد، حتى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الممكن أن تكون قد فصلت بين مواجهته مع الحصين وبين استشهاد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جولة أخرى من القتال، حصلت بين صلاتي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قتالاً حصل في هذه الفترة، وكان قتالاً شديداً كما تقدم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قتل حبيب كان قبيل الظهر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bookmarkStart w:id="618" w:name="pg17213_222309"/>
    </w:p>
    <w:p>
      <w:pPr>
        <w:pStyle w:val="BookText"/>
        <w:rPr/>
      </w:pPr>
      <w:bookmarkEnd w:id="618"/>
      <w:r>
        <w:rPr>
          <w:rFonts w:ascii="Amiri" w:hAnsi="Amiri" w:eastAsia="Amiri" w:cs="Amiri"/>
          <w:color w:val="111111"/>
          <w:sz w:val="28"/>
          <w:sz w:val="28"/>
          <w:szCs w:val="28"/>
          <w:rtl w:val="true"/>
          <w:lang w:bidi="ar-SA"/>
        </w:rPr>
        <w:t>كاف في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أن الحر الرياحي قد قتل بعد حبيب، وقد رثاه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ونِعمَ الحُرُّ إذ نادى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فإذا كان الحر قد قتل عند الصباح، فذلك يعني أن حبيباً الذي قتل قبل الحر، قد قتل عند الصباح أيضاً مما يعني أنه قتل قبل صلاة الخوف، سواء أكانت الظهر أو العصر، أو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يؤخذ برواية ابن أعثم والخوارزمي وبحار الأنوار، من أنه قال عند الصياح بالياء المثناة، لا بالباء الموحدة، لكن الرواية في كثير من المصادر هي بالموحدة، والتصحيف في مثل هذه الموارد 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والأنسب،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تكون بالباء الموحدة</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5268739_2142443653"/>
      <w:bookmarkStart w:id="620" w:name="_Toc205"/>
      <w:bookmarkEnd w:id="619"/>
      <w:r>
        <w:rPr>
          <w:rtl w:val="true"/>
        </w:rPr>
        <w:t>الذين قتلهم حبيب بن مظاهر</w:t>
      </w:r>
      <w:r>
        <w:rPr>
          <w:rtl w:val="true"/>
        </w:rPr>
        <w:t>:</w:t>
      </w:r>
      <w:bookmarkEnd w:id="62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النصوص حول عدد الذين قتلهم حبيب بن مظاهر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تتفق على أنه قد قتل عدداً كبيراً من ذلك الجيش الغادر </w:t>
      </w:r>
      <w:bookmarkStart w:id="621" w:name="pg17213_222310"/>
    </w:p>
    <w:p>
      <w:pPr>
        <w:pStyle w:val="BookText"/>
        <w:rPr/>
      </w:pPr>
      <w:bookmarkEnd w:id="621"/>
      <w:r>
        <w:rPr>
          <w:rFonts w:ascii="Amiri" w:hAnsi="Amiri" w:eastAsia="Amiri" w:cs="Amiri"/>
          <w:color w:val="111111"/>
          <w:sz w:val="28"/>
          <w:sz w:val="28"/>
          <w:szCs w:val="28"/>
          <w:rtl w:val="true"/>
          <w:lang w:bidi="ar-SA"/>
        </w:rPr>
        <w:t xml:space="preserve">والباغي، فقد تقدم قول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اثنين وستين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الرواية التي رواها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أحدا وثلاثين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يدور بخلد البعض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الذين قتلهم حبيب في مبارزاته قد بلغوا أحداً 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اشتد القتال، واختلطت الرجال بالرجال، قتل أحداً وثلاثين رجلا مرة أخرى، فصار المجموع اثنين وستين رجلاً، ثم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وكثرة قتلى حبيب تعطينا السبب في أن مصرعه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يؤكد المعنى الذي يرمي إليه 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حماة أصحابه</w:t>
      </w:r>
      <w:r>
        <w:rPr>
          <w:rFonts w:eastAsia="IRNazanin" w:cs="IRNazanin"/>
          <w:color w:val="111111"/>
          <w:sz w:val="28"/>
          <w:szCs w:val="28"/>
          <w:rtl w:val="true"/>
          <w:lang w:bidi="fa-IR"/>
        </w:rPr>
        <w:t>.</w:t>
      </w:r>
    </w:p>
    <w:p>
      <w:pPr>
        <w:pStyle w:val="Heading5"/>
        <w:numPr>
          <w:ilvl w:val="4"/>
          <w:numId w:val="1"/>
        </w:numPr>
        <w:rPr/>
      </w:pPr>
      <w:bookmarkStart w:id="622" w:name="__RefHeading___Toc15268741_2142443653"/>
      <w:bookmarkStart w:id="623" w:name="_Toc206"/>
      <w:bookmarkEnd w:id="622"/>
      <w:r>
        <w:rPr>
          <w:rtl w:val="true"/>
        </w:rPr>
        <w:t>ثقافة وسلوك أصحاب الأئمة</w:t>
      </w:r>
      <w:r>
        <w:rPr>
          <w:rtl w:val="true"/>
        </w:rPr>
        <w:t>:</w:t>
      </w:r>
      <w:bookmarkEnd w:id="623"/>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فضيل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ميثم التّمَّارُ عَلَى فَرَسِ لَهُ، فَاسْتَقْبَلَ حَبِيبَ بنَ مُظاهِرٍ الأَسَدِيَّ عِندَ مَجلِس بَني أَسَدٍ، فَتَحَدَّثَا حَتَّى اختَلَفَ أعناق فرسيهما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لكَأتي بشيخ أصلعَ، ضَخم البَطنِ، يَبيعُ البطيخ عِندَ دار الرّزق، قد صُلِبَ فى حُبِّ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ويُبقرُ بَطْنُّهُ عَلَى بَطْنُّهُ عَلَى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لأعرفُ رَجُلا أَحمَرَ لَهُ صَفِيرَتانِ، يَخْرُجُ لِيَنصُرَ ابن بنتِ نَبِيِّهِ، فيُقتَلُ ويُجالُ برَأسِهِ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افْتَرَقا، فقالَ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أكذبَ مِن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يَفْتَرِق أهلُ المَجلِس حَتَّى أَقْبَلَ رُشيدُ الهَجَريُّ، فطلبَهُما فَسَأَلَ أهلَ المَجلِس عَنهُما،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إفترقا، وسَمِعناهُما يَقولان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ويُزادُ في عَطاءِ الَّذِي يَجِيءُ بالرأس مِنْهُ دِرهَم، ثُمَّ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أكذِّبُهُم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ذَهَبَتِ الأَيّامُ وَالليالي حَتَّى رَأَيْنَاهُ مَصلوبا على باب دار عَمرو بن حريث، وجيء برأس حَبِيبٍ بن مُظاهِرٍ قد قُتِلَ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ورأينا كُلَّ ما قالوا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حَبِيبٌ مِنَ السَّبِعِينَ الرِّجالِ الَّذِينَ نَصَرُوا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ولقوا حبالَ الحَديدِ، وَاستَقْبَلُوا الرِّماحَ بِصُدورِهِم وَالسُّيوفَ بوجوههم، وهُم يُعرَضُ عَليهِمُ الأمانُ وَالأموالُ فَيَأْبونَ،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عَينٌ تَطرفُ، حَتّى قُتِلُوا حَوله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624" w:name="pg17213_222312"/>
    </w:p>
    <w:p>
      <w:pPr>
        <w:pStyle w:val="BookText"/>
        <w:rPr/>
      </w:pPr>
      <w:bookmarkEnd w:id="624"/>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625" w:name="__RefHeading___Toc15268743_2142443653"/>
      <w:bookmarkStart w:id="626" w:name="_Toc207"/>
      <w:bookmarkEnd w:id="625"/>
      <w:r>
        <w:rPr>
          <w:rtl w:val="true"/>
        </w:rPr>
        <w:t>لكل مأموم إمام يقتدي به</w:t>
      </w:r>
      <w:r>
        <w:rPr>
          <w:rtl w:val="true"/>
        </w:rPr>
        <w:t>:</w:t>
      </w:r>
      <w:bookmarkEnd w:id="626"/>
    </w:p>
    <w:p>
      <w:pPr>
        <w:pStyle w:val="BookText"/>
        <w:rPr/>
      </w:pP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الصاحب يأخذ من صاحبه، والصديق يتأثر بصديقه،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من تعاشر، أقل لك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تجاوز الأمر موضوع الصحبة والصداقة لتكون العلاقة هي علاقة الإنسان بنبيه، أو بإمامه، الذي يرى وجوب طاعته، والأخذ منه، ويراه أعلم الناس، وأفضلهم، وأتقاهم، وأطهرهم، ويرى أنه معلمه ومربيه، ومؤدبه وحلال مشاكله والساعي في حاجاته، وعليه أن يمحضه حبه، وولاءه، وعهده، ووفاءه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أيضاً أن هناك أئمة كفر وضلالة، وهناك أئمة إيمان وهدى، وقد أشار القرآن إلى هذين الصنفين أيضاً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ألمح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التأثر بالقائد، وبالإمام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لكل مأموم إماماً يقتدي به، ويستضيء بنور علمه الخ</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كان يرى في الأنبياء، وأوصيائهم، أنهم مثله الأعلى، وقدوته وأسوته، فيتوقع أن يأخذ من صفاتهم وميزاتهم، ومن علمهم، وأدبهم، وفضلهم، وتقواهم، وأخلاقهم ما يقدر عليه، ويحتاج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يرى في الظالمين والجبارين والمنحرفين، والضالين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أسوته وقدوته، ومثله الأعلى، فيتوقع أن يتشبه بهم، ويمارس أعمالهم، ويقع في المحاذير التي وقعوا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يفسر لنا ما نراه من تميز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بالاجتهاد في العبادة، والفقه في الدين والشجاعة في الحرب، والوعي والتقوى، والوفاء، والعاطفة الصادقة، والرقة وحب الفقراء، ومعونة الضعفاء، والمعرفة بكثير من الأسرار والغيوب التي سمعوها من أئمتهم، ومنها علوم المنايا والبلايا،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وامتاز خصومهم وأتباع الظلمة بالمكر والغدر، وقسوة القلوب، وقلة التدبر، وقصور النظر، وسوء الخلق، والغلظة، والانكباب على</w:t>
      </w:r>
    </w:p>
    <w:p>
      <w:pPr>
        <w:pStyle w:val="BookText"/>
        <w:rPr/>
      </w:pPr>
      <w:r>
        <w:rPr>
          <w:rFonts w:ascii="Amiri" w:hAnsi="Amiri" w:eastAsia="Amiri" w:cs="Amiri"/>
          <w:color w:val="111111"/>
          <w:sz w:val="28"/>
          <w:sz w:val="28"/>
          <w:szCs w:val="28"/>
          <w:rtl w:val="true"/>
          <w:lang w:bidi="ar-SA"/>
        </w:rPr>
        <w:t>المحرمات والشهوات والعصبيات القبلية، والعزوف عن العبادة، والاستغراق في حب الدنيا، والظلم، وجمع الأموال، وعدم المبالاة بكونها من حل أو حرام، وما إلى 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بالغيوب التي سمعناها من ميثم، وحبيب، ورشيد، </w:t>
      </w:r>
      <w:bookmarkStart w:id="627" w:name="pg17213_222314"/>
    </w:p>
    <w:p>
      <w:pPr>
        <w:pStyle w:val="BookText"/>
        <w:rPr/>
      </w:pPr>
      <w:bookmarkEnd w:id="627"/>
      <w:r>
        <w:rPr>
          <w:rFonts w:ascii="Amiri" w:hAnsi="Amiri" w:eastAsia="Amiri" w:cs="Amiri"/>
          <w:color w:val="111111"/>
          <w:sz w:val="28"/>
          <w:sz w:val="28"/>
          <w:szCs w:val="28"/>
          <w:rtl w:val="true"/>
          <w:lang w:bidi="ar-SA"/>
        </w:rPr>
        <w:t>هي من الأمثلة الحية على هذا التأسي، والتأثر، والأخذ للعلوم حتى الغيبية منها، واكتساب التقوى والإخلاص، والظهر، والفضائل وسواها من الأحوال والأخلاق، والصفات والسمات</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5268745_2142443653"/>
      <w:bookmarkStart w:id="629" w:name="_Toc208"/>
      <w:bookmarkEnd w:id="628"/>
      <w:r>
        <w:rPr>
          <w:rtl w:val="true"/>
        </w:rPr>
        <w:t>عرض الأمان والأموال</w:t>
      </w:r>
      <w:r>
        <w:rPr>
          <w:rtl w:val="true"/>
        </w:rPr>
        <w:t>:</w:t>
      </w:r>
      <w:bookmarkEnd w:id="629"/>
    </w:p>
    <w:p>
      <w:pPr>
        <w:pStyle w:val="BookText"/>
        <w:rPr/>
      </w:pPr>
      <w:r>
        <w:rPr>
          <w:rFonts w:ascii="Amiri" w:hAnsi="Amiri" w:eastAsia="Amiri" w:cs="Amiri"/>
          <w:color w:val="111111"/>
          <w:sz w:val="28"/>
          <w:sz w:val="28"/>
          <w:szCs w:val="28"/>
          <w:rtl w:val="true"/>
          <w:lang w:bidi="ar-SA"/>
        </w:rPr>
        <w:t>غير أن هذا النص قد تضمن كذبة ودعوى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فالكذبة هي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الأمان كان يعرض على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فيأبون قبوله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وكأنهم يريدون أن ينسبوا لهؤلاء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متعطشين لسفك الدماء، وأنهم هم الذين أوقدوا نار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يريدون أن يظهروهم في صورة أناس متوحشين، لا عقول ولا ألباب لهم، بل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حمقا، وخسرانا، وضلالاً، ما بعده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يكون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يشبه عرض الشمر الأمان على العباس وإخوته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يعرضون الأمان على الأشخاص ليفرقوهم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وليتلاقوا سلبيات استعداء القبائل بقتل أفراد منها يعرفهم الناس بالصلاح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يرفضون هذه العروض المسمومة، ويصرون على نصرة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إليه بعض الإخوة الأكارم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الدعوى، فهي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سعد وأصحابه كانوا </w:t>
      </w:r>
      <w:bookmarkStart w:id="630" w:name="pg17213_222315"/>
    </w:p>
    <w:p>
      <w:pPr>
        <w:pStyle w:val="BookText"/>
        <w:rPr/>
      </w:pPr>
      <w:bookmarkEnd w:id="630"/>
      <w:r>
        <w:rPr>
          <w:rFonts w:ascii="IRNazanin" w:hAnsi="IRNazanin" w:eastAsia="IRNazanin"/>
          <w:color w:val="111111"/>
          <w:sz w:val="28"/>
          <w:sz w:val="28"/>
          <w:szCs w:val="28"/>
          <w:rtl w:val="true"/>
          <w:lang w:bidi="fa-IR"/>
        </w:rPr>
        <w:t xml:space="preserve">يحاولون بذل الأموال لأصحاب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ليتلافوا الحرب وويلاتها، ولكن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يرفضون ذلك،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عين 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ويفهم من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ابن سعد كانوا يحاولون إبعاد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طريق إغرائهم بالعطايا والأموال، فكانوا يرفضون ذلك، ويصرون على الوفاء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خيانة العهد للإمام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الأسلوب في الإغواء والإغراء متوقع من الجيش اليزيدي الذي يخون ويغدر، ويمكر ويفجر، ويأمر الناس بفعل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ثبوت وقوع هذا يحتاج إلى التأييد بالنصوص الحاكية للأحداث العملية، والشواهد في الممارسات الفعلية</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5268747_2142443653"/>
      <w:bookmarkStart w:id="632" w:name="_Toc209"/>
      <w:bookmarkEnd w:id="631"/>
      <w:r>
        <w:rPr>
          <w:rtl w:val="true"/>
        </w:rPr>
        <w:t>أنت الحر كما سمتك أمك</w:t>
      </w:r>
      <w:r>
        <w:rPr>
          <w:rtl w:val="true"/>
        </w:rPr>
        <w:t>:</w:t>
      </w:r>
      <w:bookmarkEnd w:id="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فَأَقَاتِلَ عَنكَ؟</w:t>
      </w:r>
    </w:p>
    <w:p>
      <w:pPr>
        <w:pStyle w:val="BookText"/>
        <w:rPr/>
      </w:pPr>
      <w:r>
        <w:rPr>
          <w:rFonts w:ascii="Amiri" w:hAnsi="Amiri" w:eastAsia="Amiri" w:cs="Amiri"/>
          <w:color w:val="111111"/>
          <w:sz w:val="28"/>
          <w:sz w:val="28"/>
          <w:szCs w:val="28"/>
          <w:rtl w:val="true"/>
          <w:lang w:bidi="ar-SA"/>
        </w:rPr>
        <w:t>فَأذِنَ لَهُ، فَبَرَزَ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في أعناقِكُم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خَير مَن حَلَّ بِلادَ الخَيفِ</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ثمانِيَة عَشَرَ رَجُلًا ثُمَّ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دَمُهُ يَشْخَبُ،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حُرُّ، أنتَ حُرٌّ كَما سُمِّيت فِى الدُّنيا وَالآخِرَةِ، ثمَّ أنشأ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الحُرُّ مُختَلَفُ الرِّماح</w:t>
      </w:r>
    </w:p>
    <w:p>
      <w:pPr>
        <w:pStyle w:val="BookText"/>
        <w:rPr/>
      </w:pPr>
      <w:r>
        <w:rPr>
          <w:rFonts w:ascii="Amiri" w:hAnsi="Amiri" w:eastAsia="Amiri" w:cs="Amiri"/>
          <w:color w:val="111111"/>
          <w:sz w:val="28"/>
          <w:sz w:val="28"/>
          <w:szCs w:val="28"/>
          <w:rtl w:val="true"/>
          <w:lang w:bidi="ar-SA"/>
        </w:rPr>
        <w:t>ونِعمَ الحُرُّ إذ نادى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فجادَ بنفسهِ عِندَ الصَّباح </w:t>
      </w:r>
      <w:r>
        <w:rPr>
          <w:rStyle w:val="FootnoteAnchor"/>
          <w:rtl w:val="true"/>
        </w:rPr>
        <w:footnoteReference w:id="1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حَبِيبُ بنُ مُظاهِرٍ هَدَّ ذلِكَ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أحتَسِبُ نَفسي، وحُماةَ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الحُرُّ يَرتَجِرُ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أقتَلُ حَتَّى أقتلا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أصابَ اليَومَ إِلا مُقبلا</w:t>
      </w:r>
    </w:p>
    <w:p>
      <w:pPr>
        <w:pStyle w:val="BookText"/>
        <w:rPr/>
      </w:pPr>
      <w:r>
        <w:rPr>
          <w:rFonts w:ascii="Amiri" w:hAnsi="Amiri" w:eastAsia="Amiri" w:cs="Amiri"/>
          <w:color w:val="111111"/>
          <w:sz w:val="28"/>
          <w:sz w:val="28"/>
          <w:szCs w:val="28"/>
          <w:rtl w:val="true"/>
          <w:lang w:bidi="ar-SA"/>
        </w:rPr>
        <w:t>أضربُهُم بِالسَّيفِ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ناكِلاً عَنهُم ولا مُهَلّلا</w:t>
      </w:r>
    </w:p>
    <w:p>
      <w:pPr>
        <w:pStyle w:val="BookText"/>
        <w:rPr/>
      </w:pPr>
      <w:r>
        <w:rPr>
          <w:rFonts w:ascii="Amiri" w:hAnsi="Amiri" w:eastAsia="Amiri" w:cs="Amiri"/>
          <w:color w:val="111111"/>
          <w:sz w:val="28"/>
          <w:sz w:val="28"/>
          <w:szCs w:val="28"/>
          <w:rtl w:val="true"/>
          <w:lang w:bidi="ar-SA"/>
        </w:rPr>
        <w:t>وأَخَذَ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في أعراضهم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خَيرٍ مَن حَلَّ مِنى وَالخَيفِ</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 هُوَ وِزُهَيرُ بنُ القين قتالاً شديداً، فكانَ إِذا شَدَّ أَحَدُهُمَا، فَإِن </w:t>
      </w:r>
    </w:p>
    <w:p>
      <w:pPr>
        <w:pStyle w:val="BookText"/>
        <w:rPr/>
      </w:pPr>
      <w:r>
        <w:rPr>
          <w:rFonts w:ascii="Amiri" w:hAnsi="Amiri" w:eastAsia="Amiri" w:cs="Amiri"/>
          <w:color w:val="111111"/>
          <w:sz w:val="28"/>
          <w:sz w:val="28"/>
          <w:szCs w:val="28"/>
          <w:rtl w:val="true"/>
          <w:lang w:bidi="ar-SA"/>
        </w:rPr>
        <w:t xml:space="preserve">استُلحِمَ شَدَّ الْآخَرُ حَتَّى يُخَلِّصَهُ، فَفَعَلا ذلِكَ سَاعَةً، ثُمَّ إِنَّ رَجَالَة شَدَّت عَلى الحُرِّ بن يَزِيدَ، فَقُتِل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الخوارزمي فكانَ أَوَّلَ مَن تَقدَّمَ إلى براز القومِ الحُرُّ بنُ يَزِيدَ الرِّياحِيُّ، فَأَنشَدَ في 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أنا الحُرُّ وَمَأْوِيَ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في أعناقِكُم ِبالسَّيفِ</w:t>
      </w:r>
    </w:p>
    <w:p>
      <w:pPr>
        <w:pStyle w:val="BookText"/>
        <w:rPr/>
      </w:pPr>
      <w:r>
        <w:rPr>
          <w:rFonts w:ascii="Amiri" w:hAnsi="Amiri" w:eastAsia="Amiri" w:cs="Amiri"/>
          <w:color w:val="111111"/>
          <w:sz w:val="28"/>
          <w:sz w:val="28"/>
          <w:szCs w:val="28"/>
          <w:rtl w:val="true"/>
          <w:lang w:bidi="ar-SA"/>
        </w:rPr>
        <w:t>عَن خَير مَن حَلَّ بوادِي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ولا أرى مِن حَيفِ</w:t>
      </w:r>
    </w:p>
    <w:p>
      <w:pPr>
        <w:pStyle w:val="BookText"/>
        <w:rPr/>
      </w:pPr>
      <w:r>
        <w:rPr>
          <w:rFonts w:ascii="Amiri" w:hAnsi="Amiri" w:eastAsia="Amiri" w:cs="Amiri"/>
          <w:color w:val="111111"/>
          <w:sz w:val="28"/>
          <w:sz w:val="28"/>
          <w:szCs w:val="28"/>
          <w:rtl w:val="true"/>
          <w:lang w:bidi="ar-SA"/>
        </w:rPr>
        <w:t>ولم يَزَلْ يُقاتِلُ حَتَّى عُرقِبَ فَرَسُهُ، وبَقِيَ راجلا، فَجَعَلَ يُقاتِلُ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تعقروا بي فأنا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مِن ذي لِبدَةٍ هِزبر</w:t>
      </w:r>
    </w:p>
    <w:p>
      <w:pPr>
        <w:pStyle w:val="BookText"/>
        <w:rPr/>
      </w:pPr>
      <w:r>
        <w:rPr>
          <w:rFonts w:ascii="Amiri" w:hAnsi="Amiri" w:eastAsia="Amiri" w:cs="Amiri"/>
          <w:color w:val="111111"/>
          <w:sz w:val="28"/>
          <w:sz w:val="28"/>
          <w:szCs w:val="28"/>
          <w:rtl w:val="true"/>
          <w:lang w:bidi="ar-SA"/>
        </w:rPr>
        <w:t>ولستُ بالخَوّارِ عِندَ 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الثَّابِتُ عِندَ القرّ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يَزَلْ يُقاتِلُ حَتَّى قُتِلَ، فَاحْتَمَلَهُ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وَضَعُوهُ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رَمَقٌ، فَجَعَلَ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التُرابَ عَن وَجهِهِ،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 كَما سَمَّتكَ بِهِ أُمُّكَ، أنتَ الحُرُّ فِي الدُّنيا، وأنتَ الحُرُّ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رَثاهُ بعض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الحاكِمُ الجُسْمِيُّ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رَبَّاهُ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ونِعمَ الحُرُّ إِذْ نَادَى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 بنفسِهِ عِنْدَ الصِّيَاح</w:t>
      </w:r>
    </w:p>
    <w:p>
      <w:pPr>
        <w:pStyle w:val="BookText"/>
        <w:rPr/>
      </w:pPr>
      <w:r>
        <w:rPr>
          <w:rFonts w:ascii="Amiri" w:hAnsi="Amiri" w:eastAsia="Amiri" w:cs="Amiri"/>
          <w:color w:val="111111"/>
          <w:sz w:val="28"/>
          <w:sz w:val="28"/>
          <w:szCs w:val="28"/>
          <w:rtl w:val="true"/>
          <w:lang w:bidi="ar-SA"/>
        </w:rPr>
        <w:t>ورُوِيَ أَنَّهُ كانَ يُنشِدُ عِندَ مُكافَحَتِهِ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أقتَلُ حَتَّى أقتُلا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أصابُ اليَومَ إِلَّا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بِالسَّيفِ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ناكِلاً فيهم ولا مُهلا </w:t>
      </w:r>
      <w:r>
        <w:rPr>
          <w:rStyle w:val="FootnoteAnchor"/>
          <w:rtl w:val="true"/>
        </w:rPr>
        <w:footnoteReference w:id="20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شهر آشوب عن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نيفا وأربعين رجلا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طاووس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أَوَّلَ مَن خَرَجَ عَليكَ، فأذن لي أن أكونَ أَوَّلَ قتيل بَينَ يَدَيْكَ، لعَلي أكونُ مِمَّن يُصافِحُ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فِي القِيامَةِ</w:t>
      </w:r>
      <w:r>
        <w:rPr>
          <w:rFonts w:eastAsia="Amiri" w:cs="Amiri" w:ascii="Amiri" w:hAnsi="Amiri"/>
          <w:color w:val="111111"/>
          <w:sz w:val="28"/>
          <w:szCs w:val="28"/>
          <w:rtl w:val="true"/>
          <w:lang w:bidi="ar-SA"/>
        </w:rPr>
        <w:t xml:space="preserve">. </w:t>
      </w:r>
      <w:bookmarkStart w:id="633" w:name="pg17213_222319"/>
    </w:p>
    <w:p>
      <w:pPr>
        <w:pStyle w:val="BookText"/>
        <w:rPr/>
      </w:pPr>
      <w:bookmarkEnd w:id="633"/>
      <w:r>
        <w:rPr>
          <w:rFonts w:ascii="Amiri" w:hAnsi="Amiri" w:eastAsia="Amiri" w:cs="Amiri"/>
          <w:color w:val="111111"/>
          <w:sz w:val="28"/>
          <w:sz w:val="28"/>
          <w:szCs w:val="28"/>
          <w:rtl w:val="true"/>
          <w:lang w:bidi="ar-SA"/>
        </w:rPr>
        <w:t xml:space="preserve">فأذِنَ لَهُ، فَجَعَلَ يُقاتِلُ أحسَنَ قِتالِ، حَتّى َقتَلَ جَمَاعَةٌ مِن شجعان وأبطال، ثُمَّ استشهدَ، فَحُمِلُ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يَمسَحُ التُرابَ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الحُرُّ كَما سَمَّتكَ أُمُّكَ، حُرِّ فِي الدُّنيا وحُرِّ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634" w:name="__RefHeading___Toc15268749_2142443653"/>
      <w:bookmarkStart w:id="635" w:name="_Toc210"/>
      <w:bookmarkEnd w:id="634"/>
      <w:r>
        <w:rPr>
          <w:rtl w:val="true"/>
        </w:rPr>
        <w:t xml:space="preserve">الحسين </w:t>
      </w:r>
      <w:r>
        <w:rPr>
          <w:rtl w:val="true"/>
        </w:rPr>
        <w:t>«</w:t>
      </w:r>
      <w:r>
        <w:rPr>
          <w:rtl w:val="true"/>
        </w:rPr>
        <w:t>علیه السلام</w:t>
      </w:r>
      <w:r>
        <w:rPr>
          <w:rtl w:val="true"/>
        </w:rPr>
        <w:t xml:space="preserve">» </w:t>
      </w:r>
      <w:r>
        <w:rPr>
          <w:rtl w:val="true"/>
        </w:rPr>
        <w:t>يرثي الحر</w:t>
      </w:r>
      <w:r>
        <w:rPr>
          <w:rtl w:val="true"/>
        </w:rPr>
        <w:t>:</w:t>
      </w:r>
      <w:bookmarkEnd w:id="6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بعض النصوص المتقدمة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رثى الحر الرياحي،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ونِعمُ الحُرُّ إذ نادى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وهذا ما ذكره ابن أعثم والخوارزمي والمجلسي،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رواية الأمالي للصدوق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نسبت هذين البيتين مع بعض الإختلاف في الألفاظ إلى الإمام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يشبه 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لحضين بن المنذر في صفين بقصيدة أولها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رايَة بَيْضَاءَ يَخْفِقُ ظِلُها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قِيلَ قدّمها حُصَينُ تَقدَّمَا </w:t>
      </w:r>
      <w:bookmarkStart w:id="636" w:name="pg17213_222320"/>
    </w:p>
    <w:p>
      <w:pPr>
        <w:pStyle w:val="BookText"/>
        <w:rPr/>
      </w:pPr>
      <w:bookmarkEnd w:id="636"/>
      <w:r>
        <w:rPr>
          <w:rFonts w:ascii="Amiri" w:hAnsi="Amiri" w:eastAsia="Amiri" w:cs="Amiri"/>
          <w:color w:val="111111"/>
          <w:sz w:val="28"/>
          <w:sz w:val="28"/>
          <w:szCs w:val="28"/>
          <w:rtl w:val="true"/>
          <w:lang w:bidi="ar-SA"/>
        </w:rPr>
        <w:t>ومدح الرئيس لمرؤوسه بقصائد الشعر أمر نادر، والمعروف المألوف من ذلك هو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أيضاً من أدلة استشهاد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ظهر يوم عاشوراء</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5268751_2142443653"/>
      <w:bookmarkStart w:id="638" w:name="_Toc211"/>
      <w:bookmarkEnd w:id="637"/>
      <w:r>
        <w:rPr>
          <w:rtl w:val="true"/>
        </w:rPr>
        <w:t>الذين قتلهم الحر</w:t>
      </w:r>
      <w:r>
        <w:rPr>
          <w:rtl w:val="true"/>
        </w:rPr>
        <w:t>:</w:t>
      </w:r>
      <w:bookmarkEnd w:id="638"/>
    </w:p>
    <w:p>
      <w:pPr>
        <w:pStyle w:val="BookText"/>
        <w:rPr/>
      </w:pPr>
      <w:r>
        <w:rPr>
          <w:rFonts w:ascii="IRNazanin" w:hAnsi="IRNazanin" w:eastAsia="IRNazanin"/>
          <w:color w:val="111111"/>
          <w:sz w:val="28"/>
          <w:sz w:val="28"/>
          <w:szCs w:val="28"/>
          <w:rtl w:val="true"/>
          <w:lang w:bidi="fa-IR"/>
        </w:rPr>
        <w:t xml:space="preserve">تقدم في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الروايات اختلفت في عدد الذين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جيش يزيد، ففي رواية الصدوق المتقدمة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ثمانية عشر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ابن أعثم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منهم 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نيفا وأربعين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طاووس وسبط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يحددان عدداً، بل اكتفيا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جماعة من شجعان وأبطال، ثم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والأغرب والأعجب هنا هو قول هلال بن يساف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قتل رجلين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كان عدد المقتولين بسيف الحر، فمن الواضح أن هذا يدل على مزيد شجاعة فيه، امتاز بها عن أقرانه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قتل هذا العدد من الجيش الذي كان الحر من قادته يشهد بصدق نية الحر، وصحة بصيرته في دينه، وأنه قد تحرر من كل ما يشده إلى الأرض، وتمحض في العبودية اللّه تعالى، ورفض العبودية </w:t>
      </w:r>
    </w:p>
    <w:p>
      <w:pPr>
        <w:pStyle w:val="BookText"/>
        <w:rPr/>
      </w:pPr>
      <w:r>
        <w:rPr>
          <w:rFonts w:ascii="Amiri" w:hAnsi="Amiri" w:eastAsia="Amiri" w:cs="Amiri"/>
          <w:color w:val="111111"/>
          <w:sz w:val="28"/>
          <w:sz w:val="28"/>
          <w:szCs w:val="28"/>
          <w:rtl w:val="true"/>
          <w:lang w:bidi="ar-SA"/>
        </w:rPr>
        <w:t>لكل ما في هذه الدنيا من ملذات ومغريات، فاستحق من الإمام وسام الحرية، الذي هو الأعلى، والأغلى من أي وسام،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كما سمتك أمك، حر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استحق ممن هو خير من حلّ منى والخيف، أن يكون هو أو ولده أول من يرثيه، ويبين مزاياه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تحدثنا عن موقف الحر، وعن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 فصل سابق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فيه كيفية توبته والتحاقه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فلا حاجة للإعادة</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17213_222323"/>
      <w:bookmarkStart w:id="640" w:name="pg17213_222323"/>
      <w:bookmarkEnd w:id="640"/>
    </w:p>
    <w:p>
      <w:pPr>
        <w:pStyle w:val="Heading4"/>
        <w:numPr>
          <w:ilvl w:val="3"/>
          <w:numId w:val="1"/>
        </w:numPr>
        <w:rPr/>
      </w:pPr>
      <w:bookmarkStart w:id="641" w:name="pg17213_222323"/>
      <w:bookmarkStart w:id="642" w:name="__RefHeading___Toc15268753_2142443653"/>
      <w:bookmarkStart w:id="643" w:name="_Toc212"/>
      <w:bookmarkEnd w:id="641"/>
      <w:bookmarkEnd w:id="642"/>
      <w:r>
        <w:rPr>
          <w:rtl w:val="true"/>
        </w:rPr>
        <w:t>الفصل الرابع</w:t>
      </w:r>
      <w:r>
        <w:rPr>
          <w:rtl w:val="true"/>
        </w:rPr>
        <w:t xml:space="preserve">: </w:t>
      </w:r>
      <w:r>
        <w:rPr>
          <w:rtl w:val="true"/>
        </w:rPr>
        <w:t>صلاة الخوف</w:t>
      </w:r>
      <w:r>
        <w:rPr>
          <w:rtl w:val="true"/>
        </w:rPr>
        <w:t>..</w:t>
      </w:r>
      <w:bookmarkEnd w:id="64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4" w:name="__RefHeading___Toc15268755_2142443653"/>
      <w:bookmarkStart w:id="645" w:name="_Toc213"/>
      <w:bookmarkEnd w:id="644"/>
      <w:r>
        <w:rPr>
          <w:rtl w:val="true"/>
        </w:rPr>
        <w:t>اشارة</w:t>
      </w:r>
      <w:bookmarkEnd w:id="64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6" w:name="pg17213_222325"/>
      <w:bookmarkStart w:id="647" w:name="pg17213_222325"/>
      <w:bookmarkEnd w:id="647"/>
    </w:p>
    <w:p>
      <w:pPr>
        <w:pStyle w:val="Heading5"/>
        <w:numPr>
          <w:ilvl w:val="4"/>
          <w:numId w:val="1"/>
        </w:numPr>
        <w:rPr/>
      </w:pPr>
      <w:bookmarkStart w:id="648" w:name="pg17213_222325"/>
      <w:bookmarkStart w:id="649" w:name="__RefHeading___Toc15268757_2142443653"/>
      <w:bookmarkStart w:id="650" w:name="_Toc214"/>
      <w:bookmarkEnd w:id="648"/>
      <w:bookmarkEnd w:id="649"/>
      <w:r>
        <w:rPr>
          <w:rtl w:val="true"/>
        </w:rPr>
        <w:t xml:space="preserve">صلاة الخوف يوم العاشر </w:t>
      </w:r>
      <w:r>
        <w:rPr>
          <w:rtl w:val="true"/>
        </w:rPr>
        <w:t>:</w:t>
      </w:r>
      <w:bookmarkEnd w:id="650"/>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رَأى ذلِكَ أبو ثمامَة، عَمرُو بنُ عَبْدِ اللَّهِ الصَّائِدِيُّ،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لَكَ الْفِداءُ، إِنِّي أرى هؤلاء قدِ اقْتَرَبوا مِنكَ، ولا واللّهِ لا تُقتَلُ حَتى أقتَلَ دُونَكَ إِن شَاءَ اللّهُ، وأحِبُّ أن ألقى رَبِّي وقد صليتُ هذهِ الصَّلاةَ الَّتِي دَنا وَقتُها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الْحُسَينُ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الصَّلاةَ، جَعَلَكَ اللَّهُ مِنَ المُصَلِّينَ الذَّاكِرِينَ، نَعَم هذا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أن يَكْقُوا عَنّا حَتَّى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الحُصَينُ بنُ تَمِيمٍ إِنَّهَا لا 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الصَّلَاةُ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وتُقبَلُ مِنكَ يَا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ابن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منك وأنت شارب الخمر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أبو تمامة الصائدي ابن عم له كان عدواً له، ثم صلوا الظهر، صلى بهم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الخوف، ثم اقتتلوا بعد الظهر، </w:t>
      </w:r>
    </w:p>
    <w:p>
      <w:pPr>
        <w:pStyle w:val="BookText"/>
        <w:rPr/>
      </w:pPr>
      <w:r>
        <w:rPr>
          <w:rFonts w:ascii="IRNazanin" w:hAnsi="IRNazanin" w:eastAsia="IRNazanin"/>
          <w:color w:val="111111"/>
          <w:sz w:val="28"/>
          <w:sz w:val="28"/>
          <w:szCs w:val="28"/>
          <w:rtl w:val="true"/>
          <w:lang w:bidi="fa-IR"/>
        </w:rPr>
        <w:t xml:space="preserve">فاشتد قتالهم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صلى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فرادى بالإيماء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صَلاة الظهر،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وسَعيدَ بنَ عَبدِ اللّهِ الحَنَفِيَّ أَن يَتَقدَّما أمامَهُ بنِصفِ مَن تَخَلَّفَ مَعَهُ، ثُمَّ صلى بهم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فَتَقَدَّمَ سَعِيدُ بنُ عَبْدِ اللَّهِ الحَنَفِيُّ، ووَقفَ يَقِيهِ بِنَفسِهِ، ما زالَ ولا تَخَطى حَتى سَقط إلى الأرض، وهُوَ يَقولُ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العَنهُم لعنَ عادٍ وثمود، اللّهُمَّ أبلغ نَبِيَّكَ عَنِّي السَّلامَ، وَأَبْلِعْهُ </w:t>
      </w:r>
      <w:bookmarkStart w:id="651" w:name="pg17213_222327"/>
    </w:p>
    <w:p>
      <w:pPr>
        <w:pStyle w:val="BookText"/>
        <w:rPr/>
      </w:pPr>
      <w:bookmarkEnd w:id="651"/>
      <w:r>
        <w:rPr>
          <w:rFonts w:ascii="Amiri" w:hAnsi="Amiri" w:eastAsia="Amiri" w:cs="Amiri"/>
          <w:color w:val="111111"/>
          <w:sz w:val="28"/>
          <w:sz w:val="28"/>
          <w:szCs w:val="28"/>
          <w:rtl w:val="true"/>
          <w:lang w:bidi="ar-SA"/>
        </w:rPr>
        <w:t xml:space="preserve">ما لقيتُ من ألم الجراح؛ فإنِّي أردتُ ثوابَكَ فِي نَصرٍ دُرِّيَّةِ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يعجزك شيء تريده، فأبلغ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نصرتي، ودفعي عن الحسين، وارزقني مرافقته في دار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ويتابع ابن طاووس كلامه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 بِهِ ثَلاثَةٌ عَشَرَ سَهما سوى ما بهِ مِن ضَربَ السُّيوفِ وطعن الرماح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15268759_2142443653"/>
      <w:bookmarkStart w:id="653" w:name="_Toc215"/>
      <w:bookmarkEnd w:id="652"/>
      <w:r>
        <w:rPr>
          <w:rtl w:val="true"/>
        </w:rPr>
        <w:t>كيفية صلاة الخوف</w:t>
      </w:r>
      <w:r>
        <w:rPr>
          <w:rtl w:val="true"/>
        </w:rPr>
        <w:t>:</w:t>
      </w:r>
      <w:bookmarkEnd w:id="653"/>
    </w:p>
    <w:p>
      <w:pPr>
        <w:pStyle w:val="BookText"/>
        <w:rPr/>
      </w:pPr>
      <w:r>
        <w:rPr>
          <w:rFonts w:ascii="Amiri" w:hAnsi="Amiri" w:eastAsia="Amiri" w:cs="Amiri"/>
          <w:color w:val="111111"/>
          <w:sz w:val="28"/>
          <w:sz w:val="28"/>
          <w:szCs w:val="28"/>
          <w:rtl w:val="true"/>
          <w:lang w:bidi="ar-SA"/>
        </w:rPr>
        <w:t>ويحسن بنا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 للقارئ الكريم كيفية صلاة الخوف،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صلاة الخوف تكون قصراً إذا كانت رباعية، 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الإمام فيصلي ببعض أصحابه ركعة، ثم يقوم ويقومون معه، ليمثل قائماً، ويصلون هم الركعة الثانية، ويخففون، ثم يسلمون، وينصرفون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أصحابهم الباقون، فيصلون معه الركعة الثانية له، وتكون </w:t>
      </w:r>
      <w:bookmarkStart w:id="654" w:name="pg17213_222328"/>
    </w:p>
    <w:p>
      <w:pPr>
        <w:pStyle w:val="BookText"/>
        <w:rPr/>
      </w:pPr>
      <w:bookmarkEnd w:id="654"/>
      <w:r>
        <w:rPr>
          <w:rFonts w:ascii="Amiri" w:hAnsi="Amiri" w:eastAsia="Amiri" w:cs="Amiri"/>
          <w:color w:val="111111"/>
          <w:sz w:val="28"/>
          <w:sz w:val="28"/>
          <w:szCs w:val="28"/>
          <w:rtl w:val="true"/>
          <w:lang w:bidi="ar-SA"/>
        </w:rPr>
        <w:t>الركعة الأولى لهم، فإذا قعد في التشهد، قاموا فصلوا الثانية لأنفسهم، ثم يقعدون، فيتشهدون معه، ثم يسلم، وينصرفون</w:t>
      </w:r>
    </w:p>
    <w:p>
      <w:pPr>
        <w:pStyle w:val="BookText"/>
        <w:rPr/>
      </w:pPr>
      <w:r>
        <w:rPr>
          <w:rFonts w:ascii="Amiri" w:hAnsi="Amiri" w:eastAsia="Amiri" w:cs="Amiri"/>
          <w:color w:val="111111"/>
          <w:sz w:val="28"/>
          <w:sz w:val="28"/>
          <w:szCs w:val="28"/>
          <w:rtl w:val="true"/>
          <w:lang w:bidi="ar-SA"/>
        </w:rPr>
        <w:t>وإذا كانت الصلاة هي المغرب، فإنه يصلي بالطائفة الأولى ركعة، ثم يمثل الإمام قائماً، ثم يصلون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الطائفة الثانية، فيصلون معه الركعة التي يقرأ فيها، ثم يجلس فيتشهد، ثم يقوم ويقومون معه، ويصلي بهم ركعة أخرى ثم يجلس وينتظرهم، ويقومون، فيتمون ركعة أخرى، ثم يسلم عليهم</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15268761_2142443653"/>
      <w:bookmarkStart w:id="656" w:name="_Toc216"/>
      <w:bookmarkEnd w:id="655"/>
      <w:r>
        <w:rPr>
          <w:rtl w:val="true"/>
        </w:rPr>
        <w:t>الصلاة بالإيماء</w:t>
      </w:r>
      <w:r>
        <w:rPr>
          <w:rtl w:val="true"/>
        </w:rPr>
        <w:t>:</w:t>
      </w:r>
      <w:bookmarkEnd w:id="656"/>
    </w:p>
    <w:p>
      <w:pPr>
        <w:pStyle w:val="BookText"/>
        <w:rPr/>
      </w:pPr>
      <w:r>
        <w:rPr>
          <w:rFonts w:ascii="IRNazanin" w:hAnsi="IRNazanin" w:eastAsia="IRNazanin"/>
          <w:color w:val="111111"/>
          <w:sz w:val="28"/>
          <w:sz w:val="28"/>
          <w:szCs w:val="28"/>
          <w:rtl w:val="true"/>
          <w:lang w:bidi="fa-IR"/>
        </w:rPr>
        <w:t>إن ابن نما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وأصحابه فرادى بالإيماء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أكثر المؤرخين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صلى بأصحابه صلاة الخوف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657" w:name="pg17213_222329"/>
    </w:p>
    <w:p>
      <w:pPr>
        <w:pStyle w:val="BookText"/>
        <w:rPr/>
      </w:pPr>
      <w:bookmarkEnd w:id="657"/>
      <w:r>
        <w:rPr>
          <w:rFonts w:ascii="Amiri" w:hAnsi="Amiri" w:eastAsia="Amiri" w:cs="Amiri"/>
          <w:color w:val="111111"/>
          <w:sz w:val="28"/>
          <w:sz w:val="28"/>
          <w:szCs w:val="28"/>
          <w:rtl w:val="true"/>
          <w:lang w:bidi="ar-SA"/>
        </w:rPr>
        <w:t>ومع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الممكن أن يكون الأعداء قد شددوا من هجومهم على المصلين، صلاة الخوف إلى الحد الذي اضطروا معه أحيانا إلى الإيماء إلى الركوع والسجود، فإن ذلك مما يجوز في صلاة الخوف عند اشتداد الأمور، ولعل هذا هو ما ألمح إليه ابن شهر آشوب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بهم صلاة شدة الخوف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15268763_2142443653"/>
      <w:bookmarkStart w:id="659" w:name="_Toc217"/>
      <w:bookmarkEnd w:id="658"/>
      <w:r>
        <w:rPr>
          <w:rtl w:val="true"/>
        </w:rPr>
        <w:t>صلاة الخوف تكون قصراً</w:t>
      </w:r>
      <w:r>
        <w:rPr>
          <w:rtl w:val="true"/>
        </w:rPr>
        <w:t>:</w:t>
      </w:r>
      <w:bookmarkEnd w:id="65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عبد الرزاق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أراه صلاة الحسين قصرا، لأنه نزل كربلاء في الثاني من المحرم، ومن أخبار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علمه بأنه يقتل يوم عاشوراء لم يستطع أن ينوي الإقامة إذا لم تكمل له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وتخيل </w:t>
      </w:r>
    </w:p>
    <w:p>
      <w:pPr>
        <w:pStyle w:val="BookText"/>
        <w:rPr/>
      </w:pPr>
      <w:r>
        <w:rPr>
          <w:rFonts w:ascii="Amiri" w:hAnsi="Amiri" w:eastAsia="Amiri" w:cs="Amiri"/>
          <w:color w:val="111111"/>
          <w:sz w:val="28"/>
          <w:sz w:val="28"/>
          <w:szCs w:val="28"/>
          <w:rtl w:val="true"/>
          <w:lang w:bidi="ar-SA"/>
        </w:rPr>
        <w:t xml:space="preserve">من لا معرفة له بذلك أنه صلى صلاة الخوف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هل نفهم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الخوف لا تصح من المسافر، باعتبار أنه يرى أن هذه الصلاة لا بد فيها من قصر الصلاة الرباعية، ولا يتحقق ذلك في صلاة المسافر، لأنها ثنائية لوجوب القصر في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هو مراده، كما هو مقتضى حديثه عن أن الحسين يستطع أن ينوي الإقامة في كربلاء، لعلمه بأنه مقتول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يدري متى يحصل ذلك، هل يحصل بعد يوم، أو خمسة، أو أكثر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صلاة الخوف هي من موارد قصر الصلاة، فقد روى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وصلاة السفر، تقصران جميعاً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وصلاة الخوف أن تقصر من صلاة السفر، لأن فيها خوفا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 إِنْ خِفْتُمْ أَنْ يَقْتِنكُمُ الَّذِينَ كَفَرُوا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فقال هذا تقصير ثان، وهو أن يرد الرجل الركعتين إلى الركعة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نص 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الركعتين تنقص منهما واحدة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فرض اللّه على المقيم أربع ركعات وفرض على المسافر ركعتين تمام وفرض على الخائف ركعة،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الركعتين </w:t>
      </w:r>
      <w:bookmarkStart w:id="660" w:name="pg17213_222332"/>
    </w:p>
    <w:p>
      <w:pPr>
        <w:pStyle w:val="BookText"/>
        <w:rPr/>
      </w:pPr>
      <w:bookmarkEnd w:id="660"/>
      <w:r>
        <w:rPr>
          <w:rFonts w:ascii="Amiri" w:hAnsi="Amiri" w:eastAsia="Amiri" w:cs="Amiri"/>
          <w:color w:val="111111"/>
          <w:sz w:val="28"/>
          <w:sz w:val="28"/>
          <w:szCs w:val="28"/>
          <w:rtl w:val="true"/>
          <w:lang w:bidi="ar-SA"/>
        </w:rPr>
        <w:t xml:space="preserve">فتصير ركعة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رد الركعتين إلى ركعة يراد به رد الأربع إلى ركعتين لما يلي</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الأخبار التي ذكرت كيفية صلاة الخوف، وفق ما شرحناه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نصوص أخرى تدل على ذلك، فراجع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15268765_2142443653"/>
      <w:bookmarkStart w:id="662" w:name="_Toc218"/>
      <w:bookmarkEnd w:id="661"/>
      <w:r>
        <w:rPr>
          <w:rtl w:val="true"/>
        </w:rPr>
        <w:t>الهدفية في صلاة الخوف</w:t>
      </w:r>
      <w:r>
        <w:rPr>
          <w:rtl w:val="true"/>
        </w:rPr>
        <w:t>:</w:t>
      </w:r>
      <w:bookmarkEnd w:id="66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يمكن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يصلي فرادى في مكان بعيد عن أنظار الأعداء، وكذلك أصحابه، ولو بصورة تدريجية، لا توجب الإخلال بحالة المنعة والتصدي السائدة في ساحة القتال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يراه جيش الأعداء كله، وهو يصلي صلاة الخوف في وسط الميدان لأسباب كثيرة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يعلن لهم ولغيرهم بصورة عملية عن أن هدف هذه الحرب، هو إقامة الصلاة، وحفظ دين اللّه وإبقاء مفهوم التوحيد الإلهي حيا في وجدان الناس وعدم قبول العبودية لسواه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الصلاة تذكر الأعداء باللّه القادر القاهر، الذي يحب أولياءه، ويعادي أعداءهم ويمقتهم، وينتقم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على بينة من أمرهم فيما يرتبط بعاقبة ما يقدمون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يعطي شحنة روحية عملية لأصحابه، تجعلهم أكثر رضا بما يرضي اللّه، وأشد اندفاعاً للقائه، ومرافقة انبيائه، وأوصيائهم، وأوليائه الأبرار، وأهل بيته الأطهار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للأجيال أن لا تنساق مع الشائعات المغرضة، ولا تنطلي عليها الأباطيل والأضاليل والترهات التي سوف يتذرع بها المجرمون، وينتحلها لهم محبوهم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الكيفية التي تؤدى بها هذه الصلاة لم يكن أكثر الناس قد رأوها، فضلا عن أن يكونوا قد مارسوها، أو شاركوا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فهي ستكون جاذبة للأنظار، مثيرة للاهتمام، وموجبة لبلبلة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صاحب ذلك أحداث غير عادية، كما سنوضحه إن شاء اللّه تعالى؟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الأهداف السامية التي ترمز إليها الصلاة، وتدعو إليها، </w:t>
      </w:r>
      <w:bookmarkStart w:id="663" w:name="pg17213_222334"/>
    </w:p>
    <w:p>
      <w:pPr>
        <w:pStyle w:val="BookText"/>
        <w:rPr/>
      </w:pPr>
      <w:bookmarkEnd w:id="663"/>
      <w:r>
        <w:rPr>
          <w:rFonts w:ascii="Amiri" w:hAnsi="Amiri" w:eastAsia="Amiri" w:cs="Amiri"/>
          <w:color w:val="111111"/>
          <w:sz w:val="28"/>
          <w:sz w:val="28"/>
          <w:szCs w:val="28"/>
          <w:rtl w:val="true"/>
          <w:lang w:bidi="ar-SA"/>
        </w:rPr>
        <w:t>نصب أعين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شأنه أن يقيهم من الانسياق وراء المشاعر الثائرة، والأحاسيس الملتهبة، والعصبيات القبلية والإستجابة لدواعي الغرور والعنجهية، والاعتزاز بالشجاعة والإقدام، وحب الظهور في ميدان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يعيد الإنسان المؤمن إلى أجواء الطهر، والنقاء، والصدق والوفاء، والإخلاص والخوف من رب الأرض والسماء</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15268767_2142443653"/>
      <w:bookmarkStart w:id="665" w:name="_Toc219"/>
      <w:bookmarkEnd w:id="664"/>
      <w:r>
        <w:rPr>
          <w:rtl w:val="true"/>
        </w:rPr>
        <w:t>المقارنة والإستنتاج</w:t>
      </w:r>
      <w:r>
        <w:rPr>
          <w:rtl w:val="true"/>
        </w:rPr>
        <w:t>:</w:t>
      </w:r>
      <w:bookmarkEnd w:id="665"/>
    </w:p>
    <w:p>
      <w:pPr>
        <w:pStyle w:val="BookText"/>
        <w:rPr/>
      </w:pPr>
      <w:r>
        <w:rPr>
          <w:rFonts w:ascii="IRNazanin" w:hAnsi="IRNazanin" w:eastAsia="IRNazanin"/>
          <w:color w:val="111111"/>
          <w:sz w:val="28"/>
          <w:sz w:val="28"/>
          <w:szCs w:val="28"/>
          <w:rtl w:val="true"/>
          <w:lang w:bidi="fa-IR"/>
        </w:rPr>
        <w:t xml:space="preserve">عرفنا فيما تقدم أن الحصين بن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 صلاة الحسين وأصحابه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حبيب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منك يا حمار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الحصين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فما معنى أن يدعي أن صلاة سيد شباب أهل الجنة لا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أذِنَ لَكُمْ أَمْ عَلَى اللّهِ تَفْتَرُونَ</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حبيب بن مظاهر قد أجرى مقارنة بين أمرين مختلفين، إلى حد التناقض لتأتي النتيجة على درجة من الوضوح تصل إلى حد البداهة، ولا يقصر عن إدراكها كبير أو صغير، عالم أو جاهل، امرأة أو رجل، مسلم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المقارنة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هناك شخصان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مؤمن </w:t>
      </w:r>
      <w:bookmarkStart w:id="666" w:name="pg17213_222335"/>
    </w:p>
    <w:p>
      <w:pPr>
        <w:pStyle w:val="BookText"/>
        <w:rPr/>
      </w:pPr>
      <w:bookmarkEnd w:id="666"/>
      <w:r>
        <w:rPr>
          <w:rFonts w:ascii="Amiri" w:hAnsi="Amiri" w:eastAsia="Amiri" w:cs="Amiri"/>
          <w:color w:val="111111"/>
          <w:sz w:val="28"/>
          <w:sz w:val="28"/>
          <w:szCs w:val="28"/>
          <w:rtl w:val="true"/>
          <w:lang w:bidi="ar-SA"/>
        </w:rPr>
        <w:t xml:space="preserve">يخبر اللّه ورسوله عنه بأنه سيد شباب أهل الجنة، ويجعل له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خارج على إمامه، أو منافق ومجرم غادر، جامع لمختلف الموبقات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صلى هذان الرجلان، فلا يعقل أن يتقبل اللّه من هذا المنافق المجرم، والفاسق، والغادر والكافر، ويرد صلاة سليل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المطهر المعصوم، وسيد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النص المذكور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 بن مظاهر قال للحصين عن الصلاة وتقبل منك يا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وتخفيف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مصادر أخرى ذكرتها بالخاء المعجمة، مع تشديد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هي الرواية الصحيحة، بقرينة النص الذي ذكره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وتقبل منك وأنت شارب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كلمة يا خمار صحفت فصارت یا حمار</w:t>
      </w:r>
      <w:r>
        <w:rPr>
          <w:rFonts w:eastAsia="IRNazanin" w:cs="IRNazanin"/>
          <w:color w:val="111111"/>
          <w:sz w:val="28"/>
          <w:szCs w:val="28"/>
          <w:rtl w:val="true"/>
          <w:lang w:bidi="fa-IR"/>
        </w:rPr>
        <w:t>!!</w:t>
      </w:r>
    </w:p>
    <w:p>
      <w:pPr>
        <w:pStyle w:val="Heading5"/>
        <w:numPr>
          <w:ilvl w:val="4"/>
          <w:numId w:val="1"/>
        </w:numPr>
        <w:rPr/>
      </w:pPr>
      <w:bookmarkStart w:id="667" w:name="__RefHeading___Toc15268769_2142443653"/>
      <w:bookmarkStart w:id="668" w:name="_Toc220"/>
      <w:bookmarkEnd w:id="667"/>
      <w:r>
        <w:rPr>
          <w:rtl w:val="true"/>
        </w:rPr>
        <w:t>موقف سعيد بن عبد اللّه الحنفي</w:t>
      </w:r>
      <w:r>
        <w:rPr>
          <w:rtl w:val="true"/>
        </w:rPr>
        <w:t>:</w:t>
      </w:r>
      <w:bookmarkEnd w:id="668"/>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سعيد بن عبد اللّه الحنفي قد وقف يقي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أخذ الحسين يميناً وشمالاً إلا قام بين يديه كما يقول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يقيه سهام الأعداء، وضرب السيوف، وطعن الرماح، فوجد به ثلاثة عشر سهما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هذا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بالرغم من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 من الأعداء أن يكفوا عنهم حين أداء الصلاة، إلا أن ذلك لم يحصل، بل واصل ذلك العدو الغادر الحرب، ورمي السهام، وطعن الرماح، وضرب السيوف، حتى سقط سعيد بن عبد اللّه الحنفي شهيداً بسبب ما أصابه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 سبب إصرارهم على مواصلة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أدركوا حجم الضرر الذي سيلحق بهم من إقامتها وسط الميدان، حيث سيقف الجيش لينظر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يصلي، وهو ينتظره ليفرغ من صلاته فيقطعه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يؤدي هذا إلى انتقاض عزيمة قسم من ذلك الجيش على قادتهم، ثم إلى رفضهم مواصلة الحرب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رمي الحنفي بالسهام، وسائر الوسائل الحربية، وصبره على آلام الجراح من شأنه أن يثير الإعجاب لدى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الصبر إلى هذا الحد أمر نادر الحصول، ولا يتوقعه أحد من أحد خارج دائرة الندرة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ريب في أن مما يثير عجبهم وإعجابهم هو رؤيتهم لهذا الحب العارم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الإخلاص، والإيمان، والصبر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يتحمل هذه الآلام المبرحة مكرها، ولا مضطراً، بل هو مختار لذلك كله، مدرك لعاقبته، متوقع لنتيجته</w:t>
      </w:r>
      <w:r>
        <w:rPr>
          <w:rFonts w:eastAsia="Amiri" w:cs="Amiri" w:ascii="Amiri" w:hAnsi="Amiri"/>
          <w:color w:val="111111"/>
          <w:sz w:val="28"/>
          <w:szCs w:val="28"/>
          <w:rtl w:val="true"/>
          <w:lang w:bidi="ar-SA"/>
        </w:rPr>
        <w:t xml:space="preserve">. </w:t>
      </w:r>
      <w:bookmarkStart w:id="669" w:name="pg17213_222337"/>
    </w:p>
    <w:p>
      <w:pPr>
        <w:pStyle w:val="BookText"/>
        <w:rPr/>
      </w:pPr>
      <w:bookmarkEnd w:id="669"/>
      <w:r>
        <w:rPr>
          <w:rFonts w:ascii="Amiri" w:hAnsi="Amiri" w:eastAsia="Amiri" w:cs="Amiri"/>
          <w:color w:val="111111"/>
          <w:sz w:val="28"/>
          <w:sz w:val="28"/>
          <w:szCs w:val="28"/>
          <w:rtl w:val="true"/>
          <w:lang w:bidi="ar-SA"/>
        </w:rPr>
        <w:t>وما ورد، من أنهم لم يجدوا ألم مس الحديد لا بد من تأويله، ولو بأن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يخفف عنهم مقداراً من الآلام لكرامتهم عليه، ومقامهم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تصحيفات تعرض لها الحنفي، في اسمه، بين سعيد، كما في المصادر، وبين سعد، كما في زيارة الناحية، وفي نسبته ثانياً، فهل هو الحنفي، كما في أكثر المصادر، أو الثقفي، أو الخثعمي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Heading5"/>
        <w:numPr>
          <w:ilvl w:val="4"/>
          <w:numId w:val="1"/>
        </w:numPr>
        <w:rPr/>
      </w:pPr>
      <w:bookmarkStart w:id="670" w:name="__RefHeading___Toc15268771_2142443653"/>
      <w:bookmarkStart w:id="671" w:name="_Toc221"/>
      <w:bookmarkEnd w:id="670"/>
      <w:r>
        <w:rPr>
          <w:rtl w:val="true"/>
        </w:rPr>
        <w:t>متى قتل الحنفي؟</w:t>
      </w:r>
      <w:r>
        <w:rPr>
          <w:rtl w:val="true"/>
        </w:rPr>
        <w:t>!:</w:t>
      </w:r>
      <w:bookmarkEnd w:id="671"/>
    </w:p>
    <w:p>
      <w:pPr>
        <w:pStyle w:val="BookText"/>
        <w:rPr/>
      </w:pPr>
      <w:r>
        <w:rPr>
          <w:rFonts w:ascii="Amiri" w:hAnsi="Amiri" w:eastAsia="Amiri" w:cs="Amiri"/>
          <w:color w:val="111111"/>
          <w:sz w:val="28"/>
          <w:sz w:val="28"/>
          <w:szCs w:val="28"/>
          <w:rtl w:val="true"/>
          <w:lang w:bidi="ar-SA"/>
        </w:rPr>
        <w:t>وظاهر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سعيد بن عبد اللّه الحنفي كان في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الطبري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الظهر، صلى بهم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اقتتلوا بعد الظهر، فاشتد قتالهم، ووصل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فاستقدم الحنفي أمامه، فاستهدف لهم يرمونه بالنبل، يميناً وشمالاً قائماً بين يديه، فما زال يرمى حتى سقط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672" w:name="pg17213_222338"/>
    </w:p>
    <w:p>
      <w:pPr>
        <w:pStyle w:val="BookText"/>
        <w:rPr/>
      </w:pPr>
      <w:bookmarkEnd w:id="672"/>
      <w:r>
        <w:rPr>
          <w:rFonts w:ascii="IRNazanin" w:hAnsi="IRNazanin" w:eastAsia="IRNazanin"/>
          <w:color w:val="111111"/>
          <w:sz w:val="28"/>
          <w:sz w:val="28"/>
          <w:szCs w:val="28"/>
          <w:rtl w:val="true"/>
          <w:lang w:bidi="fa-IR"/>
        </w:rPr>
        <w:t>ومعنى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صلى صلاة الخوف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مرة، وصلاة العصر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 بين الصلاتين قتال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الحنفي إنما حمى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بجسده في صلاة العصر فقط</w:t>
      </w:r>
      <w:r>
        <w:rPr>
          <w:rFonts w:eastAsia="IRNazanin" w:cs="IRNazanin"/>
          <w:color w:val="111111"/>
          <w:sz w:val="28"/>
          <w:szCs w:val="28"/>
          <w:rtl w:val="true"/>
          <w:lang w:bidi="fa-IR"/>
        </w:rPr>
        <w:t>.</w:t>
      </w:r>
    </w:p>
    <w:p>
      <w:pPr>
        <w:pStyle w:val="Heading5"/>
        <w:numPr>
          <w:ilvl w:val="4"/>
          <w:numId w:val="1"/>
        </w:numPr>
        <w:rPr/>
      </w:pPr>
      <w:bookmarkStart w:id="673" w:name="__RefHeading___Toc15268773_2142443653"/>
      <w:bookmarkStart w:id="674" w:name="_Toc222"/>
      <w:bookmarkEnd w:id="673"/>
      <w:r>
        <w:rPr>
          <w:rtl w:val="true"/>
        </w:rPr>
        <w:t>إشكال</w:t>
      </w:r>
      <w:r>
        <w:rPr>
          <w:rtl w:val="true"/>
        </w:rPr>
        <w:t xml:space="preserve">.. </w:t>
      </w:r>
      <w:r>
        <w:rPr>
          <w:rtl w:val="true"/>
        </w:rPr>
        <w:t>وجوابه</w:t>
      </w:r>
      <w:r>
        <w:rPr>
          <w:rtl w:val="true"/>
        </w:rPr>
        <w:t>:</w:t>
      </w:r>
      <w:bookmarkEnd w:id="674"/>
    </w:p>
    <w:p>
      <w:pPr>
        <w:pStyle w:val="BookText"/>
        <w:rPr/>
      </w:pP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سعيد قد قتل بهذه الطريقة، فما نصنع بما رواه ابن أعثم والخوارزمي وأشار إليه ابن شهر آشوب،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اللّه الحنفي،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حسين اليوم تلقى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وشيخك الخير عليّاً ذا النَّدَى</w:t>
      </w:r>
    </w:p>
    <w:p>
      <w:pPr>
        <w:pStyle w:val="BookText"/>
        <w:rPr/>
      </w:pPr>
      <w:r>
        <w:rPr>
          <w:rFonts w:ascii="Amiri" w:hAnsi="Amiri" w:eastAsia="Amiri" w:cs="Amiri"/>
          <w:color w:val="111111"/>
          <w:sz w:val="28"/>
          <w:sz w:val="28"/>
          <w:szCs w:val="28"/>
          <w:rtl w:val="true"/>
          <w:lang w:bidi="ar-SA"/>
        </w:rPr>
        <w:t>وَحَسَناً كالبدر وافى الأسْعَدَا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وَعَمَّكَ القِرْن الهجَانَ الأَصْيَدا</w:t>
      </w:r>
    </w:p>
    <w:p>
      <w:pPr>
        <w:pStyle w:val="BookText"/>
        <w:rPr/>
      </w:pPr>
      <w:r>
        <w:rPr>
          <w:rFonts w:ascii="Amiri" w:hAnsi="Amiri" w:eastAsia="Amiri" w:cs="Amiri"/>
          <w:color w:val="111111"/>
          <w:sz w:val="28"/>
          <w:sz w:val="28"/>
          <w:szCs w:val="28"/>
          <w:rtl w:val="true"/>
          <w:lang w:bidi="ar-SA"/>
        </w:rPr>
        <w:t>وَحَمْزَةَ لَيْتَ الإِلَهِ الأَسَدَا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الفِرْدَوْس نَعْلُو صُعُدا</w:t>
      </w:r>
    </w:p>
    <w:p>
      <w:pPr>
        <w:pStyle w:val="BookText"/>
        <w:rPr/>
      </w:pPr>
      <w:r>
        <w:rPr>
          <w:rFonts w:ascii="IRNazanin" w:hAnsi="IRNazanin" w:eastAsia="IRNazanin"/>
          <w:color w:val="111111"/>
          <w:sz w:val="28"/>
          <w:sz w:val="28"/>
          <w:szCs w:val="28"/>
          <w:rtl w:val="true"/>
          <w:lang w:bidi="fa-IR"/>
        </w:rPr>
        <w:t>فحمل وقاتل حتى قتل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هذه الأبيات لسويد بن عمرو بن أبي المطاع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675" w:name="pg17213_222339"/>
    </w:p>
    <w:p>
      <w:pPr>
        <w:pStyle w:val="Heading5"/>
        <w:numPr>
          <w:ilvl w:val="4"/>
          <w:numId w:val="1"/>
        </w:numPr>
        <w:rPr/>
      </w:pPr>
      <w:bookmarkStart w:id="676" w:name="__RefHeading___Toc15268775_2142443653"/>
      <w:bookmarkStart w:id="677" w:name="_Toc223"/>
      <w:bookmarkEnd w:id="675"/>
      <w:bookmarkEnd w:id="676"/>
      <w:r>
        <w:rPr>
          <w:rtl w:val="true"/>
        </w:rPr>
        <w:t>توضیح</w:t>
      </w:r>
      <w:r>
        <w:rPr>
          <w:rtl w:val="true"/>
        </w:rPr>
        <w:t>:</w:t>
      </w:r>
      <w:bookmarkEnd w:id="677"/>
    </w:p>
    <w:p>
      <w:pPr>
        <w:pStyle w:val="BookText"/>
        <w:rPr/>
      </w:pPr>
      <w:r>
        <w:rPr>
          <w:rFonts w:ascii="Amiri" w:hAnsi="Amiri" w:eastAsia="Amiri" w:cs="Amiri"/>
          <w:color w:val="111111"/>
          <w:sz w:val="28"/>
          <w:sz w:val="28"/>
          <w:szCs w:val="28"/>
          <w:rtl w:val="true"/>
          <w:lang w:bidi="ar-SA"/>
        </w:rPr>
        <w:t>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الحسيب</w:t>
      </w:r>
    </w:p>
    <w:p>
      <w:pPr>
        <w:pStyle w:val="BookText"/>
        <w:rPr/>
      </w:pPr>
      <w:r>
        <w:rPr>
          <w:rFonts w:ascii="Amiri" w:hAnsi="Amiri" w:eastAsia="Amiri" w:cs="Amiri"/>
          <w:color w:val="111111"/>
          <w:sz w:val="28"/>
          <w:sz w:val="28"/>
          <w:szCs w:val="28"/>
          <w:rtl w:val="true"/>
          <w:lang w:bidi="ar-SA"/>
        </w:rPr>
        <w:t>الأصيد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يرفع رأسه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استشهاد الحنفي في محاماته عن الإمام، وهو في صلاة الخوف لا ينافي أن يكون قد قاتل وارتجز الأبيات المذكورة، وبقي يقاتل حتى حضر وقت صلاة العصر، فحول قتاله إلى الدفاع عن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الطريقة حتى استشهد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دافع عن الإمام حتى أثخن بالجراح حمل على الأعداء، فقاتل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لا شاهد له، كما أنه يجعل الباحث أمام اختلاف بين النصوص تكون معالجته صعبة عليه، بدرجة صعوبة 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نأخذ بالرواية التي تنسب هذا الرجز إلى غيره، فراجع المصادر في الهامش</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ننهي الجزء السادس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ويليه الجزء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bookmarkStart w:id="678" w:name="pg17213_222340"/>
    </w:p>
    <w:p>
      <w:pPr>
        <w:pStyle w:val="BookText"/>
        <w:rPr/>
      </w:pPr>
      <w:bookmarkEnd w:id="678"/>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lang w:bidi="ar-SA"/>
        </w:rPr>
        <w:t>1436/10/22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2015/8/8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والصلاة والسلام على عباده الذين اصطفى،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679" w:name="__RefHeading___Toc15268777_2142443653"/>
      <w:bookmarkStart w:id="680" w:name="_Toc224"/>
      <w:bookmarkEnd w:id="679"/>
      <w:r>
        <w:rPr>
          <w:rtl w:val="true"/>
        </w:rPr>
        <w:t>الفهارس</w:t>
      </w:r>
      <w:bookmarkEnd w:id="680"/>
    </w:p>
    <w:p>
      <w:pPr>
        <w:pStyle w:val="Heading3"/>
        <w:numPr>
          <w:ilvl w:val="2"/>
          <w:numId w:val="1"/>
        </w:numPr>
        <w:rPr/>
      </w:pPr>
      <w:bookmarkStart w:id="681" w:name="__RefHeading___Toc15268779_2142443653"/>
      <w:bookmarkStart w:id="682" w:name="_Toc225"/>
      <w:bookmarkEnd w:id="681"/>
      <w:r>
        <w:rPr>
          <w:rtl w:val="true"/>
        </w:rPr>
        <w:t>إشارة</w:t>
      </w:r>
      <w:r>
        <w:rPr>
          <w:rtl w:val="true"/>
        </w:rPr>
        <w:t>:</w:t>
      </w:r>
      <w:bookmarkEnd w:id="6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3" w:name="pg17213_222342"/>
      <w:bookmarkStart w:id="684" w:name="pg17213_222342"/>
      <w:bookmarkEnd w:id="684"/>
    </w:p>
    <w:p>
      <w:pPr>
        <w:pStyle w:val="Heading3"/>
        <w:numPr>
          <w:ilvl w:val="2"/>
          <w:numId w:val="1"/>
        </w:numPr>
        <w:rPr/>
      </w:pPr>
      <w:bookmarkStart w:id="685" w:name="pg17213_222342"/>
      <w:bookmarkStart w:id="686" w:name="__RefHeading___Toc15268781_2142443653"/>
      <w:bookmarkStart w:id="687" w:name="_Toc226"/>
      <w:bookmarkEnd w:id="685"/>
      <w:bookmarkEnd w:id="686"/>
      <w:r>
        <w:rPr>
          <w:rtl w:val="true"/>
        </w:rPr>
        <w:t>الفهرس الإجمالي</w:t>
      </w:r>
      <w:r>
        <w:rPr>
          <w:rtl w:val="true"/>
        </w:rPr>
        <w:t>:</w:t>
      </w:r>
      <w:bookmarkEnd w:id="687"/>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إجراءات وتوجيهات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أحداث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إحتجاجات الأصحاب في الميدان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إحتجاجات ومناشدات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حسينية أخرى يوم العاشر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الحر الرياحي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يوم العاشر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يوم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بدأ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هجمات ومبارزات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الشامل، واستشهاد حبيب والحر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17213_222345"/>
      <w:bookmarkStart w:id="689" w:name="pg17213_222345"/>
      <w:bookmarkEnd w:id="689"/>
    </w:p>
    <w:p>
      <w:pPr>
        <w:pStyle w:val="Heading3"/>
        <w:numPr>
          <w:ilvl w:val="2"/>
          <w:numId w:val="1"/>
        </w:numPr>
        <w:rPr/>
      </w:pPr>
      <w:bookmarkStart w:id="690" w:name="pg17213_222345"/>
      <w:bookmarkStart w:id="691" w:name="__RefHeading___Toc15268783_2142443653"/>
      <w:bookmarkStart w:id="692" w:name="_Toc227"/>
      <w:bookmarkEnd w:id="690"/>
      <w:bookmarkEnd w:id="691"/>
      <w:r>
        <w:rPr>
          <w:rtl w:val="true"/>
        </w:rPr>
        <w:t>الفهرس التفصيلي</w:t>
      </w:r>
      <w:r>
        <w:rPr>
          <w:rtl w:val="true"/>
        </w:rPr>
        <w:t>:</w:t>
      </w:r>
      <w:bookmarkEnd w:id="692"/>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إجراءات وتوجيهات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جولة تفقدية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تصحيح خطأ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أهمية هذه الجولة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الشعور بالمسؤولية هو الدافع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هي واللّه وعد لا خلف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ألا تنجو بنفسك؟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هذا هو القائد المسؤول</w:t>
      </w:r>
      <w:r>
        <w:rPr>
          <w:rFonts w:eastAsia="IRNazanin" w:cs="IRNazanin"/>
          <w:color w:val="111111"/>
          <w:sz w:val="28"/>
          <w:szCs w:val="28"/>
          <w:rtl w:val="true"/>
          <w:lang w:bidi="fa-IR"/>
        </w:rPr>
        <w:t>: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الجبلان في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لقد بلوتهم</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حفر الخندق ليلة عاشوراء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حفر الخندق 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خلاصة جامعة، أو تكاد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اللّهم حزه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w:t>
      </w:r>
      <w:r>
        <w:rPr>
          <w:rFonts w:eastAsia="IRNazanin" w:cs="IRNazanin"/>
          <w:color w:val="111111"/>
          <w:sz w:val="28"/>
          <w:szCs w:val="28"/>
          <w:rtl w:val="true"/>
          <w:lang w:bidi="fa-IR"/>
        </w:rPr>
        <w:t>: ...</w:t>
      </w:r>
      <w:r>
        <w:rPr>
          <w:rFonts w:eastAsia="IRNazanin" w:cs="IRNazanin"/>
          <w:color w:val="111111"/>
          <w:sz w:val="28"/>
          <w:szCs w:val="28"/>
          <w:lang w:bidi="fa-IR"/>
        </w:rPr>
        <w:t>24</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الحسين لابن حوزة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من خير إلى 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يا لها من دعوة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خواتیم حاسمة لليلة العاشرة</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الإستسقاء ليلة العاشر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لا بد من الحصول على الماء</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الإطلاء بالنورة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تذكير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الإطلاء بالنورة يحتاج إلى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أحداث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دعاء الحسين صبيحة يوم عاشوراء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نظرتان ونهجان</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مرتكزات النهج الإيماني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تعبئة المعسكرين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ونار الخندق</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الشمر تحت وقع المفاجأة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كأنه شمر بن ذي الجوشن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راعية المعزى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أكره أن أبدأهم بقتال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لماذا يكره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بدأهم بالقتال؟</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قصة الشمر بنحو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قصة ابن حوزة بنحو آخر أيضاً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ومحمد بن الأشعث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موت محمد بن الأشعث</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تميم بن حصين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مسروق بن وائل يتراجع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الخطة العسكرية خلاصة جامعة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إحتجاجات الأصحاب في الميدان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ماذا تريدون؟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لماذا برير؟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المعتدون يعترفون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والتناقض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ما ندري ما تقول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موقف آخر لبرير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زهير ينصح ويحتج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إحتجاجات ومناشدات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مناشدات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العاشر</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طريقة المناشدة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تعريف الإمام بنفسه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حشد الدلالات</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ملاحظات في التعابير المختارة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للتدليل والإثبات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سيف وعمامة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الجمع</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لماذا؟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المحرج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1114</w:t>
      </w:r>
    </w:p>
    <w:p>
      <w:pPr>
        <w:pStyle w:val="BookText"/>
        <w:rPr/>
      </w:pPr>
      <w:r>
        <w:rPr>
          <w:rFonts w:ascii="Amiri" w:hAnsi="Amiri" w:eastAsia="Amiri" w:cs="Amiri"/>
          <w:color w:val="111111"/>
          <w:sz w:val="28"/>
          <w:sz w:val="28"/>
          <w:szCs w:val="28"/>
          <w:rtl w:val="true"/>
          <w:lang w:bidi="ar-SA"/>
        </w:rPr>
        <w:t>أقدم لعل اللّه يصلح بك الأمة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1115</w:t>
      </w:r>
    </w:p>
    <w:p>
      <w:pPr>
        <w:pStyle w:val="BookText"/>
        <w:rPr/>
      </w:pPr>
      <w:r>
        <w:rPr>
          <w:rFonts w:ascii="IRNazanin" w:hAnsi="IRNazanin" w:eastAsia="IRNazanin"/>
          <w:color w:val="111111"/>
          <w:sz w:val="28"/>
          <w:sz w:val="28"/>
          <w:szCs w:val="28"/>
          <w:rtl w:val="true"/>
          <w:lang w:bidi="fa-IR"/>
        </w:rPr>
        <w:t xml:space="preserve">هل خدع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دعاء الإمام على أهل العراق</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المناشدة في نصين آخرين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صوت الحسين يسمعه جل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مما سبق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أعظكم بما يحق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وابن وصيه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إن صدقتموني، وإن كذبتموني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أين بنو هاشم؟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تطلبوني بقتيل، أو مال، أو جراحة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إختلاف نصوص المناشدة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هل كانوا مؤمنين بالرسول؟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المشرقان والمغربان</w:t>
      </w:r>
      <w:r>
        <w:rPr>
          <w:rFonts w:eastAsia="IRNazanin" w:cs="IRNazanin"/>
          <w:color w:val="111111"/>
          <w:sz w:val="28"/>
          <w:szCs w:val="28"/>
          <w:rtl w:val="true"/>
          <w:lang w:bidi="fa-IR"/>
        </w:rPr>
        <w:t>: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إعطاء الذليل، وإقرار العبيد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سكوت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حبيب</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قضي القضاء وجف القلم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تبا لكم أيتها الجماعة وترحاً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نصان آخران للخطبة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اختلاف النصوص المتقدمة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غاية الخذلان والخسران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مضامین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دعوات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أعدائه</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لماذا دعا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استصرختمونا فأصرخناكم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ما حدث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يحدث لأحد</w:t>
      </w:r>
      <w:r>
        <w:rPr>
          <w:rFonts w:eastAsia="IRNazanin" w:cs="IRNazanin"/>
          <w:color w:val="111111"/>
          <w:sz w:val="28"/>
          <w:szCs w:val="28"/>
          <w:rtl w:val="true"/>
          <w:lang w:bidi="fa-IR"/>
        </w:rPr>
        <w:t>: ...</w:t>
      </w:r>
      <w:r>
        <w:rPr>
          <w:rFonts w:eastAsia="IRNazanin" w:cs="IRNazanin"/>
          <w:color w:val="111111"/>
          <w:sz w:val="28"/>
          <w:szCs w:val="28"/>
          <w:lang w:bidi="fa-IR"/>
        </w:rPr>
        <w:t>160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سللتم سيفاً لنا في 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هلا تركتمونا والسيف مشيم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هل الإمام يعمل بالظنون؟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إسراع طيرة الدبي، وتهافت الفراش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أوصافهم أردتهم</w:t>
      </w:r>
      <w:r>
        <w:rPr>
          <w:rFonts w:eastAsia="IRNazanin" w:cs="IRNazanin"/>
          <w:color w:val="111111"/>
          <w:sz w:val="28"/>
          <w:szCs w:val="28"/>
          <w:rtl w:val="true"/>
          <w:lang w:bidi="fa-IR"/>
        </w:rPr>
        <w:t>: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ويحكم، أهؤلاء تعضدون؟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الشجرة الخبيثة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الدعي ابن الدعي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السلة بالكسر أو بالفتح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موانع قبول الذلة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ولكم فيَّ أسوة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قلة العدد، وخذلان الناصر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التحذير المستند إلى الغيب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وقفات سريعة مع النصين الآخرين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لا مبررات لانقلابهم</w:t>
      </w:r>
      <w:r>
        <w:rPr>
          <w:rFonts w:eastAsia="IRNazanin" w:cs="IRNazanin"/>
          <w:color w:val="111111"/>
          <w:sz w:val="28"/>
          <w:szCs w:val="28"/>
          <w:rtl w:val="true"/>
          <w:lang w:bidi="fa-IR"/>
        </w:rPr>
        <w:t>: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الضلال وأكل 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للتوضيح والبيان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حسينية أخرى يوم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إحراج عمر بن سعد</w:t>
      </w:r>
      <w:r>
        <w:rPr>
          <w:rFonts w:eastAsia="IRNazanin" w:cs="IRNazanin"/>
          <w:color w:val="111111"/>
          <w:sz w:val="28"/>
          <w:szCs w:val="28"/>
          <w:rtl w:val="true"/>
          <w:lang w:bidi="fa-IR"/>
        </w:rPr>
        <w:t>: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الحسين يرجع إلى مصافه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أذن اللّه في قتلكم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إنصرفوا فأنتم في 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الإذن الإلهي في القتل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عروض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أخرى</w:t>
      </w:r>
      <w:r>
        <w:rPr>
          <w:rFonts w:eastAsia="IRNazanin" w:cs="IRNazanin"/>
          <w:color w:val="111111"/>
          <w:sz w:val="28"/>
          <w:szCs w:val="28"/>
          <w:rtl w:val="true"/>
          <w:lang w:bidi="fa-IR"/>
        </w:rPr>
        <w:t>: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إنصرفوا فأنتم في 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خطبة الإمام صباح العاشر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كلمات وخطب أخرى يوم العاشر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الأنبياء أحق بالبقاء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البشارة في اللحظات الأخيرة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الحر الرياحي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هل من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آثار استغاثة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أمقاتل أنت هذا الرجل؟</w:t>
      </w:r>
      <w:r>
        <w:rPr>
          <w:rFonts w:eastAsia="IRNazanin" w:cs="IRNazanin"/>
          <w:color w:val="111111"/>
          <w:sz w:val="28"/>
          <w:szCs w:val="28"/>
          <w:rtl w:val="true"/>
          <w:lang w:bidi="fa-IR"/>
        </w:rPr>
        <w:t>!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هل هو الحر، أم برير؟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أميرك أبى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قرة بن قيس يكذب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أخير نفسي بين الجنة والنار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القرار الصعب</w:t>
      </w:r>
      <w:r>
        <w:rPr>
          <w:rFonts w:eastAsia="IRNazanin" w:cs="IRNazanin"/>
          <w:color w:val="111111"/>
          <w:sz w:val="28"/>
          <w:szCs w:val="28"/>
          <w:rtl w:val="true"/>
          <w:lang w:bidi="fa-IR"/>
        </w:rPr>
        <w:t>: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جعجعت بك في هذا المكان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إنزل </w:t>
      </w:r>
      <w:r>
        <w:rPr>
          <w:rFonts w:eastAsia="IRNazanin" w:cs="IRNazanin"/>
          <w:color w:val="111111"/>
          <w:sz w:val="28"/>
          <w:szCs w:val="28"/>
          <w:rtl w:val="true"/>
          <w:lang w:bidi="fa-IR"/>
        </w:rPr>
        <w:t>!!: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هذا الأمير، فكلمه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كلمات الحر مع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هل قتل الحر رجلين فقط؟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الحر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كاتبناك</w:t>
      </w:r>
      <w:r>
        <w:rPr>
          <w:rFonts w:eastAsia="IRNazanin" w:cs="IRNazanin"/>
          <w:color w:val="111111"/>
          <w:sz w:val="28"/>
          <w:szCs w:val="28"/>
          <w:rtl w:val="true"/>
          <w:lang w:bidi="fa-IR"/>
        </w:rPr>
        <w:t>: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يوم العاشر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يوم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بدأ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إشهدوا لي عند الأمير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شعار القتال يوم العاشر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أهداف شعار الإمام في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الحسين يتنحى راجعاً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الخروج من باب الخندق</w:t>
      </w:r>
      <w:r>
        <w:rPr>
          <w:rFonts w:eastAsia="IRNazanin" w:cs="IRNazanin"/>
          <w:color w:val="111111"/>
          <w:sz w:val="28"/>
          <w:szCs w:val="28"/>
          <w:rtl w:val="true"/>
          <w:lang w:bidi="fa-IR"/>
        </w:rPr>
        <w:t>: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اشتد غضب اللّه</w:t>
      </w:r>
      <w:r>
        <w:rPr>
          <w:rFonts w:eastAsia="IRNazanin" w:cs="IRNazanin"/>
          <w:color w:val="111111"/>
          <w:sz w:val="28"/>
          <w:szCs w:val="28"/>
          <w:rtl w:val="true"/>
          <w:lang w:bidi="fa-IR"/>
        </w:rPr>
        <w:t>: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الأعداد تحتاج إلى تدقيق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سلاح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266</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حملة، حملة، أم حملة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إمتياز الرجالة على الفرسان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عدد المقتولين في الحملة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مسار القتال يوم العاشر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هجمات ومبارزات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الكلبي القتيل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الإنسان المتوازن</w:t>
      </w:r>
      <w:r>
        <w:rPr>
          <w:rFonts w:eastAsia="IRNazanin" w:cs="IRNazanin"/>
          <w:color w:val="111111"/>
          <w:sz w:val="28"/>
          <w:szCs w:val="28"/>
          <w:rtl w:val="true"/>
          <w:lang w:bidi="fa-IR"/>
        </w:rPr>
        <w:t>: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الحسين بن فاطمة بنت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أول من طلب المبارزة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رجلين، وأذن لواحد</w:t>
      </w:r>
      <w:r>
        <w:rPr>
          <w:rFonts w:eastAsia="IRNazanin" w:cs="IRNazanin"/>
          <w:color w:val="111111"/>
          <w:sz w:val="28"/>
          <w:szCs w:val="28"/>
          <w:rtl w:val="true"/>
          <w:lang w:bidi="fa-IR"/>
        </w:rPr>
        <w:t>: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لا يخرج إليك أحد إلا وهو خير منك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طاعة أم وهب الإمامها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نذالة الشمر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هجوم فاشل للميمنة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حملة أخرى لعمرو بن الحجاج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ابن عوسجة أول الشهداء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 الآية ويدعو لمسلم</w:t>
      </w:r>
      <w:r>
        <w:rPr>
          <w:rFonts w:eastAsia="IRNazanin" w:cs="IRNazanin"/>
          <w:color w:val="111111"/>
          <w:sz w:val="28"/>
          <w:szCs w:val="28"/>
          <w:rtl w:val="true"/>
          <w:lang w:bidi="fa-IR"/>
        </w:rPr>
        <w:t>: ...</w:t>
      </w:r>
      <w:r>
        <w:rPr>
          <w:rFonts w:eastAsia="IRNazanin" w:cs="IRNazanin"/>
          <w:color w:val="111111"/>
          <w:sz w:val="28"/>
          <w:szCs w:val="28"/>
          <w:lang w:bidi="fa-IR"/>
        </w:rPr>
        <w:t>299</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 بهذا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فرح الأعداء بمقتل ابن عوسجة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قتلة مسلم بن عوسجة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مسلم أول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كلام الباعوني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الميسرة تهاجم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هذه هي المرحلة الخامسة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أشخاص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وقاحة وبغي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نبل وأدب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منطق شبث أولى بالقبول عند الشمر</w:t>
      </w:r>
      <w:r>
        <w:rPr>
          <w:rFonts w:eastAsia="IRNazanin" w:cs="IRNazanin"/>
          <w:color w:val="111111"/>
          <w:sz w:val="28"/>
          <w:szCs w:val="28"/>
          <w:rtl w:val="true"/>
          <w:lang w:bidi="fa-IR"/>
        </w:rPr>
        <w:t>: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رجز زهیر</w:t>
      </w:r>
      <w:r>
        <w:rPr>
          <w:rFonts w:eastAsia="IRNazanin" w:cs="IRNazanin"/>
          <w:color w:val="111111"/>
          <w:sz w:val="28"/>
          <w:szCs w:val="28"/>
          <w:rtl w:val="true"/>
          <w:lang w:bidi="fa-IR"/>
        </w:rPr>
        <w:t>: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من شهداء أول القتال</w:t>
      </w:r>
      <w:r>
        <w:rPr>
          <w:rFonts w:eastAsia="IRNazanin" w:cs="IRNazanin"/>
          <w:color w:val="111111"/>
          <w:sz w:val="28"/>
          <w:szCs w:val="28"/>
          <w:rtl w:val="true"/>
          <w:lang w:bidi="fa-IR"/>
        </w:rPr>
        <w:t>: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المدهشات في عاشوراء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الشامل، واستشهاد حبيب والحر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عقر الخيول وإحراق البيوت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من عقر فرس الحر ؟</w:t>
      </w:r>
      <w:r>
        <w:rPr>
          <w:rFonts w:eastAsia="IRNazanin" w:cs="IRNazanin"/>
          <w:color w:val="111111"/>
          <w:sz w:val="28"/>
          <w:szCs w:val="28"/>
          <w:rtl w:val="true"/>
          <w:lang w:bidi="fa-IR"/>
        </w:rPr>
        <w:t>!: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من بطولات الحر الرياحي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متى استشهد الحر ؟</w:t>
      </w:r>
      <w:r>
        <w:rPr>
          <w:rFonts w:eastAsia="IRNazanin" w:cs="IRNazanin"/>
          <w:color w:val="111111"/>
          <w:sz w:val="28"/>
          <w:szCs w:val="28"/>
          <w:rtl w:val="true"/>
          <w:lang w:bidi="fa-IR"/>
        </w:rPr>
        <w:t xml:space="preserve">! : ... </w:t>
      </w:r>
      <w:r>
        <w:rPr>
          <w:rFonts w:eastAsia="IRNazanin" w:cs="IRNazanin"/>
          <w:color w:val="111111"/>
          <w:sz w:val="28"/>
          <w:szCs w:val="28"/>
          <w:lang w:bidi="fa-IR"/>
        </w:rPr>
        <w:t>324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الخطة الحكيمة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إستشهاد حبيب بن مظاهر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متى استشهد حبيب؟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الذين قتلهم حبيب بن مظاهر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ثقافة وسلوك أصحاب الأئمة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لكل مأموم إمام يقتدي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3335</w:t>
      </w:r>
    </w:p>
    <w:p>
      <w:pPr>
        <w:pStyle w:val="BookText"/>
        <w:rPr/>
      </w:pPr>
      <w:r>
        <w:rPr>
          <w:rFonts w:ascii="IRNazanin" w:hAnsi="IRNazanin" w:eastAsia="IRNazanin"/>
          <w:color w:val="111111"/>
          <w:sz w:val="28"/>
          <w:sz w:val="28"/>
          <w:szCs w:val="28"/>
          <w:rtl w:val="true"/>
          <w:lang w:bidi="fa-IR"/>
        </w:rPr>
        <w:t>عرض الأمان والأموال</w:t>
      </w:r>
      <w:r>
        <w:rPr>
          <w:rFonts w:eastAsia="IRNazanin" w:cs="IRNazanin"/>
          <w:color w:val="111111"/>
          <w:sz w:val="28"/>
          <w:szCs w:val="28"/>
          <w:rtl w:val="true"/>
          <w:lang w:bidi="fa-IR"/>
        </w:rPr>
        <w:t>: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أنت الحر كما سمتك أمك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يرثي الحر</w:t>
      </w:r>
      <w:r>
        <w:rPr>
          <w:rFonts w:eastAsia="IRNazanin" w:cs="IRNazanin"/>
          <w:color w:val="111111"/>
          <w:sz w:val="28"/>
          <w:szCs w:val="28"/>
          <w:rtl w:val="true"/>
          <w:lang w:bidi="fa-IR"/>
        </w:rPr>
        <w:t>: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الذين قتلهم الحر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صلاة الخوف يوم العاشر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كيفية صلاة الخوف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الصلاة بالإيماء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صلاة الخوف تكون قصراً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الهدفية في صلاة الخوف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والإستنتاج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موقف سعيد بن عبد اللّه الحنفي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متى قتل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مطالب السؤول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الطوال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نور العين في مشهد الحسين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يزيد بن حصين وكلاهما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 الحسين وأصحابه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جه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خرم الإبرة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عنهم، وعن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تذكرة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الرسول في كربلاء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البرصان والعرجان والعميان والحولان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الشيخ محمد السماوي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 في تاريخ الأمم والملوك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الثلاثون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من تاريخ الأمم والملوك جه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الشيخ محمد السماوي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والآية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والآيات في ذلك كثيرة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حصين الهمداني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نسبته إلى الإمام، وموسوعة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الضمير هنا وما يأتي بعده يرجع إلى يزيد وابن زياد معاً، ولذلك استعمل ضمير التثنية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للجوهري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يبرَمُ بَرَمَاً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سئمه ومله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الجلفُ الأحمق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الخلقة والطبع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هراق الماء يهريقه صبَّه،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أراقه يريقه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جه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نغَّص اللّه عليه عيشه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كدره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الملهوف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وكلاهما نحوه، وبحار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تذكرة الخواص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الورق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طوپ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قپوسراي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العسجدية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أفر 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 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الأسطر الأربعة الأخيرة في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مقتل الحسين لأبي مخنف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التبر المذاب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أصلان أفندي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 لابن طاووس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والمواعظ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للطبري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وما نزل من القرآن في علي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هامشه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مصعب بن عبد اللّه،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وتحف العقول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 الكوفة لما ساروا رأى خذلانهم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صدره، وليس فيه الأبيات، ومثير الأحزان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استكفوا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أحاطوا به واجتمعوا حوله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حناها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الترجمة المطبوعة بتحقيق الشيخ المحمودي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الطبعة المعتمدة، وفي الترجمة المطبوعة بتحقيق الشيخ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الأنسب للسياق، وكما في الرواية اللاحقة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 الرجل في رأيه وفيَّل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يُصب فيه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الترجمة المطبوعة بتحقيق المحمودي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نقل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الذي سوف يأتي لاحقاً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نقل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الذي سوف يأتي لاحقا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وشجَت عَليهِ عُروقكم، وتوارثته أصولكم وفُروعُكُم، ونَبَتت عَليهِ قُلوبُكُم، وغشيت بهِ صُدورُكُم، فَكُنتُم أُخبَتْ شَيءٍ، سنخا للنّاصِب، وأكلة للغاصب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يَعْطِفُهُم على الصلح راجع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ظئر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وفيه تأخير وتقديم،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تُوَتْرَ ظِيَّارِ اللئامِ عَلَى مَصَارِع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وراجع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شيء أصله، والجمع أسناخ، مثل حمل أحمال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منشورات الشريف الرضي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وصفات الشيعة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السنية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الملك</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للصدوق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الرضا لداود بن سليمان الغازي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وفيات الأعيان لابن خلكان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 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حديث في المؤمن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زياد بن عبيد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التالية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هلال بن يساف، وتاريخ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وإني لأنظر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وحدیث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وزهر الآداب وثمر الألباب للقيرواني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العرواء الرعدة؛ وهي في الأصل برد الحمى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التثّكل ؛ وهو الموت، والهلاك، وفقدان الحبيب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بالحُزن؛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لأمّه العُبْر والعَبَر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حتى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لخرجت معه إلى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الملهوف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الأمم والملوك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الدكتور عامر النجار سنة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الأزدي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الدكتور عامر النجار سنة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الفتوح لابن أعثم ج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حميد بن مسلم، 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وراجع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وقال 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ولخص هذا النص في الملهوف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ويقرب منه ما في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والنوادر للراوندي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والجعفريات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سبل الهدى والرشاد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وغزوات الرسول وسراياه لابن سعد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الدرر لابن عبد البر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والجعفريات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آل البيت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 في تاريخ الأمم والملوك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للبيهقي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فضربه حتى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وراجع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في تفسير آية سورة الحجر عن البخاري في تاريخه والترمذي وابن جرير، وابن أبي حاتم، وابن السني، وابن مردويه، والخطيب عن أبي سعيد الخدري،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والأربعون حديثا للشهيد الأول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للشيخ المفيد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والمسائل العكبرية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لابن الجوزي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وأضواء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التكاثر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في تفسير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الكوفي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أحفظك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عوسجة السعدي من بني سعد بن ثعلبة، قتله مسلم بن عبد اللّه وعبيد اللّه بن أبي خشكارة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الملهوف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نشر أنوار الهدى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الدول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لابن المشهدي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أنورا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خالد الصيداوي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جبّار بن الحارث 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عبيد اللّه العائذي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وفيه الحصين بن نمير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جه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والملوك جه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من ذي الحافر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دون تكريت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 بيت من الشعر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يسنده إلى أحد من أهل البيت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للصدوق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اللّه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نأخذ،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نصلي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مثير الأحزان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للخوراز 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هامش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التاريخ العربي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آل البيت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وملاذ الأخيار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ومسائل علي بن جعفر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استهدف دونه رجل من بني حنيفة غير سعيد بن عبد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وعمك القرن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50792</Words>
  <Characters>225824</Characters>
  <CharactersWithSpaces>274370</CharactersWithSpaces>
  <Paragraphs>2581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2026-08-25T05:50:56Z</dcterms:created>
  <dc:creator>ghaemiyeh.com</dc:creator>
  <dc:description/>
  <dc:language>en-US</dc:language>
  <cp:lastModifiedBy/>
  <dcterms:modified xsi:type="dcterms:W3CDTF">2026-08-25T09:21:07Z</dcterms:modified>
  <cp:revision>1</cp:revision>
  <dc:subject/>
  <dc:title>سیرة الحسین علیه السلام فی الحدیث و التاریخ جلد 16</dc:title>
</cp:coreProperties>
</file>

<file path=docProps/custom.xml><?xml version="1.0" encoding="utf-8"?>
<Properties xmlns="http://schemas.openxmlformats.org/officeDocument/2006/custom-properties" xmlns:vt="http://schemas.openxmlformats.org/officeDocument/2006/docPropsVTypes"/>
</file>