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94644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4294646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294648_2142443653">
            <w:r>
              <w:rPr>
                <w:webHidden/>
                <w:rStyle w:val="IndexLink"/>
                <w:rtl w:val="true"/>
              </w:rPr>
              <w:t>الباب الثانی</w:t>
            </w:r>
            <w:r>
              <w:rPr>
                <w:rStyle w:val="IndexLink"/>
                <w:rtl w:val="true"/>
              </w:rPr>
              <w:t xml:space="preserve">: </w:t>
            </w:r>
            <w:r>
              <w:rPr>
                <w:rStyle w:val="IndexLink"/>
                <w:rtl w:val="true"/>
              </w:rPr>
              <w:t>موت معاوية</w:t>
            </w:r>
            <w:r>
              <w:rPr>
                <w:rStyle w:val="IndexLink"/>
                <w:rtl w:val="true"/>
              </w:rPr>
              <w:t xml:space="preserve">.. </w:t>
            </w:r>
            <w:r>
              <w:rPr>
                <w:rStyle w:val="IndexLink"/>
                <w:rtl w:val="true"/>
              </w:rPr>
              <w:t>والبيعة ليزيد</w:t>
            </w:r>
            <w:r>
              <w:rPr>
                <w:rStyle w:val="IndexLink"/>
                <w:rtl w:val="true"/>
              </w:rPr>
              <w:t>..</w:t>
              <w:tab/>
            </w:r>
            <w:r>
              <w:rPr>
                <w:rStyle w:val="IndexLink"/>
              </w:rPr>
              <w:t>12</w:t>
            </w:r>
          </w:hyperlink>
        </w:p>
        <w:p>
          <w:pPr>
            <w:pStyle w:val="Contents3"/>
            <w:tabs>
              <w:tab w:val="clear" w:pos="8459"/>
              <w:tab w:val="right" w:pos="9026" w:leader="dot"/>
            </w:tabs>
            <w:rPr/>
          </w:pPr>
          <w:hyperlink w:anchor="__RefHeading___Toc14294650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4294652_2142443653">
            <w:r>
              <w:rPr>
                <w:webHidden/>
                <w:rStyle w:val="IndexLink"/>
                <w:rtl w:val="true"/>
              </w:rPr>
              <w:t>الفصل الأول</w:t>
            </w:r>
            <w:r>
              <w:rPr>
                <w:rStyle w:val="IndexLink"/>
                <w:rtl w:val="true"/>
              </w:rPr>
              <w:t xml:space="preserve">: </w:t>
            </w:r>
            <w:r>
              <w:rPr>
                <w:rStyle w:val="IndexLink"/>
                <w:rtl w:val="true"/>
              </w:rPr>
              <w:t xml:space="preserve">معاوية يوصي، ويموت </w:t>
            </w:r>
            <w:r>
              <w:rPr>
                <w:rStyle w:val="IndexLink"/>
                <w:rtl w:val="true"/>
              </w:rPr>
              <w:t>..</w:t>
              <w:tab/>
            </w:r>
            <w:r>
              <w:rPr>
                <w:rStyle w:val="IndexLink"/>
              </w:rPr>
              <w:t>14</w:t>
            </w:r>
          </w:hyperlink>
        </w:p>
        <w:p>
          <w:pPr>
            <w:pStyle w:val="Contents4"/>
            <w:tabs>
              <w:tab w:val="clear" w:pos="8176"/>
              <w:tab w:val="right" w:pos="9026" w:leader="dot"/>
            </w:tabs>
            <w:rPr/>
          </w:pPr>
          <w:hyperlink w:anchor="__RefHeading___Toc14294654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4294656_2142443653">
            <w:r>
              <w:rPr>
                <w:webHidden/>
                <w:rStyle w:val="IndexLink"/>
                <w:rtl w:val="true"/>
              </w:rPr>
              <w:t>مرض معاویة</w:t>
            </w:r>
            <w:r>
              <w:rPr>
                <w:rStyle w:val="IndexLink"/>
                <w:rtl w:val="true"/>
              </w:rPr>
              <w:t>:</w:t>
              <w:tab/>
            </w:r>
            <w:r>
              <w:rPr>
                <w:rStyle w:val="IndexLink"/>
              </w:rPr>
              <w:t>16</w:t>
            </w:r>
          </w:hyperlink>
        </w:p>
        <w:p>
          <w:pPr>
            <w:pStyle w:val="Contents4"/>
            <w:tabs>
              <w:tab w:val="clear" w:pos="8176"/>
              <w:tab w:val="right" w:pos="9026" w:leader="dot"/>
            </w:tabs>
            <w:rPr/>
          </w:pPr>
          <w:hyperlink w:anchor="__RefHeading___Toc14294658_2142443653">
            <w:r>
              <w:rPr>
                <w:webHidden/>
                <w:rStyle w:val="IndexLink"/>
                <w:rtl w:val="true"/>
              </w:rPr>
              <w:t>كتاب العهد ليزيد</w:t>
            </w:r>
            <w:r>
              <w:rPr>
                <w:rStyle w:val="IndexLink"/>
                <w:rtl w:val="true"/>
              </w:rPr>
              <w:t>:</w:t>
              <w:tab/>
            </w:r>
            <w:r>
              <w:rPr>
                <w:rStyle w:val="IndexLink"/>
              </w:rPr>
              <w:t>18</w:t>
            </w:r>
          </w:hyperlink>
        </w:p>
        <w:p>
          <w:pPr>
            <w:pStyle w:val="Contents4"/>
            <w:tabs>
              <w:tab w:val="clear" w:pos="8176"/>
              <w:tab w:val="right" w:pos="9026" w:leader="dot"/>
            </w:tabs>
            <w:rPr/>
          </w:pPr>
          <w:hyperlink w:anchor="__RefHeading___Toc14294660_2142443653">
            <w:r>
              <w:rPr>
                <w:webHidden/>
                <w:rStyle w:val="IndexLink"/>
                <w:rtl w:val="true"/>
              </w:rPr>
              <w:t>الوصايا الشفوية</w:t>
            </w:r>
            <w:r>
              <w:rPr>
                <w:rStyle w:val="IndexLink"/>
                <w:rtl w:val="true"/>
              </w:rPr>
              <w:t>:</w:t>
              <w:tab/>
            </w:r>
            <w:r>
              <w:rPr>
                <w:rStyle w:val="IndexLink"/>
              </w:rPr>
              <w:t>18</w:t>
            </w:r>
          </w:hyperlink>
        </w:p>
        <w:p>
          <w:pPr>
            <w:pStyle w:val="Contents4"/>
            <w:tabs>
              <w:tab w:val="clear" w:pos="8176"/>
              <w:tab w:val="right" w:pos="9026" w:leader="dot"/>
            </w:tabs>
            <w:rPr/>
          </w:pPr>
          <w:hyperlink w:anchor="__RefHeading___Toc14294662_2142443653">
            <w:r>
              <w:rPr>
                <w:webHidden/>
                <w:rStyle w:val="IndexLink"/>
                <w:rtl w:val="true"/>
              </w:rPr>
              <w:t>يزيد لم يحضر موت أبيه</w:t>
            </w:r>
            <w:r>
              <w:rPr>
                <w:rStyle w:val="IndexLink"/>
                <w:rtl w:val="true"/>
              </w:rPr>
              <w:t>:</w:t>
              <w:tab/>
            </w:r>
            <w:r>
              <w:rPr>
                <w:rStyle w:val="IndexLink"/>
              </w:rPr>
              <w:t>24</w:t>
            </w:r>
          </w:hyperlink>
        </w:p>
        <w:p>
          <w:pPr>
            <w:pStyle w:val="Contents4"/>
            <w:tabs>
              <w:tab w:val="clear" w:pos="8176"/>
              <w:tab w:val="right" w:pos="9026" w:leader="dot"/>
            </w:tabs>
            <w:rPr/>
          </w:pPr>
          <w:hyperlink w:anchor="__RefHeading___Toc14294664_2142443653">
            <w:r>
              <w:rPr>
                <w:webHidden/>
                <w:rStyle w:val="IndexLink"/>
                <w:rtl w:val="true"/>
              </w:rPr>
              <w:t>عبد الرحمان بن أبي بكر</w:t>
            </w:r>
            <w:r>
              <w:rPr>
                <w:rStyle w:val="IndexLink"/>
                <w:rtl w:val="true"/>
              </w:rPr>
              <w:t>:</w:t>
              <w:tab/>
            </w:r>
            <w:r>
              <w:rPr>
                <w:rStyle w:val="IndexLink"/>
              </w:rPr>
              <w:t>25</w:t>
            </w:r>
          </w:hyperlink>
        </w:p>
        <w:p>
          <w:pPr>
            <w:pStyle w:val="Contents4"/>
            <w:tabs>
              <w:tab w:val="clear" w:pos="8176"/>
              <w:tab w:val="right" w:pos="9026" w:leader="dot"/>
            </w:tabs>
            <w:rPr/>
          </w:pPr>
          <w:hyperlink w:anchor="__RefHeading___Toc14294666_2142443653">
            <w:r>
              <w:rPr>
                <w:webHidden/>
                <w:rStyle w:val="IndexLink"/>
                <w:rtl w:val="true"/>
              </w:rPr>
              <w:t>وقفة مع الوصايا</w:t>
            </w:r>
            <w:r>
              <w:rPr>
                <w:rStyle w:val="IndexLink"/>
                <w:rtl w:val="true"/>
              </w:rPr>
              <w:t>:</w:t>
              <w:tab/>
            </w:r>
            <w:r>
              <w:rPr>
                <w:rStyle w:val="IndexLink"/>
              </w:rPr>
              <w:t>30</w:t>
            </w:r>
          </w:hyperlink>
        </w:p>
        <w:p>
          <w:pPr>
            <w:pStyle w:val="Contents4"/>
            <w:tabs>
              <w:tab w:val="clear" w:pos="8176"/>
              <w:tab w:val="right" w:pos="9026" w:leader="dot"/>
            </w:tabs>
            <w:rPr/>
          </w:pPr>
          <w:hyperlink w:anchor="__RefHeading___Toc14294668_2142443653">
            <w:r>
              <w:rPr>
                <w:webHidden/>
                <w:rStyle w:val="IndexLink"/>
                <w:rtl w:val="true"/>
              </w:rPr>
              <w:t>الحسين هو الحاكم</w:t>
            </w:r>
            <w:r>
              <w:rPr>
                <w:rStyle w:val="IndexLink"/>
                <w:rtl w:val="true"/>
              </w:rPr>
              <w:t>:</w:t>
              <w:tab/>
            </w:r>
            <w:r>
              <w:rPr>
                <w:rStyle w:val="IndexLink"/>
              </w:rPr>
              <w:t>32</w:t>
            </w:r>
          </w:hyperlink>
        </w:p>
        <w:p>
          <w:pPr>
            <w:pStyle w:val="Contents4"/>
            <w:tabs>
              <w:tab w:val="clear" w:pos="8176"/>
              <w:tab w:val="right" w:pos="9026" w:leader="dot"/>
            </w:tabs>
            <w:rPr/>
          </w:pPr>
          <w:hyperlink w:anchor="__RefHeading___Toc14294670_2142443653">
            <w:r>
              <w:rPr>
                <w:webHidden/>
                <w:rStyle w:val="IndexLink"/>
                <w:rtl w:val="true"/>
              </w:rPr>
              <w:t>فاحذر أن لا يتعرض لك</w:t>
            </w:r>
            <w:r>
              <w:rPr>
                <w:rStyle w:val="IndexLink"/>
                <w:rtl w:val="true"/>
              </w:rPr>
              <w:t>:</w:t>
              <w:tab/>
            </w:r>
            <w:r>
              <w:rPr>
                <w:rStyle w:val="IndexLink"/>
              </w:rPr>
              <w:t>32</w:t>
            </w:r>
          </w:hyperlink>
        </w:p>
        <w:p>
          <w:pPr>
            <w:pStyle w:val="Contents4"/>
            <w:tabs>
              <w:tab w:val="clear" w:pos="8176"/>
              <w:tab w:val="right" w:pos="9026" w:leader="dot"/>
            </w:tabs>
            <w:rPr/>
          </w:pPr>
          <w:hyperlink w:anchor="__RefHeading___Toc14294672_2142443653">
            <w:r>
              <w:rPr>
                <w:webHidden/>
                <w:rStyle w:val="IndexLink"/>
                <w:rtl w:val="true"/>
              </w:rPr>
              <w:t>ما منعك أن لا تسجد</w:t>
            </w:r>
            <w:r>
              <w:rPr>
                <w:rStyle w:val="IndexLink"/>
                <w:rtl w:val="true"/>
              </w:rPr>
              <w:t>:</w:t>
              <w:tab/>
            </w:r>
            <w:r>
              <w:rPr>
                <w:rStyle w:val="IndexLink"/>
              </w:rPr>
              <w:t>33</w:t>
            </w:r>
          </w:hyperlink>
        </w:p>
        <w:p>
          <w:pPr>
            <w:pStyle w:val="Contents4"/>
            <w:tabs>
              <w:tab w:val="clear" w:pos="8176"/>
              <w:tab w:val="right" w:pos="9026" w:leader="dot"/>
            </w:tabs>
            <w:rPr/>
          </w:pPr>
          <w:hyperlink w:anchor="__RefHeading___Toc14294674_2142443653">
            <w:r>
              <w:rPr>
                <w:webHidden/>
                <w:rStyle w:val="IndexLink"/>
                <w:rtl w:val="true"/>
              </w:rPr>
              <w:t>معاوية يتوسل ويتبرك</w:t>
            </w:r>
            <w:r>
              <w:rPr>
                <w:rStyle w:val="IndexLink"/>
                <w:rtl w:val="true"/>
              </w:rPr>
              <w:t>:</w:t>
              <w:tab/>
            </w:r>
            <w:r>
              <w:rPr>
                <w:rStyle w:val="IndexLink"/>
              </w:rPr>
              <w:t>37</w:t>
            </w:r>
          </w:hyperlink>
        </w:p>
        <w:p>
          <w:pPr>
            <w:pStyle w:val="Contents3"/>
            <w:tabs>
              <w:tab w:val="clear" w:pos="8459"/>
              <w:tab w:val="right" w:pos="9026" w:leader="dot"/>
            </w:tabs>
            <w:rPr/>
          </w:pPr>
          <w:hyperlink w:anchor="__RefHeading___Toc14294676_2142443653">
            <w:r>
              <w:rPr>
                <w:webHidden/>
                <w:rStyle w:val="IndexLink"/>
                <w:rtl w:val="true"/>
              </w:rPr>
              <w:t xml:space="preserve">الفصل الثاني </w:t>
            </w:r>
            <w:r>
              <w:rPr>
                <w:rStyle w:val="IndexLink"/>
                <w:rtl w:val="true"/>
              </w:rPr>
              <w:t xml:space="preserve">: </w:t>
            </w:r>
            <w:r>
              <w:rPr>
                <w:rStyle w:val="IndexLink"/>
                <w:rtl w:val="true"/>
              </w:rPr>
              <w:t xml:space="preserve">یأتمرون بک لیقتلوک </w:t>
            </w:r>
            <w:r>
              <w:rPr>
                <w:rStyle w:val="IndexLink"/>
                <w:rtl w:val="true"/>
              </w:rPr>
              <w:t>..</w:t>
              <w:tab/>
            </w:r>
            <w:r>
              <w:rPr>
                <w:rStyle w:val="IndexLink"/>
              </w:rPr>
              <w:t>40</w:t>
            </w:r>
          </w:hyperlink>
        </w:p>
        <w:p>
          <w:pPr>
            <w:pStyle w:val="Contents4"/>
            <w:tabs>
              <w:tab w:val="clear" w:pos="8176"/>
              <w:tab w:val="right" w:pos="9026" w:leader="dot"/>
            </w:tabs>
            <w:rPr/>
          </w:pPr>
          <w:hyperlink w:anchor="__RefHeading___Toc14294678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4294680_2142443653">
            <w:r>
              <w:rPr>
                <w:webHidden/>
                <w:rStyle w:val="IndexLink"/>
                <w:rtl w:val="true"/>
              </w:rPr>
              <w:t>یزید اقتل من لم يبايع</w:t>
            </w:r>
            <w:r>
              <w:rPr>
                <w:rStyle w:val="IndexLink"/>
                <w:rtl w:val="true"/>
              </w:rPr>
              <w:t>:</w:t>
              <w:tab/>
            </w:r>
            <w:r>
              <w:rPr>
                <w:rStyle w:val="IndexLink"/>
              </w:rPr>
              <w:t>42</w:t>
            </w:r>
          </w:hyperlink>
        </w:p>
        <w:p>
          <w:pPr>
            <w:pStyle w:val="Contents4"/>
            <w:tabs>
              <w:tab w:val="clear" w:pos="8176"/>
              <w:tab w:val="right" w:pos="9026" w:leader="dot"/>
            </w:tabs>
            <w:rPr/>
          </w:pPr>
          <w:hyperlink w:anchor="__RefHeading___Toc14294682_2142443653">
            <w:r>
              <w:rPr>
                <w:webHidden/>
                <w:rStyle w:val="IndexLink"/>
                <w:rtl w:val="true"/>
              </w:rPr>
              <w:t>عبد الرحمان بن أبي بكر في عهد يزيد</w:t>
            </w:r>
            <w:r>
              <w:rPr>
                <w:rStyle w:val="IndexLink"/>
                <w:rtl w:val="true"/>
              </w:rPr>
              <w:t>:</w:t>
              <w:tab/>
            </w:r>
            <w:r>
              <w:rPr>
                <w:rStyle w:val="IndexLink"/>
              </w:rPr>
              <w:t>46</w:t>
            </w:r>
          </w:hyperlink>
        </w:p>
        <w:p>
          <w:pPr>
            <w:pStyle w:val="Contents4"/>
            <w:tabs>
              <w:tab w:val="clear" w:pos="8176"/>
              <w:tab w:val="right" w:pos="9026" w:leader="dot"/>
            </w:tabs>
            <w:rPr/>
          </w:pPr>
          <w:hyperlink w:anchor="__RefHeading___Toc14294684_2142443653">
            <w:r>
              <w:rPr>
                <w:webHidden/>
                <w:rStyle w:val="IndexLink"/>
                <w:rtl w:val="true"/>
              </w:rPr>
              <w:t>من هو والي المدينة؟</w:t>
            </w:r>
            <w:r>
              <w:rPr>
                <w:rStyle w:val="IndexLink"/>
                <w:rtl w:val="true"/>
              </w:rPr>
              <w:t>!:</w:t>
              <w:tab/>
            </w:r>
            <w:r>
              <w:rPr>
                <w:rStyle w:val="IndexLink"/>
              </w:rPr>
              <w:t>47</w:t>
            </w:r>
          </w:hyperlink>
        </w:p>
        <w:p>
          <w:pPr>
            <w:pStyle w:val="Contents4"/>
            <w:tabs>
              <w:tab w:val="clear" w:pos="8176"/>
              <w:tab w:val="right" w:pos="9026" w:leader="dot"/>
            </w:tabs>
            <w:rPr/>
          </w:pPr>
          <w:hyperlink w:anchor="__RefHeading___Toc14294686_2142443653">
            <w:r>
              <w:rPr>
                <w:webHidden/>
                <w:rStyle w:val="IndexLink"/>
                <w:rtl w:val="true"/>
              </w:rPr>
              <w:t>متى مات معاوية؟</w:t>
            </w:r>
            <w:r>
              <w:rPr>
                <w:rStyle w:val="IndexLink"/>
                <w:rtl w:val="true"/>
              </w:rPr>
              <w:t>!</w:t>
              <w:tab/>
            </w:r>
            <w:r>
              <w:rPr>
                <w:rStyle w:val="IndexLink"/>
              </w:rPr>
              <w:t>48</w:t>
            </w:r>
          </w:hyperlink>
        </w:p>
        <w:p>
          <w:pPr>
            <w:pStyle w:val="Contents4"/>
            <w:tabs>
              <w:tab w:val="clear" w:pos="8176"/>
              <w:tab w:val="right" w:pos="9026" w:leader="dot"/>
            </w:tabs>
            <w:rPr/>
          </w:pPr>
          <w:hyperlink w:anchor="__RefHeading___Toc14294688_2142443653">
            <w:r>
              <w:rPr>
                <w:webHidden/>
                <w:rStyle w:val="IndexLink"/>
                <w:rtl w:val="true"/>
              </w:rPr>
              <w:t>أذن الفارة</w:t>
            </w:r>
            <w:r>
              <w:rPr>
                <w:rStyle w:val="IndexLink"/>
                <w:rtl w:val="true"/>
              </w:rPr>
              <w:t>:</w:t>
              <w:tab/>
            </w:r>
            <w:r>
              <w:rPr>
                <w:rStyle w:val="IndexLink"/>
              </w:rPr>
              <w:t>49</w:t>
            </w:r>
          </w:hyperlink>
        </w:p>
        <w:p>
          <w:pPr>
            <w:pStyle w:val="Contents4"/>
            <w:tabs>
              <w:tab w:val="clear" w:pos="8176"/>
              <w:tab w:val="right" w:pos="9026" w:leader="dot"/>
            </w:tabs>
            <w:rPr/>
          </w:pPr>
          <w:hyperlink w:anchor="__RefHeading___Toc14294690_2142443653">
            <w:r>
              <w:rPr>
                <w:webHidden/>
                <w:rStyle w:val="IndexLink"/>
                <w:rtl w:val="true"/>
              </w:rPr>
              <w:t xml:space="preserve">إصرار يزيد على قتل الحسين </w:t>
            </w:r>
            <w:r>
              <w:rPr>
                <w:rStyle w:val="IndexLink"/>
                <w:rtl w:val="true"/>
              </w:rPr>
              <w:t>(</w:t>
            </w:r>
            <w:r>
              <w:rPr>
                <w:rStyle w:val="IndexLink"/>
                <w:rtl w:val="true"/>
              </w:rPr>
              <w:t>علیه السلام</w:t>
            </w:r>
            <w:r>
              <w:rPr>
                <w:rStyle w:val="IndexLink"/>
                <w:rtl w:val="true"/>
              </w:rPr>
              <w:t>) :</w:t>
              <w:tab/>
            </w:r>
            <w:r>
              <w:rPr>
                <w:rStyle w:val="IndexLink"/>
              </w:rPr>
              <w:t>51</w:t>
            </w:r>
          </w:hyperlink>
        </w:p>
        <w:p>
          <w:pPr>
            <w:pStyle w:val="Contents4"/>
            <w:tabs>
              <w:tab w:val="clear" w:pos="8176"/>
              <w:tab w:val="right" w:pos="9026" w:leader="dot"/>
            </w:tabs>
            <w:rPr/>
          </w:pPr>
          <w:hyperlink w:anchor="__RefHeading___Toc14294692_2142443653">
            <w:r>
              <w:rPr>
                <w:webHidden/>
                <w:rStyle w:val="IndexLink"/>
                <w:rtl w:val="true"/>
              </w:rPr>
              <w:t>الوقت لا يسع المراسلات</w:t>
            </w:r>
            <w:r>
              <w:rPr>
                <w:rStyle w:val="IndexLink"/>
                <w:rtl w:val="true"/>
              </w:rPr>
              <w:t>:</w:t>
              <w:tab/>
            </w:r>
            <w:r>
              <w:rPr>
                <w:rStyle w:val="IndexLink"/>
              </w:rPr>
              <w:t>56</w:t>
            </w:r>
          </w:hyperlink>
        </w:p>
        <w:p>
          <w:pPr>
            <w:pStyle w:val="Contents4"/>
            <w:tabs>
              <w:tab w:val="clear" w:pos="8176"/>
              <w:tab w:val="right" w:pos="9026" w:leader="dot"/>
            </w:tabs>
            <w:rPr/>
          </w:pPr>
          <w:hyperlink w:anchor="__RefHeading___Toc14294694_2142443653">
            <w:r>
              <w:rPr>
                <w:webHidden/>
                <w:rStyle w:val="IndexLink"/>
                <w:rtl w:val="true"/>
              </w:rPr>
              <w:t xml:space="preserve">حجج مروان لقتل الحسين </w:t>
            </w:r>
            <w:r>
              <w:rPr>
                <w:rStyle w:val="IndexLink"/>
                <w:rtl w:val="true"/>
              </w:rPr>
              <w:t>(</w:t>
            </w:r>
            <w:r>
              <w:rPr>
                <w:rStyle w:val="IndexLink"/>
                <w:rtl w:val="true"/>
              </w:rPr>
              <w:t>علیه السلام</w:t>
            </w:r>
            <w:r>
              <w:rPr>
                <w:rStyle w:val="IndexLink"/>
                <w:rtl w:val="true"/>
              </w:rPr>
              <w:t>) !!:</w:t>
              <w:tab/>
            </w:r>
            <w:r>
              <w:rPr>
                <w:rStyle w:val="IndexLink"/>
              </w:rPr>
              <w:t>59</w:t>
            </w:r>
          </w:hyperlink>
        </w:p>
        <w:p>
          <w:pPr>
            <w:pStyle w:val="Contents4"/>
            <w:tabs>
              <w:tab w:val="clear" w:pos="8176"/>
              <w:tab w:val="right" w:pos="9026" w:leader="dot"/>
            </w:tabs>
            <w:rPr/>
          </w:pPr>
          <w:hyperlink w:anchor="__RefHeading___Toc14294696_2142443653">
            <w:r>
              <w:rPr>
                <w:webHidden/>
                <w:rStyle w:val="IndexLink"/>
                <w:rtl w:val="true"/>
              </w:rPr>
              <w:t>موقف الوليد بن عتبة</w:t>
            </w:r>
            <w:r>
              <w:rPr>
                <w:rStyle w:val="IndexLink"/>
                <w:rtl w:val="true"/>
              </w:rPr>
              <w:t>:</w:t>
              <w:tab/>
            </w:r>
            <w:r>
              <w:rPr>
                <w:rStyle w:val="IndexLink"/>
              </w:rPr>
              <w:t>63</w:t>
            </w:r>
          </w:hyperlink>
        </w:p>
        <w:p>
          <w:pPr>
            <w:pStyle w:val="Contents4"/>
            <w:tabs>
              <w:tab w:val="clear" w:pos="8176"/>
              <w:tab w:val="right" w:pos="9026" w:leader="dot"/>
            </w:tabs>
            <w:rPr/>
          </w:pPr>
          <w:hyperlink w:anchor="__RefHeading___Toc14294698_2142443653">
            <w:r>
              <w:rPr>
                <w:webHidden/>
                <w:rStyle w:val="IndexLink"/>
                <w:rtl w:val="true"/>
              </w:rPr>
              <w:t>لماذا استثناء السبب الأخير؟</w:t>
            </w:r>
            <w:r>
              <w:rPr>
                <w:rStyle w:val="IndexLink"/>
                <w:rtl w:val="true"/>
              </w:rPr>
              <w:t>!</w:t>
              <w:tab/>
            </w:r>
            <w:r>
              <w:rPr>
                <w:rStyle w:val="IndexLink"/>
              </w:rPr>
              <w:t>69</w:t>
            </w:r>
          </w:hyperlink>
        </w:p>
        <w:p>
          <w:pPr>
            <w:pStyle w:val="Contents4"/>
            <w:tabs>
              <w:tab w:val="clear" w:pos="8176"/>
              <w:tab w:val="right" w:pos="9026" w:leader="dot"/>
            </w:tabs>
            <w:rPr/>
          </w:pPr>
          <w:hyperlink w:anchor="__RefHeading___Toc14294700_2142443653">
            <w:r>
              <w:rPr>
                <w:webHidden/>
                <w:rStyle w:val="IndexLink"/>
                <w:rtl w:val="true"/>
              </w:rPr>
              <w:t>الوليد يقر على نفسه</w:t>
            </w:r>
            <w:r>
              <w:rPr>
                <w:rStyle w:val="IndexLink"/>
                <w:rtl w:val="true"/>
              </w:rPr>
              <w:t>:</w:t>
              <w:tab/>
            </w:r>
            <w:r>
              <w:rPr>
                <w:rStyle w:val="IndexLink"/>
              </w:rPr>
              <w:t>72</w:t>
            </w:r>
          </w:hyperlink>
        </w:p>
        <w:p>
          <w:pPr>
            <w:pStyle w:val="Contents4"/>
            <w:tabs>
              <w:tab w:val="clear" w:pos="8176"/>
              <w:tab w:val="right" w:pos="9026" w:leader="dot"/>
            </w:tabs>
            <w:rPr/>
          </w:pPr>
          <w:hyperlink w:anchor="__RefHeading___Toc14294702_2142443653">
            <w:r>
              <w:rPr>
                <w:webHidden/>
                <w:rStyle w:val="IndexLink"/>
                <w:rtl w:val="true"/>
              </w:rPr>
              <w:t xml:space="preserve">لا يغدر الحسين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4294704_2142443653">
            <w:r>
              <w:rPr>
                <w:webHidden/>
                <w:rStyle w:val="IndexLink"/>
                <w:rtl w:val="true"/>
              </w:rPr>
              <w:t xml:space="preserve">ابن فاطمة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وابن علي </w:t>
            </w:r>
            <w:r>
              <w:rPr>
                <w:rStyle w:val="IndexLink"/>
                <w:rtl w:val="true"/>
              </w:rPr>
              <w:t>(</w:t>
            </w:r>
            <w:r>
              <w:rPr>
                <w:rStyle w:val="IndexLink"/>
                <w:rtl w:val="true"/>
              </w:rPr>
              <w:t>علیهما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4294706_2142443653">
            <w:r>
              <w:rPr>
                <w:webHidden/>
                <w:rStyle w:val="IndexLink"/>
                <w:rtl w:val="true"/>
              </w:rPr>
              <w:t>الفصل الثالث</w:t>
            </w:r>
            <w:r>
              <w:rPr>
                <w:rStyle w:val="IndexLink"/>
                <w:rtl w:val="true"/>
              </w:rPr>
              <w:t xml:space="preserve">: </w:t>
            </w:r>
            <w:r>
              <w:rPr>
                <w:rStyle w:val="IndexLink"/>
                <w:rtl w:val="true"/>
              </w:rPr>
              <w:t>اللقاء العاصف فی منزل الولید</w:t>
            </w:r>
            <w:r>
              <w:rPr>
                <w:rStyle w:val="IndexLink"/>
                <w:rtl w:val="true"/>
              </w:rPr>
              <w:tab/>
            </w:r>
            <w:r>
              <w:rPr>
                <w:rStyle w:val="IndexLink"/>
              </w:rPr>
              <w:t>76</w:t>
            </w:r>
          </w:hyperlink>
        </w:p>
        <w:p>
          <w:pPr>
            <w:pStyle w:val="Contents4"/>
            <w:tabs>
              <w:tab w:val="clear" w:pos="8176"/>
              <w:tab w:val="right" w:pos="9026" w:leader="dot"/>
            </w:tabs>
            <w:rPr/>
          </w:pPr>
          <w:hyperlink w:anchor="__RefHeading___Toc14294708_214244365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4294710_2142443653">
            <w:r>
              <w:rPr>
                <w:webHidden/>
                <w:rStyle w:val="IndexLink"/>
                <w:rtl w:val="true"/>
              </w:rPr>
              <w:t>ظن يا أبا عبد الله</w:t>
            </w:r>
            <w:r>
              <w:rPr>
                <w:rStyle w:val="IndexLink"/>
                <w:rtl w:val="true"/>
              </w:rPr>
              <w:t>:</w:t>
              <w:tab/>
            </w:r>
            <w:r>
              <w:rPr>
                <w:rStyle w:val="IndexLink"/>
              </w:rPr>
              <w:t>78</w:t>
            </w:r>
          </w:hyperlink>
        </w:p>
        <w:p>
          <w:pPr>
            <w:pStyle w:val="Contents4"/>
            <w:tabs>
              <w:tab w:val="clear" w:pos="8176"/>
              <w:tab w:val="right" w:pos="9026" w:leader="dot"/>
            </w:tabs>
            <w:rPr/>
          </w:pPr>
          <w:hyperlink w:anchor="__RefHeading___Toc14294712_2142443653">
            <w:r>
              <w:rPr>
                <w:webHidden/>
                <w:rStyle w:val="IndexLink"/>
                <w:rtl w:val="true"/>
              </w:rPr>
              <w:t>غدر والله الحسين</w:t>
            </w:r>
            <w:r>
              <w:rPr>
                <w:rStyle w:val="IndexLink"/>
                <w:rtl w:val="true"/>
              </w:rPr>
              <w:t>:</w:t>
              <w:tab/>
            </w:r>
            <w:r>
              <w:rPr>
                <w:rStyle w:val="IndexLink"/>
              </w:rPr>
              <w:t>80</w:t>
            </w:r>
          </w:hyperlink>
        </w:p>
        <w:p>
          <w:pPr>
            <w:pStyle w:val="Contents4"/>
            <w:tabs>
              <w:tab w:val="clear" w:pos="8176"/>
              <w:tab w:val="right" w:pos="9026" w:leader="dot"/>
            </w:tabs>
            <w:rPr/>
          </w:pPr>
          <w:hyperlink w:anchor="__RefHeading___Toc14294714_2142443653">
            <w:r>
              <w:rPr>
                <w:webHidden/>
                <w:rStyle w:val="IndexLink"/>
                <w:rtl w:val="true"/>
              </w:rPr>
              <w:t>ليس هو الظن، بل اليقين</w:t>
            </w:r>
            <w:r>
              <w:rPr>
                <w:rStyle w:val="IndexLink"/>
                <w:rtl w:val="true"/>
              </w:rPr>
              <w:t>:</w:t>
              <w:tab/>
            </w:r>
            <w:r>
              <w:rPr>
                <w:rStyle w:val="IndexLink"/>
              </w:rPr>
              <w:t>81</w:t>
            </w:r>
          </w:hyperlink>
        </w:p>
        <w:p>
          <w:pPr>
            <w:pStyle w:val="Contents4"/>
            <w:tabs>
              <w:tab w:val="clear" w:pos="8176"/>
              <w:tab w:val="right" w:pos="9026" w:leader="dot"/>
            </w:tabs>
            <w:rPr/>
          </w:pPr>
          <w:hyperlink w:anchor="__RefHeading___Toc14294716_2142443653">
            <w:r>
              <w:rPr>
                <w:webHidden/>
                <w:rStyle w:val="IndexLink"/>
                <w:rtl w:val="true"/>
              </w:rPr>
              <w:t>الإمام يستند إلى الرؤيا</w:t>
            </w:r>
            <w:r>
              <w:rPr>
                <w:rStyle w:val="IndexLink"/>
                <w:rtl w:val="true"/>
              </w:rPr>
              <w:t>:</w:t>
              <w:tab/>
            </w:r>
            <w:r>
              <w:rPr>
                <w:rStyle w:val="IndexLink"/>
              </w:rPr>
              <w:t>83</w:t>
            </w:r>
          </w:hyperlink>
        </w:p>
        <w:p>
          <w:pPr>
            <w:pStyle w:val="Contents4"/>
            <w:tabs>
              <w:tab w:val="clear" w:pos="8176"/>
              <w:tab w:val="right" w:pos="9026" w:leader="dot"/>
            </w:tabs>
            <w:rPr/>
          </w:pPr>
          <w:hyperlink w:anchor="__RefHeading___Toc14294718_2142443653">
            <w:r>
              <w:rPr>
                <w:webHidden/>
                <w:rStyle w:val="IndexLink"/>
                <w:rtl w:val="true"/>
              </w:rPr>
              <w:t>الأمر كان لي</w:t>
            </w:r>
            <w:r>
              <w:rPr>
                <w:rStyle w:val="IndexLink"/>
                <w:rtl w:val="true"/>
              </w:rPr>
              <w:t>:</w:t>
              <w:tab/>
            </w:r>
            <w:r>
              <w:rPr>
                <w:rStyle w:val="IndexLink"/>
              </w:rPr>
              <w:t>84</w:t>
            </w:r>
          </w:hyperlink>
        </w:p>
        <w:p>
          <w:pPr>
            <w:pStyle w:val="Contents4"/>
            <w:tabs>
              <w:tab w:val="clear" w:pos="8176"/>
              <w:tab w:val="right" w:pos="9026" w:leader="dot"/>
            </w:tabs>
            <w:rPr/>
          </w:pPr>
          <w:hyperlink w:anchor="__RefHeading___Toc14294720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لا يريد الصدام مع معاوية</w:t>
            </w:r>
            <w:r>
              <w:rPr>
                <w:rStyle w:val="IndexLink"/>
                <w:rtl w:val="true"/>
              </w:rPr>
              <w:t>:</w:t>
              <w:tab/>
            </w:r>
            <w:r>
              <w:rPr>
                <w:rStyle w:val="IndexLink"/>
              </w:rPr>
              <w:t>85</w:t>
            </w:r>
          </w:hyperlink>
        </w:p>
        <w:p>
          <w:pPr>
            <w:pStyle w:val="Contents4"/>
            <w:tabs>
              <w:tab w:val="clear" w:pos="8176"/>
              <w:tab w:val="right" w:pos="9026" w:leader="dot"/>
            </w:tabs>
            <w:rPr/>
          </w:pPr>
          <w:hyperlink w:anchor="__RefHeading___Toc14294722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عند الوليد</w:t>
            </w:r>
            <w:r>
              <w:rPr>
                <w:rStyle w:val="IndexLink"/>
                <w:rtl w:val="true"/>
              </w:rPr>
              <w:t>:</w:t>
              <w:tab/>
            </w:r>
            <w:r>
              <w:rPr>
                <w:rStyle w:val="IndexLink"/>
              </w:rPr>
              <w:t>88</w:t>
            </w:r>
          </w:hyperlink>
        </w:p>
        <w:p>
          <w:pPr>
            <w:pStyle w:val="Contents4"/>
            <w:tabs>
              <w:tab w:val="clear" w:pos="8176"/>
              <w:tab w:val="right" w:pos="9026" w:leader="dot"/>
            </w:tabs>
            <w:rPr/>
          </w:pPr>
          <w:hyperlink w:anchor="__RefHeading___Toc14294724_2142443653">
            <w:r>
              <w:rPr>
                <w:webHidden/>
                <w:rStyle w:val="IndexLink"/>
                <w:rtl w:val="true"/>
              </w:rPr>
              <w:t>جاء من الأمر ما لا قوام به</w:t>
            </w:r>
            <w:r>
              <w:rPr>
                <w:rStyle w:val="IndexLink"/>
                <w:rtl w:val="true"/>
              </w:rPr>
              <w:t>:</w:t>
              <w:tab/>
            </w:r>
            <w:r>
              <w:rPr>
                <w:rStyle w:val="IndexLink"/>
              </w:rPr>
              <w:t>95</w:t>
            </w:r>
          </w:hyperlink>
        </w:p>
        <w:p>
          <w:pPr>
            <w:pStyle w:val="Contents4"/>
            <w:tabs>
              <w:tab w:val="clear" w:pos="8176"/>
              <w:tab w:val="right" w:pos="9026" w:leader="dot"/>
            </w:tabs>
            <w:rPr/>
          </w:pPr>
          <w:hyperlink w:anchor="__RefHeading___Toc14294726_2142443653">
            <w:r>
              <w:rPr>
                <w:webHidden/>
                <w:rStyle w:val="IndexLink"/>
                <w:rtl w:val="true"/>
              </w:rPr>
              <w:t>قضاء الله ماض فيّ</w:t>
            </w:r>
            <w:r>
              <w:rPr>
                <w:rStyle w:val="IndexLink"/>
                <w:rtl w:val="true"/>
              </w:rPr>
              <w:t>:</w:t>
              <w:tab/>
            </w:r>
            <w:r>
              <w:rPr>
                <w:rStyle w:val="IndexLink"/>
              </w:rPr>
              <w:t>96</w:t>
            </w:r>
          </w:hyperlink>
        </w:p>
        <w:p>
          <w:pPr>
            <w:pStyle w:val="Contents4"/>
            <w:tabs>
              <w:tab w:val="clear" w:pos="8176"/>
              <w:tab w:val="right" w:pos="9026" w:leader="dot"/>
            </w:tabs>
            <w:rPr/>
          </w:pPr>
          <w:hyperlink w:anchor="__RefHeading___Toc14294728_2142443653">
            <w:r>
              <w:rPr>
                <w:webHidden/>
                <w:rStyle w:val="IndexLink"/>
                <w:rtl w:val="true"/>
              </w:rPr>
              <w:t xml:space="preserve">قضيب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97</w:t>
            </w:r>
          </w:hyperlink>
        </w:p>
        <w:p>
          <w:pPr>
            <w:pStyle w:val="Contents4"/>
            <w:tabs>
              <w:tab w:val="clear" w:pos="8176"/>
              <w:tab w:val="right" w:pos="9026" w:leader="dot"/>
            </w:tabs>
            <w:rPr/>
          </w:pPr>
          <w:hyperlink w:anchor="__RefHeading___Toc14294730_2142443653">
            <w:r>
              <w:rPr>
                <w:webHidden/>
                <w:rStyle w:val="IndexLink"/>
                <w:rtl w:val="true"/>
              </w:rPr>
              <w:t>لا تقتلوا أحداً</w:t>
            </w:r>
            <w:r>
              <w:rPr>
                <w:rStyle w:val="IndexLink"/>
                <w:rtl w:val="true"/>
              </w:rPr>
              <w:t>:</w:t>
              <w:tab/>
            </w:r>
            <w:r>
              <w:rPr>
                <w:rStyle w:val="IndexLink"/>
              </w:rPr>
              <w:t>97</w:t>
            </w:r>
          </w:hyperlink>
        </w:p>
        <w:p>
          <w:pPr>
            <w:pStyle w:val="Contents4"/>
            <w:tabs>
              <w:tab w:val="clear" w:pos="8176"/>
              <w:tab w:val="right" w:pos="9026" w:leader="dot"/>
            </w:tabs>
            <w:rPr/>
          </w:pPr>
          <w:hyperlink w:anchor="__RefHeading___Toc14294732_2142443653">
            <w:r>
              <w:rPr>
                <w:webHidden/>
                <w:rStyle w:val="IndexLink"/>
                <w:rtl w:val="true"/>
              </w:rPr>
              <w:t xml:space="preserve">أرجو أن أخرج إليكم سالماً </w:t>
            </w:r>
            <w:r>
              <w:rPr>
                <w:rStyle w:val="IndexLink"/>
                <w:rtl w:val="true"/>
              </w:rPr>
              <w:t>:</w:t>
              <w:tab/>
            </w:r>
            <w:r>
              <w:rPr>
                <w:rStyle w:val="IndexLink"/>
              </w:rPr>
              <w:t>99</w:t>
            </w:r>
          </w:hyperlink>
        </w:p>
        <w:p>
          <w:pPr>
            <w:pStyle w:val="Contents4"/>
            <w:tabs>
              <w:tab w:val="clear" w:pos="8176"/>
              <w:tab w:val="right" w:pos="9026" w:leader="dot"/>
            </w:tabs>
            <w:rPr/>
          </w:pPr>
          <w:hyperlink w:anchor="__RefHeading___Toc14294734_2142443653">
            <w:r>
              <w:rPr>
                <w:webHidden/>
                <w:rStyle w:val="IndexLink"/>
                <w:rtl w:val="true"/>
              </w:rPr>
              <w:t>ثلاثون، أو تسعة عشر رجلاً</w:t>
            </w:r>
            <w:r>
              <w:rPr>
                <w:rStyle w:val="IndexLink"/>
                <w:rtl w:val="true"/>
              </w:rPr>
              <w:t>:</w:t>
              <w:tab/>
            </w:r>
            <w:r>
              <w:rPr>
                <w:rStyle w:val="IndexLink"/>
              </w:rPr>
              <w:t>100</w:t>
            </w:r>
          </w:hyperlink>
        </w:p>
        <w:p>
          <w:pPr>
            <w:pStyle w:val="Contents4"/>
            <w:tabs>
              <w:tab w:val="clear" w:pos="8176"/>
              <w:tab w:val="right" w:pos="9026" w:leader="dot"/>
            </w:tabs>
            <w:rPr/>
          </w:pPr>
          <w:hyperlink w:anchor="__RefHeading___Toc14294736_2142443653">
            <w:r>
              <w:rPr>
                <w:webHidden/>
                <w:rStyle w:val="IndexLink"/>
                <w:rtl w:val="true"/>
              </w:rPr>
              <w:t>كان لك عم صدق</w:t>
            </w:r>
            <w:r>
              <w:rPr>
                <w:rStyle w:val="IndexLink"/>
                <w:rtl w:val="true"/>
              </w:rPr>
              <w:t>:</w:t>
              <w:tab/>
            </w:r>
            <w:r>
              <w:rPr>
                <w:rStyle w:val="IndexLink"/>
              </w:rPr>
              <w:t>100</w:t>
            </w:r>
          </w:hyperlink>
        </w:p>
        <w:p>
          <w:pPr>
            <w:pStyle w:val="Contents4"/>
            <w:tabs>
              <w:tab w:val="clear" w:pos="8176"/>
              <w:tab w:val="right" w:pos="9026" w:leader="dot"/>
            </w:tabs>
            <w:rPr/>
          </w:pPr>
          <w:hyperlink w:anchor="__RefHeading___Toc14294738_2142443653">
            <w:r>
              <w:rPr>
                <w:webHidden/>
                <w:rStyle w:val="IndexLink"/>
                <w:rtl w:val="true"/>
              </w:rPr>
              <w:t>هل ترحم الحسين على معاوية؟</w:t>
            </w:r>
            <w:r>
              <w:rPr>
                <w:rStyle w:val="IndexLink"/>
                <w:rtl w:val="true"/>
              </w:rPr>
              <w:t>!</w:t>
              <w:tab/>
            </w:r>
            <w:r>
              <w:rPr>
                <w:rStyle w:val="IndexLink"/>
              </w:rPr>
              <w:t>101</w:t>
            </w:r>
          </w:hyperlink>
        </w:p>
        <w:p>
          <w:pPr>
            <w:pStyle w:val="Contents4"/>
            <w:tabs>
              <w:tab w:val="clear" w:pos="8176"/>
              <w:tab w:val="right" w:pos="9026" w:leader="dot"/>
            </w:tabs>
            <w:rPr/>
          </w:pPr>
          <w:hyperlink w:anchor="__RefHeading___Toc14294740_2142443653">
            <w:r>
              <w:rPr>
                <w:webHidden/>
                <w:rStyle w:val="IndexLink"/>
                <w:rtl w:val="true"/>
              </w:rPr>
              <w:t>هل اجتمع الناس على يزيد؟</w:t>
            </w:r>
            <w:r>
              <w:rPr>
                <w:rStyle w:val="IndexLink"/>
                <w:rtl w:val="true"/>
              </w:rPr>
              <w:t>!</w:t>
              <w:tab/>
            </w:r>
            <w:r>
              <w:rPr>
                <w:rStyle w:val="IndexLink"/>
              </w:rPr>
              <w:t>102</w:t>
            </w:r>
          </w:hyperlink>
        </w:p>
        <w:p>
          <w:pPr>
            <w:pStyle w:val="Contents4"/>
            <w:tabs>
              <w:tab w:val="clear" w:pos="8176"/>
              <w:tab w:val="right" w:pos="9026" w:leader="dot"/>
            </w:tabs>
            <w:rPr/>
          </w:pPr>
          <w:hyperlink w:anchor="__RefHeading___Toc14294742_2142443653">
            <w:r>
              <w:rPr>
                <w:webHidden/>
                <w:rStyle w:val="IndexLink"/>
                <w:rtl w:val="true"/>
              </w:rPr>
              <w:t>مثلي لا يعطي بيعته سراً</w:t>
            </w:r>
            <w:r>
              <w:rPr>
                <w:rStyle w:val="IndexLink"/>
                <w:rtl w:val="true"/>
              </w:rPr>
              <w:t>:</w:t>
              <w:tab/>
            </w:r>
            <w:r>
              <w:rPr>
                <w:rStyle w:val="IndexLink"/>
              </w:rPr>
              <w:t>102</w:t>
            </w:r>
          </w:hyperlink>
        </w:p>
        <w:p>
          <w:pPr>
            <w:pStyle w:val="Contents4"/>
            <w:tabs>
              <w:tab w:val="clear" w:pos="8176"/>
              <w:tab w:val="right" w:pos="9026" w:leader="dot"/>
            </w:tabs>
            <w:rPr/>
          </w:pPr>
          <w:hyperlink w:anchor="__RefHeading___Toc14294744_2142443653">
            <w:r>
              <w:rPr>
                <w:webHidden/>
                <w:rStyle w:val="IndexLink"/>
                <w:rtl w:val="true"/>
              </w:rPr>
              <w:t>البيعة بحضرة الجماعة</w:t>
            </w:r>
            <w:r>
              <w:rPr>
                <w:rStyle w:val="IndexLink"/>
                <w:rtl w:val="true"/>
              </w:rPr>
              <w:t>:</w:t>
              <w:tab/>
            </w:r>
            <w:r>
              <w:rPr>
                <w:rStyle w:val="IndexLink"/>
              </w:rPr>
              <w:t>103</w:t>
            </w:r>
          </w:hyperlink>
        </w:p>
        <w:p>
          <w:pPr>
            <w:pStyle w:val="Contents4"/>
            <w:tabs>
              <w:tab w:val="clear" w:pos="8176"/>
              <w:tab w:val="right" w:pos="9026" w:leader="dot"/>
            </w:tabs>
            <w:rPr/>
          </w:pPr>
          <w:hyperlink w:anchor="__RefHeading___Toc14294746_2142443653">
            <w:r>
              <w:rPr>
                <w:webHidden/>
                <w:rStyle w:val="IndexLink"/>
                <w:rtl w:val="true"/>
              </w:rPr>
              <w:t>أنا طوع يديك</w:t>
            </w:r>
            <w:r>
              <w:rPr>
                <w:rStyle w:val="IndexLink"/>
                <w:rtl w:val="true"/>
              </w:rPr>
              <w:t>:</w:t>
              <w:tab/>
            </w:r>
            <w:r>
              <w:rPr>
                <w:rStyle w:val="IndexLink"/>
              </w:rPr>
              <w:t>106</w:t>
            </w:r>
          </w:hyperlink>
        </w:p>
        <w:p>
          <w:pPr>
            <w:pStyle w:val="Contents4"/>
            <w:tabs>
              <w:tab w:val="clear" w:pos="8176"/>
              <w:tab w:val="right" w:pos="9026" w:leader="dot"/>
            </w:tabs>
            <w:rPr/>
          </w:pPr>
          <w:hyperlink w:anchor="__RefHeading___Toc14294748_2142443653">
            <w:r>
              <w:rPr>
                <w:webHidden/>
                <w:rStyle w:val="IndexLink"/>
                <w:rtl w:val="true"/>
              </w:rPr>
              <w:t>لو كان الوالي مروان</w:t>
            </w:r>
            <w:r>
              <w:rPr>
                <w:rStyle w:val="IndexLink"/>
                <w:rtl w:val="true"/>
              </w:rPr>
              <w:t>:</w:t>
              <w:tab/>
            </w:r>
            <w:r>
              <w:rPr>
                <w:rStyle w:val="IndexLink"/>
              </w:rPr>
              <w:t>108</w:t>
            </w:r>
          </w:hyperlink>
        </w:p>
        <w:p>
          <w:pPr>
            <w:pStyle w:val="Contents4"/>
            <w:tabs>
              <w:tab w:val="clear" w:pos="8176"/>
              <w:tab w:val="right" w:pos="9026" w:leader="dot"/>
            </w:tabs>
            <w:rPr/>
          </w:pPr>
          <w:hyperlink w:anchor="__RefHeading___Toc14294750_2142443653">
            <w:r>
              <w:rPr>
                <w:webHidden/>
                <w:rStyle w:val="IndexLink"/>
                <w:rtl w:val="true"/>
              </w:rPr>
              <w:t>حرص مروان على قتل الحسين لماذا؟</w:t>
            </w:r>
            <w:r>
              <w:rPr>
                <w:rStyle w:val="IndexLink"/>
                <w:rtl w:val="true"/>
              </w:rPr>
              <w:t>!:</w:t>
              <w:tab/>
            </w:r>
            <w:r>
              <w:rPr>
                <w:rStyle w:val="IndexLink"/>
              </w:rPr>
              <w:t>110</w:t>
            </w:r>
          </w:hyperlink>
        </w:p>
        <w:p>
          <w:pPr>
            <w:pStyle w:val="Contents4"/>
            <w:tabs>
              <w:tab w:val="clear" w:pos="8176"/>
              <w:tab w:val="right" w:pos="9026" w:leader="dot"/>
            </w:tabs>
            <w:rPr/>
          </w:pPr>
          <w:hyperlink w:anchor="__RefHeading___Toc14294752_2142443653">
            <w:r>
              <w:rPr>
                <w:webHidden/>
                <w:rStyle w:val="IndexLink"/>
                <w:rtl w:val="true"/>
              </w:rPr>
              <w:t>يا ابن الزرقاء</w:t>
            </w:r>
            <w:r>
              <w:rPr>
                <w:rStyle w:val="IndexLink"/>
                <w:rtl w:val="true"/>
              </w:rPr>
              <w:t>:</w:t>
              <w:tab/>
            </w:r>
            <w:r>
              <w:rPr>
                <w:rStyle w:val="IndexLink"/>
              </w:rPr>
              <w:t>111</w:t>
            </w:r>
          </w:hyperlink>
        </w:p>
        <w:p>
          <w:pPr>
            <w:pStyle w:val="Contents3"/>
            <w:tabs>
              <w:tab w:val="clear" w:pos="8459"/>
              <w:tab w:val="right" w:pos="9026" w:leader="dot"/>
            </w:tabs>
            <w:rPr/>
          </w:pPr>
          <w:hyperlink w:anchor="__RefHeading___Toc14294754_2142443653">
            <w:r>
              <w:rPr>
                <w:webHidden/>
                <w:rStyle w:val="IndexLink"/>
                <w:rtl w:val="true"/>
              </w:rPr>
              <w:t>الفصل الرابع</w:t>
            </w:r>
            <w:r>
              <w:rPr>
                <w:rStyle w:val="IndexLink"/>
                <w:rtl w:val="true"/>
              </w:rPr>
              <w:t xml:space="preserve">: </w:t>
            </w:r>
            <w:r>
              <w:rPr>
                <w:rStyle w:val="IndexLink"/>
                <w:rtl w:val="true"/>
              </w:rPr>
              <w:t>أهل بیت النبوة</w:t>
            </w:r>
            <w:r>
              <w:rPr>
                <w:rStyle w:val="IndexLink"/>
                <w:rtl w:val="true"/>
              </w:rPr>
              <w:t xml:space="preserve">: </w:t>
            </w:r>
            <w:r>
              <w:rPr>
                <w:rStyle w:val="IndexLink"/>
                <w:rtl w:val="true"/>
              </w:rPr>
              <w:t xml:space="preserve">للشرح و التوضیح </w:t>
            </w:r>
            <w:r>
              <w:rPr>
                <w:rStyle w:val="IndexLink"/>
                <w:rtl w:val="true"/>
              </w:rPr>
              <w:t>..</w:t>
              <w:tab/>
            </w:r>
            <w:r>
              <w:rPr>
                <w:rStyle w:val="IndexLink"/>
              </w:rPr>
              <w:t>113</w:t>
            </w:r>
          </w:hyperlink>
        </w:p>
        <w:p>
          <w:pPr>
            <w:pStyle w:val="Contents4"/>
            <w:tabs>
              <w:tab w:val="clear" w:pos="8176"/>
              <w:tab w:val="right" w:pos="9026" w:leader="dot"/>
            </w:tabs>
            <w:rPr/>
          </w:pPr>
          <w:hyperlink w:anchor="__RefHeading___Toc14294756_2142443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4294758_2142443653">
            <w:r>
              <w:rPr>
                <w:webHidden/>
                <w:rStyle w:val="IndexLink"/>
                <w:rtl w:val="true"/>
              </w:rPr>
              <w:t>ضوابط ومنطلقات</w:t>
            </w:r>
            <w:r>
              <w:rPr>
                <w:rStyle w:val="IndexLink"/>
                <w:rtl w:val="true"/>
              </w:rPr>
              <w:t>:</w:t>
              <w:tab/>
            </w:r>
            <w:r>
              <w:rPr>
                <w:rStyle w:val="IndexLink"/>
              </w:rPr>
              <w:t>115</w:t>
            </w:r>
          </w:hyperlink>
        </w:p>
        <w:p>
          <w:pPr>
            <w:pStyle w:val="Contents4"/>
            <w:tabs>
              <w:tab w:val="clear" w:pos="8176"/>
              <w:tab w:val="right" w:pos="9026" w:leader="dot"/>
            </w:tabs>
            <w:rPr/>
          </w:pPr>
          <w:hyperlink w:anchor="__RefHeading___Toc14294760_2142443653">
            <w:r>
              <w:rPr>
                <w:webHidden/>
                <w:rStyle w:val="IndexLink"/>
                <w:rtl w:val="true"/>
              </w:rPr>
              <w:t>لا بد من التوضيح</w:t>
            </w:r>
            <w:r>
              <w:rPr>
                <w:rStyle w:val="IndexLink"/>
                <w:rtl w:val="true"/>
              </w:rPr>
              <w:t>:</w:t>
              <w:tab/>
            </w:r>
            <w:r>
              <w:rPr>
                <w:rStyle w:val="IndexLink"/>
              </w:rPr>
              <w:t>116</w:t>
            </w:r>
          </w:hyperlink>
        </w:p>
        <w:p>
          <w:pPr>
            <w:pStyle w:val="Contents4"/>
            <w:tabs>
              <w:tab w:val="clear" w:pos="8176"/>
              <w:tab w:val="right" w:pos="9026" w:leader="dot"/>
            </w:tabs>
            <w:rPr/>
          </w:pPr>
          <w:hyperlink w:anchor="__RefHeading___Toc14294762_2142443653">
            <w:r>
              <w:rPr>
                <w:webHidden/>
                <w:rStyle w:val="IndexLink"/>
              </w:rPr>
              <w:t>1</w:t>
            </w:r>
            <w:r>
              <w:rPr>
                <w:rStyle w:val="IndexLink"/>
                <w:rtl w:val="true"/>
              </w:rPr>
              <w:t xml:space="preserve"> - </w:t>
            </w:r>
            <w:r>
              <w:rPr>
                <w:rStyle w:val="IndexLink"/>
                <w:rtl w:val="true"/>
              </w:rPr>
              <w:t>أهل بيت النبوة</w:t>
            </w:r>
            <w:r>
              <w:rPr>
                <w:rStyle w:val="IndexLink"/>
                <w:rtl w:val="true"/>
              </w:rPr>
              <w:t>:</w:t>
              <w:tab/>
            </w:r>
            <w:r>
              <w:rPr>
                <w:rStyle w:val="IndexLink"/>
              </w:rPr>
              <w:t>117</w:t>
            </w:r>
          </w:hyperlink>
        </w:p>
        <w:p>
          <w:pPr>
            <w:pStyle w:val="Contents4"/>
            <w:tabs>
              <w:tab w:val="clear" w:pos="8176"/>
              <w:tab w:val="right" w:pos="9026" w:leader="dot"/>
            </w:tabs>
            <w:rPr/>
          </w:pPr>
          <w:hyperlink w:anchor="__RefHeading___Toc14294764_2142443653">
            <w:r>
              <w:rPr>
                <w:webHidden/>
                <w:rStyle w:val="IndexLink"/>
              </w:rPr>
              <w:t>2</w:t>
            </w:r>
            <w:r>
              <w:rPr>
                <w:rStyle w:val="IndexLink"/>
                <w:rtl w:val="true"/>
              </w:rPr>
              <w:t xml:space="preserve"> - </w:t>
            </w:r>
            <w:r>
              <w:rPr>
                <w:rStyle w:val="IndexLink"/>
                <w:rtl w:val="true"/>
              </w:rPr>
              <w:t>معدن الرسالة</w:t>
            </w:r>
            <w:r>
              <w:rPr>
                <w:rStyle w:val="IndexLink"/>
                <w:rtl w:val="true"/>
              </w:rPr>
              <w:t>:</w:t>
              <w:tab/>
            </w:r>
            <w:r>
              <w:rPr>
                <w:rStyle w:val="IndexLink"/>
              </w:rPr>
              <w:t>118</w:t>
            </w:r>
          </w:hyperlink>
        </w:p>
        <w:p>
          <w:pPr>
            <w:pStyle w:val="Contents4"/>
            <w:tabs>
              <w:tab w:val="clear" w:pos="8176"/>
              <w:tab w:val="right" w:pos="9026" w:leader="dot"/>
            </w:tabs>
            <w:rPr/>
          </w:pPr>
          <w:hyperlink w:anchor="__RefHeading___Toc14294766_2142443653">
            <w:r>
              <w:rPr>
                <w:webHidden/>
                <w:rStyle w:val="IndexLink"/>
              </w:rPr>
              <w:t>3</w:t>
            </w:r>
            <w:r>
              <w:rPr>
                <w:rStyle w:val="IndexLink"/>
                <w:rtl w:val="true"/>
              </w:rPr>
              <w:t xml:space="preserve"> - </w:t>
            </w:r>
            <w:r>
              <w:rPr>
                <w:rStyle w:val="IndexLink"/>
                <w:rtl w:val="true"/>
              </w:rPr>
              <w:t>مختلف الملائكة</w:t>
            </w:r>
            <w:r>
              <w:rPr>
                <w:rStyle w:val="IndexLink"/>
                <w:rtl w:val="true"/>
              </w:rPr>
              <w:t>:</w:t>
              <w:tab/>
            </w:r>
            <w:r>
              <w:rPr>
                <w:rStyle w:val="IndexLink"/>
              </w:rPr>
              <w:t>118</w:t>
            </w:r>
          </w:hyperlink>
        </w:p>
        <w:p>
          <w:pPr>
            <w:pStyle w:val="Contents4"/>
            <w:tabs>
              <w:tab w:val="clear" w:pos="8176"/>
              <w:tab w:val="right" w:pos="9026" w:leader="dot"/>
            </w:tabs>
            <w:rPr/>
          </w:pPr>
          <w:hyperlink w:anchor="__RefHeading___Toc14294768_2142443653">
            <w:r>
              <w:rPr>
                <w:webHidden/>
                <w:rStyle w:val="IndexLink"/>
              </w:rPr>
              <w:t>4</w:t>
            </w:r>
            <w:r>
              <w:rPr>
                <w:rStyle w:val="IndexLink"/>
                <w:rtl w:val="true"/>
              </w:rPr>
              <w:t xml:space="preserve"> - </w:t>
            </w:r>
            <w:r>
              <w:rPr>
                <w:rStyle w:val="IndexLink"/>
                <w:rtl w:val="true"/>
              </w:rPr>
              <w:t>محل الرحمة</w:t>
            </w:r>
            <w:r>
              <w:rPr>
                <w:rStyle w:val="IndexLink"/>
                <w:rtl w:val="true"/>
              </w:rPr>
              <w:t>:</w:t>
              <w:tab/>
            </w:r>
            <w:r>
              <w:rPr>
                <w:rStyle w:val="IndexLink"/>
              </w:rPr>
              <w:t>119</w:t>
            </w:r>
          </w:hyperlink>
        </w:p>
        <w:p>
          <w:pPr>
            <w:pStyle w:val="Contents4"/>
            <w:tabs>
              <w:tab w:val="clear" w:pos="8176"/>
              <w:tab w:val="right" w:pos="9026" w:leader="dot"/>
            </w:tabs>
            <w:rPr/>
          </w:pPr>
          <w:hyperlink w:anchor="__RefHeading___Toc14294770_2142443653">
            <w:r>
              <w:rPr>
                <w:webHidden/>
                <w:rStyle w:val="IndexLink"/>
              </w:rPr>
              <w:t>5</w:t>
            </w:r>
            <w:r>
              <w:rPr>
                <w:rStyle w:val="IndexLink"/>
                <w:rtl w:val="true"/>
              </w:rPr>
              <w:t xml:space="preserve"> - </w:t>
            </w:r>
            <w:r>
              <w:rPr>
                <w:rStyle w:val="IndexLink"/>
                <w:rtl w:val="true"/>
              </w:rPr>
              <w:t>فتح الله بأهل البيت</w:t>
            </w:r>
            <w:r>
              <w:rPr>
                <w:rStyle w:val="IndexLink"/>
                <w:rtl w:val="true"/>
              </w:rPr>
              <w:t>:</w:t>
              <w:tab/>
            </w:r>
            <w:r>
              <w:rPr>
                <w:rStyle w:val="IndexLink"/>
              </w:rPr>
              <w:t>120</w:t>
            </w:r>
          </w:hyperlink>
        </w:p>
        <w:p>
          <w:pPr>
            <w:pStyle w:val="Contents4"/>
            <w:tabs>
              <w:tab w:val="clear" w:pos="8176"/>
              <w:tab w:val="right" w:pos="9026" w:leader="dot"/>
            </w:tabs>
            <w:rPr/>
          </w:pPr>
          <w:hyperlink w:anchor="__RefHeading___Toc14294772_2142443653">
            <w:r>
              <w:rPr>
                <w:webHidden/>
                <w:rStyle w:val="IndexLink"/>
              </w:rPr>
              <w:t>6</w:t>
            </w:r>
            <w:r>
              <w:rPr>
                <w:rStyle w:val="IndexLink"/>
                <w:rtl w:val="true"/>
              </w:rPr>
              <w:t xml:space="preserve"> - </w:t>
            </w:r>
            <w:r>
              <w:rPr>
                <w:rStyle w:val="IndexLink"/>
                <w:rtl w:val="true"/>
              </w:rPr>
              <w:t>ختم الله بهم</w:t>
            </w:r>
            <w:r>
              <w:rPr>
                <w:rStyle w:val="IndexLink"/>
                <w:rtl w:val="true"/>
              </w:rPr>
              <w:t>:</w:t>
              <w:tab/>
            </w:r>
            <w:r>
              <w:rPr>
                <w:rStyle w:val="IndexLink"/>
              </w:rPr>
              <w:t>121</w:t>
            </w:r>
          </w:hyperlink>
        </w:p>
        <w:p>
          <w:pPr>
            <w:pStyle w:val="Contents4"/>
            <w:tabs>
              <w:tab w:val="clear" w:pos="8176"/>
              <w:tab w:val="right" w:pos="9026" w:leader="dot"/>
            </w:tabs>
            <w:rPr/>
          </w:pPr>
          <w:hyperlink w:anchor="__RefHeading___Toc14294774_2142443653">
            <w:r>
              <w:rPr>
                <w:webHidden/>
                <w:rStyle w:val="IndexLink"/>
              </w:rPr>
              <w:t>7</w:t>
            </w:r>
            <w:r>
              <w:rPr>
                <w:rStyle w:val="IndexLink"/>
                <w:rtl w:val="true"/>
              </w:rPr>
              <w:t xml:space="preserve"> - </w:t>
            </w:r>
            <w:r>
              <w:rPr>
                <w:rStyle w:val="IndexLink"/>
                <w:rtl w:val="true"/>
              </w:rPr>
              <w:t>أهل بيت الكرامة</w:t>
            </w:r>
            <w:r>
              <w:rPr>
                <w:rStyle w:val="IndexLink"/>
                <w:rtl w:val="true"/>
              </w:rPr>
              <w:t>:</w:t>
              <w:tab/>
            </w:r>
            <w:r>
              <w:rPr>
                <w:rStyle w:val="IndexLink"/>
              </w:rPr>
              <w:t>121</w:t>
            </w:r>
          </w:hyperlink>
        </w:p>
        <w:p>
          <w:pPr>
            <w:pStyle w:val="Contents4"/>
            <w:tabs>
              <w:tab w:val="clear" w:pos="8176"/>
              <w:tab w:val="right" w:pos="9026" w:leader="dot"/>
            </w:tabs>
            <w:rPr/>
          </w:pPr>
          <w:hyperlink w:anchor="__RefHeading___Toc14294776_2142443653">
            <w:r>
              <w:rPr>
                <w:webHidden/>
                <w:rStyle w:val="IndexLink"/>
              </w:rPr>
              <w:t>8</w:t>
            </w:r>
            <w:r>
              <w:rPr>
                <w:rStyle w:val="IndexLink"/>
                <w:rtl w:val="true"/>
              </w:rPr>
              <w:t xml:space="preserve">- </w:t>
            </w:r>
            <w:r>
              <w:rPr>
                <w:rStyle w:val="IndexLink"/>
                <w:rtl w:val="true"/>
              </w:rPr>
              <w:t>أعلام الحق</w:t>
            </w:r>
            <w:r>
              <w:rPr>
                <w:rStyle w:val="IndexLink"/>
                <w:rtl w:val="true"/>
              </w:rPr>
              <w:t>:</w:t>
              <w:tab/>
            </w:r>
            <w:r>
              <w:rPr>
                <w:rStyle w:val="IndexLink"/>
              </w:rPr>
              <w:t>122</w:t>
            </w:r>
          </w:hyperlink>
        </w:p>
        <w:p>
          <w:pPr>
            <w:pStyle w:val="Contents4"/>
            <w:tabs>
              <w:tab w:val="clear" w:pos="8176"/>
              <w:tab w:val="right" w:pos="9026" w:leader="dot"/>
            </w:tabs>
            <w:rPr/>
          </w:pPr>
          <w:hyperlink w:anchor="__RefHeading___Toc14294778_2142443653">
            <w:r>
              <w:rPr>
                <w:webHidden/>
                <w:rStyle w:val="IndexLink"/>
                <w:rtl w:val="true"/>
              </w:rPr>
              <w:t>تعقيب وتوطئة</w:t>
            </w:r>
            <w:r>
              <w:rPr>
                <w:rStyle w:val="IndexLink"/>
                <w:rtl w:val="true"/>
              </w:rPr>
              <w:t>:</w:t>
              <w:tab/>
            </w:r>
            <w:r>
              <w:rPr>
                <w:rStyle w:val="IndexLink"/>
              </w:rPr>
              <w:t>122</w:t>
            </w:r>
          </w:hyperlink>
        </w:p>
        <w:p>
          <w:pPr>
            <w:pStyle w:val="Contents4"/>
            <w:tabs>
              <w:tab w:val="clear" w:pos="8176"/>
              <w:tab w:val="right" w:pos="9026" w:leader="dot"/>
            </w:tabs>
            <w:rPr/>
          </w:pPr>
          <w:hyperlink w:anchor="__RefHeading___Toc14294780_2142443653">
            <w:r>
              <w:rPr>
                <w:webHidden/>
                <w:rStyle w:val="IndexLink"/>
              </w:rPr>
              <w:t>1</w:t>
            </w:r>
            <w:r>
              <w:rPr>
                <w:rStyle w:val="IndexLink"/>
                <w:rtl w:val="true"/>
              </w:rPr>
              <w:t xml:space="preserve"> - </w:t>
            </w:r>
            <w:r>
              <w:rPr>
                <w:rStyle w:val="IndexLink"/>
                <w:rtl w:val="true"/>
              </w:rPr>
              <w:t>يزيد فاسق</w:t>
            </w:r>
            <w:r>
              <w:rPr>
                <w:rStyle w:val="IndexLink"/>
                <w:rtl w:val="true"/>
              </w:rPr>
              <w:t>:</w:t>
              <w:tab/>
            </w:r>
            <w:r>
              <w:rPr>
                <w:rStyle w:val="IndexLink"/>
              </w:rPr>
              <w:t>123</w:t>
            </w:r>
          </w:hyperlink>
        </w:p>
        <w:p>
          <w:pPr>
            <w:pStyle w:val="Contents4"/>
            <w:tabs>
              <w:tab w:val="clear" w:pos="8176"/>
              <w:tab w:val="right" w:pos="9026" w:leader="dot"/>
            </w:tabs>
            <w:rPr/>
          </w:pPr>
          <w:hyperlink w:anchor="__RefHeading___Toc14294782_2142443653">
            <w:r>
              <w:rPr>
                <w:webHidden/>
                <w:rStyle w:val="IndexLink"/>
              </w:rPr>
              <w:t>2</w:t>
            </w:r>
            <w:r>
              <w:rPr>
                <w:rStyle w:val="IndexLink"/>
                <w:rtl w:val="true"/>
              </w:rPr>
              <w:t xml:space="preserve"> - </w:t>
            </w:r>
            <w:r>
              <w:rPr>
                <w:rStyle w:val="IndexLink"/>
                <w:rtl w:val="true"/>
              </w:rPr>
              <w:t>شارب للخمر</w:t>
            </w:r>
            <w:r>
              <w:rPr>
                <w:rStyle w:val="IndexLink"/>
                <w:rtl w:val="true"/>
              </w:rPr>
              <w:t>:</w:t>
              <w:tab/>
            </w:r>
            <w:r>
              <w:rPr>
                <w:rStyle w:val="IndexLink"/>
              </w:rPr>
              <w:t>124</w:t>
            </w:r>
          </w:hyperlink>
        </w:p>
        <w:p>
          <w:pPr>
            <w:pStyle w:val="Contents4"/>
            <w:tabs>
              <w:tab w:val="clear" w:pos="8176"/>
              <w:tab w:val="right" w:pos="9026" w:leader="dot"/>
            </w:tabs>
            <w:rPr/>
          </w:pPr>
          <w:hyperlink w:anchor="__RefHeading___Toc14294784_2142443653">
            <w:r>
              <w:rPr>
                <w:webHidden/>
                <w:rStyle w:val="IndexLink"/>
              </w:rPr>
              <w:t>3</w:t>
            </w:r>
            <w:r>
              <w:rPr>
                <w:rStyle w:val="IndexLink"/>
                <w:rtl w:val="true"/>
              </w:rPr>
              <w:t xml:space="preserve"> - </w:t>
            </w:r>
            <w:r>
              <w:rPr>
                <w:rStyle w:val="IndexLink"/>
                <w:rtl w:val="true"/>
              </w:rPr>
              <w:t>قاتل النفس المحرّمة</w:t>
            </w:r>
            <w:r>
              <w:rPr>
                <w:rStyle w:val="IndexLink"/>
                <w:rtl w:val="true"/>
              </w:rPr>
              <w:t>:</w:t>
              <w:tab/>
            </w:r>
            <w:r>
              <w:rPr>
                <w:rStyle w:val="IndexLink"/>
              </w:rPr>
              <w:t>125</w:t>
            </w:r>
          </w:hyperlink>
        </w:p>
        <w:p>
          <w:pPr>
            <w:pStyle w:val="Contents4"/>
            <w:tabs>
              <w:tab w:val="clear" w:pos="8176"/>
              <w:tab w:val="right" w:pos="9026" w:leader="dot"/>
            </w:tabs>
            <w:rPr/>
          </w:pPr>
          <w:hyperlink w:anchor="__RefHeading___Toc14294786_2142443653">
            <w:r>
              <w:rPr>
                <w:webHidden/>
                <w:rStyle w:val="IndexLink"/>
              </w:rPr>
              <w:t>4</w:t>
            </w:r>
            <w:r>
              <w:rPr>
                <w:rStyle w:val="IndexLink"/>
                <w:rtl w:val="true"/>
              </w:rPr>
              <w:t xml:space="preserve"> - </w:t>
            </w:r>
            <w:r>
              <w:rPr>
                <w:rStyle w:val="IndexLink"/>
                <w:rtl w:val="true"/>
              </w:rPr>
              <w:t>معلن بالفسق</w:t>
            </w:r>
            <w:r>
              <w:rPr>
                <w:rStyle w:val="IndexLink"/>
                <w:rtl w:val="true"/>
              </w:rPr>
              <w:t>:</w:t>
              <w:tab/>
            </w:r>
            <w:r>
              <w:rPr>
                <w:rStyle w:val="IndexLink"/>
              </w:rPr>
              <w:t>125</w:t>
            </w:r>
          </w:hyperlink>
        </w:p>
        <w:p>
          <w:pPr>
            <w:pStyle w:val="Contents4"/>
            <w:tabs>
              <w:tab w:val="clear" w:pos="8176"/>
              <w:tab w:val="right" w:pos="9026" w:leader="dot"/>
            </w:tabs>
            <w:rPr/>
          </w:pPr>
          <w:hyperlink w:anchor="__RefHeading___Toc14294788_2142443653">
            <w:r>
              <w:rPr>
                <w:webHidden/>
                <w:rStyle w:val="IndexLink"/>
              </w:rPr>
              <w:t>5</w:t>
            </w:r>
            <w:r>
              <w:rPr>
                <w:rStyle w:val="IndexLink"/>
                <w:rtl w:val="true"/>
              </w:rPr>
              <w:t xml:space="preserve"> - </w:t>
            </w:r>
            <w:r>
              <w:rPr>
                <w:rStyle w:val="IndexLink"/>
                <w:rtl w:val="true"/>
              </w:rPr>
              <w:t>تحريم الخلافة على ولد أبي سفيان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4294790_2142443653">
            <w:r>
              <w:rPr>
                <w:webHidden/>
                <w:rStyle w:val="IndexLink"/>
              </w:rPr>
              <w:t>6</w:t>
            </w:r>
            <w:r>
              <w:rPr>
                <w:rStyle w:val="IndexLink"/>
                <w:rtl w:val="true"/>
              </w:rPr>
              <w:t xml:space="preserve"> - </w:t>
            </w:r>
            <w:r>
              <w:rPr>
                <w:rStyle w:val="IndexLink"/>
                <w:rtl w:val="true"/>
              </w:rPr>
              <w:t>يزيد أمير المؤمنين</w:t>
            </w:r>
            <w:r>
              <w:rPr>
                <w:rStyle w:val="IndexLink"/>
                <w:rtl w:val="true"/>
              </w:rPr>
              <w:t>!!</w:t>
              <w:tab/>
            </w:r>
            <w:r>
              <w:rPr>
                <w:rStyle w:val="IndexLink"/>
              </w:rPr>
              <w:t>127</w:t>
            </w:r>
          </w:hyperlink>
        </w:p>
        <w:p>
          <w:pPr>
            <w:pStyle w:val="Contents3"/>
            <w:tabs>
              <w:tab w:val="clear" w:pos="8459"/>
              <w:tab w:val="right" w:pos="9026" w:leader="dot"/>
            </w:tabs>
            <w:rPr/>
          </w:pPr>
          <w:hyperlink w:anchor="__RefHeading___Toc14294792_2142443653">
            <w:r>
              <w:rPr>
                <w:webHidden/>
                <w:rStyle w:val="IndexLink"/>
                <w:rtl w:val="true"/>
              </w:rPr>
              <w:t>الفصل الخامس</w:t>
            </w:r>
            <w:r>
              <w:rPr>
                <w:rStyle w:val="IndexLink"/>
                <w:rtl w:val="true"/>
              </w:rPr>
              <w:t xml:space="preserve">: </w:t>
            </w:r>
            <w:r>
              <w:rPr>
                <w:rStyle w:val="IndexLink"/>
                <w:rtl w:val="true"/>
              </w:rPr>
              <w:t>الامام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یشکو إلی الرسول</w:t>
            </w:r>
            <w:r>
              <w:rPr>
                <w:rStyle w:val="IndexLink"/>
                <w:rtl w:val="true"/>
              </w:rPr>
              <w:t>(</w:t>
            </w:r>
            <w:r>
              <w:rPr>
                <w:rStyle w:val="IndexLink"/>
                <w:rtl w:val="true"/>
              </w:rPr>
              <w:t>صلّی الله علیه و آله وسلّم</w:t>
            </w:r>
            <w:r>
              <w:rPr>
                <w:rStyle w:val="IndexLink"/>
                <w:rtl w:val="true"/>
              </w:rPr>
              <w:t>))</w:t>
              <w:tab/>
            </w:r>
            <w:r>
              <w:rPr>
                <w:rStyle w:val="IndexLink"/>
              </w:rPr>
              <w:t>130</w:t>
            </w:r>
          </w:hyperlink>
        </w:p>
        <w:p>
          <w:pPr>
            <w:pStyle w:val="Contents4"/>
            <w:tabs>
              <w:tab w:val="clear" w:pos="8176"/>
              <w:tab w:val="right" w:pos="9026" w:leader="dot"/>
            </w:tabs>
            <w:rPr/>
          </w:pPr>
          <w:hyperlink w:anchor="__RefHeading___Toc14294794_2142443653">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4294796_2142443653">
            <w:r>
              <w:rPr>
                <w:webHidden/>
                <w:rStyle w:val="IndexLink"/>
                <w:rtl w:val="true"/>
              </w:rPr>
              <w:t>على الإسلام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14294798_2142443653">
            <w:r>
              <w:rPr>
                <w:webHidden/>
                <w:rStyle w:val="IndexLink"/>
                <w:rtl w:val="true"/>
              </w:rPr>
              <w:t>بلاء الأمة</w:t>
            </w:r>
            <w:r>
              <w:rPr>
                <w:rStyle w:val="IndexLink"/>
                <w:rtl w:val="true"/>
              </w:rPr>
              <w:t>:</w:t>
              <w:tab/>
            </w:r>
            <w:r>
              <w:rPr>
                <w:rStyle w:val="IndexLink"/>
              </w:rPr>
              <w:t>135</w:t>
            </w:r>
          </w:hyperlink>
        </w:p>
        <w:p>
          <w:pPr>
            <w:pStyle w:val="Contents4"/>
            <w:tabs>
              <w:tab w:val="clear" w:pos="8176"/>
              <w:tab w:val="right" w:pos="9026" w:leader="dot"/>
            </w:tabs>
            <w:rPr/>
          </w:pPr>
          <w:hyperlink w:anchor="__RefHeading___Toc14294800_2142443653">
            <w:r>
              <w:rPr>
                <w:webHidden/>
                <w:rStyle w:val="IndexLink"/>
                <w:rtl w:val="true"/>
              </w:rPr>
              <w:t>الحسين يستمع الأخبار</w:t>
            </w:r>
            <w:r>
              <w:rPr>
                <w:rStyle w:val="IndexLink"/>
                <w:rtl w:val="true"/>
              </w:rPr>
              <w:t>:</w:t>
              <w:tab/>
            </w:r>
            <w:r>
              <w:rPr>
                <w:rStyle w:val="IndexLink"/>
              </w:rPr>
              <w:t>136</w:t>
            </w:r>
          </w:hyperlink>
        </w:p>
        <w:p>
          <w:pPr>
            <w:pStyle w:val="Contents4"/>
            <w:tabs>
              <w:tab w:val="clear" w:pos="8176"/>
              <w:tab w:val="right" w:pos="9026" w:leader="dot"/>
            </w:tabs>
            <w:rPr/>
          </w:pPr>
          <w:hyperlink w:anchor="__RefHeading___Toc14294802_2142443653">
            <w:r>
              <w:rPr>
                <w:webHidden/>
                <w:rStyle w:val="IndexLink"/>
                <w:rtl w:val="true"/>
              </w:rPr>
              <w:t>اللعن من الرسول، والجبر الإلهي</w:t>
            </w:r>
            <w:r>
              <w:rPr>
                <w:rStyle w:val="IndexLink"/>
                <w:rtl w:val="true"/>
              </w:rPr>
              <w:t>:</w:t>
              <w:tab/>
            </w:r>
            <w:r>
              <w:rPr>
                <w:rStyle w:val="IndexLink"/>
              </w:rPr>
              <w:t>137</w:t>
            </w:r>
          </w:hyperlink>
        </w:p>
        <w:p>
          <w:pPr>
            <w:pStyle w:val="Contents4"/>
            <w:tabs>
              <w:tab w:val="clear" w:pos="8176"/>
              <w:tab w:val="right" w:pos="9026" w:leader="dot"/>
            </w:tabs>
            <w:rPr/>
          </w:pPr>
          <w:hyperlink w:anchor="__RefHeading___Toc14294804_2142443653">
            <w:r>
              <w:rPr>
                <w:webHidden/>
                <w:rStyle w:val="IndexLink"/>
                <w:rtl w:val="true"/>
              </w:rPr>
              <w:t>مروان الغادر</w:t>
            </w:r>
            <w:r>
              <w:rPr>
                <w:rStyle w:val="IndexLink"/>
                <w:rtl w:val="true"/>
              </w:rPr>
              <w:t>:</w:t>
              <w:tab/>
            </w:r>
            <w:r>
              <w:rPr>
                <w:rStyle w:val="IndexLink"/>
              </w:rPr>
              <w:t>137</w:t>
            </w:r>
          </w:hyperlink>
        </w:p>
        <w:p>
          <w:pPr>
            <w:pStyle w:val="Contents4"/>
            <w:tabs>
              <w:tab w:val="clear" w:pos="8176"/>
              <w:tab w:val="right" w:pos="9026" w:leader="dot"/>
            </w:tabs>
            <w:rPr/>
          </w:pPr>
          <w:hyperlink w:anchor="__RefHeading___Toc14294806_2142443653">
            <w:r>
              <w:rPr>
                <w:webHidden/>
                <w:rStyle w:val="IndexLink"/>
                <w:rtl w:val="true"/>
              </w:rPr>
              <w:t xml:space="preserve">شكوى الحسين إلى جده </w:t>
            </w:r>
            <w:r>
              <w:rPr>
                <w:rStyle w:val="IndexLink"/>
                <w:rtl w:val="true"/>
              </w:rPr>
              <w:t>(</w:t>
            </w:r>
            <w:r>
              <w:rPr>
                <w:rStyle w:val="IndexLink"/>
                <w:rtl w:val="true"/>
              </w:rPr>
              <w:t>صَلَّى الله علیه وآله وسلّم</w:t>
            </w:r>
            <w:r>
              <w:rPr>
                <w:rStyle w:val="IndexLink"/>
                <w:rtl w:val="true"/>
              </w:rPr>
              <w:t>):</w:t>
              <w:tab/>
            </w:r>
            <w:r>
              <w:rPr>
                <w:rStyle w:val="IndexLink"/>
              </w:rPr>
              <w:t>138</w:t>
            </w:r>
          </w:hyperlink>
        </w:p>
        <w:p>
          <w:pPr>
            <w:pStyle w:val="Contents4"/>
            <w:tabs>
              <w:tab w:val="clear" w:pos="8176"/>
              <w:tab w:val="right" w:pos="9026" w:leader="dot"/>
            </w:tabs>
            <w:rPr/>
          </w:pPr>
          <w:hyperlink w:anchor="__RefHeading___Toc14294808_2142443653">
            <w:r>
              <w:rPr>
                <w:webHidden/>
                <w:rStyle w:val="IndexLink"/>
                <w:rtl w:val="true"/>
              </w:rPr>
              <w:t>ذات ليلة</w:t>
            </w:r>
            <w:r>
              <w:rPr>
                <w:rStyle w:val="IndexLink"/>
                <w:rtl w:val="true"/>
              </w:rPr>
              <w:t>:</w:t>
              <w:tab/>
            </w:r>
            <w:r>
              <w:rPr>
                <w:rStyle w:val="IndexLink"/>
              </w:rPr>
              <w:t>141</w:t>
            </w:r>
          </w:hyperlink>
        </w:p>
        <w:p>
          <w:pPr>
            <w:pStyle w:val="Contents4"/>
            <w:tabs>
              <w:tab w:val="clear" w:pos="8176"/>
              <w:tab w:val="right" w:pos="9026" w:leader="dot"/>
            </w:tabs>
            <w:rPr/>
          </w:pPr>
          <w:hyperlink w:anchor="__RefHeading___Toc14294810_2142443653">
            <w:r>
              <w:rPr>
                <w:webHidden/>
                <w:rStyle w:val="IndexLink"/>
                <w:rtl w:val="true"/>
              </w:rPr>
              <w:t>ابن فاطمة</w:t>
            </w:r>
            <w:r>
              <w:rPr>
                <w:rStyle w:val="IndexLink"/>
                <w:rtl w:val="true"/>
              </w:rPr>
              <w:t>:</w:t>
              <w:tab/>
            </w:r>
            <w:r>
              <w:rPr>
                <w:rStyle w:val="IndexLink"/>
              </w:rPr>
              <w:t>142</w:t>
            </w:r>
          </w:hyperlink>
        </w:p>
        <w:p>
          <w:pPr>
            <w:pStyle w:val="Contents4"/>
            <w:tabs>
              <w:tab w:val="clear" w:pos="8176"/>
              <w:tab w:val="right" w:pos="9026" w:leader="dot"/>
            </w:tabs>
            <w:rPr/>
          </w:pPr>
          <w:hyperlink w:anchor="__RefHeading___Toc14294812_2142443653">
            <w:r>
              <w:rPr>
                <w:webHidden/>
                <w:rStyle w:val="IndexLink"/>
                <w:rtl w:val="true"/>
              </w:rPr>
              <w:t>الخلف الذي خلفت على أمتك</w:t>
            </w:r>
            <w:r>
              <w:rPr>
                <w:rStyle w:val="IndexLink"/>
                <w:rtl w:val="true"/>
              </w:rPr>
              <w:t>:</w:t>
              <w:tab/>
            </w:r>
            <w:r>
              <w:rPr>
                <w:rStyle w:val="IndexLink"/>
              </w:rPr>
              <w:t>142</w:t>
            </w:r>
          </w:hyperlink>
        </w:p>
        <w:p>
          <w:pPr>
            <w:pStyle w:val="Contents4"/>
            <w:tabs>
              <w:tab w:val="clear" w:pos="8176"/>
              <w:tab w:val="right" w:pos="9026" w:leader="dot"/>
            </w:tabs>
            <w:rPr/>
          </w:pPr>
          <w:hyperlink w:anchor="__RefHeading___Toc14294814_2142443653">
            <w:r>
              <w:rPr>
                <w:webHidden/>
                <w:rStyle w:val="IndexLink"/>
                <w:rtl w:val="true"/>
              </w:rPr>
              <w:t>فاشهد عليهم</w:t>
            </w:r>
            <w:r>
              <w:rPr>
                <w:rStyle w:val="IndexLink"/>
                <w:rtl w:val="true"/>
              </w:rPr>
              <w:t>:</w:t>
              <w:tab/>
            </w:r>
            <w:r>
              <w:rPr>
                <w:rStyle w:val="IndexLink"/>
              </w:rPr>
              <w:t>144</w:t>
            </w:r>
          </w:hyperlink>
        </w:p>
        <w:p>
          <w:pPr>
            <w:pStyle w:val="Contents4"/>
            <w:tabs>
              <w:tab w:val="clear" w:pos="8176"/>
              <w:tab w:val="right" w:pos="9026" w:leader="dot"/>
            </w:tabs>
            <w:rPr/>
          </w:pPr>
          <w:hyperlink w:anchor="__RefHeading___Toc14294816_2142443653">
            <w:r>
              <w:rPr>
                <w:webHidden/>
                <w:rStyle w:val="IndexLink"/>
                <w:rtl w:val="true"/>
              </w:rPr>
              <w:t>يا نبي الله</w:t>
            </w:r>
            <w:r>
              <w:rPr>
                <w:rStyle w:val="IndexLink"/>
                <w:rtl w:val="true"/>
              </w:rPr>
              <w:t>:</w:t>
              <w:tab/>
            </w:r>
            <w:r>
              <w:rPr>
                <w:rStyle w:val="IndexLink"/>
              </w:rPr>
              <w:t>145</w:t>
            </w:r>
          </w:hyperlink>
        </w:p>
        <w:p>
          <w:pPr>
            <w:pStyle w:val="Contents4"/>
            <w:tabs>
              <w:tab w:val="clear" w:pos="8176"/>
              <w:tab w:val="right" w:pos="9026" w:leader="dot"/>
            </w:tabs>
            <w:rPr/>
          </w:pPr>
          <w:hyperlink w:anchor="__RefHeading___Toc14294818_2142443653">
            <w:r>
              <w:rPr>
                <w:webHidden/>
                <w:rStyle w:val="IndexLink"/>
                <w:rtl w:val="true"/>
              </w:rPr>
              <w:t>خذلوني، وضيعوني</w:t>
            </w:r>
            <w:r>
              <w:rPr>
                <w:rStyle w:val="IndexLink"/>
                <w:rtl w:val="true"/>
              </w:rPr>
              <w:t>:</w:t>
              <w:tab/>
            </w:r>
            <w:r>
              <w:rPr>
                <w:rStyle w:val="IndexLink"/>
              </w:rPr>
              <w:t>146</w:t>
            </w:r>
          </w:hyperlink>
        </w:p>
        <w:p>
          <w:pPr>
            <w:pStyle w:val="Contents4"/>
            <w:tabs>
              <w:tab w:val="clear" w:pos="8176"/>
              <w:tab w:val="right" w:pos="9026" w:leader="dot"/>
            </w:tabs>
            <w:rPr/>
          </w:pPr>
          <w:hyperlink w:anchor="__RefHeading___Toc14294820_2142443653">
            <w:r>
              <w:rPr>
                <w:webHidden/>
                <w:rStyle w:val="IndexLink"/>
                <w:rtl w:val="true"/>
              </w:rPr>
              <w:t>رضى الله، والرسول، والمؤمنين</w:t>
            </w:r>
            <w:r>
              <w:rPr>
                <w:rStyle w:val="IndexLink"/>
                <w:rtl w:val="true"/>
              </w:rPr>
              <w:t>:</w:t>
              <w:tab/>
            </w:r>
            <w:r>
              <w:rPr>
                <w:rStyle w:val="IndexLink"/>
              </w:rPr>
              <w:t>148</w:t>
            </w:r>
          </w:hyperlink>
        </w:p>
        <w:p>
          <w:pPr>
            <w:pStyle w:val="Contents4"/>
            <w:tabs>
              <w:tab w:val="clear" w:pos="8176"/>
              <w:tab w:val="right" w:pos="9026" w:leader="dot"/>
            </w:tabs>
            <w:rPr/>
          </w:pPr>
          <w:hyperlink w:anchor="__RefHeading___Toc14294822_2142443653">
            <w:r>
              <w:rPr>
                <w:webHidden/>
                <w:rStyle w:val="IndexLink"/>
                <w:rtl w:val="true"/>
              </w:rPr>
              <w:t xml:space="preserve">يقتلون ولده ويرجون شفاعته </w:t>
            </w:r>
            <w:r>
              <w:rPr>
                <w:rStyle w:val="IndexLink"/>
                <w:rtl w:val="true"/>
              </w:rPr>
              <w:t>(</w:t>
            </w:r>
            <w:r>
              <w:rPr>
                <w:rStyle w:val="IndexLink"/>
                <w:rtl w:val="true"/>
              </w:rPr>
              <w:t>صلّی الله علیه وآله وسلّم</w:t>
            </w:r>
            <w:r>
              <w:rPr>
                <w:rStyle w:val="IndexLink"/>
                <w:rtl w:val="true"/>
              </w:rPr>
              <w:t>):</w:t>
              <w:tab/>
            </w:r>
            <w:r>
              <w:rPr>
                <w:rStyle w:val="IndexLink"/>
              </w:rPr>
              <w:t>150</w:t>
            </w:r>
          </w:hyperlink>
        </w:p>
        <w:p>
          <w:pPr>
            <w:pStyle w:val="Contents4"/>
            <w:tabs>
              <w:tab w:val="clear" w:pos="8176"/>
              <w:tab w:val="right" w:pos="9026" w:leader="dot"/>
            </w:tabs>
            <w:rPr/>
          </w:pPr>
          <w:hyperlink w:anchor="__RefHeading___Toc14294824_2142443653">
            <w:r>
              <w:rPr>
                <w:webHidden/>
                <w:rStyle w:val="IndexLink"/>
                <w:rtl w:val="true"/>
              </w:rPr>
              <w:t>الرؤيا هي الخيار</w:t>
            </w:r>
            <w:r>
              <w:rPr>
                <w:rStyle w:val="IndexLink"/>
                <w:rtl w:val="true"/>
              </w:rPr>
              <w:t>:</w:t>
              <w:tab/>
            </w:r>
            <w:r>
              <w:rPr>
                <w:rStyle w:val="IndexLink"/>
              </w:rPr>
              <w:t>151</w:t>
            </w:r>
          </w:hyperlink>
        </w:p>
        <w:p>
          <w:pPr>
            <w:pStyle w:val="Contents4"/>
            <w:tabs>
              <w:tab w:val="clear" w:pos="8176"/>
              <w:tab w:val="right" w:pos="9026" w:leader="dot"/>
            </w:tabs>
            <w:rPr/>
          </w:pPr>
          <w:hyperlink w:anchor="__RefHeading___Toc14294826_2142443653">
            <w:r>
              <w:rPr>
                <w:webHidden/>
                <w:rStyle w:val="IndexLink"/>
                <w:rtl w:val="true"/>
              </w:rPr>
              <w:t>كيف ينصرونه وهو يخبرهم بالاستشهاد؟</w:t>
            </w:r>
            <w:r>
              <w:rPr>
                <w:rStyle w:val="IndexLink"/>
                <w:rtl w:val="true"/>
              </w:rPr>
              <w:t>!:</w:t>
              <w:tab/>
            </w:r>
            <w:r>
              <w:rPr>
                <w:rStyle w:val="IndexLink"/>
              </w:rPr>
              <w:t>153</w:t>
            </w:r>
          </w:hyperlink>
        </w:p>
        <w:p>
          <w:pPr>
            <w:pStyle w:val="Contents4"/>
            <w:tabs>
              <w:tab w:val="clear" w:pos="8176"/>
              <w:tab w:val="right" w:pos="9026" w:leader="dot"/>
            </w:tabs>
            <w:rPr/>
          </w:pPr>
          <w:hyperlink w:anchor="__RefHeading___Toc14294828_2142443653">
            <w:r>
              <w:rPr>
                <w:webHidden/>
                <w:rStyle w:val="IndexLink"/>
                <w:rtl w:val="true"/>
              </w:rPr>
              <w:t xml:space="preserve">ليس في موقف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تناقض</w:t>
            </w:r>
            <w:r>
              <w:rPr>
                <w:rStyle w:val="IndexLink"/>
                <w:rtl w:val="true"/>
              </w:rPr>
              <w:t>:</w:t>
              <w:tab/>
            </w:r>
            <w:r>
              <w:rPr>
                <w:rStyle w:val="IndexLink"/>
              </w:rPr>
              <w:t>154</w:t>
            </w:r>
          </w:hyperlink>
        </w:p>
        <w:p>
          <w:pPr>
            <w:pStyle w:val="Contents4"/>
            <w:tabs>
              <w:tab w:val="clear" w:pos="8176"/>
              <w:tab w:val="right" w:pos="9026" w:leader="dot"/>
            </w:tabs>
            <w:rPr/>
          </w:pPr>
          <w:hyperlink w:anchor="__RefHeading___Toc14294830_2142443653">
            <w:r>
              <w:rPr>
                <w:webHidden/>
                <w:rStyle w:val="IndexLink"/>
                <w:rtl w:val="true"/>
              </w:rPr>
              <w:t>خذني إليك، واجعلني إلى منزلك</w:t>
            </w:r>
            <w:r>
              <w:rPr>
                <w:rStyle w:val="IndexLink"/>
                <w:rtl w:val="true"/>
              </w:rPr>
              <w:t>:</w:t>
              <w:tab/>
            </w:r>
            <w:r>
              <w:rPr>
                <w:rStyle w:val="IndexLink"/>
              </w:rPr>
              <w:t>156</w:t>
            </w:r>
          </w:hyperlink>
        </w:p>
        <w:p>
          <w:pPr>
            <w:pStyle w:val="Contents4"/>
            <w:tabs>
              <w:tab w:val="clear" w:pos="8176"/>
              <w:tab w:val="right" w:pos="9026" w:leader="dot"/>
            </w:tabs>
            <w:rPr/>
          </w:pPr>
          <w:hyperlink w:anchor="__RefHeading___Toc14294832_2142443653">
            <w:r>
              <w:rPr>
                <w:webHidden/>
                <w:rStyle w:val="IndexLink"/>
                <w:rtl w:val="true"/>
              </w:rPr>
              <w:t>درجة مغشاة بنور الله</w:t>
            </w:r>
            <w:r>
              <w:rPr>
                <w:rStyle w:val="IndexLink"/>
                <w:rtl w:val="true"/>
              </w:rPr>
              <w:t>:</w:t>
              <w:tab/>
            </w:r>
            <w:r>
              <w:rPr>
                <w:rStyle w:val="IndexLink"/>
              </w:rPr>
              <w:t>156</w:t>
            </w:r>
          </w:hyperlink>
        </w:p>
        <w:p>
          <w:pPr>
            <w:pStyle w:val="Contents4"/>
            <w:tabs>
              <w:tab w:val="clear" w:pos="8176"/>
              <w:tab w:val="right" w:pos="9026" w:leader="dot"/>
            </w:tabs>
            <w:rPr/>
          </w:pPr>
          <w:hyperlink w:anchor="__RefHeading___Toc14294834_2142443653">
            <w:r>
              <w:rPr>
                <w:webHidden/>
                <w:rStyle w:val="IndexLink"/>
                <w:rtl w:val="true"/>
              </w:rPr>
              <w:t>الفزع والذعر، والغم والبكاء</w:t>
            </w:r>
            <w:r>
              <w:rPr>
                <w:rStyle w:val="IndexLink"/>
                <w:rtl w:val="true"/>
              </w:rPr>
              <w:t>:</w:t>
              <w:tab/>
            </w:r>
            <w:r>
              <w:rPr>
                <w:rStyle w:val="IndexLink"/>
              </w:rPr>
              <w:t>156</w:t>
            </w:r>
          </w:hyperlink>
        </w:p>
        <w:p>
          <w:pPr>
            <w:pStyle w:val="Contents4"/>
            <w:tabs>
              <w:tab w:val="clear" w:pos="8176"/>
              <w:tab w:val="right" w:pos="9026" w:leader="dot"/>
            </w:tabs>
            <w:rPr/>
          </w:pPr>
          <w:hyperlink w:anchor="__RefHeading___Toc14294836_2142443653">
            <w:r>
              <w:rPr>
                <w:webHidden/>
                <w:rStyle w:val="IndexLink"/>
                <w:rtl w:val="true"/>
              </w:rPr>
              <w:t>إن بايع كفر، وإن أبى قتل</w:t>
            </w:r>
            <w:r>
              <w:rPr>
                <w:rStyle w:val="IndexLink"/>
                <w:rtl w:val="true"/>
              </w:rPr>
              <w:t>:</w:t>
              <w:tab/>
            </w:r>
            <w:r>
              <w:rPr>
                <w:rStyle w:val="IndexLink"/>
              </w:rPr>
              <w:t>158</w:t>
            </w:r>
          </w:hyperlink>
        </w:p>
        <w:p>
          <w:pPr>
            <w:pStyle w:val="Contents3"/>
            <w:tabs>
              <w:tab w:val="clear" w:pos="8459"/>
              <w:tab w:val="right" w:pos="9026" w:leader="dot"/>
            </w:tabs>
            <w:rPr/>
          </w:pPr>
          <w:hyperlink w:anchor="__RefHeading___Toc14294838_2142443653">
            <w:r>
              <w:rPr>
                <w:webHidden/>
                <w:rStyle w:val="IndexLink"/>
                <w:rtl w:val="true"/>
              </w:rPr>
              <w:t>الفصل السادس</w:t>
            </w:r>
            <w:r>
              <w:rPr>
                <w:rStyle w:val="IndexLink"/>
                <w:rtl w:val="true"/>
              </w:rPr>
              <w:t xml:space="preserve">: </w:t>
            </w:r>
            <w:r>
              <w:rPr>
                <w:rStyle w:val="IndexLink"/>
                <w:rtl w:val="true"/>
              </w:rPr>
              <w:t xml:space="preserve">التوسل بالقبر و من فیه </w:t>
            </w:r>
            <w:r>
              <w:rPr>
                <w:rStyle w:val="IndexLink"/>
                <w:rtl w:val="true"/>
              </w:rPr>
              <w:t>..</w:t>
              <w:tab/>
            </w:r>
            <w:r>
              <w:rPr>
                <w:rStyle w:val="IndexLink"/>
              </w:rPr>
              <w:t>160</w:t>
            </w:r>
          </w:hyperlink>
        </w:p>
        <w:p>
          <w:pPr>
            <w:pStyle w:val="Contents4"/>
            <w:tabs>
              <w:tab w:val="clear" w:pos="8176"/>
              <w:tab w:val="right" w:pos="9026" w:leader="dot"/>
            </w:tabs>
            <w:rPr/>
          </w:pPr>
          <w:hyperlink w:anchor="__RefHeading___Toc14294840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294842_2142443653">
            <w:r>
              <w:rPr>
                <w:webHidden/>
                <w:rStyle w:val="IndexLink"/>
                <w:rtl w:val="true"/>
              </w:rPr>
              <w:t>أسألك بحق القبر ومن فيه</w:t>
            </w:r>
            <w:r>
              <w:rPr>
                <w:rStyle w:val="IndexLink"/>
                <w:rtl w:val="true"/>
              </w:rPr>
              <w:t>:</w:t>
              <w:tab/>
            </w:r>
            <w:r>
              <w:rPr>
                <w:rStyle w:val="IndexLink"/>
              </w:rPr>
              <w:t>162</w:t>
            </w:r>
          </w:hyperlink>
        </w:p>
        <w:p>
          <w:pPr>
            <w:pStyle w:val="Contents4"/>
            <w:tabs>
              <w:tab w:val="clear" w:pos="8176"/>
              <w:tab w:val="right" w:pos="9026" w:leader="dot"/>
            </w:tabs>
            <w:rPr/>
          </w:pPr>
          <w:hyperlink w:anchor="__RefHeading___Toc14294844_2142443653">
            <w:r>
              <w:rPr>
                <w:webHidden/>
                <w:rStyle w:val="IndexLink"/>
                <w:rtl w:val="true"/>
              </w:rPr>
              <w:t>الرسول في القبر الشريف</w:t>
            </w:r>
            <w:r>
              <w:rPr>
                <w:rStyle w:val="IndexLink"/>
                <w:rtl w:val="true"/>
              </w:rPr>
              <w:t>:</w:t>
              <w:tab/>
            </w:r>
            <w:r>
              <w:rPr>
                <w:rStyle w:val="IndexLink"/>
              </w:rPr>
              <w:t>182</w:t>
            </w:r>
          </w:hyperlink>
        </w:p>
        <w:p>
          <w:pPr>
            <w:pStyle w:val="Contents4"/>
            <w:tabs>
              <w:tab w:val="clear" w:pos="8176"/>
              <w:tab w:val="right" w:pos="9026" w:leader="dot"/>
            </w:tabs>
            <w:rPr/>
          </w:pPr>
          <w:hyperlink w:anchor="__RefHeading___Toc14294846_2142443653">
            <w:r>
              <w:rPr>
                <w:webHidden/>
                <w:rStyle w:val="IndexLink"/>
                <w:rtl w:val="true"/>
              </w:rPr>
              <w:t>ما كل ما يعلم يقال</w:t>
            </w:r>
            <w:r>
              <w:rPr>
                <w:rStyle w:val="IndexLink"/>
                <w:rtl w:val="true"/>
              </w:rPr>
              <w:t>:</w:t>
              <w:tab/>
            </w:r>
            <w:r>
              <w:rPr>
                <w:rStyle w:val="IndexLink"/>
              </w:rPr>
              <w:t>184</w:t>
            </w:r>
          </w:hyperlink>
        </w:p>
        <w:p>
          <w:pPr>
            <w:pStyle w:val="Contents2"/>
            <w:tabs>
              <w:tab w:val="clear" w:pos="8743"/>
              <w:tab w:val="right" w:pos="9026" w:leader="dot"/>
            </w:tabs>
            <w:rPr/>
          </w:pPr>
          <w:hyperlink w:anchor="__RefHeading___Toc14294848_2142443653">
            <w:r>
              <w:rPr>
                <w:webHidden/>
                <w:rStyle w:val="IndexLink"/>
                <w:rtl w:val="true"/>
              </w:rPr>
              <w:t>الباب الثالث</w:t>
            </w:r>
            <w:r>
              <w:rPr>
                <w:rStyle w:val="IndexLink"/>
                <w:rtl w:val="true"/>
              </w:rPr>
              <w:t xml:space="preserve">: </w:t>
            </w:r>
            <w:r>
              <w:rPr>
                <w:rStyle w:val="IndexLink"/>
                <w:rtl w:val="true"/>
              </w:rPr>
              <w:t xml:space="preserve">من المدینة إلی مکة </w:t>
            </w:r>
            <w:r>
              <w:rPr>
                <w:rStyle w:val="IndexLink"/>
                <w:rtl w:val="true"/>
              </w:rPr>
              <w:t>..</w:t>
              <w:tab/>
            </w:r>
            <w:r>
              <w:rPr>
                <w:rStyle w:val="IndexLink"/>
              </w:rPr>
              <w:t>187</w:t>
            </w:r>
          </w:hyperlink>
        </w:p>
        <w:p>
          <w:pPr>
            <w:pStyle w:val="Contents3"/>
            <w:tabs>
              <w:tab w:val="clear" w:pos="8459"/>
              <w:tab w:val="right" w:pos="9026" w:leader="dot"/>
            </w:tabs>
            <w:rPr/>
          </w:pPr>
          <w:hyperlink w:anchor="__RefHeading___Toc14294850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4294852_2142443653">
            <w:r>
              <w:rPr>
                <w:webHidden/>
                <w:rStyle w:val="IndexLink"/>
                <w:rtl w:val="true"/>
              </w:rPr>
              <w:t xml:space="preserve">الفصل الأول </w:t>
            </w:r>
            <w:r>
              <w:rPr>
                <w:rStyle w:val="IndexLink"/>
                <w:rtl w:val="true"/>
              </w:rPr>
              <w:t xml:space="preserve">: </w:t>
            </w:r>
            <w:r>
              <w:rPr>
                <w:rStyle w:val="IndexLink"/>
                <w:rtl w:val="true"/>
              </w:rPr>
              <w:t xml:space="preserve">أجواء ما قبل الرحیل </w:t>
            </w:r>
            <w:r>
              <w:rPr>
                <w:rStyle w:val="IndexLink"/>
                <w:rtl w:val="true"/>
              </w:rPr>
              <w:t>..</w:t>
              <w:tab/>
            </w:r>
            <w:r>
              <w:rPr>
                <w:rStyle w:val="IndexLink"/>
              </w:rPr>
              <w:t>189</w:t>
            </w:r>
          </w:hyperlink>
        </w:p>
        <w:p>
          <w:pPr>
            <w:pStyle w:val="Contents4"/>
            <w:tabs>
              <w:tab w:val="clear" w:pos="8176"/>
              <w:tab w:val="right" w:pos="9026" w:leader="dot"/>
            </w:tabs>
            <w:rPr/>
          </w:pPr>
          <w:hyperlink w:anchor="__RefHeading___Toc14294854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294856_2142443653">
            <w:r>
              <w:rPr>
                <w:webHidden/>
                <w:rStyle w:val="IndexLink"/>
                <w:rtl w:val="true"/>
              </w:rPr>
              <w:t xml:space="preserve">الوليد يراقب الحسين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14294858_2142443653">
            <w:r>
              <w:rPr>
                <w:webHidden/>
                <w:rStyle w:val="IndexLink"/>
                <w:rtl w:val="true"/>
              </w:rPr>
              <w:t>النياحة قبل الرحيل</w:t>
            </w:r>
            <w:r>
              <w:rPr>
                <w:rStyle w:val="IndexLink"/>
                <w:rtl w:val="true"/>
              </w:rPr>
              <w:t>:</w:t>
              <w:tab/>
            </w:r>
            <w:r>
              <w:rPr>
                <w:rStyle w:val="IndexLink"/>
              </w:rPr>
              <w:t>191</w:t>
            </w:r>
          </w:hyperlink>
        </w:p>
        <w:p>
          <w:pPr>
            <w:pStyle w:val="Contents4"/>
            <w:tabs>
              <w:tab w:val="clear" w:pos="8176"/>
              <w:tab w:val="right" w:pos="9026" w:leader="dot"/>
            </w:tabs>
            <w:rPr/>
          </w:pPr>
          <w:hyperlink w:anchor="__RefHeading___Toc14294860_2142443653">
            <w:r>
              <w:rPr>
                <w:webHidden/>
                <w:rStyle w:val="IndexLink"/>
                <w:rtl w:val="true"/>
              </w:rPr>
              <w:t>عن أي شيء نهى النساء؟</w:t>
            </w:r>
            <w:r>
              <w:rPr>
                <w:rStyle w:val="IndexLink"/>
                <w:rtl w:val="true"/>
              </w:rPr>
              <w:t>!:</w:t>
              <w:tab/>
            </w:r>
            <w:r>
              <w:rPr>
                <w:rStyle w:val="IndexLink"/>
              </w:rPr>
              <w:t>193</w:t>
            </w:r>
          </w:hyperlink>
        </w:p>
        <w:p>
          <w:pPr>
            <w:pStyle w:val="Contents4"/>
            <w:tabs>
              <w:tab w:val="clear" w:pos="8176"/>
              <w:tab w:val="right" w:pos="9026" w:leader="dot"/>
            </w:tabs>
            <w:rPr/>
          </w:pPr>
          <w:hyperlink w:anchor="__RefHeading___Toc14294862_2142443653">
            <w:r>
              <w:rPr>
                <w:webHidden/>
                <w:rStyle w:val="IndexLink"/>
                <w:rtl w:val="true"/>
              </w:rPr>
              <w:t>نوح الجن على الحسين</w:t>
            </w:r>
            <w:r>
              <w:rPr>
                <w:rStyle w:val="IndexLink"/>
                <w:rtl w:val="true"/>
              </w:rPr>
              <w:t>!!</w:t>
              <w:tab/>
            </w:r>
            <w:r>
              <w:rPr>
                <w:rStyle w:val="IndexLink"/>
              </w:rPr>
              <w:t>197</w:t>
            </w:r>
          </w:hyperlink>
        </w:p>
        <w:p>
          <w:pPr>
            <w:pStyle w:val="Contents4"/>
            <w:tabs>
              <w:tab w:val="clear" w:pos="8176"/>
              <w:tab w:val="right" w:pos="9026" w:leader="dot"/>
            </w:tabs>
            <w:rPr/>
          </w:pPr>
          <w:hyperlink w:anchor="__RefHeading___Toc14294864_2142443653">
            <w:r>
              <w:rPr>
                <w:webHidden/>
                <w:rStyle w:val="IndexLink"/>
                <w:rtl w:val="true"/>
              </w:rPr>
              <w:t xml:space="preserve">لم يذكر النّسوة الحسن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14294866_2142443653">
            <w:r>
              <w:rPr>
                <w:webHidden/>
                <w:rStyle w:val="IndexLink"/>
                <w:rtl w:val="true"/>
              </w:rPr>
              <w:t>من هو قائل البيت الأول؟</w:t>
            </w:r>
            <w:r>
              <w:rPr>
                <w:rStyle w:val="IndexLink"/>
                <w:rtl w:val="true"/>
              </w:rPr>
              <w:t>!</w:t>
              <w:tab/>
            </w:r>
            <w:r>
              <w:rPr>
                <w:rStyle w:val="IndexLink"/>
              </w:rPr>
              <w:t>197</w:t>
            </w:r>
          </w:hyperlink>
        </w:p>
        <w:p>
          <w:pPr>
            <w:pStyle w:val="Contents4"/>
            <w:tabs>
              <w:tab w:val="clear" w:pos="8176"/>
              <w:tab w:val="right" w:pos="9026" w:leader="dot"/>
            </w:tabs>
            <w:rPr/>
          </w:pPr>
          <w:hyperlink w:anchor="__RefHeading___Toc14294868_2142443653">
            <w:r>
              <w:rPr>
                <w:webHidden/>
                <w:rStyle w:val="IndexLink"/>
                <w:rtl w:val="true"/>
              </w:rPr>
              <w:t>حبيب الأبرار من أهل القبور</w:t>
            </w:r>
            <w:r>
              <w:rPr>
                <w:rStyle w:val="IndexLink"/>
                <w:rtl w:val="true"/>
              </w:rPr>
              <w:t>:</w:t>
              <w:tab/>
            </w:r>
            <w:r>
              <w:rPr>
                <w:rStyle w:val="IndexLink"/>
              </w:rPr>
              <w:t>198</w:t>
            </w:r>
          </w:hyperlink>
        </w:p>
        <w:p>
          <w:pPr>
            <w:pStyle w:val="Contents4"/>
            <w:tabs>
              <w:tab w:val="clear" w:pos="8176"/>
              <w:tab w:val="right" w:pos="9026" w:leader="dot"/>
            </w:tabs>
            <w:rPr/>
          </w:pPr>
          <w:hyperlink w:anchor="__RefHeading___Toc14294870_2142443653">
            <w:r>
              <w:rPr>
                <w:webHidden/>
                <w:rStyle w:val="IndexLink"/>
                <w:rtl w:val="true"/>
              </w:rPr>
              <w:t>النياحة على الحسين قبل استشهاده</w:t>
            </w:r>
            <w:r>
              <w:rPr>
                <w:rStyle w:val="IndexLink"/>
                <w:rtl w:val="true"/>
              </w:rPr>
              <w:t>:</w:t>
              <w:tab/>
            </w:r>
            <w:r>
              <w:rPr>
                <w:rStyle w:val="IndexLink"/>
              </w:rPr>
              <w:t>199</w:t>
            </w:r>
          </w:hyperlink>
        </w:p>
        <w:p>
          <w:pPr>
            <w:pStyle w:val="Contents4"/>
            <w:tabs>
              <w:tab w:val="clear" w:pos="8176"/>
              <w:tab w:val="right" w:pos="9026" w:leader="dot"/>
            </w:tabs>
            <w:rPr/>
          </w:pPr>
          <w:hyperlink w:anchor="__RefHeading___Toc14294872_2142443653">
            <w:r>
              <w:rPr>
                <w:webHidden/>
                <w:rStyle w:val="IndexLink"/>
                <w:rtl w:val="true"/>
              </w:rPr>
              <w:t>تظن أنك علمت ما لم أعلمه</w:t>
            </w:r>
            <w:r>
              <w:rPr>
                <w:rStyle w:val="IndexLink"/>
                <w:rtl w:val="true"/>
              </w:rPr>
              <w:t>!!</w:t>
              <w:tab/>
            </w:r>
            <w:r>
              <w:rPr>
                <w:rStyle w:val="IndexLink"/>
              </w:rPr>
              <w:t>199</w:t>
            </w:r>
          </w:hyperlink>
        </w:p>
        <w:p>
          <w:pPr>
            <w:pStyle w:val="Contents4"/>
            <w:tabs>
              <w:tab w:val="clear" w:pos="8176"/>
              <w:tab w:val="right" w:pos="9026" w:leader="dot"/>
            </w:tabs>
            <w:rPr/>
          </w:pPr>
          <w:hyperlink w:anchor="__RefHeading___Toc14294874_2142443653">
            <w:r>
              <w:rPr>
                <w:webHidden/>
                <w:rStyle w:val="IndexLink"/>
                <w:rtl w:val="true"/>
              </w:rPr>
              <w:t>لو ناولت وبايعت</w:t>
            </w:r>
            <w:r>
              <w:rPr>
                <w:rStyle w:val="IndexLink"/>
                <w:rtl w:val="true"/>
              </w:rPr>
              <w:t>:</w:t>
              <w:tab/>
            </w:r>
            <w:r>
              <w:rPr>
                <w:rStyle w:val="IndexLink"/>
              </w:rPr>
              <w:t>200</w:t>
            </w:r>
          </w:hyperlink>
        </w:p>
        <w:p>
          <w:pPr>
            <w:pStyle w:val="Contents4"/>
            <w:tabs>
              <w:tab w:val="clear" w:pos="8176"/>
              <w:tab w:val="right" w:pos="9026" w:leader="dot"/>
            </w:tabs>
            <w:rPr/>
          </w:pPr>
          <w:hyperlink w:anchor="__RefHeading___Toc14294876_2142443653">
            <w:r>
              <w:rPr>
                <w:webHidden/>
                <w:rStyle w:val="IndexLink"/>
                <w:rtl w:val="true"/>
              </w:rPr>
              <w:t>هل كان الأطرف مغروراً؟</w:t>
            </w:r>
            <w:r>
              <w:rPr>
                <w:rStyle w:val="IndexLink"/>
                <w:rtl w:val="true"/>
              </w:rPr>
              <w:t>!:</w:t>
              <w:tab/>
            </w:r>
            <w:r>
              <w:rPr>
                <w:rStyle w:val="IndexLink"/>
              </w:rPr>
              <w:t>201</w:t>
            </w:r>
          </w:hyperlink>
        </w:p>
        <w:p>
          <w:pPr>
            <w:pStyle w:val="Contents4"/>
            <w:tabs>
              <w:tab w:val="clear" w:pos="8176"/>
              <w:tab w:val="right" w:pos="9026" w:leader="dot"/>
            </w:tabs>
            <w:rPr/>
          </w:pPr>
          <w:hyperlink w:anchor="__RefHeading___Toc14294878_2142443653">
            <w:r>
              <w:rPr>
                <w:webHidden/>
                <w:rStyle w:val="IndexLink"/>
                <w:rtl w:val="true"/>
              </w:rPr>
              <w:t>ويزيد الطين بلة</w:t>
            </w:r>
            <w:r>
              <w:rPr>
                <w:rStyle w:val="IndexLink"/>
                <w:rtl w:val="true"/>
              </w:rPr>
              <w:t>:</w:t>
              <w:tab/>
            </w:r>
            <w:r>
              <w:rPr>
                <w:rStyle w:val="IndexLink"/>
              </w:rPr>
              <w:t>202</w:t>
            </w:r>
          </w:hyperlink>
        </w:p>
        <w:p>
          <w:pPr>
            <w:pStyle w:val="Contents4"/>
            <w:tabs>
              <w:tab w:val="clear" w:pos="8176"/>
              <w:tab w:val="right" w:pos="9026" w:leader="dot"/>
            </w:tabs>
            <w:rPr/>
          </w:pPr>
          <w:hyperlink w:anchor="__RefHeading___Toc14294880_2142443653">
            <w:r>
              <w:rPr>
                <w:webHidden/>
                <w:rStyle w:val="IndexLink"/>
                <w:rtl w:val="true"/>
              </w:rPr>
              <w:t>هل حضر الأطرف كربلاء؟</w:t>
            </w:r>
            <w:r>
              <w:rPr>
                <w:rStyle w:val="IndexLink"/>
                <w:rtl w:val="true"/>
              </w:rPr>
              <w:t>!</w:t>
              <w:tab/>
            </w:r>
            <w:r>
              <w:rPr>
                <w:rStyle w:val="IndexLink"/>
              </w:rPr>
              <w:t>204</w:t>
            </w:r>
          </w:hyperlink>
        </w:p>
        <w:p>
          <w:pPr>
            <w:pStyle w:val="Contents4"/>
            <w:tabs>
              <w:tab w:val="clear" w:pos="8176"/>
              <w:tab w:val="right" w:pos="9026" w:leader="dot"/>
            </w:tabs>
            <w:rPr/>
          </w:pPr>
          <w:hyperlink w:anchor="__RefHeading___Toc14294882_2142443653">
            <w:r>
              <w:rPr>
                <w:webHidden/>
                <w:rStyle w:val="IndexLink"/>
                <w:rtl w:val="true"/>
              </w:rPr>
              <w:t>لا عذر لعمر الأطرف</w:t>
            </w:r>
            <w:r>
              <w:rPr>
                <w:rStyle w:val="IndexLink"/>
                <w:rtl w:val="true"/>
              </w:rPr>
              <w:t>:</w:t>
              <w:tab/>
            </w:r>
            <w:r>
              <w:rPr>
                <w:rStyle w:val="IndexLink"/>
              </w:rPr>
              <w:t>205</w:t>
            </w:r>
          </w:hyperlink>
        </w:p>
        <w:p>
          <w:pPr>
            <w:pStyle w:val="Contents4"/>
            <w:tabs>
              <w:tab w:val="clear" w:pos="8176"/>
              <w:tab w:val="right" w:pos="9026" w:leader="dot"/>
            </w:tabs>
            <w:rPr/>
          </w:pPr>
          <w:hyperlink w:anchor="__RefHeading___Toc14294884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وأم هاني</w:t>
            </w:r>
            <w:r>
              <w:rPr>
                <w:rStyle w:val="IndexLink"/>
                <w:rtl w:val="true"/>
              </w:rPr>
              <w:t>:</w:t>
              <w:tab/>
            </w:r>
            <w:r>
              <w:rPr>
                <w:rStyle w:val="IndexLink"/>
              </w:rPr>
              <w:t>206</w:t>
            </w:r>
          </w:hyperlink>
        </w:p>
        <w:p>
          <w:pPr>
            <w:pStyle w:val="Contents4"/>
            <w:tabs>
              <w:tab w:val="clear" w:pos="8176"/>
              <w:tab w:val="right" w:pos="9026" w:leader="dot"/>
            </w:tabs>
            <w:rPr/>
          </w:pPr>
          <w:hyperlink w:anchor="__RefHeading___Toc14294886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يودع أم سلمة</w:t>
            </w:r>
            <w:r>
              <w:rPr>
                <w:rStyle w:val="IndexLink"/>
                <w:rtl w:val="true"/>
              </w:rPr>
              <w:t>:</w:t>
              <w:tab/>
            </w:r>
            <w:r>
              <w:rPr>
                <w:rStyle w:val="IndexLink"/>
              </w:rPr>
              <w:t>210</w:t>
            </w:r>
          </w:hyperlink>
        </w:p>
        <w:p>
          <w:pPr>
            <w:pStyle w:val="Contents4"/>
            <w:tabs>
              <w:tab w:val="clear" w:pos="8176"/>
              <w:tab w:val="right" w:pos="9026" w:leader="dot"/>
            </w:tabs>
            <w:rPr/>
          </w:pPr>
          <w:hyperlink w:anchor="__RefHeading___Toc14294888_2142443653">
            <w:r>
              <w:rPr>
                <w:webHidden/>
                <w:rStyle w:val="IndexLink"/>
                <w:rtl w:val="true"/>
              </w:rPr>
              <w:t>ذخائر الإمامة عند أم سلمة</w:t>
            </w:r>
            <w:r>
              <w:rPr>
                <w:rStyle w:val="IndexLink"/>
                <w:rtl w:val="true"/>
              </w:rPr>
              <w:t>:</w:t>
              <w:tab/>
            </w:r>
            <w:r>
              <w:rPr>
                <w:rStyle w:val="IndexLink"/>
              </w:rPr>
              <w:t>212</w:t>
            </w:r>
          </w:hyperlink>
        </w:p>
        <w:p>
          <w:pPr>
            <w:pStyle w:val="Contents4"/>
            <w:tabs>
              <w:tab w:val="clear" w:pos="8176"/>
              <w:tab w:val="right" w:pos="9026" w:leader="dot"/>
            </w:tabs>
            <w:rPr/>
          </w:pPr>
          <w:hyperlink w:anchor="__RefHeading___Toc14294890_2142443653">
            <w:r>
              <w:rPr>
                <w:webHidden/>
                <w:rStyle w:val="IndexLink"/>
                <w:rtl w:val="true"/>
              </w:rPr>
              <w:t>طلب الودائع علامة الإمامة</w:t>
            </w:r>
            <w:r>
              <w:rPr>
                <w:rStyle w:val="IndexLink"/>
                <w:rtl w:val="true"/>
              </w:rPr>
              <w:t>:</w:t>
              <w:tab/>
            </w:r>
            <w:r>
              <w:rPr>
                <w:rStyle w:val="IndexLink"/>
              </w:rPr>
              <w:t>213</w:t>
            </w:r>
          </w:hyperlink>
        </w:p>
        <w:p>
          <w:pPr>
            <w:pStyle w:val="Contents4"/>
            <w:tabs>
              <w:tab w:val="clear" w:pos="8176"/>
              <w:tab w:val="right" w:pos="9026" w:leader="dot"/>
            </w:tabs>
            <w:rPr/>
          </w:pPr>
          <w:hyperlink w:anchor="__RefHeading___Toc14294892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يخبر عن مصيره</w:t>
            </w:r>
            <w:r>
              <w:rPr>
                <w:rStyle w:val="IndexLink"/>
                <w:rtl w:val="true"/>
              </w:rPr>
              <w:t>:</w:t>
              <w:tab/>
            </w:r>
            <w:r>
              <w:rPr>
                <w:rStyle w:val="IndexLink"/>
              </w:rPr>
              <w:t>214</w:t>
            </w:r>
          </w:hyperlink>
        </w:p>
        <w:p>
          <w:pPr>
            <w:pStyle w:val="Contents4"/>
            <w:tabs>
              <w:tab w:val="clear" w:pos="8176"/>
              <w:tab w:val="right" w:pos="9026" w:leader="dot"/>
            </w:tabs>
            <w:rPr/>
          </w:pPr>
          <w:hyperlink w:anchor="__RefHeading___Toc14294894_2142443653">
            <w:r>
              <w:rPr>
                <w:webHidden/>
                <w:rStyle w:val="IndexLink"/>
                <w:rtl w:val="true"/>
              </w:rPr>
              <w:t>حتمية الإستشهاد</w:t>
            </w:r>
            <w:r>
              <w:rPr>
                <w:rStyle w:val="IndexLink"/>
                <w:rtl w:val="true"/>
              </w:rPr>
              <w:t>:</w:t>
              <w:tab/>
            </w:r>
            <w:r>
              <w:rPr>
                <w:rStyle w:val="IndexLink"/>
              </w:rPr>
              <w:t>217</w:t>
            </w:r>
          </w:hyperlink>
        </w:p>
        <w:p>
          <w:pPr>
            <w:pStyle w:val="Contents3"/>
            <w:tabs>
              <w:tab w:val="clear" w:pos="8459"/>
              <w:tab w:val="right" w:pos="9026" w:leader="dot"/>
            </w:tabs>
            <w:rPr/>
          </w:pPr>
          <w:hyperlink w:anchor="__RefHeading___Toc14294896_2142443653">
            <w:r>
              <w:rPr>
                <w:webHidden/>
                <w:rStyle w:val="IndexLink"/>
                <w:rtl w:val="true"/>
              </w:rPr>
              <w:t>الفصل الثاني</w:t>
            </w:r>
            <w:r>
              <w:rPr>
                <w:rStyle w:val="IndexLink"/>
                <w:rtl w:val="true"/>
              </w:rPr>
              <w:t xml:space="preserve">: </w:t>
            </w:r>
            <w:r>
              <w:rPr>
                <w:rStyle w:val="IndexLink"/>
                <w:rtl w:val="true"/>
              </w:rPr>
              <w:t>الامام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وداع ابن الحنفیة </w:t>
            </w:r>
            <w:r>
              <w:rPr>
                <w:rStyle w:val="IndexLink"/>
                <w:rtl w:val="true"/>
              </w:rPr>
              <w:t>..</w:t>
              <w:tab/>
            </w:r>
            <w:r>
              <w:rPr>
                <w:rStyle w:val="IndexLink"/>
              </w:rPr>
              <w:t>219</w:t>
            </w:r>
          </w:hyperlink>
        </w:p>
        <w:p>
          <w:pPr>
            <w:pStyle w:val="Contents4"/>
            <w:tabs>
              <w:tab w:val="clear" w:pos="8176"/>
              <w:tab w:val="right" w:pos="9026" w:leader="dot"/>
            </w:tabs>
            <w:rPr/>
          </w:pPr>
          <w:hyperlink w:anchor="__RefHeading___Toc14294898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294900_2142443653">
            <w:r>
              <w:rPr>
                <w:webHidden/>
                <w:rStyle w:val="IndexLink"/>
                <w:rtl w:val="true"/>
              </w:rPr>
              <w:t xml:space="preserve">قارورة الحسين </w:t>
            </w:r>
            <w:r>
              <w:rPr>
                <w:rStyle w:val="IndexLink"/>
                <w:rtl w:val="true"/>
              </w:rPr>
              <w:t>(</w:t>
            </w:r>
            <w:r>
              <w:rPr>
                <w:rStyle w:val="IndexLink"/>
                <w:rtl w:val="true"/>
              </w:rPr>
              <w:t>علیه السلام</w:t>
            </w:r>
            <w:r>
              <w:rPr>
                <w:rStyle w:val="IndexLink"/>
                <w:rtl w:val="true"/>
              </w:rPr>
              <w:t>) :</w:t>
              <w:tab/>
            </w:r>
            <w:r>
              <w:rPr>
                <w:rStyle w:val="IndexLink"/>
              </w:rPr>
              <w:t>221</w:t>
            </w:r>
          </w:hyperlink>
        </w:p>
        <w:p>
          <w:pPr>
            <w:pStyle w:val="Contents4"/>
            <w:tabs>
              <w:tab w:val="clear" w:pos="8176"/>
              <w:tab w:val="right" w:pos="9026" w:leader="dot"/>
            </w:tabs>
            <w:rPr/>
          </w:pPr>
          <w:hyperlink w:anchor="__RefHeading___Toc14294902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وابن الحنفية</w:t>
            </w:r>
            <w:r>
              <w:rPr>
                <w:rStyle w:val="IndexLink"/>
                <w:rtl w:val="true"/>
              </w:rPr>
              <w:t>:</w:t>
              <w:tab/>
            </w:r>
            <w:r>
              <w:rPr>
                <w:rStyle w:val="IndexLink"/>
              </w:rPr>
              <w:t>222</w:t>
            </w:r>
          </w:hyperlink>
        </w:p>
        <w:p>
          <w:pPr>
            <w:pStyle w:val="Contents4"/>
            <w:tabs>
              <w:tab w:val="clear" w:pos="8176"/>
              <w:tab w:val="right" w:pos="9026" w:leader="dot"/>
            </w:tabs>
            <w:rPr/>
          </w:pPr>
          <w:hyperlink w:anchor="__RefHeading___Toc14294904_2142443653">
            <w:r>
              <w:rPr>
                <w:webHidden/>
                <w:rStyle w:val="IndexLink"/>
                <w:rtl w:val="true"/>
              </w:rPr>
              <w:t>ملاحظات يسيرة</w:t>
            </w:r>
            <w:r>
              <w:rPr>
                <w:rStyle w:val="IndexLink"/>
                <w:rtl w:val="true"/>
              </w:rPr>
              <w:t>:</w:t>
              <w:tab/>
            </w:r>
            <w:r>
              <w:rPr>
                <w:rStyle w:val="IndexLink"/>
              </w:rPr>
              <w:t>224</w:t>
            </w:r>
          </w:hyperlink>
        </w:p>
        <w:p>
          <w:pPr>
            <w:pStyle w:val="Contents4"/>
            <w:tabs>
              <w:tab w:val="clear" w:pos="8176"/>
              <w:tab w:val="right" w:pos="9026" w:leader="dot"/>
            </w:tabs>
            <w:rPr/>
          </w:pPr>
          <w:hyperlink w:anchor="__RefHeading___Toc14294906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يقبل وصية أخيه</w:t>
            </w:r>
            <w:r>
              <w:rPr>
                <w:rStyle w:val="IndexLink"/>
                <w:rtl w:val="true"/>
              </w:rPr>
              <w:t>:</w:t>
              <w:tab/>
            </w:r>
            <w:r>
              <w:rPr>
                <w:rStyle w:val="IndexLink"/>
              </w:rPr>
              <w:t>225</w:t>
            </w:r>
          </w:hyperlink>
        </w:p>
        <w:p>
          <w:pPr>
            <w:pStyle w:val="Contents4"/>
            <w:tabs>
              <w:tab w:val="clear" w:pos="8176"/>
              <w:tab w:val="right" w:pos="9026" w:leader="dot"/>
            </w:tabs>
            <w:rPr/>
          </w:pPr>
          <w:hyperlink w:anchor="__RefHeading___Toc14294908_2142443653">
            <w:r>
              <w:rPr>
                <w:webHidden/>
                <w:rStyle w:val="IndexLink"/>
                <w:rtl w:val="true"/>
              </w:rPr>
              <w:t xml:space="preserve">لا تناقض في كلام الحسين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14294910_2142443653">
            <w:r>
              <w:rPr>
                <w:webHidden/>
                <w:rStyle w:val="IndexLink"/>
                <w:rtl w:val="true"/>
              </w:rPr>
              <w:t>سيرة الخلفاء الراشدين المهديين</w:t>
            </w:r>
            <w:r>
              <w:rPr>
                <w:rStyle w:val="IndexLink"/>
                <w:rtl w:val="true"/>
              </w:rPr>
              <w:t>:</w:t>
              <w:tab/>
            </w:r>
            <w:r>
              <w:rPr>
                <w:rStyle w:val="IndexLink"/>
              </w:rPr>
              <w:t>226</w:t>
            </w:r>
          </w:hyperlink>
        </w:p>
        <w:p>
          <w:pPr>
            <w:pStyle w:val="Contents4"/>
            <w:tabs>
              <w:tab w:val="clear" w:pos="8176"/>
              <w:tab w:val="right" w:pos="9026" w:leader="dot"/>
            </w:tabs>
            <w:rPr/>
          </w:pPr>
          <w:hyperlink w:anchor="__RefHeading___Toc14294912_2142443653">
            <w:r>
              <w:rPr>
                <w:webHidden/>
                <w:rStyle w:val="IndexLink"/>
                <w:rtl w:val="true"/>
              </w:rPr>
              <w:t>كن لي عيناً</w:t>
            </w:r>
            <w:r>
              <w:rPr>
                <w:rStyle w:val="IndexLink"/>
                <w:rtl w:val="true"/>
              </w:rPr>
              <w:t>:</w:t>
              <w:tab/>
            </w:r>
            <w:r>
              <w:rPr>
                <w:rStyle w:val="IndexLink"/>
              </w:rPr>
              <w:t>231</w:t>
            </w:r>
          </w:hyperlink>
        </w:p>
        <w:p>
          <w:pPr>
            <w:pStyle w:val="Contents4"/>
            <w:tabs>
              <w:tab w:val="clear" w:pos="8176"/>
              <w:tab w:val="right" w:pos="9026" w:leader="dot"/>
            </w:tabs>
            <w:rPr/>
          </w:pPr>
          <w:hyperlink w:anchor="__RefHeading___Toc14294914_2142443653">
            <w:r>
              <w:rPr>
                <w:webHidden/>
                <w:rStyle w:val="IndexLink"/>
                <w:rtl w:val="true"/>
              </w:rPr>
              <w:t>ابن الحنفية وكربلاء</w:t>
            </w:r>
            <w:r>
              <w:rPr>
                <w:rStyle w:val="IndexLink"/>
                <w:rtl w:val="true"/>
              </w:rPr>
              <w:t>:</w:t>
              <w:tab/>
            </w:r>
            <w:r>
              <w:rPr>
                <w:rStyle w:val="IndexLink"/>
              </w:rPr>
              <w:t>233</w:t>
            </w:r>
          </w:hyperlink>
        </w:p>
        <w:p>
          <w:pPr>
            <w:pStyle w:val="Contents4"/>
            <w:tabs>
              <w:tab w:val="clear" w:pos="8176"/>
              <w:tab w:val="right" w:pos="9026" w:leader="dot"/>
            </w:tabs>
            <w:rPr/>
          </w:pPr>
          <w:hyperlink w:anchor="__RefHeading___Toc14294916_2142443653">
            <w:r>
              <w:rPr>
                <w:webHidden/>
                <w:rStyle w:val="IndexLink"/>
                <w:rtl w:val="true"/>
              </w:rPr>
              <w:t>ابن عباس وكربلاء</w:t>
            </w:r>
            <w:r>
              <w:rPr>
                <w:rStyle w:val="IndexLink"/>
                <w:rtl w:val="true"/>
              </w:rPr>
              <w:t>:</w:t>
              <w:tab/>
            </w:r>
            <w:r>
              <w:rPr>
                <w:rStyle w:val="IndexLink"/>
              </w:rPr>
              <w:t>238</w:t>
            </w:r>
          </w:hyperlink>
        </w:p>
        <w:p>
          <w:pPr>
            <w:pStyle w:val="Contents4"/>
            <w:tabs>
              <w:tab w:val="clear" w:pos="8176"/>
              <w:tab w:val="right" w:pos="9026" w:leader="dot"/>
            </w:tabs>
            <w:rPr/>
          </w:pPr>
          <w:hyperlink w:anchor="__RefHeading___Toc14294918_2142443653">
            <w:r>
              <w:rPr>
                <w:webHidden/>
                <w:rStyle w:val="IndexLink"/>
                <w:rtl w:val="true"/>
              </w:rPr>
              <w:t>عبد الله بن جعفر وكربلاء</w:t>
            </w:r>
            <w:r>
              <w:rPr>
                <w:rStyle w:val="IndexLink"/>
                <w:rtl w:val="true"/>
              </w:rPr>
              <w:t>:</w:t>
              <w:tab/>
            </w:r>
            <w:r>
              <w:rPr>
                <w:rStyle w:val="IndexLink"/>
              </w:rPr>
              <w:t>242</w:t>
            </w:r>
          </w:hyperlink>
        </w:p>
        <w:p>
          <w:pPr>
            <w:pStyle w:val="Contents3"/>
            <w:tabs>
              <w:tab w:val="clear" w:pos="8459"/>
              <w:tab w:val="right" w:pos="9026" w:leader="dot"/>
            </w:tabs>
            <w:rPr/>
          </w:pPr>
          <w:hyperlink w:anchor="__RefHeading___Toc14294920_2142443653">
            <w:r>
              <w:rPr>
                <w:webHidden/>
                <w:rStyle w:val="IndexLink"/>
                <w:rtl w:val="true"/>
              </w:rPr>
              <w:t xml:space="preserve">الفصل الثالث </w:t>
            </w:r>
            <w:r>
              <w:rPr>
                <w:rStyle w:val="IndexLink"/>
                <w:rtl w:val="true"/>
              </w:rPr>
              <w:t xml:space="preserve">: </w:t>
            </w:r>
            <w:r>
              <w:rPr>
                <w:rStyle w:val="IndexLink"/>
                <w:rtl w:val="true"/>
              </w:rPr>
              <w:t>وصیة الامام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ابن الحنفیة </w:t>
            </w:r>
            <w:r>
              <w:rPr>
                <w:rStyle w:val="IndexLink"/>
                <w:rtl w:val="true"/>
              </w:rPr>
              <w:t>..</w:t>
              <w:tab/>
            </w:r>
            <w:r>
              <w:rPr>
                <w:rStyle w:val="IndexLink"/>
              </w:rPr>
              <w:t>245</w:t>
            </w:r>
          </w:hyperlink>
        </w:p>
        <w:p>
          <w:pPr>
            <w:pStyle w:val="Contents4"/>
            <w:tabs>
              <w:tab w:val="clear" w:pos="8176"/>
              <w:tab w:val="right" w:pos="9026" w:leader="dot"/>
            </w:tabs>
            <w:rPr/>
          </w:pPr>
          <w:hyperlink w:anchor="__RefHeading___Toc14294922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4294924_2142443653">
            <w:r>
              <w:rPr>
                <w:webHidden/>
                <w:rStyle w:val="IndexLink"/>
                <w:rtl w:val="true"/>
              </w:rPr>
              <w:t>الوصیة و الأهداف</w:t>
            </w:r>
            <w:r>
              <w:rPr>
                <w:rStyle w:val="IndexLink"/>
                <w:rtl w:val="true"/>
              </w:rPr>
              <w:t>:</w:t>
              <w:tab/>
            </w:r>
            <w:r>
              <w:rPr>
                <w:rStyle w:val="IndexLink"/>
              </w:rPr>
              <w:t>247</w:t>
            </w:r>
          </w:hyperlink>
        </w:p>
        <w:p>
          <w:pPr>
            <w:pStyle w:val="Contents4"/>
            <w:tabs>
              <w:tab w:val="clear" w:pos="8176"/>
              <w:tab w:val="right" w:pos="9026" w:leader="dot"/>
            </w:tabs>
            <w:rPr/>
          </w:pPr>
          <w:hyperlink w:anchor="__RefHeading___Toc14294926_2142443653">
            <w:r>
              <w:rPr>
                <w:webHidden/>
                <w:rStyle w:val="IndexLink"/>
                <w:rtl w:val="true"/>
              </w:rPr>
              <w:t>لماذا خاطب أخاه فقط؟</w:t>
            </w:r>
            <w:r>
              <w:rPr>
                <w:rStyle w:val="IndexLink"/>
                <w:rtl w:val="true"/>
              </w:rPr>
              <w:t>!:</w:t>
              <w:tab/>
            </w:r>
            <w:r>
              <w:rPr>
                <w:rStyle w:val="IndexLink"/>
              </w:rPr>
              <w:t>248</w:t>
            </w:r>
          </w:hyperlink>
        </w:p>
        <w:p>
          <w:pPr>
            <w:pStyle w:val="Contents4"/>
            <w:tabs>
              <w:tab w:val="clear" w:pos="8176"/>
              <w:tab w:val="right" w:pos="9026" w:leader="dot"/>
            </w:tabs>
            <w:rPr/>
          </w:pPr>
          <w:hyperlink w:anchor="__RefHeading___Toc14294928_2142443653">
            <w:r>
              <w:rPr>
                <w:webHidden/>
                <w:rStyle w:val="IndexLink"/>
                <w:rtl w:val="true"/>
              </w:rPr>
              <w:t>تأسيس الدين</w:t>
            </w:r>
            <w:r>
              <w:rPr>
                <w:rStyle w:val="IndexLink"/>
                <w:rtl w:val="true"/>
              </w:rPr>
              <w:t>:</w:t>
              <w:tab/>
            </w:r>
            <w:r>
              <w:rPr>
                <w:rStyle w:val="IndexLink"/>
              </w:rPr>
              <w:t>250</w:t>
            </w:r>
          </w:hyperlink>
        </w:p>
        <w:p>
          <w:pPr>
            <w:pStyle w:val="Contents4"/>
            <w:tabs>
              <w:tab w:val="clear" w:pos="8176"/>
              <w:tab w:val="right" w:pos="9026" w:leader="dot"/>
            </w:tabs>
            <w:rPr/>
          </w:pPr>
          <w:hyperlink w:anchor="__RefHeading___Toc14294930_2142443653">
            <w:r>
              <w:rPr>
                <w:webHidden/>
                <w:rStyle w:val="IndexLink"/>
                <w:rtl w:val="true"/>
              </w:rPr>
              <w:t>الإستيلاء على الخلافة</w:t>
            </w:r>
            <w:r>
              <w:rPr>
                <w:rStyle w:val="IndexLink"/>
                <w:rtl w:val="true"/>
              </w:rPr>
              <w:t>:</w:t>
              <w:tab/>
            </w:r>
            <w:r>
              <w:rPr>
                <w:rStyle w:val="IndexLink"/>
              </w:rPr>
              <w:t>251</w:t>
            </w:r>
          </w:hyperlink>
        </w:p>
        <w:p>
          <w:pPr>
            <w:pStyle w:val="Contents4"/>
            <w:tabs>
              <w:tab w:val="clear" w:pos="8176"/>
              <w:tab w:val="right" w:pos="9026" w:leader="dot"/>
            </w:tabs>
            <w:rPr/>
          </w:pPr>
          <w:hyperlink w:anchor="__RefHeading___Toc14294932_2142443653">
            <w:r>
              <w:rPr>
                <w:webHidden/>
                <w:rStyle w:val="IndexLink"/>
                <w:rtl w:val="true"/>
              </w:rPr>
              <w:t>إجراءات وقرارات مدمرة</w:t>
            </w:r>
            <w:r>
              <w:rPr>
                <w:rStyle w:val="IndexLink"/>
                <w:rtl w:val="true"/>
              </w:rPr>
              <w:t>:</w:t>
              <w:tab/>
            </w:r>
            <w:r>
              <w:rPr>
                <w:rStyle w:val="IndexLink"/>
              </w:rPr>
              <w:t>253</w:t>
            </w:r>
          </w:hyperlink>
        </w:p>
        <w:p>
          <w:pPr>
            <w:pStyle w:val="Contents4"/>
            <w:tabs>
              <w:tab w:val="clear" w:pos="8176"/>
              <w:tab w:val="right" w:pos="9026" w:leader="dot"/>
            </w:tabs>
            <w:rPr/>
          </w:pPr>
          <w:hyperlink w:anchor="__RefHeading___Toc14294934_2142443653">
            <w:r>
              <w:rPr>
                <w:webHidden/>
                <w:rStyle w:val="IndexLink"/>
                <w:rtl w:val="true"/>
              </w:rPr>
              <w:t>نتائج هذه السياسات</w:t>
            </w:r>
            <w:r>
              <w:rPr>
                <w:rStyle w:val="IndexLink"/>
                <w:rtl w:val="true"/>
              </w:rPr>
              <w:t>:</w:t>
              <w:tab/>
            </w:r>
            <w:r>
              <w:rPr>
                <w:rStyle w:val="IndexLink"/>
              </w:rPr>
              <w:t>254</w:t>
            </w:r>
          </w:hyperlink>
        </w:p>
        <w:p>
          <w:pPr>
            <w:pStyle w:val="Contents4"/>
            <w:tabs>
              <w:tab w:val="clear" w:pos="8176"/>
              <w:tab w:val="right" w:pos="9026" w:leader="dot"/>
            </w:tabs>
            <w:rPr/>
          </w:pPr>
          <w:hyperlink w:anchor="__RefHeading___Toc14294936_2142443653">
            <w:r>
              <w:rPr>
                <w:webHidden/>
                <w:rStyle w:val="IndexLink"/>
                <w:rtl w:val="true"/>
              </w:rPr>
              <w:t>حماية الإنحراف بقرارات وضوابط</w:t>
            </w:r>
            <w:r>
              <w:rPr>
                <w:rStyle w:val="IndexLink"/>
                <w:rtl w:val="true"/>
              </w:rPr>
              <w:t>:</w:t>
              <w:tab/>
            </w:r>
            <w:r>
              <w:rPr>
                <w:rStyle w:val="IndexLink"/>
              </w:rPr>
              <w:t>260</w:t>
            </w:r>
          </w:hyperlink>
        </w:p>
        <w:p>
          <w:pPr>
            <w:pStyle w:val="Contents4"/>
            <w:tabs>
              <w:tab w:val="clear" w:pos="8176"/>
              <w:tab w:val="right" w:pos="9026" w:leader="dot"/>
            </w:tabs>
            <w:rPr/>
          </w:pPr>
          <w:hyperlink w:anchor="__RefHeading___Toc14294938_2142443653">
            <w:r>
              <w:rPr>
                <w:webHidden/>
                <w:rStyle w:val="IndexLink"/>
                <w:rtl w:val="true"/>
              </w:rPr>
              <w:t>عناوين من صنع السياسة</w:t>
            </w:r>
            <w:r>
              <w:rPr>
                <w:rStyle w:val="IndexLink"/>
                <w:rtl w:val="true"/>
              </w:rPr>
              <w:t>:</w:t>
              <w:tab/>
            </w:r>
            <w:r>
              <w:rPr>
                <w:rStyle w:val="IndexLink"/>
              </w:rPr>
              <w:t>261</w:t>
            </w:r>
          </w:hyperlink>
        </w:p>
        <w:p>
          <w:pPr>
            <w:pStyle w:val="Contents4"/>
            <w:tabs>
              <w:tab w:val="clear" w:pos="8176"/>
              <w:tab w:val="right" w:pos="9026" w:leader="dot"/>
            </w:tabs>
            <w:rPr/>
          </w:pPr>
          <w:hyperlink w:anchor="__RefHeading___Toc14294940_2142443653">
            <w:r>
              <w:rPr>
                <w:webHidden/>
                <w:rStyle w:val="IndexLink"/>
                <w:rtl w:val="true"/>
              </w:rPr>
              <w:t>لا بد من المشاركة</w:t>
            </w:r>
            <w:r>
              <w:rPr>
                <w:rStyle w:val="IndexLink"/>
                <w:rtl w:val="true"/>
              </w:rPr>
              <w:t>:</w:t>
              <w:tab/>
            </w:r>
            <w:r>
              <w:rPr>
                <w:rStyle w:val="IndexLink"/>
              </w:rPr>
              <w:t>264</w:t>
            </w:r>
          </w:hyperlink>
        </w:p>
        <w:p>
          <w:pPr>
            <w:pStyle w:val="Contents4"/>
            <w:tabs>
              <w:tab w:val="clear" w:pos="8176"/>
              <w:tab w:val="right" w:pos="9026" w:leader="dot"/>
            </w:tabs>
            <w:rPr/>
          </w:pPr>
          <w:hyperlink w:anchor="__RefHeading___Toc14294942_2142443653">
            <w:r>
              <w:rPr>
                <w:webHidden/>
                <w:rStyle w:val="IndexLink"/>
                <w:rtl w:val="true"/>
              </w:rPr>
              <w:t>شهوة الملك لدى يزيد</w:t>
            </w:r>
            <w:r>
              <w:rPr>
                <w:rStyle w:val="IndexLink"/>
                <w:rtl w:val="true"/>
              </w:rPr>
              <w:t>:</w:t>
              <w:tab/>
            </w:r>
            <w:r>
              <w:rPr>
                <w:rStyle w:val="IndexLink"/>
              </w:rPr>
              <w:t>267</w:t>
            </w:r>
          </w:hyperlink>
        </w:p>
        <w:p>
          <w:pPr>
            <w:pStyle w:val="Contents4"/>
            <w:tabs>
              <w:tab w:val="clear" w:pos="8176"/>
              <w:tab w:val="right" w:pos="9026" w:leader="dot"/>
            </w:tabs>
            <w:rPr/>
          </w:pPr>
          <w:hyperlink w:anchor="__RefHeading___Toc14294944_2142443653">
            <w:r>
              <w:rPr>
                <w:webHidden/>
                <w:rStyle w:val="IndexLink"/>
                <w:rtl w:val="true"/>
              </w:rPr>
              <w:t>يزيد الباغي المتغلب</w:t>
            </w:r>
            <w:r>
              <w:rPr>
                <w:rStyle w:val="IndexLink"/>
                <w:rtl w:val="true"/>
              </w:rPr>
              <w:t>:</w:t>
              <w:tab/>
            </w:r>
            <w:r>
              <w:rPr>
                <w:rStyle w:val="IndexLink"/>
              </w:rPr>
              <w:t>268</w:t>
            </w:r>
          </w:hyperlink>
        </w:p>
        <w:p>
          <w:pPr>
            <w:pStyle w:val="Contents3"/>
            <w:tabs>
              <w:tab w:val="clear" w:pos="8459"/>
              <w:tab w:val="right" w:pos="9026" w:leader="dot"/>
            </w:tabs>
            <w:rPr/>
          </w:pPr>
          <w:hyperlink w:anchor="__RefHeading___Toc14294946_2142443653">
            <w:r>
              <w:rPr>
                <w:webHidden/>
                <w:rStyle w:val="IndexLink"/>
                <w:rtl w:val="true"/>
              </w:rPr>
              <w:t>الفصل الرابع</w:t>
            </w:r>
            <w:r>
              <w:rPr>
                <w:rStyle w:val="IndexLink"/>
                <w:rtl w:val="true"/>
              </w:rPr>
              <w:t xml:space="preserve">: </w:t>
            </w:r>
            <w:r>
              <w:rPr>
                <w:rStyle w:val="IndexLink"/>
                <w:rtl w:val="true"/>
              </w:rPr>
              <w:t xml:space="preserve">المنطلقات و الأهداف </w:t>
            </w:r>
            <w:r>
              <w:rPr>
                <w:rStyle w:val="IndexLink"/>
                <w:rtl w:val="true"/>
              </w:rPr>
              <w:t>..</w:t>
              <w:tab/>
            </w:r>
            <w:r>
              <w:rPr>
                <w:rStyle w:val="IndexLink"/>
              </w:rPr>
              <w:t>271</w:t>
            </w:r>
          </w:hyperlink>
        </w:p>
        <w:p>
          <w:pPr>
            <w:pStyle w:val="Contents4"/>
            <w:tabs>
              <w:tab w:val="clear" w:pos="8176"/>
              <w:tab w:val="right" w:pos="9026" w:leader="dot"/>
            </w:tabs>
            <w:rPr/>
          </w:pPr>
          <w:hyperlink w:anchor="__RefHeading___Toc14294948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4294950_2142443653">
            <w:r>
              <w:rPr>
                <w:webHidden/>
                <w:rStyle w:val="IndexLink"/>
                <w:rtl w:val="true"/>
              </w:rPr>
              <w:t>أهداف الحركة الحسينية المباركة</w:t>
            </w:r>
            <w:r>
              <w:rPr>
                <w:rStyle w:val="IndexLink"/>
                <w:rtl w:val="true"/>
              </w:rPr>
              <w:t>:</w:t>
              <w:tab/>
            </w:r>
            <w:r>
              <w:rPr>
                <w:rStyle w:val="IndexLink"/>
              </w:rPr>
              <w:t>273</w:t>
            </w:r>
          </w:hyperlink>
        </w:p>
        <w:p>
          <w:pPr>
            <w:pStyle w:val="Contents4"/>
            <w:tabs>
              <w:tab w:val="clear" w:pos="8176"/>
              <w:tab w:val="right" w:pos="9026" w:leader="dot"/>
            </w:tabs>
            <w:rPr/>
          </w:pPr>
          <w:hyperlink w:anchor="__RefHeading___Toc14294952_2142443653">
            <w:r>
              <w:rPr>
                <w:webHidden/>
                <w:rStyle w:val="IndexLink"/>
                <w:rtl w:val="true"/>
              </w:rPr>
              <w:t>لا إجمال ولا لبس في الخطاب</w:t>
            </w:r>
            <w:r>
              <w:rPr>
                <w:rStyle w:val="IndexLink"/>
                <w:rtl w:val="true"/>
              </w:rPr>
              <w:t>:</w:t>
              <w:tab/>
            </w:r>
            <w:r>
              <w:rPr>
                <w:rStyle w:val="IndexLink"/>
              </w:rPr>
              <w:t>274</w:t>
            </w:r>
          </w:hyperlink>
        </w:p>
        <w:p>
          <w:pPr>
            <w:pStyle w:val="Contents4"/>
            <w:tabs>
              <w:tab w:val="clear" w:pos="8176"/>
              <w:tab w:val="right" w:pos="9026" w:leader="dot"/>
            </w:tabs>
            <w:rPr/>
          </w:pPr>
          <w:hyperlink w:anchor="__RefHeading___Toc14294954_2142443653">
            <w:r>
              <w:rPr>
                <w:webHidden/>
                <w:rStyle w:val="IndexLink"/>
              </w:rPr>
              <w:t>1</w:t>
            </w:r>
            <w:r>
              <w:rPr>
                <w:rStyle w:val="IndexLink"/>
                <w:rtl w:val="true"/>
              </w:rPr>
              <w:t xml:space="preserve"> - </w:t>
            </w:r>
            <w:r>
              <w:rPr>
                <w:rStyle w:val="IndexLink"/>
                <w:rtl w:val="true"/>
              </w:rPr>
              <w:t>لم أخرج أشراً</w:t>
            </w:r>
            <w:r>
              <w:rPr>
                <w:rStyle w:val="IndexLink"/>
                <w:rtl w:val="true"/>
              </w:rPr>
              <w:t>:</w:t>
              <w:tab/>
            </w:r>
            <w:r>
              <w:rPr>
                <w:rStyle w:val="IndexLink"/>
              </w:rPr>
              <w:t>275</w:t>
            </w:r>
          </w:hyperlink>
        </w:p>
        <w:p>
          <w:pPr>
            <w:pStyle w:val="Contents4"/>
            <w:tabs>
              <w:tab w:val="clear" w:pos="8176"/>
              <w:tab w:val="right" w:pos="9026" w:leader="dot"/>
            </w:tabs>
            <w:rPr/>
          </w:pPr>
          <w:hyperlink w:anchor="__RefHeading___Toc14294956_2142443653">
            <w:r>
              <w:rPr>
                <w:webHidden/>
                <w:rStyle w:val="IndexLink"/>
              </w:rPr>
              <w:t>2</w:t>
            </w:r>
            <w:r>
              <w:rPr>
                <w:rStyle w:val="IndexLink"/>
                <w:rtl w:val="true"/>
              </w:rPr>
              <w:t xml:space="preserve"> - </w:t>
            </w:r>
            <w:r>
              <w:rPr>
                <w:rStyle w:val="IndexLink"/>
                <w:rtl w:val="true"/>
              </w:rPr>
              <w:t>ولا بطراً</w:t>
            </w:r>
            <w:r>
              <w:rPr>
                <w:rStyle w:val="IndexLink"/>
                <w:rtl w:val="true"/>
              </w:rPr>
              <w:t>:</w:t>
              <w:tab/>
            </w:r>
            <w:r>
              <w:rPr>
                <w:rStyle w:val="IndexLink"/>
              </w:rPr>
              <w:t>277</w:t>
            </w:r>
          </w:hyperlink>
        </w:p>
        <w:p>
          <w:pPr>
            <w:pStyle w:val="Contents4"/>
            <w:tabs>
              <w:tab w:val="clear" w:pos="8176"/>
              <w:tab w:val="right" w:pos="9026" w:leader="dot"/>
            </w:tabs>
            <w:rPr/>
          </w:pPr>
          <w:hyperlink w:anchor="__RefHeading___Toc14294958_2142443653">
            <w:r>
              <w:rPr>
                <w:webHidden/>
                <w:rStyle w:val="IndexLink"/>
              </w:rPr>
              <w:t>3</w:t>
            </w:r>
            <w:r>
              <w:rPr>
                <w:rStyle w:val="IndexLink"/>
                <w:rtl w:val="true"/>
              </w:rPr>
              <w:t xml:space="preserve"> - </w:t>
            </w:r>
            <w:r>
              <w:rPr>
                <w:rStyle w:val="IndexLink"/>
                <w:rtl w:val="true"/>
              </w:rPr>
              <w:t>ولا مفسداً</w:t>
            </w:r>
            <w:r>
              <w:rPr>
                <w:rStyle w:val="IndexLink"/>
                <w:rtl w:val="true"/>
              </w:rPr>
              <w:t>:</w:t>
              <w:tab/>
            </w:r>
            <w:r>
              <w:rPr>
                <w:rStyle w:val="IndexLink"/>
              </w:rPr>
              <w:t>280</w:t>
            </w:r>
          </w:hyperlink>
        </w:p>
        <w:p>
          <w:pPr>
            <w:pStyle w:val="Contents4"/>
            <w:tabs>
              <w:tab w:val="clear" w:pos="8176"/>
              <w:tab w:val="right" w:pos="9026" w:leader="dot"/>
            </w:tabs>
            <w:rPr/>
          </w:pPr>
          <w:hyperlink w:anchor="__RefHeading___Toc14294960_2142443653">
            <w:r>
              <w:rPr>
                <w:webHidden/>
                <w:rStyle w:val="IndexLink"/>
              </w:rPr>
              <w:t>4</w:t>
            </w:r>
            <w:r>
              <w:rPr>
                <w:rStyle w:val="IndexLink"/>
                <w:rtl w:val="true"/>
              </w:rPr>
              <w:t xml:space="preserve"> - </w:t>
            </w:r>
            <w:r>
              <w:rPr>
                <w:rStyle w:val="IndexLink"/>
                <w:rtl w:val="true"/>
              </w:rPr>
              <w:t>ولا ظالماً</w:t>
            </w:r>
            <w:r>
              <w:rPr>
                <w:rStyle w:val="IndexLink"/>
                <w:rtl w:val="true"/>
              </w:rPr>
              <w:t>:</w:t>
              <w:tab/>
            </w:r>
            <w:r>
              <w:rPr>
                <w:rStyle w:val="IndexLink"/>
              </w:rPr>
              <w:t>281</w:t>
            </w:r>
          </w:hyperlink>
        </w:p>
        <w:p>
          <w:pPr>
            <w:pStyle w:val="Contents4"/>
            <w:tabs>
              <w:tab w:val="clear" w:pos="8176"/>
              <w:tab w:val="right" w:pos="9026" w:leader="dot"/>
            </w:tabs>
            <w:rPr/>
          </w:pPr>
          <w:hyperlink w:anchor="__RefHeading___Toc14294962_2142443653">
            <w:r>
              <w:rPr>
                <w:webHidden/>
                <w:rStyle w:val="IndexLink"/>
              </w:rPr>
              <w:t>5</w:t>
            </w:r>
            <w:r>
              <w:rPr>
                <w:rStyle w:val="IndexLink"/>
                <w:rtl w:val="true"/>
              </w:rPr>
              <w:t xml:space="preserve"> - </w:t>
            </w:r>
            <w:r>
              <w:rPr>
                <w:rStyle w:val="IndexLink"/>
                <w:rtl w:val="true"/>
              </w:rPr>
              <w:t>طلب الإصلاح في الأمة</w:t>
            </w:r>
            <w:r>
              <w:rPr>
                <w:rStyle w:val="IndexLink"/>
                <w:rtl w:val="true"/>
              </w:rPr>
              <w:t>:</w:t>
              <w:tab/>
            </w:r>
            <w:r>
              <w:rPr>
                <w:rStyle w:val="IndexLink"/>
              </w:rPr>
              <w:t>282</w:t>
            </w:r>
          </w:hyperlink>
        </w:p>
        <w:p>
          <w:pPr>
            <w:pStyle w:val="Contents4"/>
            <w:tabs>
              <w:tab w:val="clear" w:pos="8176"/>
              <w:tab w:val="right" w:pos="9026" w:leader="dot"/>
            </w:tabs>
            <w:rPr/>
          </w:pPr>
          <w:hyperlink w:anchor="__RefHeading___Toc14294964_2142443653">
            <w:r>
              <w:rPr>
                <w:webHidden/>
                <w:rStyle w:val="IndexLink"/>
                <w:rtl w:val="true"/>
              </w:rPr>
              <w:t>لا يكره أحداً على قبول ما جاء به</w:t>
            </w:r>
            <w:r>
              <w:rPr>
                <w:rStyle w:val="IndexLink"/>
                <w:rtl w:val="true"/>
              </w:rPr>
              <w:t>:</w:t>
              <w:tab/>
            </w:r>
            <w:r>
              <w:rPr>
                <w:rStyle w:val="IndexLink"/>
              </w:rPr>
              <w:t>283</w:t>
            </w:r>
          </w:hyperlink>
        </w:p>
        <w:p>
          <w:pPr>
            <w:pStyle w:val="Contents4"/>
            <w:tabs>
              <w:tab w:val="clear" w:pos="8176"/>
              <w:tab w:val="right" w:pos="9026" w:leader="dot"/>
            </w:tabs>
            <w:rPr/>
          </w:pPr>
          <w:hyperlink w:anchor="__RefHeading___Toc14294966_2142443653">
            <w:r>
              <w:rPr>
                <w:webHidden/>
                <w:rStyle w:val="IndexLink"/>
              </w:rPr>
              <w:t>1</w:t>
            </w:r>
            <w:r>
              <w:rPr>
                <w:rStyle w:val="IndexLink"/>
                <w:rtl w:val="true"/>
              </w:rPr>
              <w:t xml:space="preserve"> - </w:t>
            </w:r>
            <w:r>
              <w:rPr>
                <w:rStyle w:val="IndexLink"/>
                <w:rtl w:val="true"/>
              </w:rPr>
              <w:t>طلب النجاح</w:t>
            </w:r>
            <w:r>
              <w:rPr>
                <w:rStyle w:val="IndexLink"/>
                <w:rtl w:val="true"/>
              </w:rPr>
              <w:t>:</w:t>
              <w:tab/>
            </w:r>
            <w:r>
              <w:rPr>
                <w:rStyle w:val="IndexLink"/>
              </w:rPr>
              <w:t>286</w:t>
            </w:r>
          </w:hyperlink>
        </w:p>
        <w:p>
          <w:pPr>
            <w:pStyle w:val="Contents4"/>
            <w:tabs>
              <w:tab w:val="clear" w:pos="8176"/>
              <w:tab w:val="right" w:pos="9026" w:leader="dot"/>
            </w:tabs>
            <w:rPr/>
          </w:pPr>
          <w:hyperlink w:anchor="__RefHeading___Toc14294968_2142443653">
            <w:r>
              <w:rPr>
                <w:webHidden/>
                <w:rStyle w:val="IndexLink"/>
              </w:rPr>
              <w:t>2</w:t>
            </w:r>
            <w:r>
              <w:rPr>
                <w:rStyle w:val="IndexLink"/>
                <w:rtl w:val="true"/>
              </w:rPr>
              <w:t xml:space="preserve"> - </w:t>
            </w:r>
            <w:r>
              <w:rPr>
                <w:rStyle w:val="IndexLink"/>
                <w:rtl w:val="true"/>
              </w:rPr>
              <w:t>طلب الصلاح</w:t>
            </w:r>
            <w:r>
              <w:rPr>
                <w:rStyle w:val="IndexLink"/>
                <w:rtl w:val="true"/>
              </w:rPr>
              <w:t>:</w:t>
              <w:tab/>
            </w:r>
            <w:r>
              <w:rPr>
                <w:rStyle w:val="IndexLink"/>
              </w:rPr>
              <w:t>287</w:t>
            </w:r>
          </w:hyperlink>
        </w:p>
        <w:p>
          <w:pPr>
            <w:pStyle w:val="Contents4"/>
            <w:tabs>
              <w:tab w:val="clear" w:pos="8176"/>
              <w:tab w:val="right" w:pos="9026" w:leader="dot"/>
            </w:tabs>
            <w:rPr/>
          </w:pPr>
          <w:hyperlink w:anchor="__RefHeading___Toc14294970_2142443653">
            <w:r>
              <w:rPr>
                <w:webHidden/>
                <w:rStyle w:val="IndexLink"/>
              </w:rPr>
              <w:t>3</w:t>
            </w:r>
            <w:r>
              <w:rPr>
                <w:rStyle w:val="IndexLink"/>
                <w:rtl w:val="true"/>
              </w:rPr>
              <w:t xml:space="preserve"> - </w:t>
            </w:r>
            <w:r>
              <w:rPr>
                <w:rStyle w:val="IndexLink"/>
                <w:rtl w:val="true"/>
              </w:rPr>
              <w:t>الاختلال في الأمة كلها</w:t>
            </w:r>
            <w:r>
              <w:rPr>
                <w:rStyle w:val="IndexLink"/>
                <w:rtl w:val="true"/>
              </w:rPr>
              <w:t>:</w:t>
              <w:tab/>
            </w:r>
            <w:r>
              <w:rPr>
                <w:rStyle w:val="IndexLink"/>
              </w:rPr>
              <w:t>289</w:t>
            </w:r>
          </w:hyperlink>
        </w:p>
        <w:p>
          <w:pPr>
            <w:pStyle w:val="Contents4"/>
            <w:tabs>
              <w:tab w:val="clear" w:pos="8176"/>
              <w:tab w:val="right" w:pos="9026" w:leader="dot"/>
            </w:tabs>
            <w:rPr/>
          </w:pPr>
          <w:hyperlink w:anchor="__RefHeading___Toc14294972_2142443653">
            <w:r>
              <w:rPr>
                <w:webHidden/>
                <w:rStyle w:val="IndexLink"/>
              </w:rPr>
              <w:t>4</w:t>
            </w:r>
            <w:r>
              <w:rPr>
                <w:rStyle w:val="IndexLink"/>
                <w:rtl w:val="true"/>
              </w:rPr>
              <w:t xml:space="preserve"> - </w:t>
            </w:r>
            <w:r>
              <w:rPr>
                <w:rStyle w:val="IndexLink"/>
                <w:rtl w:val="true"/>
              </w:rPr>
              <w:t>أمة محمد</w:t>
            </w:r>
            <w:r>
              <w:rPr>
                <w:rStyle w:val="IndexLink"/>
                <w:rtl w:val="true"/>
              </w:rPr>
              <w:t>:</w:t>
              <w:tab/>
            </w:r>
            <w:r>
              <w:rPr>
                <w:rStyle w:val="IndexLink"/>
              </w:rPr>
              <w:t>289</w:t>
            </w:r>
          </w:hyperlink>
        </w:p>
        <w:p>
          <w:pPr>
            <w:pStyle w:val="Contents4"/>
            <w:tabs>
              <w:tab w:val="clear" w:pos="8176"/>
              <w:tab w:val="right" w:pos="9026" w:leader="dot"/>
            </w:tabs>
            <w:rPr/>
          </w:pPr>
          <w:hyperlink w:anchor="__RefHeading___Toc14294974_2142443653">
            <w:r>
              <w:rPr>
                <w:webHidden/>
                <w:rStyle w:val="IndexLink"/>
                <w:rtl w:val="true"/>
              </w:rPr>
              <w:t>تحديد المنهج والمسار</w:t>
            </w:r>
            <w:r>
              <w:rPr>
                <w:rStyle w:val="IndexLink"/>
                <w:rtl w:val="true"/>
              </w:rPr>
              <w:t>:</w:t>
              <w:tab/>
            </w:r>
            <w:r>
              <w:rPr>
                <w:rStyle w:val="IndexLink"/>
              </w:rPr>
              <w:t>290</w:t>
            </w:r>
          </w:hyperlink>
        </w:p>
        <w:p>
          <w:pPr>
            <w:pStyle w:val="Contents4"/>
            <w:tabs>
              <w:tab w:val="clear" w:pos="8176"/>
              <w:tab w:val="right" w:pos="9026" w:leader="dot"/>
            </w:tabs>
            <w:rPr/>
          </w:pPr>
          <w:hyperlink w:anchor="__RefHeading___Toc14294976_2142443653">
            <w:r>
              <w:rPr>
                <w:webHidden/>
                <w:rStyle w:val="IndexLink"/>
              </w:rPr>
              <w:t>1</w:t>
            </w:r>
            <w:r>
              <w:rPr>
                <w:rStyle w:val="IndexLink"/>
                <w:rtl w:val="true"/>
              </w:rPr>
              <w:t xml:space="preserve"> - </w:t>
            </w:r>
            <w:r>
              <w:rPr>
                <w:rStyle w:val="IndexLink"/>
                <w:rtl w:val="true"/>
              </w:rPr>
              <w:t>الأمر بالمعروف والنهي عن المنكر</w:t>
            </w:r>
            <w:r>
              <w:rPr>
                <w:rStyle w:val="IndexLink"/>
                <w:rtl w:val="true"/>
              </w:rPr>
              <w:t>:</w:t>
              <w:tab/>
            </w:r>
            <w:r>
              <w:rPr>
                <w:rStyle w:val="IndexLink"/>
              </w:rPr>
              <w:t>291</w:t>
            </w:r>
          </w:hyperlink>
        </w:p>
        <w:p>
          <w:pPr>
            <w:pStyle w:val="Contents4"/>
            <w:tabs>
              <w:tab w:val="clear" w:pos="8176"/>
              <w:tab w:val="right" w:pos="9026" w:leader="dot"/>
            </w:tabs>
            <w:rPr/>
          </w:pPr>
          <w:hyperlink w:anchor="__RefHeading___Toc14294978_2142443653">
            <w:r>
              <w:rPr>
                <w:webHidden/>
                <w:rStyle w:val="IndexLink"/>
              </w:rPr>
              <w:t>2</w:t>
            </w:r>
            <w:r>
              <w:rPr>
                <w:rStyle w:val="IndexLink"/>
                <w:rtl w:val="true"/>
              </w:rPr>
              <w:t xml:space="preserve"> - </w:t>
            </w:r>
            <w:r>
              <w:rPr>
                <w:rStyle w:val="IndexLink"/>
                <w:rtl w:val="true"/>
              </w:rPr>
              <w:t xml:space="preserve">سيرة جدي محمد </w:t>
            </w:r>
            <w:r>
              <w:rPr>
                <w:rStyle w:val="IndexLink"/>
                <w:rtl w:val="true"/>
              </w:rPr>
              <w:t>(</w:t>
            </w:r>
            <w:r>
              <w:rPr>
                <w:rStyle w:val="IndexLink"/>
                <w:rtl w:val="true"/>
              </w:rPr>
              <w:t>صلّی الله علیه وآله وسلم</w:t>
            </w:r>
            <w:r>
              <w:rPr>
                <w:rStyle w:val="IndexLink"/>
                <w:rtl w:val="true"/>
              </w:rPr>
              <w:t>):</w:t>
              <w:tab/>
            </w:r>
            <w:r>
              <w:rPr>
                <w:rStyle w:val="IndexLink"/>
              </w:rPr>
              <w:t>291</w:t>
            </w:r>
          </w:hyperlink>
        </w:p>
        <w:p>
          <w:pPr>
            <w:pStyle w:val="Contents4"/>
            <w:tabs>
              <w:tab w:val="clear" w:pos="8176"/>
              <w:tab w:val="right" w:pos="9026" w:leader="dot"/>
            </w:tabs>
            <w:rPr/>
          </w:pPr>
          <w:hyperlink w:anchor="__RefHeading___Toc14294980_2142443653">
            <w:r>
              <w:rPr>
                <w:webHidden/>
                <w:rStyle w:val="IndexLink"/>
              </w:rPr>
              <w:t>3</w:t>
            </w:r>
            <w:r>
              <w:rPr>
                <w:rStyle w:val="IndexLink"/>
                <w:rtl w:val="true"/>
              </w:rPr>
              <w:t xml:space="preserve"> - </w:t>
            </w:r>
            <w:r>
              <w:rPr>
                <w:rStyle w:val="IndexLink"/>
                <w:rtl w:val="true"/>
              </w:rPr>
              <w:t xml:space="preserve">سيرة أبي علي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14294982_2142443653">
            <w:r>
              <w:rPr>
                <w:webHidden/>
                <w:rStyle w:val="IndexLink"/>
              </w:rPr>
              <w:t>4</w:t>
            </w:r>
            <w:r>
              <w:rPr>
                <w:rStyle w:val="IndexLink"/>
                <w:rtl w:val="true"/>
              </w:rPr>
              <w:t xml:space="preserve"> - </w:t>
            </w:r>
            <w:r>
              <w:rPr>
                <w:rStyle w:val="IndexLink"/>
                <w:rtl w:val="true"/>
              </w:rPr>
              <w:t>سيرة الخلفاء الراشدين المهديين</w:t>
            </w:r>
            <w:r>
              <w:rPr>
                <w:rStyle w:val="IndexLink"/>
                <w:rtl w:val="true"/>
              </w:rPr>
              <w:t>:</w:t>
              <w:tab/>
            </w:r>
            <w:r>
              <w:rPr>
                <w:rStyle w:val="IndexLink"/>
              </w:rPr>
              <w:t>295</w:t>
            </w:r>
          </w:hyperlink>
        </w:p>
        <w:p>
          <w:pPr>
            <w:pStyle w:val="Contents4"/>
            <w:tabs>
              <w:tab w:val="clear" w:pos="8176"/>
              <w:tab w:val="right" w:pos="9026" w:leader="dot"/>
            </w:tabs>
            <w:rPr/>
          </w:pPr>
          <w:hyperlink w:anchor="__RefHeading___Toc14294984_2142443653">
            <w:r>
              <w:rPr>
                <w:webHidden/>
                <w:rStyle w:val="IndexLink"/>
                <w:rtl w:val="true"/>
              </w:rPr>
              <w:t>توصيف الخلفاء بالراشدين المهديين</w:t>
            </w:r>
            <w:r>
              <w:rPr>
                <w:rStyle w:val="IndexLink"/>
                <w:rtl w:val="true"/>
              </w:rPr>
              <w:t>:</w:t>
              <w:tab/>
            </w:r>
            <w:r>
              <w:rPr>
                <w:rStyle w:val="IndexLink"/>
              </w:rPr>
              <w:t>297</w:t>
            </w:r>
          </w:hyperlink>
        </w:p>
        <w:p>
          <w:pPr>
            <w:pStyle w:val="Contents4"/>
            <w:tabs>
              <w:tab w:val="clear" w:pos="8176"/>
              <w:tab w:val="right" w:pos="9026" w:leader="dot"/>
            </w:tabs>
            <w:rPr/>
          </w:pPr>
          <w:hyperlink w:anchor="__RefHeading___Toc14294986_2142443653">
            <w:r>
              <w:rPr>
                <w:webHidden/>
                <w:rStyle w:val="IndexLink"/>
                <w:rtl w:val="true"/>
              </w:rPr>
              <w:t>قبل أن يكاتبه العراقيون</w:t>
            </w:r>
            <w:r>
              <w:rPr>
                <w:rStyle w:val="IndexLink"/>
                <w:rtl w:val="true"/>
              </w:rPr>
              <w:t>:</w:t>
              <w:tab/>
            </w:r>
            <w:r>
              <w:rPr>
                <w:rStyle w:val="IndexLink"/>
              </w:rPr>
              <w:t>298</w:t>
            </w:r>
          </w:hyperlink>
        </w:p>
        <w:p>
          <w:pPr>
            <w:pStyle w:val="Contents4"/>
            <w:tabs>
              <w:tab w:val="clear" w:pos="8176"/>
              <w:tab w:val="right" w:pos="9026" w:leader="dot"/>
            </w:tabs>
            <w:rPr/>
          </w:pPr>
          <w:hyperlink w:anchor="__RefHeading___Toc14294988_2142443653">
            <w:r>
              <w:rPr>
                <w:webHidden/>
                <w:rStyle w:val="IndexLink"/>
                <w:rtl w:val="true"/>
              </w:rPr>
              <w:t>الخلفاء الراشدون في بعض المصادر</w:t>
            </w:r>
            <w:r>
              <w:rPr>
                <w:rStyle w:val="IndexLink"/>
                <w:rtl w:val="true"/>
              </w:rPr>
              <w:t>:</w:t>
              <w:tab/>
            </w:r>
            <w:r>
              <w:rPr>
                <w:rStyle w:val="IndexLink"/>
              </w:rPr>
              <w:t>301</w:t>
            </w:r>
          </w:hyperlink>
        </w:p>
        <w:p>
          <w:pPr>
            <w:pStyle w:val="Contents3"/>
            <w:tabs>
              <w:tab w:val="clear" w:pos="8459"/>
              <w:tab w:val="right" w:pos="9026" w:leader="dot"/>
            </w:tabs>
            <w:rPr/>
          </w:pPr>
          <w:hyperlink w:anchor="__RefHeading___Toc14294990_2142443653">
            <w:r>
              <w:rPr>
                <w:webHidden/>
                <w:rStyle w:val="IndexLink"/>
                <w:rtl w:val="true"/>
              </w:rPr>
              <w:t>الفصل الخامس</w:t>
            </w:r>
            <w:r>
              <w:rPr>
                <w:rStyle w:val="IndexLink"/>
                <w:rtl w:val="true"/>
              </w:rPr>
              <w:t xml:space="preserve">: </w:t>
            </w:r>
            <w:r>
              <w:rPr>
                <w:rStyle w:val="IndexLink"/>
                <w:rtl w:val="true"/>
              </w:rPr>
              <w:t xml:space="preserve">إلی مکة </w:t>
            </w:r>
            <w:r>
              <w:rPr>
                <w:rStyle w:val="IndexLink"/>
                <w:rtl w:val="true"/>
              </w:rPr>
              <w:t>..</w:t>
              <w:tab/>
            </w:r>
            <w:r>
              <w:rPr>
                <w:rStyle w:val="IndexLink"/>
              </w:rPr>
              <w:t>302</w:t>
            </w:r>
          </w:hyperlink>
        </w:p>
        <w:p>
          <w:pPr>
            <w:pStyle w:val="Contents4"/>
            <w:tabs>
              <w:tab w:val="clear" w:pos="8176"/>
              <w:tab w:val="right" w:pos="9026" w:leader="dot"/>
            </w:tabs>
            <w:rPr/>
          </w:pPr>
          <w:hyperlink w:anchor="__RefHeading___Toc14294992_2142443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4294994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مكة</w:t>
            </w:r>
            <w:r>
              <w:rPr>
                <w:rStyle w:val="IndexLink"/>
                <w:rtl w:val="true"/>
              </w:rPr>
              <w:t>:</w:t>
              <w:tab/>
            </w:r>
            <w:r>
              <w:rPr>
                <w:rStyle w:val="IndexLink"/>
              </w:rPr>
              <w:t>304</w:t>
            </w:r>
          </w:hyperlink>
        </w:p>
        <w:p>
          <w:pPr>
            <w:pStyle w:val="Contents4"/>
            <w:tabs>
              <w:tab w:val="clear" w:pos="8176"/>
              <w:tab w:val="right" w:pos="9026" w:leader="dot"/>
            </w:tabs>
            <w:rPr/>
          </w:pPr>
          <w:hyperlink w:anchor="__RefHeading___Toc14294996_2142443653">
            <w:r>
              <w:rPr>
                <w:webHidden/>
                <w:rStyle w:val="IndexLink"/>
                <w:rtl w:val="true"/>
              </w:rPr>
              <w:t>لا بد من الرحيل</w:t>
            </w:r>
            <w:r>
              <w:rPr>
                <w:rStyle w:val="IndexLink"/>
                <w:rtl w:val="true"/>
              </w:rPr>
              <w:t>:</w:t>
              <w:tab/>
            </w:r>
            <w:r>
              <w:rPr>
                <w:rStyle w:val="IndexLink"/>
              </w:rPr>
              <w:t>305</w:t>
            </w:r>
          </w:hyperlink>
        </w:p>
        <w:p>
          <w:pPr>
            <w:pStyle w:val="Contents4"/>
            <w:tabs>
              <w:tab w:val="clear" w:pos="8176"/>
              <w:tab w:val="right" w:pos="9026" w:leader="dot"/>
            </w:tabs>
            <w:rPr/>
          </w:pPr>
          <w:hyperlink w:anchor="__RefHeading___Toc14294998_2142443653">
            <w:r>
              <w:rPr>
                <w:webHidden/>
                <w:rStyle w:val="IndexLink"/>
                <w:rtl w:val="true"/>
              </w:rPr>
              <w:t>تنظر وتنظر</w:t>
            </w:r>
            <w:r>
              <w:rPr>
                <w:rStyle w:val="IndexLink"/>
                <w:rtl w:val="true"/>
              </w:rPr>
              <w:t>:</w:t>
              <w:tab/>
            </w:r>
            <w:r>
              <w:rPr>
                <w:rStyle w:val="IndexLink"/>
              </w:rPr>
              <w:t>307</w:t>
            </w:r>
          </w:hyperlink>
        </w:p>
        <w:p>
          <w:pPr>
            <w:pStyle w:val="Contents4"/>
            <w:tabs>
              <w:tab w:val="clear" w:pos="8176"/>
              <w:tab w:val="right" w:pos="9026" w:leader="dot"/>
            </w:tabs>
            <w:rPr/>
          </w:pPr>
          <w:hyperlink w:anchor="__RefHeading___Toc14295000_2142443653">
            <w:r>
              <w:rPr>
                <w:webHidden/>
                <w:rStyle w:val="IndexLink"/>
                <w:rtl w:val="true"/>
              </w:rPr>
              <w:t>خرج في جوف الليل</w:t>
            </w:r>
            <w:r>
              <w:rPr>
                <w:rStyle w:val="IndexLink"/>
                <w:rtl w:val="true"/>
              </w:rPr>
              <w:t>:</w:t>
              <w:tab/>
            </w:r>
            <w:r>
              <w:rPr>
                <w:rStyle w:val="IndexLink"/>
              </w:rPr>
              <w:t>309</w:t>
            </w:r>
          </w:hyperlink>
        </w:p>
        <w:p>
          <w:pPr>
            <w:pStyle w:val="Contents4"/>
            <w:tabs>
              <w:tab w:val="clear" w:pos="8176"/>
              <w:tab w:val="right" w:pos="9026" w:leader="dot"/>
            </w:tabs>
            <w:rPr/>
          </w:pPr>
          <w:hyperlink w:anchor="__RefHeading___Toc14295002_2142443653">
            <w:r>
              <w:rPr>
                <w:webHidden/>
                <w:rStyle w:val="IndexLink"/>
                <w:rtl w:val="true"/>
              </w:rPr>
              <w:t xml:space="preserve">متى خرج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المدينة؟</w:t>
            </w:r>
            <w:r>
              <w:rPr>
                <w:rStyle w:val="IndexLink"/>
                <w:rtl w:val="true"/>
              </w:rPr>
              <w:t>!:</w:t>
              <w:tab/>
            </w:r>
            <w:r>
              <w:rPr>
                <w:rStyle w:val="IndexLink"/>
              </w:rPr>
              <w:t>312</w:t>
            </w:r>
          </w:hyperlink>
        </w:p>
        <w:p>
          <w:pPr>
            <w:pStyle w:val="Contents4"/>
            <w:tabs>
              <w:tab w:val="clear" w:pos="8176"/>
              <w:tab w:val="right" w:pos="9026" w:leader="dot"/>
            </w:tabs>
            <w:rPr/>
          </w:pPr>
          <w:hyperlink w:anchor="__RefHeading___Toc14295004_2142443653">
            <w:r>
              <w:rPr>
                <w:webHidden/>
                <w:rStyle w:val="IndexLink"/>
                <w:rtl w:val="true"/>
              </w:rPr>
              <w:t>خرج بجميع أهله</w:t>
            </w:r>
            <w:r>
              <w:rPr>
                <w:rStyle w:val="IndexLink"/>
                <w:rtl w:val="true"/>
              </w:rPr>
              <w:t>:</w:t>
              <w:tab/>
            </w:r>
            <w:r>
              <w:rPr>
                <w:rStyle w:val="IndexLink"/>
              </w:rPr>
              <w:t>317</w:t>
            </w:r>
          </w:hyperlink>
        </w:p>
        <w:p>
          <w:pPr>
            <w:pStyle w:val="Contents4"/>
            <w:tabs>
              <w:tab w:val="clear" w:pos="8176"/>
              <w:tab w:val="right" w:pos="9026" w:leader="dot"/>
            </w:tabs>
            <w:rPr/>
          </w:pPr>
          <w:hyperlink w:anchor="__RefHeading___Toc14295006_2142443653">
            <w:r>
              <w:rPr>
                <w:webHidden/>
                <w:rStyle w:val="IndexLink"/>
                <w:rtl w:val="true"/>
              </w:rPr>
              <w:t>في سنة ستين</w:t>
            </w:r>
            <w:r>
              <w:rPr>
                <w:rStyle w:val="IndexLink"/>
                <w:rtl w:val="true"/>
              </w:rPr>
              <w:t>:</w:t>
              <w:tab/>
            </w:r>
            <w:r>
              <w:rPr>
                <w:rStyle w:val="IndexLink"/>
              </w:rPr>
              <w:t>318</w:t>
            </w:r>
          </w:hyperlink>
        </w:p>
        <w:p>
          <w:pPr>
            <w:pStyle w:val="Contents4"/>
            <w:tabs>
              <w:tab w:val="clear" w:pos="8176"/>
              <w:tab w:val="right" w:pos="9026" w:leader="dot"/>
            </w:tabs>
            <w:rPr/>
          </w:pPr>
          <w:hyperlink w:anchor="__RefHeading___Toc14295008_2142443653">
            <w:r>
              <w:rPr>
                <w:webHidden/>
                <w:rStyle w:val="IndexLink"/>
                <w:rtl w:val="true"/>
              </w:rPr>
              <w:t>سلك الطريق الأعظم</w:t>
            </w:r>
            <w:r>
              <w:rPr>
                <w:rStyle w:val="IndexLink"/>
                <w:rtl w:val="true"/>
              </w:rPr>
              <w:t>:</w:t>
              <w:tab/>
            </w:r>
            <w:r>
              <w:rPr>
                <w:rStyle w:val="IndexLink"/>
              </w:rPr>
              <w:t>320</w:t>
            </w:r>
          </w:hyperlink>
        </w:p>
        <w:p>
          <w:pPr>
            <w:pStyle w:val="Contents3"/>
            <w:tabs>
              <w:tab w:val="clear" w:pos="8459"/>
              <w:tab w:val="right" w:pos="9026" w:leader="dot"/>
            </w:tabs>
            <w:rPr/>
          </w:pPr>
          <w:hyperlink w:anchor="__RefHeading___Toc14295010_2142443653">
            <w:r>
              <w:rPr>
                <w:webHidden/>
                <w:rStyle w:val="IndexLink"/>
                <w:rtl w:val="true"/>
              </w:rPr>
              <w:t>الفصل السادس</w:t>
            </w:r>
            <w:r>
              <w:rPr>
                <w:rStyle w:val="IndexLink"/>
                <w:rtl w:val="true"/>
              </w:rPr>
              <w:t xml:space="preserve">: </w:t>
            </w:r>
            <w:r>
              <w:rPr>
                <w:rStyle w:val="IndexLink"/>
                <w:rtl w:val="true"/>
              </w:rPr>
              <w:t xml:space="preserve">ثلاث روایات مشبوهة </w:t>
            </w:r>
            <w:r>
              <w:rPr>
                <w:rStyle w:val="IndexLink"/>
                <w:rtl w:val="true"/>
              </w:rPr>
              <w:t>..</w:t>
              <w:tab/>
            </w:r>
            <w:r>
              <w:rPr>
                <w:rStyle w:val="IndexLink"/>
              </w:rPr>
              <w:t>324</w:t>
            </w:r>
          </w:hyperlink>
        </w:p>
        <w:p>
          <w:pPr>
            <w:pStyle w:val="Contents4"/>
            <w:tabs>
              <w:tab w:val="clear" w:pos="8176"/>
              <w:tab w:val="right" w:pos="9026" w:leader="dot"/>
            </w:tabs>
            <w:rPr/>
          </w:pPr>
          <w:hyperlink w:anchor="__RefHeading___Toc14295012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4295014_2142443653">
            <w:r>
              <w:rPr>
                <w:webHidden/>
                <w:rStyle w:val="IndexLink"/>
                <w:rtl w:val="true"/>
              </w:rPr>
              <w:t xml:space="preserve">بنت 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بقيت في المدينة</w:t>
            </w:r>
            <w:r>
              <w:rPr>
                <w:rStyle w:val="IndexLink"/>
                <w:rtl w:val="true"/>
              </w:rPr>
              <w:t>:</w:t>
              <w:tab/>
            </w:r>
            <w:r>
              <w:rPr>
                <w:rStyle w:val="IndexLink"/>
              </w:rPr>
              <w:t>326</w:t>
            </w:r>
          </w:hyperlink>
        </w:p>
        <w:p>
          <w:pPr>
            <w:pStyle w:val="Contents4"/>
            <w:tabs>
              <w:tab w:val="clear" w:pos="8176"/>
              <w:tab w:val="right" w:pos="9026" w:leader="dot"/>
            </w:tabs>
            <w:rPr/>
          </w:pPr>
          <w:hyperlink w:anchor="__RefHeading___Toc14295016_2142443653">
            <w:r>
              <w:rPr>
                <w:webHidden/>
                <w:rStyle w:val="IndexLink"/>
                <w:rtl w:val="true"/>
              </w:rPr>
              <w:t>جدتي أم سلمة</w:t>
            </w:r>
            <w:r>
              <w:rPr>
                <w:rStyle w:val="IndexLink"/>
                <w:rtl w:val="true"/>
              </w:rPr>
              <w:t>!!</w:t>
              <w:tab/>
            </w:r>
            <w:r>
              <w:rPr>
                <w:rStyle w:val="IndexLink"/>
              </w:rPr>
              <w:t>328</w:t>
            </w:r>
          </w:hyperlink>
        </w:p>
        <w:p>
          <w:pPr>
            <w:pStyle w:val="Contents4"/>
            <w:tabs>
              <w:tab w:val="clear" w:pos="8176"/>
              <w:tab w:val="right" w:pos="9026" w:leader="dot"/>
            </w:tabs>
            <w:rPr/>
          </w:pPr>
          <w:hyperlink w:anchor="__RefHeading___Toc14295018_2142443653">
            <w:r>
              <w:rPr>
                <w:webHidden/>
                <w:rStyle w:val="IndexLink"/>
                <w:rtl w:val="true"/>
              </w:rPr>
              <w:t>رحيل ملك الحجاز</w:t>
            </w:r>
            <w:r>
              <w:rPr>
                <w:rStyle w:val="IndexLink"/>
                <w:rtl w:val="true"/>
              </w:rPr>
              <w:t>!!</w:t>
              <w:tab/>
            </w:r>
            <w:r>
              <w:rPr>
                <w:rStyle w:val="IndexLink"/>
              </w:rPr>
              <w:t>332</w:t>
            </w:r>
          </w:hyperlink>
        </w:p>
        <w:p>
          <w:pPr>
            <w:pStyle w:val="Contents3"/>
            <w:tabs>
              <w:tab w:val="clear" w:pos="8459"/>
              <w:tab w:val="right" w:pos="9026" w:leader="dot"/>
            </w:tabs>
            <w:rPr/>
          </w:pPr>
          <w:hyperlink w:anchor="__RefHeading___Toc14295020_2142443653">
            <w:r>
              <w:rPr>
                <w:webHidden/>
                <w:rStyle w:val="IndexLink"/>
                <w:rtl w:val="true"/>
              </w:rPr>
              <w:t>الفصل السابع</w:t>
            </w:r>
            <w:r>
              <w:rPr>
                <w:rStyle w:val="IndexLink"/>
                <w:rtl w:val="true"/>
              </w:rPr>
              <w:t xml:space="preserve">: </w:t>
            </w:r>
            <w:r>
              <w:rPr>
                <w:rStyle w:val="IndexLink"/>
                <w:rtl w:val="true"/>
              </w:rPr>
              <w:t xml:space="preserve">لقاءات في الطریق </w:t>
            </w:r>
            <w:r>
              <w:rPr>
                <w:rStyle w:val="IndexLink"/>
                <w:rtl w:val="true"/>
              </w:rPr>
              <w:t>..</w:t>
              <w:tab/>
            </w:r>
            <w:r>
              <w:rPr>
                <w:rStyle w:val="IndexLink"/>
              </w:rPr>
              <w:t>342</w:t>
            </w:r>
          </w:hyperlink>
        </w:p>
        <w:p>
          <w:pPr>
            <w:pStyle w:val="Contents4"/>
            <w:tabs>
              <w:tab w:val="clear" w:pos="8176"/>
              <w:tab w:val="right" w:pos="9026" w:leader="dot"/>
            </w:tabs>
            <w:rPr/>
          </w:pPr>
          <w:hyperlink w:anchor="__RefHeading___Toc14295022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4295024_2142443653">
            <w:r>
              <w:rPr>
                <w:webHidden/>
                <w:rStyle w:val="IndexLink"/>
                <w:rtl w:val="true"/>
              </w:rPr>
              <w:t xml:space="preserve">أشخاص التحقوا بالحسين </w:t>
            </w:r>
            <w:r>
              <w:rPr>
                <w:rStyle w:val="IndexLink"/>
                <w:rtl w:val="true"/>
              </w:rPr>
              <w:t>×:</w:t>
              <w:tab/>
            </w:r>
            <w:r>
              <w:rPr>
                <w:rStyle w:val="IndexLink"/>
              </w:rPr>
              <w:t>344</w:t>
            </w:r>
          </w:hyperlink>
        </w:p>
        <w:p>
          <w:pPr>
            <w:pStyle w:val="Contents4"/>
            <w:tabs>
              <w:tab w:val="clear" w:pos="8176"/>
              <w:tab w:val="right" w:pos="9026" w:leader="dot"/>
            </w:tabs>
            <w:rPr/>
          </w:pPr>
          <w:hyperlink w:anchor="__RefHeading___Toc14295026_2142443653">
            <w:r>
              <w:rPr>
                <w:webHidden/>
                <w:rStyle w:val="IndexLink"/>
                <w:rtl w:val="true"/>
              </w:rPr>
              <w:t>أفواج من الملائكة المسومين</w:t>
            </w:r>
            <w:r>
              <w:rPr>
                <w:rStyle w:val="IndexLink"/>
                <w:rtl w:val="true"/>
              </w:rPr>
              <w:t>:</w:t>
              <w:tab/>
            </w:r>
            <w:r>
              <w:rPr>
                <w:rStyle w:val="IndexLink"/>
              </w:rPr>
              <w:t>344</w:t>
            </w:r>
          </w:hyperlink>
        </w:p>
        <w:p>
          <w:pPr>
            <w:pStyle w:val="Contents4"/>
            <w:tabs>
              <w:tab w:val="clear" w:pos="8176"/>
              <w:tab w:val="right" w:pos="9026" w:leader="dot"/>
            </w:tabs>
            <w:rPr/>
          </w:pPr>
          <w:hyperlink w:anchor="__RefHeading___Toc14295028_2142443653">
            <w:r>
              <w:rPr>
                <w:webHidden/>
                <w:rStyle w:val="IndexLink"/>
                <w:rtl w:val="true"/>
              </w:rPr>
              <w:t>أفواج مسلمي الجن</w:t>
            </w:r>
            <w:r>
              <w:rPr>
                <w:rStyle w:val="IndexLink"/>
                <w:rtl w:val="true"/>
              </w:rPr>
              <w:t>:</w:t>
              <w:tab/>
            </w:r>
            <w:r>
              <w:rPr>
                <w:rStyle w:val="IndexLink"/>
              </w:rPr>
              <w:t>345</w:t>
            </w:r>
          </w:hyperlink>
        </w:p>
        <w:p>
          <w:pPr>
            <w:pStyle w:val="Contents4"/>
            <w:tabs>
              <w:tab w:val="clear" w:pos="8176"/>
              <w:tab w:val="right" w:pos="9026" w:leader="dot"/>
            </w:tabs>
            <w:rPr/>
          </w:pPr>
          <w:hyperlink w:anchor="__RefHeading___Toc14295030_2142443653">
            <w:r>
              <w:rPr>
                <w:webHidden/>
                <w:rStyle w:val="IndexLink"/>
                <w:rtl w:val="true"/>
              </w:rPr>
              <w:t>رواية ابن طاووس موضع ريب</w:t>
            </w:r>
            <w:r>
              <w:rPr>
                <w:rStyle w:val="IndexLink"/>
                <w:rtl w:val="true"/>
              </w:rPr>
              <w:t>:</w:t>
              <w:tab/>
            </w:r>
            <w:r>
              <w:rPr>
                <w:rStyle w:val="IndexLink"/>
              </w:rPr>
              <w:t>347</w:t>
            </w:r>
          </w:hyperlink>
        </w:p>
        <w:p>
          <w:pPr>
            <w:pStyle w:val="Contents4"/>
            <w:tabs>
              <w:tab w:val="clear" w:pos="8176"/>
              <w:tab w:val="right" w:pos="9026" w:leader="dot"/>
            </w:tabs>
            <w:rPr/>
          </w:pPr>
          <w:hyperlink w:anchor="__RefHeading___Toc14295032_2142443653">
            <w:r>
              <w:rPr>
                <w:webHidden/>
                <w:rStyle w:val="IndexLink"/>
                <w:rtl w:val="true"/>
              </w:rPr>
              <w:t>قتال الجن والملائكة للإنس</w:t>
            </w:r>
            <w:r>
              <w:rPr>
                <w:rStyle w:val="IndexLink"/>
                <w:rtl w:val="true"/>
              </w:rPr>
              <w:t>:</w:t>
              <w:tab/>
            </w:r>
            <w:r>
              <w:rPr>
                <w:rStyle w:val="IndexLink"/>
              </w:rPr>
              <w:t>349</w:t>
            </w:r>
          </w:hyperlink>
        </w:p>
        <w:p>
          <w:pPr>
            <w:pStyle w:val="Contents4"/>
            <w:tabs>
              <w:tab w:val="clear" w:pos="8176"/>
              <w:tab w:val="right" w:pos="9026" w:leader="dot"/>
            </w:tabs>
            <w:rPr/>
          </w:pPr>
          <w:hyperlink w:anchor="__RefHeading___Toc14295034_2142443653">
            <w:r>
              <w:rPr>
                <w:webHidden/>
                <w:rStyle w:val="IndexLink"/>
                <w:rtl w:val="true"/>
              </w:rPr>
              <w:t xml:space="preserve">هل حارب الملائكة مع النبي </w:t>
            </w:r>
            <w:r>
              <w:rPr>
                <w:rStyle w:val="IndexLink"/>
                <w:rtl w:val="true"/>
              </w:rPr>
              <w:t>(</w:t>
            </w:r>
            <w:r>
              <w:rPr>
                <w:rStyle w:val="IndexLink"/>
                <w:rtl w:val="true"/>
              </w:rPr>
              <w:t>صلّی الله علیه وآله وسلّم</w:t>
            </w:r>
            <w:r>
              <w:rPr>
                <w:rStyle w:val="IndexLink"/>
                <w:rtl w:val="true"/>
              </w:rPr>
              <w:t>)</w:t>
            </w:r>
            <w:r>
              <w:rPr>
                <w:rStyle w:val="IndexLink"/>
                <w:rtl w:val="true"/>
              </w:rPr>
              <w:t>؟</w:t>
            </w:r>
            <w:r>
              <w:rPr>
                <w:rStyle w:val="IndexLink"/>
                <w:rtl w:val="true"/>
              </w:rPr>
              <w:t>!:</w:t>
              <w:tab/>
            </w:r>
            <w:r>
              <w:rPr>
                <w:rStyle w:val="IndexLink"/>
              </w:rPr>
              <w:t>350</w:t>
            </w:r>
          </w:hyperlink>
        </w:p>
        <w:p>
          <w:pPr>
            <w:pStyle w:val="Contents4"/>
            <w:tabs>
              <w:tab w:val="clear" w:pos="8176"/>
              <w:tab w:val="right" w:pos="9026" w:leader="dot"/>
            </w:tabs>
            <w:rPr/>
          </w:pPr>
          <w:hyperlink w:anchor="__RefHeading___Toc14295036_2142443653">
            <w:r>
              <w:rPr>
                <w:webHidden/>
                <w:rStyle w:val="IndexLink"/>
                <w:rtl w:val="true"/>
              </w:rPr>
              <w:t>حوار الإمام مع الملائكة</w:t>
            </w:r>
            <w:r>
              <w:rPr>
                <w:rStyle w:val="IndexLink"/>
                <w:rtl w:val="true"/>
              </w:rPr>
              <w:t>:</w:t>
              <w:tab/>
            </w:r>
            <w:r>
              <w:rPr>
                <w:rStyle w:val="IndexLink"/>
              </w:rPr>
              <w:t>351</w:t>
            </w:r>
          </w:hyperlink>
        </w:p>
        <w:p>
          <w:pPr>
            <w:pStyle w:val="Contents4"/>
            <w:tabs>
              <w:tab w:val="clear" w:pos="8176"/>
              <w:tab w:val="right" w:pos="9026" w:leader="dot"/>
            </w:tabs>
            <w:rPr/>
          </w:pPr>
          <w:hyperlink w:anchor="__RefHeading___Toc14295038_2142443653">
            <w:r>
              <w:rPr>
                <w:webHidden/>
                <w:rStyle w:val="IndexLink"/>
                <w:rtl w:val="true"/>
              </w:rPr>
              <w:t xml:space="preserve">حوار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مع مسلمي الجن</w:t>
            </w:r>
            <w:r>
              <w:rPr>
                <w:rStyle w:val="IndexLink"/>
                <w:rtl w:val="true"/>
              </w:rPr>
              <w:t>:</w:t>
              <w:tab/>
            </w:r>
            <w:r>
              <w:rPr>
                <w:rStyle w:val="IndexLink"/>
              </w:rPr>
              <w:t>352</w:t>
            </w:r>
          </w:hyperlink>
        </w:p>
        <w:p>
          <w:pPr>
            <w:pStyle w:val="Contents4"/>
            <w:tabs>
              <w:tab w:val="clear" w:pos="8176"/>
              <w:tab w:val="right" w:pos="9026" w:leader="dot"/>
            </w:tabs>
            <w:rPr/>
          </w:pPr>
          <w:hyperlink w:anchor="__RefHeading___Toc14295040_2142443653">
            <w:r>
              <w:rPr>
                <w:webHidden/>
                <w:rStyle w:val="IndexLink"/>
                <w:rtl w:val="true"/>
              </w:rPr>
              <w:t>ابن عباس وابن عمر في طريق مكة</w:t>
            </w:r>
            <w:r>
              <w:rPr>
                <w:rStyle w:val="IndexLink"/>
                <w:rtl w:val="true"/>
              </w:rPr>
              <w:t>:</w:t>
              <w:tab/>
            </w:r>
            <w:r>
              <w:rPr>
                <w:rStyle w:val="IndexLink"/>
              </w:rPr>
              <w:t>355</w:t>
            </w:r>
          </w:hyperlink>
        </w:p>
        <w:p>
          <w:pPr>
            <w:pStyle w:val="Contents4"/>
            <w:tabs>
              <w:tab w:val="clear" w:pos="8176"/>
              <w:tab w:val="right" w:pos="9026" w:leader="dot"/>
            </w:tabs>
            <w:rPr/>
          </w:pPr>
          <w:hyperlink w:anchor="__RefHeading___Toc14295042_2142443653">
            <w:r>
              <w:rPr>
                <w:webHidden/>
                <w:rStyle w:val="IndexLink"/>
                <w:rtl w:val="true"/>
              </w:rPr>
              <w:t>نصيحة ابن عمر</w:t>
            </w:r>
            <w:r>
              <w:rPr>
                <w:rStyle w:val="IndexLink"/>
                <w:rtl w:val="true"/>
              </w:rPr>
              <w:t>:</w:t>
              <w:tab/>
            </w:r>
            <w:r>
              <w:rPr>
                <w:rStyle w:val="IndexLink"/>
              </w:rPr>
              <w:t>359</w:t>
            </w:r>
          </w:hyperlink>
        </w:p>
        <w:p>
          <w:pPr>
            <w:pStyle w:val="Contents4"/>
            <w:tabs>
              <w:tab w:val="clear" w:pos="8176"/>
              <w:tab w:val="right" w:pos="9026" w:leader="dot"/>
            </w:tabs>
            <w:rPr/>
          </w:pPr>
          <w:hyperlink w:anchor="__RefHeading___Toc14295044_2142443653">
            <w:r>
              <w:rPr>
                <w:webHidden/>
                <w:rStyle w:val="IndexLink"/>
                <w:rtl w:val="true"/>
              </w:rPr>
              <w:t>ابن مطيع في طريق مكة</w:t>
            </w:r>
            <w:r>
              <w:rPr>
                <w:rStyle w:val="IndexLink"/>
                <w:rtl w:val="true"/>
              </w:rPr>
              <w:t>:</w:t>
              <w:tab/>
            </w:r>
            <w:r>
              <w:rPr>
                <w:rStyle w:val="IndexLink"/>
              </w:rPr>
              <w:t>359</w:t>
            </w:r>
          </w:hyperlink>
        </w:p>
        <w:p>
          <w:pPr>
            <w:pStyle w:val="Contents4"/>
            <w:tabs>
              <w:tab w:val="clear" w:pos="8176"/>
              <w:tab w:val="right" w:pos="9026" w:leader="dot"/>
            </w:tabs>
            <w:rPr/>
          </w:pPr>
          <w:hyperlink w:anchor="__RefHeading___Toc14295046_2142443653">
            <w:r>
              <w:rPr>
                <w:webHidden/>
                <w:rStyle w:val="IndexLink"/>
                <w:rtl w:val="true"/>
              </w:rPr>
              <w:t>ابن مطيع كان محبوساً</w:t>
            </w:r>
            <w:r>
              <w:rPr>
                <w:rStyle w:val="IndexLink"/>
                <w:rtl w:val="true"/>
              </w:rPr>
              <w:t>:</w:t>
              <w:tab/>
            </w:r>
            <w:r>
              <w:rPr>
                <w:rStyle w:val="IndexLink"/>
              </w:rPr>
              <w:t>363</w:t>
            </w:r>
          </w:hyperlink>
        </w:p>
        <w:p>
          <w:pPr>
            <w:pStyle w:val="Contents4"/>
            <w:tabs>
              <w:tab w:val="clear" w:pos="8176"/>
              <w:tab w:val="right" w:pos="9026" w:leader="dot"/>
            </w:tabs>
            <w:rPr/>
          </w:pPr>
          <w:hyperlink w:anchor="__RefHeading___Toc14295048_2142443653">
            <w:r>
              <w:rPr>
                <w:webHidden/>
                <w:rStyle w:val="IndexLink"/>
                <w:rtl w:val="true"/>
              </w:rPr>
              <w:t>لقاءان بابن مطيع</w:t>
            </w:r>
            <w:r>
              <w:rPr>
                <w:rStyle w:val="IndexLink"/>
                <w:rtl w:val="true"/>
              </w:rPr>
              <w:t>:</w:t>
              <w:tab/>
            </w:r>
            <w:r>
              <w:rPr>
                <w:rStyle w:val="IndexLink"/>
              </w:rPr>
              <w:t>366</w:t>
            </w:r>
          </w:hyperlink>
        </w:p>
        <w:p>
          <w:pPr>
            <w:pStyle w:val="Contents4"/>
            <w:tabs>
              <w:tab w:val="clear" w:pos="8176"/>
              <w:tab w:val="right" w:pos="9026" w:leader="dot"/>
            </w:tabs>
            <w:rPr/>
          </w:pPr>
          <w:hyperlink w:anchor="__RefHeading___Toc14295050_2142443653">
            <w:r>
              <w:rPr>
                <w:webHidden/>
                <w:rStyle w:val="IndexLink"/>
                <w:rtl w:val="true"/>
              </w:rPr>
              <w:t>اختلاف التعامل في اللقاءين</w:t>
            </w:r>
            <w:r>
              <w:rPr>
                <w:rStyle w:val="IndexLink"/>
                <w:rtl w:val="true"/>
              </w:rPr>
              <w:t>:</w:t>
              <w:tab/>
            </w:r>
            <w:r>
              <w:rPr>
                <w:rStyle w:val="IndexLink"/>
              </w:rPr>
              <w:t>366</w:t>
            </w:r>
          </w:hyperlink>
        </w:p>
        <w:p>
          <w:pPr>
            <w:pStyle w:val="Contents4"/>
            <w:tabs>
              <w:tab w:val="clear" w:pos="8176"/>
              <w:tab w:val="right" w:pos="9026" w:leader="dot"/>
            </w:tabs>
            <w:rPr/>
          </w:pPr>
          <w:hyperlink w:anchor="__RefHeading___Toc14295052_2142443653">
            <w:r>
              <w:rPr>
                <w:webHidden/>
                <w:rStyle w:val="IndexLink"/>
                <w:rtl w:val="true"/>
              </w:rPr>
              <w:t xml:space="preserve">دلالة حذر الإمام </w:t>
            </w:r>
            <w:r>
              <w:rPr>
                <w:rStyle w:val="IndexLink"/>
                <w:rtl w:val="true"/>
              </w:rPr>
              <w:t>(</w:t>
            </w:r>
            <w:r>
              <w:rPr>
                <w:rStyle w:val="IndexLink"/>
                <w:rtl w:val="true"/>
              </w:rPr>
              <w:t>علیه السلام</w:t>
            </w:r>
            <w:r>
              <w:rPr>
                <w:rStyle w:val="IndexLink"/>
                <w:rtl w:val="true"/>
              </w:rPr>
              <w:t>) :</w:t>
              <w:tab/>
            </w:r>
            <w:r>
              <w:rPr>
                <w:rStyle w:val="IndexLink"/>
              </w:rPr>
              <w:t>367</w:t>
            </w:r>
          </w:hyperlink>
        </w:p>
        <w:p>
          <w:pPr>
            <w:pStyle w:val="Contents4"/>
            <w:tabs>
              <w:tab w:val="clear" w:pos="8176"/>
              <w:tab w:val="right" w:pos="9026" w:leader="dot"/>
            </w:tabs>
            <w:rPr/>
          </w:pPr>
          <w:hyperlink w:anchor="__RefHeading___Toc14295054_2142443653">
            <w:r>
              <w:rPr>
                <w:webHidden/>
                <w:rStyle w:val="IndexLink"/>
                <w:rtl w:val="true"/>
              </w:rPr>
              <w:t xml:space="preserve">ابن مطيع لا يوالي الحسين </w:t>
            </w:r>
            <w:r>
              <w:rPr>
                <w:rStyle w:val="IndexLink"/>
                <w:rtl w:val="true"/>
              </w:rPr>
              <w:t>(</w:t>
            </w:r>
            <w:r>
              <w:rPr>
                <w:rStyle w:val="IndexLink"/>
                <w:rtl w:val="true"/>
              </w:rPr>
              <w:t>علیه السلام</w:t>
            </w:r>
            <w:r>
              <w:rPr>
                <w:rStyle w:val="IndexLink"/>
                <w:rtl w:val="true"/>
              </w:rPr>
              <w:t>) :</w:t>
              <w:tab/>
            </w:r>
            <w:r>
              <w:rPr>
                <w:rStyle w:val="IndexLink"/>
              </w:rPr>
              <w:t>368</w:t>
            </w:r>
          </w:hyperlink>
        </w:p>
        <w:p>
          <w:pPr>
            <w:pStyle w:val="Contents4"/>
            <w:tabs>
              <w:tab w:val="clear" w:pos="8176"/>
              <w:tab w:val="right" w:pos="9026" w:leader="dot"/>
            </w:tabs>
            <w:rPr/>
          </w:pPr>
          <w:hyperlink w:anchor="__RefHeading___Toc14295056_2142443653">
            <w:r>
              <w:rPr>
                <w:webHidden/>
                <w:rStyle w:val="IndexLink"/>
                <w:rtl w:val="true"/>
              </w:rPr>
              <w:t>نصيحة ابن مطيع</w:t>
            </w:r>
            <w:r>
              <w:rPr>
                <w:rStyle w:val="IndexLink"/>
                <w:rtl w:val="true"/>
              </w:rPr>
              <w:t>:</w:t>
              <w:tab/>
            </w:r>
            <w:r>
              <w:rPr>
                <w:rStyle w:val="IndexLink"/>
              </w:rPr>
              <w:t>370</w:t>
            </w:r>
          </w:hyperlink>
        </w:p>
        <w:p>
          <w:pPr>
            <w:pStyle w:val="Contents4"/>
            <w:tabs>
              <w:tab w:val="clear" w:pos="8176"/>
              <w:tab w:val="right" w:pos="9026" w:leader="dot"/>
            </w:tabs>
            <w:rPr/>
          </w:pPr>
          <w:hyperlink w:anchor="__RefHeading___Toc14295058_2142443653">
            <w:r>
              <w:rPr>
                <w:webHidden/>
                <w:rStyle w:val="IndexLink"/>
                <w:rtl w:val="true"/>
              </w:rPr>
              <w:t>الكرامة الإلهية لا تقنع ابن مطيع</w:t>
            </w:r>
            <w:r>
              <w:rPr>
                <w:rStyle w:val="IndexLink"/>
                <w:rtl w:val="true"/>
              </w:rPr>
              <w:t>:</w:t>
              <w:tab/>
            </w:r>
            <w:r>
              <w:rPr>
                <w:rStyle w:val="IndexLink"/>
              </w:rPr>
              <w:t>371</w:t>
            </w:r>
          </w:hyperlink>
        </w:p>
        <w:p>
          <w:pPr>
            <w:pStyle w:val="Contents4"/>
            <w:tabs>
              <w:tab w:val="clear" w:pos="8176"/>
              <w:tab w:val="right" w:pos="9026" w:leader="dot"/>
            </w:tabs>
            <w:rPr/>
          </w:pPr>
          <w:hyperlink w:anchor="__RefHeading___Toc14295060_2142443653">
            <w:r>
              <w:rPr>
                <w:webHidden/>
                <w:rStyle w:val="IndexLink"/>
                <w:rtl w:val="true"/>
              </w:rPr>
              <w:t>النص المنقول عن أبي مخنف</w:t>
            </w:r>
            <w:r>
              <w:rPr>
                <w:rStyle w:val="IndexLink"/>
                <w:rtl w:val="true"/>
              </w:rPr>
              <w:t>:</w:t>
              <w:tab/>
            </w:r>
            <w:r>
              <w:rPr>
                <w:rStyle w:val="IndexLink"/>
              </w:rPr>
              <w:t>372</w:t>
            </w:r>
          </w:hyperlink>
        </w:p>
        <w:p>
          <w:pPr>
            <w:pStyle w:val="Contents5"/>
            <w:tabs>
              <w:tab w:val="clear" w:pos="7892"/>
              <w:tab w:val="right" w:pos="9026" w:leader="dot"/>
            </w:tabs>
            <w:rPr/>
          </w:pPr>
          <w:hyperlink w:anchor="__RefHeading___Toc14295062_2142443653">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4295064_2142443653">
            <w:r>
              <w:rPr>
                <w:webHidden/>
                <w:rStyle w:val="IndexLink"/>
                <w:rtl w:val="true"/>
              </w:rPr>
              <w:t>هل للحسين شيعة في مكة؟</w:t>
            </w:r>
            <w:r>
              <w:rPr>
                <w:rStyle w:val="IndexLink"/>
                <w:rtl w:val="true"/>
              </w:rPr>
              <w:t>!:</w:t>
              <w:tab/>
            </w:r>
            <w:r>
              <w:rPr>
                <w:rStyle w:val="IndexLink"/>
              </w:rPr>
              <w:t>373</w:t>
            </w:r>
          </w:hyperlink>
        </w:p>
        <w:p>
          <w:pPr>
            <w:pStyle w:val="Contents2"/>
            <w:tabs>
              <w:tab w:val="clear" w:pos="8743"/>
              <w:tab w:val="right" w:pos="9026" w:leader="dot"/>
            </w:tabs>
            <w:rPr/>
          </w:pPr>
          <w:hyperlink w:anchor="__RefHeading___Toc14295066_2142443653">
            <w:r>
              <w:rPr>
                <w:webHidden/>
                <w:rStyle w:val="IndexLink"/>
                <w:rtl w:val="true"/>
              </w:rPr>
              <w:t>الفهارس</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37_169425"/>
      <w:bookmarkStart w:id="1" w:name="pg15837_169425"/>
      <w:bookmarkEnd w:id="1"/>
    </w:p>
    <w:p>
      <w:pPr>
        <w:pStyle w:val="Heading2"/>
        <w:numPr>
          <w:ilvl w:val="1"/>
          <w:numId w:val="1"/>
        </w:numPr>
        <w:rPr/>
      </w:pPr>
      <w:bookmarkStart w:id="2" w:name="pg15837_169425"/>
      <w:bookmarkStart w:id="3" w:name="__RefHeading___Toc1429464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9464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حي ماضي</w:t>
      </w:r>
    </w:p>
    <w:p>
      <w:pPr>
        <w:pStyle w:val="BookText"/>
        <w:rPr/>
      </w:pPr>
      <w:r>
        <w:rPr>
          <w:rFonts w:ascii="Amiri" w:hAnsi="Amiri" w:eastAsia="Amiri" w:cs="Amiri"/>
          <w:color w:val="111111"/>
          <w:sz w:val="28"/>
          <w:sz w:val="28"/>
          <w:szCs w:val="28"/>
          <w:rtl w:val="true"/>
          <w:lang w:bidi="ar-SA"/>
        </w:rPr>
        <w:t xml:space="preserve">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70995421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جعفر مرتضی العملى</w:t>
      </w:r>
    </w:p>
    <w:p>
      <w:pPr>
        <w:pStyle w:val="BookText"/>
        <w:rPr/>
      </w:pPr>
      <w:r>
        <w:rPr>
          <w:rFonts w:ascii="Amiri" w:hAnsi="Amiri" w:eastAsia="Amiri" w:cs="Amiri"/>
          <w:color w:val="111111"/>
          <w:sz w:val="28"/>
          <w:sz w:val="28"/>
          <w:szCs w:val="28"/>
          <w:rtl w:val="true"/>
          <w:lang w:bidi="ar-SA"/>
        </w:rPr>
        <w:t>الجزء الحادي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837_169429"/>
    </w:p>
    <w:p>
      <w:pPr>
        <w:pStyle w:val="Heading2"/>
        <w:numPr>
          <w:ilvl w:val="1"/>
          <w:numId w:val="1"/>
        </w:numPr>
        <w:rPr/>
      </w:pPr>
      <w:bookmarkStart w:id="8" w:name="__RefHeading___Toc14294648_2142443653"/>
      <w:bookmarkStart w:id="9" w:name="_Toc3"/>
      <w:bookmarkEnd w:id="7"/>
      <w:bookmarkEnd w:id="8"/>
      <w:r>
        <w:rPr>
          <w:rtl w:val="true"/>
        </w:rPr>
        <w:t>الباب الثانی</w:t>
      </w:r>
      <w:r>
        <w:rPr>
          <w:rtl w:val="true"/>
        </w:rPr>
        <w:t xml:space="preserve">: </w:t>
      </w:r>
      <w:r>
        <w:rPr>
          <w:rtl w:val="true"/>
        </w:rPr>
        <w:t>موت معاوية</w:t>
      </w:r>
      <w:r>
        <w:rPr>
          <w:rtl w:val="true"/>
        </w:rPr>
        <w:t xml:space="preserve">.. </w:t>
      </w:r>
      <w:r>
        <w:rPr>
          <w:rtl w:val="true"/>
        </w:rPr>
        <w:t>والبيعة ليزيد</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294650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37_169431"/>
      <w:bookmarkStart w:id="13" w:name="pg15837_169431"/>
      <w:bookmarkEnd w:id="13"/>
    </w:p>
    <w:p>
      <w:pPr>
        <w:pStyle w:val="Heading3"/>
        <w:numPr>
          <w:ilvl w:val="2"/>
          <w:numId w:val="1"/>
        </w:numPr>
        <w:rPr/>
      </w:pPr>
      <w:bookmarkStart w:id="14" w:name="pg15837_169431"/>
      <w:bookmarkStart w:id="15" w:name="__RefHeading___Toc14294652_2142443653"/>
      <w:bookmarkStart w:id="16" w:name="_Toc5"/>
      <w:bookmarkEnd w:id="14"/>
      <w:bookmarkEnd w:id="15"/>
      <w:r>
        <w:rPr>
          <w:rtl w:val="true"/>
        </w:rPr>
        <w:t>الفصل الأول</w:t>
      </w:r>
      <w:r>
        <w:rPr>
          <w:rtl w:val="true"/>
        </w:rPr>
        <w:t xml:space="preserve">: </w:t>
      </w:r>
      <w:r>
        <w:rPr>
          <w:rtl w:val="true"/>
        </w:rPr>
        <w:t xml:space="preserve">معاوية يوصي، ويموت </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14294654_2142443653"/>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837_169433"/>
      <w:bookmarkStart w:id="20" w:name="pg15837_169433"/>
      <w:bookmarkEnd w:id="20"/>
    </w:p>
    <w:p>
      <w:pPr>
        <w:pStyle w:val="Heading4"/>
        <w:numPr>
          <w:ilvl w:val="3"/>
          <w:numId w:val="1"/>
        </w:numPr>
        <w:rPr/>
      </w:pPr>
      <w:bookmarkStart w:id="21" w:name="pg15837_169433"/>
      <w:bookmarkStart w:id="22" w:name="__RefHeading___Toc14294656_2142443653"/>
      <w:bookmarkStart w:id="23" w:name="_Toc7"/>
      <w:bookmarkEnd w:id="21"/>
      <w:bookmarkEnd w:id="22"/>
      <w:r>
        <w:rPr>
          <w:rtl w:val="true"/>
        </w:rPr>
        <w:t>مرض معاویة</w:t>
      </w:r>
      <w:r>
        <w:rPr>
          <w:rtl w:val="true"/>
        </w:rPr>
        <w:t>:</w:t>
      </w:r>
      <w:bookmarkEnd w:id="2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عاد معاوية من مكة، بعد أن فرض على الناس البيعة ليزيد بولاية العهد، مدعياً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الأبواء، فأصابته اللقوة في وجهه، ثم مضى إلى الشام وقد اشتد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خوفه مما فعله بحجر بن عدي وأصحابه، وعمرو بن الحمق، ودفعه بحق علي بن أبي طالب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صار يوصي ولده يزيد بما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تركه يزيد، وذهب إلى حوارين في طلب الصيد، فمات في غيابه، وذلك في شهر رجب سنة ستين للهجرة النبوية الشريفة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أننا نشك في أن يكون ابتداء مرضه بالأبواء، وهو عائد من مكة، فإنه قد ذهب إليها سنة ست وخمسين وموته كان في سنة ستين، </w:t>
      </w:r>
    </w:p>
    <w:p>
      <w:pPr>
        <w:pStyle w:val="BookText"/>
        <w:rPr/>
      </w:pPr>
      <w:r>
        <w:rPr>
          <w:rFonts w:ascii="Amiri" w:hAnsi="Amiri" w:eastAsia="Amiri" w:cs="Amiri"/>
          <w:color w:val="111111"/>
          <w:sz w:val="28"/>
          <w:sz w:val="28"/>
          <w:szCs w:val="28"/>
          <w:rtl w:val="true"/>
          <w:lang w:bidi="ar-SA"/>
        </w:rPr>
        <w:t>فمن البعيد أن يستمر مرضه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قد شفي من اللقوة، ثم عاوده المرض واستمر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مع تصريح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علة معاوية قد طالت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المقصود بطول مرضه، طوله إلى عدة أشهر في سنة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مرض معاوية كان في سنة ستين، وحينئذٍ خاطب يزيد بوصاياه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يعنينا من وصايا معاوية في كتابنا هذا سوى ما يرتبط منها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فإننا سوف نقتصر على هذا الجانب، فنقول</w:t>
      </w:r>
      <w:r>
        <w:rPr>
          <w:rFonts w:eastAsia="Amiri" w:cs="Amiri" w:ascii="Amiri" w:hAnsi="Amiri"/>
          <w:color w:val="111111"/>
          <w:sz w:val="28"/>
          <w:szCs w:val="28"/>
          <w:rtl w:val="true"/>
          <w:lang w:bidi="ar-SA"/>
        </w:rPr>
        <w:t xml:space="preserve">: </w:t>
      </w:r>
      <w:bookmarkStart w:id="24" w:name="pg15837_169435"/>
    </w:p>
    <w:p>
      <w:pPr>
        <w:pStyle w:val="Heading4"/>
        <w:numPr>
          <w:ilvl w:val="3"/>
          <w:numId w:val="1"/>
        </w:numPr>
        <w:rPr/>
      </w:pPr>
      <w:bookmarkStart w:id="25" w:name="__RefHeading___Toc14294658_2142443653"/>
      <w:bookmarkStart w:id="26" w:name="_Toc8"/>
      <w:bookmarkEnd w:id="24"/>
      <w:bookmarkEnd w:id="25"/>
      <w:r>
        <w:rPr>
          <w:rtl w:val="true"/>
        </w:rPr>
        <w:t>كتاب العهد ليزيد</w:t>
      </w:r>
      <w:r>
        <w:rPr>
          <w:rtl w:val="true"/>
        </w:rPr>
        <w:t>:</w:t>
      </w:r>
      <w:bookmarkEnd w:id="26"/>
    </w:p>
    <w:p>
      <w:pPr>
        <w:pStyle w:val="BookText"/>
        <w:rPr/>
      </w:pPr>
      <w:r>
        <w:rPr>
          <w:rFonts w:ascii="IRNazanin" w:hAnsi="IRNazanin" w:eastAsia="IRNazanin"/>
          <w:color w:val="111111"/>
          <w:sz w:val="28"/>
          <w:sz w:val="28"/>
          <w:szCs w:val="28"/>
          <w:rtl w:val="true"/>
          <w:lang w:bidi="fa-IR"/>
        </w:rPr>
        <w:t>يبدو من ملاحظة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وصايا متعددة، وربما کانت في أوقات متباعدة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 بعضها كان بالسر، وبعضها بالعلن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كتاب معاوية الذي كتبه بخط يده، ويأمر فيه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يحفظ هذا الحي من قريش خاصة، وأن يبعد قاتلي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يقدم بني أمية وآل عبد شمس على بني هاشم وأن يقدم آل المظلوم المقتول أمير المؤمنين عثمان بن عفان على آل أبي تراب وذريته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قرئ عليه هذا الكتاب، وقبله حق قبوله، وبادر إلى طاعة أمیره يزيد بن معاوية، فمرحباً به وأهلاً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تأبى عليه وامتنع، فضرب الرقاب أبداً حتى يرجع الحق إلى أهله إلخ</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4294660_2142443653"/>
      <w:bookmarkStart w:id="28" w:name="_Toc9"/>
      <w:bookmarkEnd w:id="27"/>
      <w:r>
        <w:rPr>
          <w:rtl w:val="true"/>
        </w:rPr>
        <w:t>الوصايا الشفوية</w:t>
      </w:r>
      <w:r>
        <w:rPr>
          <w:rtl w:val="true"/>
        </w:rPr>
        <w:t>:</w:t>
      </w:r>
      <w:bookmarkEnd w:id="28"/>
    </w:p>
    <w:p>
      <w:pPr>
        <w:pStyle w:val="BookText"/>
        <w:rPr/>
      </w:pPr>
      <w:r>
        <w:rPr>
          <w:rFonts w:ascii="Amiri" w:hAnsi="Amiri" w:eastAsia="Amiri" w:cs="Amiri"/>
          <w:color w:val="111111"/>
          <w:sz w:val="28"/>
          <w:sz w:val="28"/>
          <w:szCs w:val="28"/>
          <w:rtl w:val="true"/>
          <w:lang w:bidi="ar-SA"/>
        </w:rPr>
        <w:t xml:space="preserve">ومن الوصايا الشفوية نذكر أولاً قول ابن أعثم، ونلحق بنصوصه ما ورد في المصادر المتوافقة معه، خصوصاً فيما يرتبط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 من هذه الأمة أن تنازعك في هذا الأمر الذي قد رفعت لك قواعده، وخصوصاً أربعة نفر من قريش، ومنهم عبد الرحمن بن أبي بكر، وعبد الله بن عمر، وعبد الله بن الزبير، وشبيه أبيه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عبد الرحمن بن أبي بكر، فإنه إذا صنع أصحابه شيئاً صنع مثلهم، وإن لم يصنعوا أمسك، وهو رجل همه النساء، ولذة الدنيا، فذره يا بني وما يريد، ولا تأخذ عليه في شيء من أمره، فلقد علمت ما لأبيه من الفضل على هذه الأمة، وقد يرعى ذمام الوالد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عمر، فإنه رجل صدق قد توحش من الناس، وآنس إلى العبادة، ورضي بالوحدة، فترك الدنيا، وتخلى منها، فهو لا يأخذ منها شيئاً، وإنما تجارته من هذه الدنيا كتجارة أبيه عمر بن الخطاب، فأقرئه مني السلام، وتعاهده بالعطاء الوفير أفضل تعاهد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الزبير فما أخوفني أنك تلقى منه عتباً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صاحب خلل في القول، وزلل في الرأي، وضعف في النظر، مفرط في الأمور مقصر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سيجثو لك كما يجثو الأسد في عرينه، ويراوغك رواغ الثعلب، فإذا أمكنه منك فرصة لعب بك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له يا بني كذلك، واجزه صاعاً بصاع، واحذه حذو النعل، إلا أن يدخل لك في الصلح والبيعة، وبتوبة فأقمه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علي فأوه أوه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لك 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 أن لا يتعرض لك، ومد له حبلاً طويلاً، وذره يضرب في الأرض حيث شاء، ولا تؤذه، ولكن ارعد له وابرق، وإياك والمكاشفة له في محاربة سل سيف، أو محاربة طعن رمح، ثم أعطه ووقره وبجله، فإن حال أحد من أهل بيته فوسع عليهم وأرضهم فإنهم أهل </w:t>
      </w:r>
    </w:p>
    <w:p>
      <w:pPr>
        <w:pStyle w:val="BookText"/>
        <w:rPr/>
      </w:pPr>
      <w:r>
        <w:rPr>
          <w:rFonts w:ascii="Amiri" w:hAnsi="Amiri" w:eastAsia="Amiri" w:cs="Amiri"/>
          <w:color w:val="111111"/>
          <w:sz w:val="28"/>
          <w:sz w:val="28"/>
          <w:szCs w:val="28"/>
          <w:rtl w:val="true"/>
          <w:lang w:bidi="ar-SA"/>
        </w:rPr>
        <w:t>بيت لا يرضيهم إلا الرضى ولا يسعهم إلا المنزلة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يا بني أن تلقى الله بدمه فتكون من الهالكين، فإن ابن عباس 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السياق، وقد ضم الحسين بن علي إلى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أطائب أرومتي، وأنوار عترتي، وخيار ذريتي، لا بارك الله فيمن لا يحفظه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لي ولقاتلك يوم القيامة مقاماً بين يدي ربي وخصومة، وقد طابت نفسي إذ جعلني الله خصيماً لمن قتلك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ابن عباس، وأنا أحدثك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يوماً فخبرني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ابنك حسيناً، وقاتله لعين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قاتل الحسين مراراً، فانظر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أن لا يتعرض له بأذية، فحقه والله يا بني عظيم، ولقد رأيتني كيف كنت أحتمله في حياتي، وأضع له رقبتي، وهو يواجهني بالكلام الذي يمضني ويؤلم قلبي، فلا أجيبه ولا أقدر له على حيلة، فإنه بقية أهل الأرض في يومه هذا، وقد أعذر من أنذر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ومسلم بن عقبة، فقال لهما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على مقالتي هذه، فو الله إن فعل بي الحسين كل ما يسوءني </w:t>
      </w:r>
    </w:p>
    <w:p>
      <w:pPr>
        <w:pStyle w:val="BookText"/>
        <w:rPr/>
      </w:pPr>
      <w:r>
        <w:rPr>
          <w:rFonts w:ascii="IRNazanin" w:hAnsi="IRNazanin" w:eastAsia="IRNazanin"/>
          <w:color w:val="111111"/>
          <w:sz w:val="28"/>
          <w:sz w:val="28"/>
          <w:szCs w:val="28"/>
          <w:rtl w:val="true"/>
          <w:lang w:bidi="fa-IR"/>
        </w:rPr>
        <w:t>لاحتملته أبداً، ولم يكن الله يسألني عن دمه، أفهمت عني ما أوصيتك به یا یزید؟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يا أمير المؤمنين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نص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عبد الله بن عمر فرجل قد وقذته العبادة، وإذا لم يبق أحد غيره بایعک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الحسين بن علي فإن أهل العراق لن يدعوه حتى يخرجوه، فإن خرج عليك فظفرت به فاصفح عنه، فإن له رحماً ماسة، وحقاً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أبي بكر فرجل إن رأى أصحابه صنعوا شيئاً صنع مثلهم ليس له همة إلا في النساء واللهو</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يجثم لك جثوم الأسد، ويراوغك مراوغة الثعلب، فإذا أمكنته فرصة وثب، فذاك ابن الزبير، فإن هو فعلها بك فقدرت عليه فقطعه إرباً إرباً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في نص آخر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بن علي، فإنه رجل خفيف، وأرجو أن يكفيكه الله بمن قتل أباه، وخذل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يكفيكه الله، فإنه قتل أباه، وخذل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له رحماً ماسة، وحقاً عظيماً، وقرابة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أظن أهل العراق تاركيه حتى يخرجوه، فإن قدرت عليه، فاصفح عنه، فإنه لو أني صاحبه عفوت عنه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معاوية الوفاة، دعا ابنه يزيد فأجلسه بين يديه،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ذللت لك الرقاب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تؤاخذه بفعله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نص ابن سعد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معاوية دعا يزيد بن معاوية، فأوصاه بما أوصاه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حسين بن علي،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أحب الناس إلى الناس فصل رحمه وارفق به يصلح لك أمره، فإن يك منه شيء، فإني أرجو أن يكفيكه الله، بمن قتل أباه، وخذل أخاه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والرابع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29" w:name="pg15837_169441"/>
    </w:p>
    <w:p>
      <w:pPr>
        <w:pStyle w:val="BookText"/>
        <w:rPr/>
      </w:pPr>
      <w:bookmarkEnd w:id="29"/>
      <w:r>
        <w:rPr>
          <w:rFonts w:ascii="Amiri" w:hAnsi="Amiri" w:eastAsia="Amiri" w:cs="Amiri"/>
          <w:color w:val="111111"/>
          <w:sz w:val="28"/>
          <w:sz w:val="28"/>
          <w:szCs w:val="28"/>
          <w:rtl w:val="true"/>
          <w:lang w:bidi="ar-SA"/>
        </w:rPr>
        <w:t xml:space="preserve">الناس تدعوه حتى يخرج عليك، فإن ظفرت به فاحفظ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خير من أبيك، وجده خير من جدك، وأمه خير من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وللمرء ما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وصيتي إليك والسلام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4294662_2142443653"/>
      <w:bookmarkStart w:id="31" w:name="_Toc10"/>
      <w:bookmarkEnd w:id="30"/>
      <w:r>
        <w:rPr>
          <w:rtl w:val="true"/>
        </w:rPr>
        <w:t>يزيد لم يحضر موت أبيه</w:t>
      </w:r>
      <w:r>
        <w:rPr>
          <w:rtl w:val="true"/>
        </w:rPr>
        <w:t>:</w:t>
      </w:r>
      <w:bookmarkEnd w:id="31"/>
    </w:p>
    <w:p>
      <w:pPr>
        <w:pStyle w:val="BookText"/>
        <w:rPr/>
      </w:pPr>
      <w:r>
        <w:rPr>
          <w:rFonts w:ascii="Amiri" w:hAnsi="Amiri" w:eastAsia="Amiri" w:cs="Amiri"/>
          <w:color w:val="111111"/>
          <w:sz w:val="28"/>
          <w:sz w:val="28"/>
          <w:szCs w:val="28"/>
          <w:rtl w:val="true"/>
          <w:lang w:bidi="ar-SA"/>
        </w:rPr>
        <w:t xml:space="preserve">تؤكد المصادر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هو موضع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لم يحضر موت أبيه، بل تركه على فراش المرض، وذهب إلى حوارين في طلب الصيد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يذكر في بعض المصادر من تفاصيل تؤكد حضور يزيد حين موت أبيه، وأنه سمع من أبيه وصاياه، وكان </w:t>
      </w:r>
      <w:bookmarkStart w:id="32" w:name="pg15837_169442"/>
    </w:p>
    <w:p>
      <w:pPr>
        <w:pStyle w:val="BookText"/>
        <w:rPr/>
      </w:pPr>
      <w:bookmarkEnd w:id="32"/>
      <w:r>
        <w:rPr>
          <w:rFonts w:ascii="Amiri" w:hAnsi="Amiri" w:eastAsia="Amiri" w:cs="Amiri"/>
          <w:color w:val="111111"/>
          <w:sz w:val="28"/>
          <w:sz w:val="28"/>
          <w:szCs w:val="28"/>
          <w:rtl w:val="true"/>
          <w:lang w:bidi="ar-SA"/>
        </w:rPr>
        <w:t>يخاطب بها يزيد مباشرة فيجيبه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مدينة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وتهذيب الكمال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 أعلام النبلاء للذهبي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الطلب لابن العديم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الإسلام للذهبي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الإمام الحسين لابن عساكر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ابن سعد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شك وريب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الطبري وغيره يصرحون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معاوية أحضر الضحاك بن قيس، ومسلم بن عقبة، فأمرهما أن يؤديا وصيته لیزید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4294664_2142443653"/>
      <w:bookmarkStart w:id="34" w:name="_Toc11"/>
      <w:bookmarkEnd w:id="33"/>
      <w:r>
        <w:rPr>
          <w:rtl w:val="true"/>
        </w:rPr>
        <w:t>عبد الرحمان بن أبي بكر</w:t>
      </w:r>
      <w:r>
        <w:rPr>
          <w:rtl w:val="true"/>
        </w:rPr>
        <w:t>:</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وصية معاوية ليزيد ذكر لعبد الرحمان بن أبي </w:t>
      </w:r>
    </w:p>
    <w:p>
      <w:pPr>
        <w:pStyle w:val="BookText"/>
        <w:rPr/>
      </w:pPr>
      <w:r>
        <w:rPr>
          <w:rFonts w:ascii="Amiri" w:hAnsi="Amiri" w:eastAsia="Amiri" w:cs="Amiri"/>
          <w:color w:val="111111"/>
          <w:sz w:val="28"/>
          <w:sz w:val="28"/>
          <w:szCs w:val="28"/>
          <w:rtl w:val="true"/>
          <w:lang w:bidi="ar-SA"/>
        </w:rPr>
        <w:t xml:space="preserve">بكر </w:t>
      </w:r>
      <w:r>
        <w:rPr>
          <w:rStyle w:val="FootnoteAnchor"/>
          <w:rtl w:val="true"/>
        </w:rPr>
        <w:footnoteReference w:id="16"/>
      </w:r>
      <w:r>
        <w:rPr>
          <w:rFonts w:ascii="Amiri" w:hAnsi="Amiri" w:eastAsia="Amiri" w:cs="Amiri"/>
          <w:color w:val="111111"/>
          <w:sz w:val="28"/>
          <w:sz w:val="28"/>
          <w:szCs w:val="28"/>
          <w:rtl w:val="true"/>
          <w:lang w:bidi="ar-SA"/>
        </w:rPr>
        <w:t>، مع أن عبد الرحمان مات قبل معاوية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سنة </w:t>
      </w:r>
      <w:r>
        <w:rPr>
          <w:rFonts w:eastAsia="Amiri" w:cs="Amiri" w:ascii="Amiri" w:hAnsi="Amiri"/>
          <w:color w:val="111111"/>
          <w:sz w:val="28"/>
          <w:szCs w:val="28"/>
          <w:lang w:bidi="ar-SA"/>
        </w:rPr>
        <w:t>53</w:t>
      </w:r>
      <w:r>
        <w:rPr>
          <w:rStyle w:val="FootnoteAnchor"/>
          <w:rtl w:val="true"/>
        </w:rPr>
        <w:footnoteReference w:id="18"/>
      </w:r>
      <w:r>
        <w:rPr>
          <w:rFonts w:ascii="Amiri" w:hAnsi="Amiri" w:eastAsia="Amiri" w:cs="Amiri"/>
          <w:color w:val="111111"/>
          <w:sz w:val="28"/>
          <w:sz w:val="28"/>
          <w:szCs w:val="28"/>
          <w:rtl w:val="true"/>
          <w:lang w:bidi="ar-SA"/>
        </w:rPr>
        <w:t xml:space="preserve">، أو في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قدم معاوية المدينة لأخذ البيعة ليزيد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وخمسين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وخمسين، وقال يحيى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قدم </w:t>
      </w:r>
    </w:p>
    <w:p>
      <w:pPr>
        <w:pStyle w:val="BookText"/>
        <w:rPr/>
      </w:pPr>
      <w:r>
        <w:rPr>
          <w:rFonts w:ascii="Amiri" w:hAnsi="Amiri" w:eastAsia="Amiri" w:cs="Amiri"/>
          <w:color w:val="111111"/>
          <w:sz w:val="28"/>
          <w:sz w:val="28"/>
          <w:szCs w:val="28"/>
          <w:rtl w:val="true"/>
          <w:lang w:bidi="ar-SA"/>
        </w:rPr>
        <w:t>معاوية المدينة ليأخذ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عائشة بعده بسنة سنة تسع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عائشة وبعد سعد إلخ</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عبد الرحمان بن أبي بكر كان قبل أن يوصي معاوية لولده بسبع سنوات، أو بسنتين فكيف يكون معاوية قد ذكره في وصيته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لم تذكر عبد الرحمان بن أبي بكر، واقتصرت على ابن عمر وابن الزبير، والحسين عليه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المؤرخين غلطوا في تحديد تواريخ هذه الوصايا، فهي لم تكن في آخر أيام معاوية، فبعضها يمكن أن يكون قد حصل قبل حج معاوية سنة خمسين، أو قبل أو بعد عمرته سنة ست وخمسين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بن أبي بكر في عهد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نرجح بقاء هذا الرجل حيا إلى ما بعد وفاة معاوية،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مرض معاوية قد تكرر، فكان يوصي ولده في كل مرة خوفا من أن يموت قبل أن يبلغه بما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مرض وهو في طريق عودته من عمرته التي اعتمرها سنة ست وخمسين، حيث أصابته اللقوة بالأبواء بين مكة والمدينة، حين نظر ليلا في بئرها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ومصادر 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مرض مرض موته سنة ستين، كما تقدم مع استبعاد أن يستمر مرضه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سنة ست وخمسين إلى سنة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أن يشير إلى ذلك أحد من المؤرخين، باستثناء النص الذي يقول إنه لما أرسل يزيد إلى عامله بالمدينة يخبره بموت معاوية دعا الوليد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عليه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أَتَاكُمْ مِنْ مُعَاوِيَةٌ كَائِنَهُ خَبَر، فَإِنَّهُ كانَ عَلِيلًا وَقدْ طالت عِلتُهُ، فَكَيْفَ حالة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الوليد بموته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نصوص الوصايا، حتى إن بعض هذه الاختلافات تصل إلى حد التناقض</w:t>
      </w:r>
      <w:r>
        <w:rPr>
          <w:rFonts w:eastAsia="Amiri" w:cs="Amiri" w:ascii="Amiri" w:hAnsi="Amiri"/>
          <w:color w:val="111111"/>
          <w:sz w:val="28"/>
          <w:szCs w:val="28"/>
          <w:rtl w:val="true"/>
          <w:lang w:bidi="ar-SA"/>
        </w:rPr>
        <w:t xml:space="preserve">. </w:t>
      </w:r>
      <w:bookmarkStart w:id="35" w:name="pg15837_169447"/>
    </w:p>
    <w:p>
      <w:pPr>
        <w:pStyle w:val="BookText"/>
        <w:rPr/>
      </w:pPr>
      <w:bookmarkEnd w:id="35"/>
      <w:r>
        <w:rPr>
          <w:rFonts w:ascii="Amiri" w:hAnsi="Amiri" w:eastAsia="Amiri" w:cs="Amiri"/>
          <w:color w:val="111111"/>
          <w:sz w:val="28"/>
          <w:sz w:val="28"/>
          <w:szCs w:val="28"/>
          <w:rtl w:val="true"/>
          <w:lang w:bidi="ar-SA"/>
        </w:rPr>
        <w:t>وتباعد أزمان صدورها يؤدي إلى هذا الاختلاف، كما هو ظاهر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4294666_2142443653"/>
      <w:bookmarkStart w:id="37" w:name="_Toc12"/>
      <w:bookmarkEnd w:id="36"/>
      <w:r>
        <w:rPr>
          <w:rtl w:val="true"/>
        </w:rPr>
        <w:t>وقفة مع الوصايا</w:t>
      </w:r>
      <w:r>
        <w:rPr>
          <w:rtl w:val="true"/>
        </w:rPr>
        <w:t>:</w:t>
      </w:r>
      <w:bookmarkEnd w:id="37"/>
    </w:p>
    <w:p>
      <w:pPr>
        <w:pStyle w:val="BookText"/>
        <w:rPr/>
      </w:pPr>
      <w:r>
        <w:rPr>
          <w:rFonts w:ascii="Amiri" w:hAnsi="Amiri" w:eastAsia="Amiri" w:cs="Amiri"/>
          <w:color w:val="111111"/>
          <w:sz w:val="28"/>
          <w:sz w:val="28"/>
          <w:szCs w:val="28"/>
          <w:rtl w:val="true"/>
          <w:lang w:bidi="ar-SA"/>
        </w:rPr>
        <w:t xml:space="preserve">لا نريد استقصاء النصوص التي سجلت أقوال معاوية في وصاياه، بل نريد فقط تقديم نماذج مما يرتبط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الكتاب الذي كتبه معاوية يطلب فيه من يزيد تقديم بني أمية على بني هاشم وآل عثمان على آل أبي تراب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 فيه بأن يقتل من امتنع من بيعة يزيد، حتى يرجع الحق إلى أهله، ولم يستثن من ذلك الحسين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يأمره في وصيته الشفوية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يتعرض للحسين ولا يؤذيه، ولا يلقى الله بدمه ويذكر له عظمة الحسين، وثناء النبي صلى الله عليه وآله عليه، ولعن قاتله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شفهي آخر يناقض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يكفيكه الله بمن قتل أباه وخذل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يكفيكه الله، فإنه قتل أباه وخذل 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يعظم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التعظيم، ويسرد النصوص الدالة على 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یرجو له القتل على يد من قتل أباه، أو لا يرجو له القتل من الله تعالى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الإختلاف يبرر للباحث العارف بأساليب معاوية وسياساته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كان يمارس سياسته في وصاياه </w:t>
      </w:r>
    </w:p>
    <w:p>
      <w:pPr>
        <w:pStyle w:val="BookText"/>
        <w:rPr/>
      </w:pPr>
      <w:r>
        <w:rPr>
          <w:rFonts w:ascii="Amiri" w:hAnsi="Amiri" w:eastAsia="Amiri" w:cs="Amiri"/>
          <w:color w:val="111111"/>
          <w:sz w:val="28"/>
          <w:sz w:val="28"/>
          <w:szCs w:val="28"/>
          <w:rtl w:val="true"/>
          <w:lang w:bidi="ar-SA"/>
        </w:rPr>
        <w:t>باتجاهين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الخاصة التي يريد لها أن تسلك طريق التنفيذ، من دون أي تسويف أو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يسر بها لولده خفية عن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تنص على حتمية قتل كل من لم يبايع، ولو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يريد أن يتم ذلك بسرية تامة، ومن دون أن يشعر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لابنه أمام الناس، بهدف المكر بهم، بإيهامهم أنه وفي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محب لذريته، في حين انه يبغي له الغوائل، ويرصد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إعلان العداء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والتسبب بقتله يعريه من آخر خيط ديني يحاول أن يتستر به على خياناته للدين وأهله حيث يراعى فيه حال العامة، وما ينسجم مع ذائقتهم، ويوافق مسارهم فكان يوصي ولده بالعفو والحلم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يظهر نفسه وولده أمام العامة بصورة الإنسان المظلوم، والصابر الذي لا يؤاخذ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بإساءاته مهما كثرت ويغفر له ذنبه، مهما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تمكن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بدس السم إليه، ثم انكشف الأمر، فإنه يقتل من دسه لهذه المهمة، ويتخذ ذلك ذريعة لكسب الثناء، والحمد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قد أبقى في الأذهان الشبهة حول تعديات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وجرأته وظلمه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يمهد السبيل لأن يعتبر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8" w:name="pg15837_169449"/>
    </w:p>
    <w:p>
      <w:pPr>
        <w:pStyle w:val="BookText"/>
        <w:rPr/>
      </w:pPr>
      <w:bookmarkEnd w:id="38"/>
      <w:r>
        <w:rPr>
          <w:rFonts w:ascii="Amiri" w:hAnsi="Amiri" w:eastAsia="Amiri" w:cs="Amiri"/>
          <w:color w:val="111111"/>
          <w:sz w:val="28"/>
          <w:sz w:val="28"/>
          <w:szCs w:val="28"/>
          <w:rtl w:val="true"/>
          <w:lang w:bidi="ar-SA"/>
        </w:rPr>
        <w:t>في أي تحرك يقوم به هو المذنب، والمعتدي، والمستحق للعقوبة، ولو كانت هي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التخفيف عن جرم يزيد إن افتضح أمره، أو تبرئته منه لدى الكثيرين من السدج وقاصري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كان يسعى في حرب صفين لقتل الحسن والحسين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ابن الحنفية، وعبد الله بن جعفر وغيرهم من بني هاشم، ثم صار يلعنهم في الصلاة، وعلى المنابر وأمر الخطباء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 اللعن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بلاد الإسلام</w:t>
      </w:r>
    </w:p>
    <w:p>
      <w:pPr>
        <w:pStyle w:val="Heading4"/>
        <w:numPr>
          <w:ilvl w:val="3"/>
          <w:numId w:val="1"/>
        </w:numPr>
        <w:rPr/>
      </w:pPr>
      <w:bookmarkStart w:id="39" w:name="__RefHeading___Toc14294668_2142443653"/>
      <w:bookmarkStart w:id="40" w:name="_Toc13"/>
      <w:bookmarkEnd w:id="39"/>
      <w:r>
        <w:rPr>
          <w:rtl w:val="true"/>
        </w:rPr>
        <w:t>الحسين هو الحاكم</w:t>
      </w:r>
      <w:r>
        <w:rPr>
          <w:rtl w:val="true"/>
        </w:rPr>
        <w:t>:</w:t>
      </w:r>
      <w:bookmarkEnd w:id="40"/>
    </w:p>
    <w:p>
      <w:pPr>
        <w:pStyle w:val="BookText"/>
        <w:rPr/>
      </w:pPr>
      <w:r>
        <w:rPr>
          <w:rFonts w:ascii="Amiri" w:hAnsi="Amiri" w:eastAsia="Amiri" w:cs="Amiri"/>
          <w:color w:val="111111"/>
          <w:sz w:val="28"/>
          <w:sz w:val="28"/>
          <w:szCs w:val="28"/>
          <w:rtl w:val="true"/>
          <w:lang w:bidi="ar-SA"/>
        </w:rPr>
        <w:t>ولكن يزيد إما لم يفهم ما يرمي إليه معاوية، أو لم يرد أن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يريد أن يكون عدوه هو الذي يحدد له كيفية ومكان وزمان وسائر ظروف مقتله،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يريد أن يكون الذي يختار ذلك كله، لأنه يريد أن يستثمره في صالح الدين والأمة كما سنبينه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4294670_2142443653"/>
      <w:bookmarkStart w:id="42" w:name="_Toc14"/>
      <w:bookmarkEnd w:id="41"/>
      <w:r>
        <w:rPr>
          <w:rtl w:val="true"/>
        </w:rPr>
        <w:t>فاحذر أن لا يتعرض لك</w:t>
      </w:r>
      <w:r>
        <w:rPr>
          <w:rtl w:val="true"/>
        </w:rPr>
        <w:t>:</w:t>
      </w:r>
      <w:bookmarkEnd w:id="42"/>
    </w:p>
    <w:p>
      <w:pPr>
        <w:pStyle w:val="BookText"/>
        <w:rPr/>
      </w:pPr>
      <w:r>
        <w:rPr>
          <w:rFonts w:ascii="Amiri" w:hAnsi="Amiri" w:eastAsia="Amiri" w:cs="Amiri"/>
          <w:color w:val="111111"/>
          <w:sz w:val="28"/>
          <w:sz w:val="28"/>
          <w:szCs w:val="28"/>
          <w:rtl w:val="true"/>
          <w:lang w:bidi="ar-SA"/>
        </w:rPr>
        <w:t xml:space="preserve">وقد حذر معاوية ولده يزيد من أن يتسبب في تعرض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وحتّم عليه أن لا يثيره، بل يفسح له في المجال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العبارة التي استعملها للدلالة على ما يريد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 أن لا يتعرض لك، ومد له حبلاً طويلاً، وذره يضرب في الأرض حيث شاء ، ولكن أرعد له وأبرق، </w:t>
      </w:r>
      <w:bookmarkStart w:id="43" w:name="pg15837_169450"/>
    </w:p>
    <w:p>
      <w:pPr>
        <w:pStyle w:val="BookText"/>
        <w:rPr/>
      </w:pPr>
      <w:bookmarkEnd w:id="43"/>
      <w:r>
        <w:rPr>
          <w:rFonts w:ascii="Amiri" w:hAnsi="Amiri" w:eastAsia="Amiri" w:cs="Amiri"/>
          <w:color w:val="111111"/>
          <w:sz w:val="28"/>
          <w:sz w:val="28"/>
          <w:szCs w:val="28"/>
          <w:rtl w:val="true"/>
          <w:lang w:bidi="ar-SA"/>
        </w:rPr>
        <w:t>وإياك والمكاشفة له في محاربة سل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فأقحم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يشبه ما ورد في قوله تعالى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 معاوية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تحذير ابنه من أن يفعل ما يوجب تعرض وتصدي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 أن عليه أن لا يعطي مبرراً وذريعة وحجة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توجب خروجه عن حالة عدم التعرض ليدخل في حالة التعرض والتصدي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حاجزاً يمنع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والتصدي، فمعاوية يحذر يزيد من المساس بهذا الحاجز، بل يوجب عليه السعي لإبقاء هذه الحالة على ما هي عليه، وينتج عن ذلك التحذير من المساس بالحالة التي اتخذها الحسين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حالة عدم القيام والتصدي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4294672_2142443653"/>
      <w:bookmarkStart w:id="45" w:name="_Toc15"/>
      <w:bookmarkEnd w:id="44"/>
      <w:r>
        <w:rPr>
          <w:rtl w:val="true"/>
        </w:rPr>
        <w:t>ما منعك أن لا تسجد</w:t>
      </w:r>
      <w:r>
        <w:rPr>
          <w:rtl w:val="true"/>
        </w:rPr>
        <w:t>:</w:t>
      </w:r>
      <w:bookmarkEnd w:id="45"/>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آيتان شريفتان في كتاب الله تعالى لا نرتاب في أنه لا تنافي بينهما،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سبحانه أراد أن يقول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حين أصدرت لك أمري بالسجود لآدم كانت لك حالة قائمة ومستمرة، وهي عدم سجودك، فما </w:t>
      </w:r>
    </w:p>
    <w:p>
      <w:pPr>
        <w:pStyle w:val="BookText"/>
        <w:rPr/>
      </w:pPr>
      <w:r>
        <w:rPr>
          <w:rFonts w:ascii="Amiri" w:hAnsi="Amiri" w:eastAsia="Amiri" w:cs="Amiri"/>
          <w:color w:val="111111"/>
          <w:sz w:val="28"/>
          <w:sz w:val="28"/>
          <w:szCs w:val="28"/>
          <w:rtl w:val="true"/>
          <w:lang w:bidi="ar-SA"/>
        </w:rPr>
        <w:t>الذي منعك من إزالتها وتبديلها بالسجود، الذي أوجبته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تبدل عدم السجود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منع تتعدى بنفسها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الأمر، وتتعدى بالحرف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الأمر، وعن الأمر،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ناصبة لكلمة تسجد، ولا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حاجة إلى تقدير فعل الإزالة، لأن هذا الفعل موجود وحاضر في مضمون الجملة حسبما بيناه ولماذا يؤثر أمري لك بالسجود أي تحول في داخل ذاتك، يدعوك إلى نقض هذه الحالة وتبديلها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يشعر بأن المانع موجود في عمق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فيراد بها السؤال عن سبب مخالفة الأمر، وعن المانع من صدور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من السجود قد يكون في داخل ذاته، وقد يكون أمراً عارضاً له من خارج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تعالى يسأله عن هذا المانع الذي حال بينه وبين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آية سورة الأعراف، فيسأل عن سبب عدم تغير حالته، بل بقيت على ما كانت عليه قبل الأمر وبعده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الآيتان منسجمتان تمام </w:t>
      </w:r>
    </w:p>
    <w:p>
      <w:pPr>
        <w:pStyle w:val="BookText"/>
        <w:rPr/>
      </w:pPr>
      <w:r>
        <w:rPr>
          <w:rFonts w:ascii="IRNazanin" w:hAnsi="IRNazanin" w:eastAsia="IRNazanin"/>
          <w:color w:val="111111"/>
          <w:sz w:val="28"/>
          <w:sz w:val="28"/>
          <w:szCs w:val="28"/>
          <w:rtl w:val="true"/>
          <w:lang w:bidi="fa-IR"/>
        </w:rPr>
        <w:t>الإنسجام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تأييد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قد عقب قوله في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المانع عن صدور فعل منه قد يكون أمراً داخلياً، كامنا في عمق الذات كالاستكبار، وقد يكون أمراً عارضاً وخارجاً عن الذات، كالعلو، أو وجود من أمسكه ومنعه، أو الخوف من عدو يتهدده، بحيث لولا التهديد لكان راغباً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فيحتاج إلى تحديد المانع بالتصريح عنه وتسميته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 في آية سورة الأعراف لم يحتج إلى طرح سؤال آخر، بل اكتفى بالسؤال عن سبب عدم تغير حالته التي بقيت على ما كانت عليه، ولذا كان الجواب من إبليس أن السبب في بقائها على ما كانت عليه أن لدیه معادلة موهومة اعتمد عليها، وهي دعواه أنه خير من آدم لأنه مخلوق من نار و آدم مخلوق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الصادر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يغير من هذه المعادلة، ولا يبطلها، ولذا بقيت حالته على ما كانت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المعادلة التي استند إبليس إليها تنتهي إلى التكبر الذي يحتاج إلى الكسر والتحقير، والتصغير، وإعادة إبليس إلى حجمه الطبيعي، ولذا عقب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فاهْبط مِنْهَا فَمَا يَكُونُ لَكَ أَنْ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تَتَكَبَّرَ فِيهَا فَاخْرُجْ إِنَّكَ مِنَ الصَّاغِرِينَ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الآيتين ناظرة لجهة تختلف عن الجهة التي تنظر إليها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السؤال عن سبب عدم تغيير حالته عن الوتيرة التي كانت عليها، بالرغم من صدور الأمر الإلهي له بالسجود، حيث لم يكن قد سجد لآدم في الزمان السابق، ولا يزال على تلك الحال إلى هذه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بقيت حالته على ما هي عليه؟ ولماذا لم يتأثر بالأمر الإلهي الصادر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صدور الأمر في أي وقت وفي أي حال يكفي في دعوتك إلى تغيير الحال التي تكون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يراد بها بيان الوقت الذي حصل فيه الأمر، وعصيانه، ليلتمس السامع حصول التمرد منذ تلك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نفسه خيراً من آدم، أي أن اقتناعه بأنه الأفضل هو الذي جعله يحافظ على حالته السابقة، ولا ينقضها بشيء جديد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فيها عن سبب عدم حصول سجوده خارجاً، هل هو الخوف من ضرر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السبب هو أن أحداً أمسكه ومنعه قسراً أو جبراً، مع رغبته هو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السبب هو عدم الرغبة لأجل الكسل، أو عدم الرغبة لأنه يرى نفسه أفضل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هو معرفة سبب عدم صدور الفعل خارجاً، هل هو من داخل ذاته، أو من خارج ذاته؟</w:t>
      </w:r>
      <w:r>
        <w:rPr>
          <w:rFonts w:eastAsia="Amiri" w:cs="Amiri" w:ascii="Amiri" w:hAnsi="Amiri"/>
          <w:color w:val="111111"/>
          <w:sz w:val="28"/>
          <w:szCs w:val="28"/>
          <w:rtl w:val="true"/>
          <w:lang w:bidi="ar-SA"/>
        </w:rPr>
        <w:t xml:space="preserve">! </w:t>
      </w:r>
      <w:bookmarkStart w:id="46" w:name="pg15837_169454"/>
    </w:p>
    <w:p>
      <w:pPr>
        <w:pStyle w:val="Heading4"/>
        <w:numPr>
          <w:ilvl w:val="3"/>
          <w:numId w:val="1"/>
        </w:numPr>
        <w:rPr/>
      </w:pPr>
      <w:bookmarkStart w:id="47" w:name="__RefHeading___Toc14294674_2142443653"/>
      <w:bookmarkStart w:id="48" w:name="_Toc16"/>
      <w:bookmarkEnd w:id="46"/>
      <w:bookmarkEnd w:id="47"/>
      <w:r>
        <w:rPr>
          <w:rtl w:val="true"/>
        </w:rPr>
        <w:t>معاوية يتوسل ويتبرك</w:t>
      </w:r>
      <w:r>
        <w:rPr>
          <w:rtl w:val="true"/>
        </w:rPr>
        <w:t>:</w:t>
      </w:r>
      <w:bookmarkEnd w:id="48"/>
    </w:p>
    <w:p>
      <w:pPr>
        <w:pStyle w:val="BookText"/>
        <w:rPr/>
      </w:pPr>
      <w:r>
        <w:rPr>
          <w:rFonts w:ascii="Amiri" w:hAnsi="Amiri" w:eastAsia="Amiri" w:cs="Amiri"/>
          <w:color w:val="111111"/>
          <w:sz w:val="28"/>
          <w:sz w:val="28"/>
          <w:szCs w:val="28"/>
          <w:rtl w:val="true"/>
          <w:lang w:bidi="ar-SA"/>
        </w:rPr>
        <w:t>قال ابن الأثير، والطبري، والنص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قميصا فحفظته، وقلم أظفاره يوما فأخذت قلامته، فجعلتها في قارورة، فإذا مت فألبسونى ذلك القميص، واسحقوا تلك القلامة وذروها في عيني وفمي، فعسى الله أن يرحمني ببركتها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يقلم أظفاره، فأخذت القلامة، وأخذت بمشقص من شعره على الصفاه وجعلتها في قارورة، هي عندي، فاجعلوا أظفاره وشعره في فمي وأذني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عدة أمور يحسن لفت النظر إليها، وهي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النص المتقدم معاوية في صورة الرجل المعتقد بالنبوة، وببركات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الذي يرجو رحمة الله ببركة شعره، وببركة قميص كساه إياه، وقلامة أظفاره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قد حارب وصيه، وقتل خيار، وكبار، وأبرار أصحابه،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وذي الشهادتين، وعمرو بن الحمق، والأشتر ومحمد بن أبي بكر، وحجر بن عدي، وعشرات من أمثالهم، بالإضافة إلى عشرات الألوف من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دس السم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ريحانة الرسول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يزل يسعى في قتل ذريته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سن لعنهم، ولعن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الموبقات المخزيات التي لا مجال لتتبعها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يرحمني ببركتها،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هذه الأمور وسيلة للحصول على رحمة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يلتمس بها الحصول على البركة، التي تعني النماء والزيادة فى الخير، وفي كل ما يحبه الإنسان، ويوجب سروره وسعادته، ودفع البلاء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يحاول البعض أن يدعيه من عدم جواز التوسل أو التبرك، غير صحيح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زعمه معاوية من أنه أخذ من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الصفا بمشقص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لم نفهم له معنى، 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لأي كان من الناس أن يأتي بمقراض، ويجز ما يشاء من شعره، حتى لو كان على الصفا، حيث يرى الناس رسول الله بصورة واضحة، ويحاولون الوصول إليه، والتبرك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معاوية أن يجز بمشقص من شعر النبي، فسوف يتسابقون لممارسة نفس هذا الفعل، وهل يبقى على النبي شعر والحالة هذه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سيفعل من لم يحصل على شيء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9" w:name="pg15837_169457"/>
    </w:p>
    <w:p>
      <w:pPr>
        <w:pStyle w:val="Heading3"/>
        <w:numPr>
          <w:ilvl w:val="2"/>
          <w:numId w:val="1"/>
        </w:numPr>
        <w:rPr/>
      </w:pPr>
      <w:bookmarkStart w:id="50" w:name="__RefHeading___Toc14294676_2142443653"/>
      <w:bookmarkStart w:id="51" w:name="_Toc17"/>
      <w:bookmarkEnd w:id="49"/>
      <w:bookmarkEnd w:id="50"/>
      <w:r>
        <w:rPr>
          <w:rtl w:val="true"/>
        </w:rPr>
        <w:t xml:space="preserve">الفصل الثاني </w:t>
      </w:r>
      <w:r>
        <w:rPr>
          <w:rtl w:val="true"/>
        </w:rPr>
        <w:t xml:space="preserve">: </w:t>
      </w:r>
      <w:r>
        <w:rPr>
          <w:rtl w:val="true"/>
        </w:rPr>
        <w:t xml:space="preserve">یأتمرون بک لیقتلوک </w:t>
      </w:r>
      <w:r>
        <w:rPr>
          <w:rtl w:val="true"/>
        </w:rPr>
        <w:t>..</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14294678_2142443653"/>
      <w:bookmarkStart w:id="53" w:name="_Toc18"/>
      <w:bookmarkEnd w:id="52"/>
      <w:r>
        <w:rPr>
          <w:rtl w:val="true"/>
        </w:rPr>
        <w:t>اشارة</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837_169459"/>
      <w:bookmarkStart w:id="55" w:name="pg15837_169459"/>
      <w:bookmarkEnd w:id="55"/>
    </w:p>
    <w:p>
      <w:pPr>
        <w:pStyle w:val="Heading4"/>
        <w:numPr>
          <w:ilvl w:val="3"/>
          <w:numId w:val="1"/>
        </w:numPr>
        <w:rPr/>
      </w:pPr>
      <w:bookmarkStart w:id="56" w:name="pg15837_169459"/>
      <w:bookmarkStart w:id="57" w:name="__RefHeading___Toc14294680_2142443653"/>
      <w:bookmarkStart w:id="58" w:name="_Toc19"/>
      <w:bookmarkEnd w:id="56"/>
      <w:bookmarkEnd w:id="57"/>
      <w:r>
        <w:rPr>
          <w:rtl w:val="true"/>
        </w:rPr>
        <w:t>یزید اقتل من لم يبايع</w:t>
      </w:r>
      <w:r>
        <w:rPr>
          <w:rtl w:val="true"/>
        </w:rPr>
        <w:t>:</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مات في شهر رجب سنة ستين، كما قالوا</w:t>
      </w:r>
      <w:r>
        <w:rPr>
          <w:rStyle w:val="FootnoteAnchor"/>
          <w:rtl w:val="true"/>
        </w:rPr>
        <w:footnoteReference w:id="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وتولى بعده يزيد، فكتب إلى واليه في المدينة، الوليد بن عتبة بن أبي سفيان يخبره بموت أبيه، ويأمره بأخذ البيعة له من أهل المدينة وخصوصاً من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كتابه هذا، حسب نص ابن أعثم قوله عن أبيه معاوية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عهد إليّ عهداً، وجعلني له خليفة من بعده، وأوصاني أن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أحارب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تراب بآل أبي سفيان، لأنهم أنصار الحق، وطلاب العدل، فإذا ورد عليك كتابي هذا فخذ البيعة على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 في صحيفة صغيرة كأنها أذن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الحسين بن علي، وعبد الرحمن بن أبي بكر، وعبد الله بن الزبير، وعبد الله بن عمر بن الخطاب أخذا عنيفا ليست فيه رخصة، فمن أبى عليك منهم فاضرب عنقه، وابعث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الكتاب مع زريق ابن أبي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معاوية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كتاب يزيد على الوليد بن عتبة وقرأه،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يا ويح الوليد بن عتبة من أدخله في هذه الإمارة، ما وللحسين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مروان بن الحكم، فأراه الكتاب، فقرأه واسترجع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أمير المؤمنين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برأيك في هؤلاء القوم كيف ترى أن أصنع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إليهم في هذه الساعة، فتدعوهم إلى البيعة والدخول في طاعة يزيد، فإن فعلوا قبلت ذلك منهم، وإن أبوا قدّمهم واضرب أعناقهم قبل أن يدروا بموت معاوية، فإنهم إن علموا ذلك وثب كل رجل منهم، فأظهر الخلاف ودعا إلى نفسه، فعند ذلك أخاف أن يأتيك من قبلهم ما لا قبل لك به، وما لا يقوم له، إلا عبد الله بن </w:t>
      </w:r>
    </w:p>
    <w:p>
      <w:pPr>
        <w:pStyle w:val="BookText"/>
        <w:rPr/>
      </w:pPr>
      <w:r>
        <w:rPr>
          <w:rFonts w:ascii="Amiri" w:hAnsi="Amiri" w:eastAsia="Amiri" w:cs="Amiri"/>
          <w:color w:val="111111"/>
          <w:sz w:val="28"/>
          <w:sz w:val="28"/>
          <w:szCs w:val="28"/>
          <w:rtl w:val="true"/>
          <w:lang w:bidi="ar-SA"/>
        </w:rPr>
        <w:t>عمر، فإني لا أراه ينازع في هذا الأمر أحدا، إلا أن تأتيه الخلافة فيأخذها عفواً، فذر عنك ابن عمر، وابعث إلى الحسين بن علي، وعبد الرحمن بن أبي بكر، وعبد الله بن الزبير، فادعهم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خاصة لا يجيبك إلى بيعة يزيد أبدأ، ولا يرى له عليه طاعة، ووالله أن لو كنت في موضعك لم أراجع الحسين بكلمة واحدة حتى أضرب رقبته كائنا في ذلك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الوليد بن عتبة إلى الأرض ساعة، ثم رفع رأسه، وقال يا ليت الوليد لم يولد ولم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عدو الله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مما قلت لك، فإن آل أبي تراب هم الأعداء في قديم الدهر لم يزالوا، وهم الذين قتلوا الخليفة عثمان بن عفان، ثم ساروا إلى أمير المؤمنين فحاربوه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آمن أيها الأمير أنك إن لم تعاجل الحسين بن على خاصة، أن تسقط منزلتك عند 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 بن عتبة مهلاً ويحك يا مروان عن كلامك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القول في ابن فاطمة، فإنه بقية ولد النبيين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قال للوليد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عبد الله بن عمر، </w:t>
      </w:r>
      <w:bookmarkStart w:id="59" w:name="pg15837_169463"/>
    </w:p>
    <w:p>
      <w:pPr>
        <w:pStyle w:val="BookText"/>
        <w:rPr/>
      </w:pPr>
      <w:bookmarkEnd w:id="59"/>
      <w:r>
        <w:rPr>
          <w:rFonts w:ascii="Amiri" w:hAnsi="Amiri" w:eastAsia="Amiri" w:cs="Amiri"/>
          <w:color w:val="111111"/>
          <w:sz w:val="28"/>
          <w:sz w:val="28"/>
          <w:szCs w:val="28"/>
          <w:rtl w:val="true"/>
          <w:lang w:bidi="ar-SA"/>
        </w:rPr>
        <w:t>وعبد الرحمان بن أبى بكر فلا تخافن ناحيتهما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294682_2142443653"/>
      <w:bookmarkStart w:id="61" w:name="_Toc20"/>
      <w:bookmarkEnd w:id="60"/>
      <w:r>
        <w:rPr>
          <w:rtl w:val="true"/>
        </w:rPr>
        <w:t>عبد الرحمان بن أبي بكر في عهد يزيد</w:t>
      </w:r>
      <w:r>
        <w:rPr>
          <w:rtl w:val="true"/>
        </w:rPr>
        <w:t>:</w:t>
      </w:r>
      <w:bookmarkEnd w:id="6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الرحمان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توفى قبل موت معاوية، وأن الأقوال قد اختلفت في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لذكره في وصايا معاوية ليزيد، إذا كان معاوية قد أطلق وصاياه هذه قبيل</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حاولنا دفع هذا الإشكال باحتمال أن يكون معاوية قد أوصى كثر من مرة، وكان بعضها في سنوات سابقة، حيث كان معاوية قد أسن، وكان يمرض، فيوصي ولده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 هو عبد الرحمان بن أبي بكر يتوالى ذكره في غير وصية معاوية في العديد من المصادر، وقد ورد ذكره هنا في رسالة يزيد إلى الوليد بن عتبة، وعلى لسان مروان بن الحكم، في أمر البيعة ليزيد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يدعو إلى التريث في الحكم بصحة ما يزعمونه من موت عبد الرحمان بن أبي بكر قبل موت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مع عدم وضوح </w:t>
      </w:r>
      <w:bookmarkStart w:id="62" w:name="pg15837_169464"/>
    </w:p>
    <w:p>
      <w:pPr>
        <w:pStyle w:val="BookText"/>
        <w:rPr/>
      </w:pPr>
      <w:bookmarkEnd w:id="62"/>
      <w:r>
        <w:rPr>
          <w:rFonts w:ascii="Amiri" w:hAnsi="Amiri" w:eastAsia="Amiri" w:cs="Amiri"/>
          <w:color w:val="111111"/>
          <w:sz w:val="28"/>
          <w:sz w:val="28"/>
          <w:szCs w:val="28"/>
          <w:rtl w:val="true"/>
          <w:lang w:bidi="ar-SA"/>
        </w:rPr>
        <w:t>هذا الأمر، لترددهم في سنة موته بين عدة 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هذه النصوص التي تتحدث عن حياته إلى ما بعد موت معاوية قد وردت على لسان ،مروان والولید بن عتبة، ويزيد بن معاوية، الأمر الذي يجعلنا نرجح بقاءه إلى ما بعد موت معاوية</w:t>
      </w:r>
      <w:r>
        <w:rPr>
          <w:rFonts w:eastAsia="IRNazanin" w:cs="IRNazanin"/>
          <w:color w:val="111111"/>
          <w:sz w:val="28"/>
          <w:szCs w:val="28"/>
          <w:rtl w:val="true"/>
          <w:lang w:bidi="fa-IR"/>
        </w:rPr>
        <w:t>.</w:t>
      </w:r>
    </w:p>
    <w:p>
      <w:pPr>
        <w:pStyle w:val="Heading4"/>
        <w:numPr>
          <w:ilvl w:val="3"/>
          <w:numId w:val="1"/>
        </w:numPr>
        <w:rPr/>
      </w:pPr>
      <w:bookmarkStart w:id="63" w:name="__RefHeading___Toc14294684_2142443653"/>
      <w:bookmarkStart w:id="64" w:name="_Toc21"/>
      <w:bookmarkEnd w:id="63"/>
      <w:r>
        <w:rPr>
          <w:rtl w:val="true"/>
        </w:rPr>
        <w:t>من هو والي المدينة؟</w:t>
      </w:r>
      <w:r>
        <w:rPr>
          <w:rtl w:val="true"/>
        </w:rPr>
        <w:t>!:</w:t>
      </w:r>
      <w:bookmarkEnd w:id="64"/>
    </w:p>
    <w:p>
      <w:pPr>
        <w:pStyle w:val="BookText"/>
        <w:rPr/>
      </w:pPr>
      <w:r>
        <w:rPr>
          <w:rFonts w:ascii="Amiri" w:hAnsi="Amiri" w:eastAsia="Amiri" w:cs="Amiri"/>
          <w:color w:val="111111"/>
          <w:sz w:val="28"/>
          <w:sz w:val="28"/>
          <w:szCs w:val="28"/>
          <w:rtl w:val="true"/>
          <w:lang w:bidi="ar-SA"/>
        </w:rPr>
        <w:t xml:space="preserve">في أكثر المصادر أن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تولى يزيد بعد 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الوليد بن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المصادر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الوالي كان حينئذٍ خالد بن الحكم</w:t>
      </w:r>
      <w:r>
        <w:rPr>
          <w:rStyle w:val="FootnoteAnchor"/>
          <w:rtl w:val="true"/>
        </w:rPr>
        <w:footnoteReference w:id="36"/>
      </w:r>
      <w:r>
        <w:rPr>
          <w:rFonts w:ascii="Amiri" w:hAnsi="Amiri" w:eastAsia="Amiri" w:cs="Amiri"/>
          <w:color w:val="111111"/>
          <w:sz w:val="28"/>
          <w:sz w:val="28"/>
          <w:szCs w:val="28"/>
          <w:rtl w:val="true"/>
          <w:lang w:bidi="ar-SA"/>
        </w:rPr>
        <w:t>، ولا ندري على أي شيء اعتمد هذا القائل، وإن كان قد وهم في ذكره خالداً ، فلماذا وقع في هذا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للصدوق ذكر اسم عتبة بدل الوليد بن عتبة، فلعل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سقطتا سهوا ، من الناسخ، أو من الراوي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هو الوليد بن عقبة بن أبي سفيان، فهو من تصحيف الراوي، أو الكاتب، لتشابه كلمتي عقبة وعتبة في رسم الخط</w:t>
      </w:r>
      <w:r>
        <w:rPr>
          <w:rFonts w:eastAsia="Amiri" w:cs="Amiri" w:ascii="Amiri" w:hAnsi="Amiri"/>
          <w:color w:val="111111"/>
          <w:sz w:val="28"/>
          <w:szCs w:val="28"/>
          <w:rtl w:val="true"/>
          <w:lang w:bidi="ar-SA"/>
        </w:rPr>
        <w:t xml:space="preserve">. </w:t>
      </w:r>
      <w:bookmarkStart w:id="65" w:name="pg15837_169465"/>
    </w:p>
    <w:p>
      <w:pPr>
        <w:pStyle w:val="Heading4"/>
        <w:numPr>
          <w:ilvl w:val="3"/>
          <w:numId w:val="1"/>
        </w:numPr>
        <w:rPr/>
      </w:pPr>
      <w:bookmarkStart w:id="66" w:name="__RefHeading___Toc14294686_2142443653"/>
      <w:bookmarkStart w:id="67" w:name="_Toc22"/>
      <w:bookmarkEnd w:id="65"/>
      <w:bookmarkEnd w:id="66"/>
      <w:r>
        <w:rPr>
          <w:rtl w:val="true"/>
        </w:rPr>
        <w:t>متى مات معاوية؟</w:t>
      </w:r>
      <w:r>
        <w:rPr>
          <w:rtl w:val="true"/>
        </w:rPr>
        <w:t>!</w:t>
      </w:r>
      <w:bookmarkEnd w:id="67"/>
    </w:p>
    <w:p>
      <w:pPr>
        <w:pStyle w:val="BookText"/>
        <w:rPr/>
      </w:pPr>
      <w:r>
        <w:rPr>
          <w:rFonts w:ascii="Amiri" w:hAnsi="Amiri" w:eastAsia="Amiri" w:cs="Amiri"/>
          <w:color w:val="111111"/>
          <w:sz w:val="28"/>
          <w:sz w:val="28"/>
          <w:szCs w:val="28"/>
          <w:rtl w:val="true"/>
          <w:lang w:bidi="ar-SA"/>
        </w:rPr>
        <w:t>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سنة ستين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نحب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قد يكون غير دقيق، إلا بناء على ما فعله عمر بن الخطاب من تغيير رأس السنة الهجرية من أول ربيع الأول إلى أول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النبي قد جعل نفس هجرته مبدأ للتاريخ، وهو إنما خرج من مكة في أول شهر ربيع الأول، ودخل المدينة في الثامن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يؤرخ كتبه وعهوده، وسواها بيوم هجرته، وجرى الناس على هذا، فلما كان في أيام عمر أراد أن يغير هذا التاريخ، فلم يرض علي عليه السلام، فاكتفى بإرجاعه إلى أول محرم، الذي كان مبدأ السنة في الجاهلية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ما فعله عمر بن الخطاب إذا كان معاوية قد مات، وتولى يزيد في شهر رجب من سنة ستين، فيكون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محرم 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الحسين على رأس ستين من مهاجري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8" w:name="pg15837_169466"/>
    </w:p>
    <w:p>
      <w:pPr>
        <w:pStyle w:val="BookText"/>
        <w:rPr/>
      </w:pPr>
      <w:bookmarkEnd w:id="68"/>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السنة هو أولها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قد مات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سنة ستين من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الحديث الشريف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يؤسف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عدم وضوح هذا الأمر سبباً في الخدشة في صحة الحديث النبوي الشريف، وتضييع 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يؤديه للناس من خلال هذه الأخبار الغيبية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4294688_2142443653"/>
      <w:bookmarkStart w:id="70" w:name="_Toc23"/>
      <w:bookmarkEnd w:id="69"/>
      <w:r>
        <w:rPr>
          <w:rtl w:val="true"/>
        </w:rPr>
        <w:t>أذن الفارة</w:t>
      </w:r>
      <w:r>
        <w:rPr>
          <w:rtl w:val="true"/>
        </w:rPr>
        <w:t>:</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عن ابن أعثم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أرفق كتابه للوليد بن عتبة بكتاب آخر في صحيفة صغيرة كأنها أذن فأرة، يأمره </w:t>
      </w:r>
    </w:p>
    <w:p>
      <w:pPr>
        <w:pStyle w:val="BookText"/>
        <w:rPr/>
      </w:pPr>
      <w:r>
        <w:rPr>
          <w:rFonts w:ascii="Amiri" w:hAnsi="Amiri" w:eastAsia="Amiri" w:cs="Amiri"/>
          <w:color w:val="111111"/>
          <w:sz w:val="28"/>
          <w:sz w:val="28"/>
          <w:szCs w:val="28"/>
          <w:rtl w:val="true"/>
          <w:lang w:bidi="ar-SA"/>
        </w:rPr>
        <w:t xml:space="preserve">فيه بأخذ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عمر وابن الزبير، وابن أبي  بكر أخذا عنيفا ، فمن أبى منهم البيعة، فليضرب عنقه، وليبعث إليه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نص الطبري، وأبي حنيفة الدينوري لكتاب أذن الفأرة، لا يتوافق مع نص ابن أعثم، فقد ذكر الطبري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وابن الزبير،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ولم يذكر عبد الرحمان بن أبي بكر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كتابة هذا الكتاب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إفهام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جاد فيما يقول، فلا يظنن أنه يعلن بالتهديد والوعيد بهدف التخويف، دون أن يتجاوزه إلى التنفيذ</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خطورة حدث كهذا ، والخوف من عواقبه قد يدعو الوليد </w:t>
      </w:r>
      <w:bookmarkStart w:id="71" w:name="pg15837_169468"/>
    </w:p>
    <w:p>
      <w:pPr>
        <w:pStyle w:val="BookText"/>
        <w:rPr/>
      </w:pPr>
      <w:bookmarkEnd w:id="71"/>
      <w:r>
        <w:rPr>
          <w:rFonts w:ascii="Amiri" w:hAnsi="Amiri" w:eastAsia="Amiri" w:cs="Amiri"/>
          <w:color w:val="111111"/>
          <w:sz w:val="28"/>
          <w:sz w:val="28"/>
          <w:szCs w:val="28"/>
          <w:rtl w:val="true"/>
          <w:lang w:bidi="ar-SA"/>
        </w:rPr>
        <w:t>إلى التثبُّت والمراجعة فيه مرة بعد أخرى</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4294690_2142443653"/>
      <w:bookmarkStart w:id="73" w:name="_Toc24"/>
      <w:bookmarkEnd w:id="72"/>
      <w:r>
        <w:rPr>
          <w:rtl w:val="true"/>
        </w:rPr>
        <w:t xml:space="preserve">إصرار يزيد على قتل الحسين </w:t>
      </w:r>
      <w:r>
        <w:rPr>
          <w:rtl w:val="true"/>
        </w:rPr>
        <w:t>(</w:t>
      </w:r>
      <w:r>
        <w:rPr>
          <w:rtl w:val="true"/>
        </w:rPr>
        <w:t>علیه السلام</w:t>
      </w:r>
      <w:r>
        <w:rPr>
          <w:rtl w:val="true"/>
        </w:rPr>
        <w:t>) :</w:t>
      </w:r>
      <w:bookmarkEnd w:id="73"/>
    </w:p>
    <w:p>
      <w:pPr>
        <w:pStyle w:val="BookText"/>
        <w:rPr/>
      </w:pPr>
      <w:r>
        <w:rPr>
          <w:rFonts w:ascii="Amiri" w:hAnsi="Amiri" w:eastAsia="Amiri" w:cs="Amiri"/>
          <w:color w:val="111111"/>
          <w:sz w:val="28"/>
          <w:sz w:val="28"/>
          <w:szCs w:val="28"/>
          <w:rtl w:val="true"/>
          <w:lang w:bidi="ar-SA"/>
        </w:rPr>
        <w:t>والذي يراجع النصوص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يصر على الوليد بن عتبة بأن يبعث إليه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يطلب فيه من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له البيعة من الناس، وليكن أول من يبدأ به الحسين بن علي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أول من يبايعك من قومنا وأهلنا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وعبد الله بن عمر، وعبد الله بن عباس، وعبد الله بن الزبير، وعبد الله بن جعفر ويحلفون على ذلك بجميع الأيمان اللازمة، ويحلفون بصدقة أموالهم غير عشرها، وجزية رقبتهم، وطلاق نسائهم إلخ</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يأخذ الحسين بالبيعة، ولا يرخص له في التأخر عن ذلك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يأخذ البيعة من هؤلاء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الزبير، وابن عمر، وابن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ضيقاً، ليست فيه رخصة، فمن تأبى عليك فاضرب عنقه، وابعث إلي برأسه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فأحضر الحسين بن علي، وعبد الله بن الزبير فخذهما بالبيعة لي، فإن امتنعا فاضرب أعناقهما، وابعث لي برؤوسهما، وخذ الناس بالبيعة، فمن امتنع فأنفذ فيه الحكم، وفي الحسين بن علي، وعبد الله بن الزبير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أخيراً ما ذكره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يزيد كتب إلى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يأمره بأخذ البيعة له على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الحسين بن علي،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عليك فاضرب عنقه، وابعث إلى برأسه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الوليد بن عتبة، وجرى الكلام بينه وبين ،مروان ورفض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كتب الوليد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بالأمر، فجاءه الجواب من يزيد يأمره بأخذ البيعة من أهل المدينة مرة ثانية،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مع جوابك إلي رأس الحسين بن علي، فإن فعلت ذلك فقد جعلت لك أعنة الخيل، ولك عندي الجائزة والحظ الأوفر إلخ</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العرض السابق نفهم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قد أرسل عدة رسائل إلى المدينة، وهي ثلاث رسائل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أرسلهما مع الرسول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صحيفة مثل أذن الفأرة، ولعل الذي حملهما هو عبد الله بن عمرو </w:t>
      </w:r>
    </w:p>
    <w:p>
      <w:pPr>
        <w:pStyle w:val="BookText"/>
        <w:rPr/>
      </w:pPr>
      <w:r>
        <w:rPr>
          <w:rFonts w:ascii="Amiri" w:hAnsi="Amiri" w:eastAsia="Amiri" w:cs="Amiri"/>
          <w:color w:val="111111"/>
          <w:sz w:val="28"/>
          <w:sz w:val="28"/>
          <w:szCs w:val="28"/>
          <w:rtl w:val="true"/>
          <w:lang w:bidi="ar-SA"/>
        </w:rPr>
        <w:t>بن أويس العامري</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كتاب آخر أرسله إليه مع زريق مولى معاوية كما في رواية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اختلاف النصوص المتقدمة يشير إلى أن الرسائل قد تجاوزت الثلاث ربما إلى ضعفها أو أزيد،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كان يتابع رسائله إلى المدينة، لشدة حرصه على حسم أمر المدينة لصالحه في 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نصوص الرسائل يرجع إلى المؤلفين الذين كان فيهم من يرغب في تلطيف اللهجة خدمة ليزيد والبيت الأموي، أو لأنه لا يريد أن يجهر بما يراه إساءة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يريد أن لا يثير الحساسيات ويلهب المشاعر، أو لغير ذلك من 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بعض الرسائل قد وصل إلى الوليد بعد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ذيل رواية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فبلغ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بالخروج من أرض الحجاز إلى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يناسب أن يكون ذلك قد بلغ الحسين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النصوص على أن يزيد كان مصمماً على قتل الحسين منذ اللحظة الأولى، فلا وقع لما يحاول البعض أن يدعيه من أن ابن زياد هو الذي ارتكب هذه الجريمة، وأن يزيد لم يكن يريد سوى الحصول على البيعة، وأنه قد لام ابن زياد، وأظهر الإنزعاج مما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شواهد كثيرة تدل على حرص يزيد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سيأتي بعضها في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تعدد رسائل يزيد إلى واليه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منصور، عن جعفر بن محمد، عن أبيه، عن جده من أن والي المدينة لما سمع رفض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ليزيد، كتب إلى يزيد يطلب منه أن يعلمه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يزيد بادر إلى الكتابة إليه بأن يرسل إليه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بالخروج من أرض الحجاز إلى أرض العراق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أعثم والخوارزمي، ما هو قريب من هذا النص الذي </w:t>
      </w:r>
      <w:bookmarkStart w:id="74" w:name="pg15837_169473"/>
    </w:p>
    <w:p>
      <w:pPr>
        <w:pStyle w:val="BookText"/>
        <w:rPr/>
      </w:pPr>
      <w:bookmarkEnd w:id="74"/>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عليه الوعد الذي وعده الوليد بأن يجعل له أعنة الخيل، والجائزة، والحظ الأوفر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4294692_2142443653"/>
      <w:bookmarkStart w:id="76" w:name="_Toc25"/>
      <w:bookmarkEnd w:id="75"/>
      <w:r>
        <w:rPr>
          <w:rtl w:val="true"/>
        </w:rPr>
        <w:t>الوقت لا يسع المراسلات</w:t>
      </w:r>
      <w:r>
        <w:rPr>
          <w:rtl w:val="true"/>
        </w:rPr>
        <w:t>:</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الإخوة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ما بين موت معاوية، وبين خروج الحسين من المدينة إلى مكة لا يتسع لتعدد المراسلات فإنهم يقولون إن معاوية مات في النصف من شهر رجب سنة ستين </w:t>
      </w:r>
      <w:r>
        <w:rPr>
          <w:rStyle w:val="FootnoteAnchor"/>
          <w:rtl w:val="true"/>
        </w:rPr>
        <w:footnoteReference w:id="50"/>
      </w:r>
      <w:r>
        <w:rPr>
          <w:rFonts w:ascii="Amiri" w:hAnsi="Amiri" w:eastAsia="Amiri" w:cs="Amiri"/>
          <w:color w:val="111111"/>
          <w:sz w:val="28"/>
          <w:sz w:val="28"/>
          <w:szCs w:val="28"/>
          <w:rtl w:val="true"/>
          <w:lang w:bidi="ar-SA"/>
        </w:rPr>
        <w:t>، أو لثمان بقين من رجب</w:t>
      </w:r>
      <w:r>
        <w:rPr>
          <w:rStyle w:val="FootnoteAnchor"/>
          <w:rtl w:val="true"/>
        </w:rPr>
        <w:footnoteReference w:id="51"/>
      </w:r>
      <w:r>
        <w:rPr>
          <w:rFonts w:ascii="Amiri" w:hAnsi="Amiri" w:eastAsia="Amiri" w:cs="Amiri"/>
          <w:color w:val="111111"/>
          <w:sz w:val="28"/>
          <w:sz w:val="28"/>
          <w:szCs w:val="28"/>
          <w:rtl w:val="true"/>
          <w:lang w:bidi="ar-SA"/>
        </w:rPr>
        <w:t xml:space="preserve">، وقد تحرك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مكة لليلتين بقيتا من شهر رجب، أي بعد يومين أو ثلاثة من وصول أول رسالة من يزيد إلى الوليد، ووصل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في الثالث من شهر شعبان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المشهور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بعد يومين أو ثلاثة من وصول الرسالة الأولى ليزيد، لم نتحقق من صدقيته، ولعله مجرد استنباط لا يمكن الإعتماد عليه، لاسيما مع 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يتضح صحة قولنا هذا من خلال ما يلي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معاوية قد مات في النصف من شهر رجب غیر مسلم، فإن اليعقوبي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ميسون بنت بحدل الكعبي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مستهل رجب سنة ستين هجرية، وكان </w:t>
      </w:r>
    </w:p>
    <w:p>
      <w:pPr>
        <w:pStyle w:val="BookText"/>
        <w:rPr/>
      </w:pPr>
      <w:r>
        <w:rPr>
          <w:rFonts w:ascii="IRNazanin" w:hAnsi="IRNazanin" w:eastAsia="IRNazanin"/>
          <w:color w:val="111111"/>
          <w:sz w:val="28"/>
          <w:sz w:val="28"/>
          <w:szCs w:val="28"/>
          <w:rtl w:val="true"/>
          <w:lang w:bidi="fa-IR"/>
        </w:rPr>
        <w:t>غائبا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الطبري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يزيد في هلال هلال رجب سنة ستين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مات بدمشق لهلال رجب،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بقيت منه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لأربع خلون من رجب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يقرب من شهر يكفي لإرسال رسول من يزيد، ثم دعوة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ورفضه، ثم كتاب الوليد ليزيد يسأله رأيه، وعودة الجواب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وصل الجواب للوليد بعد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نستبعد أن يكون يزيد قد أرسل </w:t>
      </w:r>
      <w:bookmarkStart w:id="77" w:name="pg15837_169476"/>
    </w:p>
    <w:p>
      <w:pPr>
        <w:pStyle w:val="BookText"/>
        <w:rPr/>
      </w:pPr>
      <w:bookmarkEnd w:id="77"/>
      <w:r>
        <w:rPr>
          <w:rFonts w:ascii="Amiri" w:hAnsi="Amiri" w:eastAsia="Amiri" w:cs="Amiri"/>
          <w:color w:val="111111"/>
          <w:sz w:val="28"/>
          <w:sz w:val="28"/>
          <w:szCs w:val="28"/>
          <w:rtl w:val="true"/>
          <w:lang w:bidi="ar-SA"/>
        </w:rPr>
        <w:t xml:space="preserve">إلى الوليد بن عتبة رسائل متتالية عديدة، يلح فيها عليه أن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يفسر لنا اختلاف نصوص رسائله إلى عامله، ففي بعضها أنه أمره بإرسال رأسه إليه، وفي بعضها يأمره بالتشدد عليه، دون أن يصرح بالقتل، كما أن هناك اختلافات أخرى بينها، وكل ذلك يؤكد هذا الإحتمال الأخير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4294694_2142443653"/>
      <w:bookmarkStart w:id="79" w:name="_Toc26"/>
      <w:bookmarkEnd w:id="78"/>
      <w:r>
        <w:rPr>
          <w:rtl w:val="true"/>
        </w:rPr>
        <w:t xml:space="preserve">حجج مروان لقتل الحسين </w:t>
      </w:r>
      <w:r>
        <w:rPr>
          <w:rtl w:val="true"/>
        </w:rPr>
        <w:t>(</w:t>
      </w:r>
      <w:r>
        <w:rPr>
          <w:rtl w:val="true"/>
        </w:rPr>
        <w:t>علیه السلام</w:t>
      </w:r>
      <w:r>
        <w:rPr>
          <w:rtl w:val="true"/>
        </w:rPr>
        <w:t>) !!:</w:t>
      </w:r>
      <w:bookmarkEnd w:id="79"/>
    </w:p>
    <w:p>
      <w:pPr>
        <w:pStyle w:val="BookText"/>
        <w:rPr/>
      </w:pPr>
      <w:r>
        <w:rPr>
          <w:rFonts w:ascii="Amiri" w:hAnsi="Amiri" w:eastAsia="Amiri" w:cs="Amiri"/>
          <w:color w:val="111111"/>
          <w:sz w:val="28"/>
          <w:sz w:val="28"/>
          <w:szCs w:val="28"/>
          <w:rtl w:val="true"/>
          <w:lang w:bidi="ar-SA"/>
        </w:rPr>
        <w:t>وقد صرحت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الوليد بن عتبة كان يأبى أن يقدم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وكلماته المختلفة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بالرغم من إصرار مروان عليه بقتل الحسين، وتكراره هذا الطلب عدة مرات، فإنه بقي على موقفه الرافض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وتتلخص حجج مروان بما يلي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أن يأخذهم بالبيعة قبل أن يعلموا بموت معاوية، لأنهم إن علموا بموته، وثب كل امرئ منهم في جانب، وأظهر الخلاف، ودعا إلى نفسه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 آل أبي تراب هم الأعداء في قديم الدهر، لم يزالوا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قتلوا الخليفة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آمن أنك إن لم تعاجل الحسين بن علي خاصة، أن تسقط منزلتك عند أمير المؤمنين يزيد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إن بايعوا لم يختلف أحد من أهل الإسلام على يزيد، ولا بد أن يعجل عليهم قبل أن يفشو الخبر، فيمتنعوا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حجج واهية، وقد كذبتها الوقايع، ويكذبها المنطق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بعد أن علموا بموت معاوية كانوا هم الخائفين والمضطهدين، الباحثين عن مكان آمن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الناس إلى نفسه، طيلة شهر شعبان إلى أن سار إلى العراق يوم التروية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خرج إلى العراق إنما خرج خوفا من أن يغتاله الذين دسهم يزيد لهذا الغرض،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يقتل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حين سار إلى العراق لم يقل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أستولي على الحكم، بل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شاء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شاء أن يراهن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عبد الله بن الزبير، وكذلك ابن عمر، وعبد الرحمان بن أبي بكر لم يحركوا ساكنا، ولم يتحركوا لطلب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ادعاه ،مروان من أن عداوة بني هاشم لبني أمية قديمة، لا يبرر ظلمهم وقتلهم وسلب حقوقهم، لاسيما وأنه لم يصدر من هؤلاء المظلومين بعد أي موقف عدائي، أو أي تصرف تفوح منه رائحة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عداوة القيم والفضائل للموبقات والرذائل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وبني أمية هم المعتدون الغاصبون لمقام الخلافة، لاسيما وأن معاوية قد تعهد بألا يعهد لأحد، بل يكون الأمر من بعده للحسن ثم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وسيأتي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فيما يرتبط بادعاء مروان أن آل أبي تراب هم قتلة ،عثمان، فالأمر كان على عكس ذلك، فقد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يجهد لإصلاح الأمور بين عثمان وبين الثائرين عليه، وكان عثمان يعطي العهود والمواثيق، ثم ينقض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ولديه للمنع من قتل عثمان، لكن عثمان نفسه رفض قبول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مسير آل أبي تراب لحرب معاوية، فلأن معاوية خارج على إمام زمانه، باغ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ببغيه حين قال عن عمار بن ياسر تقتله الفئة الباغية، وقد قتله جيش معاوية في حرب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الحديث عن سقوط منزلة الوليد بن عتبة لدى يزيد إن لم يعاجل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فمن المعلوم أن المعيار هو أن لا تسقط منزلة الإنسان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فيما يرتبط بإجماع أهل الإسلام على البيعة ليزيد إن بايعه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 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على غيره أن يساعد في تحصيل إجماع أهل الإسلام على البيعة ليزيد، لاسيما إذا كانت البيعة غير مشروعة، لما كان عليه حال يزيد من 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بيعة تقوم على الإبتزاز لحق الآخرين، كما اعترف 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قائمة على الخيانة للعهود، ونقض المواثيق، ونكث الأيمان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عدم المساعدة على تحقيق إجماع أهل الإسلام، وإفساح المجال للحسين للإمتناع، وعدم تمكينهم من ظلمه وإجباره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يبرر </w:t>
      </w:r>
      <w:bookmarkStart w:id="80" w:name="pg15837_169480"/>
    </w:p>
    <w:p>
      <w:pPr>
        <w:pStyle w:val="BookText"/>
        <w:rPr/>
      </w:pPr>
      <w:bookmarkEnd w:id="80"/>
      <w:r>
        <w:rPr>
          <w:rFonts w:ascii="Amiri" w:hAnsi="Amiri" w:eastAsia="Amiri" w:cs="Amiri"/>
          <w:color w:val="111111"/>
          <w:sz w:val="28"/>
          <w:sz w:val="28"/>
          <w:szCs w:val="28"/>
          <w:rtl w:val="true"/>
          <w:lang w:bidi="ar-SA"/>
        </w:rPr>
        <w:t>الأمر بقتله، ثم إرسال رأسه ليزيد كما هو واضح</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294696_2142443653"/>
      <w:bookmarkStart w:id="82" w:name="_Toc27"/>
      <w:bookmarkEnd w:id="81"/>
      <w:r>
        <w:rPr>
          <w:rtl w:val="true"/>
        </w:rPr>
        <w:t>موقف الوليد بن عتبة</w:t>
      </w:r>
      <w:r>
        <w:rPr>
          <w:rtl w:val="true"/>
        </w:rPr>
        <w:t>:</w:t>
      </w:r>
      <w:bookmarkEnd w:id="82"/>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عتبة لم يستجب لطلب يزيد المتكرر، ولا لإلحاح مروان عليه بقتل الحسين بل إنه حين تسلم كتاب يزيد الذي يأمره فيه بقتل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في هذه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وللحسين 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أشار عليه مروان بقتل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أقتل الحسين بن علي، وابن الزبير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حسيناً إن قال لا أبايع</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ابن أعثم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قال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الوليد لم يولد ولم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ويحك يا مروان عن كلامك هذا، </w:t>
      </w:r>
    </w:p>
    <w:p>
      <w:pPr>
        <w:pStyle w:val="BookText"/>
        <w:rPr/>
      </w:pPr>
      <w:r>
        <w:rPr>
          <w:rFonts w:ascii="Amiri" w:hAnsi="Amiri" w:eastAsia="Amiri" w:cs="Amiri"/>
          <w:color w:val="111111"/>
          <w:sz w:val="28"/>
          <w:sz w:val="28"/>
          <w:szCs w:val="28"/>
          <w:rtl w:val="true"/>
          <w:lang w:bidi="ar-SA"/>
        </w:rPr>
        <w:t>وأحسن القول في ابن فاطمة، فإنه بقية ولد النبيين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 شيئا مذكوراً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أرسل الوليد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يطلب منه أن يأتيه وعاد إليه الرسول بأن الحسين قد 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فليس مثل الحسين يغدر، ولا يقول شيئاً، ثم لا يفعل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لأقطع أرحامهما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ونذكّر أخيراً بقول الوليد لما ورد عليه كتاب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لا يراني الله قاتل الحسين بن علي، وأنا لا أقتل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أعطانى يزيد الدنيا بحذافيرها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ظن الوليد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يطالبني الله عز وجل بدمه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اخترت لي فيها هلاك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لي ما طلعت عليه الشمس وغربت عنه من مال الدنيا، وملكها، وأني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أقتل حسينا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 امرءاً يحاسب بدم حسين لخفيف الميزان عند الله يوم القيامة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 ذكر نفس المعاني التي في النص السابق، لكنه ذكر أنه أشار عليه بهلاك دينه ودنياه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نحتاج إلى إلقاء نظرة على هذا الموقف للوليد بن عتبة، فهل الدافع له إلى اتخاذه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يتحاشى الصدام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خوفاً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بني هاشم، لأنه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يهاب في الحق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بعضاً من شجاعة الحسين عليه السلام حين نازعه في أرض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عمامة الوليد عن رأسه، فجذبها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مروان محرضاً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جرأة رجل على امیره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بك، ولكنك حسدتني على حلمي عنه الخ</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كتب معاوية إلى الوليد يأمره بأن يرسل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يبلسه أرسل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فأقرأه كتاب </w:t>
      </w:r>
    </w:p>
    <w:p>
      <w:pPr>
        <w:pStyle w:val="BookText"/>
        <w:rPr/>
      </w:pPr>
      <w:r>
        <w:rPr>
          <w:rFonts w:ascii="Amiri" w:hAnsi="Amiri" w:eastAsia="Amiri" w:cs="Amiri"/>
          <w:color w:val="111111"/>
          <w:sz w:val="28"/>
          <w:sz w:val="28"/>
          <w:szCs w:val="28"/>
          <w:rtl w:val="true"/>
          <w:lang w:bidi="ar-SA"/>
        </w:rPr>
        <w:t>معاوية،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إنه لا بد لك من 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الحسين، فأخذ عمامته فاجترها إليه، وجعل الوليد يطلقها عنه كورا كوراً،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أن نبلغ كل هذا منك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خلصوه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هجنا بأبي عبد الله إلا أسداً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الشجاعة هي التي ترعب قلوب الظالمين والمعتدين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يحاولون التستر على هذا الرعب بانتفاخات خادعة وادعاءات زائفة، فتجد أشرهم وأضرَّهم يلبس لبوس الحمل الوديع، ويتظاهر بالحلم، أو يدعي الورع والتقى حين يواجه مظلوماً مكلوماً، يختار طريق ذات الشوكة في الدفع عن نفسه، وعن أهله،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نفهمه من حال الوليد بن عتبة، حيث لم يجرأ على مواجهة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وجد فيه أسداً هصوراً، وأبيا وكمياً جسوراً، يكره الظلم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المستضعفين وأهل الدين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 السبب هو خشيته من حدوث مواجهة في المدينة بين </w:t>
      </w:r>
    </w:p>
    <w:p>
      <w:pPr>
        <w:pStyle w:val="BookText"/>
        <w:rPr/>
      </w:pPr>
      <w:r>
        <w:rPr>
          <w:rFonts w:ascii="Amiri" w:hAnsi="Amiri" w:eastAsia="Amiri" w:cs="Amiri"/>
          <w:color w:val="111111"/>
          <w:sz w:val="28"/>
          <w:sz w:val="28"/>
          <w:szCs w:val="28"/>
          <w:rtl w:val="true"/>
          <w:lang w:bidi="ar-SA"/>
        </w:rPr>
        <w:t>الحزب الأموي والهاشميين ومن يرى رأيهم، وقد ينضم إليهم جماعات طامحة أو طامعة، وقد يلحق الوليد من هذه الفتنة ضرر كبير وخطير حتى على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سبب خوفه هو تهيبه الإقدام على قتل أقدس رجل على وجه الأرض، وهو سليل الرسول، مع علمه بموقعه من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القرآن الثناء عليه في كثير من آياته وسوره، مثل سورة هل أتى، وآية المباهلة، وآية المودة، وآية التطهير،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يرد أن يكون الرجل الذي تصب عليه الأمة لعناتها، كلما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حساب العواقب التي ستترتب على جريمة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لن تكون لصالح الحكم الأموي بلا ريب، فلم يرد أن يسهم في تقويض الحكم الأموي إلى غير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لديه بعض الإنصاف، والاحترام والإكبار لأهل الفضل، والعلم، والتقوى، والاستقامة على جادة الصواب والهدى، والفلاح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ذكر، ما عدا السبب الأخير يمكن أن يكون بمفرداته، أو بمجموعه سبباً لهذا الموقف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صدور تلك التصريحات عنه</w:t>
      </w:r>
      <w:r>
        <w:rPr>
          <w:rFonts w:eastAsia="Amiri" w:cs="Amiri" w:ascii="Amiri" w:hAnsi="Amiri"/>
          <w:color w:val="111111"/>
          <w:sz w:val="28"/>
          <w:szCs w:val="28"/>
          <w:rtl w:val="true"/>
          <w:lang w:bidi="ar-SA"/>
        </w:rPr>
        <w:t xml:space="preserve">. </w:t>
      </w:r>
      <w:bookmarkStart w:id="83" w:name="pg15837_169486"/>
    </w:p>
    <w:p>
      <w:pPr>
        <w:pStyle w:val="Heading4"/>
        <w:numPr>
          <w:ilvl w:val="3"/>
          <w:numId w:val="1"/>
        </w:numPr>
        <w:rPr/>
      </w:pPr>
      <w:bookmarkStart w:id="84" w:name="__RefHeading___Toc14294698_2142443653"/>
      <w:bookmarkStart w:id="85" w:name="_Toc28"/>
      <w:bookmarkEnd w:id="83"/>
      <w:bookmarkEnd w:id="84"/>
      <w:r>
        <w:rPr>
          <w:rtl w:val="true"/>
        </w:rPr>
        <w:t>لماذا استثناء السبب الأخير؟</w:t>
      </w:r>
      <w:r>
        <w:rPr>
          <w:rtl w:val="true"/>
        </w:rPr>
        <w:t>!</w:t>
      </w:r>
      <w:bookmarkEnd w:id="85"/>
    </w:p>
    <w:p>
      <w:pPr>
        <w:pStyle w:val="BookText"/>
        <w:rPr/>
      </w:pPr>
      <w:r>
        <w:rPr>
          <w:rFonts w:ascii="Amiri" w:hAnsi="Amiri" w:eastAsia="Amiri" w:cs="Amiri"/>
          <w:color w:val="111111"/>
          <w:sz w:val="28"/>
          <w:sz w:val="28"/>
          <w:szCs w:val="28"/>
          <w:rtl w:val="true"/>
          <w:lang w:bidi="ar-SA"/>
        </w:rPr>
        <w:t>هناك أمور عديدة تدعونا لإساءة الظن بالوليد، والتزام جانب الحذر من إعطائه الأوسمة التي لا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الأمور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منازعته المتكررة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لانتزاع أراضي كانت للإمام المطهر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معاوية كتب إلى الوليد بأن يرسل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شرطي لكي يبلسه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حينئذ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لا بد لك من السمع والطاعة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ابن عساكر بعض المناسبات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الوليد أغلظ للحسين،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بعِمَامَتِهِ فَنَزَعَها مِنْ رأسه، فقال الوليد إن هجنا بأبي عبد الله إلّا أسدا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لدم مضنون في بني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الوليد إلى منزله قالت له امرأته أسماء بنت عبد الرحمن بن الحارث بن هشام أسببت حسینا؟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بدأ فسبّني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سبّك حسين 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 أباك تسب أباه؟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يقول لرجاله الذين جاؤوا إلى منزل الوليد حين استدعاه، وأوقفهم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الوليد استدعاني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آمن من أن يكلفني فيه أمراً لا أجيب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مأمون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منع الوليد العراقيين الذين قدموا المدينة من الوصول إلى الإمام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ظالماً لنفسه، عاصيا لربه، علام تحول بيني وبين قوم عرفوا من حقي ما جهلته أنت وعمك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حلمنا عنك لا يدعو جهل غيرنا إليك، فجناية لسانك مغفورة لك ما سكنت يدك، فلا تخطر بها فتخطر بك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تهديد له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 محب، ولا من ذي دين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برأسه إلى </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قد عزل الوليد، واستعمل الأشدق حين بلغه أنه لم يكن حاسماً في تنفيذ أوامره بقتل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الأشدق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عفا الله عنا وعنه حرنا بين أن يقتلنا ظالماً، ونقتله معذورين في قتله، فصرنا إلى التي كرهنا، مضطرين إليها، غير مختارين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لوددنا أننا اشترينا 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ذلك بأغلى الثمن، وإن عجل قوم بملامنا ليصيرن إلى عذر منا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حاقد وخبيث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اتهم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يريد قتل بني أمية ظالماً لهم، والحال أن الحسين لم يكن يريد قتل أحد، بل كان يريد الإصلاح في أمة جده، فقتلوه لأجل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ما كانوا معذروين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هم الذين نقضوا العهد والشرط، ونكثوا الأيمان بعد توکیدها، بأن لا يعهد معاوية لأحد ، بل يكون الأمر بعده للحسن،</w:t>
      </w:r>
    </w:p>
    <w:p>
      <w:pPr>
        <w:pStyle w:val="BookText"/>
        <w:rPr/>
      </w:pP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هناك ضرورة لقتل الحسين، فقد كانت هناك </w:t>
      </w:r>
      <w:bookmarkStart w:id="86" w:name="pg15837_169489"/>
    </w:p>
    <w:p>
      <w:pPr>
        <w:pStyle w:val="BookText"/>
        <w:rPr/>
      </w:pPr>
      <w:bookmarkEnd w:id="86"/>
      <w:r>
        <w:rPr>
          <w:rFonts w:ascii="Amiri" w:hAnsi="Amiri" w:eastAsia="Amiri" w:cs="Amiri"/>
          <w:color w:val="111111"/>
          <w:sz w:val="28"/>
          <w:sz w:val="28"/>
          <w:szCs w:val="28"/>
          <w:rtl w:val="true"/>
          <w:lang w:bidi="ar-SA"/>
        </w:rPr>
        <w:t>خيارات أخرى غير القتل، ولكنهم أرادوا إذلال الحسين،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أعطيكم بيدي إعطاء الذليل، ولا أقر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يصادر اختيار بني أمية، ولم يقهرهم على ارتكاب هذا الجرم الشنيع، بل كانوا مختارين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قد كذب حين حلف بالله أنهم كانوا يودون لو اشتروا للحسين العافية، ولو بإغلاء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أن يزيد بمجرد موت أبيه كتب إلى الوليد أكثر من مرة يأمره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عدا ما سنذكره، من أوامر أصدرها إلى عبيد الله بن زیاد بهذا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يتضح أن الوليد قد كتب، ودلس الحقائق التي كان هو المعني بها مباشرة، ودان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وبرأ يزيد، وألقى الشبهات في الأذهان</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294700_2142443653"/>
      <w:bookmarkStart w:id="88" w:name="_Toc29"/>
      <w:bookmarkEnd w:id="87"/>
      <w:r>
        <w:rPr>
          <w:rtl w:val="true"/>
        </w:rPr>
        <w:t>الوليد يقر على نفسه</w:t>
      </w:r>
      <w:r>
        <w:rPr>
          <w:rtl w:val="true"/>
        </w:rPr>
        <w:t>:</w:t>
      </w:r>
      <w:bookmarkEnd w:id="88"/>
    </w:p>
    <w:p>
      <w:pPr>
        <w:pStyle w:val="BookText"/>
        <w:rPr/>
      </w:pPr>
      <w:r>
        <w:rPr>
          <w:rFonts w:ascii="Amiri" w:hAnsi="Amiri" w:eastAsia="Amiri" w:cs="Amiri"/>
          <w:color w:val="111111"/>
          <w:sz w:val="28"/>
          <w:sz w:val="28"/>
          <w:szCs w:val="28"/>
          <w:rtl w:val="true"/>
          <w:lang w:bidi="ar-SA"/>
        </w:rPr>
        <w:t xml:space="preserve">ولدينا شاهد من الوليد بن عتبة نفسه يدلنا على أنه كان يحاذر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أمة الإسلام ضد قاتله، وضد قومه وهو أمر لا يطيق أحد مواجهته وصده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الحدث الهائل سيبقى في ذاكرة الأمة إلى يوم القيامة، ولا ينسى أبداً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قال محمد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واتصل الخبر بالوليد بن عتبة أمير المدينة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إلى العراق، فكتب إلى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قد توجه إلى العراق وهو ابن فاطمة، وفاطمة بنت رسول الله، فاحذر يا ابن زياد أن تأتي إليه بسوء فتهيج على نفسك وقومك أمراً في هذه الدنيا لا يصده شيء، ولا تنساه الخاصة والعامة أبداً ما دامت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ابن زياد إلى كتاب الوليد</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نسب هذا الكتاب إلى مروان أيضا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نسبة لا يمكن تصديقها، فإن اللؤم الذي أظهره مروان، والحرص على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لم يكن يقل عن حرص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ينسجم مع مفاد هذا الكتاب</w:t>
      </w:r>
      <w:r>
        <w:rPr>
          <w:rFonts w:eastAsia="Amiri" w:cs="Amiri" w:ascii="Amiri" w:hAnsi="Amiri"/>
          <w:color w:val="111111"/>
          <w:sz w:val="28"/>
          <w:szCs w:val="28"/>
          <w:rtl w:val="true"/>
          <w:lang w:bidi="ar-SA"/>
        </w:rPr>
        <w:t xml:space="preserve">. </w:t>
      </w:r>
      <w:bookmarkStart w:id="89" w:name="pg15837_169491"/>
    </w:p>
    <w:p>
      <w:pPr>
        <w:pStyle w:val="Heading4"/>
        <w:numPr>
          <w:ilvl w:val="3"/>
          <w:numId w:val="1"/>
        </w:numPr>
        <w:rPr/>
      </w:pPr>
      <w:bookmarkStart w:id="90" w:name="__RefHeading___Toc14294702_2142443653"/>
      <w:bookmarkStart w:id="91" w:name="_Toc30"/>
      <w:bookmarkEnd w:id="89"/>
      <w:bookmarkEnd w:id="90"/>
      <w:r>
        <w:rPr>
          <w:rtl w:val="true"/>
        </w:rPr>
        <w:t xml:space="preserve">لا يغدر الحسين </w:t>
      </w:r>
      <w:r>
        <w:rPr>
          <w:rtl w:val="true"/>
        </w:rPr>
        <w:t>(</w:t>
      </w:r>
      <w:r>
        <w:rPr>
          <w:rtl w:val="true"/>
        </w:rPr>
        <w:t>علیه السلام</w:t>
      </w:r>
      <w:r>
        <w:rPr>
          <w:rtl w:val="true"/>
        </w:rPr>
        <w:t>):</w:t>
      </w:r>
      <w:bookmarkEnd w:id="91"/>
    </w:p>
    <w:p>
      <w:pPr>
        <w:pStyle w:val="BookText"/>
        <w:rPr/>
      </w:pPr>
      <w:r>
        <w:rPr>
          <w:rFonts w:ascii="Amiri" w:hAnsi="Amiri" w:eastAsia="Amiri" w:cs="Amiri"/>
          <w:color w:val="111111"/>
          <w:sz w:val="28"/>
          <w:sz w:val="28"/>
          <w:szCs w:val="28"/>
          <w:rtl w:val="true"/>
          <w:lang w:bidi="ar-SA"/>
        </w:rPr>
        <w:t>وقول الوليد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 فليس مثل الحسين يغدر، ولا يقول شيئاً ثم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معرفته بسمات الرجال، وقدرته على توقع ما يصدر منهم من مواقف بالاستناد إلى ما يعرفه من طبائعهم، وخصائصهم الفكرية، والإيمانية، وبيئتهم التي نشأوا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برأ الحسين من تهمة الغدر والتراجع عن أقواله، لأنه يعلم أنه من أهل بيت النبوة، المطهرين من كل ،رجس الجامعين لكل صفات الفضل</w:t>
      </w:r>
    </w:p>
    <w:p>
      <w:pPr>
        <w:pStyle w:val="BookText"/>
        <w:rPr/>
      </w:pPr>
      <w:r>
        <w:rPr>
          <w:rFonts w:ascii="Amiri" w:hAnsi="Amiri" w:eastAsia="Amiri" w:cs="Amiri"/>
          <w:color w:val="111111"/>
          <w:sz w:val="28"/>
          <w:sz w:val="28"/>
          <w:szCs w:val="28"/>
          <w:rtl w:val="true"/>
          <w:lang w:bidi="ar-SA"/>
        </w:rPr>
        <w:t>والكمال، وسمات البهاء والجمال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294704_2142443653"/>
      <w:bookmarkStart w:id="93" w:name="_Toc31"/>
      <w:bookmarkEnd w:id="92"/>
      <w:r>
        <w:rPr>
          <w:rtl w:val="true"/>
        </w:rPr>
        <w:t xml:space="preserve">ابن فاطمة </w:t>
      </w:r>
      <w:r>
        <w:rPr>
          <w:rtl w:val="true"/>
        </w:rPr>
        <w:t>(</w:t>
      </w:r>
      <w:r>
        <w:rPr>
          <w:rtl w:val="true"/>
        </w:rPr>
        <w:t>علیهما السلام</w:t>
      </w:r>
      <w:r>
        <w:rPr>
          <w:rtl w:val="true"/>
        </w:rPr>
        <w:t xml:space="preserve">) </w:t>
      </w:r>
      <w:r>
        <w:rPr>
          <w:rtl w:val="true"/>
        </w:rPr>
        <w:t xml:space="preserve">وابن علي </w:t>
      </w:r>
      <w:r>
        <w:rPr>
          <w:rtl w:val="true"/>
        </w:rPr>
        <w:t>(</w:t>
      </w:r>
      <w:r>
        <w:rPr>
          <w:rtl w:val="true"/>
        </w:rPr>
        <w:t>علیهما السلام</w:t>
      </w:r>
      <w:r>
        <w:rPr>
          <w:rtl w:val="true"/>
        </w:rPr>
        <w:t>):</w:t>
      </w:r>
      <w:bookmarkEnd w:id="93"/>
    </w:p>
    <w:p>
      <w:pPr>
        <w:pStyle w:val="BookText"/>
        <w:rPr/>
      </w:pPr>
      <w:r>
        <w:rPr>
          <w:rFonts w:ascii="Amiri" w:hAnsi="Amiri" w:eastAsia="Amiri" w:cs="Amiri"/>
          <w:color w:val="111111"/>
          <w:sz w:val="28"/>
          <w:sz w:val="28"/>
          <w:szCs w:val="28"/>
          <w:rtl w:val="true"/>
          <w:lang w:bidi="ar-SA"/>
        </w:rPr>
        <w:t xml:space="preserve">وقد قال الوليد حين جاءه أمر يزيد له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وللحسين 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يراني الله قاتل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أقتل ابن بنت رسول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كرر هذا المعنى تارة بالصيغة الأولى، وأخرى بالصيغة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 إلى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على لسان أعدائه، والمتحاملين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يردع جيش يزيد يوم عاشوراء عن التعرض لحرمه، وصار يكلمهم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أكلمكم، وتكلموني، والنساء ليس عليهن جناح الخ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فأعداؤه كانوا يتعمدون تحاشي ذكر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لشدة حقدهم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له جيش يزيد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نقاتلك بغضاً منا لأبيك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على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يمكن تصور أن يكون الوليد حين نسب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مجلسه من يخشى أن ينقل قوله إلى الذين يريد أن يداريهم ، ويأمن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قال كلمته الثانية فلعله قالها حين خلاله الجو، فليس هناك من 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يقتل ابن علي وابن بنت الرسول، ولو أعطاه يزيد الدنيا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هناك من يبلغ كلامه ليزيد لما تجرأ على هذا القول، وهو يعرف مدى رعونة يزيد في قراراته ومواقفه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هذا حتى لو بلغ يزيد، فإن أقصى ما هناك أن يعزله عن عمله، ولاسيما إذا اعتذر إليه بأنه لا يريد أن يتولى هو مهمة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يتولى ذلك غيره، فلا مانع لديه من ذلك</w:t>
      </w:r>
      <w:r>
        <w:rPr>
          <w:rFonts w:eastAsia="Amiri" w:cs="Amiri" w:ascii="Amiri" w:hAnsi="Amiri"/>
          <w:color w:val="111111"/>
          <w:sz w:val="28"/>
          <w:szCs w:val="28"/>
          <w:rtl w:val="true"/>
          <w:lang w:bidi="ar-SA"/>
        </w:rPr>
        <w:t xml:space="preserve">. </w:t>
      </w:r>
      <w:bookmarkStart w:id="94" w:name="pg15837_169493"/>
    </w:p>
    <w:p>
      <w:pPr>
        <w:pStyle w:val="Heading3"/>
        <w:numPr>
          <w:ilvl w:val="2"/>
          <w:numId w:val="1"/>
        </w:numPr>
        <w:rPr/>
      </w:pPr>
      <w:bookmarkStart w:id="95" w:name="__RefHeading___Toc14294706_2142443653"/>
      <w:bookmarkStart w:id="96" w:name="_Toc32"/>
      <w:bookmarkEnd w:id="94"/>
      <w:bookmarkEnd w:id="95"/>
      <w:r>
        <w:rPr>
          <w:rtl w:val="true"/>
        </w:rPr>
        <w:t>الفصل الثالث</w:t>
      </w:r>
      <w:r>
        <w:rPr>
          <w:rtl w:val="true"/>
        </w:rPr>
        <w:t xml:space="preserve">: </w:t>
      </w:r>
      <w:r>
        <w:rPr>
          <w:rtl w:val="true"/>
        </w:rPr>
        <w:t>اللقاء العاصف فی منزل الولید</w:t>
      </w:r>
      <w:bookmarkEnd w:id="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14294708_2142443653"/>
      <w:bookmarkStart w:id="98" w:name="_Toc33"/>
      <w:bookmarkEnd w:id="97"/>
      <w:r>
        <w:rPr>
          <w:rtl w:val="true"/>
        </w:rPr>
        <w:t>اشارة</w:t>
      </w:r>
      <w:bookmarkEnd w:id="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837_169495"/>
      <w:bookmarkStart w:id="100" w:name="pg15837_169495"/>
      <w:bookmarkEnd w:id="100"/>
    </w:p>
    <w:p>
      <w:pPr>
        <w:pStyle w:val="Heading4"/>
        <w:numPr>
          <w:ilvl w:val="3"/>
          <w:numId w:val="1"/>
        </w:numPr>
        <w:rPr/>
      </w:pPr>
      <w:bookmarkStart w:id="101" w:name="pg15837_169495"/>
      <w:bookmarkStart w:id="102" w:name="__RefHeading___Toc14294710_2142443653"/>
      <w:bookmarkStart w:id="103" w:name="_Toc34"/>
      <w:bookmarkEnd w:id="101"/>
      <w:bookmarkEnd w:id="102"/>
      <w:r>
        <w:rPr>
          <w:rtl w:val="true"/>
        </w:rPr>
        <w:t>ظن يا أبا عبد الله</w:t>
      </w:r>
      <w:r>
        <w:rPr>
          <w:rtl w:val="true"/>
        </w:rPr>
        <w:t>:</w:t>
      </w:r>
      <w:bookmarkEnd w:id="103"/>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أرسل الوليد بن عتبة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الزبير يدعوهما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الوقت منتصف الليل</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الزبير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يا أبا عبد الله فيما أرسل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 إلينا إلا للبيعة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ترى؟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تلك البيعة امتنعت عليه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نص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ظننت أرى طاغيتهم قد هلك، فبعث إلينا بالبيعة قبل أن يفشو في الناس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ما أظن غيره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ندري إن كان ابن الزبير صادقا في ادّعائه أنه قد ظن ذلك أیضا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بعث الوليد يدعوهم للحضور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طاغيتهم هلك، رأيت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منبر معاوية منكوس، وداره تشتعل بالنيران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04" w:name="pg15837_169497"/>
    </w:p>
    <w:p>
      <w:pPr>
        <w:pStyle w:val="BookText"/>
        <w:rPr/>
      </w:pPr>
      <w:bookmarkEnd w:id="104"/>
      <w:r>
        <w:rPr>
          <w:rFonts w:ascii="Amiri" w:hAnsi="Amiri" w:eastAsia="Amiri" w:cs="Amiri"/>
          <w:color w:val="111111"/>
          <w:sz w:val="28"/>
          <w:sz w:val="28"/>
          <w:szCs w:val="28"/>
          <w:rtl w:val="true"/>
          <w:lang w:bidi="ar-SA"/>
        </w:rPr>
        <w:t>زاد ابن أعثم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 ذلك في نفسي أنه مات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4294712_2142443653"/>
      <w:bookmarkStart w:id="106" w:name="_Toc35"/>
      <w:bookmarkEnd w:id="105"/>
      <w:r>
        <w:rPr>
          <w:rtl w:val="true"/>
        </w:rPr>
        <w:t>غدر والله الحسين</w:t>
      </w:r>
      <w:r>
        <w:rPr>
          <w:rtl w:val="true"/>
        </w:rPr>
        <w:t>:</w:t>
      </w:r>
      <w:bookmarkEnd w:id="106"/>
    </w:p>
    <w:p>
      <w:pPr>
        <w:pStyle w:val="BookText"/>
        <w:rPr/>
      </w:pPr>
      <w:r>
        <w:rPr>
          <w:rFonts w:ascii="IRNazanin" w:hAnsi="IRNazanin" w:eastAsia="IRNazanin"/>
          <w:color w:val="111111"/>
          <w:sz w:val="28"/>
          <w:sz w:val="28"/>
          <w:szCs w:val="28"/>
          <w:rtl w:val="true"/>
          <w:lang w:bidi="fa-IR"/>
        </w:rPr>
        <w:t>وأضاف ابن أعثم إلى ما تقدم؛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يا بن علي أن ذلك كذلك، فما ترى أن تصنع إن دعيت إلى بيعة يزيد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أني لا أبايع له أبداً، لأن الأمر إنما كان لي من بعد أخي الحسن، فصنع معاوية ما صنع، وحلف لأخي الحسن أن لا يجعل الخلافة لأحد من بعده من ولده، وأن يردها إليَّ إن كنت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معاوية قد خرج من دنياه، ولم يف لي ولا لأخي الحسن بما كان ضمن فقد والله أتانا ما لا قوام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أبا بكر، أنى أبايع ليزيد، ويزيد رجل فاسق معلن الفسق، يشرب الخمر، ويلعب بالكلاب والفهود ويبغض بقية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كذلك في هذه المحاورة إذ رجع إليهما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قاعد لكما خاصة تقوما إليه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الحسين بن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أميرك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يصير إليه منا فإنه صائر إليه، وأما أنا فإني أصير الساعة إن شاء الله تعالى</w:t>
      </w:r>
      <w:r>
        <w:rPr>
          <w:rFonts w:eastAsia="Amiri" w:cs="Amiri" w:ascii="Amiri" w:hAnsi="Amiri"/>
          <w:color w:val="111111"/>
          <w:sz w:val="28"/>
          <w:szCs w:val="28"/>
          <w:rtl w:val="true"/>
          <w:lang w:bidi="ar-SA"/>
        </w:rPr>
        <w:t xml:space="preserve">. </w:t>
      </w:r>
      <w:bookmarkStart w:id="107" w:name="pg15837_169498"/>
    </w:p>
    <w:p>
      <w:pPr>
        <w:pStyle w:val="BookText"/>
        <w:rPr/>
      </w:pPr>
      <w:bookmarkEnd w:id="1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الرسول أيضاً إلى الوليد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بن علي خاصة فقد أجاب، وها هو صائر إليك في إثري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مثل الحسين يغدر ولا يقول شيئاً ثم لا يفعل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08" w:name="__RefHeading___Toc14294714_2142443653"/>
      <w:bookmarkStart w:id="109" w:name="_Toc36"/>
      <w:bookmarkEnd w:id="108"/>
      <w:r>
        <w:rPr>
          <w:rtl w:val="true"/>
        </w:rPr>
        <w:t>ليس هو الظن، بل اليقين</w:t>
      </w:r>
      <w:r>
        <w:rPr>
          <w:rtl w:val="true"/>
        </w:rPr>
        <w:t>:</w:t>
      </w:r>
      <w:bookmarkEnd w:id="109"/>
    </w:p>
    <w:p>
      <w:pPr>
        <w:pStyle w:val="BookText"/>
        <w:rPr/>
      </w:pPr>
      <w:r>
        <w:rPr>
          <w:rFonts w:ascii="Amiri" w:hAnsi="Amiri" w:eastAsia="Amiri" w:cs="Amiri"/>
          <w:color w:val="111111"/>
          <w:sz w:val="28"/>
          <w:sz w:val="28"/>
          <w:szCs w:val="28"/>
          <w:rtl w:val="true"/>
          <w:lang w:bidi="ar-SA"/>
        </w:rPr>
        <w:t xml:space="preserve">إن عبد الله بن الزبير طلب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 بما يظنه سبباً لدعوة الوليد لهما في تلك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السبب هو طلب البيعة منهما، وفرضها عليهما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يشير إلى 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كان لا يريد أن يعترف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يملك علم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في قرارة نفسه على يقين من ذلك، فيكون من مصادیق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ونحن لا نتوقع غير هذا من ابن الزبير المعروف بلؤمه، وعداوته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جمع الحطب في أحد شعاب مكة، ووضع فيه بني هاشم، وأراد أن يحرقهم، فأنجاهم الله منه، وقطع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جمعة، بحجة أن 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أهيل سوء يخاف أن يتلعوا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قادة حرب الجمل التي كانت تهدف إلى قتل علي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ومحبيهم، فلا يتوقع من ابن الزبير غير تجاهل فضائل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فقط لا يعتقد بإمامة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يتنكر لكل ما يمكن أن يعتبر فضيلة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كان يعرف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أن العديد من الآيات قد نزلت في حقه، وحق أخيه، مثل آية المباهلة، وآية التطهير، وسورة هل أتى، وآية المودة،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يكون قد سمع وعرف بالكرامات والفضائل التي كانت تظهر للحسين ولأخيه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العلم الذي يظهر منهما، ويصدر عنهما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يريد أن يعترف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يملك علم الإمامة الذي اختصه الله ورسوله ،به فهو يريد أن يستفيد من هذا العلم، مع توصيفه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مجرد ظنون وحدسيات، ولذا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bookmarkStart w:id="110" w:name="pg15837_169500"/>
    </w:p>
    <w:p>
      <w:pPr>
        <w:pStyle w:val="BookText"/>
        <w:rPr/>
      </w:pPr>
      <w:bookmarkEnd w:id="110"/>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ابن الزبير إلى سؤاله عن موقفه وخطته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جواب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وحاسماً وبالاستناد إلى الدليل القاطع، والبرهان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خوّفه ابن الزبير من كيد الوليد أجابه بذكر التفاصيل الدقيقة لما سيكون له من شأن مع الوليد بن عتبة، وبالخطة التي يريد أن يتبعها في دخوله عليه كما سيتضح</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4294716_2142443653"/>
      <w:bookmarkStart w:id="112" w:name="_Toc37"/>
      <w:bookmarkEnd w:id="111"/>
      <w:r>
        <w:rPr>
          <w:rtl w:val="true"/>
        </w:rPr>
        <w:t>الإمام يستند إلى الرؤيا</w:t>
      </w:r>
      <w:r>
        <w:rPr>
          <w:rtl w:val="true"/>
        </w:rPr>
        <w:t>:</w:t>
      </w:r>
      <w:bookmarkEnd w:id="112"/>
    </w:p>
    <w:p>
      <w:pPr>
        <w:pStyle w:val="BookText"/>
        <w:rPr/>
      </w:pPr>
      <w:r>
        <w:rPr>
          <w:rFonts w:ascii="Amiri" w:hAnsi="Amiri" w:eastAsia="Amiri" w:cs="Amiri"/>
          <w:color w:val="111111"/>
          <w:sz w:val="28"/>
          <w:sz w:val="28"/>
          <w:szCs w:val="28"/>
          <w:rtl w:val="true"/>
          <w:lang w:bidi="ar-SA"/>
        </w:rPr>
        <w:t>وقد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حدثهم عن الرؤيا التي تضمنت أنه رأى منبر معاوية منكوساً، وداره تشتعل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 ذلك بهلاك معاوية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نوم الإمام ويقظته واحدة،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للحسن بن علي الوشا يا حسن، إن منامنا ويقظتنا واحدة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13" w:name="pg15837_169501"/>
    </w:p>
    <w:p>
      <w:pPr>
        <w:pStyle w:val="BookText"/>
        <w:rPr/>
      </w:pPr>
      <w:bookmarkEnd w:id="113"/>
      <w:r>
        <w:rPr>
          <w:rFonts w:ascii="Amiri" w:hAnsi="Amiri" w:eastAsia="Amiri" w:cs="Amiri"/>
          <w:color w:val="111111"/>
          <w:sz w:val="28"/>
          <w:sz w:val="28"/>
          <w:szCs w:val="28"/>
          <w:rtl w:val="true"/>
          <w:lang w:bidi="ar-SA"/>
        </w:rPr>
        <w:t xml:space="preserve">وفي حديث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في النوم مثل كلامنا في اليقظة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رؤياه بهلاك معاوية، وقد ورد في الحديث الشريف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على ما تعبر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4294718_2142443653"/>
      <w:bookmarkStart w:id="115" w:name="_Toc38"/>
      <w:bookmarkEnd w:id="114"/>
      <w:r>
        <w:rPr>
          <w:rtl w:val="true"/>
        </w:rPr>
        <w:t>الأمر كان لي</w:t>
      </w:r>
      <w:r>
        <w:rPr>
          <w:rtl w:val="true"/>
        </w:rPr>
        <w:t>:</w:t>
      </w:r>
      <w:bookmarkEnd w:id="11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يزيد في فجوره وإعلانه بالفسق، وشربه الخمر، ولعبه بالكلاب والقرود، والفهود، وغير ذلك كان ظاهراً لكل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يسكت على هذه الأحوال، ممن یدعي أنه خليفة الرسول وحافظ دينه، مما يعني أن الصدام معه واقع لا محالة، بملاحظة رعونة يزيد، وإجرامه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الإعتراض سوف يصادف لدى يزيد رغبة واندفاعاً </w:t>
      </w:r>
      <w:bookmarkStart w:id="116" w:name="pg15837_169502"/>
    </w:p>
    <w:p>
      <w:pPr>
        <w:pStyle w:val="BookText"/>
        <w:rPr/>
      </w:pPr>
      <w:bookmarkEnd w:id="116"/>
      <w:r>
        <w:rPr>
          <w:rFonts w:ascii="Amiri" w:hAnsi="Amiri" w:eastAsia="Amiri" w:cs="Amiri"/>
          <w:color w:val="111111"/>
          <w:sz w:val="28"/>
          <w:sz w:val="28"/>
          <w:szCs w:val="28"/>
          <w:rtl w:val="true"/>
          <w:lang w:bidi="ar-SA"/>
        </w:rPr>
        <w:t>قوياً لسفك دم الحسين،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يحتمل اعتراض أحد عليه، ولاسيما إذا كان الأمر يتعلق بتصرفاته، وإشباع شهواته، وكان الهدف هو الحد منها، ومنعه من الإغراق في الانغماس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يفقد يزيد مبرر وجوده بزعمه، وأن تضيع أحلامه، وتتبخر آماله في الحياة التي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يصادف من يزيد هوى واندفاعاً إلى سفك دم الحسين على وجه الخصوص، لأنه يبغض بقية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إليه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تضييع للحق، وهدم لأعلامه الشامخة، وتقويض لدعائمه الراسخة، لاسيما، ما تحقق على يد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انتزع إقراراً، وتعهداً، وأيمانا بالغة من معاوية بأن يكون الأمر من بعده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وبأنه ليس لمعاوية أن يعهد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لم يستطع معاوية أن يكره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البيعة ليزيد بولاية العهد ولم يكن من مصلحته التصعيد في الموقف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الصدام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4294720_2142443653"/>
      <w:bookmarkStart w:id="118" w:name="_Toc39"/>
      <w:bookmarkEnd w:id="117"/>
      <w:r>
        <w:rPr>
          <w:rtl w:val="true"/>
        </w:rPr>
        <w:t xml:space="preserve">الحسين </w:t>
      </w:r>
      <w:r>
        <w:rPr>
          <w:rtl w:val="true"/>
        </w:rPr>
        <w:t>(</w:t>
      </w:r>
      <w:r>
        <w:rPr>
          <w:rtl w:val="true"/>
        </w:rPr>
        <w:t>علیه السلام</w:t>
      </w:r>
      <w:r>
        <w:rPr>
          <w:rtl w:val="true"/>
        </w:rPr>
        <w:t xml:space="preserve">) </w:t>
      </w:r>
      <w:r>
        <w:rPr>
          <w:rtl w:val="true"/>
        </w:rPr>
        <w:t>لا يريد الصدام مع معاوية</w:t>
      </w:r>
      <w:r>
        <w:rPr>
          <w:rtl w:val="true"/>
        </w:rPr>
        <w:t>:</w:t>
      </w:r>
      <w:bookmarkEnd w:id="11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لم يكن من مصلحة معاوية أن يدفع بالأمور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الصدام مع معاوية، 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معاوية قد وضع عليه العيون، الذين يخبرونه بكل كبيرة وصغيرة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موارد هذه الرقابة في الجزء العاشر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يقوم به عمرو بن عثمان، ومروان بن الحكم وغيرهما من بني أمية من الرقابة عليه، والكتابة إلى معاوية بكل ما يوجب إثارة مخاوفه، ويدعوه إلى الإساءة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أي تحرك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مرصوداً بكل تفاصيله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أي تحرك ضد معاوية يحتاج إلى قدرات هائلة في المال والرجال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تستطيع المدينة حتى لو انضم إليها سواها من بلاد الحجاز أن تفي بهذا الغرض، فكل تحرك يقتصر عليها الأمور الثلاثة لن ينتهي إلى نتيجة، بل سوف يخنق في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قطع الإمداد بالأموال والرجال عن هذا البلد أو ذاك، لكي يقضى على التحرك الذي ينطلق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التحرك الصحيح والسليم هو الذي ينطلق من العراق في مقابل الشام، ففي العراق الأموال، والرجال، ولا يضيره أي حصار يفرض عليه، ولا يتأثر بقطع طرق الإمداد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سياسة معاوية كانت تقوم على المكر والغدر، مع التظاهر بالدين والتقوى ومحبة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أنه أحس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التحرك ضده، فإنه سوف </w:t>
      </w:r>
    </w:p>
    <w:p>
      <w:pPr>
        <w:pStyle w:val="BookText"/>
        <w:rPr/>
      </w:pPr>
      <w:r>
        <w:rPr>
          <w:rFonts w:ascii="Amiri" w:hAnsi="Amiri" w:eastAsia="Amiri" w:cs="Amiri"/>
          <w:color w:val="111111"/>
          <w:sz w:val="28"/>
          <w:sz w:val="28"/>
          <w:szCs w:val="28"/>
          <w:rtl w:val="true"/>
          <w:lang w:bidi="ar-SA"/>
        </w:rPr>
        <w:t xml:space="preserve">يعمل على التخلص منه، ولكن لا بصدام معلن بل بدس السم إليه، كما فعل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والأشتر، وعبد الرحمان بن خالد وسواهم أو بدس من يقتله غيلة وغدراً، فإن انكشف أمر القاتل، فإن معاوية نفسه سيبادر إلى القبض على ذلك القاتل، ثم يقتله أمام أعين الناس، وبذلك يكون قد أظهر نفسه بصورة الحريص على العمل بسنة العدل والمتفاني بحب النبي وأهل بيته، ويؤكد بذلك موقعه، ومكانته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لنفترض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الحرب على معاوية، وجمع جيشاً لحربه، 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جيش جهزه أو قاده معاوية نفسه، فإن معاوية سيكون قادراً على تشويه صورة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واتهامه بالشره إلى الحكم، وعدم التورع عن سفك دماء المسلمين في سبيل الحصول على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الصدام مع معاوية سوف يعطي الفرصة لمعاوية ليجعل من الشرط الذي أعطاه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للتشنيع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ودليلا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ينكث العهود، ويخون المواثيق، وينقض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في موقع الباغي، والظالم والموغل في دماء المسلمين بغير وجه حق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يدعي معاوية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أخذ البيعة ليزيد بولاية العهد ندم وصمم على تنحيته، والوفاء بشرطه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الحسين استعجل الأمر</w:t>
      </w:r>
      <w:r>
        <w:rPr>
          <w:rFonts w:eastAsia="Amiri" w:cs="Amiri" w:ascii="Amiri" w:hAnsi="Amiri"/>
          <w:color w:val="111111"/>
          <w:sz w:val="28"/>
          <w:szCs w:val="28"/>
          <w:rtl w:val="true"/>
          <w:lang w:bidi="ar-SA"/>
        </w:rPr>
        <w:t xml:space="preserve">.. </w:t>
      </w:r>
      <w:bookmarkStart w:id="119" w:name="pg15837_169505"/>
    </w:p>
    <w:p>
      <w:pPr>
        <w:pStyle w:val="BookText"/>
        <w:rPr/>
      </w:pPr>
      <w:bookmarkEnd w:id="11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البيعة ليزيد، وعدم المطالبة بحقه الذي اعترف له به معاوية في الشروط التي أعطاها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المصادقة على خلافة الفاسق المعلن بفسقه، والشارب للخمر، واللاعب بالكلاب والفهود، والقاتل للأبرياء، والمبغض لبقية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الخليفة يرى نفسه خليفة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موقعه،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يستبيح يزيد الشريعة، ويتلاعب بها حسب أهوائه، ويسير في الناس بما يتوافق مع سيرته، كما سنوضحه حين الحديث، عن وصف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بأنه فاسق فاجر معلن بالفسق، شارب للخمر الخ</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294722_2142443653"/>
      <w:bookmarkStart w:id="121" w:name="_Toc40"/>
      <w:bookmarkEnd w:id="120"/>
      <w:r>
        <w:rPr>
          <w:rtl w:val="true"/>
        </w:rPr>
        <w:t xml:space="preserve">الحسين </w:t>
      </w:r>
      <w:r>
        <w:rPr>
          <w:rtl w:val="true"/>
        </w:rPr>
        <w:t>(</w:t>
      </w:r>
      <w:r>
        <w:rPr>
          <w:rtl w:val="true"/>
        </w:rPr>
        <w:t>علیه السلام</w:t>
      </w:r>
      <w:r>
        <w:rPr>
          <w:rtl w:val="true"/>
        </w:rPr>
        <w:t xml:space="preserve">) </w:t>
      </w:r>
      <w:r>
        <w:rPr>
          <w:rtl w:val="true"/>
        </w:rPr>
        <w:t>عند الوليد</w:t>
      </w:r>
      <w:r>
        <w:rPr>
          <w:rtl w:val="true"/>
        </w:rPr>
        <w:t>:</w:t>
      </w:r>
      <w:bookmarkEnd w:id="121"/>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بد لي من الدخول على الوليد، وأنظر ما يقول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على من بحضرته فقال قوموا إلى منازلكم، فإني صائر إلى هذا الرجل، فأنظر ما عنده وما يريد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خائف عليك أن يحبسوك عندهم، فلا يفارقونك أبدأ </w:t>
      </w:r>
    </w:p>
    <w:p>
      <w:pPr>
        <w:pStyle w:val="BookText"/>
        <w:rPr/>
      </w:pPr>
      <w:r>
        <w:rPr>
          <w:rFonts w:ascii="Amiri" w:hAnsi="Amiri" w:eastAsia="Amiri" w:cs="Amiri"/>
          <w:color w:val="111111"/>
          <w:sz w:val="28"/>
          <w:sz w:val="28"/>
          <w:szCs w:val="28"/>
          <w:rtl w:val="true"/>
          <w:lang w:bidi="ar-SA"/>
        </w:rPr>
        <w:t>دون أن تبايع أو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أدخل عليه وحدي، ولكن أجمع أصحابي إلي وخدمي ،وأنصاري، وأهل الحق من شيعتي، ثم أمرهم أن يأخذ كل واحد سيفه مسلولاً تحت ثيابه، ثم يصيروا بإزائي، فإذا أنا أومأت إليهم وقلت يا آل الرسول ادخلوا دخلوا وفعلوا ما أمرتهم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فأكون على الامتناع، ولا أعطي المقادة والمذلة من نفسي، فقد علمت والله أنه جاء من الأمر ما لا قوام به ، ولكن قضاء الله ماض في، وهو الذي يفعل في بيت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الحسين بن علي إلى منزله، ثم دعا بماء، فلبس وتطهر بالماء، وقام فصلى ركعتين، ودعا ربه بما أحب في صلاته، فلما فرغ من ذلك أرسل إلى فتيانه وعشيرته ومواليه وأهل بيته، فأعلمهم بشأنه،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بباب هذا الرجل، فإني ماض إليه ومكلمه، فإن سمعتم أن صوتي قد علا، وسمعتم كلامي، وصحت بكم فادخلوا يا آل الرسول واقتحموا من غير إذن، ثم اشهروا السيوف، ولا تعجلوا، فإن رأيتم ما تكرهون فضعوا سيوفكم، ثم اقتلوا من يريد قتلي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سمعتم صوتي قد علا فأدخلوا عليه لتمنعوه عني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الصيحة قد علت، والأصوات قد ارتفعت فاهجموا إلى الدار، ولا تقتلوا أحداً، ولا تثيروا الفتنة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الحسين من منزله، وفي يده قضيب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ثلاثين رجلا من أهل بيته، ومواليه وشيعته، حتى أوقفهم على باب الوليد بن عتبة،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ماذا أوصيتكم، فلا تتعدوه، وأنا أرجو أن أخرج إليكم سالماً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دخل الحسين على الوليد بن عتبة فسلم عليه، فرد عليه رداً حسناً، ثم أدناه وقربه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بن الحكم هناك جالس في مجلس الوليد، وقد كان بين مروان وبين الوليد منافرة ومفاوضة فأقبل الحسين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والصلاح خير من الفساد، والصلة خير من الخشناء والشحناء، وقد آن لكما أن تجتمعا، فالحمد لله الذي ألف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يجيباه في هذا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أتاكم من معاوية كائنة خبر، فإنه كان عليلاً وقد طالت علته، فكيف حاله الآن؟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فتأوه الوليد وتنفس الصعداء وقال أبا عبد الله أجرك الله في </w:t>
      </w:r>
    </w:p>
    <w:p>
      <w:pPr>
        <w:pStyle w:val="BookText"/>
        <w:rPr/>
      </w:pPr>
      <w:r>
        <w:rPr>
          <w:rFonts w:ascii="Amiri" w:hAnsi="Amiri" w:eastAsia="Amiri" w:cs="Amiri"/>
          <w:color w:val="111111"/>
          <w:sz w:val="28"/>
          <w:sz w:val="28"/>
          <w:szCs w:val="28"/>
          <w:rtl w:val="true"/>
          <w:lang w:bidi="ar-SA"/>
        </w:rPr>
        <w:t>معاوية، فقد كان لك عم صدق، وقد ذاق الموت، وهذا كتاب 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وعظم الله لك الأجر أيها الأمير، ولكن لماذا دعوتني؟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للبيعة، فقد 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يعطي بيعته سراً، وإنما أحب أن تكون البيعة علانية بحضرة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الطبري فإن مثلي لا يعطي بيعته سرا، ولا أراك تجتزئ بها مني سراً دون أن تظهرها على رؤوس الناس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إذا كان من الغد، ودعوت الناس إلى البيعة دعوتنا معهم، فيكون أمرنا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يعطي بيعته سرا، وأنا طوع يديك، فإذا جمعت الناس لذلك حضرت، وكنت واحدا منهم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الوليد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فأحسنت في القول، وأجبت </w:t>
      </w:r>
    </w:p>
    <w:p>
      <w:pPr>
        <w:pStyle w:val="BookText"/>
        <w:rPr/>
      </w:pPr>
      <w:r>
        <w:rPr>
          <w:rFonts w:ascii="Amiri" w:hAnsi="Amiri" w:eastAsia="Amiri" w:cs="Amiri"/>
          <w:color w:val="111111"/>
          <w:sz w:val="28"/>
          <w:sz w:val="28"/>
          <w:szCs w:val="28"/>
          <w:rtl w:val="true"/>
          <w:lang w:bidi="ar-SA"/>
        </w:rPr>
        <w:t>جواب مثلك، وكذا ظني بك، فانصرف راشدأ على بركة الله حتى تأتيني غداً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فارقك في هذه الساعة لم يبايع، فإنك لن تقدر منه ولا تقدر على مثلها، فاحبسه عندك ولا تدعه يخرج أو يبايع، وإلا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 بضرب عنقي، كذبت والله</w:t>
      </w:r>
      <w:r>
        <w:rPr>
          <w:rStyle w:val="FootnoteAnchor"/>
          <w:rtl w:val="true"/>
        </w:rPr>
        <w:footnoteReference w:id="94"/>
      </w:r>
      <w:r>
        <w:rPr>
          <w:rFonts w:ascii="Amiri" w:hAnsi="Amiri" w:eastAsia="Amiri" w:cs="Amiri"/>
          <w:color w:val="111111"/>
          <w:sz w:val="28"/>
          <w:sz w:val="28"/>
          <w:szCs w:val="28"/>
          <w:rtl w:val="true"/>
          <w:lang w:bidi="ar-SA"/>
        </w:rPr>
        <w:t>، والله لو رام ذلك أحد من الناس لسقيت الأرض من دمه قبل ذلك، وإن شئت ذلك فرم ضرب عنقي إن كنت</w:t>
      </w:r>
    </w:p>
    <w:p>
      <w:pPr>
        <w:pStyle w:val="BookText"/>
        <w:rPr/>
      </w:pP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على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إنا أهل بيت النبوة، ومعدن الرسالة، ومختلف الملائكة، ومحل الرحمة، وبنا فتح الله، وبنا ختم، ويزيد رجل فاسق، شارب خمر، قاتل النفس المحرَّمة معلن بالفسق،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هذه المنزلة،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لا يبايع 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نصبح وتصبحون، وننتظر وتنتظرون أينا أحق بالخلافة والبيعة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 بالباب الحسين فهموا بفتح الباب وإشهار السيوف، فخرج إليهم الحسين سريعاً، فأمرهم بالانصراف إلى </w:t>
      </w:r>
    </w:p>
    <w:p>
      <w:pPr>
        <w:pStyle w:val="BookText"/>
        <w:rPr/>
      </w:pPr>
      <w:r>
        <w:rPr>
          <w:rFonts w:ascii="Amiri" w:hAnsi="Amiri" w:eastAsia="Amiri" w:cs="Amiri"/>
          <w:color w:val="111111"/>
          <w:sz w:val="28"/>
          <w:sz w:val="28"/>
          <w:szCs w:val="28"/>
          <w:rtl w:val="true"/>
          <w:lang w:bidi="ar-SA"/>
        </w:rPr>
        <w:t>منازلهم، وأقبل الحسين إلى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معه حتى أتى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 للوليد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 حتى انفلت الحسين من يدك، أما والله لا تقدر على مثلها أبداً، ووالله ليخرجن عليك وعلى أمير المؤمنين،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علي بقتل الحسين، وفي قتله ذهاب ديني ودنياي والله ما أحب أن أملك الدنيا بأسرها وأني قتلت الحسين بن علي بن فاطمة الزهراء، والله ما أظن أحدا يلقى الله بقتل الحسين إلا وهو خفيف الميزان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ينظر إليه، ولا يزكيه، وله عذاب أليم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مروان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تركت ذلك لذلك، فقد أصبت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هذا وهو غير الحامد له على رأيه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عن عبد الله بن منصور، عن الإمام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والظاهر أنه سقط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أمرك أن تبايع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قد علمت أنا أهل بيت الكرامة، ومعدن الرسالة وأعلام الحق الذي أودعه الله عز وجل قلوبنا، وأنطق به ألسنتنا، فنطقت بإذن الله عز وجل، ولقد سمعت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محرمة على ولد أبي سفيان، وكيف أبايع أهل بيت قد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22" w:name="pg15837_169512"/>
    </w:p>
    <w:p>
      <w:pPr>
        <w:pStyle w:val="BookText"/>
        <w:rPr/>
      </w:pPr>
      <w:bookmarkEnd w:id="122"/>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على الوليد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أبايع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بايع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وجرد سيفه وقال مر سيافك أن يضرب عنقه قبل أن يخرج من الدار، ودمه في عنقي، وارتفعت الصيحة، فهجم تسعة عشر رجلا من أهل بيته وقد انتضوا خناجرهم، فخرج الحسين</w:t>
      </w:r>
    </w:p>
    <w:p>
      <w:pPr>
        <w:pStyle w:val="BookText"/>
        <w:rPr/>
      </w:pPr>
      <w:r>
        <w:rPr>
          <w:rFonts w:ascii="IRNazanin" w:hAnsi="IRNazanin" w:eastAsia="IRNazanin"/>
          <w:color w:val="111111"/>
          <w:sz w:val="28"/>
          <w:sz w:val="28"/>
          <w:szCs w:val="28"/>
          <w:rtl w:val="true"/>
          <w:lang w:bidi="fa-IR"/>
        </w:rPr>
        <w:t>معهم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النص المتقدم مواضع يحسن الوقوف عندها، وهي التالية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294724_2142443653"/>
      <w:bookmarkStart w:id="124" w:name="_Toc41"/>
      <w:bookmarkEnd w:id="123"/>
      <w:r>
        <w:rPr>
          <w:rtl w:val="true"/>
        </w:rPr>
        <w:t>جاء من الأمر ما لا قوام به</w:t>
      </w:r>
      <w:r>
        <w:rPr>
          <w:rtl w:val="true"/>
        </w:rPr>
        <w:t>:</w:t>
      </w:r>
      <w:bookmarkEnd w:id="1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أنه أصحابه، سيجمع ويجعلهم على باب الوليد ليمنعوه منه عند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أعطى المقادة والمذلة من نفسي، فقد علمت والله أنه جاء من الأمر ما لا قوام </w:t>
      </w:r>
      <w:bookmarkStart w:id="125" w:name="pg15837_169513"/>
    </w:p>
    <w:p>
      <w:pPr>
        <w:pStyle w:val="BookText"/>
        <w:rPr/>
      </w:pPr>
      <w:bookmarkEnd w:id="125"/>
      <w:r>
        <w:rPr>
          <w:rFonts w:ascii="Amiri" w:hAnsi="Amiri" w:eastAsia="Amiri" w:cs="Amiri"/>
          <w:color w:val="111111"/>
          <w:sz w:val="28"/>
          <w:sz w:val="28"/>
          <w:szCs w:val="28"/>
          <w:rtl w:val="true"/>
          <w:lang w:bidi="ar-SA"/>
        </w:rPr>
        <w:t xml:space="preserve">به، ولكن قضاء الله ماض فيَّ، وهو الذي يفعل في بيت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تضمنت هذه الفقرة الإشارة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بأنه قد دعي لمواجهة أمر عظيم لا قوام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يتضمن محاولة إذلاله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إعطائهم مقادة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الذي يدعى له يستهدف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سيواجهه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مقضي من الله تعالى، ويجب عليهم اختيار مواجهته، ولا يحق لهم التخلي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يجري على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رضيه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يرضاه الله لهم، فإنهم يرضونه لأنفسهم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4294726_2142443653"/>
      <w:bookmarkStart w:id="127" w:name="_Toc42"/>
      <w:bookmarkEnd w:id="126"/>
      <w:r>
        <w:rPr>
          <w:rtl w:val="true"/>
        </w:rPr>
        <w:t>قضاء الله ماض فيّ</w:t>
      </w:r>
      <w:r>
        <w:rPr>
          <w:rtl w:val="true"/>
        </w:rPr>
        <w:t>:</w:t>
      </w:r>
      <w:bookmarkEnd w:id="127"/>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الله ماض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الإلماح إلى نهاية هذا المسار الذي 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عدم قدرة الوليد على إلحاق الأذى به عليه السلام في هذه المرحلة لا يعني حسم الأمر، والسلامة إلى النهاية، بل هذا يوم له ما بعده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أن يمضي قضاء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w:t>
      </w:r>
      <w:bookmarkStart w:id="128" w:name="pg15837_169514"/>
    </w:p>
    <w:p>
      <w:pPr>
        <w:pStyle w:val="BookText"/>
        <w:rPr/>
      </w:pPr>
      <w:bookmarkEnd w:id="128"/>
      <w:r>
        <w:rPr>
          <w:rFonts w:ascii="Amiri" w:hAnsi="Amiri" w:eastAsia="Amiri" w:cs="Amiri"/>
          <w:color w:val="111111"/>
          <w:sz w:val="28"/>
          <w:sz w:val="28"/>
          <w:szCs w:val="28"/>
          <w:rtl w:val="true"/>
          <w:lang w:bidi="ar-SA"/>
        </w:rPr>
        <w:t xml:space="preserve">يريده الله تعالى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بهذا المصير، لأن الله تعالى قضاه عليه، لِحِكَم يعلمها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4294728_2142443653"/>
      <w:bookmarkStart w:id="130" w:name="_Toc43"/>
      <w:bookmarkEnd w:id="129"/>
      <w:r>
        <w:rPr>
          <w:rtl w:val="true"/>
        </w:rPr>
        <w:t xml:space="preserve">قضيب رسول الله </w:t>
      </w:r>
      <w:r>
        <w:rPr>
          <w:rtl w:val="true"/>
        </w:rPr>
        <w:t>(</w:t>
      </w:r>
      <w:r>
        <w:rPr>
          <w:rtl w:val="true"/>
        </w:rPr>
        <w:t>صلّی الله علیه وآله وسلّم</w:t>
      </w:r>
      <w:r>
        <w:rPr>
          <w:rtl w:val="true"/>
        </w:rPr>
        <w:t>):</w:t>
      </w:r>
      <w:bookmarkEnd w:id="130"/>
    </w:p>
    <w:p>
      <w:pPr>
        <w:pStyle w:val="BookText"/>
        <w:rPr/>
      </w:pPr>
      <w:r>
        <w:rPr>
          <w:rFonts w:ascii="Amiri" w:hAnsi="Amiri" w:eastAsia="Amiri" w:cs="Amiri"/>
          <w:color w:val="111111"/>
          <w:sz w:val="28"/>
          <w:sz w:val="28"/>
          <w:szCs w:val="28"/>
          <w:rtl w:val="true"/>
          <w:lang w:bidi="ar-SA"/>
        </w:rPr>
        <w:t xml:space="preserve">وقد 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إلى دار الوليد القضيب الذي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ليذكّر الوليد ومن يكون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وارث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كل من سواه والمقصود وراثة مقامه الذي يرمز إليه الناس بالبردة والقضيب اللذين يكونان للخليفة الذي يفترض فيه أن يجلس في مجلسه، ويأخذ موقعه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4294730_2142443653"/>
      <w:bookmarkStart w:id="132" w:name="_Toc44"/>
      <w:bookmarkEnd w:id="131"/>
      <w:r>
        <w:rPr>
          <w:rtl w:val="true"/>
        </w:rPr>
        <w:t>لا تقتلوا أحداً</w:t>
      </w:r>
      <w:r>
        <w:rPr>
          <w:rtl w:val="true"/>
        </w:rPr>
        <w:t>:</w:t>
      </w:r>
      <w:bookmarkEnd w:id="132"/>
    </w:p>
    <w:p>
      <w:pPr>
        <w:pStyle w:val="BookText"/>
        <w:rPr/>
      </w:pPr>
      <w:r>
        <w:rPr>
          <w:rFonts w:ascii="Amiri" w:hAnsi="Amiri" w:eastAsia="Amiri" w:cs="Amiri"/>
          <w:color w:val="111111"/>
          <w:sz w:val="28"/>
          <w:sz w:val="28"/>
          <w:szCs w:val="28"/>
          <w:rtl w:val="true"/>
          <w:lang w:bidi="ar-SA"/>
        </w:rPr>
        <w:t xml:space="preserve">وقد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وأصحابه الذين جعلهم على باب دار الوليد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سمعوا صوته قد علا، وصاح بهم أن يدخلوا الدار من غير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يشهروا السيوف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يعجلوا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رأوا ما يكرهون، فعليهم أن يقتلوا من يريد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يمنعوا الوليد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يقتلوا أحداً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يثيروا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يتعدوا ما أوصاهم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الوصايا في غاية الدقة، ولا مجال لتسجيل أي تحفظ، أو مؤاخذة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اقتصرت على موضع الحاجة، مما يحقق الهدف المنشود، وهو خروج الإمام سالماً، من دون حدوث أي تعدٍ، أو تسرع أو تصرف طائش ، أو انقياد لهوى أو 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يستسيغ البعض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بأن يدخلوا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لا يصغى إليه، فإن من يكون بصدد قهر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وإذلاله، وسلب قراره، لا يأذن بدخول من ينصر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ويمنعه من إلحاق الأذى به، أو الحصول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ذلك الطاغية قد يصبح حريصاً على الفوز بمرامه قبل أن يدهمه ،داهم لا يعرف طبيعته وحجمه ومداه، ولم يتحقق من هدفه ومنحاه، وربما دعته العجلة إلى تصرف أرعن وخبيث، كالتصرف الذي كان</w:t>
      </w:r>
    </w:p>
    <w:p>
      <w:pPr>
        <w:pStyle w:val="BookText"/>
        <w:rPr/>
      </w:pPr>
      <w:r>
        <w:rPr>
          <w:rFonts w:ascii="Amiri" w:hAnsi="Amiri" w:eastAsia="Amiri" w:cs="Amiri"/>
          <w:color w:val="111111"/>
          <w:sz w:val="28"/>
          <w:sz w:val="28"/>
          <w:szCs w:val="28"/>
          <w:rtl w:val="true"/>
          <w:lang w:bidi="ar-SA"/>
        </w:rPr>
        <w:t>مروان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ماذا أوصيتكم، فلا تتعدوه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تتعدوا ما أوصيتكم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منهم أن يراجعوا فقرات وصيته ويحددوا مضامينها، ثم مراعاة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مفردة منها بخصوصها، وأن يلتزموا بتلك المضامين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133" w:name="pg15837_169516"/>
    </w:p>
    <w:p>
      <w:pPr>
        <w:pStyle w:val="BookText"/>
        <w:rPr/>
      </w:pPr>
      <w:bookmarkEnd w:id="133"/>
      <w:r>
        <w:rPr>
          <w:rFonts w:ascii="Amiri" w:hAnsi="Amiri" w:eastAsia="Amiri" w:cs="Amiri"/>
          <w:color w:val="111111"/>
          <w:sz w:val="28"/>
          <w:sz w:val="28"/>
          <w:szCs w:val="28"/>
          <w:rtl w:val="true"/>
          <w:lang w:bidi="ar-SA"/>
        </w:rPr>
        <w:t>قال لا تتعدوا وصيتي، فلربما ذهب وهمهم إلى لزوم اقتحام الدار حين تعلو الأصوات، وفي الحالة التي حددها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ما قاله لهم، فربما رخصوا لأنفسهم بالاجتهاد فيه، وتجاوزه، استجابة لحالات الانفعال التي تهيمن على المشاعر، في مثل هذه الأحوال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4294732_2142443653"/>
      <w:bookmarkStart w:id="135" w:name="_Toc45"/>
      <w:bookmarkEnd w:id="134"/>
      <w:r>
        <w:rPr>
          <w:rtl w:val="true"/>
        </w:rPr>
        <w:t xml:space="preserve">أرجو أن أخرج إليكم سالماً </w:t>
      </w:r>
      <w:r>
        <w:rPr>
          <w:rtl w:val="true"/>
        </w:rPr>
        <w:t>:</w:t>
      </w:r>
      <w:bookmarkEnd w:id="135"/>
    </w:p>
    <w:p>
      <w:pPr>
        <w:pStyle w:val="BookText"/>
        <w:rPr/>
      </w:pPr>
      <w:r>
        <w:rPr>
          <w:rFonts w:ascii="Amiri" w:hAnsi="Amiri" w:eastAsia="Amiri" w:cs="Amiri"/>
          <w:color w:val="111111"/>
          <w:sz w:val="28"/>
          <w:sz w:val="28"/>
          <w:szCs w:val="28"/>
          <w:rtl w:val="true"/>
          <w:lang w:bidi="ar-SA"/>
        </w:rPr>
        <w:t>وتقدم عن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قال لأصحابه الذين وضعهم على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أرجو أن أخرج إليكم سالماً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الرجاء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يخيب، فذلك يعني أن أصحابه لم يدخلوا إلى دار الوليد، لأن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إليهم سالماً، فصحبوه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رواية ابن شهر آشوب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تسعة عشر رجلا من أهل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وقد انتضوا خناجرهم، فخرج الحسين عليه السلام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الجمع بين الروايتين فبأيهما نأخذ؟</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ثمة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شهر آشوب لم تصرح بدخول أصحاب الحسين إلى داخل الدار،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هجموا وقد انتضوا خناجرهم فلعلهم هجموا، ولم يصلوا إلى مجلس الوليد، وقد لاقاهم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الدار</w:t>
      </w:r>
      <w:r>
        <w:rPr>
          <w:rFonts w:eastAsia="Amiri" w:cs="Amiri" w:ascii="Amiri" w:hAnsi="Amiri"/>
          <w:color w:val="111111"/>
          <w:sz w:val="28"/>
          <w:szCs w:val="28"/>
          <w:rtl w:val="true"/>
          <w:lang w:bidi="ar-SA"/>
        </w:rPr>
        <w:t xml:space="preserve">. </w:t>
      </w:r>
      <w:bookmarkStart w:id="136" w:name="pg15837_169517"/>
    </w:p>
    <w:p>
      <w:pPr>
        <w:pStyle w:val="Heading4"/>
        <w:numPr>
          <w:ilvl w:val="3"/>
          <w:numId w:val="1"/>
        </w:numPr>
        <w:rPr/>
      </w:pPr>
      <w:bookmarkStart w:id="137" w:name="__RefHeading___Toc14294734_2142443653"/>
      <w:bookmarkStart w:id="138" w:name="_Toc46"/>
      <w:bookmarkEnd w:id="136"/>
      <w:bookmarkEnd w:id="137"/>
      <w:r>
        <w:rPr>
          <w:rtl w:val="true"/>
        </w:rPr>
        <w:t>ثلاثون، أو تسعة عشر رجلاً</w:t>
      </w:r>
      <w:r>
        <w:rPr>
          <w:rtl w:val="true"/>
        </w:rPr>
        <w:t>:</w:t>
      </w:r>
      <w:bookmarkEnd w:id="138"/>
    </w:p>
    <w:p>
      <w:pPr>
        <w:pStyle w:val="BookText"/>
        <w:rPr/>
      </w:pPr>
      <w:r>
        <w:rPr>
          <w:rFonts w:ascii="Amiri" w:hAnsi="Amiri" w:eastAsia="Amiri" w:cs="Amiri"/>
          <w:color w:val="111111"/>
          <w:sz w:val="28"/>
          <w:sz w:val="28"/>
          <w:szCs w:val="28"/>
          <w:rtl w:val="true"/>
          <w:lang w:bidi="ar-SA"/>
        </w:rPr>
        <w:t>وذكرت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جاؤوا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ثلاثين رجلاً، لكن رواية ابن شهر آشوب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فهجم تسعة عشر رجلا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فبأيهما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كانوا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فيهم من هو من أصحابه، ومن مواليه وخدمه وشيعته فيبدو أن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بادروا إلى دخول الدار، وبقي أصحابه وشيعته، وخدمه خارج الدار، وبهم يتم عدد الثلاثين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الجميع إلى الداخل فيه مخاطرة غير محمودة، إذ لعل الوليد كان قد أعد جماعة لكبس الدار حين تعلو الأصوات، أو حين يبلغهم أحد أتباعه من سطح داره، أو من أي منفذ آخر، بلزوم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أحدا يمر من ذلك الموضع فيسمع الضوضاء، فيخبر عنها من يعنيهم الأمر، فيحضرون لحل المشكل، أو للوقوف على ما يجري،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4294736_2142443653"/>
      <w:bookmarkStart w:id="140" w:name="_Toc47"/>
      <w:bookmarkEnd w:id="139"/>
      <w:r>
        <w:rPr>
          <w:rtl w:val="true"/>
        </w:rPr>
        <w:t>كان لك عم صدق</w:t>
      </w:r>
      <w:r>
        <w:rPr>
          <w:rtl w:val="true"/>
        </w:rPr>
        <w:t>:</w:t>
      </w:r>
      <w:bookmarkEnd w:id="140"/>
    </w:p>
    <w:p>
      <w:pPr>
        <w:pStyle w:val="BookText"/>
        <w:rPr/>
      </w:pPr>
      <w:r>
        <w:rPr>
          <w:rFonts w:ascii="Amiri" w:hAnsi="Amiri" w:eastAsia="Amiri" w:cs="Amiri"/>
          <w:color w:val="111111"/>
          <w:sz w:val="28"/>
          <w:sz w:val="28"/>
          <w:szCs w:val="28"/>
          <w:rtl w:val="true"/>
          <w:lang w:bidi="ar-SA"/>
        </w:rPr>
        <w:t>وعن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أخبر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أجرك الله في معاوية، فقد كان لك عم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العبارة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معاوية لم يكن من أعمام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نسبأ، كما </w:t>
      </w:r>
      <w:bookmarkStart w:id="141" w:name="pg15837_169518"/>
    </w:p>
    <w:p>
      <w:pPr>
        <w:pStyle w:val="BookText"/>
        <w:rPr/>
      </w:pPr>
      <w:bookmarkEnd w:id="141"/>
      <w:r>
        <w:rPr>
          <w:rFonts w:ascii="Amiri" w:hAnsi="Amiri" w:eastAsia="Amiri" w:cs="Amiri"/>
          <w:color w:val="111111"/>
          <w:sz w:val="28"/>
          <w:sz w:val="28"/>
          <w:szCs w:val="28"/>
          <w:rtl w:val="true"/>
          <w:lang w:bidi="ar-SA"/>
        </w:rPr>
        <w:t xml:space="preserve">أن معاوية لم يكن عم صدق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التعامل، بل شنّ حربا ضروسا عليه وعلى 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 لعنهم على منابر الإسلام في مختلف البلاد، ولم يزل يبغي لهم الغوائل ويتهدد ويتوعد كل ما سنحت له الفرصة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معاوية كان عم الوليد نفسه، فلعله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 صدق وقد أقحمت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في نفس من أقحمها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أن الوليد هو الذي قالها ،للإمام، فإن عدم تعليق الإمام على هذه الكلمة لا يعني قبوله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مقام المجاملة، وكان هناك ما هو أعظم وأهم من ذلك</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294738_2142443653"/>
      <w:bookmarkStart w:id="143" w:name="_Toc48"/>
      <w:bookmarkEnd w:id="142"/>
      <w:r>
        <w:rPr>
          <w:rtl w:val="true"/>
        </w:rPr>
        <w:t>هل ترحم الحسين على معاوية؟</w:t>
      </w:r>
      <w:r>
        <w:rPr>
          <w:rtl w:val="true"/>
        </w:rPr>
        <w:t>!</w:t>
      </w:r>
      <w:bookmarkEnd w:id="143"/>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نعى له الوليد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معاوية، وعظم الله لك الأجر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نرى هذا صحيحاً،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هذا الترحم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الآخرون ما جرى من دون ذكر لهذا الترحم، فراجع الفتوح لابن أعثم، ومقتل الحسين للخوارزمي</w:t>
      </w:r>
      <w:r>
        <w:rPr>
          <w:rFonts w:eastAsia="Amiri" w:cs="Amiri" w:ascii="Amiri" w:hAnsi="Amiri"/>
          <w:color w:val="111111"/>
          <w:sz w:val="28"/>
          <w:szCs w:val="28"/>
          <w:rtl w:val="true"/>
          <w:lang w:bidi="ar-SA"/>
        </w:rPr>
        <w:t xml:space="preserve">. </w:t>
      </w:r>
      <w:bookmarkStart w:id="144" w:name="pg15837_169519"/>
    </w:p>
    <w:p>
      <w:pPr>
        <w:pStyle w:val="Heading4"/>
        <w:numPr>
          <w:ilvl w:val="3"/>
          <w:numId w:val="1"/>
        </w:numPr>
        <w:rPr/>
      </w:pPr>
      <w:bookmarkStart w:id="145" w:name="__RefHeading___Toc14294740_2142443653"/>
      <w:bookmarkStart w:id="146" w:name="_Toc49"/>
      <w:bookmarkEnd w:id="144"/>
      <w:bookmarkEnd w:id="145"/>
      <w:r>
        <w:rPr>
          <w:rtl w:val="true"/>
        </w:rPr>
        <w:t>هل اجتمع الناس على يزيد؟</w:t>
      </w:r>
      <w:r>
        <w:rPr>
          <w:rtl w:val="true"/>
        </w:rPr>
        <w:t>!</w:t>
      </w:r>
      <w:bookmarkEnd w:id="146"/>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دعوتك للبيعة، فقد اجتمع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تجاهل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أيضاً، لأنه يرمي إلى ما هو أهم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وللتذكير والبيان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قد سجل اعترافا بأن الأمر من بعده للحسن ثم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ناس اجتمعوا على يزيد، هل هم صحابة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العلماء وأهل السابقة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عدا هؤلاء من أهل الشام الذين لا يتورعون عن الدخول في الحرب ضد وصي النبي، ولا يصدهم عقل أو دين عن قتل أقدس رجل على وجه الأرض، وهو ابن بنت رسول الله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إجماع الذين ينعقون مع كل ناعق يعطي شرعية لمن أجمعوا عليه، وهم يباعون ويشترون بالدرهم والدينار؟</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294742_2142443653"/>
      <w:bookmarkStart w:id="148" w:name="_Toc50"/>
      <w:bookmarkEnd w:id="147"/>
      <w:r>
        <w:rPr>
          <w:rtl w:val="true"/>
        </w:rPr>
        <w:t>مثلي لا يعطي بيعته سراً</w:t>
      </w:r>
      <w:r>
        <w:rPr>
          <w:rtl w:val="true"/>
        </w:rPr>
        <w:t>:</w:t>
      </w:r>
      <w:bookmarkEnd w:id="148"/>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للوليد بن عتبة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مثلي لا يعطي بيعته سراً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سديد فإن الإعلان بالبيعة ممن هو محط أنظار الناس، وموئل آمالهم أمر يرغب فيه الحكام، لكي يتخذوا من هذا الإعلان حجة لهم، تخولهم اتهام من ينقض بيعته بالخيانة، التي تبيح </w:t>
      </w:r>
      <w:bookmarkStart w:id="149" w:name="pg15837_169520"/>
    </w:p>
    <w:p>
      <w:pPr>
        <w:pStyle w:val="BookText"/>
        <w:rPr/>
      </w:pPr>
      <w:bookmarkEnd w:id="149"/>
      <w:r>
        <w:rPr>
          <w:rFonts w:ascii="Amiri" w:hAnsi="Amiri" w:eastAsia="Amiri" w:cs="Amiri"/>
          <w:color w:val="111111"/>
          <w:sz w:val="28"/>
          <w:sz w:val="28"/>
          <w:szCs w:val="28"/>
          <w:rtl w:val="true"/>
          <w:lang w:bidi="ar-SA"/>
        </w:rPr>
        <w:t>لهم ملاحقته والتنكيل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لم ينقض بيعته، فإن بيعته العلنية تمكنهم من اتهامه بنقضها، ويستحلون بذلك دمه، ويتخلصون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يكون له مقام متميز، ويخشى منه الحكام لا يعطي بيعته سرا، لكي لا يدعي عليه الحكام أنه لم يبايع، ويتخذوا ذلك ذريعة للبطش والتنكيل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لا يعطي بيعته سراً، ولا أراك تجتزي بها مني سراً، دون أن تظهرها على رؤوس الناس علانية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294744_2142443653"/>
      <w:bookmarkStart w:id="151" w:name="_Toc51"/>
      <w:bookmarkEnd w:id="150"/>
      <w:r>
        <w:rPr>
          <w:rtl w:val="true"/>
        </w:rPr>
        <w:t>البيعة بحضرة الجماعة</w:t>
      </w:r>
      <w:r>
        <w:rPr>
          <w:rtl w:val="true"/>
        </w:rPr>
        <w:t>:</w:t>
      </w:r>
      <w:bookmarkEnd w:id="151"/>
    </w:p>
    <w:p>
      <w:pPr>
        <w:pStyle w:val="BookText"/>
        <w:rPr/>
      </w:pPr>
      <w:r>
        <w:rPr>
          <w:rFonts w:ascii="Amiri" w:hAnsi="Amiri" w:eastAsia="Amiri" w:cs="Amiri"/>
          <w:color w:val="111111"/>
          <w:sz w:val="28"/>
          <w:sz w:val="28"/>
          <w:szCs w:val="28"/>
          <w:rtl w:val="true"/>
          <w:lang w:bidi="ar-SA"/>
        </w:rPr>
        <w:t xml:space="preserve">وقد يتوهم البعض أن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أحب أن تكون البيعة علانية بحضرة الجماعة ولكن إذا كان من الغد ودعوت الناس إلى البيعة دعوتنا معهم، فيكون أمرنا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القول بمثابة وعد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للوليد بالبيعة ليزيد في اليوم التالي، فلماذا لم 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تكون بيعتى علانية، ليكون ذلك تلميحاً أو تصريحاً بالوعد في إعطاء البيعة،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تكون البيعة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البيعة العامة لأحاد الناس ينبغي أن تكون علانية، وبحضرة الجماعة كما قال، سواء كان </w:t>
      </w:r>
    </w:p>
    <w:p>
      <w:pPr>
        <w:pStyle w:val="BookText"/>
        <w:rPr/>
      </w:pPr>
      <w:r>
        <w:rPr>
          <w:rFonts w:ascii="Amiri" w:hAnsi="Amiri" w:eastAsia="Amiri" w:cs="Amiri"/>
          <w:color w:val="111111"/>
          <w:sz w:val="28"/>
          <w:sz w:val="28"/>
          <w:szCs w:val="28"/>
          <w:rtl w:val="true"/>
          <w:lang w:bidi="ar-SA"/>
        </w:rPr>
        <w:t>هو يريد أن يبايع، أو يريد أن يرفض، أو يريد أن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فيما بين أيدينا من نصوص ما يصرح بأن الوليد قد دعا أهل المدينة إلى البيعة ليزيد، في اليوم التالي، أو الذي بعده إلى حين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بيعة أهل المدينة قد حصلت بعد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قول ابن سعد وخرج الحسين وعبد الله بن الزبير من ليلتهما إلى مكة، فأصبح الناس، فغدوا على البيعة ليزيد وطلب الحسين وابن الزبير فلم يوجدا الخ</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أرسل الوليد إلى ابن عمر ليبايع،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الناس بايعت،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وابن عباس كانا في مكة، فقدما المدينة، فلما بايع الناس بايعا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تأخر الوليد في جمع الناس للبيعة كان بسبب خشيته من حصول مواجهة احتجاجية بينه وبين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وبنى هاشم ومن يؤيدهم من الأنصار، وكذلك من ابن الزبير، وعبد الرحمان بن أبي بكر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يتطور الأمر إلى عنف يخشاه الوليد خشيته على نفسه، وعلى الملك الذي اغتصبوه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يعلم أن الرابح في سجال كهذا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معه، لأن حال يزيد كان غير خاف على أحد، كما أن حجج هذا الفريق قاطعة لا يمكن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مصلحة له في إقامة مجلس كهذا بل عليه أن يتريث في الأمر ، فلعله يجد مندوحة تجنبه هذا الإحراج الذي قد يتنامى، وقد يتطور إلى صدام قاس ومرير، وقد تنشأ عنه فضائح، وتظهر أمور لا يرى الوليد نفسه قادراً على تحمل تبعاتها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رسالة يزيد للوليد، التي تسلمها بعد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أمر الوليد بأخذ البيعة على أهل المدينة مرة ثانية، فما المقصود ؟ ومتى حصلت البيعة الأولى؟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المقصود بالبيعة الأولى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بيعتهم ليزيد بولاية العهد، فهو خلاف ظاهر كلامه</w:t>
      </w:r>
      <w:r>
        <w:rPr>
          <w:rFonts w:eastAsia="Amiri" w:cs="Amiri" w:ascii="Amiri" w:hAnsi="Amiri"/>
          <w:color w:val="111111"/>
          <w:sz w:val="28"/>
          <w:szCs w:val="28"/>
          <w:rtl w:val="true"/>
          <w:lang w:bidi="ar-SA"/>
        </w:rPr>
        <w:t xml:space="preserve">. </w:t>
      </w:r>
      <w:bookmarkStart w:id="152" w:name="pg15837_169523"/>
    </w:p>
    <w:p>
      <w:pPr>
        <w:pStyle w:val="BookText"/>
        <w:rPr/>
      </w:pPr>
      <w:bookmarkEnd w:id="152"/>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أهل المدينة له قد حصلت بعد موت أبيه، قبل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فقد تقدم أنها لم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مروان قد فاقم الأمور إلى الحد الذي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التصريح بأنه لا يمكن أن يبايع ليزيد،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لا يبايع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نصبح وتصبحون، وننظر وتنظرون أينا أحق بالخلافة والبيعة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وللمرء الحق في أن يتخذ الموقف الذي يلائم الأحداث المستجدة التي يسهم في صنعها الطرف الآخر، لأن تبعات ذلك تقع على عاتق من صنع تلك الأحداث</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294746_2142443653"/>
      <w:bookmarkStart w:id="154" w:name="_Toc52"/>
      <w:bookmarkEnd w:id="153"/>
      <w:r>
        <w:rPr>
          <w:rtl w:val="true"/>
        </w:rPr>
        <w:t>أنا طوع يديك</w:t>
      </w:r>
      <w:r>
        <w:rPr>
          <w:rtl w:val="true"/>
        </w:rPr>
        <w:t>:</w:t>
      </w:r>
      <w:bookmarkEnd w:id="154"/>
    </w:p>
    <w:p>
      <w:pPr>
        <w:pStyle w:val="BookText"/>
        <w:rPr/>
      </w:pPr>
      <w:r>
        <w:rPr>
          <w:rFonts w:ascii="Amiri" w:hAnsi="Amiri" w:eastAsia="Amiri" w:cs="Amiri"/>
          <w:color w:val="111111"/>
          <w:sz w:val="28"/>
          <w:sz w:val="28"/>
          <w:szCs w:val="28"/>
          <w:rtl w:val="true"/>
          <w:lang w:bidi="ar-SA"/>
        </w:rPr>
        <w:t xml:space="preserve">ولعل البعض لا يستسيغ أن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للوليد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طوع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مانع من أن يطيع المؤمن أيا كان من الناس فيما هو حلال، أو فيما هو راجح ومحبوب الله تعالى دون ما فيه معصية، كما دل عليه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 يدي الوليد فيما يحفظ الدين، </w:t>
      </w:r>
      <w:bookmarkStart w:id="155" w:name="pg15837_169525"/>
    </w:p>
    <w:p>
      <w:pPr>
        <w:pStyle w:val="BookText"/>
        <w:rPr/>
      </w:pPr>
      <w:bookmarkEnd w:id="155"/>
      <w:r>
        <w:rPr>
          <w:rFonts w:ascii="Amiri" w:hAnsi="Amiri" w:eastAsia="Amiri" w:cs="Amiri"/>
          <w:color w:val="111111"/>
          <w:sz w:val="28"/>
          <w:sz w:val="28"/>
          <w:szCs w:val="28"/>
          <w:rtl w:val="true"/>
          <w:lang w:bidi="ar-SA"/>
        </w:rPr>
        <w:t xml:space="preserve">ومن جملة موارد حفظ الدين أن يجمع الوليد الناس، ويطلب منه الحضور للبيعة، لأنه يكون قد عرض موقعه للاهتزاز والخطر، والحسين يعلم أن الوليد لا يقدم على أمر كهذا ، لأنه يخشى، بل هو يعرف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يغتنم الفرصة لفضح يزيد، وبني أمية، ويُظهر من الشواهد والأدلة ما يقطع كل عذر، ويجعل من إقدام الناس على مبايعة يزيد أمراً بعيد المنال، ومحفوفا بمحن وأهوال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294748_2142443653"/>
      <w:bookmarkStart w:id="157" w:name="_Toc53"/>
      <w:bookmarkEnd w:id="156"/>
      <w:r>
        <w:rPr>
          <w:rtl w:val="true"/>
        </w:rPr>
        <w:t>لو كان الوالي مروان</w:t>
      </w:r>
      <w:r>
        <w:rPr>
          <w:rtl w:val="true"/>
        </w:rPr>
        <w:t>:</w:t>
      </w:r>
      <w:bookmarkEnd w:id="157"/>
    </w:p>
    <w:p>
      <w:pPr>
        <w:pStyle w:val="BookText"/>
        <w:rPr/>
      </w:pPr>
      <w:r>
        <w:rPr>
          <w:rFonts w:ascii="IRNazanin" w:hAnsi="IRNazanin" w:eastAsia="IRNazanin"/>
          <w:color w:val="111111"/>
          <w:sz w:val="28"/>
          <w:sz w:val="28"/>
          <w:szCs w:val="28"/>
          <w:rtl w:val="true"/>
          <w:lang w:bidi="fa-IR"/>
        </w:rPr>
        <w:t>قد ظهر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أظهر مروان حرصاً بالغاً على سفك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لاحت له بارقة أمل من جهة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معاوية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ألمحنا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استبعاد خيار الصدام العلني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ويؤثر اعتماد الأساليب الخفية الماكرة، التي مكنته من الفتك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الرحمان بن خالد بن الوليد، والأشتر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تبجح معاوية بهذا الأسلوب الماكر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منه إلى دسه سما في عسل سقاه للأشتر، وهو في طريقه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أحد الأشقياء الذين سخرهم معاوية لهذا الغرض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انتهاج معاوية لهذه السياسة حتّم عليه ضبط حركة مروان، </w:t>
      </w:r>
    </w:p>
    <w:p>
      <w:pPr>
        <w:pStyle w:val="BookText"/>
        <w:rPr/>
      </w:pPr>
      <w:r>
        <w:rPr>
          <w:rFonts w:ascii="Amiri" w:hAnsi="Amiri" w:eastAsia="Amiri" w:cs="Amiri"/>
          <w:color w:val="111111"/>
          <w:sz w:val="28"/>
          <w:sz w:val="28"/>
          <w:szCs w:val="28"/>
          <w:rtl w:val="true"/>
          <w:lang w:bidi="ar-SA"/>
        </w:rPr>
        <w:t>الذي كان واليه على المدينة، ويسعى بكل قوة، ويختلق الذرائع لانتزاع موافقة معاوية على البطش بالإمام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التنكيل به على أقل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معاوية حسم الأمر ، وألزم مروان بالكف عن محاولاته تلك، ثم عزله سنة سبع وخمسين وولى الوليد بن عتبة على المدينة، ومات معاوية في زمن ولاية الوليد فتولى يزيد، وكان عليه أن يتعامل مع الوليد، فسارت الأمور في ولاية الوليد، وفق نفس المسار الذي كان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مروان كان هو الوالي على المدينة حين مات معاوية لسارت الأمور باتجاه آخر ، قد يكون بالغ الخطورة على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مروان حق المعرفة، ويتوقع أن يقدم على أمر عظيم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الطبيعي أن يحتاط للأمر بما يناسب حال وتوجهات ونوايا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دعاه الوليد ليكلمه في أمر البيعة ليزيد قد احتاط للأمر أيضاً بالرغم من معرفته بحال الوليد وسياساته ونهجه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يعرف أن مروان سوف يبذل جهده في التحريض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لا يحتاط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أشد وأقوى لو كان الوالي هو مروان الأرعن والحاقد؟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تعامل الوليد قد خفف من أعباء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58" w:name="pg15837_169527"/>
    </w:p>
    <w:p>
      <w:pPr>
        <w:pStyle w:val="BookText"/>
        <w:rPr/>
      </w:pPr>
      <w:bookmarkEnd w:id="15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المضايقات التي كان سيواجهها لو كان الوالي مروان أو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قد حصل في آخر الليل ليتلافى أعين الرقباء الذين لو اكتشفوا أمر الخروج لأوقعوا الوليد في حرج، ولكانوا سببا في تجمهر الناس، وربما حصل ما لم يكن بالحسبان، وسيأتي أنه لم يتعرض للملاحقة في الطريق من قبل الوليد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4294750_2142443653"/>
      <w:bookmarkStart w:id="160" w:name="_Toc54"/>
      <w:bookmarkEnd w:id="159"/>
      <w:r>
        <w:rPr>
          <w:rtl w:val="true"/>
        </w:rPr>
        <w:t>حرص مروان على قتل الحسين لماذا؟</w:t>
      </w:r>
      <w:r>
        <w:rPr>
          <w:rtl w:val="true"/>
        </w:rPr>
        <w:t>!:</w:t>
      </w:r>
      <w:bookmarkEnd w:id="160"/>
    </w:p>
    <w:p>
      <w:pPr>
        <w:pStyle w:val="BookText"/>
        <w:rPr/>
      </w:pPr>
      <w:r>
        <w:rPr>
          <w:rFonts w:ascii="Amiri" w:hAnsi="Amiri" w:eastAsia="Amiri" w:cs="Amiri"/>
          <w:color w:val="111111"/>
          <w:sz w:val="28"/>
          <w:sz w:val="28"/>
          <w:szCs w:val="28"/>
          <w:rtl w:val="true"/>
          <w:lang w:bidi="ar-SA"/>
        </w:rPr>
        <w:t>وقد حاول بعض الباحثين</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هذا الإصرار المرواني على الوليد بأن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كان يعلم أن الوليد لن ينفذ طلب يزيد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مروان يحقد على الوليد، فكان يريد أن يستبين ليزيد أنه قد عصى أمره، لكي يعزله عن ولاية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تحقق له ذلك فعلا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كان ناقماً على معاوية، حيث جعل الولاية لولده دونه، فكان يريد أن يورط يزيد في هذا الأمر الشنيع ليزول ملكه، ويعود الأمر إلى مروان،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أخبره حين أسره في حرب الجمل، وتشفع به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bookmarkStart w:id="161" w:name="pg15837_169528"/>
    </w:p>
    <w:p>
      <w:pPr>
        <w:pStyle w:val="BookText"/>
        <w:rPr/>
      </w:pPr>
      <w:bookmarkEnd w:id="161"/>
      <w:r>
        <w:rPr>
          <w:rFonts w:ascii="Amiri" w:hAnsi="Amiri" w:eastAsia="Amiri" w:cs="Amiri"/>
          <w:color w:val="111111"/>
          <w:sz w:val="28"/>
          <w:sz w:val="28"/>
          <w:szCs w:val="28"/>
          <w:rtl w:val="true"/>
          <w:lang w:bidi="ar-SA"/>
        </w:rPr>
        <w:t xml:space="preserve">أبيهما،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إمرة كلعقة الكلب أنفه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فحكم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حاقداً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ويبغض كل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لأبي هريرة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4294752_2142443653"/>
      <w:bookmarkStart w:id="163" w:name="_Toc55"/>
      <w:bookmarkEnd w:id="162"/>
      <w:r>
        <w:rPr>
          <w:rtl w:val="true"/>
        </w:rPr>
        <w:t>يا ابن الزرقاء</w:t>
      </w:r>
      <w:r>
        <w:rPr>
          <w:rtl w:val="true"/>
        </w:rPr>
        <w:t>:</w:t>
      </w:r>
      <w:bookmarkEnd w:id="1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أخيراً إلى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يا ابن الزرقاء لا يشتمل على أية حزازة، إذ لا حرمة لمن يريد قتل سيد شباب أهل الجنة، والإمام المعصوم ، المنصوص على إمامته من الله ورسوله، من دون أي سبب سوى البغي والعدوان، ومن أجل إقامة حكم رجل فاسق فاجر، قاتل للنفس المحترمة</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والزنيم هو الملحق بقوم ليس منهم، والدعى</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64" w:name="pg15837_169530"/>
    </w:p>
    <w:p>
      <w:pPr>
        <w:pStyle w:val="Heading3"/>
        <w:numPr>
          <w:ilvl w:val="2"/>
          <w:numId w:val="1"/>
        </w:numPr>
        <w:rPr/>
      </w:pPr>
      <w:bookmarkStart w:id="165" w:name="__RefHeading___Toc14294754_2142443653"/>
      <w:bookmarkStart w:id="166" w:name="_Toc56"/>
      <w:bookmarkEnd w:id="164"/>
      <w:bookmarkEnd w:id="165"/>
      <w:r>
        <w:rPr>
          <w:rtl w:val="true"/>
        </w:rPr>
        <w:t>الفصل الرابع</w:t>
      </w:r>
      <w:r>
        <w:rPr>
          <w:rtl w:val="true"/>
        </w:rPr>
        <w:t xml:space="preserve">: </w:t>
      </w:r>
      <w:r>
        <w:rPr>
          <w:rtl w:val="true"/>
        </w:rPr>
        <w:t>أهل بیت النبوة</w:t>
      </w:r>
      <w:r>
        <w:rPr>
          <w:rtl w:val="true"/>
        </w:rPr>
        <w:t xml:space="preserve">: </w:t>
      </w:r>
      <w:r>
        <w:rPr>
          <w:rtl w:val="true"/>
        </w:rPr>
        <w:t xml:space="preserve">للشرح و التوضیح </w:t>
      </w:r>
      <w:r>
        <w:rPr>
          <w:rtl w:val="true"/>
        </w:rPr>
        <w:t>..</w:t>
      </w:r>
      <w:bookmarkEnd w:id="1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14294756_2142443653"/>
      <w:bookmarkStart w:id="168" w:name="_Toc57"/>
      <w:bookmarkEnd w:id="167"/>
      <w:r>
        <w:rPr>
          <w:rtl w:val="true"/>
        </w:rPr>
        <w:t>اشارة</w:t>
      </w:r>
      <w:bookmarkEnd w:id="1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5837_169532"/>
      <w:bookmarkStart w:id="170" w:name="pg15837_169532"/>
      <w:bookmarkEnd w:id="170"/>
    </w:p>
    <w:p>
      <w:pPr>
        <w:pStyle w:val="Heading4"/>
        <w:numPr>
          <w:ilvl w:val="3"/>
          <w:numId w:val="1"/>
        </w:numPr>
        <w:rPr/>
      </w:pPr>
      <w:bookmarkStart w:id="171" w:name="pg15837_169532"/>
      <w:bookmarkStart w:id="172" w:name="__RefHeading___Toc14294758_2142443653"/>
      <w:bookmarkStart w:id="173" w:name="_Toc58"/>
      <w:bookmarkEnd w:id="171"/>
      <w:bookmarkEnd w:id="172"/>
      <w:r>
        <w:rPr>
          <w:rtl w:val="true"/>
        </w:rPr>
        <w:t>ضوابط ومنطلقات</w:t>
      </w:r>
      <w:r>
        <w:rPr>
          <w:rtl w:val="true"/>
        </w:rPr>
        <w:t>:</w:t>
      </w:r>
      <w:bookmarkEnd w:id="173"/>
    </w:p>
    <w:p>
      <w:pPr>
        <w:pStyle w:val="BookText"/>
        <w:rPr/>
      </w:pPr>
      <w:r>
        <w:rPr>
          <w:rFonts w:ascii="Amiri" w:hAnsi="Amiri" w:eastAsia="Amiri" w:cs="Amiri"/>
          <w:color w:val="111111"/>
          <w:sz w:val="28"/>
          <w:sz w:val="28"/>
          <w:szCs w:val="28"/>
          <w:rtl w:val="true"/>
          <w:lang w:bidi="ar-SA"/>
        </w:rPr>
        <w:t xml:space="preserve">وتقدم أن مروان بن الحكم قد ساق الأمور نحو التصعيد والتحدي، الأمر الذي 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حداً لهذه الرعونة فأعرض عن مروان، وتوجه بالكلام إلى الوليد وأعلن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ضوابط تمنع من البيعة لمن هو مثل يزيد، ممن هو 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أبقى الباب مفتوحاً أمام الحوار حول من هو أحق بالخلافة والبيعة، وقرر الاحتكام إلى المنطق والدليل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 الحق لأهله، وبها يعلم الأحق بذلك من غير الأحق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والضوابط التي قررها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وجعلها محوراً لاحتجاجاته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يرتبط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يرتبط بيزيد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الرسالة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مختلف الملائكة </w:t>
      </w:r>
      <w:r>
        <w:rPr>
          <w:rFonts w:eastAsia="Amiri" w:cs="Amiri" w:ascii="Amiri" w:hAnsi="Amiri"/>
          <w:color w:val="111111"/>
          <w:sz w:val="28"/>
          <w:szCs w:val="28"/>
          <w:rtl w:val="true"/>
          <w:lang w:bidi="ar-SA"/>
        </w:rPr>
        <w:t xml:space="preserve">. </w:t>
      </w:r>
      <w:bookmarkStart w:id="174" w:name="pg15837_169533"/>
    </w:p>
    <w:p>
      <w:pPr>
        <w:pStyle w:val="BookText"/>
        <w:rPr/>
      </w:pPr>
      <w:bookmarkEnd w:id="17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محل الرحمة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تعالى فتح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تعالى بهم ختم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أهل بيت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أعلام الحق الذي أودعه الله قلوبهم، وأنطق به ألسنتهم، فنطقت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المرتبط بيزيد،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يزيد رجل فاسق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شارب للخمر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للنفس المحرمة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معلن بالفسق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محرمة على ولد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المؤمنين لم يؤمروا يزيد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نصبح وتصبحون، وننظر وتنظرون أينا أحق بالخلافة والبيعة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4294760_2142443653"/>
      <w:bookmarkStart w:id="176" w:name="_Toc59"/>
      <w:bookmarkEnd w:id="175"/>
      <w:r>
        <w:rPr>
          <w:rtl w:val="true"/>
        </w:rPr>
        <w:t>لا بد من التوضيح</w:t>
      </w:r>
      <w:r>
        <w:rPr>
          <w:rtl w:val="true"/>
        </w:rPr>
        <w:t>:</w:t>
      </w:r>
      <w:bookmarkEnd w:id="1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سنحاول هنا أن نتوقف عند كل واحدة من هذه الضوابط المرتبطة بأهل البيت أولاً ، ثم ما يرتبط منها بيزيد، مع توخي الإيجاز </w:t>
      </w:r>
      <w:bookmarkStart w:id="177" w:name="pg15837_169534"/>
    </w:p>
    <w:p>
      <w:pPr>
        <w:pStyle w:val="BookText"/>
        <w:rPr/>
      </w:pPr>
      <w:bookmarkEnd w:id="177"/>
      <w:r>
        <w:rPr>
          <w:rFonts w:ascii="Amiri" w:hAnsi="Amiri" w:eastAsia="Amiri" w:cs="Amiri"/>
          <w:color w:val="111111"/>
          <w:sz w:val="28"/>
          <w:sz w:val="28"/>
          <w:szCs w:val="28"/>
          <w:rtl w:val="true"/>
          <w:lang w:bidi="ar-SA"/>
        </w:rPr>
        <w:t>قدر الإمكان، فلاحظ ما يلي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4294762_2142443653"/>
      <w:bookmarkStart w:id="179" w:name="_Toc60"/>
      <w:bookmarkEnd w:id="178"/>
      <w:r>
        <w:rPr/>
        <w:t>1</w:t>
      </w:r>
      <w:r>
        <w:rPr>
          <w:rtl w:val="true"/>
        </w:rPr>
        <w:t xml:space="preserve"> - </w:t>
      </w:r>
      <w:r>
        <w:rPr>
          <w:rtl w:val="true"/>
        </w:rPr>
        <w:t>أهل بيت النبوة</w:t>
      </w:r>
      <w:r>
        <w:rPr>
          <w:rtl w:val="true"/>
        </w:rPr>
        <w:t>:</w:t>
      </w:r>
      <w:bookmarkEnd w:id="179"/>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النبي، أو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قد يوهم أن المقصود هو الانتساب إلى الشخص انتساب قرابة ورحم أو انتساب سكنى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على سبيل الاستقلال والاقتصار عليه، وإنما يريد معنى أوسع وأشمل، وأعمق وأسمى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يريد أن يعطي لنفسه شراكة في أهداف النبوة، وفي إنجاز المهمات التي يرسم الوحي حدودها ومعالمها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الخلافة تعني أن الخليفة يعتبر نفسه، كما أن الناس يعتبرونه في موقع النبي، ويقوم بما كان يقوم به، فإن ذلك يحتّم كونه واقفاً، ومتابعاً لحركة الوحى، ويعيش بيئة النبوة، وأجواءها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ويتقلب في أحضانها، ويتفاعل مع روحياتها، وأن يكون على دراية تامة بكل شؤون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لا يستطيع أحد في الأمة أن يدعيه لنفسه في تلك الفترة سوى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يزيد فهو أبعد الناس عن ذلك كله كما تظهره سيرته التي بات الناس يعرفونها، ولا يمكن ليزيد، ولا لأي من أنصاره أن يتنكر لها، أو أن يتنصل منها ومن تبعاتها</w:t>
      </w:r>
      <w:r>
        <w:rPr>
          <w:rFonts w:eastAsia="Amiri" w:cs="Amiri" w:ascii="Amiri" w:hAnsi="Amiri"/>
          <w:color w:val="111111"/>
          <w:sz w:val="28"/>
          <w:szCs w:val="28"/>
          <w:rtl w:val="true"/>
          <w:lang w:bidi="ar-SA"/>
        </w:rPr>
        <w:t xml:space="preserve">. </w:t>
      </w:r>
      <w:bookmarkStart w:id="180" w:name="pg15837_169535"/>
    </w:p>
    <w:p>
      <w:pPr>
        <w:pStyle w:val="Heading4"/>
        <w:numPr>
          <w:ilvl w:val="3"/>
          <w:numId w:val="1"/>
        </w:numPr>
        <w:rPr/>
      </w:pPr>
      <w:bookmarkStart w:id="181" w:name="__RefHeading___Toc14294764_2142443653"/>
      <w:bookmarkStart w:id="182" w:name="_Toc61"/>
      <w:bookmarkEnd w:id="180"/>
      <w:bookmarkEnd w:id="181"/>
      <w:r>
        <w:rPr/>
        <w:t>2</w:t>
      </w:r>
      <w:r>
        <w:rPr>
          <w:rtl w:val="true"/>
        </w:rPr>
        <w:t xml:space="preserve"> - </w:t>
      </w:r>
      <w:r>
        <w:rPr>
          <w:rtl w:val="true"/>
        </w:rPr>
        <w:t>معدن الرسالة</w:t>
      </w:r>
      <w:r>
        <w:rPr>
          <w:rtl w:val="true"/>
        </w:rPr>
        <w:t>:</w:t>
      </w:r>
      <w:bookmarkEnd w:id="182"/>
    </w:p>
    <w:p>
      <w:pPr>
        <w:pStyle w:val="BookText"/>
        <w:rPr/>
      </w:pPr>
      <w:r>
        <w:rPr>
          <w:rFonts w:ascii="Amiri" w:hAnsi="Amiri" w:eastAsia="Amiri" w:cs="Amiri"/>
          <w:color w:val="111111"/>
          <w:sz w:val="28"/>
          <w:sz w:val="28"/>
          <w:szCs w:val="28"/>
          <w:rtl w:val="true"/>
          <w:lang w:bidi="ar-SA"/>
        </w:rPr>
        <w:t xml:space="preserve">ويفترض بالخليفة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الناس وفقا لأحكام الشرع الشريف، ووفق الرسالة التي حملها الرسول للناس، وأن يحفظ هذه الرسالة، وأن يمنع من انتهاك حرمتها، والاستخفاف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من وظائف خليفة النبي والرسول أن يعلم الناس كل ما يحتاجون إليه من حقائق الدين وشرائعه، وأن يفرض عليهم الالتزام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أن يكون خليفة الرسول عالماً بالأحكام، ملتزماً بها، غيوراً على شرع الله، أمينا عليه، يكافح ، وينافح عنه بكل قوة وثبات، ويضحي من أجله بكل غال ونفيس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حال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أحد في الأمة أن يدعي أنه يساميهم أو يجاريهم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فإنما تربى في بيئة مناقضة لهذا كله، ولا يملك أية معرفة بدين الله، فضلاً عن أن يكون لديه اهتمام بحفظه وتعليمه للناس، وتأييده، ومنع التعدي عليه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294766_2142443653"/>
      <w:bookmarkStart w:id="184" w:name="_Toc62"/>
      <w:bookmarkEnd w:id="183"/>
      <w:r>
        <w:rPr/>
        <w:t>3</w:t>
      </w:r>
      <w:r>
        <w:rPr>
          <w:rtl w:val="true"/>
        </w:rPr>
        <w:t xml:space="preserve"> - </w:t>
      </w:r>
      <w:r>
        <w:rPr>
          <w:rtl w:val="true"/>
        </w:rPr>
        <w:t>مختلف الملائكة</w:t>
      </w:r>
      <w:r>
        <w:rPr>
          <w:rtl w:val="true"/>
        </w:rPr>
        <w:t>:</w:t>
      </w:r>
      <w:bookmarkEnd w:id="1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ويفترض بخليفة الرسول أيضاً أن يصون الأمة في أخلاقها، وسلوكياتها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يعمل على إشاعة الأخلاق الحميدة، ويكون هو الأسوة والقدوة، والمثل الأعلى لها في ذلك</w:t>
      </w:r>
      <w:r>
        <w:rPr>
          <w:rFonts w:eastAsia="Amiri" w:cs="Amiri" w:ascii="Amiri" w:hAnsi="Amiri"/>
          <w:color w:val="111111"/>
          <w:sz w:val="28"/>
          <w:szCs w:val="28"/>
          <w:rtl w:val="true"/>
          <w:lang w:bidi="ar-SA"/>
        </w:rPr>
        <w:t xml:space="preserve">. </w:t>
      </w:r>
      <w:bookmarkStart w:id="185" w:name="pg15837_169536"/>
    </w:p>
    <w:p>
      <w:pPr>
        <w:pStyle w:val="BookText"/>
        <w:rPr/>
      </w:pPr>
      <w:bookmarkEnd w:id="185"/>
      <w:r>
        <w:rPr>
          <w:rFonts w:ascii="Amiri" w:hAnsi="Amiri" w:eastAsia="Amiri" w:cs="Amiri"/>
          <w:color w:val="111111"/>
          <w:sz w:val="28"/>
          <w:sz w:val="28"/>
          <w:szCs w:val="28"/>
          <w:rtl w:val="true"/>
          <w:lang w:bidi="ar-SA"/>
        </w:rPr>
        <w:t>وأئمة أهل بيت النبوة الذين عاشوا في أطهر بيئة، والذين صرح القرآن بتطهيرهم من كل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الأشخاص المخلصون الإلهيون العابدون، الذين تختلف الملائكة إلى بيوتهم، وتأنس بالعيش معهم،</w:t>
      </w:r>
    </w:p>
    <w:p>
      <w:pPr>
        <w:pStyle w:val="BookText"/>
        <w:rPr/>
      </w:pPr>
      <w:r>
        <w:rPr>
          <w:rFonts w:ascii="Amiri" w:hAnsi="Amiri" w:eastAsia="Amiri" w:cs="Amiri"/>
          <w:color w:val="111111"/>
          <w:sz w:val="28"/>
          <w:sz w:val="28"/>
          <w:szCs w:val="28"/>
          <w:rtl w:val="true"/>
          <w:lang w:bidi="ar-SA"/>
        </w:rPr>
        <w:t>وتسعد حين تكون بالقرب منهم، وترى أن ذلك عبادة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كذلك هو الذي يصلح أن يكون أسوة وقدوة ومعلماً، وساعيا في تطهير نفوس الناس، ورفدها بمعاني الخير، وتحليتها بالصفات الحميدة،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فقد عاش في بيئة شيطانية، ونشأ على المخزيات، والموبقات، فلا يصح أن يرد له أي ذكر في هذا السياق، لا من قريب ولا من بعيد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4294768_2142443653"/>
      <w:bookmarkStart w:id="187" w:name="_Toc63"/>
      <w:bookmarkEnd w:id="186"/>
      <w:r>
        <w:rPr/>
        <w:t>4</w:t>
      </w:r>
      <w:r>
        <w:rPr>
          <w:rtl w:val="true"/>
        </w:rPr>
        <w:t xml:space="preserve"> - </w:t>
      </w:r>
      <w:r>
        <w:rPr>
          <w:rtl w:val="true"/>
        </w:rPr>
        <w:t>محل الرحمة</w:t>
      </w:r>
      <w:r>
        <w:rPr>
          <w:rtl w:val="true"/>
        </w:rPr>
        <w:t>:</w:t>
      </w:r>
      <w:bookmarkEnd w:id="187"/>
    </w:p>
    <w:p>
      <w:pPr>
        <w:pStyle w:val="BookText"/>
        <w:rPr/>
      </w:pPr>
      <w:r>
        <w:rPr>
          <w:rFonts w:ascii="Amiri" w:hAnsi="Amiri" w:eastAsia="Amiri" w:cs="Amiri"/>
          <w:color w:val="111111"/>
          <w:sz w:val="28"/>
          <w:sz w:val="28"/>
          <w:szCs w:val="28"/>
          <w:rtl w:val="true"/>
          <w:lang w:bidi="ar-SA"/>
        </w:rPr>
        <w:t xml:space="preserve">وخليفة الرسول الذي يتولى شؤون الأمة يجب أن يكون للناس بمثابة الوالد الرحيم </w:t>
      </w:r>
      <w:r>
        <w:rPr>
          <w:rStyle w:val="FootnoteAnchor"/>
          <w:rtl w:val="true"/>
        </w:rPr>
        <w:footnoteReference w:id="109"/>
      </w:r>
      <w:r>
        <w:rPr>
          <w:rFonts w:ascii="Amiri" w:hAnsi="Amiri" w:eastAsia="Amiri" w:cs="Amiri"/>
          <w:color w:val="111111"/>
          <w:sz w:val="28"/>
          <w:sz w:val="28"/>
          <w:szCs w:val="28"/>
          <w:rtl w:val="true"/>
          <w:lang w:bidi="ar-SA"/>
        </w:rPr>
        <w:t>الذي يدبر أمور من هم تحت تكفله من موقع العقل والرحمة، كما ورد في الروايات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88" w:name="pg15837_169537"/>
    </w:p>
    <w:p>
      <w:pPr>
        <w:pStyle w:val="BookText"/>
        <w:rPr/>
      </w:pPr>
      <w:bookmarkEnd w:id="188"/>
      <w:r>
        <w:rPr>
          <w:rFonts w:ascii="Amiri" w:hAnsi="Amiri" w:eastAsia="Amiri" w:cs="Amiri"/>
          <w:color w:val="111111"/>
          <w:sz w:val="28"/>
          <w:sz w:val="28"/>
          <w:szCs w:val="28"/>
          <w:rtl w:val="true"/>
          <w:lang w:bidi="ar-SA"/>
        </w:rPr>
        <w:t>وقال تعالى مخاطباً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وتتجلى هذه الرحمة على النحو الأتم والأكمل في الأنبياء وأوصيائهم، وفي أهل بيت النبوة، ومعدن الرسالة ومختلف الملائكة، ومحل</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فهو قاتل للنفس المحرّمة، وهو يقتل الشيوخ والنساء والأطفال، ويبطش بالأبرياء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ويستبيح مدينة الرسول، لكي يخضع الناس لإرادته، فأين هي الرحمة التي يعامل بها الناس، والتي تخوله أن يتبوأ موقع خلافة الرسول؟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4294770_2142443653"/>
      <w:bookmarkStart w:id="190" w:name="_Toc64"/>
      <w:bookmarkEnd w:id="189"/>
      <w:r>
        <w:rPr/>
        <w:t>5</w:t>
      </w:r>
      <w:r>
        <w:rPr>
          <w:rtl w:val="true"/>
        </w:rPr>
        <w:t xml:space="preserve"> - </w:t>
      </w:r>
      <w:r>
        <w:rPr>
          <w:rtl w:val="true"/>
        </w:rPr>
        <w:t>فتح الله بأهل البيت</w:t>
      </w:r>
      <w:r>
        <w:rPr>
          <w:rtl w:val="true"/>
        </w:rPr>
        <w:t>:</w:t>
      </w:r>
      <w:bookmarkEnd w:id="190"/>
    </w:p>
    <w:p>
      <w:pPr>
        <w:pStyle w:val="BookText"/>
        <w:rPr/>
      </w:pPr>
      <w:r>
        <w:rPr>
          <w:rFonts w:ascii="Amiri" w:hAnsi="Amiri" w:eastAsia="Amiri" w:cs="Amiri"/>
          <w:color w:val="111111"/>
          <w:sz w:val="28"/>
          <w:sz w:val="28"/>
          <w:szCs w:val="28"/>
          <w:rtl w:val="true"/>
          <w:lang w:bidi="ar-SA"/>
        </w:rPr>
        <w:t xml:space="preserve">إن من له الحق في أن يتبوأ مقام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عايش سيرة الرسول والرسالة في كل المراحل التي رعى فيها مسيرة الحياة الإنسانية، وجعله الله تعالى قائداً ورائداً لها، ومهيمنا عليها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يراجع النصوص يجدها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وأهل بيته قد خلقهم الله قبل خلق المخلوقات بآلاف الأعوام، وجعلهم مطيفين بعرشه، وقد رافقوا الأنبياء في مسيرتهم منذ آدم، وكانوا هم الوسيلة والملجأ والملاذ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ينوبهم، وقد توسل آدم ونوح ويونس، وغيرهم بهم، ففرج </w:t>
      </w:r>
      <w:bookmarkStart w:id="191" w:name="pg15837_169538"/>
    </w:p>
    <w:p>
      <w:pPr>
        <w:pStyle w:val="BookText"/>
        <w:rPr/>
      </w:pPr>
      <w:bookmarkEnd w:id="191"/>
      <w:r>
        <w:rPr>
          <w:rFonts w:ascii="Amiri" w:hAnsi="Amiri" w:eastAsia="Amiri" w:cs="Amiri"/>
          <w:color w:val="111111"/>
          <w:sz w:val="28"/>
          <w:sz w:val="28"/>
          <w:szCs w:val="28"/>
          <w:rtl w:val="true"/>
          <w:lang w:bidi="ar-SA"/>
        </w:rPr>
        <w:t>الله تعالى عنهم، وكشف عنهم الشدائد، وأزال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الذين فتح الله تعالى بهم أبواب الفلاح، والسعادة والنجاح وكل خير في هذا الوجود وكانوا هم النموذج الأول، والأكمل والأمثل في كل صلاح وسداد ولا يستطيع يزيد، ولا غيره أن يدعي لنفسه شيئاً</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4294772_2142443653"/>
      <w:bookmarkStart w:id="193" w:name="_Toc65"/>
      <w:bookmarkEnd w:id="192"/>
      <w:r>
        <w:rPr/>
        <w:t>6</w:t>
      </w:r>
      <w:r>
        <w:rPr>
          <w:rtl w:val="true"/>
        </w:rPr>
        <w:t xml:space="preserve"> - </w:t>
      </w:r>
      <w:r>
        <w:rPr>
          <w:rtl w:val="true"/>
        </w:rPr>
        <w:t>ختم الله بهم</w:t>
      </w:r>
      <w:r>
        <w:rPr>
          <w:rtl w:val="true"/>
        </w:rPr>
        <w:t>:</w:t>
      </w:r>
      <w:bookmarkEnd w:id="193"/>
    </w:p>
    <w:p>
      <w:pPr>
        <w:pStyle w:val="BookText"/>
        <w:rPr/>
      </w:pPr>
      <w:r>
        <w:rPr>
          <w:rFonts w:ascii="Amiri" w:hAnsi="Amiri" w:eastAsia="Amiri" w:cs="Amiri"/>
          <w:color w:val="111111"/>
          <w:sz w:val="28"/>
          <w:sz w:val="28"/>
          <w:szCs w:val="28"/>
          <w:rtl w:val="true"/>
          <w:lang w:bidi="ar-SA"/>
        </w:rPr>
        <w:t>وبالرغم من أن الطواغيت على مر العصور والدهور كانوا هم الأداة الشيطانية، التي تعمل بكدِّ وجد لتقويض جهود الأنبياء، والعبث بتعاليم السماء، وتضييع تضحيات الأئمة الأطهار، والأخيار والأبرار، والشهداء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قد وعد على لسان أنبيائه ورسله أن يستخلف المستضعفين في الأرض، وأن يكون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يحقق الغايات الإلهية، ويقيم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 جهود الأنبياء والأوصياء، ويستثمر دماء الشهداء، وتلقي له الأرض بكنوزها، وتنهمر عليه السماء ببركاتها، ثم تكون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رجعتهم قبل يوم القيامة، وليس ذلك لأحد سواهم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294774_2142443653"/>
      <w:bookmarkStart w:id="195" w:name="_Toc66"/>
      <w:bookmarkEnd w:id="194"/>
      <w:r>
        <w:rPr/>
        <w:t>7</w:t>
      </w:r>
      <w:r>
        <w:rPr>
          <w:rtl w:val="true"/>
        </w:rPr>
        <w:t xml:space="preserve"> - </w:t>
      </w:r>
      <w:r>
        <w:rPr>
          <w:rtl w:val="true"/>
        </w:rPr>
        <w:t>أهل بيت الكرامة</w:t>
      </w:r>
      <w:r>
        <w:rPr>
          <w:rtl w:val="true"/>
        </w:rPr>
        <w:t>:</w:t>
      </w:r>
      <w:bookmarkEnd w:id="1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ويريد الله تعالى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يعيشوا الشعور بالعزة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عنهم الذل والمهانة، ولأجل ذلك كان لا بد أن يتجلى معنى الكرامة في بيت النبوة الأقدس، الذي هو محط أنظار الناس، ومهوى </w:t>
      </w:r>
      <w:bookmarkStart w:id="196" w:name="pg15837_169539"/>
    </w:p>
    <w:p>
      <w:pPr>
        <w:pStyle w:val="BookText"/>
        <w:rPr/>
      </w:pPr>
      <w:bookmarkEnd w:id="196"/>
      <w:r>
        <w:rPr>
          <w:rFonts w:ascii="Amiri" w:hAnsi="Amiri" w:eastAsia="Amiri" w:cs="Amiri"/>
          <w:color w:val="111111"/>
          <w:sz w:val="28"/>
          <w:sz w:val="28"/>
          <w:szCs w:val="28"/>
          <w:rtl w:val="true"/>
          <w:lang w:bidi="ar-SA"/>
        </w:rPr>
        <w:t>أفئدتهم، ليكون الأمثولة لهم، وليطمئنوا إلى أن صون كراماتهم سيكون من خلال هذا البيت الذي يفترض فيه أن يطبع حياة الناس بطابعه، ويترك فيهم آثار بصماته، وصفاته وسماته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بيت يزيد، فهو بيت خمور وفجور، وسقوط وهبوط إلى أحط الدرجات، وأسفل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قاعدة الناس على دين ملوكهم، فلا يتوقع منه إلا أن يضفي عليهم مسحة من ذله وخزيه، وفجوره وموبقاته</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4294776_2142443653"/>
      <w:bookmarkStart w:id="198" w:name="_Toc67"/>
      <w:bookmarkEnd w:id="197"/>
      <w:r>
        <w:rPr/>
        <w:t>8</w:t>
      </w:r>
      <w:r>
        <w:rPr>
          <w:rtl w:val="true"/>
        </w:rPr>
        <w:t xml:space="preserve">- </w:t>
      </w:r>
      <w:r>
        <w:rPr>
          <w:rtl w:val="true"/>
        </w:rPr>
        <w:t>أعلام الحق</w:t>
      </w:r>
      <w:r>
        <w:rPr>
          <w:rtl w:val="true"/>
        </w:rPr>
        <w:t>:</w:t>
      </w:r>
      <w:bookmarkEnd w:id="198"/>
    </w:p>
    <w:p>
      <w:pPr>
        <w:pStyle w:val="BookText"/>
        <w:rPr/>
      </w:pPr>
      <w:r>
        <w:rPr>
          <w:rFonts w:ascii="Amiri" w:hAnsi="Amiri" w:eastAsia="Amiri" w:cs="Amiri"/>
          <w:color w:val="111111"/>
          <w:sz w:val="28"/>
          <w:sz w:val="28"/>
          <w:szCs w:val="28"/>
          <w:rtl w:val="true"/>
          <w:lang w:bidi="ar-SA"/>
        </w:rPr>
        <w:t>ثم إن الله تعالى يريد أن يسوس عباده، وفق نهج قويم، ومسار صحيح وسليم ينقلهم من الظلمات إلى النور، ومن الضلال إلى الهدى، ومن الشقاء والبلاء إلى السعادة والهناء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الحق هو المعتمد والمستند في كل مفردات هذا النهج، لأنه ينبع من متن الواقع، وينسجم مع طبيعة التكوين، وتأنس به الفطرة، ويرضاه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أودع الله هذا الحق قلوب أهل بيت النبوة، وانطق به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المنغمس في الشهوات، فإن قلبه مسكون بحب الشهوات والملذات، ولسانه إنما ينطق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بما فيه ينضح</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4294778_2142443653"/>
      <w:bookmarkStart w:id="200" w:name="_Toc68"/>
      <w:bookmarkEnd w:id="199"/>
      <w:r>
        <w:rPr>
          <w:rtl w:val="true"/>
        </w:rPr>
        <w:t>تعقيب وتوطئة</w:t>
      </w:r>
      <w:r>
        <w:rPr>
          <w:rtl w:val="true"/>
        </w:rPr>
        <w:t>:</w:t>
      </w:r>
      <w:bookmarkEnd w:id="2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الذي ذكرناه مجرد لمحات تكاد تكون خافتة، بل باهتة عن الصفات والسمات التي أسبغها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201" w:name="pg15837_169540"/>
    </w:p>
    <w:p>
      <w:pPr>
        <w:pStyle w:val="BookText"/>
        <w:rPr/>
      </w:pPr>
      <w:bookmarkEnd w:id="201"/>
      <w:r>
        <w:rPr>
          <w:rFonts w:ascii="Amiri" w:hAnsi="Amiri" w:eastAsia="Amiri" w:cs="Amiri"/>
          <w:color w:val="111111"/>
          <w:sz w:val="28"/>
          <w:sz w:val="28"/>
          <w:szCs w:val="28"/>
          <w:rtl w:val="true"/>
          <w:lang w:bidi="ar-SA"/>
        </w:rPr>
        <w:t xml:space="preserve">القادة الكفاة، والسادة الهداة من أهل بيت النبوة، ومعدن الرسالة صلوات الله وسلامه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يمكن الاكتفاء بها، عن التعرض للصفات اليزيدية القبيحة عملا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تعرف بأضدادها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يصرح أيضاً ولا يلمح ، وأن يقطع الشك باليقين، لكي لا يتعلل متعلل بأن إثبات شيء لشيء لا يعني نفيه عن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من ذلك مدخلاً لخداع السذج والتعمية على الحق، وإنعاش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ذكر بضع صفات، مع أنه كان يمكن أن يذكر أضعاف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ما يمس حياة الناس، ويهدد مصيرهم ودينهم ودنياهم بصورة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4294780_2142443653"/>
      <w:bookmarkStart w:id="203" w:name="_Toc69"/>
      <w:bookmarkEnd w:id="202"/>
      <w:r>
        <w:rPr/>
        <w:t>1</w:t>
      </w:r>
      <w:r>
        <w:rPr>
          <w:rtl w:val="true"/>
        </w:rPr>
        <w:t xml:space="preserve"> - </w:t>
      </w:r>
      <w:r>
        <w:rPr>
          <w:rtl w:val="true"/>
        </w:rPr>
        <w:t>يزيد فاسق</w:t>
      </w:r>
      <w:r>
        <w:rPr>
          <w:rtl w:val="true"/>
        </w:rPr>
        <w:t>:</w:t>
      </w:r>
      <w:bookmarkEnd w:id="203"/>
    </w:p>
    <w:p>
      <w:pPr>
        <w:pStyle w:val="BookText"/>
        <w:rPr/>
      </w:pPr>
      <w:r>
        <w:rPr>
          <w:rFonts w:ascii="Amiri" w:hAnsi="Amiri" w:eastAsia="Amiri" w:cs="Amiri"/>
          <w:color w:val="111111"/>
          <w:sz w:val="28"/>
          <w:sz w:val="28"/>
          <w:szCs w:val="28"/>
          <w:rtl w:val="true"/>
          <w:lang w:bidi="ar-SA"/>
        </w:rPr>
        <w:t>إن من وظائف من يتولى مقام خلافة الرسول هو تزكية مجتمع أهل الإيمان والعمل على إشاعة الالتزام بالأحكام، وتطبيق شرايع ،الإسلام وغرس الفضائل والقيم في النفوس وتقوية الرغبة بالعمل</w:t>
      </w:r>
    </w:p>
    <w:p>
      <w:pPr>
        <w:pStyle w:val="BookText"/>
        <w:rPr/>
      </w:pPr>
      <w:r>
        <w:rPr>
          <w:rFonts w:ascii="Amiri" w:hAnsi="Amiri" w:eastAsia="Amiri" w:cs="Amiri"/>
          <w:color w:val="111111"/>
          <w:sz w:val="28"/>
          <w:sz w:val="28"/>
          <w:szCs w:val="28"/>
          <w:rtl w:val="true"/>
          <w:lang w:bidi="ar-SA"/>
        </w:rPr>
        <w:t>الصالح، وحب الخير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يكون في نفسه فاسقاً،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يتظاهر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يتوقع منه أن يهتم بشيء مما ذكر، ولا أن يندفع إلى العمل برغبة، وجدٍ ونشاط في هذا السبيل</w:t>
      </w:r>
      <w:r>
        <w:rPr>
          <w:rFonts w:eastAsia="Amiri" w:cs="Amiri" w:ascii="Amiri" w:hAnsi="Amiri"/>
          <w:color w:val="111111"/>
          <w:sz w:val="28"/>
          <w:szCs w:val="28"/>
          <w:rtl w:val="true"/>
          <w:lang w:bidi="ar-SA"/>
        </w:rPr>
        <w:t xml:space="preserve">. </w:t>
      </w:r>
      <w:bookmarkStart w:id="204" w:name="pg15837_169541"/>
    </w:p>
    <w:p>
      <w:pPr>
        <w:pStyle w:val="BookText"/>
        <w:rPr/>
      </w:pPr>
      <w:bookmarkEnd w:id="204"/>
      <w:r>
        <w:rPr>
          <w:rFonts w:ascii="Amiri" w:hAnsi="Amiri" w:eastAsia="Amiri" w:cs="Amiri"/>
          <w:color w:val="111111"/>
          <w:sz w:val="28"/>
          <w:sz w:val="28"/>
          <w:szCs w:val="28"/>
          <w:rtl w:val="true"/>
          <w:lang w:bidi="ar-SA"/>
        </w:rPr>
        <w:t>بل قد نجد لدى هذا النوع من الناس عزوفاً عن إشاعة الصلاح، غبة في توريط الناس بالمآثم ،والموبقات والحرص على إشاعة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والفاسق لا يؤمن على أموال الناس فيبادر إلى سرقتها، وإنفاقها في ملذاته، وشهواته وآثامه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يؤمن على أعراض الناس، فقد يستفيد من سلطة المال والجاه والخدع بالأساليب الشيطانية، لاستجلاب الضعفاء روحياً، وإيقاع أهل الحاجة المادية أو غيرهم في حبائله، كما أنه لن يجد لديه الدافع لضبط حالات الفساد في مجتمع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يصلح من يكون كذلك لتولي شؤون الأمة، وتزكيتها وسوقها نحو الفضائل الرشيدة، والأخلاق الحميدة؟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4294782_2142443653"/>
      <w:bookmarkStart w:id="206" w:name="_Toc70"/>
      <w:bookmarkEnd w:id="205"/>
      <w:r>
        <w:rPr/>
        <w:t>2</w:t>
      </w:r>
      <w:r>
        <w:rPr>
          <w:rtl w:val="true"/>
        </w:rPr>
        <w:t xml:space="preserve"> - </w:t>
      </w:r>
      <w:r>
        <w:rPr>
          <w:rtl w:val="true"/>
        </w:rPr>
        <w:t>شارب للخمر</w:t>
      </w:r>
      <w:r>
        <w:rPr>
          <w:rtl w:val="true"/>
        </w:rPr>
        <w:t>:</w:t>
      </w:r>
      <w:bookmarkEnd w:id="206"/>
    </w:p>
    <w:p>
      <w:pPr>
        <w:pStyle w:val="BookText"/>
        <w:rPr/>
      </w:pPr>
      <w:r>
        <w:rPr>
          <w:rFonts w:ascii="Amiri" w:hAnsi="Amiri" w:eastAsia="Amiri" w:cs="Amiri"/>
          <w:color w:val="111111"/>
          <w:sz w:val="28"/>
          <w:sz w:val="28"/>
          <w:szCs w:val="28"/>
          <w:rtl w:val="true"/>
          <w:lang w:bidi="ar-SA"/>
        </w:rPr>
        <w:t xml:space="preserve">وعلى خليفة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مصالح العباد، ودفع الأسواء والأعداء عن البلاد والعباد، وصيانة مستقبل الأمة، وعدم تعريضها للأخطار، فلا يكون وجودها ومستقبلها مرهونا بنزواته وأهوائه، وبقراراته الرعناء، بل لا بد من الفكر والتروي، واستنفاد الطاقة في البحث عما يصلح، والنأي بها من مواقع الضرر والخطر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يشرب الخمر لا يمكن أن يؤمن على مستقبل الأمة، فقد يتخذ قراراً مهلكا لها في لحظة سكر وضياع ، وتحل الكارثة حينئذ، ولات ساعة مندم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أنه يقرر قتل خيارها، وصلحائها </w:t>
      </w:r>
      <w:bookmarkStart w:id="207" w:name="pg15837_169542"/>
    </w:p>
    <w:p>
      <w:pPr>
        <w:pStyle w:val="BookText"/>
        <w:rPr/>
      </w:pPr>
      <w:bookmarkEnd w:id="207"/>
      <w:r>
        <w:rPr>
          <w:rFonts w:ascii="Amiri" w:hAnsi="Amiri" w:eastAsia="Amiri" w:cs="Amiri"/>
          <w:color w:val="111111"/>
          <w:sz w:val="28"/>
          <w:sz w:val="28"/>
          <w:szCs w:val="28"/>
          <w:rtl w:val="true"/>
          <w:lang w:bidi="ar-SA"/>
        </w:rPr>
        <w:t>وقادتها ،وقدوتها وأئمتها، وأقدس ،وأطهر وأعلم، وأتقى وأنقى، وأفضل من خلقه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أنه حاقد عليهم، أو حاسد لهم، أو خائف منهم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4294784_2142443653"/>
      <w:bookmarkStart w:id="209" w:name="_Toc71"/>
      <w:bookmarkEnd w:id="208"/>
      <w:r>
        <w:rPr/>
        <w:t>3</w:t>
      </w:r>
      <w:r>
        <w:rPr>
          <w:rtl w:val="true"/>
        </w:rPr>
        <w:t xml:space="preserve"> - </w:t>
      </w:r>
      <w:r>
        <w:rPr>
          <w:rtl w:val="true"/>
        </w:rPr>
        <w:t>قاتل النفس المحرّمة</w:t>
      </w:r>
      <w:r>
        <w:rPr>
          <w:rtl w:val="true"/>
        </w:rPr>
        <w:t>:</w:t>
      </w:r>
      <w:bookmarkEnd w:id="209"/>
    </w:p>
    <w:p>
      <w:pPr>
        <w:pStyle w:val="BookText"/>
        <w:rPr/>
      </w:pPr>
      <w:r>
        <w:rPr>
          <w:rFonts w:ascii="Amiri" w:hAnsi="Amiri" w:eastAsia="Amiri" w:cs="Amiri"/>
          <w:color w:val="111111"/>
          <w:sz w:val="28"/>
          <w:sz w:val="28"/>
          <w:szCs w:val="28"/>
          <w:rtl w:val="true"/>
          <w:lang w:bidi="ar-SA"/>
        </w:rPr>
        <w:t>ومن أهم وظائف خليفة النبي والرسول حفظ أمن الناس، وعدم التفريط والتهاون بأرواحهم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النفس المحرّمة لن يكون أمينا على أرواح الناس، بل سوف يتخذ من السلطة، ومن الأموال والرجال ذريعة ووسيلة للانتقام والتشفي، والإيغال في الدماء، لأتفه الأسباب فسقه ولاسيما مع ومع ممارسته العملية لهذا الإجرام، الذي عد الله سبحانه ارتكاب مفردة منه في حق نفس واحدة بمثابة قتل الناس جميعاً،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4294786_2142443653"/>
      <w:bookmarkStart w:id="211" w:name="_Toc72"/>
      <w:bookmarkEnd w:id="210"/>
      <w:r>
        <w:rPr/>
        <w:t>4</w:t>
      </w:r>
      <w:r>
        <w:rPr>
          <w:rtl w:val="true"/>
        </w:rPr>
        <w:t xml:space="preserve"> - </w:t>
      </w:r>
      <w:r>
        <w:rPr>
          <w:rtl w:val="true"/>
        </w:rPr>
        <w:t>معلن بالفسق</w:t>
      </w:r>
      <w:r>
        <w:rPr>
          <w:rtl w:val="true"/>
        </w:rPr>
        <w:t>:</w:t>
      </w:r>
      <w:bookmarkEnd w:id="211"/>
    </w:p>
    <w:p>
      <w:pPr>
        <w:pStyle w:val="BookText"/>
        <w:rPr/>
      </w:pPr>
      <w:r>
        <w:rPr>
          <w:rFonts w:ascii="Amiri" w:hAnsi="Amiri" w:eastAsia="Amiri" w:cs="Amiri"/>
          <w:color w:val="111111"/>
          <w:sz w:val="28"/>
          <w:sz w:val="28"/>
          <w:szCs w:val="28"/>
          <w:rtl w:val="true"/>
          <w:lang w:bidi="ar-SA"/>
        </w:rPr>
        <w:t>ومن مهمات خليفة الرسول والنبي كبح المنكرات، ومحاصرتها، حتى تختفي من المجتمع، وتصير مجهولة غير معروفة له، حتى إذا ظهر منها شيء، فإن الناس ينكرونه، ويتنكرون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ويصبح ارتكاب شيء من ذلك من موجبات السقوط، وانحطاط الدرجة، ومن العار الذي لا يرضى أحد لنفسه أن يلحق به</w:t>
      </w:r>
      <w:r>
        <w:rPr>
          <w:rFonts w:eastAsia="Amiri" w:cs="Amiri" w:ascii="Amiri" w:hAnsi="Amiri"/>
          <w:color w:val="111111"/>
          <w:sz w:val="28"/>
          <w:szCs w:val="28"/>
          <w:rtl w:val="true"/>
          <w:lang w:bidi="ar-SA"/>
        </w:rPr>
        <w:t xml:space="preserve">.. </w:t>
      </w:r>
      <w:bookmarkStart w:id="212" w:name="pg15837_169543"/>
    </w:p>
    <w:p>
      <w:pPr>
        <w:pStyle w:val="BookText"/>
        <w:rPr/>
      </w:pPr>
      <w:bookmarkEnd w:id="212"/>
      <w:r>
        <w:rPr>
          <w:rFonts w:ascii="Amiri" w:hAnsi="Amiri" w:eastAsia="Amiri" w:cs="Amiri"/>
          <w:color w:val="111111"/>
          <w:sz w:val="28"/>
          <w:sz w:val="28"/>
          <w:szCs w:val="28"/>
          <w:rtl w:val="true"/>
          <w:lang w:bidi="ar-SA"/>
        </w:rPr>
        <w:t>فإذا كان من يجعل نفسه في موقع الرسول، ويسمي نفسه خليفة له، لا يخجل بفسقه، ولا يراه عاراً، ولا يحسبه من موجبات سقوطه واحتقاره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العاديين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دين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w:t>
      </w:r>
    </w:p>
    <w:p>
      <w:pPr>
        <w:pStyle w:val="BookText"/>
        <w:rPr/>
      </w:pPr>
      <w:r>
        <w:rPr>
          <w:rFonts w:ascii="Amiri" w:hAnsi="Amiri" w:eastAsia="Amiri" w:cs="Amiri"/>
          <w:color w:val="111111"/>
          <w:sz w:val="28"/>
          <w:sz w:val="28"/>
          <w:szCs w:val="28"/>
          <w:rtl w:val="true"/>
          <w:lang w:bidi="ar-SA"/>
        </w:rPr>
        <w:t>يقفون عند حد في الانغماس في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الجرائم، وانتهاك 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يتوقع من حاكم كهذا أن يأمر بالمعروف وينهى عن المنكر، وأن يشيع مكارم الأخلاق في مجتمع أهل الإيمان؟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294788_2142443653"/>
      <w:bookmarkStart w:id="214" w:name="_Toc73"/>
      <w:bookmarkEnd w:id="213"/>
      <w:r>
        <w:rPr/>
        <w:t>5</w:t>
      </w:r>
      <w:r>
        <w:rPr>
          <w:rtl w:val="true"/>
        </w:rPr>
        <w:t xml:space="preserve"> - </w:t>
      </w:r>
      <w:r>
        <w:rPr>
          <w:rtl w:val="true"/>
        </w:rPr>
        <w:t>تحريم الخلافة على ولد أبي سفيان</w:t>
      </w:r>
      <w:r>
        <w:rPr>
          <w:rtl w:val="true"/>
        </w:rPr>
        <w:t>:</w:t>
      </w:r>
      <w:bookmarkEnd w:id="214"/>
    </w:p>
    <w:p>
      <w:pPr>
        <w:pStyle w:val="BookText"/>
        <w:rPr/>
      </w:pPr>
      <w:r>
        <w:rPr>
          <w:rFonts w:ascii="Amiri" w:hAnsi="Amiri" w:eastAsia="Amiri" w:cs="Amiri"/>
          <w:color w:val="111111"/>
          <w:sz w:val="28"/>
          <w:sz w:val="28"/>
          <w:szCs w:val="28"/>
          <w:rtl w:val="true"/>
          <w:lang w:bidi="ar-SA"/>
        </w:rPr>
        <w:t xml:space="preserve">وإذا كان ما يريده يزيد هو أن يأخذ 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أنه يسير على نهجه، وأنه ملتزم بشرعه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حرمه وحرم أمثاله من هذا</w:t>
      </w:r>
    </w:p>
    <w:p>
      <w:pPr>
        <w:pStyle w:val="BookText"/>
        <w:rPr/>
      </w:pPr>
      <w:r>
        <w:rPr>
          <w:rFonts w:ascii="Amiri" w:hAnsi="Amiri" w:eastAsia="Amiri" w:cs="Amiri"/>
          <w:color w:val="111111"/>
          <w:sz w:val="28"/>
          <w:sz w:val="28"/>
          <w:szCs w:val="28"/>
          <w:rtl w:val="true"/>
          <w:lang w:bidi="ar-SA"/>
        </w:rPr>
        <w:t xml:space="preserve">المقام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محرمة على ولد أبي سفيان فهل من لا يعمل بهذا التحريم، يمكن أن يصدق إذا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يعمل بكل ما شرعه، ويلتزم بجميع ما قاله الرسول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يغتصب هذا المقام، ويخالف هذا التحريم، سيكون آثماً دائما في كل ما يقوله، ويفعله في موقعه هذا ، حتى لو أصاب الحق في بعض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يطاع الله من حيث يعصى، وما يلزم من وجوده عدمه محال</w:t>
      </w:r>
      <w:r>
        <w:rPr>
          <w:rFonts w:eastAsia="Amiri" w:cs="Amiri" w:ascii="Amiri" w:hAnsi="Amiri"/>
          <w:color w:val="111111"/>
          <w:sz w:val="28"/>
          <w:szCs w:val="28"/>
          <w:rtl w:val="true"/>
          <w:lang w:bidi="ar-SA"/>
        </w:rPr>
        <w:t xml:space="preserve">. </w:t>
      </w:r>
      <w:bookmarkStart w:id="215" w:name="pg15837_169544"/>
    </w:p>
    <w:p>
      <w:pPr>
        <w:pStyle w:val="Heading4"/>
        <w:numPr>
          <w:ilvl w:val="3"/>
          <w:numId w:val="1"/>
        </w:numPr>
        <w:rPr/>
      </w:pPr>
      <w:bookmarkStart w:id="216" w:name="__RefHeading___Toc14294790_2142443653"/>
      <w:bookmarkStart w:id="217" w:name="_Toc74"/>
      <w:bookmarkEnd w:id="215"/>
      <w:bookmarkEnd w:id="216"/>
      <w:r>
        <w:rPr/>
        <w:t>6</w:t>
      </w:r>
      <w:r>
        <w:rPr>
          <w:rtl w:val="true"/>
        </w:rPr>
        <w:t xml:space="preserve"> - </w:t>
      </w:r>
      <w:r>
        <w:rPr>
          <w:rtl w:val="true"/>
        </w:rPr>
        <w:t>يزيد أمير المؤمنين</w:t>
      </w:r>
      <w:r>
        <w:rPr>
          <w:rtl w:val="true"/>
        </w:rPr>
        <w:t>!!</w:t>
      </w:r>
      <w:bookmarkEnd w:id="217"/>
    </w:p>
    <w:p>
      <w:pPr>
        <w:pStyle w:val="BookText"/>
        <w:rPr/>
      </w:pPr>
      <w:r>
        <w:rPr>
          <w:rFonts w:ascii="Amiri" w:hAnsi="Amiri" w:eastAsia="Amiri" w:cs="Amiri"/>
          <w:color w:val="111111"/>
          <w:sz w:val="28"/>
          <w:sz w:val="28"/>
          <w:szCs w:val="28"/>
          <w:rtl w:val="true"/>
          <w:lang w:bidi="ar-SA"/>
        </w:rPr>
        <w:t xml:space="preserve">وتقدم أن مروان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من أمره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منشأ لإمارة أي إنسان على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والمالك الحقيقي للعباد هو الله، والمؤدي عنه هو رسوله، ثم أوصياؤه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ولا يوجد عن الله ولا عن رسوله ما يثبت ليزيد إمارة على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المؤمنون، فلو 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الحق في أن يؤمروا أحدا عليهم، فإنهم لم يؤمروا يزيد على أنفسهم، وتأمير الفسقة والفجرة، والجهلة، وأصحاب الأطماع له لا يفيد، إذ ليس لهم أن يفتئتوا على غيرهم من الأبرار الأخيار، والعلماء الأتقياء، ولا أن يتصرفوا في مصيرهم، أو أن يجعلوا وليا أو واليا عليهم، بل العكس هو الصحيح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والعلماء والأبرار والأتقياء، والأصحاب الأوفياء أولى بهذا المقام لو احتاج الأمر إليهم حين لا يوجد 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والنص موجود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إمام قام أو قعد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معاوية نفسه، قد شرط على نفسه أن يكون الأمر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لا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مروان أن يوهم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يدلس عليه الأمر، وادَّعى ما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لو لم يتصد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بالتكذيب لجازت هذه الحيلة على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سيجعلون من 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صحتها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هذا التكذيب الصريح لمروان، بواراً لسعيه، وإبطالاً لكيده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ولو كره الكافرون، والمدلسون</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837_169547"/>
      <w:bookmarkStart w:id="219" w:name="pg15837_169547"/>
      <w:bookmarkEnd w:id="219"/>
    </w:p>
    <w:p>
      <w:pPr>
        <w:pStyle w:val="Heading3"/>
        <w:numPr>
          <w:ilvl w:val="2"/>
          <w:numId w:val="1"/>
        </w:numPr>
        <w:rPr/>
      </w:pPr>
      <w:bookmarkStart w:id="220" w:name="pg15837_169547"/>
      <w:bookmarkStart w:id="221" w:name="__RefHeading___Toc14294792_2142443653"/>
      <w:bookmarkStart w:id="222" w:name="_Toc75"/>
      <w:bookmarkEnd w:id="220"/>
      <w:bookmarkEnd w:id="221"/>
      <w:r>
        <w:rPr>
          <w:rtl w:val="true"/>
        </w:rPr>
        <w:t>الفصل الخامس</w:t>
      </w:r>
      <w:r>
        <w:rPr>
          <w:rtl w:val="true"/>
        </w:rPr>
        <w:t xml:space="preserve">: </w:t>
      </w:r>
      <w:r>
        <w:rPr>
          <w:rtl w:val="true"/>
        </w:rPr>
        <w:t>الامام الحسین</w:t>
      </w:r>
      <w:r>
        <w:rPr>
          <w:rtl w:val="true"/>
        </w:rPr>
        <w:t>(</w:t>
      </w:r>
      <w:r>
        <w:rPr>
          <w:rtl w:val="true"/>
        </w:rPr>
        <w:t>علیه السلام</w:t>
      </w:r>
      <w:r>
        <w:rPr>
          <w:rtl w:val="true"/>
        </w:rPr>
        <w:t xml:space="preserve">) </w:t>
      </w:r>
      <w:r>
        <w:rPr>
          <w:rtl w:val="true"/>
        </w:rPr>
        <w:t>یشکو إلی الرسول</w:t>
      </w:r>
      <w:r>
        <w:rPr>
          <w:rtl w:val="true"/>
        </w:rPr>
        <w:t>(</w:t>
      </w:r>
      <w:r>
        <w:rPr>
          <w:rtl w:val="true"/>
        </w:rPr>
        <w:t>صلّی الله علیه و آله وسلّم</w:t>
      </w:r>
      <w:r>
        <w:rPr>
          <w:rtl w:val="true"/>
        </w:rPr>
        <w:t>))</w:t>
      </w:r>
      <w:bookmarkEnd w:id="2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14294794_2142443653"/>
      <w:bookmarkStart w:id="224" w:name="_Toc76"/>
      <w:bookmarkEnd w:id="223"/>
      <w:r>
        <w:rPr>
          <w:rtl w:val="true"/>
        </w:rPr>
        <w:t>اشارة</w:t>
      </w:r>
      <w:bookmarkEnd w:id="2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5837_169549"/>
      <w:bookmarkStart w:id="226" w:name="pg15837_169549"/>
      <w:bookmarkEnd w:id="226"/>
    </w:p>
    <w:p>
      <w:pPr>
        <w:pStyle w:val="Heading4"/>
        <w:numPr>
          <w:ilvl w:val="3"/>
          <w:numId w:val="1"/>
        </w:numPr>
        <w:rPr/>
      </w:pPr>
      <w:bookmarkStart w:id="227" w:name="pg15837_169549"/>
      <w:bookmarkStart w:id="228" w:name="__RefHeading___Toc14294796_2142443653"/>
      <w:bookmarkStart w:id="229" w:name="_Toc77"/>
      <w:bookmarkEnd w:id="227"/>
      <w:bookmarkEnd w:id="228"/>
      <w:r>
        <w:rPr>
          <w:rtl w:val="true"/>
        </w:rPr>
        <w:t>على الإسلام السلام</w:t>
      </w:r>
      <w:r>
        <w:rPr>
          <w:rtl w:val="true"/>
        </w:rPr>
        <w:t>:</w:t>
      </w:r>
      <w:bookmarkEnd w:id="229"/>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وأصبح الحسين من الغد، فخرج من منزله ليستمع الأخبار، فإذا هو بمروان بن الحكم قد عارضه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ناصح، فأطعني ترشد وتسدد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حتى أسمع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إني أمرك ببيعة أمير المؤمنين يزيد، فإنه خير لك في دينك ودنياك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فاسترجع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وعلى الإسلام السلام، إذ قد بليت الأمة براع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الحسين على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وهو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شططاً من القول يا عظيم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ألومك على قولك، لأنك اللعين الذي لعنك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صلب أبيك الحكم بن أبي العاص فإن من لعنه رسول الله صلى الله عليه وآله لا يمكن له ولا منه إلا أن يدعو إلى بيعة يزيد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فينا، وبالحق تنطق ألسنتنا ،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على آل أبي سفيان، وعلى الطلقاء أبناء الطلقاء، فإذا رأيتم معاوية على منبري فابقروا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لقد رأه أهل المدينة على منبر جدي فلم يفعلوا ما أمروا به، قاتلهم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بابنه يزيد زاده الله في النار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مروان بن الحكم من كلام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تفارقني، أو تبايع ليزيد بن معاوية صاغراً، فإنكم آل أبي تراب قد ملئتم كلاماً، وأشربتم بغض آل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وحق عليكم أن تبغضوهم، وحق عليهم أن يبغضوكم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مروان إليك عني، فإنك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أهل بيت الطهارة الذين أنزل الله عز وجل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p>
    <w:p>
      <w:pPr>
        <w:pStyle w:val="BookText"/>
        <w:rPr/>
      </w:pP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مروان رأسه لا ينطق بشيء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ابن الزرقاء بكل ما تكره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تقدم على ربك، فيسألك جدي عن حقي </w:t>
      </w:r>
    </w:p>
    <w:p>
      <w:pPr>
        <w:pStyle w:val="BookText"/>
        <w:rPr/>
      </w:pPr>
      <w:r>
        <w:rPr>
          <w:rFonts w:ascii="Amiri" w:hAnsi="Amiri" w:eastAsia="Amiri" w:cs="Amiri"/>
          <w:color w:val="111111"/>
          <w:sz w:val="28"/>
          <w:sz w:val="28"/>
          <w:szCs w:val="28"/>
          <w:rtl w:val="true"/>
          <w:lang w:bidi="ar-SA"/>
        </w:rPr>
        <w:t>وحق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مروان مغضباً حتى دخل على الوليد بن عتبة، فخبَّره بما سمع من الحسين بن علي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كتب الوليد</w:t>
      </w:r>
      <w:r>
        <w:rPr>
          <w:rStyle w:val="FootnoteAnchor"/>
          <w:rtl w:val="true"/>
        </w:rPr>
        <w:footnoteReference w:id="115"/>
      </w:r>
      <w:r>
        <w:rPr>
          <w:rFonts w:ascii="Amiri" w:hAnsi="Amiri" w:eastAsia="Amiri" w:cs="Amiri"/>
          <w:color w:val="111111"/>
          <w:sz w:val="28"/>
          <w:sz w:val="28"/>
          <w:szCs w:val="28"/>
          <w:rtl w:val="true"/>
          <w:lang w:bidi="ar-SA"/>
        </w:rPr>
        <w:t>إلى يزيد بن معاوية يخبره بما كان من أهل المدينة، وما كان من ابن الزبير، وأمر السجن</w:t>
      </w:r>
      <w:r>
        <w:rPr>
          <w:rStyle w:val="FootnoteAnchor"/>
          <w:rtl w:val="true"/>
        </w:rPr>
        <w:footnoteReference w:id="116"/>
      </w:r>
      <w:r>
        <w:rPr>
          <w:rFonts w:ascii="Amiri" w:hAnsi="Amiri" w:eastAsia="Amiri" w:cs="Amiri"/>
          <w:color w:val="111111"/>
          <w:sz w:val="28"/>
          <w:sz w:val="28"/>
          <w:szCs w:val="28"/>
          <w:rtl w:val="true"/>
          <w:lang w:bidi="ar-SA"/>
        </w:rPr>
        <w:t>، ثم ذكر له بعد ذلك أمر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يرى لنا عليه طاعة، ولا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رأيك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يزيد غضب لذلك غضباً شديداً، وكان إذا غضب انقلبت عيناه فعاد 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يزيد أمير المؤمنين إلى الوليد بن عتبة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فإذا ورد عليك كتابي هذا فخذ البيعة ثانياً على أهل </w:t>
      </w:r>
      <w:bookmarkStart w:id="230" w:name="pg15837_169552"/>
    </w:p>
    <w:p>
      <w:pPr>
        <w:pStyle w:val="BookText"/>
        <w:rPr/>
      </w:pPr>
      <w:bookmarkEnd w:id="230"/>
      <w:r>
        <w:rPr>
          <w:rFonts w:ascii="Amiri" w:hAnsi="Amiri" w:eastAsia="Amiri" w:cs="Amiri"/>
          <w:color w:val="111111"/>
          <w:sz w:val="28"/>
          <w:sz w:val="28"/>
          <w:szCs w:val="28"/>
          <w:rtl w:val="true"/>
          <w:lang w:bidi="ar-SA"/>
        </w:rPr>
        <w:t>المدينة بتوكيد منك عليهم، وذر عبد الله بن الزبير فإنه لن يفوتنا، ولن ينجو منا أبداً ما دام حياً، وليكن مع جوابك إلي رأس الحسين بن علي، فإن فعلت ذلك فقد جعلت لك أعنة الخيل، ولك عندي الجائزة، والحظ الأوفر والنعمة واحدة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الوليد بن عتبة وقرأه تعاظم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يراني الله قاتل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أعطاني يزيد الدنيا بحذافيرها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 ذلك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بالخروج من أرض الحجاز إلى أرض العراق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نذكره فيما يلي</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4294798_2142443653"/>
      <w:bookmarkStart w:id="232" w:name="_Toc78"/>
      <w:bookmarkEnd w:id="231"/>
      <w:r>
        <w:rPr>
          <w:rtl w:val="true"/>
        </w:rPr>
        <w:t>بلاء الأمة</w:t>
      </w:r>
      <w:r>
        <w:rPr>
          <w:rtl w:val="true"/>
        </w:rPr>
        <w:t>:</w:t>
      </w:r>
      <w:bookmarkEnd w:id="232"/>
    </w:p>
    <w:p>
      <w:pPr>
        <w:pStyle w:val="BookText"/>
        <w:rPr/>
      </w:pPr>
      <w:r>
        <w:rPr>
          <w:rFonts w:ascii="Amiri" w:hAnsi="Amiri" w:eastAsia="Amiri" w:cs="Amiri"/>
          <w:color w:val="111111"/>
          <w:sz w:val="28"/>
          <w:sz w:val="28"/>
          <w:szCs w:val="28"/>
          <w:rtl w:val="true"/>
          <w:lang w:bidi="ar-SA"/>
        </w:rPr>
        <w:t xml:space="preserve">وقد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تبعات تولي يزيد للخلافة بقوله لمروان في اليوم الذي حصل فيه الاجتماع في دار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الإسلام السلام إذ قد بليت الأمة براع مثل يزيد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بذلك على أن ولاية هذا النوع من الناس للأمور من شأنه أن </w:t>
      </w:r>
      <w:bookmarkStart w:id="233" w:name="pg15837_169553"/>
    </w:p>
    <w:p>
      <w:pPr>
        <w:pStyle w:val="BookText"/>
        <w:rPr/>
      </w:pPr>
      <w:bookmarkEnd w:id="233"/>
      <w:r>
        <w:rPr>
          <w:rFonts w:ascii="Amiri" w:hAnsi="Amiri" w:eastAsia="Amiri" w:cs="Amiri"/>
          <w:color w:val="111111"/>
          <w:sz w:val="28"/>
          <w:sz w:val="28"/>
          <w:szCs w:val="28"/>
          <w:rtl w:val="true"/>
          <w:lang w:bidi="ar-SA"/>
        </w:rPr>
        <w:t>يمحق الدين، وأن يتدنى تأثيره وحضوره في حياة الأمة إلى درجة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وتلاشي حضور الدين في الحياة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الحياة نفسها، واضمحلال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الخسران المبين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4294800_2142443653"/>
      <w:bookmarkStart w:id="235" w:name="_Toc79"/>
      <w:bookmarkEnd w:id="234"/>
      <w:r>
        <w:rPr>
          <w:rtl w:val="true"/>
        </w:rPr>
        <w:t>الحسين يستمع الأخبار</w:t>
      </w:r>
      <w:r>
        <w:rPr>
          <w:rtl w:val="true"/>
        </w:rPr>
        <w:t>:</w:t>
      </w:r>
      <w:bookmarkEnd w:id="235"/>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في اليوم التالي لما جرى في دار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بإمكانه أن يرسل عدداً من شيعته، وأهل بيته ومواليه للقيام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وآثر أن يتابع الأمور بنفسه، فلعل غيره بسبب عدم إحاطته بما جرى ويجري تفوته بعض الأمور، ويغفل عن دلالاتها، أو أنه يؤوّلها بما لا ينسجم مع واقعها، أو يوجب التضليل عن مسارها الطبيعي الذي يجب أن يضعها فيه، وهذا قد تكون له عواقب وخيمة فى مثل هذا الأمر، الحساس والدقيق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الحضور الحسيني المباشر يدلنا على أنه لا ينبغي أن يكتفي الإنسان بتسجيل موقفه، أو ممارسة حقه، ثم يدير ظهره ويمضي، بل عليه أن يتابع ردود الأفعال على موقفه، وأن يعرف كيف تلقاه الناس، وما هي نظرتهم إليه، وانطباعهم عنه، فلعل الإعلام الآخر قد شوَّه الحقيقة، ولعله يسوق الأمور باتجاه خطير يحتاج إلى 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bookmarkStart w:id="236" w:name="pg15837_169554"/>
    </w:p>
    <w:p>
      <w:pPr>
        <w:pStyle w:val="Heading4"/>
        <w:numPr>
          <w:ilvl w:val="3"/>
          <w:numId w:val="1"/>
        </w:numPr>
        <w:rPr/>
      </w:pPr>
      <w:bookmarkStart w:id="237" w:name="__RefHeading___Toc14294802_2142443653"/>
      <w:bookmarkStart w:id="238" w:name="_Toc80"/>
      <w:bookmarkEnd w:id="236"/>
      <w:bookmarkEnd w:id="237"/>
      <w:r>
        <w:rPr>
          <w:rtl w:val="true"/>
        </w:rPr>
        <w:t>اللعن من الرسول، والجبر الإلهي</w:t>
      </w:r>
      <w:r>
        <w:rPr>
          <w:rtl w:val="true"/>
        </w:rPr>
        <w:t>:</w:t>
      </w:r>
      <w:bookmarkEnd w:id="238"/>
    </w:p>
    <w:p>
      <w:pPr>
        <w:pStyle w:val="BookText"/>
        <w:rPr/>
      </w:pPr>
      <w:r>
        <w:rPr>
          <w:rFonts w:ascii="IRNazanin" w:hAnsi="IRNazanin" w:eastAsia="IRNazanin"/>
          <w:color w:val="111111"/>
          <w:sz w:val="28"/>
          <w:sz w:val="28"/>
          <w:szCs w:val="28"/>
          <w:rtl w:val="true"/>
          <w:lang w:bidi="fa-IR"/>
        </w:rPr>
        <w:t xml:space="preserve">وتقدم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لعنه، فلا يمكن إلا أن يدعو لبيعة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يتوهم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يلمح إلى الجبر الإلهي، وأنه هو الذي يتحكم في تصرفات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باطل، فإن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يدلنا على أن الله قد أعلم نبيه بأن هذا الرجل سوف يختار سلوك طريق الضلال، وسيكون عنصراً مؤذياً، محارباً الله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الجبر الإلهي، الذي لا يصح الاعتقاد به؟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4294804_2142443653"/>
      <w:bookmarkStart w:id="240" w:name="_Toc81"/>
      <w:bookmarkEnd w:id="239"/>
      <w:r>
        <w:rPr>
          <w:rtl w:val="true"/>
        </w:rPr>
        <w:t>مروان الغادر</w:t>
      </w:r>
      <w:r>
        <w:rPr>
          <w:rtl w:val="true"/>
        </w:rPr>
        <w:t>:</w:t>
      </w:r>
      <w:bookmarkEnd w:id="2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نمضي في ذكر سائر ما جرى نود لفت النظر إلى أن مروان كان يستحق هذه القسوة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حرصه البالغ على سفك دم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سقوطه المريع، وعلى مدى ،نذالته، وحقده، ولؤمه، وأنه لا يملك ذرة من الشهامة والوفاء،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أخوه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شفعا فيه لدى أبيهما في حرب الجمل، ونجا بذلك من الخطر الذي كان يواجهه</w:t>
      </w:r>
      <w:r>
        <w:rPr>
          <w:rFonts w:eastAsia="Amiri" w:cs="Amiri" w:ascii="Amiri" w:hAnsi="Amiri"/>
          <w:color w:val="111111"/>
          <w:sz w:val="28"/>
          <w:szCs w:val="28"/>
          <w:rtl w:val="true"/>
          <w:lang w:bidi="ar-SA"/>
        </w:rPr>
        <w:t xml:space="preserve">. </w:t>
      </w:r>
      <w:bookmarkStart w:id="241" w:name="pg15837_169555"/>
    </w:p>
    <w:p>
      <w:pPr>
        <w:pStyle w:val="Heading4"/>
        <w:numPr>
          <w:ilvl w:val="3"/>
          <w:numId w:val="1"/>
        </w:numPr>
        <w:rPr/>
      </w:pPr>
      <w:bookmarkStart w:id="242" w:name="__RefHeading___Toc14294806_2142443653"/>
      <w:bookmarkStart w:id="243" w:name="_Toc82"/>
      <w:bookmarkEnd w:id="241"/>
      <w:bookmarkEnd w:id="242"/>
      <w:r>
        <w:rPr>
          <w:rtl w:val="true"/>
        </w:rPr>
        <w:t xml:space="preserve">شكوى الحسين إلى جده </w:t>
      </w:r>
      <w:r>
        <w:rPr>
          <w:rtl w:val="true"/>
        </w:rPr>
        <w:t>(</w:t>
      </w:r>
      <w:r>
        <w:rPr>
          <w:rtl w:val="true"/>
        </w:rPr>
        <w:t>صَلَّى الله علیه وآله وسلّم</w:t>
      </w:r>
      <w:r>
        <w:rPr>
          <w:rtl w:val="true"/>
        </w:rPr>
        <w:t>):</w:t>
      </w:r>
      <w:bookmarkEnd w:id="24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الحسين بن علي من منزله ذات ليلة وأتى 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فاطمة أنا فرخك وابن فرختك، وسبطك في الخلف الذي خلفت على أمتك، فاشهد عليهم يا نبي الله أنهم قد خذلوني، وضيعوني، وأنهم لم يحفظوني، وهذا شكواي إليك حتى ألقاك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وثب قائماً، وصف قدميه، ولم يزل راكعاً وساجداً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الوليد بن عتبة إلى منزل الحسين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المدينة أم لا، فلم يصبه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يطالبني الله عز وجل بدمه وظن أنه خرج من المدينة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الحسين إلى منزله مع الصبح ، فلما كانت الليلة الثانية خرج إلى القبر أيضاً فصلى ركعتين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من صلاته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قبر نبيك محمد، وأنا ابن بنت محمد، وقد حضرني من الأمر ما قد علمت ، اللهم وإني أحب المعروف وأكره المنكر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وأنا أسألك يا ذا الجلال والاكرام بحق هذا القبر ومن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اخترت من أمري هذا ما هو لك ،رضى، ولرسولك رضى، وللمؤمنين رضی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الليل راح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ليودع القبر، فلما وصل إلى القبر سطع له نور من القبر، فعاد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الثانية راح ليودع القبر، فقام يصلي فأطال، فنعس وهو ساجد، فجاءه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ملخصاً عن النص التالي</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أعثم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الحسين يبكي، حتى إذا كان في بياض الصبح وضع رأسه على القبر فأغفى ساعة، فرأى النبي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في كبكبة من الملائكة، عن یمینه، وعن شماله ومن بين يديه ومن خلفه، حتى ضم الحسين إلى صدره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كأنك عن قريب أراك مقتولاً مذبوحاً بأرض كرب وبلاء من عصابة من أمتي، وأنت في ذلك عطشان لا تسقى، وظمآن لا تروى وهم مع ذلك يرجون شفاعتي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لهم لا أنالهم الله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عند الله من خلاق حبيبي يا حسين إن أباك وأمك وأخاك قد قدموا علي، وهم إليك مشتاقون، وإن لك في الجنة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مغشاة</w:t>
      </w:r>
    </w:p>
    <w:p>
      <w:pPr>
        <w:pStyle w:val="BookText"/>
        <w:rPr/>
      </w:pPr>
      <w:r>
        <w:rPr>
          <w:rFonts w:ascii="Amiri" w:hAnsi="Amiri" w:eastAsia="Amiri" w:cs="Amiri"/>
          <w:color w:val="111111"/>
          <w:sz w:val="28"/>
          <w:sz w:val="28"/>
          <w:szCs w:val="28"/>
          <w:rtl w:val="true"/>
          <w:lang w:bidi="ar-SA"/>
        </w:rPr>
        <w:t>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تنالها إلا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الحسين ينظر في منامه إلى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ویسمع كلامه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الرجوع إلى الدنيا أبداً ، فخذني إليك، واجعلني معك إلى منزلك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لك من الرجوع إلى الدنيا حتى ترزق الشهادة وما كتب الله لك فيها من الثواب العظيم، فإنك وأباك، وأخاك، وعمك، وعم أبيك تحشرون يوم القيامة في زمرة واحدة حتى 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من نومه فزعاً مذعوراً ، فقص رؤياه على أهل بيته وبني عبد المطلب، فلم يكن ذلك اليوم في شرق ولا غرب أشد غما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أكثر منه</w:t>
      </w:r>
    </w:p>
    <w:p>
      <w:pPr>
        <w:pStyle w:val="BookText"/>
        <w:rPr/>
      </w:pPr>
      <w:r>
        <w:rPr>
          <w:rFonts w:ascii="Amiri" w:hAnsi="Amiri" w:eastAsia="Amiri" w:cs="Amiri"/>
          <w:color w:val="111111"/>
          <w:sz w:val="28"/>
          <w:sz w:val="28"/>
          <w:szCs w:val="28"/>
          <w:rtl w:val="true"/>
          <w:lang w:bidi="ar-SA"/>
        </w:rPr>
        <w:t>باكيا وباكية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وتهيأ الحسين بن علي وعزم على الخروج من المدينة، ومضى </w:t>
      </w:r>
      <w:bookmarkStart w:id="244" w:name="pg15837_169558"/>
    </w:p>
    <w:p>
      <w:pPr>
        <w:pStyle w:val="BookText"/>
        <w:rPr/>
      </w:pPr>
      <w:bookmarkEnd w:id="244"/>
      <w:r>
        <w:rPr>
          <w:rFonts w:ascii="Amiri" w:hAnsi="Amiri" w:eastAsia="Amiri" w:cs="Amiri"/>
          <w:color w:val="111111"/>
          <w:sz w:val="28"/>
          <w:sz w:val="28"/>
          <w:szCs w:val="28"/>
          <w:rtl w:val="true"/>
          <w:lang w:bidi="ar-SA"/>
        </w:rPr>
        <w:t>في جوف الليل إلى قبر أمه فصلى عند قبرها وودعها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عن قبرها، وصار إلى قبر أخيه الحسن ففعل مثل ذلك، ثم رجع إلى منزله وقت الصبح</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أتى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 وبكى بكاء شديداً وسلم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 لقد خرجت من جوارك كرها، وفرّق بيني وبينك، وأخذت قهراً أن أبايع يزيد، شارب الخمور، وراكب الفجور، فإن فعلت كفرت، وإن أبيت قتلت، فها أنا خارج من جوارك كرها، فعليك منّي السلام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نام ساعة، فرأى في منامه رسول الله ، وقد وقف به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لحق بي أبوك وأمك وأخوك الخ</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4294808_2142443653"/>
      <w:bookmarkStart w:id="246" w:name="_Toc83"/>
      <w:bookmarkEnd w:id="245"/>
      <w:r>
        <w:rPr>
          <w:rtl w:val="true"/>
        </w:rPr>
        <w:t>ذات ليلة</w:t>
      </w:r>
      <w:r>
        <w:rPr>
          <w:rtl w:val="true"/>
        </w:rPr>
        <w:t>:</w:t>
      </w:r>
      <w:bookmarkEnd w:id="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بعد ما جرى في دار الوليد عدة ليال في المدينة</w:t>
      </w:r>
      <w:r>
        <w:rPr>
          <w:rFonts w:eastAsia="Amiri" w:cs="Amiri" w:ascii="Amiri" w:hAnsi="Amiri"/>
          <w:color w:val="111111"/>
          <w:sz w:val="28"/>
          <w:szCs w:val="28"/>
          <w:rtl w:val="true"/>
          <w:lang w:bidi="ar-SA"/>
        </w:rPr>
        <w:t xml:space="preserve">. </w:t>
      </w:r>
      <w:bookmarkStart w:id="247" w:name="pg15837_169559"/>
    </w:p>
    <w:p>
      <w:pPr>
        <w:pStyle w:val="BookText"/>
        <w:rPr/>
      </w:pPr>
      <w:bookmarkEnd w:id="247"/>
      <w:r>
        <w:rPr>
          <w:rFonts w:ascii="Amiri" w:hAnsi="Amiri" w:eastAsia="Amiri" w:cs="Amiri"/>
          <w:color w:val="111111"/>
          <w:sz w:val="28"/>
          <w:sz w:val="28"/>
          <w:szCs w:val="28"/>
          <w:rtl w:val="true"/>
          <w:lang w:bidi="ar-SA"/>
        </w:rPr>
        <w:t xml:space="preserve">وهذا يضع علامة استفهام حول صحة ما يقال،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بعد ليلتين أو ثلاث</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294810_2142443653"/>
      <w:bookmarkStart w:id="249" w:name="_Toc84"/>
      <w:bookmarkEnd w:id="248"/>
      <w:r>
        <w:rPr>
          <w:rtl w:val="true"/>
        </w:rPr>
        <w:t>ابن فاطمة</w:t>
      </w:r>
      <w:r>
        <w:rPr>
          <w:rtl w:val="true"/>
        </w:rPr>
        <w:t>:</w:t>
      </w:r>
      <w:bookmarkEnd w:id="249"/>
    </w:p>
    <w:p>
      <w:pPr>
        <w:pStyle w:val="BookText"/>
        <w:rPr/>
      </w:pPr>
      <w:r>
        <w:rPr>
          <w:rFonts w:ascii="Amiri" w:hAnsi="Amiri" w:eastAsia="Amiri" w:cs="Amiri"/>
          <w:color w:val="111111"/>
          <w:sz w:val="28"/>
          <w:sz w:val="28"/>
          <w:szCs w:val="28"/>
          <w:rtl w:val="true"/>
          <w:lang w:bidi="ar-SA"/>
        </w:rPr>
        <w:t xml:space="preserve">يلاحظ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 جده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الحسين بن فاطمة أنا فرخك، وابن فرختك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ينسب نفسه إلى أبيه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يناجي جده الرسول، أو أن يشكو له ضراً ، أو أمراً بعينه، فإنه يخاطبه بنفس الأسلوب والطريقة ونفس الحالات التي يناجيه بها الآخرون، حيث يقدمون في مناجاتهم، وبين يدي حاجاتهم الوسائل التي يرون أنها تقربهم إلى مقاصدهم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يذكّر الناس بأنه الوحيد المتبقي من سلالة الأنبياء، وإذا كان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 فذلک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الأولى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أحد، لاسيما وأنه هو الذي رباه، وهو الأعرف بنهجه، والأقرب إلى روحياته وأخلاقه، والأشد اهتماماً والتزاماً بشرعه</w:t>
      </w:r>
      <w:r>
        <w:rPr>
          <w:rFonts w:eastAsia="IRNazanin" w:cs="IRNazanin"/>
          <w:color w:val="111111"/>
          <w:sz w:val="28"/>
          <w:szCs w:val="28"/>
          <w:rtl w:val="true"/>
          <w:lang w:bidi="fa-IR"/>
        </w:rPr>
        <w:t>..</w:t>
      </w:r>
    </w:p>
    <w:p>
      <w:pPr>
        <w:pStyle w:val="Heading4"/>
        <w:numPr>
          <w:ilvl w:val="3"/>
          <w:numId w:val="1"/>
        </w:numPr>
        <w:rPr/>
      </w:pPr>
      <w:bookmarkStart w:id="250" w:name="__RefHeading___Toc14294812_2142443653"/>
      <w:bookmarkStart w:id="251" w:name="_Toc85"/>
      <w:bookmarkEnd w:id="250"/>
      <w:r>
        <w:rPr>
          <w:rtl w:val="true"/>
        </w:rPr>
        <w:t>الخلف الذي خلفت على أمتك</w:t>
      </w:r>
      <w:r>
        <w:rPr>
          <w:rtl w:val="true"/>
        </w:rPr>
        <w:t>:</w:t>
      </w:r>
      <w:bookmarkEnd w:id="251"/>
    </w:p>
    <w:p>
      <w:pPr>
        <w:pStyle w:val="BookText"/>
        <w:rPr/>
      </w:pPr>
      <w:r>
        <w:rPr>
          <w:rFonts w:ascii="Amiri" w:hAnsi="Amiri" w:eastAsia="Amiri" w:cs="Amiri"/>
          <w:color w:val="111111"/>
          <w:sz w:val="28"/>
          <w:sz w:val="28"/>
          <w:szCs w:val="28"/>
          <w:rtl w:val="true"/>
          <w:lang w:bidi="ar-SA"/>
        </w:rPr>
        <w:t xml:space="preserve">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ابن أعثم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وسبطك في الخلف الذي خلفت على أمتك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رواية بحار الأنوار عن محمد بن أبي طالب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وسبطك الذي خلفتني في أمتك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العبارة الأخيرة لا تخلو من الدلالة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قد نسب نفسه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خلفه في الأمة، لا في خصوص جماعة خاصة، كأهله، أو عشيرته، ونحو ذلك مما يعني أنه جعل له مقاماً ومنصباً له مساس بالأمة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الحديث عن كونه السبط الذي جعل النبي له هذا المقام، وأسند إليه هذه المهمة في الأمة للإشارة إلى أن سبطيته هذه كان لها أثر في حصول هذا التخليف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صلى الله عليه وآله هو الذي ربى سبطه هذا، وورثه من صفاته، وخلقه بأخلاقه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للفقرة الأولى نقول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أصرح وأوضح دلالة على هذه المعاني، فقد ألمحت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 أكثر من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 xml:space="preserve">: </w:t>
      </w:r>
      <w:bookmarkStart w:id="252" w:name="pg15837_169561"/>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وسبطك في الخلف الذي خلفت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الخلف الذي خلفه النبي فيهم من هو سبط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 من ليس سبطا له مثل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إنما خلفه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 قد جعل له مقاماً فيه هيمنة، وحاكمية، وقرار وتصرف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الهيمنة والحاكمية والتصرف إنما كانت على الأمة بأسرها، لا على فريق دون فريق، وهذا هو معنى الإمامة والخلافة، التي صرح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أخرى تحمل هذا المعنى</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294814_2142443653"/>
      <w:bookmarkStart w:id="254" w:name="_Toc86"/>
      <w:bookmarkEnd w:id="253"/>
      <w:r>
        <w:rPr>
          <w:rtl w:val="true"/>
        </w:rPr>
        <w:t>فاشهد عليهم</w:t>
      </w:r>
      <w:r>
        <w:rPr>
          <w:rtl w:val="true"/>
        </w:rPr>
        <w:t>:</w:t>
      </w:r>
      <w:bookmarkEnd w:id="2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التوطئة المتقدمة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جده أن يشهد على الأمة فيما فعلته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والشهادة إنما تكون نتيجة الحضور والمعاينة والمشاهدة المباشرة لما يجري، وإدراكه من موقع الالتفات والوعي التام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قبل خمسين سنة، 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موته لا يعني انقطاعه التام عن حياة الأمة، بل تبقى له صلات بها، وإشراف ومشاهدة لها، ومتابعة مباشرة لمسيرتها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 له حياة وحضوراً، وتصرفا متواصلاً في أمته</w:t>
      </w:r>
      <w:r>
        <w:rPr>
          <w:rFonts w:eastAsia="Amiri" w:cs="Amiri" w:ascii="Amiri" w:hAnsi="Amiri"/>
          <w:color w:val="111111"/>
          <w:sz w:val="28"/>
          <w:szCs w:val="28"/>
          <w:rtl w:val="true"/>
          <w:lang w:bidi="ar-SA"/>
        </w:rPr>
        <w:t xml:space="preserve">. </w:t>
      </w:r>
      <w:bookmarkStart w:id="255" w:name="pg15837_169562"/>
    </w:p>
    <w:p>
      <w:pPr>
        <w:pStyle w:val="BookText"/>
        <w:rPr/>
      </w:pPr>
      <w:bookmarkEnd w:id="255"/>
      <w:r>
        <w:rPr>
          <w:rFonts w:ascii="Amiri" w:hAnsi="Amiri" w:eastAsia="Amiri" w:cs="Amiri"/>
          <w:color w:val="111111"/>
          <w:sz w:val="28"/>
          <w:sz w:val="28"/>
          <w:szCs w:val="28"/>
          <w:rtl w:val="true"/>
          <w:lang w:bidi="ar-SA"/>
        </w:rPr>
        <w:t>ولكنه إشراف من ضمير الغيب المحجوب عنا، ولا سبيل لنا إليه، ولا يمكننا الاتصال به ولا الاطلاع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بالأمر المستهجن، فقد صرح القرآن بشاهدية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سبقه من الأنبياء، مع أنه قد ولد بعد زمانهم،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4294816_2142443653"/>
      <w:bookmarkStart w:id="257" w:name="_Toc87"/>
      <w:bookmarkEnd w:id="256"/>
      <w:r>
        <w:rPr>
          <w:rtl w:val="true"/>
        </w:rPr>
        <w:t>يا نبي الله</w:t>
      </w:r>
      <w:r>
        <w:rPr>
          <w:rtl w:val="true"/>
        </w:rPr>
        <w:t>:</w:t>
      </w:r>
      <w:bookmarkEnd w:id="257"/>
    </w:p>
    <w:p>
      <w:pPr>
        <w:pStyle w:val="BookText"/>
        <w:rPr/>
      </w:pPr>
      <w:r>
        <w:rPr>
          <w:rFonts w:ascii="Amiri" w:hAnsi="Amiri" w:eastAsia="Amiri" w:cs="Amiri"/>
          <w:color w:val="111111"/>
          <w:sz w:val="28"/>
          <w:sz w:val="28"/>
          <w:szCs w:val="28"/>
          <w:rtl w:val="true"/>
          <w:lang w:bidi="ar-SA"/>
        </w:rPr>
        <w:t xml:space="preserve">إن الصفة التي خاطب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حين تحدث عن شاهديته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النبوة، لا صفة الرسولية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الرسولية التي تعني تبليغ الناس دين الله وشرائعه قد انقطعت بموته، ومقام الشاهدية إنما يثبت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نبي، يتلقى من الله بواسطة الوحي ما يريد الله تعالى إبلاغه إياه، ولا ينحصر وحي النبوة بالأحكام والشرايع وحقائق الدين التي يراد إبلاغها للناس إذ المفروض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أنجز هذه المهمة في حال حياته على 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الذي 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مخاطبة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إلى قبره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فاطمة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 شكواه،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 عليهم يا نبي الله</w:t>
      </w:r>
      <w:r>
        <w:rPr>
          <w:rFonts w:eastAsia="Amiri" w:cs="Amiri" w:ascii="Amiri" w:hAnsi="Amiri"/>
          <w:color w:val="111111"/>
          <w:sz w:val="28"/>
          <w:szCs w:val="28"/>
          <w:rtl w:val="true"/>
          <w:lang w:bidi="ar-SA"/>
        </w:rPr>
        <w:t xml:space="preserve">». </w:t>
      </w:r>
      <w:bookmarkStart w:id="258" w:name="pg15837_169563"/>
    </w:p>
    <w:p>
      <w:pPr>
        <w:pStyle w:val="BookText"/>
        <w:rPr/>
      </w:pPr>
      <w:bookmarkEnd w:id="258"/>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إلى القبر أراد أن يقول لجده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أرسلك الله إليهم، فبلغتهم أحكامه وشرائعه وعرفتهم حقائق دينه، وأخرجتهم من الظلمات إلى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فعلوا بعدك ما من شأنه أن يضيع جهودك، ويدخل الشبهات على الدين الذي بلغتهم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الآن، وإن انتهت مهمتك كرسول، لأنك أبلغتهم كل ما أمرك الله بإبلاغه، ولكن موتك لا يعني انتهاء علاقتك بأمتك، بل تبقى لك بها علاقة الشاهدية عليها، من موقعك الغيبي، الذي اقتضته نبوتك</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اقتضى أن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النبوة حين تحدث عن شاهديته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4294818_2142443653"/>
      <w:bookmarkStart w:id="260" w:name="_Toc88"/>
      <w:bookmarkEnd w:id="259"/>
      <w:r>
        <w:rPr>
          <w:rtl w:val="true"/>
        </w:rPr>
        <w:t>خذلوني، وضيعوني</w:t>
      </w:r>
      <w:r>
        <w:rPr>
          <w:rtl w:val="true"/>
        </w:rPr>
        <w:t>:</w:t>
      </w:r>
      <w:bookmarkEnd w:id="260"/>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شكوى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خذلوني، وضيعوني، وإنهم لم يحفظوني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خبر موت معاوية قد وصل للمدينة للتو، ولم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بعد أن ينصروه، ويحفظوه،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خذلوه، كما أنه لم تحصل بينه وبين أحد من الناس حرب، ولا احتاج إلى نصر أحد، وإلى حفظه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أكثر أهل المدينة لم يعرفوا بعد بموت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جاء بهم من أهل بيته وأنصاره وشيعته إلى دار الوليد لم يخذلوه، بل </w:t>
      </w:r>
    </w:p>
    <w:p>
      <w:pPr>
        <w:pStyle w:val="BookText"/>
        <w:rPr/>
      </w:pPr>
      <w:r>
        <w:rPr>
          <w:rFonts w:ascii="Amiri" w:hAnsi="Amiri" w:eastAsia="Amiri" w:cs="Amiri"/>
          <w:color w:val="111111"/>
          <w:sz w:val="28"/>
          <w:sz w:val="28"/>
          <w:szCs w:val="28"/>
          <w:rtl w:val="true"/>
          <w:lang w:bidi="ar-SA"/>
        </w:rPr>
        <w:t>عملوا بما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نفسر شكواه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في كلامه هذا إلى الإشارة إلى ما جرى في سنة ست وخمسين للهجرة، حين قدم معاوية المدينة بهدف أخذ البيعة ليزيد بولاية العهد، وكان يحاول أن يحمل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ذلك، فلم يفلح، إلى أن احتال على الناس بأن هدد الحسين وتوعده، وجعل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بسيفيهما، وأمرهما أن إذا أراد أثناء خطبة معاوية أن يرد عليه بتصديق أو</w:t>
      </w:r>
    </w:p>
    <w:p>
      <w:pPr>
        <w:pStyle w:val="BookText"/>
        <w:rPr/>
      </w:pPr>
      <w:r>
        <w:rPr>
          <w:rFonts w:ascii="Amiri" w:hAnsi="Amiri" w:eastAsia="Amiri" w:cs="Amiri"/>
          <w:color w:val="111111"/>
          <w:sz w:val="28"/>
          <w:sz w:val="28"/>
          <w:szCs w:val="28"/>
          <w:rtl w:val="true"/>
          <w:lang w:bidi="ar-SA"/>
        </w:rPr>
        <w:t xml:space="preserve">بتكذيب، فليضرباه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معاوية وزعم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وابن الزبير، وابن عمر، وابن أبي بكر قد بايعوا ليزيد ثم ركب راحلته وانصرف إلى المدينة فبايعه أهلها وانصرف إلى الشام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قابل في الطريق مروان في اليوم الذي تلا الاجتماع بالوليد بن عتبة، فقد ذكر له أن خذلان الناس له، وتضييعهم إياه قد حصل حين قدم معاوية المدينة لتولية يزيد، وخطب فيها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يعترض عليه ولا تعرض له أحد بسوء،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لأهل المدينة وغيرهم أن إذا رأوا معاوية على منبره أن يبقروا بطنه بالسيف فلما لم يفعلوا ما 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261" w:name="pg15837_169565"/>
    </w:p>
    <w:p>
      <w:pPr>
        <w:pStyle w:val="BookText"/>
        <w:rPr/>
      </w:pPr>
      <w:bookmarkEnd w:id="261"/>
      <w:r>
        <w:rPr>
          <w:rFonts w:ascii="Amiri" w:hAnsi="Amiri" w:eastAsia="Amiri" w:cs="Amiri"/>
          <w:color w:val="111111"/>
          <w:sz w:val="28"/>
          <w:sz w:val="28"/>
          <w:szCs w:val="28"/>
          <w:rtl w:val="true"/>
          <w:lang w:bidi="ar-SA"/>
        </w:rPr>
        <w:t>تمكن معاوية من تنفيذ ما أراد بعد أن مارس التهديد المشفوع بمباشرة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 حصل، لضاع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معاوية سوف يأخذ ذينك الرجلين ويقتلهما قصاصاً بزعمه، ويكون بذلك قد أظهر نفسه بصورة الشخص العادل والمنصف، والمحب للرسول، ولأهل بيته، وسيقيم العزاء العظيم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فتخاذل الناس وإحجامهم عن قتل معاوية حين رأوه على منبر الرسول كان خذلاناً وتضييعاً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4294820_2142443653"/>
      <w:bookmarkStart w:id="263" w:name="_Toc89"/>
      <w:bookmarkEnd w:id="262"/>
      <w:r>
        <w:rPr>
          <w:rtl w:val="true"/>
        </w:rPr>
        <w:t>رضى الله، والرسول، والمؤمنين</w:t>
      </w:r>
      <w:r>
        <w:rPr>
          <w:rtl w:val="true"/>
        </w:rPr>
        <w:t>:</w:t>
      </w:r>
      <w:bookmarkEnd w:id="263"/>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ربه أن يختار له من أمره ما هو له رضی، ولرسوله رضی، وللمؤمنين رضى</w:t>
      </w:r>
      <w:r>
        <w:rPr>
          <w:rStyle w:val="FootnoteAnchor"/>
          <w:rtl w:val="true"/>
        </w:rPr>
        <w:footnoteReference w:id="128"/>
      </w:r>
      <w:r>
        <w:rPr>
          <w:rFonts w:ascii="Amiri" w:hAnsi="Amiri" w:eastAsia="Amiri" w:cs="Amiri"/>
          <w:color w:val="111111"/>
          <w:sz w:val="28"/>
          <w:sz w:val="28"/>
          <w:szCs w:val="28"/>
          <w:rtl w:val="true"/>
          <w:lang w:bidi="ar-SA"/>
        </w:rPr>
        <w:t>مع أن ما يرضي الله يرضي الرسول والمؤمنين، فكان ذكر رضى الله يغني عن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وإن كان صحيحاً في نفسه، ولكن في هذا التصريح العديد من الفوائد والعوائد فإن المطلوب هو أن تكون العلاقة بالله تعالى من خلال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الناس قد يتوهم أن </w:t>
      </w:r>
    </w:p>
    <w:p>
      <w:pPr>
        <w:pStyle w:val="BookText"/>
        <w:rPr/>
      </w:pPr>
      <w:r>
        <w:rPr>
          <w:rFonts w:ascii="Amiri" w:hAnsi="Amiri" w:eastAsia="Amiri" w:cs="Amiri"/>
          <w:color w:val="111111"/>
          <w:sz w:val="28"/>
          <w:sz w:val="28"/>
          <w:szCs w:val="28"/>
          <w:rtl w:val="true"/>
          <w:lang w:bidi="ar-SA"/>
        </w:rPr>
        <w:t>على الإنسان أن يقيم علاقته بالله ويطلب منه مباشرة، ولا يوسط أحداً حتى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الرسول هو الصلة بين الله وبين عباده،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ولرسولك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لمطلوبية رضى المؤمنين، كما ورد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الخيارات قد تكون ذات مراتب، فبعضها يرضي الله تعالى، لكن بعضها يكون أرضى له من البعض الآخر، فمثلاً الصدقة بشق تمرة سراً، أو ليلا تطفئ غضب الرب، لكن تصدق الإنسان بما يغني الفقير يكون أعظم أثراً من الصدقة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الإيثار على النفس يكون أرضى الله من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يطلبه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الخيارات متنوعة أيضاً ، فلعل بعضها يكون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يتحمل أعباءه، ومشاقه وآلامه، ويكون ذلك محققا للأهداف، وموصلاً للغايات التي يرضاها الله ورسوله والمؤمنون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الآخر يكون للمؤمنين مساهمة فيه، ومسؤولية، وبذل جهد ،وتضحيات، وتحمل ،آلام ومعاناة وغموم وهموم، وصعوبات </w:t>
      </w:r>
      <w:bookmarkStart w:id="264" w:name="pg15837_169567"/>
    </w:p>
    <w:p>
      <w:pPr>
        <w:pStyle w:val="BookText"/>
        <w:rPr/>
      </w:pPr>
      <w:bookmarkEnd w:id="264"/>
      <w:r>
        <w:rPr>
          <w:rFonts w:ascii="Amiri" w:hAnsi="Amiri" w:eastAsia="Amiri" w:cs="Amiri"/>
          <w:color w:val="111111"/>
          <w:sz w:val="28"/>
          <w:sz w:val="28"/>
          <w:szCs w:val="28"/>
          <w:rtl w:val="true"/>
          <w:lang w:bidi="ar-SA"/>
        </w:rPr>
        <w:t>ومشقات، وتعرض لأخطار الفشل، والزلل، والمخالفة، وللإغواءات والإغراءات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الخيار هو إنجاز المهمة بالمعجزة الإلهية مثلا،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الله تعالى أن يختار له ما يحقق الهدف، ويرضي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يرضي المؤمنين هو ما يوصل إلى الغايات، ويحقق الأهداف الإلهية على أتم وجه مع رعاية المصالح لعموم البشر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4294822_2142443653"/>
      <w:bookmarkStart w:id="266" w:name="_Toc90"/>
      <w:bookmarkEnd w:id="265"/>
      <w:r>
        <w:rPr>
          <w:rtl w:val="true"/>
        </w:rPr>
        <w:t xml:space="preserve">يقتلون ولده ويرجون شفاعته </w:t>
      </w:r>
      <w:r>
        <w:rPr>
          <w:rtl w:val="true"/>
        </w:rPr>
        <w:t>(</w:t>
      </w:r>
      <w:r>
        <w:rPr>
          <w:rtl w:val="true"/>
        </w:rPr>
        <w:t>صلّی الله علیه وآله وسلّم</w:t>
      </w:r>
      <w:r>
        <w:rPr>
          <w:rtl w:val="true"/>
        </w:rPr>
        <w:t>):</w:t>
      </w:r>
      <w:bookmarkEnd w:id="266"/>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أخبره بأنه مقتول بأرض كرب وبلاء، وبأن قتلته يقعون في تناقض فاضح، فإنهم يقتلون ولده،</w:t>
      </w:r>
    </w:p>
    <w:p>
      <w:pPr>
        <w:pStyle w:val="BookText"/>
        <w:rPr/>
      </w:pPr>
      <w:r>
        <w:rPr>
          <w:rFonts w:ascii="Amiri" w:hAnsi="Amiri" w:eastAsia="Amiri" w:cs="Amiri"/>
          <w:color w:val="111111"/>
          <w:sz w:val="28"/>
          <w:sz w:val="28"/>
          <w:szCs w:val="28"/>
          <w:rtl w:val="true"/>
          <w:lang w:bidi="ar-SA"/>
        </w:rPr>
        <w:t>ويرجون شفاعته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الدلائل على زيغ قلوبهم، والخذلان الإلهي، والتزيين الشيطاني لهم بتصوير ضلالهم على أنه هدى، وجرائمهم على أنها إحسان، فكانوا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67" w:name="pg15837_169568"/>
    </w:p>
    <w:p>
      <w:pPr>
        <w:pStyle w:val="BookText"/>
        <w:rPr/>
      </w:pPr>
      <w:bookmarkEnd w:id="267"/>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قُرَآهُ حَسَنَا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رَاعُوا أَرَاعُ اللَّهُ قُلُوبَهُمْ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 فَصَدِّهُمْ عَن السَّبِيل</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4294824_2142443653"/>
      <w:bookmarkStart w:id="269" w:name="_Toc91"/>
      <w:bookmarkEnd w:id="268"/>
      <w:r>
        <w:rPr>
          <w:rtl w:val="true"/>
        </w:rPr>
        <w:t>الرؤيا هي الخيار</w:t>
      </w:r>
      <w:r>
        <w:rPr>
          <w:rtl w:val="true"/>
        </w:rPr>
        <w:t>:</w:t>
      </w:r>
      <w:bookmarkEnd w:id="269"/>
    </w:p>
    <w:p>
      <w:pPr>
        <w:pStyle w:val="BookText"/>
        <w:rPr/>
      </w:pPr>
      <w:r>
        <w:rPr>
          <w:rFonts w:ascii="Amiri" w:hAnsi="Amiri" w:eastAsia="Amiri" w:cs="Amiri"/>
          <w:color w:val="111111"/>
          <w:sz w:val="28"/>
          <w:sz w:val="28"/>
          <w:szCs w:val="28"/>
          <w:rtl w:val="true"/>
          <w:lang w:bidi="ar-SA"/>
        </w:rPr>
        <w:t xml:space="preserve">إن هذه الرؤيا قد جاءت لتكون هي الجواب على ما طلب، وهي الخيار الذي أبلغه الله إياه، ودله على حضور وقت المباشرة، والشروع فيه، ويستطيع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 الناس، ليختاروا موقعهم في هذه المسيرة الواضحة في نتائجها وفي مآلها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يدعي أحد أنه قد خدع، أو أخذ على حين غرة، أو لم يكن على علم بالمآل ولا ظن أن الأمر سينتهي إلى قتل الرجال، وحتى النساء والأطفال، وسبي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سيرة الأنبياء والأوصياء، فإنهم أبعد الناس عن التغرير بالناس، ولا يقدمون إلا على ما يكون في وضوحه كالنار على المنار، وكالشمس في رائعة النهار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الناس بشهادته، ويفسح لهم المجال في أن يتخذوا هم القرار، وأن يختاروا ويحددوا المستقبل الذي يريدونه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عبرت عنه رسالته للناس حين أزمع المسير إلى </w:t>
      </w:r>
    </w:p>
    <w:p>
      <w:pPr>
        <w:pStyle w:val="BookText"/>
        <w:rPr/>
      </w:pPr>
      <w:r>
        <w:rPr>
          <w:rFonts w:ascii="Amiri" w:hAnsi="Amiri" w:eastAsia="Amiri" w:cs="Amiri"/>
          <w:color w:val="111111"/>
          <w:sz w:val="28"/>
          <w:sz w:val="28"/>
          <w:szCs w:val="28"/>
          <w:rtl w:val="true"/>
          <w:lang w:bidi="ar-SA"/>
        </w:rPr>
        <w:t>كربلاء، والتي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بنا استشهد، ومن تخلف عنا لم يدرك الفتح</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ونوّه به في خطبته حين توجه من مكة إلى العراق،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بأوصالي تقطعها عسلان الفلوات بين النواويس وكربلاء الخ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لأخيه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شاء أن يراك قتيلاً</w:t>
      </w:r>
      <w:r>
        <w:rPr>
          <w:rFonts w:eastAsia="Amiri" w:cs="Amiri" w:ascii="Amiri" w:hAnsi="Amiri"/>
          <w:color w:val="111111"/>
          <w:sz w:val="28"/>
          <w:szCs w:val="28"/>
          <w:rtl w:val="true"/>
          <w:lang w:bidi="ar-SA"/>
        </w:rPr>
        <w:t xml:space="preserve">. </w:t>
      </w:r>
      <w:bookmarkStart w:id="270" w:name="pg15837_169570"/>
    </w:p>
    <w:p>
      <w:pPr>
        <w:pStyle w:val="BookText"/>
        <w:rPr/>
      </w:pPr>
      <w:bookmarkEnd w:id="270"/>
      <w:r>
        <w:rPr>
          <w:rFonts w:ascii="Amiri" w:hAnsi="Amiri" w:eastAsia="Amiri" w:cs="Amiri"/>
          <w:color w:val="111111"/>
          <w:sz w:val="28"/>
          <w:sz w:val="28"/>
          <w:szCs w:val="28"/>
          <w:rtl w:val="true"/>
          <w:lang w:bidi="ar-SA"/>
        </w:rPr>
        <w:t>فسأله عن حمله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4294826_2142443653"/>
      <w:bookmarkStart w:id="272" w:name="_Toc92"/>
      <w:bookmarkEnd w:id="271"/>
      <w:r>
        <w:rPr>
          <w:rtl w:val="true"/>
        </w:rPr>
        <w:t>كيف ينصرونه وهو يخبرهم بالاستشهاد؟</w:t>
      </w:r>
      <w:r>
        <w:rPr>
          <w:rtl w:val="true"/>
        </w:rPr>
        <w:t>!:</w:t>
      </w:r>
      <w:bookmarkEnd w:id="272"/>
    </w:p>
    <w:p>
      <w:pPr>
        <w:pStyle w:val="BookText"/>
        <w:rPr/>
      </w:pPr>
      <w:r>
        <w:rPr>
          <w:rFonts w:ascii="Amiri" w:hAnsi="Amiri" w:eastAsia="Amiri" w:cs="Amiri"/>
          <w:color w:val="111111"/>
          <w:sz w:val="28"/>
          <w:sz w:val="28"/>
          <w:szCs w:val="28"/>
          <w:rtl w:val="true"/>
          <w:lang w:bidi="ar-SA"/>
        </w:rPr>
        <w:t>والسؤال البديهي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يندفع الناس لنصرته، وهو يخبرهم بأنه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باستشهاده هو في الواقع إخبار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خذلانهم إياه، وتخليهم عنه كما هو ظاهر أحوالهم، وكما ظهر له في لوح المحو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يتحملوا مسؤولية ذلك أمام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قرروا نصرته،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قانون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يظهر نصرتهم هذه ، وأن يتغير ما في لوح المحو والإثبات من خذلان إلى نصر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مخدوعاً ولا مغفلاً، ولم يفاجأ بما حصل سنة ست وخمسين، وما سيأتي كما </w:t>
      </w:r>
      <w:bookmarkStart w:id="273" w:name="pg15837_169571"/>
    </w:p>
    <w:p>
      <w:pPr>
        <w:pStyle w:val="BookText"/>
        <w:rPr/>
      </w:pPr>
      <w:bookmarkEnd w:id="273"/>
      <w:r>
        <w:rPr>
          <w:rFonts w:ascii="Amiri" w:hAnsi="Amiri" w:eastAsia="Amiri" w:cs="Amiri"/>
          <w:color w:val="111111"/>
          <w:sz w:val="28"/>
          <w:sz w:val="28"/>
          <w:szCs w:val="28"/>
          <w:rtl w:val="true"/>
          <w:lang w:bidi="ar-SA"/>
        </w:rPr>
        <w:t xml:space="preserve">سنوضحه حين ذكر خطبته عليه السلام حين عزم على التوجه من مكة إلى العراق، والتي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عن استشهاده قبل أن يكاتبه أهل الكوفة، في 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حتى لو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بنتائج تحركه، فإن ذلك لا يسوغ لهم سكوتهم عن يزيد وتمكينه من رقاب المسلمين، والانقياد والبيعة له كما سنرى</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294828_2142443653"/>
      <w:bookmarkStart w:id="275" w:name="_Toc93"/>
      <w:bookmarkEnd w:id="274"/>
      <w:r>
        <w:rPr>
          <w:rtl w:val="true"/>
        </w:rPr>
        <w:t xml:space="preserve">ليس في موقف الحسين </w:t>
      </w:r>
      <w:r>
        <w:rPr>
          <w:rtl w:val="true"/>
        </w:rPr>
        <w:t>(</w:t>
      </w:r>
      <w:r>
        <w:rPr>
          <w:rtl w:val="true"/>
        </w:rPr>
        <w:t>علیه السلام</w:t>
      </w:r>
      <w:r>
        <w:rPr>
          <w:rtl w:val="true"/>
        </w:rPr>
        <w:t xml:space="preserve">) </w:t>
      </w:r>
      <w:r>
        <w:rPr>
          <w:rtl w:val="true"/>
        </w:rPr>
        <w:t>تناقض</w:t>
      </w:r>
      <w:r>
        <w:rPr>
          <w:rtl w:val="true"/>
        </w:rPr>
        <w:t>:</w:t>
      </w:r>
      <w:bookmarkEnd w:id="275"/>
    </w:p>
    <w:p>
      <w:pPr>
        <w:pStyle w:val="BookText"/>
        <w:rPr/>
      </w:pPr>
      <w:r>
        <w:rPr>
          <w:rFonts w:ascii="Amiri" w:hAnsi="Amiri" w:eastAsia="Amiri" w:cs="Amiri"/>
          <w:color w:val="111111"/>
          <w:sz w:val="28"/>
          <w:sz w:val="28"/>
          <w:szCs w:val="28"/>
          <w:rtl w:val="true"/>
          <w:lang w:bidi="ar-SA"/>
        </w:rPr>
        <w:t>وقد يتوهم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الرؤيا المتقدمة تضمنت تناقضاً في موقف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في رؤياه أنه يستشهد في أرض كربلاء، وهو عطشان، وأن له درجة في الجنة لا تنال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من النبي، ومن علي الخبر تلو الخبر عن استشهاده، وقد أخبر هو نفسه عن هذا الإستشهاد منذ أيام طفولته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أن يصر على جده في هذه الرؤيا بالذات بأن يأخذه</w:t>
      </w:r>
    </w:p>
    <w:p>
      <w:pPr>
        <w:pStyle w:val="BookText"/>
        <w:rPr/>
      </w:pPr>
      <w:r>
        <w:rPr>
          <w:rFonts w:ascii="Amiri" w:hAnsi="Amiri" w:eastAsia="Amiri" w:cs="Amiri"/>
          <w:color w:val="111111"/>
          <w:sz w:val="28"/>
          <w:sz w:val="28"/>
          <w:szCs w:val="28"/>
          <w:rtl w:val="true"/>
          <w:lang w:bidi="ar-SA"/>
        </w:rPr>
        <w:t>إليه، وأنه لا حاجة له في الرجوع إلى الدنيا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حين سمع من جده أن أباه وأمه، وأخاه مشتاقون إليه </w:t>
      </w:r>
    </w:p>
    <w:p>
      <w:pPr>
        <w:pStyle w:val="BookText"/>
        <w:rPr/>
      </w:pPr>
      <w:r>
        <w:rPr>
          <w:rFonts w:ascii="Amiri" w:hAnsi="Amiri" w:eastAsia="Amiri" w:cs="Amiri"/>
          <w:color w:val="111111"/>
          <w:sz w:val="28"/>
          <w:sz w:val="28"/>
          <w:szCs w:val="28"/>
          <w:rtl w:val="true"/>
          <w:lang w:bidi="ar-SA"/>
        </w:rPr>
        <w:t xml:space="preserve">قد رأى أن ما أخبره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شوقهم إليه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مجرد إخباره بشوق يراد تلبية ما يقتضيه من الإسراع للحاق بهم من خلال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هو الإعلام بأن البداء قد حصل في أمر الشهادة ، وأنها لم تعد حتمية وأنه أصبح بالخيار بين أن يرجع إلى الدنيا، ويعيش فيها ويموت، وبين أن يلبي رغبة أبيه وأخيه بأن يكون</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يستوضح عن أن أي الوجهين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 الذي أفاد أن الوجه الأول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طلبه البقاء مع جده ليس زهداً بمقام الاستشهاد ولا رهبة من الآلام والأهوال التي تصاحبها، بل هو يريد اللحاق به من خلال الشهادة، لأن للشهادة مساساً بمصالح العباد، وأثراً في حفظ الدين، فلا يعود الأمر فيها إليه إلا بمقدار اختيار الطاعة والمبادرة إليها، حين يصبح الأمر حتمياً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المقصود من طرح الموضوع بالطريقة التي أظهرتها الرؤيا هو إظهار مدى 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الدنيا، وأنها لا تساوي عنده جناح بعوضة، وأن قتله ليس سوى التسبب بخسارة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له، ولا يوجب له هو أية خسارة ، بل هو رابح على كل حال</w:t>
      </w:r>
      <w:r>
        <w:rPr>
          <w:rFonts w:eastAsia="Amiri" w:cs="Amiri" w:ascii="Amiri" w:hAnsi="Amiri"/>
          <w:color w:val="111111"/>
          <w:sz w:val="28"/>
          <w:szCs w:val="28"/>
          <w:rtl w:val="true"/>
          <w:lang w:bidi="ar-SA"/>
        </w:rPr>
        <w:t xml:space="preserve">.. </w:t>
      </w:r>
      <w:bookmarkStart w:id="276" w:name="pg15837_169573"/>
    </w:p>
    <w:p>
      <w:pPr>
        <w:pStyle w:val="Heading4"/>
        <w:numPr>
          <w:ilvl w:val="3"/>
          <w:numId w:val="1"/>
        </w:numPr>
        <w:rPr/>
      </w:pPr>
      <w:bookmarkStart w:id="277" w:name="__RefHeading___Toc14294830_2142443653"/>
      <w:bookmarkStart w:id="278" w:name="_Toc94"/>
      <w:bookmarkEnd w:id="276"/>
      <w:bookmarkEnd w:id="277"/>
      <w:r>
        <w:rPr>
          <w:rtl w:val="true"/>
        </w:rPr>
        <w:t>خذني إليك، واجعلني إلى منزلك</w:t>
      </w:r>
      <w:r>
        <w:rPr>
          <w:rtl w:val="true"/>
        </w:rPr>
        <w:t>:</w:t>
      </w:r>
      <w:bookmarkEnd w:id="278"/>
    </w:p>
    <w:p>
      <w:pPr>
        <w:pStyle w:val="BookText"/>
        <w:rPr/>
      </w:pPr>
      <w:r>
        <w:rPr>
          <w:rFonts w:ascii="Amiri" w:hAnsi="Amiri" w:eastAsia="Amiri" w:cs="Amiri"/>
          <w:color w:val="111111"/>
          <w:sz w:val="28"/>
          <w:sz w:val="28"/>
          <w:szCs w:val="28"/>
          <w:rtl w:val="true"/>
          <w:lang w:bidi="ar-SA"/>
        </w:rPr>
        <w:t xml:space="preserve">وقد دل قوله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فخذني إليك، واجعلني معك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الأمر في دائرة قدرته، وصلاحياته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خلال الطلب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الله تعالى يوكل ملكاً من الملائكة بقبض الأرواح، ويأذن لعيسى بأن يحيي الموتى، فلماذا لا يأذن لنبيه الأعظم بهذا أو ذاك حين قتضي المصلحة ذلك؟</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4294832_2142443653"/>
      <w:bookmarkStart w:id="280" w:name="_Toc95"/>
      <w:bookmarkEnd w:id="279"/>
      <w:r>
        <w:rPr>
          <w:rtl w:val="true"/>
        </w:rPr>
        <w:t>درجة مغشاة بنور الله</w:t>
      </w:r>
      <w:r>
        <w:rPr>
          <w:rtl w:val="true"/>
        </w:rPr>
        <w:t>:</w:t>
      </w:r>
      <w:bookmarkEnd w:id="280"/>
    </w:p>
    <w:p>
      <w:pPr>
        <w:pStyle w:val="BookText"/>
        <w:rPr/>
      </w:pPr>
      <w:r>
        <w:rPr>
          <w:rFonts w:ascii="Amiri" w:hAnsi="Amiri" w:eastAsia="Amiri" w:cs="Amiri"/>
          <w:color w:val="111111"/>
          <w:sz w:val="28"/>
          <w:sz w:val="28"/>
          <w:szCs w:val="28"/>
          <w:rtl w:val="true"/>
          <w:lang w:bidi="ar-SA"/>
        </w:rPr>
        <w:t xml:space="preserve">وتقدم عن أبي مخنف أن الدرجة التي لا ينالها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بالشهادة مغشاة بنور الله ، وهذا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الإلماح إلى جلال وعظمة هذه الدرجة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قد غشاها وحجبها عن أعين الناظرين ربما ليدل على أن أوهامهم لا تبلغ مداها ، ولا يمكنهم إدراك عظمتها وجلالها، ويعجزون عن استكناه حالها والاحاطة بأحوالها وأطوارها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فإبقاؤها لغزاً غامضاً تتحير به عقولهم، وتتيه فيه أوهامهم، يزيدهم اجلالاً ،وتعظيماً، واكراماً، وتفخيماً لمن رصدت تلك الدرجة له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4294834_2142443653"/>
      <w:bookmarkStart w:id="282" w:name="_Toc96"/>
      <w:bookmarkEnd w:id="281"/>
      <w:r>
        <w:rPr>
          <w:rtl w:val="true"/>
        </w:rPr>
        <w:t>الفزع والذعر، والغم والبكاء</w:t>
      </w:r>
      <w:r>
        <w:rPr>
          <w:rtl w:val="true"/>
        </w:rPr>
        <w:t>:</w:t>
      </w:r>
      <w:bookmarkEnd w:id="28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المتقدمة أضافت الحديث الرؤيا المتقدمة عبارة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 الحسين من نومه فزعاً مذعوراً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 رؤياه على أهل بيته، وبني عبد المطلب، فلم يكن ذلك اليوم في شرق ولا غرب أشد غماً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أكثر باكيا وباكية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نشك في صحة نسبة الفزع والذعر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الذي سمعه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في الرؤيا لا يعدو كونه بشارة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التي له بها درجة في الجنة مغشاة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موجبات سروره وابتهاجه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هذه الشهادة منذ طفولته ويترقبها، فمن أي شيء يفزع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الموت هو الذي أفزعه وذعره، فإن هذا يجعل غير الإمام أربط جاشاً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القاسم بن الحسن، فقال يا ابن أخي كيف الموت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العسل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يرتجز ويقول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أرهب الموت إذا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أوارى بالمصاليت لقا </w:t>
      </w:r>
      <w:bookmarkStart w:id="283" w:name="pg15837_169575"/>
    </w:p>
    <w:p>
      <w:pPr>
        <w:pStyle w:val="BookText"/>
        <w:rPr/>
      </w:pPr>
      <w:bookmarkEnd w:id="283"/>
      <w:r>
        <w:rPr>
          <w:rFonts w:ascii="Amiri" w:hAnsi="Amiri" w:eastAsia="Amiri" w:cs="Amiri"/>
          <w:color w:val="111111"/>
          <w:sz w:val="28"/>
          <w:sz w:val="28"/>
          <w:szCs w:val="28"/>
          <w:rtl w:val="true"/>
          <w:lang w:bidi="ar-SA"/>
        </w:rPr>
        <w:t>وهناك شواهد كثيرة يمكن حشدها للتأكيد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القاسم بن الحسن والعباس، ومن سار على هذا النهج أشجع وأربط جاشا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المراد بالفزع الحذر والخشية من عظم المسؤولية، فهو يشبه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منه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الإخوة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يرتبط ببكاء أهل بيت الرسول، وما انتابهم من غم وأذى لفراق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ولاسيما بهذا النحو الذي رسمته الرؤيا، وما سبقها من إخبارات عن النبي صلى الله عليه وآله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بتفاصيل ما يجري على الحسين، وأهل بيته وأصحابه، فذلك أمر طبيعي، وليس فيه أي إشكال، كما سنوضحه إن شاء الله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4294836_2142443653"/>
      <w:bookmarkStart w:id="285" w:name="_Toc97"/>
      <w:bookmarkEnd w:id="284"/>
      <w:r>
        <w:rPr>
          <w:rtl w:val="true"/>
        </w:rPr>
        <w:t>إن بايع كفر، وإن أبى قتل</w:t>
      </w:r>
      <w:r>
        <w:rPr>
          <w:rtl w:val="true"/>
        </w:rPr>
        <w:t>:</w:t>
      </w:r>
      <w:bookmarkEnd w:id="285"/>
    </w:p>
    <w:p>
      <w:pPr>
        <w:pStyle w:val="BookText"/>
        <w:rPr/>
      </w:pPr>
      <w:r>
        <w:rPr>
          <w:rFonts w:ascii="IRNazanin" w:hAnsi="IRNazanin" w:eastAsia="IRNazanin"/>
          <w:color w:val="111111"/>
          <w:sz w:val="28"/>
          <w:sz w:val="28"/>
          <w:szCs w:val="28"/>
          <w:rtl w:val="true"/>
          <w:lang w:bidi="fa-IR"/>
        </w:rPr>
        <w:t xml:space="preserve">وتقدم في رواية أبي مخنف تصريحه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قهراً أن أبايع يزيد شارب الخمور، وراكب الفجور، فإن فعلت کفرت، وإن أبيت قتلت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قد اضطره للخروج من جوار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سبب الحكم بالكفر، إن هو 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البيعة سوف تكون سبباً في أن يرى الناس على مر العصور والدهور، أن حكومة الفاجر، والظالم والقاتل، والمعلن بالفسق، وشارب الخمر ، ومن هو على شاكلة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يرضاه الله، ورسوله، وهو جزء من الدين، ولا تأباه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البيعة من أسباب تضييع شرع الله، وتحريف دينه، والعبث بأحكامه، وتغيير وجهتها، ويصبح الباطل شرعاً، والفجور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كهذا لا يمكن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عليه، وهو ليس فقط يكون من مفردات الكفر، بل هو من أعظم الكفر ضرراً، وأشده خطراً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يذكرنا بموقف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 أنف هذا الأمر وعينه، وقلبت ظهره وبطنه، فلم أر لي إلا القتال أو الكفر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86" w:name="pg15837_169577"/>
    </w:p>
    <w:p>
      <w:pPr>
        <w:pStyle w:val="Heading3"/>
        <w:numPr>
          <w:ilvl w:val="2"/>
          <w:numId w:val="1"/>
        </w:numPr>
        <w:rPr/>
      </w:pPr>
      <w:bookmarkStart w:id="287" w:name="__RefHeading___Toc14294838_2142443653"/>
      <w:bookmarkStart w:id="288" w:name="_Toc98"/>
      <w:bookmarkEnd w:id="286"/>
      <w:bookmarkEnd w:id="287"/>
      <w:r>
        <w:rPr>
          <w:rtl w:val="true"/>
        </w:rPr>
        <w:t>الفصل السادس</w:t>
      </w:r>
      <w:r>
        <w:rPr>
          <w:rtl w:val="true"/>
        </w:rPr>
        <w:t xml:space="preserve">: </w:t>
      </w:r>
      <w:r>
        <w:rPr>
          <w:rtl w:val="true"/>
        </w:rPr>
        <w:t xml:space="preserve">التوسل بالقبر و من فیه  </w:t>
      </w:r>
      <w:r>
        <w:rPr>
          <w:rtl w:val="true"/>
        </w:rPr>
        <w:t>..</w:t>
      </w:r>
      <w:bookmarkEnd w:id="2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14294840_2142443653"/>
      <w:bookmarkStart w:id="290" w:name="_Toc99"/>
      <w:bookmarkEnd w:id="289"/>
      <w:r>
        <w:rPr>
          <w:rtl w:val="true"/>
        </w:rPr>
        <w:t>اشارة</w:t>
      </w:r>
      <w:bookmarkEnd w:id="2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5837_169579"/>
      <w:bookmarkStart w:id="292" w:name="pg15837_169579"/>
      <w:bookmarkEnd w:id="292"/>
    </w:p>
    <w:p>
      <w:pPr>
        <w:pStyle w:val="Heading4"/>
        <w:numPr>
          <w:ilvl w:val="3"/>
          <w:numId w:val="1"/>
        </w:numPr>
        <w:rPr/>
      </w:pPr>
      <w:bookmarkStart w:id="293" w:name="pg15837_169579"/>
      <w:bookmarkStart w:id="294" w:name="__RefHeading___Toc14294842_2142443653"/>
      <w:bookmarkStart w:id="295" w:name="_Toc100"/>
      <w:bookmarkEnd w:id="293"/>
      <w:bookmarkEnd w:id="294"/>
      <w:r>
        <w:rPr>
          <w:rtl w:val="true"/>
        </w:rPr>
        <w:t>أسألك بحق القبر ومن فيه</w:t>
      </w:r>
      <w:r>
        <w:rPr>
          <w:rtl w:val="true"/>
        </w:rPr>
        <w:t>:</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في الناس من ينكر التوسل، ويعتبره شركاً، ويستحل دم من يتوسل، ولا يرى له حرمة، بالرغم من أن المجاميع الحديثية والتاريخية للمسلمين حافلة بالنصوص الدالة على مشروعية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الأمر على مؤلفات فريق بعينه، بل هو ينسحب على سائر المؤلفات المعتمدة لدى أهل الإسلام، على اختلاف مذاهبهم، ومشاربهم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المروي في كتب السنة، مثل الفتوح لابن أعثم، ومقتل الحسين لأخطب خوارزم هو أحد النصوص التي تؤكد صحة التوسل، وجوازه،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زار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القبر ومن فيه، إلا ما اخترت من أمري هذا ما هو لك رضا، ولرسولك رضى، وللمؤمنين رضى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يصغى إلى قول أبي بكر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أنبيائك ورسلك، وبحق ،فلان، لأنه لا حق لأحد على الله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النص الذي نحن بصدده قد قرن بين أمرين،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غير متجانسين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الأعظم والأكرم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والتوسل بالقبر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نفهم ذلك وهل يمكن أن يكون للقبر حقاً على الله كما أن للنبي حقا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نعالج قول أبي بكر الكاشاني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لأحد حق على الله، حتى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في الدعاء بحق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 على الله، وأن له يداً عنده، كما هو حق الخالق على المخلوق</w:t>
      </w:r>
    </w:p>
    <w:p>
      <w:pPr>
        <w:pStyle w:val="BookText"/>
        <w:rPr/>
      </w:pPr>
      <w:r>
        <w:rPr>
          <w:rFonts w:ascii="IRNazanin" w:hAnsi="IRNazanin" w:eastAsia="IRNazanin"/>
          <w:color w:val="111111"/>
          <w:sz w:val="28"/>
          <w:sz w:val="28"/>
          <w:szCs w:val="28"/>
          <w:rtl w:val="true"/>
          <w:lang w:bidi="fa-IR"/>
        </w:rPr>
        <w:t>أو الوالد على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قبيل حق الولد على الوالد، وحق العبد على ربه وحق المطيع على المطاع، وحق الشاة على مالكها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الحقوق التي جعلها الله للولد، وفرضها على الوالد، مثل تحسین اسمه، وتفقيهه في الدين، وتعليمه القرآن الخ</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ثبوت هذه الحقوق ما ورد في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حق الله الأكبر، فأنك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تعبده لا تشرك به شيئا، فإن فعلت ذلك بإخلاص جعل لك على </w:t>
      </w:r>
    </w:p>
    <w:p>
      <w:pPr>
        <w:pStyle w:val="BookText"/>
        <w:rPr/>
      </w:pPr>
      <w:r>
        <w:rPr>
          <w:rFonts w:ascii="Amiri" w:hAnsi="Amiri" w:eastAsia="Amiri" w:cs="Amiri"/>
          <w:color w:val="111111"/>
          <w:sz w:val="28"/>
          <w:sz w:val="28"/>
          <w:szCs w:val="28"/>
          <w:rtl w:val="true"/>
          <w:lang w:bidi="ar-SA"/>
        </w:rPr>
        <w:t>نفسه أن يكفيك أمر الدنيا والآخرة، ويحفظ لك ما تحب منهما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للمراد من حق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الله تعالى لقبره ولقبور الأنبياء والأوصياء من ميزات وخصائص، مثل لزوم تعظيم قبورهم، واستحباب البناء عليها وتعميرها وتعاهدها وإعطاء المثوبة من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ما يدل على تغليظ اليمين عند القبر الشريف،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للذين عجزوا عن تخليص خالد من يد علي فحلفوه بحق القبر لما كففت فحلفوه بالقبر فتركه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أقسم عليه بحق القبر ومن فيه، وبحق </w:t>
      </w:r>
    </w:p>
    <w:p>
      <w:pPr>
        <w:pStyle w:val="BookText"/>
        <w:rPr/>
      </w:pPr>
      <w:r>
        <w:rPr>
          <w:rFonts w:ascii="Amiri" w:hAnsi="Amiri" w:eastAsia="Amiri" w:cs="Amiri"/>
          <w:color w:val="111111"/>
          <w:sz w:val="28"/>
          <w:sz w:val="28"/>
          <w:szCs w:val="28"/>
          <w:rtl w:val="true"/>
          <w:lang w:bidi="ar-SA"/>
        </w:rPr>
        <w:t>ولديه وأمهما إلا تركه فتركه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حقوق أخرى يشترك فيها سائر القبور، مثل كراهة المسير والمشي والاتكاء عليها ، وكراهة الضحك على المقابر وكراهة قراءة كتاباتها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الحديث الوارد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الله عز وجل عشرون خصلة، يفي له بها ثم ذكرها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في هذا الكتاب أن ابن مسعود رأى عليا راكعاً وساجداً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نبيك محمد إلا غفرت للمذنبين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 وساجداً،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علي وليك إلا ما غفرت للمذنين من أمتي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الملائكة حين أظلمت المشارق والمغارب 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إلهنا </w:t>
      </w:r>
    </w:p>
    <w:p>
      <w:pPr>
        <w:pStyle w:val="BookText"/>
        <w:rPr/>
      </w:pPr>
      <w:r>
        <w:rPr>
          <w:rFonts w:ascii="Amiri" w:hAnsi="Amiri" w:eastAsia="Amiri" w:cs="Amiri"/>
          <w:color w:val="111111"/>
          <w:sz w:val="28"/>
          <w:sz w:val="28"/>
          <w:szCs w:val="28"/>
          <w:rtl w:val="true"/>
          <w:lang w:bidi="ar-SA"/>
        </w:rPr>
        <w:t>وسيّدنا بحقّ الأشباح التي خلقتها إلا ما فرّجت عنّا هذهِ الظلمة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الدعاء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 به في اليوم الثالث من شعبان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ليلة النصف من شعبان دعاء ذكره الشيخ والسيد،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ليلتنا هذه ومولودها، وحجتك وموعودها إلخ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حديث الملك صرصائل، وأنه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الله تعالى لكي يرضى عنه، فدعا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فرفعه بكلتا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مولودي هذا عليك، إلا رضيت على الملك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في حديث الملك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الحسين، وأشار به إلى السماء، فسأل الله بحق هذا المولود، وبحقه عليه، وعلى جده محمد وإبراهيم وإسماعيل وإسحاق، ويعقوب، إن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ومنزلة عنده أن يرضى عن دردائيل، ويرد عليه أجنحته ومقامه فاستجاب الله دعاءه، وغفر للملك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يضر بعصمتهم،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بعض الصحابة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بحق الإسلام، وبحق الصحبة لما أدخلتنا الجنة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إذا أصبح وأمسى بدعاء </w:t>
      </w:r>
    </w:p>
    <w:p>
      <w:pPr>
        <w:pStyle w:val="BookText"/>
        <w:rPr/>
      </w:pP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بنور وجهك الذي أشرقت له السماوات والأرض، وبكل حق هو لك، وبحق السائلين عليك أن تقبلني في هذه الغداة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أني أسألك بحق محمد وآل محمد أن تكفيني شر ما أخاف إلخ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النبي صلى الله عليه وآله يقول إذا قضى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فإن للسائل عليك حقا، أيما عبد أو أمة من أهل البر والبحر تقبلت دعوتهم الخ</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الجارية المغرمة بحب محمد بن القاسم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إلا انصرفت عني بحق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وحقه لا أريم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تعلميني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هارون الرشيد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القبر والمنبر، وبحق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أنت تموت قبلي، أو أنا أموت قبلك إلخ</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هذه الدعوة التامة، والصلاة القائمة، آت محمداً الوسيلة والفضيلة إلخ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خرج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أسألك بحق السائلين عليك، وبحق ممشاي هذا، لم أخرج أشراً، ولا بطراً، ولا رياء، ولا سمعة إلخ</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وعلم رجل رجلاً دعاءً في عهد عبد الملك ليأمن من الخوف الذي يسببه له عبد الملك، وجاء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هذه </w:t>
      </w:r>
    </w:p>
    <w:p>
      <w:pPr>
        <w:pStyle w:val="BookText"/>
        <w:rPr/>
      </w:pPr>
      <w:r>
        <w:rPr>
          <w:rFonts w:ascii="Amiri" w:hAnsi="Amiri" w:eastAsia="Amiri" w:cs="Amiri"/>
          <w:color w:val="111111"/>
          <w:sz w:val="28"/>
          <w:sz w:val="28"/>
          <w:szCs w:val="28"/>
          <w:rtl w:val="true"/>
          <w:lang w:bidi="ar-SA"/>
        </w:rPr>
        <w:t xml:space="preserve">الكلمات وحرمتهن أن تعطيني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علي عندك اغفر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أوأحد أكرم منك عليه، فاستشفع به إليه؟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اقترف آدم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فكيف عرفت محمداً، ولم أخلقه؟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آدم أنه رأى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على قوائم العرش</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أدعني بحقه فقد غفرت لك، ولولا محمد ما خلقتك، هذا حديث صحيح الأسناد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يهود خيبر تقاتل غطفان، فكلما التقوا هُزمت یهود ،خیبر فعاذت اليهود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نسألك بحق محمد النبي الأمي الذي وعدتنا أن تخرجه لنا في آخر الزمان الخ</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نفر من اليهود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وأرادوا سؤال ولده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 ولده الكاظم، وهو طفل خماسي،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أيده بنصرك بحق محمد وآله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الرزق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الله يا الله، أسألك بحق من حقه عليك عظيم أن تصلي على محمد </w:t>
      </w:r>
    </w:p>
    <w:p>
      <w:pPr>
        <w:pStyle w:val="BookText"/>
        <w:rPr/>
      </w:pPr>
      <w:r>
        <w:rPr>
          <w:rFonts w:ascii="IRNazanin" w:hAnsi="IRNazanin" w:eastAsia="IRNazanin"/>
          <w:color w:val="111111"/>
          <w:sz w:val="28"/>
          <w:sz w:val="28"/>
          <w:szCs w:val="28"/>
          <w:rtl w:val="true"/>
          <w:lang w:bidi="fa-IR"/>
        </w:rPr>
        <w:t>وآل محمد إلخ</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على موضع الوجع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بحق القرآن العظيم الذي نزل به الرّوح الأمين، وهو عندك في أم الكتاب علي حكيم، أن تشفيني بشفائك الخ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بإقبال نهارك، وإدبار ليلك، وحضور صلواتك، وأصوات دعائك أن تصلي على محمد وآل محمد، وأن تتوب علي الخ</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أدعية الصحيفة السجادية، نجد العديد من النصوص،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وأتوسل إليك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اخترتهم لسرك، وأطلعتهم على خفيك ، واخترتهم الخ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قرب أجله، واقطع أثره، وعجل ذلك يا رب الساعة الساعة، بحق محمد وآله الطاهرين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العرش وعظمته، وبحق الكرسي وسعته وبحق القلم وجريته، وبحق اللوح وحياطته، وبحق الميزان ،وحدته وبحق الصراط ودقته، وبحق </w:t>
      </w:r>
    </w:p>
    <w:p>
      <w:pPr>
        <w:pStyle w:val="BookText"/>
        <w:rPr/>
      </w:pPr>
      <w:r>
        <w:rPr>
          <w:rFonts w:ascii="Amiri" w:hAnsi="Amiri" w:eastAsia="Amiri" w:cs="Amiri"/>
          <w:color w:val="111111"/>
          <w:sz w:val="28"/>
          <w:sz w:val="28"/>
          <w:szCs w:val="28"/>
          <w:rtl w:val="true"/>
          <w:lang w:bidi="ar-SA"/>
        </w:rPr>
        <w:t>جبرئيل وأمانته، وبحق ميكائيل وطاعته، وبحق إسرافيل ونفخته، وبحق عزرائيل وصولته وبحق نوح وسفينته، وبحق هود وهيبته، وبحق صالح وناقته وبحق إبراهيم ،وخلته وبحق إسماعيل وذبيحته، وبحق إسحاق وذريته، وبحق يعقوب وغربته، وبحق موسى ومناجاته، وبحق هارون وبهائه، وبحق عزير وإماتته، وبحق شعيب وابنته، وبحق داوود ،وقبضته وبحق سليمان ومملكته، وبحق ذي الكفل وخشيته وبحق دانيال وكرامته وبحق الخضر وسياحته وبحق أيوب وبليته، وبحق يونس ودعوته، وبحق زكريا وعبادته، وبحق يحيى وطهارته، وبحق عيسى وزهادته، وبحق محمد وشفاعته، وبحق القرآن وتلاوته، وبحق العلم ودرايته، وبحق علي بن أبي طالب وشجاعته وبحق الحسن وسمته وبحق الحسين وشهادته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بحق هؤلاء وشرفهم، أن تجعلني في حرزك وحفظك، يا أرحم الراحمين يا من يملكني لا تهلكني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فاستجب دعائي، واقبل ثنائي، وأعطني جزائي، واجمع بيني وبين أوليائي بحق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ولي نعمائي، ومنتهى مناي وغاية رجائي في منقلبي ومثواي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الشَّهْرِ، وَبِحَقِّ مَنْ تَعَبَّدَ لَكَ فِيهِ، مِن ابْتِدَائِهِ إِلى وَقتِ فَنَائِهِ، مِنْ مَلَكَ قَرَّبْتَهُ، أَوْ نَبِيٍّ أَرْسَلْتَهُ، أَوْ عَبْد صَالِحٍ اخْتَصَصَتَهُ، أَنْ تُصَلِّيَ عَلَى مُحَمَّد وَآلِهِ،</w:t>
      </w:r>
    </w:p>
    <w:p>
      <w:pPr>
        <w:pStyle w:val="BookText"/>
        <w:rPr/>
      </w:pPr>
      <w:r>
        <w:rPr>
          <w:rFonts w:ascii="Amiri" w:hAnsi="Amiri" w:eastAsia="Amiri" w:cs="Amiri"/>
          <w:color w:val="111111"/>
          <w:sz w:val="28"/>
          <w:sz w:val="28"/>
          <w:szCs w:val="28"/>
          <w:rtl w:val="true"/>
          <w:lang w:bidi="ar-SA"/>
        </w:rPr>
        <w:t>وَأَهْلْنَا فِيهِ لِمَا وَعَدْتَ أوْلِياءَكَ مِنْ كَرَامَتِكَ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أسألك بحق البيت الحرام، والركن والمقام، والمشاعر العظام، أن تهب لي الليلة الجزيل من عطائك، والإعاذة من بلائك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ركعتي الشفع، وقل بعدهما </w:t>
      </w:r>
    </w:p>
    <w:p>
      <w:pPr>
        <w:pStyle w:val="BookText"/>
        <w:rPr/>
      </w:pPr>
      <w:r>
        <w:rPr>
          <w:rFonts w:ascii="Amiri" w:hAnsi="Amiri" w:eastAsia="Amiri" w:cs="Amiri"/>
          <w:color w:val="111111"/>
          <w:sz w:val="28"/>
          <w:sz w:val="28"/>
          <w:szCs w:val="28"/>
          <w:rtl w:val="true"/>
          <w:lang w:bidi="ar-SA"/>
        </w:rPr>
        <w:t>قبل قيامك إلى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والوتر، 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هذه الليلة المقسوم فيها بين عبادك ما تقسم، والمحتوم فيها ما تحتم أجزل فيها قسمي الخ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شهرنا هذا وأيامه الذي كان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يدأب فى صيامه وقيامه مدی سنيه وأعوامه أن تجعلني فيه من المقبولين أعمالهم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سورة،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يا سماعة عند الله حاجة،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وعلي، فإن لهما عندك شأنا من الشأن، وقدراً من القدر، فبحق ذلك الشأن وبحق ذلك القدر أن تصلي على محمد وآل محمد، وأن تفعل بي كذا وكذا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إلا بدلت سيئاتي حسنات وحاسبتني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الا كفيتني مؤونة الدنيا، وكل هول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لما غفرت لي الكثير من الذنوب والقليل وقبلت مني عملي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لما أدخلتني الجنة، وجعلتني من سكانها ولما نجيتني من صفعات النار برحمتك وصلى الله على محمّد وآله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إذا أخذت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اللهم بحق هذه التربة الطاهرة، وبحق البقعة الطيبة، وبحق الوصي الذي تواريه، وبحق جده وأبيه وأمه وأخيه، والملائكة الذين </w:t>
      </w:r>
    </w:p>
    <w:p>
      <w:pPr>
        <w:pStyle w:val="BookText"/>
        <w:rPr/>
      </w:pPr>
      <w:r>
        <w:rPr>
          <w:rFonts w:ascii="Amiri" w:hAnsi="Amiri" w:eastAsia="Amiri" w:cs="Amiri"/>
          <w:color w:val="111111"/>
          <w:sz w:val="28"/>
          <w:sz w:val="28"/>
          <w:szCs w:val="28"/>
          <w:rtl w:val="true"/>
          <w:lang w:bidi="ar-SA"/>
        </w:rPr>
        <w:t>يحفون به والملائكة العكوف على قبر وليك ينتظرون نصره، صلى الله عليهم أجمعين، اجعل لي فيه شفاء من كل داء الخ</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الأيمن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بحق هذا القبر ومن فيه، وبحق هذه القبور ومن أسكنتها، أن تكتب اسمي عندك في أسمائهم الخ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في الجب، وأيس من الحياة فكان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بحق الشيخ يعقوب فارحم ضعفه، واجمع بيني وبينه، فقد علمت رقته علي وشوقي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بكى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الخطايا والذنوب قد أخلقت وجهي عندك فلن ترفع لي إليك صوتاً، فإني أسألك بك، فليس كمثلك شيء، وأتوجه </w:t>
      </w:r>
    </w:p>
    <w:p>
      <w:pPr>
        <w:pStyle w:val="BookText"/>
        <w:rPr/>
      </w:pPr>
      <w:r>
        <w:rPr>
          <w:rFonts w:ascii="Amiri" w:hAnsi="Amiri" w:eastAsia="Amiri" w:cs="Amiri"/>
          <w:color w:val="111111"/>
          <w:sz w:val="28"/>
          <w:sz w:val="28"/>
          <w:szCs w:val="28"/>
          <w:rtl w:val="true"/>
          <w:lang w:bidi="ar-SA"/>
        </w:rPr>
        <w:t>إليك بمحمد نبيك نبي الرحمة، يا الله يا الله يا الله يا الله يا الله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طين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أدعية نجملها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تربة المظلوم، ووضعتها ،قبالك ،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هَذِهِ التُرْبَةِ، وَبِحقِّ الْمَلكِ الذي قبضها، والنبي الذي حضنها، والإمام الذي حل فيها، صَلِّ عَلى مُحَمَّدٍ وَآلِ مُحَمَّدٍ، وأن تجعل لي فيها شفاء نافعاً الخ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أَحَدُكُم مِن طين قبر الحسين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المَلْكِ الَّذِي تَناوَلَهُ، وَالرَّسُول الذي بَوَّاهُ، وَالوَصِيِّ الذي ضُمِّنَ فِيهِ أنْ تجعلهُ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الخ</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طين قبر الحسین فقل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التُرْبَةِ، وَبِحقِّ المَلْكِ الْمُوَكِّل بها، وَالمُلْكِ الَّذِي كَربها، وَبِحَقِّ الْوَصيِّ الَّذِي هُوَ فيها، صَلِّ عَلى مُحَمَّدٍ وَآلِ مُحَمَّدٍ، وَاجْعَلْ هذا الطِّين شفاءً لي من كلّ داءٍ، وأماناً مِنْ كُلِّ خَوْفٍ</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مُحَمَّدٍ عَبْدِكَ وَرَسُولِكَ، وَحَبِيبِكَ وَنَبِيِّكَ وَأمينِكَ، وَبحق أمير المؤمِنينَ عَليٍّ بن أبي طالب، عَبْدِكَ وأخي رَسُولِكَ، وَبِحَقِّ فَاطِمَةٌ بِنْتِ نَبِيِّكَ، وَزَوجَةِ وَلِيِّكَ، وَبِحَقِّ الحَسَن وَالحُسَينِ، وَبِحَقِّ الْأَئِمَّةِ الرَّاشِدِينَ، وَبِحَقِّ هَذِهِ التُرْبَةِ، وَبِحَقِّ الْمَلْكِ المُوَكَّل بها، وبحَقِّ الوَصِيِّ الذي حلَّ فيها، وبحقِّ الجَسَدِ الَّذي تَضَمَّنَتْ، وَبِحَقِّ السِّبْطِ الَّذِي صُمِّنَتْ، وَبِحَقِّ جَمِيعِ مَلائِكَتِكَ مَلائِكَتِكَ وَأَنْبِيائِكَ وَرُسُلِكَ، صَلِّ عَلَى مُحَمَّدٍ وآلِ مُحَمَّدٍ، وَاجْعَلْ هذا الطين لي شفاءً مِنْ كُلِّ داءٍ ولِمنَ يَسْتَشفي بِهِ مِنْ كُلِّ داءٍ وَسُقم وَمَرَضِ، وَأماناً مِنْ كُلِّ خَوْفٍ، اللهُمَّ بحقِّ مُحَمَّدٍ وَأَهْلِ بَيْتِهِ، اجْعَلْهُ عِلماً نافعاً، وَرزقاً واسعاً الخ</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هذه الطينة، وبحق الملك الذي أخذها، وبحق النبي الذي قبضها، وبحق </w:t>
      </w:r>
    </w:p>
    <w:p>
      <w:pPr>
        <w:pStyle w:val="BookText"/>
        <w:rPr/>
      </w:pPr>
      <w:r>
        <w:rPr>
          <w:rFonts w:ascii="Amiri" w:hAnsi="Amiri" w:eastAsia="Amiri" w:cs="Amiri"/>
          <w:color w:val="111111"/>
          <w:sz w:val="28"/>
          <w:sz w:val="28"/>
          <w:szCs w:val="28"/>
          <w:rtl w:val="true"/>
          <w:lang w:bidi="ar-SA"/>
        </w:rPr>
        <w:t>الوصي الذي حل فيها، صل على محمد وأهل بيته، واجعل لي فيها شفاء من كل داء، وأمانا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هو جبرئيل، وأن النبي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الوصي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الطاهرة، وبحق البُقعةِ الطَّيِّبة، وبحقِّ الوَصي الذي تواريهِ وَبِحَقِّ جَدِّهِ وَأَبِيهِ، وَأُمِّهِ وَأخيهِ، وَالمَلائِكَة الَّذِين يَحُقُونَ بهِ، والملائكةِ العُكْوفِ عَلَى قَبْرِ وَلَيّكَ، يَنتَظِرُونَ نَصْرَهُ صَلى الله عَلَيْهِمْ أَجْمَعِينَ اجْعَلْ لي فِيهِ شِفاءً مِنْ كُلِّ داء الخ</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96" w:name="pg15837_169599"/>
    </w:p>
    <w:p>
      <w:pPr>
        <w:pStyle w:val="BookText"/>
        <w:rPr/>
      </w:pPr>
      <w:bookmarkEnd w:id="296"/>
      <w:r>
        <w:rPr>
          <w:rFonts w:ascii="Amiri" w:hAnsi="Amiri" w:eastAsia="Amiri" w:cs="Amiri"/>
          <w:color w:val="111111"/>
          <w:sz w:val="28"/>
          <w:sz w:val="28"/>
          <w:szCs w:val="28"/>
          <w:rtl w:val="true"/>
          <w:lang w:bidi="ar-SA"/>
        </w:rPr>
        <w:t>ويمكن لمن تتبع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المزيد مما يدل على جواز التوسل، وقد أرسل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ليلقوه على وجه أبيه ليرتد بصيراً، ففعلوا، فرد الله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4294844_2142443653"/>
      <w:bookmarkStart w:id="298" w:name="_Toc101"/>
      <w:bookmarkEnd w:id="297"/>
      <w:r>
        <w:rPr>
          <w:rtl w:val="true"/>
        </w:rPr>
        <w:t>الرسول في القبر الشريف</w:t>
      </w:r>
      <w:r>
        <w:rPr>
          <w:rtl w:val="true"/>
        </w:rPr>
        <w:t>:</w:t>
      </w:r>
      <w:bookmarkEnd w:id="298"/>
    </w:p>
    <w:p>
      <w:pPr>
        <w:pStyle w:val="BookText"/>
        <w:rPr/>
      </w:pPr>
      <w:r>
        <w:rPr>
          <w:rFonts w:ascii="Amiri" w:hAnsi="Amiri" w:eastAsia="Amiri" w:cs="Amiri"/>
          <w:color w:val="111111"/>
          <w:sz w:val="28"/>
          <w:sz w:val="28"/>
          <w:szCs w:val="28"/>
          <w:rtl w:val="true"/>
          <w:lang w:bidi="ar-SA"/>
        </w:rPr>
        <w:t xml:space="preserve">وقد 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بحق القبر ومن فيه أن يختار له ما هو الله، وللرسول وللمؤمنين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القبر ومن فيه يدل على أن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تلك اللحظة موجوداً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يتلاءم مع ما ورد في الروايات من أن جسد النبي صلى الله عليه وآله قد رفع إلى السماء بعد ثلاثة أيام، أو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يحاول البعض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النص الذي نتحدث عنه لم يصرح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في القبر بجسده، بل قال ومن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تدل على أن الذي في القبر موجود عاقل، له كرامة عظيمة عند الله، فقد يكون هذا الموجود فيه هو الملائكة العظام المكرمون عند الله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غير سديد، لأنه مجرد تكهن، ورجم بالغيب لا شاهد 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على خلافه موجود في نفس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قبر نبيك محمد ، وأنا ابن بنت محمد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جاء إلى القبر في الليلة السابقة، وابتدأه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أنا الحسين بن فاطمة، فرخك وابن </w:t>
      </w:r>
    </w:p>
    <w:p>
      <w:pPr>
        <w:pStyle w:val="BookText"/>
        <w:rPr/>
      </w:pPr>
      <w:r>
        <w:rPr>
          <w:rFonts w:ascii="Amiri" w:hAnsi="Amiri" w:eastAsia="Amiri" w:cs="Amiri"/>
          <w:color w:val="111111"/>
          <w:sz w:val="28"/>
          <w:sz w:val="28"/>
          <w:szCs w:val="28"/>
          <w:rtl w:val="true"/>
          <w:lang w:bidi="ar-SA"/>
        </w:rPr>
        <w:t>فرختك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روايات رفع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لم تصرح ببقائه فيها إلى آخر الدهر، فلعله يبقى عدة أيام، ثم يعاد إلى الموضع الذي 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بعض الروايات، وإن كانت غير معتبرة سنداً أن الله تعالى حين يموت النبي ووصيه يجمع بين روحيهما وجسديهما، ثم يفرقان، فيرجع كل واحد منهما إلى موضع قبره، إلى موضعه الذي حط فيه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فإعادة الجسد إلى الموضع الذي حط فيه، يجعل من الممكن تصور إعادته من السماء أيضاً إلى موضع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الموضع الذي حط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هذا الرفع إلى السماء على سبيل التكريم والتعظيم للأنبياء في محضر ملائكة السماء، وإظهار فضلهم للملائكة، ودلالتهم على امتيازهم عند الله على سائر البشر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اعتبار سند الرواية التي أشرنا إليه لا يعني أنها 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تأييد مضمونها بما دل على وجود أجساد الأئمة والأنبياء في الأرض، وبما دل على رفعها، إذا رفعنا التنافي الظاهري بينها، بأنها </w:t>
      </w:r>
      <w:bookmarkStart w:id="299" w:name="pg15837_169601"/>
    </w:p>
    <w:p>
      <w:pPr>
        <w:pStyle w:val="BookText"/>
        <w:rPr/>
      </w:pPr>
      <w:bookmarkEnd w:id="299"/>
      <w:r>
        <w:rPr>
          <w:rFonts w:ascii="Amiri" w:hAnsi="Amiri" w:eastAsia="Amiri" w:cs="Amiri"/>
          <w:color w:val="111111"/>
          <w:sz w:val="28"/>
          <w:sz w:val="28"/>
          <w:szCs w:val="28"/>
          <w:rtl w:val="true"/>
          <w:lang w:bidi="ar-SA"/>
        </w:rPr>
        <w:t>ترفع مدة إلى السماء لأجل التكريم، ثم تعاد إلى القبور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بعض الإخوة الأفاضل هنا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الرفع إلى السماء على نحو لا يتنافى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 وإن لم نعرف كيفية حصول ذلك، فيكون من قبيل الحضور عند قبر المؤمن والدعاء لمن في القبر، مع وجود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ينقل حين موته إلى وادي السلام، فإن كان النقل بالروح، فليكن الأمر كذلك بالنسبة لرفع النبي صلى الله عليه وآله إلى السماء، وإن كان بالروح والجسد، فكذلك أيضاً</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4294846_2142443653"/>
      <w:bookmarkStart w:id="301" w:name="_Toc102"/>
      <w:bookmarkEnd w:id="300"/>
      <w:r>
        <w:rPr>
          <w:rtl w:val="true"/>
        </w:rPr>
        <w:t>ما كل ما يعلم يقال</w:t>
      </w:r>
      <w:r>
        <w:rPr>
          <w:rtl w:val="true"/>
        </w:rPr>
        <w:t>:</w:t>
      </w:r>
      <w:bookmarkEnd w:id="301"/>
    </w:p>
    <w:p>
      <w:pPr>
        <w:pStyle w:val="BookText"/>
        <w:rPr/>
      </w:pPr>
      <w:r>
        <w:rPr>
          <w:rFonts w:ascii="Amiri" w:hAnsi="Amiri" w:eastAsia="Amiri" w:cs="Amiri"/>
          <w:color w:val="111111"/>
          <w:sz w:val="28"/>
          <w:sz w:val="28"/>
          <w:szCs w:val="28"/>
          <w:rtl w:val="true"/>
          <w:lang w:bidi="ar-SA"/>
        </w:rPr>
        <w:t>ونحب لفت نظر القارئ الكريم إلى أن بعض الأمور لا يحسن تداولها، وإشاعتها بين الناس الذين لا يملكون قدراً كافياً من المعرفة ومن الإيمان، فإن شيوع القول بأن أجساد الأنبياء والأئمة ليست في قبورهم، قد يثير الشبهة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يفقد زيارة قبورهم معناها، ويضعف تأثيرها فيهم، ولا يبقى لدى طلاب الحاجات منهم ذلك اليقين، ويتلاشى الوهج العاطفي، وتتضاءل وتخمد الحرقة، وتهتز ثقتهم بالاستجابة، ويخبو الشعور لديهم بالأمن والسلام والسلامة عند قبورهم الشريفة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الطواغيت قد تسول له نفسه العدوان على القبور الشريفة، ونبشها كما حصل من الديزج مع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الحجاج قد نبش ثلاثة آلاف قبر بظاهر الكوفة، ليجد جسد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يستخرجه ويحرقه بالنار</w:t>
      </w:r>
      <w:r>
        <w:rPr>
          <w:rStyle w:val="FootnoteAnchor"/>
          <w:rtl w:val="true"/>
        </w:rPr>
        <w:footnoteReference w:id="187"/>
      </w:r>
      <w:r>
        <w:rPr>
          <w:rFonts w:ascii="Amiri" w:hAnsi="Amiri" w:eastAsia="Amiri" w:cs="Amiri"/>
          <w:color w:val="111111"/>
          <w:sz w:val="28"/>
          <w:sz w:val="28"/>
          <w:szCs w:val="28"/>
          <w:rtl w:val="true"/>
          <w:lang w:bidi="ar-SA"/>
        </w:rPr>
        <w:t xml:space="preserve">، فلم يوفق، وبقي القبر مستوراً إلى أن أظهره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w:t>
      </w:r>
    </w:p>
    <w:p>
      <w:pPr>
        <w:pStyle w:val="BookText"/>
        <w:rPr/>
      </w:pPr>
      <w:r>
        <w:rPr>
          <w:rFonts w:ascii="Amiri" w:hAnsi="Amiri" w:eastAsia="Amiri" w:cs="Amiri"/>
          <w:color w:val="111111"/>
          <w:sz w:val="28"/>
          <w:sz w:val="28"/>
          <w:szCs w:val="28"/>
          <w:rtl w:val="true"/>
          <w:lang w:bidi="ar-SA"/>
        </w:rPr>
        <w:t>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لم يجد في القبر شيئاً، فإن أهل الباطل سوف يطلقون إشاعاتهم المسمومة، وسوف تهاجم الشبهات عقائد المستضعفين من الناس وتفتك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أجساد الأنبياء محرمة على الأرض باطلة، وإن وجد الجسد في القبر، فإن الروايات التي تقول برفع الجسد إلى السماء تصبح موضع ريب، وربما سرى الريب إلى صدق من تنسب إليهم ، وربما أدى ذلك إلى اهتزاز الاعتقاد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العدوان على هذا الجسد من قبل هؤلاء 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تختلط الأمور على الناس في هذه الأحوال، إلا أن يكفى الله الأمة بلطف منه، شر الأشرار، وكيد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الفجار، وينتقم منهم ، ويعجل بهم إلى النار</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5837_169604"/>
      <w:bookmarkStart w:id="303" w:name="pg15837_169604"/>
      <w:bookmarkEnd w:id="303"/>
    </w:p>
    <w:p>
      <w:pPr>
        <w:pStyle w:val="Heading2"/>
        <w:numPr>
          <w:ilvl w:val="1"/>
          <w:numId w:val="1"/>
        </w:numPr>
        <w:rPr/>
      </w:pPr>
      <w:bookmarkStart w:id="304" w:name="pg15837_169604"/>
      <w:bookmarkStart w:id="305" w:name="__RefHeading___Toc14294848_2142443653"/>
      <w:bookmarkStart w:id="306" w:name="_Toc103"/>
      <w:bookmarkEnd w:id="304"/>
      <w:bookmarkEnd w:id="305"/>
      <w:r>
        <w:rPr>
          <w:rtl w:val="true"/>
        </w:rPr>
        <w:t>الباب الثالث</w:t>
      </w:r>
      <w:r>
        <w:rPr>
          <w:rtl w:val="true"/>
        </w:rPr>
        <w:t xml:space="preserve">: </w:t>
      </w:r>
      <w:r>
        <w:rPr>
          <w:rtl w:val="true"/>
        </w:rPr>
        <w:t xml:space="preserve">من المدینة إلی مکة </w:t>
      </w:r>
      <w:r>
        <w:rPr>
          <w:rtl w:val="true"/>
        </w:rPr>
        <w:t>..</w:t>
      </w:r>
      <w:bookmarkEnd w:id="3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4294850_2142443653"/>
      <w:bookmarkStart w:id="308" w:name="_Toc104"/>
      <w:bookmarkEnd w:id="307"/>
      <w:r>
        <w:rPr>
          <w:rtl w:val="true"/>
        </w:rPr>
        <w:t>اشارة</w:t>
      </w:r>
      <w:bookmarkEnd w:id="3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5837_169606"/>
      <w:bookmarkStart w:id="310" w:name="pg15837_169606"/>
      <w:bookmarkEnd w:id="310"/>
    </w:p>
    <w:p>
      <w:pPr>
        <w:pStyle w:val="Heading3"/>
        <w:numPr>
          <w:ilvl w:val="2"/>
          <w:numId w:val="1"/>
        </w:numPr>
        <w:rPr/>
      </w:pPr>
      <w:bookmarkStart w:id="311" w:name="pg15837_169606"/>
      <w:bookmarkStart w:id="312" w:name="__RefHeading___Toc14294852_2142443653"/>
      <w:bookmarkStart w:id="313" w:name="_Toc105"/>
      <w:bookmarkEnd w:id="311"/>
      <w:bookmarkEnd w:id="312"/>
      <w:r>
        <w:rPr>
          <w:rtl w:val="true"/>
        </w:rPr>
        <w:t xml:space="preserve">الفصل الأول </w:t>
      </w:r>
      <w:r>
        <w:rPr>
          <w:rtl w:val="true"/>
        </w:rPr>
        <w:t xml:space="preserve">: </w:t>
      </w:r>
      <w:r>
        <w:rPr>
          <w:rtl w:val="true"/>
        </w:rPr>
        <w:t xml:space="preserve">أجواء ما قبل الرحیل </w:t>
      </w:r>
      <w:r>
        <w:rPr>
          <w:rtl w:val="true"/>
        </w:rPr>
        <w:t>..</w:t>
      </w:r>
      <w:bookmarkEnd w:id="3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14294854_2142443653"/>
      <w:bookmarkStart w:id="315" w:name="_Toc106"/>
      <w:bookmarkEnd w:id="314"/>
      <w:r>
        <w:rPr>
          <w:rtl w:val="true"/>
        </w:rPr>
        <w:t>اشارة</w:t>
      </w:r>
      <w:bookmarkEnd w:id="3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5837_169608"/>
      <w:bookmarkStart w:id="317" w:name="pg15837_169608"/>
      <w:bookmarkEnd w:id="317"/>
    </w:p>
    <w:p>
      <w:pPr>
        <w:pStyle w:val="Heading4"/>
        <w:numPr>
          <w:ilvl w:val="3"/>
          <w:numId w:val="1"/>
        </w:numPr>
        <w:rPr/>
      </w:pPr>
      <w:bookmarkStart w:id="318" w:name="pg15837_169608"/>
      <w:bookmarkStart w:id="319" w:name="__RefHeading___Toc14294856_2142443653"/>
      <w:bookmarkStart w:id="320" w:name="_Toc107"/>
      <w:bookmarkEnd w:id="318"/>
      <w:bookmarkEnd w:id="319"/>
      <w:r>
        <w:rPr>
          <w:rtl w:val="true"/>
        </w:rPr>
        <w:t xml:space="preserve">الوليد يراقب الحسين </w:t>
      </w:r>
      <w:r>
        <w:rPr>
          <w:rtl w:val="true"/>
        </w:rPr>
        <w:t>(</w:t>
      </w:r>
      <w:r>
        <w:rPr>
          <w:rtl w:val="true"/>
        </w:rPr>
        <w:t>علیه السلام</w:t>
      </w:r>
      <w:r>
        <w:rPr>
          <w:rtl w:val="true"/>
        </w:rPr>
        <w:t>):</w:t>
      </w:r>
      <w:bookmarkEnd w:id="320"/>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أرسل إلى منزل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هل خرج من المدينة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على أن الوليد كان يراقب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عدم مصادفته في المنزل تلك الليلة قد أوهم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المدينة، فلم يعد يرى ضرورة لمراقبة المنزل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بات تلك الليلة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قد يسر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بحرية حين أراد الخروج من المدينة بالعيال والأطفال، وطائفة من الأصحاب، مع أن ركباً بهذا الحجم وبما يحتاجه من رواحل، وما يريد أن يهيئه من وسائل لا يمكن إلا أن تصدر عنه بعض الضوضاء ، فلو كانت العيون مبثوثة عليه في الساعة التي اختارها للخروج لانكشف أمره ، ولأحرج نفسه، وأحرج غيره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4294858_2142443653"/>
      <w:bookmarkStart w:id="322" w:name="_Toc108"/>
      <w:bookmarkEnd w:id="321"/>
      <w:r>
        <w:rPr>
          <w:rtl w:val="true"/>
        </w:rPr>
        <w:t>النياحة قبل الرحيل</w:t>
      </w:r>
      <w:r>
        <w:rPr>
          <w:rtl w:val="true"/>
        </w:rPr>
        <w:t>:</w:t>
      </w:r>
      <w:bookmarkEnd w:id="32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وجماعة من مشايخي، عن سعد بن </w:t>
      </w:r>
    </w:p>
    <w:p>
      <w:pPr>
        <w:pStyle w:val="BookText"/>
        <w:rPr/>
      </w:pPr>
      <w:r>
        <w:rPr>
          <w:rFonts w:ascii="Amiri" w:hAnsi="Amiri" w:eastAsia="Amiri" w:cs="Amiri"/>
          <w:color w:val="111111"/>
          <w:sz w:val="28"/>
          <w:sz w:val="28"/>
          <w:szCs w:val="28"/>
          <w:rtl w:val="true"/>
          <w:lang w:bidi="ar-SA"/>
        </w:rPr>
        <w:t>عبد الله بن أبي خلف عن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موسى الاصم،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عن المدينة أقبلت نساء بنى عبد المطلب فاجتمعن للنياحة، حتى مشى فيهنَّ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الله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نساء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نستبقي النياحة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عندنا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وفاطمة، ورقية، وزينب، وأم كلثوم فننشدك الله، جعلنا الله فداك من الموت يا حبيب الأبرار من أهل القبور وأقبلت بعض عماته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حسين، لقد سمعت</w:t>
      </w:r>
    </w:p>
    <w:p>
      <w:pPr>
        <w:pStyle w:val="BookText"/>
        <w:rPr/>
      </w:pPr>
      <w:r>
        <w:rPr>
          <w:rFonts w:ascii="Amiri" w:hAnsi="Amiri" w:eastAsia="Amiri" w:cs="Amiri"/>
          <w:color w:val="111111"/>
          <w:sz w:val="28"/>
          <w:sz w:val="28"/>
          <w:szCs w:val="28"/>
          <w:rtl w:val="true"/>
          <w:lang w:bidi="ar-SA"/>
        </w:rPr>
        <w:t>الجن ناحت بنوحك وهم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حبيب رسول الله لم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أبانت مصيبتك الأنوف وجلتِ</w:t>
      </w:r>
    </w:p>
    <w:p>
      <w:pPr>
        <w:pStyle w:val="BookText"/>
        <w:rPr/>
      </w:pPr>
      <w:r>
        <w:rPr>
          <w:rFonts w:ascii="Amiri" w:hAnsi="Amiri" w:eastAsia="Amiri" w:cs="Amiri"/>
          <w:color w:val="111111"/>
          <w:sz w:val="28"/>
          <w:sz w:val="28"/>
          <w:szCs w:val="28"/>
          <w:rtl w:val="true"/>
          <w:lang w:bidi="ar-SA"/>
        </w:rPr>
        <w:t>وقلن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أبكي حسیناً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ولقتله شاب الشعر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ولقتله زُلزلتم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ولقتله انکسف القمر </w:t>
      </w:r>
      <w:bookmarkStart w:id="323" w:name="pg15837_169610"/>
    </w:p>
    <w:p>
      <w:pPr>
        <w:pStyle w:val="BookText"/>
        <w:rPr/>
      </w:pPr>
      <w:bookmarkEnd w:id="323"/>
      <w:r>
        <w:rPr>
          <w:rFonts w:ascii="Amiri" w:hAnsi="Amiri" w:eastAsia="Amiri" w:cs="Amiri"/>
          <w:color w:val="111111"/>
          <w:sz w:val="28"/>
          <w:sz w:val="28"/>
          <w:szCs w:val="28"/>
          <w:rtl w:val="true"/>
          <w:lang w:bidi="ar-SA"/>
        </w:rPr>
        <w:t xml:space="preserve">واحمّرت آفاق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العشيّة والسّحر</w:t>
      </w:r>
    </w:p>
    <w:p>
      <w:pPr>
        <w:pStyle w:val="BookText"/>
        <w:rPr/>
      </w:pPr>
      <w:r>
        <w:rPr>
          <w:rFonts w:ascii="Amiri" w:hAnsi="Amiri" w:eastAsia="Amiri" w:cs="Amiri"/>
          <w:color w:val="111111"/>
          <w:sz w:val="28"/>
          <w:sz w:val="28"/>
          <w:szCs w:val="28"/>
          <w:rtl w:val="true"/>
          <w:lang w:bidi="ar-SA"/>
        </w:rPr>
        <w:t xml:space="preserve">وتغيّرت َشمْسُ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بهم وأظلم أظلمت الكور</w:t>
      </w:r>
    </w:p>
    <w:p>
      <w:pPr>
        <w:pStyle w:val="BookText"/>
        <w:rPr/>
      </w:pPr>
      <w:r>
        <w:rPr>
          <w:rFonts w:ascii="Amiri" w:hAnsi="Amiri" w:eastAsia="Amiri" w:cs="Amiri"/>
          <w:color w:val="111111"/>
          <w:sz w:val="28"/>
          <w:sz w:val="28"/>
          <w:szCs w:val="28"/>
          <w:rtl w:val="true"/>
          <w:lang w:bidi="ar-SA"/>
        </w:rPr>
        <w:t xml:space="preserve">ذاك ابن فاطمة المصا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به الخلائق والبشر</w:t>
      </w:r>
    </w:p>
    <w:p>
      <w:pPr>
        <w:pStyle w:val="BookText"/>
        <w:rPr/>
      </w:pPr>
      <w:r>
        <w:rPr>
          <w:rFonts w:ascii="IRNazanin" w:hAnsi="IRNazanin" w:eastAsia="IRNazanin"/>
          <w:color w:val="111111"/>
          <w:sz w:val="28"/>
          <w:sz w:val="28"/>
          <w:szCs w:val="28"/>
          <w:rtl w:val="true"/>
          <w:lang w:bidi="fa-IR"/>
        </w:rPr>
        <w:t xml:space="preserve">أورثتنا ذلاً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الأنوف مع الغرر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هذا النص الضعيف سنداً أمور نود التوقف عندها، وهي التالیة</w:t>
      </w:r>
      <w:r>
        <w:rPr>
          <w:rFonts w:eastAsia="IRNazanin" w:cs="IRNazanin"/>
          <w:color w:val="111111"/>
          <w:sz w:val="28"/>
          <w:szCs w:val="28"/>
          <w:rtl w:val="true"/>
          <w:lang w:bidi="fa-IR"/>
        </w:rPr>
        <w:t>:</w:t>
      </w:r>
    </w:p>
    <w:p>
      <w:pPr>
        <w:pStyle w:val="Heading4"/>
        <w:numPr>
          <w:ilvl w:val="3"/>
          <w:numId w:val="1"/>
        </w:numPr>
        <w:rPr/>
      </w:pPr>
      <w:bookmarkStart w:id="324" w:name="__RefHeading___Toc14294860_2142443653"/>
      <w:bookmarkStart w:id="325" w:name="_Toc109"/>
      <w:bookmarkEnd w:id="324"/>
      <w:r>
        <w:rPr>
          <w:rtl w:val="true"/>
        </w:rPr>
        <w:t>عن أي شيء نهى النساء؟</w:t>
      </w:r>
      <w:r>
        <w:rPr>
          <w:rtl w:val="true"/>
        </w:rPr>
        <w:t>!:</w:t>
      </w:r>
      <w:bookmarkEnd w:id="325"/>
    </w:p>
    <w:p>
      <w:pPr>
        <w:pStyle w:val="BookText"/>
        <w:rPr/>
      </w:pPr>
      <w:r>
        <w:rPr>
          <w:rFonts w:ascii="Amiri" w:hAnsi="Amiri" w:eastAsia="Amiri" w:cs="Amiri"/>
          <w:color w:val="111111"/>
          <w:sz w:val="28"/>
          <w:sz w:val="28"/>
          <w:szCs w:val="28"/>
          <w:rtl w:val="true"/>
          <w:lang w:bidi="ar-SA"/>
        </w:rPr>
        <w:t xml:space="preserve">تقدم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النساء عن النياحة عليه، قائلاً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أن تبدين هذا الأمر معصية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نهاهن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هذا عن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نهاهن عن شيء آخر؟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نهاهن عن إبداء هذا الأمر، حيث إن اجتماعهن في مكان واحد سوف يلفت الأنظار، ويثير الأسئلة ولاسيما حين تقصدهن نساء أهل المدينة لمعرفة سبب النياحة، ومواساتهن في المصاب كما جرت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النياحة لأجل فراق شخص لا يزال على قيد الحياة، فإن ذلك سيثير الدهشة، ويجعل الأسئلة تتزاحم بلا هوادة، وسيتناقل الناس هذا الأمر بشغف، ولاسيما إذا فهم أن هذا الشخص الذي تقام المناحة لأجله هو أقدس إنسان على وجه الأرض، وهو بقية الذرية الطاهرة، وسبط الرسول،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سبب النياحة هو موت ،معاوية، واستيلاء يزيد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يزيد يحمل مشروع صدام، ويسعى لفتنة تصل إلى حد الكارثة فى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يصر على قتل هذا الرجل الأقدس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فمجلس النياحة سوف يظهر كل هذا وسواه، وسيصل إلى مسامع حزب يزيد أيضاً، الذين سيحرجهم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ويعتبرونه مضادة لهم، وسيحاولون بكل جهدهم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الحيلولة بين الحسين عليه السلام وبين هذا الخروج، وإلا فإنهم سيواجهون خطر حدوث أزمة فيما بينهم، والصدام بين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سيزيد من مستوى الخطورة على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بني هاشم، وكل من يتعاطف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النياحة التي ستكون سبباً في إعلان هذا الأمر لا يرضاها الله ورسوله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البكاء لفراق الأحبة ليس محرماً، ولم يرد النهي عنه، فكيف إذا كان هذا البكاء على 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أقدس رجل على وجه الأرض، وقد ظهر أنه يواجه خطراً جدياً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ما يدل على مطلوبية البكاء على الأحبة، ولاسيما إذا كان لهم موقع وأثر إيجابي في هذا الدين، فقد قال النبي صلى الله عليه وآله حين استشهد جعفر الطيار على مثل جعفر فلتبك 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استشهد حمزة قال أما حمزة فلا بواكي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إبراهيم، وعلى عثمان بن مظعون، ورقية، وزيد بن حارثة، وجعفر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جواز البكاء على الرجل الضال، إذا كان بكاء رقة وتذكر للألفة التي كانت بين الباكي وبينه في حال الحياة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بني عبد المطلب لا يقمن مناحة فيها معصية الله، كإظهار الجزع، وكقول الهجر، أو كشف الشعر، أو ما إلى ذلك مما يبغضه الله ورسوله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ما يدل على جواز النوح إذا لم يصاحبه محرم، وروي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أجر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قد نيح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في المأتم إلى النوح لتسيل دمعتها، ولا ينبغي لها أن تقول هجراً، فإذا جاءها الليل فلا تؤذي الملائكة بالنوح</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على أولاده أيضا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26" w:name="pg15837_169614"/>
    </w:p>
    <w:p>
      <w:pPr>
        <w:pStyle w:val="Heading4"/>
        <w:numPr>
          <w:ilvl w:val="3"/>
          <w:numId w:val="1"/>
        </w:numPr>
        <w:rPr/>
      </w:pPr>
      <w:bookmarkStart w:id="327" w:name="__RefHeading___Toc14294862_2142443653"/>
      <w:bookmarkStart w:id="328" w:name="_Toc110"/>
      <w:bookmarkEnd w:id="326"/>
      <w:bookmarkEnd w:id="327"/>
      <w:r>
        <w:rPr>
          <w:rtl w:val="true"/>
        </w:rPr>
        <w:t>نوح الجن على الحسين</w:t>
      </w:r>
      <w:r>
        <w:rPr>
          <w:rtl w:val="true"/>
        </w:rPr>
        <w:t>!!</w:t>
      </w:r>
      <w:bookmarkEnd w:id="328"/>
    </w:p>
    <w:p>
      <w:pPr>
        <w:pStyle w:val="BookText"/>
        <w:rPr/>
      </w:pPr>
      <w:r>
        <w:rPr>
          <w:rFonts w:ascii="Amiri" w:hAnsi="Amiri" w:eastAsia="Amiri" w:cs="Amiri"/>
          <w:color w:val="111111"/>
          <w:sz w:val="28"/>
          <w:sz w:val="28"/>
          <w:szCs w:val="28"/>
          <w:rtl w:val="true"/>
          <w:lang w:bidi="ar-SA"/>
        </w:rPr>
        <w:t>وذكرت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عمات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أنها سمعت نوح الجن عليه، فمن أين علمت الجن بذلك، وأنه يقتل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المؤمنون منهم قد سمعوا بعض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الراجح، فإن الجن لا يعلمون الغيب،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14294864_2142443653"/>
      <w:bookmarkStart w:id="330" w:name="_Toc111"/>
      <w:bookmarkEnd w:id="329"/>
      <w:r>
        <w:rPr>
          <w:rtl w:val="true"/>
        </w:rPr>
        <w:t xml:space="preserve">لم يذكر النّسوة الحسن </w:t>
      </w:r>
      <w:r>
        <w:rPr>
          <w:rtl w:val="true"/>
        </w:rPr>
        <w:t>(</w:t>
      </w:r>
      <w:r>
        <w:rPr>
          <w:rtl w:val="true"/>
        </w:rPr>
        <w:t>علیه السلام</w:t>
      </w:r>
      <w:r>
        <w:rPr>
          <w:rtl w:val="true"/>
        </w:rPr>
        <w:t>):</w:t>
      </w:r>
      <w:bookmarkEnd w:id="330"/>
    </w:p>
    <w:p>
      <w:pPr>
        <w:pStyle w:val="BookText"/>
        <w:rPr/>
      </w:pPr>
      <w:r>
        <w:rPr>
          <w:rFonts w:ascii="Amiri" w:hAnsi="Amiri" w:eastAsia="Amiri" w:cs="Amiri"/>
          <w:color w:val="111111"/>
          <w:sz w:val="28"/>
          <w:sz w:val="28"/>
          <w:szCs w:val="28"/>
          <w:rtl w:val="true"/>
          <w:lang w:bidi="ar-SA"/>
        </w:rPr>
        <w:t>وقد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النسوة لم يذكرن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ذكرن يوم مات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بالسم فكان أولى بالذكر من زينب ورقية وأم كلثوم،</w:t>
      </w:r>
    </w:p>
    <w:p>
      <w:pPr>
        <w:pStyle w:val="BookText"/>
        <w:rPr/>
      </w:pPr>
      <w:r>
        <w:rPr>
          <w:rFonts w:ascii="Amiri" w:hAnsi="Amiri" w:eastAsia="Amiri" w:cs="Amiri"/>
          <w:color w:val="111111"/>
          <w:sz w:val="28"/>
          <w:sz w:val="28"/>
          <w:szCs w:val="28"/>
          <w:rtl w:val="true"/>
          <w:lang w:bidi="ar-SA"/>
        </w:rPr>
        <w:t xml:space="preserve">اللواتي ينسبن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التربية، لا لبنوتهن الحقيقية له 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4294866_2142443653"/>
      <w:bookmarkStart w:id="332" w:name="_Toc112"/>
      <w:bookmarkEnd w:id="331"/>
      <w:r>
        <w:rPr>
          <w:rtl w:val="true"/>
        </w:rPr>
        <w:t>من هو قائل البيت الأول؟</w:t>
      </w:r>
      <w:r>
        <w:rPr>
          <w:rtl w:val="true"/>
        </w:rPr>
        <w:t>!</w:t>
      </w:r>
      <w:bookmarkEnd w:id="3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بعض المصادر أن قوله</w:t>
      </w:r>
      <w:r>
        <w:rPr>
          <w:rFonts w:eastAsia="Amiri" w:cs="Amiri" w:ascii="Amiri" w:hAnsi="Amiri"/>
          <w:color w:val="111111"/>
          <w:sz w:val="28"/>
          <w:szCs w:val="28"/>
          <w:rtl w:val="true"/>
          <w:lang w:bidi="ar-SA"/>
        </w:rPr>
        <w:t xml:space="preserve">: </w:t>
      </w:r>
      <w:bookmarkStart w:id="333" w:name="pg15837_169615"/>
    </w:p>
    <w:p>
      <w:pPr>
        <w:pStyle w:val="BookText"/>
        <w:rPr/>
      </w:pPr>
      <w:bookmarkEnd w:id="333"/>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هو لسليمان بن قتبة الخزاعي</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خبر نوح الجن به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إنما يؤخذ به إذا ثبت أن سليمان بن قتبة لم يستعر هذا البيت ويودعه قصيدته لاقتضاء المناسبة والمعنى لها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4294868_2142443653"/>
      <w:bookmarkStart w:id="335" w:name="_Toc113"/>
      <w:bookmarkEnd w:id="334"/>
      <w:r>
        <w:rPr>
          <w:rtl w:val="true"/>
        </w:rPr>
        <w:t>حبيب الأبرار من أهل القبور</w:t>
      </w:r>
      <w:r>
        <w:rPr>
          <w:rtl w:val="true"/>
        </w:rPr>
        <w:t>:</w:t>
      </w:r>
      <w:bookmarkEnd w:id="335"/>
    </w:p>
    <w:p>
      <w:pPr>
        <w:pStyle w:val="BookText"/>
        <w:rPr/>
      </w:pPr>
      <w:r>
        <w:rPr>
          <w:rFonts w:ascii="Amiri" w:hAnsi="Amiri" w:eastAsia="Amiri" w:cs="Amiri"/>
          <w:color w:val="111111"/>
          <w:sz w:val="28"/>
          <w:sz w:val="28"/>
          <w:szCs w:val="28"/>
          <w:rtl w:val="true"/>
          <w:lang w:bidi="ar-SA"/>
        </w:rPr>
        <w:t>وتقول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بني عبد المطلب قلن للحسين عليه السلام يا حبيب الأبرار من أهل القبور وهذا تعبير لم نعهده، ولم نجد له نظيراً فيما مر معنا من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أريد به الإلماح إلى ما أخبرهم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يجري عليه، وباشتياق أمه وأبيه، وأخيه إلى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الأبرار يحبون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الأموات منهم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الرؤيا هي التي أعقبها عزمه على الخروج من المدينة، وقد أخبر بها أهل بيته، فبكوا ولحقهم من الغم والحزن الشيء الكثير، ثم </w:t>
      </w:r>
      <w:bookmarkStart w:id="336" w:name="pg15837_169616"/>
    </w:p>
    <w:p>
      <w:pPr>
        <w:pStyle w:val="BookText"/>
        <w:rPr/>
      </w:pPr>
      <w:bookmarkEnd w:id="336"/>
      <w:r>
        <w:rPr>
          <w:rFonts w:ascii="Amiri" w:hAnsi="Amiri" w:eastAsia="Amiri" w:cs="Amiri"/>
          <w:color w:val="111111"/>
          <w:sz w:val="28"/>
          <w:sz w:val="28"/>
          <w:szCs w:val="28"/>
          <w:rtl w:val="true"/>
          <w:lang w:bidi="ar-SA"/>
        </w:rPr>
        <w:t>حاول النسوة إقامة مجلس للنياحة، وهو ما نحن بصدد الحديث عنه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4294870_2142443653"/>
      <w:bookmarkStart w:id="338" w:name="_Toc114"/>
      <w:bookmarkEnd w:id="337"/>
      <w:r>
        <w:rPr>
          <w:rtl w:val="true"/>
        </w:rPr>
        <w:t>النياحة على الحسين قبل استشهاده</w:t>
      </w:r>
      <w:r>
        <w:rPr>
          <w:rtl w:val="true"/>
        </w:rPr>
        <w:t>:</w:t>
      </w:r>
      <w:bookmarkEnd w:id="338"/>
    </w:p>
    <w:p>
      <w:pPr>
        <w:pStyle w:val="BookText"/>
        <w:rPr/>
      </w:pPr>
      <w:r>
        <w:rPr>
          <w:rFonts w:ascii="Amiri" w:hAnsi="Amiri" w:eastAsia="Amiri" w:cs="Amiri"/>
          <w:color w:val="111111"/>
          <w:sz w:val="28"/>
          <w:sz w:val="28"/>
          <w:szCs w:val="28"/>
          <w:rtl w:val="true"/>
          <w:lang w:bidi="ar-SA"/>
        </w:rPr>
        <w:t xml:space="preserve">ولا ضير في إقامة مناحة على رجل قبل موته إذا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باستشهاده على يد أعداء الله، ويقين الناس كل الناس بأن ما أخبر به واقع لا محالة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4294872_2142443653"/>
      <w:bookmarkStart w:id="340" w:name="_Toc115"/>
      <w:bookmarkEnd w:id="339"/>
      <w:r>
        <w:rPr>
          <w:rtl w:val="true"/>
        </w:rPr>
        <w:t>تظن أنك علمت ما لم أعلمه</w:t>
      </w:r>
      <w:r>
        <w:rPr>
          <w:rtl w:val="true"/>
        </w:rPr>
        <w:t>!!</w:t>
      </w:r>
      <w:bookmarkEnd w:id="340"/>
    </w:p>
    <w:p>
      <w:pPr>
        <w:pStyle w:val="BookText"/>
        <w:rPr/>
      </w:pPr>
      <w:r>
        <w:rPr>
          <w:rFonts w:ascii="Amiri" w:hAnsi="Amiri" w:eastAsia="Amiri" w:cs="Amiri"/>
          <w:color w:val="111111"/>
          <w:sz w:val="28"/>
          <w:sz w:val="28"/>
          <w:szCs w:val="28"/>
          <w:rtl w:val="true"/>
          <w:lang w:bidi="ar-SA"/>
        </w:rPr>
        <w:t xml:space="preserve">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أخوالي آل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امتنع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ليزيد بالمدينة، دخلت عليه فوجدته خالياً، فقلت له جعلت فداك يا أبا عبد الله، حدثني أخوك أبو محمد الحسن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سبقتني الدمعة، وعلا شهيقي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أني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أبيك، بقتلي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فلولا ناولت و بايعت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بقتله</w:t>
      </w:r>
    </w:p>
    <w:p>
      <w:pPr>
        <w:pStyle w:val="BookText"/>
        <w:rPr/>
      </w:pPr>
      <w:r>
        <w:rPr>
          <w:rFonts w:ascii="Amiri" w:hAnsi="Amiri" w:eastAsia="Amiri" w:cs="Amiri"/>
          <w:color w:val="111111"/>
          <w:sz w:val="28"/>
          <w:sz w:val="28"/>
          <w:szCs w:val="28"/>
          <w:rtl w:val="true"/>
          <w:lang w:bidi="ar-SA"/>
        </w:rPr>
        <w:t>وقتلي، وأن تربتي تكون بقرب تربته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فتظن أنك علمت ما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أعطي الدنية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w:t>
      </w:r>
      <w:bookmarkStart w:id="341" w:name="pg15837_169617"/>
    </w:p>
    <w:p>
      <w:pPr>
        <w:pStyle w:val="BookText"/>
        <w:rPr/>
      </w:pPr>
      <w:bookmarkEnd w:id="341"/>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ولتلقين فاطمة أباها شاكية ما لقيت ذريتها من أمته ولا يدخل الجنة أحد آذاها في ذريتها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42" w:name="__RefHeading___Toc14294874_2142443653"/>
      <w:bookmarkStart w:id="343" w:name="_Toc116"/>
      <w:bookmarkEnd w:id="342"/>
      <w:r>
        <w:rPr>
          <w:rtl w:val="true"/>
        </w:rPr>
        <w:t>لو ناولت وبايعت</w:t>
      </w:r>
      <w:r>
        <w:rPr>
          <w:rtl w:val="true"/>
        </w:rPr>
        <w:t>:</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الأطرف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دفعه خوفه على حياة أخيه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محاولة إقناعه بأن يبايع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التي ذكرها ابن طاووس عنه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لنا وجه معقول، أو مقبول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العبارة تصحيفاً، 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النصوص التي تستند إليها في امتناعك عن البيعة ليزيد يمكن تأويلها، بأن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ناظرة للحالات التي ليس فيها خطر على الحياة، أما إذا كان الخطر داهما، فإن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مددت يدك وبايعت فإن المشكلة تنتهي عند هذا الحد، ولا موجب لتعريض نفسك وأهل بيتك للقتل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عمر الأطرف كان يرى أن حفظ النفس وسلامة الشخص، أولى من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المعادلة تكفي عنده لاتخاذ </w:t>
      </w:r>
      <w:bookmarkStart w:id="344" w:name="pg15837_169618"/>
    </w:p>
    <w:p>
      <w:pPr>
        <w:pStyle w:val="BookText"/>
        <w:rPr/>
      </w:pPr>
      <w:bookmarkEnd w:id="344"/>
      <w:r>
        <w:rPr>
          <w:rFonts w:ascii="Amiri" w:hAnsi="Amiri" w:eastAsia="Amiri" w:cs="Amiri"/>
          <w:color w:val="111111"/>
          <w:sz w:val="28"/>
          <w:sz w:val="28"/>
          <w:szCs w:val="28"/>
          <w:rtl w:val="true"/>
          <w:lang w:bidi="ar-SA"/>
        </w:rPr>
        <w:t>القرار بعدم التصدي لأي خطر، حتى لو كان خطراً على الدين، ولزوم دفع الأخطار بالبيعة للظالمين والجبارين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بنظره يحتم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بعض النصوص تحرجه أن يلتمس المخارج والتأويلات لكي يرتاح ضميره، وتطمئن نفسه، وتحصل له السكينة والأمن من العقوبة</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لاحظنا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عمر الأطرف لأخيه الإمام الحسين عليه السلام كانت تطغى عليه مسحة ظاهرة من الإكبار، التبجيل،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حوشيت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حين بدأ الحديث معه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دموعه تسبقه، ويعلو شهيقه حين أراد أن يخبره بما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يقول له حدثني أخوك أبو محمد الحسن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w:t>
      </w:r>
    </w:p>
    <w:p>
      <w:pPr>
        <w:pStyle w:val="Heading4"/>
        <w:numPr>
          <w:ilvl w:val="3"/>
          <w:numId w:val="1"/>
        </w:numPr>
        <w:rPr/>
      </w:pPr>
      <w:bookmarkStart w:id="345" w:name="__RefHeading___Toc14294876_2142443653"/>
      <w:bookmarkStart w:id="346" w:name="_Toc117"/>
      <w:bookmarkEnd w:id="345"/>
      <w:r>
        <w:rPr>
          <w:rtl w:val="true"/>
        </w:rPr>
        <w:t>هل كان الأطرف مغروراً؟</w:t>
      </w:r>
      <w:r>
        <w:rPr>
          <w:rtl w:val="true"/>
        </w:rPr>
        <w:t>!:</w:t>
      </w:r>
      <w:bookmarkEnd w:id="3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فتظن أنك علمت ما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ذلك الخضوع والإجلال والإكبار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لأجل أنه يرى أن له امتيازا عليه في نفسه، بل له امتياز مكتسب من كونه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47" w:name="pg15837_169619"/>
    </w:p>
    <w:p>
      <w:pPr>
        <w:pStyle w:val="BookText"/>
        <w:rPr/>
      </w:pPr>
      <w:bookmarkEnd w:id="347"/>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عدا ذلك، فالظاهر أنه كان يحسب أنه أوسع منه معرفة بالأمور وأكثر علما واطلاعاً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تخلف عن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يسر معه، وكان قد دعاه إلى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بلغه قتل أخيه، خرج في معصفرات له وجلس بفناء داره،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الغلام الحازم، ولو أخرجت معهم لذهبت في المعركة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يحسب أنه هو الرابح بنجاته من الموت، مع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قد ربح بموته واستشهاده في الدنيا والآخرة، وخسر من تخلف عنه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فكيف نجمع بين هذا البكاء الشديد والشهيق العالي، لأجل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لبسه المعصفرات، وإظهاره السرور بالنجاة من الموت مع أخيه في كربلاء؟</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4294878_2142443653"/>
      <w:bookmarkStart w:id="349" w:name="_Toc118"/>
      <w:bookmarkEnd w:id="348"/>
      <w:r>
        <w:rPr>
          <w:rtl w:val="true"/>
        </w:rPr>
        <w:t>ويزيد الطين بلة</w:t>
      </w:r>
      <w:r>
        <w:rPr>
          <w:rtl w:val="true"/>
        </w:rPr>
        <w:t>:</w:t>
      </w:r>
      <w:bookmarkEnd w:id="3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 للنظر هنا أن عمر الأطرف كان أول من بايع عبد الله بن الزبير</w:t>
      </w:r>
      <w:r>
        <w:rPr>
          <w:rStyle w:val="FootnoteAnchor"/>
          <w:rtl w:val="true"/>
        </w:rPr>
        <w:footnoteReference w:id="197"/>
      </w:r>
      <w:r>
        <w:rPr>
          <w:rFonts w:ascii="IRNazanin" w:hAnsi="IRNazanin" w:eastAsia="IRNazanin"/>
          <w:color w:val="111111"/>
          <w:sz w:val="28"/>
          <w:sz w:val="28"/>
          <w:szCs w:val="28"/>
          <w:rtl w:val="true"/>
          <w:lang w:bidi="fa-IR"/>
        </w:rPr>
        <w:t>، والحجاج</w:t>
      </w:r>
      <w:r>
        <w:rPr>
          <w:rStyle w:val="FootnoteAnchor"/>
          <w:rtl w:val="true"/>
        </w:rPr>
        <w:footnoteReference w:id="198"/>
      </w:r>
      <w:r>
        <w:rPr>
          <w:rFonts w:ascii="Amiri" w:hAnsi="Amiri" w:eastAsia="Amiri" w:cs="Amiri"/>
          <w:color w:val="111111"/>
          <w:sz w:val="28"/>
          <w:sz w:val="28"/>
          <w:szCs w:val="28"/>
          <w:rtl w:val="true"/>
          <w:lang w:bidi="ar-SA"/>
        </w:rPr>
        <w:t xml:space="preserve">، مع أن أخاه محمد بن الحنفية ومن معه </w:t>
      </w:r>
    </w:p>
    <w:p>
      <w:pPr>
        <w:pStyle w:val="BookText"/>
        <w:rPr/>
      </w:pPr>
      <w:r>
        <w:rPr>
          <w:rFonts w:ascii="Amiri" w:hAnsi="Amiri" w:eastAsia="Amiri" w:cs="Amiri"/>
          <w:color w:val="111111"/>
          <w:sz w:val="28"/>
          <w:sz w:val="28"/>
          <w:szCs w:val="28"/>
          <w:rtl w:val="true"/>
          <w:lang w:bidi="ar-SA"/>
        </w:rPr>
        <w:t>من بني هاشم لم يبايعوه، وصار يجمع الحطب لإحراقهم في الشعب الذي حصرهم فيه، فخلصهم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توسط الحجاج لدى الحسن بن الحسن ليشرك عمر الأطرف في تولية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يتيسر 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والأوضح والأصرح دلالة على أنه لم يكن يمتلك نظرة صحيحة تجاه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علي خاصم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الملك في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المصدق وهذا ابن ابن، فأنا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فتمثل عبد الملك بقول ابن أبي الحقيق</w:t>
      </w:r>
    </w:p>
    <w:p>
      <w:pPr>
        <w:pStyle w:val="BookText"/>
        <w:rPr/>
      </w:pPr>
      <w:r>
        <w:rPr>
          <w:rFonts w:ascii="IRNazanin" w:hAnsi="IRNazanin" w:eastAsia="IRNazanin"/>
          <w:color w:val="111111"/>
          <w:sz w:val="28"/>
          <w:sz w:val="28"/>
          <w:szCs w:val="28"/>
          <w:rtl w:val="true"/>
          <w:lang w:bidi="fa-IR"/>
        </w:rPr>
        <w:t xml:space="preserve">لا نجعل الباطل حقاً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نلط دون الحق بالباطل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يا علي بن الحسين فقد وليتكها ، فقاما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تناوله عمر وآذاه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عليه السلام عنه، ولم يرد عليه شيئاً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50" w:name="pg15837_169621"/>
    </w:p>
    <w:p>
      <w:pPr>
        <w:pStyle w:val="BookText"/>
        <w:rPr/>
      </w:pPr>
      <w:bookmarkEnd w:id="350"/>
      <w:r>
        <w:rPr>
          <w:rFonts w:ascii="Amiri" w:hAnsi="Amiri" w:eastAsia="Amiri" w:cs="Amiri"/>
          <w:color w:val="111111"/>
          <w:sz w:val="28"/>
          <w:sz w:val="28"/>
          <w:szCs w:val="28"/>
          <w:rtl w:val="true"/>
          <w:lang w:bidi="ar-SA"/>
        </w:rPr>
        <w:t xml:space="preserve">فمن يؤذي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يمكن أن يكون مرضياً عند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هو من أهل الولاية، ومن المعتقدين بالإمامة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4294880_2142443653"/>
      <w:bookmarkStart w:id="352" w:name="_Toc119"/>
      <w:bookmarkEnd w:id="351"/>
      <w:r>
        <w:rPr>
          <w:rtl w:val="true"/>
        </w:rPr>
        <w:t>هل حضر الأطرف كربلاء؟</w:t>
      </w:r>
      <w:r>
        <w:rPr>
          <w:rtl w:val="true"/>
        </w:rPr>
        <w:t>!</w:t>
      </w:r>
      <w:bookmarkEnd w:id="352"/>
    </w:p>
    <w:p>
      <w:pPr>
        <w:pStyle w:val="BookText"/>
        <w:rPr/>
      </w:pPr>
      <w:r>
        <w:rPr>
          <w:rFonts w:ascii="Amiri" w:hAnsi="Amiri" w:eastAsia="Amiri" w:cs="Amiri"/>
          <w:color w:val="111111"/>
          <w:sz w:val="28"/>
          <w:sz w:val="28"/>
          <w:szCs w:val="28"/>
          <w:rtl w:val="true"/>
          <w:lang w:bidi="ar-SA"/>
        </w:rPr>
        <w:t>وقد ادعى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الأطرف قد حضر كربلاء، وبرز بعد أخيه أبي بكر بن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ولا أرى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جماعة، ثم رجع إلى الميسرة،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w:t>
      </w:r>
    </w:p>
    <w:p>
      <w:pPr>
        <w:pStyle w:val="BookText"/>
        <w:rPr/>
      </w:pPr>
      <w:r>
        <w:rPr>
          <w:rFonts w:ascii="Amiri" w:hAnsi="Amiri" w:eastAsia="Amiri" w:cs="Amiri"/>
          <w:color w:val="111111"/>
          <w:sz w:val="28"/>
          <w:sz w:val="28"/>
          <w:szCs w:val="28"/>
          <w:rtl w:val="true"/>
          <w:lang w:bidi="ar-SA"/>
        </w:rPr>
        <w:t>ولم يزل يقاتل حتى قتل بعدما عثر فرسه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ما يدل على أنه ليس فقط لم يحضر كربلاء، بل هو يظهر السرور بنجاته من القتل، ويلبس المعصفرات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خاصم </w:t>
      </w:r>
      <w:bookmarkStart w:id="353" w:name="pg15837_169622"/>
    </w:p>
    <w:p>
      <w:pPr>
        <w:pStyle w:val="BookText"/>
        <w:rPr/>
      </w:pPr>
      <w:bookmarkEnd w:id="353"/>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الملك بن مروان، أو إلى الوليد بن عبد الملك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أول من بايع ابن الزبير، وقال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رواية من روى أنه حضر كربلاء</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حضوره الطف فأمر مقطوع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وجود شخص آخر اسمه عمر بن علي، قد حضر كربلاء، واستشهد فيها، كما قاله أبو مخنف لكنه احتمال يحتاج إلى شاهد</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4294882_2142443653"/>
      <w:bookmarkStart w:id="355" w:name="_Toc120"/>
      <w:bookmarkEnd w:id="354"/>
      <w:r>
        <w:rPr>
          <w:rtl w:val="true"/>
        </w:rPr>
        <w:t>لا عذر لعمر الأطرف</w:t>
      </w:r>
      <w:r>
        <w:rPr>
          <w:rtl w:val="true"/>
        </w:rPr>
        <w:t>:</w:t>
      </w:r>
      <w:bookmarkEnd w:id="355"/>
    </w:p>
    <w:p>
      <w:pPr>
        <w:pStyle w:val="BookText"/>
        <w:rPr/>
      </w:pPr>
      <w:r>
        <w:rPr>
          <w:rFonts w:ascii="Amiri" w:hAnsi="Amiri" w:eastAsia="Amiri" w:cs="Amiri"/>
          <w:color w:val="111111"/>
          <w:sz w:val="28"/>
          <w:sz w:val="28"/>
          <w:szCs w:val="28"/>
          <w:rtl w:val="true"/>
          <w:lang w:bidi="ar-SA"/>
        </w:rPr>
        <w:t xml:space="preserve">وقد لاحظنا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أقام الحجة على أخيه عمر، بالحديث الذي رواه عمر نفسه ،له حيث حدثه أنه مقتول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زاده الإمام الحسين عليه السلام الحديث الذي رواه له أبوه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بأن تربته وتربة الحسين ستكونان متقاربتين</w:t>
      </w:r>
      <w:r>
        <w:rPr>
          <w:rFonts w:eastAsia="Amiri" w:cs="Amiri" w:ascii="Amiri" w:hAnsi="Amiri"/>
          <w:color w:val="111111"/>
          <w:sz w:val="28"/>
          <w:szCs w:val="28"/>
          <w:rtl w:val="true"/>
          <w:lang w:bidi="ar-SA"/>
        </w:rPr>
        <w:t xml:space="preserve">. </w:t>
      </w:r>
      <w:bookmarkStart w:id="356" w:name="pg15837_169623"/>
    </w:p>
    <w:p>
      <w:pPr>
        <w:pStyle w:val="BookText"/>
        <w:rPr/>
      </w:pPr>
      <w:bookmarkEnd w:id="356"/>
      <w:r>
        <w:rPr>
          <w:rFonts w:ascii="Amiri" w:hAnsi="Amiri" w:eastAsia="Amiri" w:cs="Amiri"/>
          <w:color w:val="111111"/>
          <w:sz w:val="28"/>
          <w:sz w:val="28"/>
          <w:szCs w:val="28"/>
          <w:rtl w:val="true"/>
          <w:lang w:bidi="ar-SA"/>
        </w:rPr>
        <w:t>وبذلك تسقط نظرية عمر الأطرف حول تقدم حفظ الحياة على أي شيء آخر، وأنه لا بد من تأويل النصوص، لتلائم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سقوط التأويلات وتلاشي الاجتهادات، ولا مجال للدعوة إلى مبايعة يزيد في أي ظرف كان، فإن ما يخبر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w:t>
      </w:r>
    </w:p>
    <w:p>
      <w:pPr>
        <w:pStyle w:val="BookText"/>
        <w:rPr/>
      </w:pPr>
      <w:r>
        <w:rPr>
          <w:rFonts w:ascii="Amiri" w:hAnsi="Amiri" w:eastAsia="Amiri" w:cs="Amiri"/>
          <w:color w:val="111111"/>
          <w:sz w:val="28"/>
          <w:sz w:val="28"/>
          <w:szCs w:val="28"/>
          <w:rtl w:val="true"/>
          <w:lang w:bidi="ar-SA"/>
        </w:rPr>
        <w:t xml:space="preserve">علي،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اختراعاً من عند أنفسهم، بل من أخبار جبرئيل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4294884_2142443653"/>
      <w:bookmarkStart w:id="358" w:name="_Toc121"/>
      <w:bookmarkEnd w:id="357"/>
      <w:r>
        <w:rPr>
          <w:rtl w:val="true"/>
        </w:rPr>
        <w:t xml:space="preserve">الحسين </w:t>
      </w:r>
      <w:r>
        <w:rPr>
          <w:rtl w:val="true"/>
        </w:rPr>
        <w:t>(</w:t>
      </w:r>
      <w:r>
        <w:rPr>
          <w:rtl w:val="true"/>
        </w:rPr>
        <w:t>علیه السلام</w:t>
      </w:r>
      <w:r>
        <w:rPr>
          <w:rtl w:val="true"/>
        </w:rPr>
        <w:t xml:space="preserve">) </w:t>
      </w:r>
      <w:r>
        <w:rPr>
          <w:rtl w:val="true"/>
        </w:rPr>
        <w:t>وأم هاني</w:t>
      </w:r>
      <w:r>
        <w:rPr>
          <w:rtl w:val="true"/>
        </w:rPr>
        <w:t>:</w:t>
      </w:r>
      <w:bookmarkEnd w:id="358"/>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نساء بني هاشم أقبلن إلى أم هاني عمة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 لها يا أم هاني، أنت جالسة والحسين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عياله عازم على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أم هاني، فلما رآها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عمتي أم هاني؟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الذي جاء بك وأنت على هذه الحالة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آتي، وقد بلغني أن كفيل الأرامل ذاهب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انتحبت باكية ، وتمثلت بأبيات أبيها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وأبيض يستسقى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تطوف به الهلاك من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ثم قالت سيدي وأنا متطيرة عليك من هذا المسير، لهاتف</w:t>
      </w:r>
    </w:p>
    <w:p>
      <w:pPr>
        <w:pStyle w:val="BookText"/>
        <w:rPr/>
      </w:pPr>
      <w:r>
        <w:rPr>
          <w:rFonts w:ascii="Amiri" w:hAnsi="Amiri" w:eastAsia="Amiri" w:cs="Amiri"/>
          <w:color w:val="111111"/>
          <w:sz w:val="28"/>
          <w:sz w:val="28"/>
          <w:szCs w:val="28"/>
          <w:rtl w:val="true"/>
          <w:lang w:bidi="ar-SA"/>
        </w:rPr>
        <w:t>سمعت البارحة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حبيب رسول الله لم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أبانت مصيبته الأنوف وجلت</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لا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ولكن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كل الذي مقدر فهو كائن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هم بقوم يغلبون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بعلم الغيب قد قدر الأمر</w:t>
      </w:r>
    </w:p>
    <w:p>
      <w:pPr>
        <w:pStyle w:val="BookText"/>
        <w:rPr/>
      </w:pPr>
      <w:r>
        <w:rPr>
          <w:rFonts w:ascii="Amiri" w:hAnsi="Amiri" w:eastAsia="Amiri" w:cs="Amiri"/>
          <w:color w:val="111111"/>
          <w:sz w:val="28"/>
          <w:sz w:val="28"/>
          <w:szCs w:val="28"/>
          <w:rtl w:val="true"/>
          <w:lang w:bidi="ar-SA"/>
        </w:rPr>
        <w:t>فخرجت أم هاني من عنده باكية،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 هاني وحدها 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حسين عن مدينة جده</w:t>
      </w:r>
    </w:p>
    <w:p>
      <w:pPr>
        <w:pStyle w:val="BookText"/>
        <w:rPr/>
      </w:pPr>
      <w:r>
        <w:rPr>
          <w:rFonts w:ascii="Amiri" w:hAnsi="Amiri" w:eastAsia="Amiri" w:cs="Amiri"/>
          <w:color w:val="111111"/>
          <w:sz w:val="28"/>
          <w:sz w:val="28"/>
          <w:szCs w:val="28"/>
          <w:rtl w:val="true"/>
          <w:lang w:bidi="ar-SA"/>
        </w:rPr>
        <w:t>ولكنما القبر الشريف ومن به ومنبره يبكون من أجل فقده</w:t>
      </w:r>
      <w:r>
        <w:rPr>
          <w:rStyle w:val="FootnoteAnchor"/>
          <w:rtl w:val="true"/>
        </w:rPr>
        <w:footnoteReference w:id="20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إننا نرتاب في صحة هذه الرواية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نعثر لهذه الرواية على مصدر آخر غير كتاب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هاني تقول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متطيرة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يفترض بالإمام أن يسجل ملاحظته هنا، ولو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ليست أمراً يتشاءم منه، بل هي من موجبات الابتهاج والسرور، والفوز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النظر عما تقدم، فإن أصل وجود أم هاني على قيد الحياة حين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موضع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تصريحات تدل على خلاف ذلك، فقد قال العسقلاني والمقريزي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علي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أنها بقيت إلى ما بعد موت معاوية لكان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المصادر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خلافة معاوية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تقول هذه الحكاية إنها كانت على قيد الحياة إلى ما بعد وفاة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نسبته الرواية إلى الإمام من تصحيح للشعر الذي أنشدته عمته، ليصبح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إن هذا التصحيح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هذا القتيل، 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تسبب بهذا الإذلال وهذا باطل جملة وتفصيلاً، فإن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طواغيت الأمة وشذاذ الآفاق هو</w:t>
      </w:r>
    </w:p>
    <w:p>
      <w:pPr>
        <w:pStyle w:val="BookText"/>
        <w:rPr/>
      </w:pPr>
      <w:r>
        <w:rPr>
          <w:rFonts w:ascii="Amiri" w:hAnsi="Amiri" w:eastAsia="Amiri" w:cs="Amiri"/>
          <w:color w:val="111111"/>
          <w:sz w:val="28"/>
          <w:sz w:val="28"/>
          <w:szCs w:val="28"/>
          <w:rtl w:val="true"/>
          <w:lang w:bidi="ar-SA"/>
        </w:rPr>
        <w:t xml:space="preserve">الجريمة الكبرى، وكان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وإصراره على الموقف الحق هو الذي أعزَّ المسلمين، ورفع رؤوسهم، وأخرجهم من الظلمات إلى النور، ومن الضلال 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أقرح جفوننا، وأسبل دموعنا، وأذل عزيزنا</w:t>
      </w:r>
      <w:r>
        <w:rPr>
          <w:rStyle w:val="FootnoteAnchor"/>
          <w:rtl w:val="true"/>
        </w:rPr>
        <w:footnoteReference w:id="208"/>
      </w:r>
      <w:r>
        <w:rPr>
          <w:rFonts w:ascii="Amiri" w:hAnsi="Amiri" w:eastAsia="Amiri" w:cs="Amiri"/>
          <w:color w:val="111111"/>
          <w:sz w:val="28"/>
          <w:sz w:val="28"/>
          <w:szCs w:val="28"/>
          <w:rtl w:val="true"/>
          <w:lang w:bidi="ar-SA"/>
        </w:rPr>
        <w:t>فالمراد به الذل بنظر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النظرة الصحيحة للأمور، فإن العز كان في نفس هذا الذي أرادوا أن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bookmarkStart w:id="359" w:name="pg15837_169627"/>
    </w:p>
    <w:p>
      <w:pPr>
        <w:pStyle w:val="BookText"/>
        <w:rPr/>
      </w:pPr>
      <w:bookmarkEnd w:id="359"/>
      <w:r>
        <w:rPr>
          <w:rFonts w:ascii="Amiri" w:hAnsi="Amiri" w:eastAsia="Amiri" w:cs="Amiri"/>
          <w:color w:val="111111"/>
          <w:sz w:val="28"/>
          <w:sz w:val="28"/>
          <w:szCs w:val="28"/>
          <w:rtl w:val="true"/>
          <w:lang w:bidi="ar-SA"/>
        </w:rPr>
        <w:t>يجعلوه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 فإن الأصح والأسلم هو الصيغة الأولى،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فإن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سبباً في ذل طواغيت قريش، وعتاتها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عزم الحسين على الخروج من المدينة لا يستوجب إقامة مناحة، كيوم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إذا كان الهدف هو البحث عن مأمن، أو البحث عن موجبات القوة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التطير من المسير لا يجدي إذا كان يحمل معه قدراً أكبر من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أحداً لا يستطيع أن يدَّعي أن المدينة موضع أمن وسلام للحسين لاسيما مع تأكيدات يزيد المتعاقبة على واليه بقتله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وإرسال رأسه إليه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4294886_2142443653"/>
      <w:bookmarkStart w:id="361" w:name="_Toc122"/>
      <w:bookmarkEnd w:id="360"/>
      <w:r>
        <w:rPr>
          <w:rtl w:val="true"/>
        </w:rPr>
        <w:t xml:space="preserve">الحسين </w:t>
      </w:r>
      <w:r>
        <w:rPr>
          <w:rtl w:val="true"/>
        </w:rPr>
        <w:t>(</w:t>
      </w:r>
      <w:r>
        <w:rPr>
          <w:rtl w:val="true"/>
        </w:rPr>
        <w:t>علیه السلام</w:t>
      </w:r>
      <w:r>
        <w:rPr>
          <w:rtl w:val="true"/>
        </w:rPr>
        <w:t xml:space="preserve">) </w:t>
      </w:r>
      <w:r>
        <w:rPr>
          <w:rtl w:val="true"/>
        </w:rPr>
        <w:t>يودع أم سلمة</w:t>
      </w:r>
      <w:r>
        <w:rPr>
          <w:rtl w:val="true"/>
        </w:rPr>
        <w:t>:</w:t>
      </w:r>
      <w:bookmarkEnd w:id="361"/>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على الخروج من المدينة أتته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تحزني بخروجك إلى العراق، فإني سمعت 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بأرض العراق في أرض يقال لها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تربتك في قارورة دفعها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 يا أماه، وأنا والله أعلم ذلك، وإني مقتول لا 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كربلاء، فانخفضت الأرض حتى أراها مضجعه، ومدفنه، وموضع عسكره، وموقفه ومشهده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بكت أم سلمة بكاء شديداً، وسلمت أمره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شاء الله عزَّ وجلَّ أن يراني مقتولاً مذبوحاً، ظلماً وعدواناً، وقد شاء أن يرى ،حرمي، ورهطي ونسائي مشردين، وأطفالي مذبوحين مظلومين مأسورين مقيدين، وهم يستغيثون، فلا</w:t>
      </w:r>
    </w:p>
    <w:p>
      <w:pPr>
        <w:pStyle w:val="BookText"/>
        <w:rPr/>
      </w:pPr>
      <w:r>
        <w:rPr>
          <w:rFonts w:ascii="Amiri" w:hAnsi="Amiri" w:eastAsia="Amiri" w:cs="Amiri"/>
          <w:color w:val="111111"/>
          <w:sz w:val="28"/>
          <w:sz w:val="28"/>
          <w:szCs w:val="28"/>
          <w:rtl w:val="true"/>
          <w:lang w:bidi="ar-SA"/>
        </w:rPr>
        <w:t>يجدون ناصراً ولا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تربة دفعها إلي جدك في قارورة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مقتول كذلك، وإن لم أخرج إلى العراق يقتلوني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تربة فجعلها في قارورة، وأعطاها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اجعليه مع </w:t>
      </w:r>
      <w:bookmarkStart w:id="362" w:name="pg15837_169629"/>
    </w:p>
    <w:p>
      <w:pPr>
        <w:pStyle w:val="BookText"/>
        <w:rPr/>
      </w:pPr>
      <w:bookmarkEnd w:id="362"/>
      <w:r>
        <w:rPr>
          <w:rFonts w:ascii="Amiri" w:hAnsi="Amiri" w:eastAsia="Amiri" w:cs="Amiri"/>
          <w:color w:val="111111"/>
          <w:sz w:val="28"/>
          <w:sz w:val="28"/>
          <w:szCs w:val="28"/>
          <w:rtl w:val="true"/>
          <w:lang w:bidi="ar-SA"/>
        </w:rPr>
        <w:t>قارورة جدي، فإذا فاضتا دماً، فاعلمي أني قد قتلت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 الحسين إلى مكة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211"/>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4294888_2142443653"/>
      <w:bookmarkStart w:id="364" w:name="_Toc123"/>
      <w:bookmarkEnd w:id="363"/>
      <w:r>
        <w:rPr>
          <w:rtl w:val="true"/>
        </w:rPr>
        <w:t>ذخائر الإمامة عند أم سلمة</w:t>
      </w:r>
      <w:r>
        <w:rPr>
          <w:rtl w:val="true"/>
        </w:rPr>
        <w:t>:</w:t>
      </w:r>
      <w:bookmarkEnd w:id="364"/>
    </w:p>
    <w:p>
      <w:pPr>
        <w:pStyle w:val="BookText"/>
        <w:rPr/>
      </w:pPr>
      <w:r>
        <w:rPr>
          <w:rFonts w:ascii="Amiri" w:hAnsi="Amiri" w:eastAsia="Amiri" w:cs="Amiri"/>
          <w:color w:val="111111"/>
          <w:sz w:val="28"/>
          <w:sz w:val="28"/>
          <w:szCs w:val="28"/>
          <w:rtl w:val="true"/>
          <w:lang w:bidi="ar-SA"/>
        </w:rPr>
        <w:t xml:space="preserve">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الكتب كانت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سار إلى العراق استودعها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كانت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كانت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مضى الحسين إلى العراق أودع عندها كتب علم أمير </w:t>
      </w:r>
      <w:bookmarkStart w:id="365" w:name="pg15837_169630"/>
    </w:p>
    <w:p>
      <w:pPr>
        <w:pStyle w:val="BookText"/>
        <w:rPr/>
      </w:pPr>
      <w:bookmarkEnd w:id="365"/>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وذخائر النبوة، وخصائص الإمامة، فلما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إليه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وأودعها أم سلمة، وجعل طلبها منها علامة على إمامة الطالب لها من الأنام، فطلبها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66" w:name="__RefHeading___Toc14294890_2142443653"/>
      <w:bookmarkStart w:id="367" w:name="_Toc124"/>
      <w:bookmarkEnd w:id="366"/>
      <w:r>
        <w:rPr>
          <w:rtl w:val="true"/>
        </w:rPr>
        <w:t>طلب الودائع علامة الإمامة</w:t>
      </w:r>
      <w:r>
        <w:rPr>
          <w:rtl w:val="true"/>
        </w:rPr>
        <w:t>:</w:t>
      </w:r>
      <w:bookmarkEnd w:id="3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يصرح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لأم سلمة باسم الإمام بعده، بل أبقى اسمه مكتوماً، ولم تستطع أن تعرفه إلا بعد استشهاد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bookmarkStart w:id="368" w:name="pg15837_169631"/>
    </w:p>
    <w:p>
      <w:pPr>
        <w:pStyle w:val="BookText"/>
        <w:rPr/>
      </w:pPr>
      <w:bookmarkEnd w:id="368"/>
      <w:r>
        <w:rPr>
          <w:rFonts w:ascii="Amiri" w:hAnsi="Amiri" w:eastAsia="Amiri" w:cs="Amiri"/>
          <w:color w:val="111111"/>
          <w:sz w:val="28"/>
          <w:sz w:val="28"/>
          <w:szCs w:val="28"/>
          <w:rtl w:val="true"/>
          <w:lang w:bidi="ar-SA"/>
        </w:rPr>
        <w:t>فهو بهذا الكتمان يكون قد أسهم في حفظ حياة الإمام الذي لو تداول الناس اسمه وطرق مسامع أعدائه فلن يسلم من سيوفهم في كربلاء</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4294892_2142443653"/>
      <w:bookmarkStart w:id="370" w:name="_Toc125"/>
      <w:bookmarkEnd w:id="369"/>
      <w:r>
        <w:rPr>
          <w:rtl w:val="true"/>
        </w:rPr>
        <w:t xml:space="preserve">الحسين </w:t>
      </w:r>
      <w:r>
        <w:rPr>
          <w:rtl w:val="true"/>
        </w:rPr>
        <w:t>(</w:t>
      </w:r>
      <w:r>
        <w:rPr>
          <w:rtl w:val="true"/>
        </w:rPr>
        <w:t>علیه السلام</w:t>
      </w:r>
      <w:r>
        <w:rPr>
          <w:rtl w:val="true"/>
        </w:rPr>
        <w:t xml:space="preserve">) </w:t>
      </w:r>
      <w:r>
        <w:rPr>
          <w:rtl w:val="true"/>
        </w:rPr>
        <w:t>يخبر عن مصيره</w:t>
      </w:r>
      <w:r>
        <w:rPr>
          <w:rtl w:val="true"/>
        </w:rPr>
        <w:t>:</w:t>
      </w:r>
      <w:bookmarkEnd w:id="370"/>
    </w:p>
    <w:p>
      <w:pPr>
        <w:pStyle w:val="BookText"/>
        <w:rPr/>
      </w:pPr>
      <w:r>
        <w:rPr>
          <w:rFonts w:ascii="Amiri" w:hAnsi="Amiri" w:eastAsia="Amiri" w:cs="Amiri"/>
          <w:color w:val="111111"/>
          <w:sz w:val="28"/>
          <w:sz w:val="28"/>
          <w:szCs w:val="28"/>
          <w:rtl w:val="true"/>
          <w:lang w:bidi="ar-SA"/>
        </w:rPr>
        <w:t>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سمع من أم سلمة خبر استشهاده في العراق، وأنها قد سمعت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أماه،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وإني مقتول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أنه أخبر أخاه عمر الأطرف أيضا بأن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بقتله وقتل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العديد من النصوص التي تدخل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أن نسجل هنا أن هذا لا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ساهم بإخباراته هذه بإفشال حركته، باعتبار أن إخباره الناس عن مصيره هذا سوف يدعوهم للتريث في الإقدام على نصرته فلا تبقى فائدة من حركته، ولا أثر لدعوته الناس إلى الالتحاق به بل قد يعتبرون أن دعوته هذه، لا تخلو من التغرير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أم سلمة، وعمر الأطراف، وغيرهما من الأشخاص لا يعني شيوع هذا الأمر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بقي محصوراً في الدائرة الضيقة التي أراد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على علم </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تتهيأ نفسياً وعملياً لمواجهته بالنحو اللائق والمجدي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على الإمام والنبي، أن يرتب الأثر على الغيوب التي يكشفها له الله تعالى بواسطة غير متعارفة، ولا تقع تحت اختيار سائر الناس كالوحي، أو بواسطة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بواسطة،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 الآثار ، ولا يحاسب الناس على الغيوب التي يكشفها الله له بطرق غير عادية ليست في متناول أيدي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يقطع يد السارق، ولا يقتل القاتل، أو يجلد الزاني، إذا علم بفعلته من طريق الوحي، أو من خلال علم الشاهدية، أو بإخبار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الغيبية التي تعرف بالوحي، أو بإخبار الرسول عن الغائبات إنما يستفاد منها في مواقع التحدي، فتكون من أهم وسائل إثبات النبوة أو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يعلمه النبي والإمام من خلال مقام الشاهدية له على الأمة، إنما يراد به إظهار الحق، وإقامة الحجة على الخلق بهدف إجراء سنة العدل وغير ذلك من الشؤون المرتبطة بالآخرة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آنفا، نقول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أخبر به الله ورسوله عن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التكليف عن الناس، ولا يسمح لهم بخذلان نبيهم أو إمامهم، وتمكين الجبابرة من قتله، لأن هذه الإخبارات لا يقصد بها </w:t>
      </w:r>
    </w:p>
    <w:p>
      <w:pPr>
        <w:pStyle w:val="BookText"/>
        <w:rPr/>
      </w:pPr>
      <w:r>
        <w:rPr>
          <w:rFonts w:ascii="Amiri" w:hAnsi="Amiri" w:eastAsia="Amiri" w:cs="Amiri"/>
          <w:color w:val="111111"/>
          <w:sz w:val="28"/>
          <w:sz w:val="28"/>
          <w:szCs w:val="28"/>
          <w:rtl w:val="true"/>
          <w:lang w:bidi="ar-SA"/>
        </w:rPr>
        <w:t>إعفاء الناس من واجباتهم، بل يقصد بها الإخبار عن معصيتهم، وجرئتهم على الله، وخذلانهم لنبيهم وإمامهم ، وتحذيرهم من ارتكابهم الجرم الكبير ، وأن فعلهم هذا سوف يؤدي بهم إلى البوار والهلاك 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النبي، والإمام ونصرته، ورد عدوان الظالمين عليه والتسبب بتصعيب وصولهم إلى مبتغاهم هو أمر تقضي به العقول، وتحكم به الشرائع ولا يعذر القادر عليه، ومن توجه التكليف</w:t>
      </w:r>
    </w:p>
    <w:p>
      <w:pPr>
        <w:pStyle w:val="BookText"/>
        <w:rPr/>
      </w:pPr>
      <w:r>
        <w:rPr>
          <w:rFonts w:ascii="Amiri" w:hAnsi="Amiri" w:eastAsia="Amiri" w:cs="Amiri"/>
          <w:color w:val="111111"/>
          <w:sz w:val="28"/>
          <w:sz w:val="28"/>
          <w:szCs w:val="28"/>
          <w:rtl w:val="true"/>
          <w:lang w:bidi="ar-SA"/>
        </w:rPr>
        <w:t>الإلهي إليه بالتخلي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الطواغيت أن الناس سوف يستجيبون لحكم عقولهم، ولقضاء شرعهم، لترددوا كثيراً وكثيراً جداً، وربما قرروا صرف النظر عما عقدوا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الإخبارات هي التي منعته من القيام بواجبه الشرعي والعقلي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لحاكمية قانون البداء على هذه الأخبار إذ لا أحد يستطيع أن يدَّعي أنها إخبار عن اللوح المحفوظ، وأم الكتاب، فإن الله تعالى قد يخبر عن مسار الأمور بحسب ظواهرها، ومقتضياتها المعروفة، ولكن لعل هناك موانع تظهر لتمنع من تأثير ذلك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شب حريق مثلا في منطقة واسعة واقترب من المواضع المهمة، وتيقن الناس من أن ذلك الموضع سوف يحترق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يأتي مطر، أو سيل مفاجئ يطفئ ذلك الحريق، ويتبدل ذلك اليقين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 xml:space="preserve">. </w:t>
      </w:r>
      <w:bookmarkStart w:id="371" w:name="pg15837_169634"/>
    </w:p>
    <w:p>
      <w:pPr>
        <w:pStyle w:val="BookText"/>
        <w:rPr/>
      </w:pPr>
      <w:bookmarkEnd w:id="371"/>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ظواهر الأحوال تعطي الانطباع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يقتل، نتيجة تخاذل الأمة عنه، وخذلانها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قرر ألف شخص مثلاً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لا تنقلب رأسا على عقب، ويتبدل ذلك اليقين بيقين آخر، ويتحقق النصر، على أيدي هذه القلة، فكم من فئة قليلة غلبت فئة كثيرة بإذن الله والشواهد في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الدفاعية كثيرة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4294894_2142443653"/>
      <w:bookmarkStart w:id="373" w:name="_Toc126"/>
      <w:bookmarkEnd w:id="372"/>
      <w:r>
        <w:rPr>
          <w:rtl w:val="true"/>
        </w:rPr>
        <w:t>حتمية الإستشهاد</w:t>
      </w:r>
      <w:r>
        <w:rPr>
          <w:rtl w:val="true"/>
        </w:rPr>
        <w:t>:</w:t>
      </w:r>
      <w:bookmarkEnd w:id="373"/>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البيان لا يتلاءم مع تأكيد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سلمة، على أن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الأخبار كان قد شاع وذاع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بقي محصوراً في دائرته الضيقة، كأم سلمة، وخواص الخواص من المؤمنين الذين يهمهم امتثال ما يأمرهم الله تعالى به، ولا ينظرون إلى 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آنفاً أن الإخبار بحتمية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يستند إلى علم الله بعصيان الناس ما يأمرهم الله به، ولا يقتضي الجبر الإلهي لهم، ومنعهم عن القيام بواجبهم العقلي والشرعي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سيكون في نفس مسيره هذا وحربه هذه، فلعله يكون في حرب أخرى تأتي بعد عشرين سنة،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يقل لأحد أنه سوف يقتل في نفس مسيره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وخطبته في مكة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صريحة في ذلك، وإن كان فيها ذكر للموت، والسبى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قال ذلك على رؤوس الأشهاد، ولم يقتصر الأمر على أخيه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كلها قد جاءت في صيغ مطلقة، تحتمل هذا وذاك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البداء يبقى هو الحاكم، فلا يحق لأحد صرف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فيما يرتبط بحدوث الإستشهاد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هذا المسير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وفائدة الاعتقاد بالبداء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الإنسان على خوض الحرب دفاعاً عن الدين وعن الإمام، ولديه أمل بالنصر، ولا يكون في منأى عن مقام الشهادة ولو لم يكن بداء وسمع هذه الأخبار، فإنه يفقد الأمل بالنصر، ويكون عليه أن يعد نفسه للإقدام على الموت المحتم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تصعب مواجهته، ويحاول الإنسان أن يبتعد عنه</w:t>
      </w:r>
      <w:r>
        <w:rPr>
          <w:rFonts w:eastAsia="Amiri" w:cs="Amiri" w:ascii="Amiri" w:hAnsi="Amiri"/>
          <w:color w:val="111111"/>
          <w:sz w:val="28"/>
          <w:szCs w:val="28"/>
          <w:rtl w:val="true"/>
          <w:lang w:bidi="ar-SA"/>
        </w:rPr>
        <w:t xml:space="preserve">. </w:t>
      </w:r>
      <w:bookmarkStart w:id="374" w:name="pg15837_169636"/>
    </w:p>
    <w:p>
      <w:pPr>
        <w:pStyle w:val="Heading3"/>
        <w:numPr>
          <w:ilvl w:val="2"/>
          <w:numId w:val="1"/>
        </w:numPr>
        <w:rPr/>
      </w:pPr>
      <w:bookmarkStart w:id="375" w:name="__RefHeading___Toc14294896_2142443653"/>
      <w:bookmarkStart w:id="376" w:name="_Toc127"/>
      <w:bookmarkEnd w:id="374"/>
      <w:bookmarkEnd w:id="375"/>
      <w:r>
        <w:rPr>
          <w:rtl w:val="true"/>
        </w:rPr>
        <w:t>الفصل الثاني</w:t>
      </w:r>
      <w:r>
        <w:rPr>
          <w:rtl w:val="true"/>
        </w:rPr>
        <w:t xml:space="preserve">: </w:t>
      </w:r>
      <w:r>
        <w:rPr>
          <w:rtl w:val="true"/>
        </w:rPr>
        <w:t>الامام الحسین</w:t>
      </w:r>
      <w:r>
        <w:rPr>
          <w:rtl w:val="true"/>
        </w:rPr>
        <w:t>(</w:t>
      </w:r>
      <w:r>
        <w:rPr>
          <w:rtl w:val="true"/>
        </w:rPr>
        <w:t>علیه السلام</w:t>
      </w:r>
      <w:r>
        <w:rPr>
          <w:rtl w:val="true"/>
        </w:rPr>
        <w:t xml:space="preserve">) </w:t>
      </w:r>
      <w:r>
        <w:rPr>
          <w:rtl w:val="true"/>
        </w:rPr>
        <w:t xml:space="preserve">في وداع ابن الحنفیة </w:t>
      </w:r>
      <w:r>
        <w:rPr>
          <w:rtl w:val="true"/>
        </w:rPr>
        <w:t>..</w:t>
      </w:r>
      <w:bookmarkEnd w:id="37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14294898_2142443653"/>
      <w:bookmarkStart w:id="378" w:name="_Toc128"/>
      <w:bookmarkEnd w:id="377"/>
      <w:r>
        <w:rPr>
          <w:rtl w:val="true"/>
        </w:rPr>
        <w:t>اشارة</w:t>
      </w:r>
      <w:bookmarkEnd w:id="3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5837_169638"/>
      <w:bookmarkStart w:id="380" w:name="pg15837_169638"/>
      <w:bookmarkEnd w:id="380"/>
    </w:p>
    <w:p>
      <w:pPr>
        <w:pStyle w:val="Heading4"/>
        <w:numPr>
          <w:ilvl w:val="3"/>
          <w:numId w:val="1"/>
        </w:numPr>
        <w:rPr/>
      </w:pPr>
      <w:bookmarkStart w:id="381" w:name="pg15837_169638"/>
      <w:bookmarkStart w:id="382" w:name="__RefHeading___Toc14294900_2142443653"/>
      <w:bookmarkStart w:id="383" w:name="_Toc129"/>
      <w:bookmarkEnd w:id="381"/>
      <w:bookmarkEnd w:id="382"/>
      <w:r>
        <w:rPr>
          <w:rtl w:val="true"/>
        </w:rPr>
        <w:t xml:space="preserve">قارورة الحسين </w:t>
      </w:r>
      <w:r>
        <w:rPr>
          <w:rtl w:val="true"/>
        </w:rPr>
        <w:t>(</w:t>
      </w:r>
      <w:r>
        <w:rPr>
          <w:rtl w:val="true"/>
        </w:rPr>
        <w:t>علیه السلام</w:t>
      </w:r>
      <w:r>
        <w:rPr>
          <w:rtl w:val="true"/>
        </w:rPr>
        <w:t>) :</w:t>
      </w:r>
      <w:bookmarkEnd w:id="383"/>
    </w:p>
    <w:p>
      <w:pPr>
        <w:pStyle w:val="BookText"/>
        <w:rPr/>
      </w:pPr>
      <w:r>
        <w:rPr>
          <w:rFonts w:ascii="Amiri" w:hAnsi="Amiri" w:eastAsia="Amiri" w:cs="Amiri"/>
          <w:color w:val="111111"/>
          <w:sz w:val="28"/>
          <w:sz w:val="28"/>
          <w:szCs w:val="28"/>
          <w:rtl w:val="true"/>
          <w:lang w:bidi="ar-SA"/>
        </w:rPr>
        <w:t xml:space="preserve">تقدم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أخبرته أم سلمة بالقارورة والتربة التي أعطاها إياها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في كربلاء ،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 أشار إلى جهة كربلاء، فانخفضت الأرض حتى أراها مضجعه، ومدفنه، وموضع عسكره، وموقفه ومشهده، ليكون هذا التصرف الإعجازي هو الدليل المقنع لها بصحة ما يخبرها به مما يجري عليه، وليكون ذلك من دلائل إمامته، وإن له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أودع عندها تربته في قارورة لكي ترى معجزة أخرى له، من حيث دلالتها على ساعة قتله، حين تفيض دماً في تلك اللحظة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المعجزة الأخرى من شأنها أن تؤكد لأم سلمة، وسواها دلالة المعجزة الأولى ومعناها ومغزاها، لكي يمنع عنها الوسوسات والخيالات الشيطانية الباطلة، التي قد تثير الشك والشبهة في أن يكون </w:t>
      </w:r>
      <w:bookmarkStart w:id="384" w:name="pg15837_169639"/>
    </w:p>
    <w:p>
      <w:pPr>
        <w:pStyle w:val="BookText"/>
        <w:rPr/>
      </w:pPr>
      <w:bookmarkEnd w:id="384"/>
      <w:r>
        <w:rPr>
          <w:rFonts w:ascii="Amiri" w:hAnsi="Amiri" w:eastAsia="Amiri" w:cs="Amiri"/>
          <w:color w:val="111111"/>
          <w:sz w:val="28"/>
          <w:sz w:val="28"/>
          <w:szCs w:val="28"/>
          <w:rtl w:val="true"/>
          <w:lang w:bidi="ar-SA"/>
        </w:rPr>
        <w:t>ما جرى لها من رؤية أرض كربلاء، وغير ذلك كان بسبب الإيحاء والتأثير النفسي عليها ، ولم يكن أمراً واقعياً، ولا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التربة في القارورة عندها يمنع من تسرب أمثال هذه الخيالات إلى الأذهان، فإذا فاضت دما في الساعة المعهودة والمقررة قطع الشك باليقين، وهو المطلوب</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4294902_2142443653"/>
      <w:bookmarkStart w:id="386" w:name="_Toc130"/>
      <w:bookmarkEnd w:id="385"/>
      <w:r>
        <w:rPr>
          <w:rtl w:val="true"/>
        </w:rPr>
        <w:t xml:space="preserve">الحسين </w:t>
      </w:r>
      <w:r>
        <w:rPr>
          <w:rtl w:val="true"/>
        </w:rPr>
        <w:t>(</w:t>
      </w:r>
      <w:r>
        <w:rPr>
          <w:rtl w:val="true"/>
        </w:rPr>
        <w:t>علیه السلام</w:t>
      </w:r>
      <w:r>
        <w:rPr>
          <w:rtl w:val="true"/>
        </w:rPr>
        <w:t xml:space="preserve">) </w:t>
      </w:r>
      <w:r>
        <w:rPr>
          <w:rtl w:val="true"/>
        </w:rPr>
        <w:t>وابن الحنفية</w:t>
      </w:r>
      <w:r>
        <w:rPr>
          <w:rtl w:val="true"/>
        </w:rPr>
        <w:t>:</w:t>
      </w:r>
      <w:bookmarkEnd w:id="386"/>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في وقت الصبح أقبل إليه أخوه محمد ابن الحنفية،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فدتك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إلي، وأعزهم علي، ولست والله أدخر النصيحة لأحد من الخلق وليس أحد أحق بها منك، لأنك كنفسي وروحي، وكبير أهل بيتي، ومن عليه اعتمادي، وطاعته في عنقي، لأن الله تبارك وتعالى قد شرفك، وجعلك من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أريد أن أشير عليك برأيي فاقبله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عليك أن تنجو بنفسك عن يزيد بن معاوية، وعن الأمصار ما استطعت وأن تبعث رسلك إلى الناس وتدعوهم إلى بيعتك، فإني إن بايعك الناس وتابعوك حمدت الله على ذلك، وقمت فيهم بما يقوم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والخلفاء الراشدون المهديون من بعده حتى يتوفاك الله، وهو عنك راض، والمؤمنون كذلك، كما رضوا عن أبيك وأخيك، وإن أجمع الناس على غيرك </w:t>
      </w:r>
    </w:p>
    <w:p>
      <w:pPr>
        <w:pStyle w:val="BookText"/>
        <w:rPr/>
      </w:pPr>
      <w:r>
        <w:rPr>
          <w:rFonts w:ascii="Amiri" w:hAnsi="Amiri" w:eastAsia="Amiri" w:cs="Amiri"/>
          <w:color w:val="111111"/>
          <w:sz w:val="28"/>
          <w:sz w:val="28"/>
          <w:szCs w:val="28"/>
          <w:rtl w:val="true"/>
          <w:lang w:bidi="ar-SA"/>
        </w:rPr>
        <w:t>حمدت الله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الطبري،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ينتقص الله بذلك دينك ولا عقلك، ولا يذهب به مروءتك ولا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خائف عليك أن تدخل مصراً من الأمصار، أو تأتي جماعة من الناس فيقتتلون، فتكون طائفة منهم معك ، وطائفة عليك، فتقتل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مكة، فإن اطمأنت بك الدار ، فذاك الذي تحب وأحب، وإن تكن الأخرى خرجت إلى بلاد اليمن، فإنهم أنصار جدك وأخيك وأبيك، وهم أرأف الناس، وأرقهم قلوباً، وأوسع الناس بلادا، وأرجحهم عقولاً ، فإن اطمأنت بك أرض اليمن وإلا لحقت بالرمال وشعوب الجبال، وصرت من بلد إلى بلد 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الطبري، وابن الأثير حتى ننظر إلى ما يصير أمر الناس وتعرف عند ذلك الرأي، فإنك أصوب ما تكون رأياً، وأحزمه عملاً، حين تستقبل الأمور استقبالاً، ولا تكون عليك الأمور أبداً أشكل منها حين تستدبرها استدباراً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يؤول إليه أمر الناس، ويحكم بينك وبين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الدنيا ملجأ ولا مأوى لما بايعت يزيد بن معاوية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تبارك في يزيد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 محمد بن الحنفية الكلام وبكي،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87" w:name="pg15837_169641"/>
    </w:p>
    <w:p>
      <w:pPr>
        <w:pStyle w:val="BookText"/>
        <w:rPr/>
      </w:pPr>
      <w:bookmarkEnd w:id="387"/>
      <w:r>
        <w:rPr>
          <w:rFonts w:ascii="Amiri" w:hAnsi="Amiri" w:eastAsia="Amiri" w:cs="Amiri"/>
          <w:color w:val="111111"/>
          <w:sz w:val="28"/>
          <w:sz w:val="28"/>
          <w:szCs w:val="28"/>
          <w:rtl w:val="true"/>
          <w:lang w:bidi="ar-SA"/>
        </w:rPr>
        <w:t>معه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أخى عنى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نصحت وأشرت بالصواب، وأنا أرجو أن يكون إن شاء الله رأيك موفقا مسدداً، وإني قد عزمت على الخروج إلى مكة، وقد تهيأت لذلك أنا وإخوتي، وبنو إخوتي، وشيعتي، وأمرهم أمري، ورأيهم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أخي فلا عليك أن تقيم بالمدينة، فتكون لي عينا عليهم، ولا تخف علي شيئاً من أمورهم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88" w:name="__RefHeading___Toc14294904_2142443653"/>
      <w:bookmarkStart w:id="389" w:name="_Toc131"/>
      <w:bookmarkEnd w:id="388"/>
      <w:r>
        <w:rPr>
          <w:rtl w:val="true"/>
        </w:rPr>
        <w:t>ملاحظات يسيرة</w:t>
      </w:r>
      <w:r>
        <w:rPr>
          <w:rtl w:val="true"/>
        </w:rPr>
        <w:t>:</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يطالعنا في هذا الحوار هو هذا التوهج العاطفي لدى محمد ابن الحنفية تجاه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وخضوعه الظاهر لإمامته، فلاحظ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عليه اعتمادي، وطاعته في عنقي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به ابن الحنفية ينضح بالعقل والدراية،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معرفته العميقة بأخلاق الناس، وميولهم، وأحوالهم</w:t>
      </w:r>
      <w:r>
        <w:rPr>
          <w:rFonts w:eastAsia="Amiri" w:cs="Amiri" w:ascii="Amiri" w:hAnsi="Amiri"/>
          <w:color w:val="111111"/>
          <w:sz w:val="28"/>
          <w:szCs w:val="28"/>
          <w:rtl w:val="true"/>
          <w:lang w:bidi="ar-SA"/>
        </w:rPr>
        <w:t xml:space="preserve">. </w:t>
      </w:r>
      <w:bookmarkStart w:id="390" w:name="pg15837_169642"/>
    </w:p>
    <w:p>
      <w:pPr>
        <w:pStyle w:val="BookText"/>
        <w:rPr/>
      </w:pPr>
      <w:bookmarkEnd w:id="3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أثنى على مشورة أخيه، ووصفها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مشورة صائبة وصحيحة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إنها من ناصح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رأي موفق ومسدد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4294906_2142443653"/>
      <w:bookmarkStart w:id="392" w:name="_Toc132"/>
      <w:bookmarkEnd w:id="391"/>
      <w:r>
        <w:rPr>
          <w:rtl w:val="true"/>
        </w:rPr>
        <w:t xml:space="preserve">الحسين </w:t>
      </w:r>
      <w:r>
        <w:rPr>
          <w:rtl w:val="true"/>
        </w:rPr>
        <w:t>(</w:t>
      </w:r>
      <w:r>
        <w:rPr>
          <w:rtl w:val="true"/>
        </w:rPr>
        <w:t>علیه السلام</w:t>
      </w:r>
      <w:r>
        <w:rPr>
          <w:rtl w:val="true"/>
        </w:rPr>
        <w:t xml:space="preserve">) </w:t>
      </w:r>
      <w:r>
        <w:rPr>
          <w:rtl w:val="true"/>
        </w:rPr>
        <w:t>يقبل وصية أخيه</w:t>
      </w:r>
      <w:r>
        <w:rPr>
          <w:rtl w:val="true"/>
        </w:rPr>
        <w:t>:</w:t>
      </w:r>
      <w:bookmarkEnd w:id="392"/>
    </w:p>
    <w:p>
      <w:pPr>
        <w:pStyle w:val="BookText"/>
        <w:rPr/>
      </w:pPr>
      <w:r>
        <w:rPr>
          <w:rFonts w:ascii="Amiri" w:hAnsi="Amiri" w:eastAsia="Amiri" w:cs="Amiri"/>
          <w:color w:val="111111"/>
          <w:sz w:val="28"/>
          <w:sz w:val="28"/>
          <w:szCs w:val="28"/>
          <w:rtl w:val="true"/>
          <w:lang w:bidi="ar-SA"/>
        </w:rPr>
        <w:t xml:space="preserve">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وصية أخيه المتقدمة، بل سار في نفس الإتجاه، حيث لم يكن هناك خيار أفضل منه يحفظ المسار نحو الأهداف النهائية، ويحقق النتائج المتوخاة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مكة أولاً كما قال ابن الحنفية، ثم جاءه اثنا عشر ألف كتاب من أهل العراق، وفيها كتب تحمل توقيع الإثنين والثلاثة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إلى الذهاب إلى اليمن، أو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تفرض حركة الواقع تعذر بعض الخيارات، وصرف النظر عن بعض الخطط التي يشير بها العقلاء والحكماء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دهمه الخطر في مكة، كان اختياره العراق أمراً حتمياً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بلد آخر سواه كان يحمل معه أخطاراً حقيقية على الأهداف التي يتوخاها من حركته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إن شاء الله توضيح ذلك حين الحديث عن تركه مكة، وتوجهه نحو العراق</w:t>
      </w:r>
      <w:r>
        <w:rPr>
          <w:rFonts w:eastAsia="Amiri" w:cs="Amiri" w:ascii="Amiri" w:hAnsi="Amiri"/>
          <w:color w:val="111111"/>
          <w:sz w:val="28"/>
          <w:szCs w:val="28"/>
          <w:rtl w:val="true"/>
          <w:lang w:bidi="ar-SA"/>
        </w:rPr>
        <w:t xml:space="preserve">.. </w:t>
      </w:r>
      <w:bookmarkStart w:id="393" w:name="pg15837_169643"/>
    </w:p>
    <w:p>
      <w:pPr>
        <w:pStyle w:val="Heading4"/>
        <w:numPr>
          <w:ilvl w:val="3"/>
          <w:numId w:val="1"/>
        </w:numPr>
        <w:rPr/>
      </w:pPr>
      <w:bookmarkStart w:id="394" w:name="__RefHeading___Toc14294908_2142443653"/>
      <w:bookmarkStart w:id="395" w:name="_Toc133"/>
      <w:bookmarkEnd w:id="393"/>
      <w:bookmarkEnd w:id="394"/>
      <w:r>
        <w:rPr>
          <w:rtl w:val="true"/>
        </w:rPr>
        <w:t xml:space="preserve">لا تناقض في كلام الحسين </w:t>
      </w:r>
      <w:r>
        <w:rPr>
          <w:rtl w:val="true"/>
        </w:rPr>
        <w:t>(</w:t>
      </w:r>
      <w:r>
        <w:rPr>
          <w:rtl w:val="true"/>
        </w:rPr>
        <w:t>علیه السلام</w:t>
      </w:r>
      <w:r>
        <w:rPr>
          <w:rtl w:val="true"/>
        </w:rPr>
        <w:t>):</w:t>
      </w:r>
      <w:bookmarkEnd w:id="395"/>
    </w:p>
    <w:p>
      <w:pPr>
        <w:pStyle w:val="BookText"/>
        <w:rPr/>
      </w:pPr>
      <w:r>
        <w:rPr>
          <w:rFonts w:ascii="Amiri" w:hAnsi="Amiri" w:eastAsia="Amiri" w:cs="Amiri"/>
          <w:color w:val="111111"/>
          <w:sz w:val="28"/>
          <w:sz w:val="28"/>
          <w:szCs w:val="28"/>
          <w:rtl w:val="true"/>
          <w:lang w:bidi="ar-SA"/>
        </w:rPr>
        <w:t>وقد يتوهم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الكلام المتقدم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من عدم الانسجام، فبينما نجده يقول لأخيه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نصحت وأشرت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يعقب على ذلك مباشرة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موفقا مسدداً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بأنه الرأي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يتلاءم مع رجاء كونه رأياً موفقاً ومسدداً ، فإن هذا يحمل في طياته احتمال أن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الرأي الصواب في نفسه قد لا تتوفر له ظروف التحقق والنجاح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إلى توفيق وتسديد وهما مما لا ربط لهما بصوابية الرأي ،وعدمه، بل لهما ارتباط بمصالح العباد، وباستحقاق العامل بالرأي للطف الإلهي، وأهليته لتسديده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الإمام الحسين مسدد ومؤيد من الله تعالى، ولكن من الذي قال إن مصلحة العباد تقضي بضرورة التدخل الإلهي لتحقيق جميع تفاصيل الرأي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يصح التدخل الإلهي فيها، لأنها من أفعال العباد التى جعل الله لهم الخيار فيها، أو لعل هناك خياراً آخر أعظم أثراً في تحقيق مصالح العباد، وما إلى ذلك</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4294910_2142443653"/>
      <w:bookmarkStart w:id="397" w:name="_Toc134"/>
      <w:bookmarkEnd w:id="396"/>
      <w:r>
        <w:rPr>
          <w:rtl w:val="true"/>
        </w:rPr>
        <w:t>سيرة الخلفاء الراشدين المهديين</w:t>
      </w:r>
      <w:r>
        <w:rPr>
          <w:rtl w:val="true"/>
        </w:rPr>
        <w:t>:</w:t>
      </w:r>
      <w:bookmarkEnd w:id="3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ابن الحنفية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وقمت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يقوم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والخلفاء </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الراشدون المهديون من بعده حتى يتوفاك الله، وهو 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يشكك البعض في صحة هذه الفقرة عن الخلفاء،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مقحمة من قبل أصحاب الأهواء لحاجة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على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لم تذكر فى طائفة من المصادر</w:t>
      </w:r>
      <w:r>
        <w:rPr>
          <w:rStyle w:val="FootnoteAnchor"/>
          <w:rtl w:val="true"/>
        </w:rPr>
        <w:footnoteReference w:id="216"/>
      </w:r>
      <w:r>
        <w:rPr>
          <w:rFonts w:ascii="Amiri" w:hAnsi="Amiri" w:eastAsia="Amiri" w:cs="Amiri"/>
          <w:color w:val="111111"/>
          <w:sz w:val="28"/>
          <w:sz w:val="28"/>
          <w:szCs w:val="28"/>
          <w:rtl w:val="true"/>
          <w:lang w:bidi="ar-SA"/>
        </w:rPr>
        <w:t>، بل ذكرها ابن أعثم، وربما وردت لدى بعض آخر أيضاً</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ذكرها في أكثر المصادر يصبح قرينة على الإقحام المتعمد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موضع تأييد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وأبنائه الطاهرين وسائر بني هاشم، ومن تابعهم، بل هي</w:t>
      </w:r>
    </w:p>
    <w:p>
      <w:pPr>
        <w:pStyle w:val="BookText"/>
        <w:rPr/>
      </w:pPr>
      <w:r>
        <w:rPr>
          <w:rFonts w:ascii="IRNazanin" w:hAnsi="IRNazanin" w:eastAsia="IRNazanin"/>
          <w:color w:val="111111"/>
          <w:sz w:val="28"/>
          <w:sz w:val="28"/>
          <w:szCs w:val="28"/>
          <w:rtl w:val="true"/>
          <w:lang w:bidi="fa-IR"/>
        </w:rPr>
        <w:t>موضع نقد ورفض منهم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تولوا الحكم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حدث في وقت متأخر من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شيء يدل على أن ابن الحنفية قد أراد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والخلفاء الراشدون المهديون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المصطلح الذي وضعوه للدلالة على خصوص الخلفاء الأربعة، إذ إن نفس هذه العبارة لها معنى قائم بنفسه، كسائر العبارات أمثالها، فيكون المراد هو كل ما انطبق عليه عنوان خليفة ،راشد عامل بالهدى ملتزم بالضوابط الشرعية والعقلية والفطرية، وما هو وفق الحكمة والسداد والصلاح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انطبق هذا الوصف على من يأتي بعد ألف سنة مثلا، فلا مانع من أن يكون مقصوداً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الإخوة الأفاضل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 ذلك ما جاء في كلام ابن الحنفية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وقمت فيهم بما يقوم فيهم النبي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بالفعل المضارع،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 ليدل على أن المقصود القيام بما هو وظيفة، لا ما قام به فعلا النبي ومن تقدموا ، والأئمة الراشدون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أيضاً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الزيارات، كالجامعة الكبيرة،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الراشدون المهديون الخ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الآتية لمحمد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وأسير بسيرة جدي وأبي علي، وسيرة الخلفاء </w:t>
      </w:r>
    </w:p>
    <w:p>
      <w:pPr>
        <w:pStyle w:val="BookText"/>
        <w:rPr/>
      </w:pPr>
      <w:r>
        <w:rPr>
          <w:rFonts w:ascii="Amiri" w:hAnsi="Amiri" w:eastAsia="Amiri" w:cs="Amiri"/>
          <w:color w:val="111111"/>
          <w:sz w:val="28"/>
          <w:sz w:val="28"/>
          <w:szCs w:val="28"/>
          <w:rtl w:val="true"/>
          <w:lang w:bidi="ar-SA"/>
        </w:rPr>
        <w:t>الراشدين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أن الوصف بالخلفاء الراشدين مخترع في وقت متأخر، فقد روى غير الشيعة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عليكم بسنتي وسنة الخلفاء الراشدين من بعدي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الخلفاء الأربعة، وهذا غير دقيق، فهناك روايات أخرى دلت على المراد منه،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أمر بالمعروف ونهى عن المنكر، فهو خليفة الله في الأرض، وخليفة رسوله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يحيون سنتي، ويعلمونها عباد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بعدي ويروون حديثي وسنتی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غض النظر عن ذلك كله، فلا شيء في الحديث يدل على أن المراد بكلمة من بعدي هو البعدية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w:t>
      </w:r>
      <w:bookmarkStart w:id="398" w:name="pg15837_169648"/>
    </w:p>
    <w:p>
      <w:pPr>
        <w:pStyle w:val="BookText"/>
        <w:rPr/>
      </w:pPr>
      <w:bookmarkEnd w:id="398"/>
      <w:r>
        <w:rPr>
          <w:rFonts w:ascii="Amiri" w:hAnsi="Amiri" w:eastAsia="Amiri" w:cs="Amiri"/>
          <w:color w:val="111111"/>
          <w:sz w:val="28"/>
          <w:sz w:val="28"/>
          <w:szCs w:val="28"/>
          <w:rtl w:val="true"/>
          <w:lang w:bidi="ar-SA"/>
        </w:rPr>
        <w:t>الخليفة الراشد هو الرابع أو الخامس، أو من سيأتي بعد 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دليل فيه على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الأربعة، بل مراده كل من كان راشداً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عشرة أو أكثر أو أقل، ولا يكون كذلك إلا من كان معصوماً، ومسدداً، ومؤيداً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الروايات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يصف فيها عليا وسائر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خلفاؤه تدل أيضاً على أن مقصوده بسنة الخلفاء الراشدين هو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هم المعصومون الذين يصح جعل الحجية لسنتهم، واعتبارها مثل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وعدلاً للقرآن كما هو مقتضى حديث الثقلين</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4294912_2142443653"/>
      <w:bookmarkStart w:id="400" w:name="_Toc135"/>
      <w:bookmarkEnd w:id="399"/>
      <w:r>
        <w:rPr>
          <w:rtl w:val="true"/>
        </w:rPr>
        <w:t>كن لي عيناً</w:t>
      </w:r>
      <w:r>
        <w:rPr>
          <w:rtl w:val="true"/>
        </w:rPr>
        <w:t>:</w:t>
      </w:r>
      <w:bookmarkEnd w:id="400"/>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لأخيه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أنت يا أخي فلا عليك أن تقيم بالمدينة، فتكون لي عينا عليهم، ولا تخف علي شيئا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النص أمور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الإنسان أن يكون على علم دقيق بكل تحركات أعدائه، كما دل عليه قوله لأخيه ولا تخف شيئاً من أمورهم، والمراد </w:t>
      </w:r>
    </w:p>
    <w:p>
      <w:pPr>
        <w:pStyle w:val="BookText"/>
        <w:rPr/>
      </w:pPr>
      <w:r>
        <w:rPr>
          <w:rFonts w:ascii="Amiri" w:hAnsi="Amiri" w:eastAsia="Amiri" w:cs="Amiri"/>
          <w:color w:val="111111"/>
          <w:sz w:val="28"/>
          <w:sz w:val="28"/>
          <w:szCs w:val="28"/>
          <w:rtl w:val="true"/>
          <w:lang w:bidi="ar-SA"/>
        </w:rPr>
        <w:t>بها الأمور التي لها ارتباط بالشأن العام، وبالقضية التي هي محور النزاع والصراع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الأمور الشخصية، والعائلية الخاصة جدا، والتي لا مساس لها بما هو موضع الأخذ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تحركات الخصوم وتدبيراتهم وخططهم، تمنحه القدرة على تحاشي المفاجأت والتحرز من الضربات القاصمة، والوقوع في أفخاخ المؤامرات والتدابير الخفية الماكرة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يدل على أن ما جرى في المدينة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الوليد ومروان كان بمثابة إعلان حرب استباقية من أركان الحكم الأموي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سمع عليه السلام ورأى بأم عينيه شدة حرص مروان على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مضامين رسائل يزيد للوليد الآمرة له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وصلت إلى مسامع الإمام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حق من يرى أنه يتعرض لخطر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يحذر، وأن يعمل على أن لا يكون عدوه هو المتحكم بقراره وبمصيره بصورة تامة، ومطلقة، أو أن يخضعه لإرادته، وأن يعمل على ابطال تدبیره ورد</w:t>
      </w:r>
    </w:p>
    <w:p>
      <w:pPr>
        <w:pStyle w:val="BookText"/>
        <w:rPr/>
      </w:pPr>
      <w:r>
        <w:rPr>
          <w:rFonts w:ascii="Amiri" w:hAnsi="Amiri" w:eastAsia="Amiri" w:cs="Amiri"/>
          <w:color w:val="111111"/>
          <w:sz w:val="28"/>
          <w:sz w:val="28"/>
          <w:szCs w:val="28"/>
          <w:rtl w:val="true"/>
          <w:lang w:bidi="ar-SA"/>
        </w:rPr>
        <w:t>كيده إلى نحره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يعلم أنه مقتول لا محالة، ولكنه يريد أن لا يكون هذا القتل سبباً في طمس معالم الدين، كما يريد يزيد وبنو أمية، بل يريد أن يجعل من شهادته سببا في عزة الدين، وقوته، وانطلاقته في الأمة من جديد</w:t>
      </w:r>
      <w:r>
        <w:rPr>
          <w:rFonts w:eastAsia="Amiri" w:cs="Amiri" w:ascii="Amiri" w:hAnsi="Amiri"/>
          <w:color w:val="111111"/>
          <w:sz w:val="28"/>
          <w:szCs w:val="28"/>
          <w:rtl w:val="true"/>
          <w:lang w:bidi="ar-SA"/>
        </w:rPr>
        <w:t xml:space="preserve">. </w:t>
      </w:r>
      <w:bookmarkStart w:id="401" w:name="pg15837_169650"/>
    </w:p>
    <w:p>
      <w:pPr>
        <w:pStyle w:val="BookText"/>
        <w:rPr/>
      </w:pPr>
      <w:bookmarkEnd w:id="401"/>
      <w:r>
        <w:rPr>
          <w:rFonts w:ascii="Amiri" w:hAnsi="Amiri" w:eastAsia="Amiri" w:cs="Amiri"/>
          <w:color w:val="111111"/>
          <w:sz w:val="28"/>
          <w:sz w:val="28"/>
          <w:szCs w:val="28"/>
          <w:rtl w:val="true"/>
          <w:lang w:bidi="ar-SA"/>
        </w:rPr>
        <w:t>ولأجل ذلك كان يريد أن يكون هو الذي يختار، مكان الاستشهاد، ويهيئ ظروف الفضيحة ليزيد وسائر بني أمية، وأن لا يدع أية فرصة لهم لتشويه الحقيقة وطمسها، وأن يمنع من تأثير الشائعات الخبيثة، والاتهامات والأباطيل الرديئة والدنيئة، التي تحاول تبرئتهم من جرائمهم، وتحسين وتلميع صورتهم بعد كل هذا الذي ارتكبوه في حق الإسلام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الذي أصدره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عيناً في المدينة، يجعل ابن الحنفية مشاركاً فعلاً في حفظ أهداف كربلاء، ويعطي التفسير المعقول لسبب تخلفه عن حضور المعركة، والاستشهاد كما سيتضح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4294914_2142443653"/>
      <w:bookmarkStart w:id="403" w:name="_Toc136"/>
      <w:bookmarkEnd w:id="402"/>
      <w:r>
        <w:rPr>
          <w:rtl w:val="true"/>
        </w:rPr>
        <w:t>ابن الحنفية وكربلاء</w:t>
      </w:r>
      <w:r>
        <w:rPr>
          <w:rtl w:val="true"/>
        </w:rPr>
        <w:t>:</w:t>
      </w:r>
      <w:bookmarkEnd w:id="403"/>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 أخاه بما يدل على أنه يرخص له بالبقاء في المدينة، لإنجاز مهمة أو كلها إليه،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أن تقيم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المدينة، وافعل كذا ، فقد تحاشى هذه الصيغة التي تفيد الحتم والجزم، وعدم الخيار،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رفيقا بأخيه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ينيله ثواب الاختيار للطاعة، الذي لا تشوبه شائبة الشعور بالإلزام من قبل إمامه الذي يرى وجوب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يدفع الطعن الذي يحاول البعض توجيهه إلى ابن الحنفية، بحجة تخلفه عن نصرة أخيه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تخلف عنه 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w:t>
      </w:r>
    </w:p>
    <w:p>
      <w:pPr>
        <w:pStyle w:val="BookText"/>
        <w:rPr/>
      </w:pPr>
      <w:r>
        <w:rPr>
          <w:rFonts w:ascii="Amiri" w:hAnsi="Amiri" w:eastAsia="Amiri" w:cs="Amiri"/>
          <w:color w:val="111111"/>
          <w:sz w:val="28"/>
          <w:sz w:val="28"/>
          <w:szCs w:val="28"/>
          <w:rtl w:val="true"/>
          <w:lang w:bidi="ar-SA"/>
        </w:rPr>
        <w:t>أخاه محمداً عينا له في المدينة، وبعد ذلك ارتفعت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فيما يدَّعى من ارتفاع الحاجة إلى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مكة إلى المدينة، وجهَّز السرايا للقبض على ابن الزبير الذي كان قد خرج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جيء بدرع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 عليه السلام من ولده محمد ابن الحنفية أن يقصرها، فأخذها وجمعها بكلتا يديه، وجذبها ، فقطع الزائد من الموضع الذي حده له أبوه، وكان ابن الزبير يحسده على قوته هذه، وإذا ذكرت عنده هذه القضية اعتراه أفكل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رعدة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طاووس نقل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القضية قد حصلت لابن الحنفية في درع من نسج داود أهديت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فأصابته نظرة ، فصارت أنامله تجري دما مدة، ولهذا لم يخرج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كربلاء، لأنه ما كان يقدر أن يقبض </w:t>
      </w:r>
    </w:p>
    <w:p>
      <w:pPr>
        <w:pStyle w:val="BookText"/>
        <w:rPr/>
      </w:pPr>
      <w:r>
        <w:rPr>
          <w:rFonts w:ascii="Amiri" w:hAnsi="Amiri" w:eastAsia="Amiri" w:cs="Amiri"/>
          <w:color w:val="111111"/>
          <w:sz w:val="28"/>
          <w:sz w:val="28"/>
          <w:szCs w:val="28"/>
          <w:rtl w:val="true"/>
          <w:lang w:bidi="ar-SA"/>
        </w:rPr>
        <w:t>قائم سيف، ولا كعب رمح</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 عين بسبب ذلك، فخرج بيده خراج، وعطل يده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قروح من عين نظرت إليه، فلم يتمكن من الخروج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أنه كان مريضاً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تعطلت يده يبقى قادرا على أن يكون عينا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ابن الحنفية قوله عن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أصحابه عندنا لمكتوبون بأسمائهم، وأسماء آبائهم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الصفار بسنده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إني سأحدثك في هذا الحديث، ولا تسأل عنه بعد مجلسنا هذا إن الحسين لما فصل متوجها دعا بقرطاس</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لحق بي منكم استشهد معي، ومن تخلف لم يبلغ الفتح والسلام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يصرف عنان الكلام إلى ما هو أجدى ، وأعظم نفعاً فهو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من البحث عن أعذار الأشخاص الذين تخلفوا عن كربلاء، لأن الأمر يبقى محصوراً بالشخص وحالاته ومشكلاته، ولعلنا لا نصل إلى نتيجة في كثير من </w:t>
      </w:r>
    </w:p>
    <w:p>
      <w:pPr>
        <w:pStyle w:val="BookText"/>
        <w:rPr/>
      </w:pPr>
      <w:r>
        <w:rPr>
          <w:rFonts w:ascii="Amiri" w:hAnsi="Amiri" w:eastAsia="Amiri" w:cs="Amiri"/>
          <w:color w:val="111111"/>
          <w:sz w:val="28"/>
          <w:sz w:val="28"/>
          <w:szCs w:val="28"/>
          <w:rtl w:val="true"/>
          <w:lang w:bidi="ar-SA"/>
        </w:rPr>
        <w:t>الأمور، لأسباب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نعلم علم اليقين أن من تخلف عن الحسين عليه السلام يكون قد حرم من فوز عظيم، وشرف لا يضاهي، وهو شرف شهادة لا تضاهيها شهادة لمن مضى ومن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نشغل أنفسنا فيما لا طائل تحته،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الجواب هو من أجل إفهامنا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نملك المعايير التي تمكننا من تحديد أولوياتنا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صرف الحديث إلى هذا الجانب يظهر عظمة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ويزيد من ارتباط الناس بهم، ومحبتهم لهم، والسعي للتأسى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المحامدة تأبى أن يعصى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المحامدة؟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ومحمد بن أبي بكر، ومحمد بن أبي حذيفة، ومحمد بن أمير المؤمنين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404" w:name="pg15837_169655"/>
    </w:p>
    <w:p>
      <w:pPr>
        <w:pStyle w:val="BookText"/>
        <w:rPr/>
      </w:pPr>
      <w:bookmarkEnd w:id="404"/>
      <w:r>
        <w:rPr>
          <w:rFonts w:ascii="Amiri" w:hAnsi="Amiri" w:eastAsia="Amiri" w:cs="Amiri"/>
          <w:color w:val="111111"/>
          <w:sz w:val="28"/>
          <w:sz w:val="28"/>
          <w:szCs w:val="28"/>
          <w:rtl w:val="true"/>
          <w:lang w:bidi="ar-SA"/>
        </w:rPr>
        <w:t xml:space="preserve">وهذه شهادة جميلة وجليلة، وهي تكفي للدلالة على أن ابن الحنفية لو كان قادراً على نصر أخيه بأكثر مما طلبه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يتوان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دمنا قد أشرنا إلى تخلف عمر بن علي عن كربلاء، وإلى سبب تخلف ابن الحنفية عن كربلاء، فإننا نشير إلى تخلف ابن عباس وعبد الله بن جعفر عنها، فإن ثمة من يسأل عن ذلك أيضاً، فنقول</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4294916_2142443653"/>
      <w:bookmarkStart w:id="406" w:name="_Toc137"/>
      <w:bookmarkEnd w:id="405"/>
      <w:r>
        <w:rPr>
          <w:rtl w:val="true"/>
        </w:rPr>
        <w:t>ابن عباس وكربلاء</w:t>
      </w:r>
      <w:r>
        <w:rPr>
          <w:rtl w:val="true"/>
        </w:rPr>
        <w:t>:</w:t>
      </w:r>
      <w:bookmarkEnd w:id="406"/>
    </w:p>
    <w:p>
      <w:pPr>
        <w:pStyle w:val="BookText"/>
        <w:rPr/>
      </w:pPr>
      <w:r>
        <w:rPr>
          <w:rFonts w:ascii="Amiri" w:hAnsi="Amiri" w:eastAsia="Amiri" w:cs="Amiri"/>
          <w:color w:val="111111"/>
          <w:sz w:val="28"/>
          <w:sz w:val="28"/>
          <w:szCs w:val="28"/>
          <w:rtl w:val="true"/>
          <w:lang w:bidi="ar-SA"/>
        </w:rPr>
        <w:t xml:space="preserve">هناك من يتساءل عن سبب عدم حضور ابن عباس في كربلاء، ويعتبر ذلك من أسباب الطعن عليه، ومن موجبات الريب في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لم نجد في تاريخ ابن عباس إلا التسليم والتعظيم، والتكريم لعلي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والدفاع عن مواقفهم، وسياساتهم وقضاياهم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أحدى محاوراته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نصرك لفرض على هذه الأمة كفريضة الصلاة والزكاة التي لا يقدر أن يقبل أحدهما دون الأخرى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 في أحدى محاوراته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إلى المدينة في حفظ الله وكلائه، ولا تخف علي شيء من أخبارك، فإني مستوطن هذا الحرم، ومقيم فيه أبدأ ما رأيت أهله يحبوني وينصروني، فإذا هم خذلوني استبدلت بهم غيرهم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وهذا إذن صريح منه لابن عباس بالبقاء بالمدينة، مع إيكال مهمة رقابته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 بصر ابن عباس في أواخر عمره، ويشهد لذلك، بل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عيره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هاشم تصابون في أبصاركم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 وأنتم يا بني أمية تصابون في بصائركم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له معاوية ذلك، لأن ثلاثة منهم أصيبوا بالعمى، وهم في نسق واحد، وهم عبد الله بن عباس بن عبد المطلب، فيكون فقده بصره </w:t>
      </w:r>
    </w:p>
    <w:p>
      <w:pPr>
        <w:pStyle w:val="BookText"/>
        <w:rPr/>
      </w:pPr>
      <w:r>
        <w:rPr>
          <w:rFonts w:ascii="Amiri" w:hAnsi="Amiri" w:eastAsia="Amiri" w:cs="Amiri"/>
          <w:color w:val="111111"/>
          <w:sz w:val="28"/>
          <w:sz w:val="28"/>
          <w:szCs w:val="28"/>
          <w:rtl w:val="true"/>
          <w:lang w:bidi="ar-SA"/>
        </w:rPr>
        <w:t>هو الذي منعه من المشاركة في كربلاء، كما يفهم من كلام ابن كثير في 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جبير كان يقوده بعدما كف بصره</w:t>
      </w:r>
      <w:r>
        <w:rPr>
          <w:rStyle w:val="FootnoteAnchor"/>
          <w:rtl w:val="true"/>
        </w:rPr>
        <w:footnoteReference w:id="233"/>
      </w:r>
      <w:r>
        <w:rPr>
          <w:rFonts w:ascii="Amiri" w:hAnsi="Amiri" w:eastAsia="Amiri" w:cs="Amiri"/>
          <w:color w:val="111111"/>
          <w:sz w:val="28"/>
          <w:sz w:val="28"/>
          <w:szCs w:val="28"/>
          <w:rtl w:val="true"/>
          <w:lang w:bidi="ar-SA"/>
        </w:rPr>
        <w:t>وقد ذكر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قد كف بصره في آخر عمره</w:t>
      </w:r>
      <w:r>
        <w:rPr>
          <w:rStyle w:val="FootnoteAnchor"/>
          <w:rtl w:val="true"/>
        </w:rPr>
        <w:footnoteReference w:id="234"/>
      </w:r>
      <w:r>
        <w:rPr>
          <w:rFonts w:ascii="Amiri" w:hAnsi="Amiri" w:eastAsia="Amiri" w:cs="Amiri"/>
          <w:color w:val="111111"/>
          <w:sz w:val="28"/>
          <w:sz w:val="28"/>
          <w:szCs w:val="28"/>
          <w:rtl w:val="true"/>
          <w:lang w:bidi="ar-SA"/>
        </w:rPr>
        <w:t xml:space="preserve">، ومسروق هذا مات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بصر ابن عباس قد كف قبل ذلك بمدة كما هو ظاهر لحن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بل يدل عليه ما رواه الشيخ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أنا راقد في منزلي، إذ سمعت صراخاً عظيماً عالياً من بيت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يتوجه بي قائدي إلى منزلها، وأقبل أهل المدينة إليها، الرجال والنساء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أنها أخبرتهم باستشهاد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خلال القارورة التي أودعها إياها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والرؤيا التي رأتها في ذلك اليوم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فمنزل ابن عباس كان قريباً من منزل أم سلمة حتى لقد سمع الصراخ وهو في بيته، وقد احتاج إلى قائده لكي يوصله إلى بيت سلمة، وهذا يؤيد ما قلناه من أنه كان قد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لا يحتاج إلى قائد إلا في هذه الحالة، ولو كان ما يشتكي منه ابن عباس هو العجز لاحتاج إلى معين لا إلى قائد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قول المسعودي وكان قد ذهب بصره لبكائه على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النصوص اقتصر على ذكر بكائه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وربما شح بصره أو استمر بالضعف حتى انتهى إلى أن </w:t>
      </w:r>
      <w:bookmarkStart w:id="407" w:name="pg15837_169659"/>
    </w:p>
    <w:p>
      <w:pPr>
        <w:pStyle w:val="BookText"/>
        <w:rPr/>
      </w:pPr>
      <w:bookmarkEnd w:id="407"/>
      <w:r>
        <w:rPr>
          <w:rFonts w:ascii="Amiri" w:hAnsi="Amiri" w:eastAsia="Amiri" w:cs="Amiri"/>
          <w:color w:val="111111"/>
          <w:sz w:val="28"/>
          <w:sz w:val="28"/>
          <w:szCs w:val="28"/>
          <w:rtl w:val="true"/>
          <w:lang w:bidi="ar-SA"/>
        </w:rPr>
        <w:t>يصبح كفيفا</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4294918_2142443653"/>
      <w:bookmarkStart w:id="409" w:name="_Toc138"/>
      <w:bookmarkEnd w:id="408"/>
      <w:r>
        <w:rPr>
          <w:rtl w:val="true"/>
        </w:rPr>
        <w:t>عبد الله بن جعفر وكربلاء</w:t>
      </w:r>
      <w:r>
        <w:rPr>
          <w:rtl w:val="true"/>
        </w:rPr>
        <w:t>:</w:t>
      </w:r>
      <w:bookmarkEnd w:id="409"/>
    </w:p>
    <w:p>
      <w:pPr>
        <w:pStyle w:val="BookText"/>
        <w:rPr/>
      </w:pPr>
      <w:r>
        <w:rPr>
          <w:rFonts w:ascii="Amiri" w:hAnsi="Amiri" w:eastAsia="Amiri" w:cs="Amiri"/>
          <w:color w:val="111111"/>
          <w:sz w:val="28"/>
          <w:sz w:val="28"/>
          <w:szCs w:val="28"/>
          <w:rtl w:val="true"/>
          <w:lang w:bidi="ar-SA"/>
        </w:rPr>
        <w:t>وهناك من يسأل أيضاً عن سبب عدم حضور عبد الله بن جعفر 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تقدم حول ابن عباس، من أن مواقف عبد الله بن جعفر الدالة على إخلاصه لعلي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زيارة الناحية الصادرة عن الإمام العسكري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 الله بن جعفر الشاهد مكان أبيه، والتالي لأخيه، وواقيه ببدنه لعن الله قاتله عامر بن نهشل التيمي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لم يكشف لنا تفاصيل حياة عبد الله بن جعفر، لنرى إن كان ما منعه عن حضور كربلاء هو</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ألم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الشيخ جعفر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عدم خروجه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مكفوف البصر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مسير زوجته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 أولاده قد جعله يكتفي بهم عن الحضور بشخصه؟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مسيرهم أوجد له موانع عن السفر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ولاة المدينة قد منعوا الهاشميين من الالتحاق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وضيقوا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محاولة 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المسير،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أعفاه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أوكل إليه مهمة بعينها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ذلک يبقى في دائرة الاحتمال، فلا يمكن الحكم على هذا الرجل الجليل والناصر لعلي وللحسن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بالانحراف، إذا لم نقف على الظروف التي كانت تحيط به</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5837_169662"/>
      <w:bookmarkStart w:id="411" w:name="pg15837_169662"/>
      <w:bookmarkEnd w:id="411"/>
    </w:p>
    <w:p>
      <w:pPr>
        <w:pStyle w:val="Heading3"/>
        <w:numPr>
          <w:ilvl w:val="2"/>
          <w:numId w:val="1"/>
        </w:numPr>
        <w:rPr/>
      </w:pPr>
      <w:bookmarkStart w:id="412" w:name="pg15837_169662"/>
      <w:bookmarkStart w:id="413" w:name="__RefHeading___Toc14294920_2142443653"/>
      <w:bookmarkStart w:id="414" w:name="_Toc139"/>
      <w:bookmarkEnd w:id="412"/>
      <w:bookmarkEnd w:id="413"/>
      <w:r>
        <w:rPr>
          <w:rtl w:val="true"/>
        </w:rPr>
        <w:t xml:space="preserve">الفصل الثالث </w:t>
      </w:r>
      <w:r>
        <w:rPr>
          <w:rtl w:val="true"/>
        </w:rPr>
        <w:t xml:space="preserve">: </w:t>
      </w:r>
      <w:r>
        <w:rPr>
          <w:rtl w:val="true"/>
        </w:rPr>
        <w:t>وصیة الامام الحسین</w:t>
      </w:r>
      <w:r>
        <w:rPr>
          <w:rtl w:val="true"/>
        </w:rPr>
        <w:t>(</w:t>
      </w:r>
      <w:r>
        <w:rPr>
          <w:rtl w:val="true"/>
        </w:rPr>
        <w:t>علیه السلام</w:t>
      </w:r>
      <w:r>
        <w:rPr>
          <w:rtl w:val="true"/>
        </w:rPr>
        <w:t xml:space="preserve">) </w:t>
      </w:r>
      <w:r>
        <w:rPr>
          <w:rtl w:val="true"/>
        </w:rPr>
        <w:t xml:space="preserve">عند ابن الحنفیة  </w:t>
      </w:r>
      <w:r>
        <w:rPr>
          <w:rtl w:val="true"/>
        </w:rPr>
        <w:t>..</w:t>
      </w:r>
      <w:bookmarkEnd w:id="4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5" w:name="__RefHeading___Toc14294922_2142443653"/>
      <w:bookmarkStart w:id="416" w:name="_Toc140"/>
      <w:bookmarkEnd w:id="415"/>
      <w:r>
        <w:rPr>
          <w:rtl w:val="true"/>
        </w:rPr>
        <w:t>اشارة</w:t>
      </w:r>
      <w:bookmarkEnd w:id="4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5837_169664"/>
      <w:bookmarkStart w:id="418" w:name="pg15837_169664"/>
      <w:bookmarkEnd w:id="418"/>
    </w:p>
    <w:p>
      <w:pPr>
        <w:pStyle w:val="Heading4"/>
        <w:numPr>
          <w:ilvl w:val="3"/>
          <w:numId w:val="1"/>
        </w:numPr>
        <w:rPr/>
      </w:pPr>
      <w:bookmarkStart w:id="419" w:name="pg15837_169664"/>
      <w:bookmarkStart w:id="420" w:name="__RefHeading___Toc14294924_2142443653"/>
      <w:bookmarkStart w:id="421" w:name="_Toc141"/>
      <w:bookmarkEnd w:id="419"/>
      <w:bookmarkEnd w:id="420"/>
      <w:r>
        <w:rPr>
          <w:rtl w:val="true"/>
        </w:rPr>
        <w:t>الوصیة و الأهداف</w:t>
      </w:r>
      <w:r>
        <w:rPr>
          <w:rtl w:val="true"/>
        </w:rPr>
        <w:t>:</w:t>
      </w:r>
      <w:bookmarkEnd w:id="42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وبياض، وكتب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أوصى به الحسين بن علي بن أبي طالب لأخيه محمد ابن الحنفية المعروف،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يشهد أن لا إله إلا الله وحده لا شريك له، وأن محمداً عبده ورسوله جاء بالحق من عنده، وأن الجنة والنار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 أخرج أشرا ولا بطرا ولا مفسدا، ولا ظالماً، وإنما خرجت لطلب النجاح والصلاح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أن آمر بالمعروف، وأنهى عن المنكر، وأسير بسيرة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الخلفاء الراشدين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bookmarkStart w:id="422" w:name="pg15837_169665"/>
    </w:p>
    <w:p>
      <w:pPr>
        <w:pStyle w:val="BookText"/>
        <w:rPr/>
      </w:pPr>
      <w:bookmarkEnd w:id="422"/>
      <w:r>
        <w:rPr>
          <w:rFonts w:ascii="Amiri" w:hAnsi="Amiri" w:eastAsia="Amiri" w:cs="Amiri"/>
          <w:color w:val="111111"/>
          <w:sz w:val="28"/>
          <w:sz w:val="28"/>
          <w:szCs w:val="28"/>
          <w:rtl w:val="true"/>
          <w:lang w:bidi="ar-SA"/>
        </w:rPr>
        <w:t>فمن قبلني بقبول الحق فالله أولى بالحق، ومن ردَّ عليَّ هذا أصبر حتى يقضي الله بيني وبين القوم بالحق، ويحكم بيني وبينهم بالحق،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وصيتي إليك يا أخي، وما توفيقي إلا بالله عليه توكلت وإليه أنیب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 وعلى من اتبع الهدى،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الحسين، وختمه بخاتمه، ودفعه إلى أخيه محمد ابن الحنفية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أمور ينبغي التوقف عندها، ونذكر منها ما يلي</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4294926_2142443653"/>
      <w:bookmarkStart w:id="424" w:name="_Toc142"/>
      <w:bookmarkEnd w:id="423"/>
      <w:r>
        <w:rPr>
          <w:rtl w:val="true"/>
        </w:rPr>
        <w:t>لماذا خاطب أخاه فقط؟</w:t>
      </w:r>
      <w:r>
        <w:rPr>
          <w:rtl w:val="true"/>
        </w:rPr>
        <w:t>!:</w:t>
      </w:r>
      <w:bookmarkEnd w:id="424"/>
    </w:p>
    <w:p>
      <w:pPr>
        <w:pStyle w:val="BookText"/>
        <w:rPr/>
      </w:pPr>
      <w:r>
        <w:rPr>
          <w:rFonts w:ascii="Amiri" w:hAnsi="Amiri" w:eastAsia="Amiri" w:cs="Amiri"/>
          <w:color w:val="111111"/>
          <w:sz w:val="28"/>
          <w:sz w:val="28"/>
          <w:szCs w:val="28"/>
          <w:rtl w:val="true"/>
          <w:lang w:bidi="ar-SA"/>
        </w:rPr>
        <w:t xml:space="preserve">إن مضمون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به الأمة كلها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جميع الدهور والعصور ويمس حياتها، ووجودها ومستقبلها وهو يتضمن إعلانا لأهداف حركته العظمى، وليس فيها أية </w:t>
      </w:r>
    </w:p>
    <w:p>
      <w:pPr>
        <w:pStyle w:val="BookText"/>
        <w:rPr/>
      </w:pPr>
      <w:r>
        <w:rPr>
          <w:rFonts w:ascii="Amiri" w:hAnsi="Amiri" w:eastAsia="Amiri" w:cs="Amiri"/>
          <w:color w:val="111111"/>
          <w:sz w:val="28"/>
          <w:sz w:val="28"/>
          <w:szCs w:val="28"/>
          <w:rtl w:val="true"/>
          <w:lang w:bidi="ar-SA"/>
        </w:rPr>
        <w:t>إشارة إلى أي شيء يرتبط بابن الحنفية كشخص، أو بعلاقته به كأخ،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فلماذا إذن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في الوصية بأخيه يا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 أسباب توجيه الخطاب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الناس أن خطابه عليه السلام واحد لجميع الفئات من قرب منها ومن بعد، لأنه يحمل قضية، ونهجاً، ورسالة ودينا ومسؤولية إلهية، ويراعي مقتضياتها وحاجاتها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يخلط بينها وبين رغباته وحاجاته كشخص أو لصالح فئة أو عشيرة، أو طبقة، أو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يقوله سرا هو نفسه الذي يقوله 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جاء خطابه لأخيه صورة طبق الأصل عن الخطاب للناس کلهم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 تعامله بين ولده وأخيه وبين أي شخص آخر مهما كان جنسه أو لونه، أو حاله، حراً كان أو مولى عربياً أو غير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قبل أن يضع خده على خد ولده حين استشهد، قد وضع خده على خد مولى تركي اسمه واضح، بعد أن صرح في القتال، فاستغاث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فجاءه وهو يجود بنفسه، ففتح عينيه فرأى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w:t>
      </w:r>
      <w:r>
        <w:rPr>
          <w:rFonts w:eastAsia="Amiri" w:cs="Amiri" w:ascii="Amiri" w:hAnsi="Amiri"/>
          <w:color w:val="111111"/>
          <w:sz w:val="28"/>
          <w:szCs w:val="28"/>
          <w:rtl w:val="true"/>
          <w:lang w:bidi="ar-SA"/>
        </w:rPr>
        <w:t xml:space="preserve">. </w:t>
      </w:r>
      <w:bookmarkStart w:id="425" w:name="pg15837_169667"/>
    </w:p>
    <w:p>
      <w:pPr>
        <w:pStyle w:val="BookText"/>
        <w:rPr/>
      </w:pPr>
      <w:bookmarkEnd w:id="425"/>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مثلي وابن رسول الله واضع خده على خدي، ثم فاضت نفسه الطاهرة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4294928_2142443653"/>
      <w:bookmarkStart w:id="427" w:name="_Toc143"/>
      <w:bookmarkEnd w:id="426"/>
      <w:r>
        <w:rPr>
          <w:rtl w:val="true"/>
        </w:rPr>
        <w:t>تأسيس الدين</w:t>
      </w:r>
      <w:r>
        <w:rPr>
          <w:rtl w:val="true"/>
        </w:rPr>
        <w:t>:</w:t>
      </w:r>
      <w:bookmarkEnd w:id="427"/>
    </w:p>
    <w:p>
      <w:pPr>
        <w:pStyle w:val="BookText"/>
        <w:rPr/>
      </w:pPr>
      <w:r>
        <w:rPr>
          <w:rFonts w:ascii="Amiri" w:hAnsi="Amiri" w:eastAsia="Amiri" w:cs="Amiri"/>
          <w:color w:val="111111"/>
          <w:sz w:val="28"/>
          <w:sz w:val="28"/>
          <w:szCs w:val="28"/>
          <w:rtl w:val="true"/>
          <w:lang w:bidi="ar-SA"/>
        </w:rPr>
        <w:t xml:space="preserve">ومن جهة أخرى، فلكي نقف على بعض مرامي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 نحتاج إلى بيان أمور تساعدنا على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بعد إسلامهم، وبعد فتح بلادهم كانوا يحبون أن يعرفوا دينهم وأحكامه، وأخلاقه وسياساته وتاريخ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يرتبط 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السبيل الوحيد لهم إلى ذلك هو سؤال من عاش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وسمع، وشارك في كثير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والمورد الأبرز والأقرب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والعارف بالدقائق والتفاصيل،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ثم صحابته الذين عاشوا معه بدرجة تالية، فكانت المدينة محط أنظارهم، وموئل آمالهم ولكن الأمور قد خرجت لتسير في منحى آخر، وباتجاهات أخرى، لا تبشر بخير، كما سنلمح إليه </w:t>
      </w:r>
      <w:bookmarkStart w:id="428" w:name="pg15837_169668"/>
    </w:p>
    <w:p>
      <w:pPr>
        <w:pStyle w:val="BookText"/>
        <w:rPr/>
      </w:pPr>
      <w:bookmarkEnd w:id="428"/>
      <w:r>
        <w:rPr>
          <w:rFonts w:ascii="Amiri" w:hAnsi="Amiri" w:eastAsia="Amiri" w:cs="Amiri"/>
          <w:color w:val="111111"/>
          <w:sz w:val="28"/>
          <w:sz w:val="28"/>
          <w:szCs w:val="28"/>
          <w:rtl w:val="true"/>
          <w:lang w:bidi="ar-SA"/>
        </w:rPr>
        <w:t>فيما يلي من فقرات</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4294930_2142443653"/>
      <w:bookmarkStart w:id="430" w:name="_Toc144"/>
      <w:bookmarkEnd w:id="429"/>
      <w:r>
        <w:rPr>
          <w:rtl w:val="true"/>
        </w:rPr>
        <w:t>الإستيلاء على الخلافة</w:t>
      </w:r>
      <w:r>
        <w:rPr>
          <w:rtl w:val="true"/>
        </w:rPr>
        <w:t>:</w:t>
      </w:r>
      <w:bookmarkEnd w:id="430"/>
    </w:p>
    <w:p>
      <w:pPr>
        <w:pStyle w:val="BookText"/>
        <w:rPr/>
      </w:pPr>
      <w:r>
        <w:rPr>
          <w:rFonts w:ascii="Amiri" w:hAnsi="Amiri" w:eastAsia="Amiri" w:cs="Amiri"/>
          <w:color w:val="111111"/>
          <w:sz w:val="28"/>
          <w:sz w:val="28"/>
          <w:szCs w:val="28"/>
          <w:rtl w:val="true"/>
          <w:lang w:bidi="ar-SA"/>
        </w:rPr>
        <w:t xml:space="preserve">من المعلوم أنه من لحظة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الدنيا، وقبل أن يدفن تم الإستيلاء على مقام الحكم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أوجد ظروفاً ومناخات ليست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نشأت عنها كوارث حلت بالدين وأهله، وغيرت مسار الأمور باتجاهات عشوائية ومؤذية للدين وأهله، ولا تزال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الحكام الجدد، وجدوا أنفسهم أمام متطلبات محرجة لهم، تفرض عليهم إيجاد حلول ومعالجات ومخارج لأنفسهم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كرس انقساماً عميقاً، وتمايزاً تنامى وتطور، وأصبح له جذور وآثار خطيرة على مسار الإيمان والعقيدة، والفقه في الأمة، ومنهج التفكير فيها بصورة عامة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كان الحاكم الجديد يقدم نفسه على أنه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ويضطلع بمهماته، ويقوم بوظائفه،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بين الناس بما أراه الله، فإن المفروض بالخليفة أن يقضي بينهم، أو أن ينصب لهم قضاة من قبله، ويبقى هو المرجع لأولئك القضاة فيما يواجههم من مشكلات، والملجأ لهم في المعضلات </w:t>
      </w:r>
    </w:p>
    <w:p>
      <w:pPr>
        <w:pStyle w:val="BookText"/>
        <w:rPr/>
      </w:pPr>
      <w:r>
        <w:rPr>
          <w:rFonts w:ascii="Amiri" w:hAnsi="Amiri" w:eastAsia="Amiri" w:cs="Amiri"/>
          <w:color w:val="111111"/>
          <w:sz w:val="28"/>
          <w:sz w:val="28"/>
          <w:szCs w:val="28"/>
          <w:rtl w:val="true"/>
          <w:lang w:bidi="ar-SA"/>
        </w:rPr>
        <w:t xml:space="preserve">فإذا قضى هذا الحاكم بخلاف ما أنزل الله، أو بخلاف ما 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موقعه سوف يهتز، وسيتعرض للنقد، والمطالبة، والأخذ والرد، وربما انتهى الأمر إلى التجريح الذي يضطره إلى التراجع فإذا أصر على خطئه، فإن هذا سيكون هو الأشرُّ والأضر، والأدهى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وظائف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يفتي الناس، ويعلمهم شرائع دينهم، ويسألونه عما خفي عنهم، فإذا أفتى المدعي للخلافة بخلاف ما أنزل الله في كتابه، أو بخلاف ما سنه النبي، أو بما يغاير ما سمعوه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الإعتراضات أيضاً سوف تتوالى، والاستهانة بالمدعي للخلافة وبعلمه سوف تتضاعف</w:t>
      </w:r>
    </w:p>
    <w:p>
      <w:pPr>
        <w:pStyle w:val="BookText"/>
        <w:rPr/>
      </w:pPr>
      <w:r>
        <w:rPr>
          <w:rFonts w:ascii="Amiri" w:hAnsi="Amiri" w:eastAsia="Amiri" w:cs="Amiri"/>
          <w:color w:val="111111"/>
          <w:sz w:val="28"/>
          <w:sz w:val="28"/>
          <w:szCs w:val="28"/>
          <w:rtl w:val="true"/>
          <w:lang w:bidi="ar-SA"/>
        </w:rPr>
        <w:t>وهكذا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هذا الحاكم عن المعارف الدينية، وطرحت عليه المسائل الصعبة ولاسيما من أهل الملل الأخرى الذين كانوا يتوافدون على المدينة من كل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اتخذ قرارات سياسية، أو أساء في تربية الأمة على الأخلاق الفاضلة، فإن الأمر سوف يزداد سوءاً، والخرق اتساعاً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سوف يحرج الحاكم، ويضعف ثقة الناس به، ويجرؤهم عليه، ويضعف سلطته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تفاقمت الأمور إلى حد مواجهته بما لا تحمد عقباه، كما جرى لعثمان بن عفان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هؤلاء إلى اتخاذ إجراءات رأوا أنها تخرجهم من مأزقهم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وكان لها أعظم الضرر على الدين وأهل الدين، ولم تزل آثارها </w:t>
      </w:r>
      <w:bookmarkStart w:id="431" w:name="pg15837_169670"/>
    </w:p>
    <w:p>
      <w:pPr>
        <w:pStyle w:val="BookText"/>
        <w:rPr/>
      </w:pPr>
      <w:bookmarkEnd w:id="431"/>
      <w:r>
        <w:rPr>
          <w:rFonts w:ascii="Amiri" w:hAnsi="Amiri" w:eastAsia="Amiri" w:cs="Amiri"/>
          <w:color w:val="111111"/>
          <w:sz w:val="28"/>
          <w:sz w:val="28"/>
          <w:szCs w:val="28"/>
          <w:rtl w:val="true"/>
          <w:lang w:bidi="ar-SA"/>
        </w:rPr>
        <w:t>الكارثية وستبقى ماثلة للعيان عبر العصور والدهور، إلى أن يرث الله الأرض ومن عليها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4294932_2142443653"/>
      <w:bookmarkStart w:id="433" w:name="_Toc145"/>
      <w:bookmarkEnd w:id="432"/>
      <w:r>
        <w:rPr>
          <w:rtl w:val="true"/>
        </w:rPr>
        <w:t>إجراءات وقرارات مدمرة</w:t>
      </w:r>
      <w:r>
        <w:rPr>
          <w:rtl w:val="true"/>
        </w:rPr>
        <w:t>:</w:t>
      </w:r>
      <w:bookmarkEnd w:id="433"/>
    </w:p>
    <w:p>
      <w:pPr>
        <w:pStyle w:val="BookText"/>
        <w:rPr/>
      </w:pPr>
      <w:r>
        <w:rPr>
          <w:rFonts w:ascii="Amiri" w:hAnsi="Amiri" w:eastAsia="Amiri" w:cs="Amiri"/>
          <w:color w:val="111111"/>
          <w:sz w:val="28"/>
          <w:sz w:val="28"/>
          <w:szCs w:val="28"/>
          <w:rtl w:val="true"/>
          <w:lang w:bidi="ar-SA"/>
        </w:rPr>
        <w:t>وهذه الإجراءات والقرارات المدمرة التي اتخذوها 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من رواية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وسننه إلا بشاهدين، فلم يعد بإمكان أحد أن يحتج على المدعي للخلافة بقول أو بفعل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الفتوى إلا للأمير، ومن أقوال عمر بن الخطاب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تفتي الناس، ولست بأمير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حارها من ولي قارها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سمحوا بالفتوى أيضاً لبضعة أشخاص، لا يتجاوز عددهم عدد أصابع اليد الواحدة، لاطمئنانهم بأنهم لا يفتون بما يضرهم، بل هم حريصون على تأييد ،خطهم، وتقويته ما وجدوا إلى ذلك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من كتابة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بقي عمر بن الخطاب شهراً يجمع ما كتبه الصحابة 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أنه يريد أن يكتب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واحد، وكتاب فارد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المدعي للخلافة بعد أن جمع ما قدر عليه من ذلك خطب الناس، وذكر لهم أعاليل أخرى برر بها ما يريد فعله، ثم أمر بإحراق ما اجتمع لديه مما كتبه الصحابة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34" w:name="pg15837_169671"/>
    </w:p>
    <w:p>
      <w:pPr>
        <w:pStyle w:val="BookText"/>
        <w:rPr/>
      </w:pPr>
      <w:bookmarkEnd w:id="4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السؤال عن معاني آيات القرآن، وعقوبة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 عمر بن الخطاب هذا الإجراء بعد ظهور فشل الخلفاء المتغلبين في الأجوبة على الأسئلة التي كانت تطرح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من العمل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من 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جمع هذا الخليفة المتغلب الصحابة من الآفاق، وطالبهم بما أفشوه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بالمقام عنده، وأن لا يفارقوه ما عاش فبقوا في المدينة إلى أن مات وقد استمر هذا المنع من رواية الحديث وكتابته وغير ذلك مما تقدم ما يقرب من ألف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سمحوا للقصاصين من أهل الكتاب باحتلال مساجد المسلمين وبث ترهات بني إسرائيل بين الناس، واختلقوا للناس حديثاً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الخلفاء المتغلبون أنفسهم يحضرون تلك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أيضاً يشجعون الشعراء، والنسابين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ليكون ذلك ملهاة لهم عن الأمور التي يراد تكريسها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4294934_2142443653"/>
      <w:bookmarkStart w:id="436" w:name="_Toc146"/>
      <w:bookmarkEnd w:id="435"/>
      <w:r>
        <w:rPr>
          <w:rtl w:val="true"/>
        </w:rPr>
        <w:t>نتائج هذه السياسات</w:t>
      </w:r>
      <w:r>
        <w:rPr>
          <w:rtl w:val="true"/>
        </w:rPr>
        <w:t>:</w:t>
      </w:r>
      <w:bookmarkEnd w:id="43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نتائج هذه السياسات، ما أشارت إليه النصوص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 كان منافسة متا في سلطان، ولا التماس شيء من فضول الحطام، ولكن لنرد المعالم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ونظهر الإصلاح في بلادك، فيأمن المظلومون من عبادك، وتقام المعطلة من حدودك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معالم الدين كانت قد طمست وذهبت، حتى في زمن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فِيهِمْ مِنَ الْقُرْآنِ إِلَّا رَسَمُهُ ومِنَ الإسلام إِلَّا اسْمُه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بن أنس إمام المالكية، عن عمه أبي سهيل بن مالک، عن أبيه، أنه 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شيئاً مما أدركت الناس عليه إلا النداء بالصلاة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الزرقاني، والباجي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الصحابة، وأن الأذان باق على ما كان عليه، ولم يدخله تغيير، ولا تبديل بخلاف الصلاة، فقد أخرت عن أوقاتها، وسائر الأفعال دخلها التغيير الخ</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الشافعي من طريق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يبدأ بالصلاة قبل الخطبة،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حتى الصلاة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الزهري دخلت على أنس بن مالك بدمشق، وهو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 عليكم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عرفوا منكم إلا قبلتكم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القبلة قد غيرت، وجعلوها إلى بيت المقدس، حيث الصخرة قبلة اليهود، كما أوضحناه في كتاب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الدرداء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أعرف فيهم من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p>
    <w:p>
      <w:pPr>
        <w:pStyle w:val="BookText"/>
        <w:rPr/>
      </w:pPr>
      <w:r>
        <w:rPr>
          <w:rFonts w:ascii="Amiri" w:hAnsi="Amiri" w:eastAsia="Amiri" w:cs="Amiri"/>
          <w:color w:val="111111"/>
          <w:sz w:val="28"/>
          <w:sz w:val="28"/>
          <w:szCs w:val="28"/>
          <w:rtl w:val="true"/>
          <w:lang w:bidi="ar-SA"/>
        </w:rPr>
        <w:t>إلا أنهم يصلون جميعاً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عمرو بن العاص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رجلين من أوائل هذه الأمة خلوا بمصحفيهما في بعض هذه الأودية، لأتيا الناس اليوم، ولا يعرفان شيئاً مما كانا عليه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ذكرت هذه الأهواء عنده،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هم على شيءٍ مما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استقبال الكعبة فقط</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وحينما صلى عمران بن حصين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مطرف بن عبد الله،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صلى صلاة ،محمد، ولقد ذكرني صلاة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 أبو موسى حينما صلى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والهاشميين في زمن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مضت سبع سنين من إمامة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37" w:name="pg15837_169677"/>
    </w:p>
    <w:p>
      <w:pPr>
        <w:pStyle w:val="BookText"/>
        <w:rPr/>
      </w:pPr>
      <w:bookmarkEnd w:id="43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يعرفون كيف يصلون، ولا كيف يحجون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الصلاة التي هي عمود الدين والركن الأعظم في الإسلام، ويؤديها كل مسلم خمس مرات يومياً، كان لا يعرف حدودها وأحكامها أقرب الناس إلى مهبط الوحي والتنزيل، الذين يفترض فيهم أن يكونوا أعرف من كل أحد بالشريعة وأحكام الدين، فكيف تكون حالة غيرهم من أبناء الأمة، الذين هم أبعد عن مصدر العلم والمعرفة، وما هو مدى اطلاعهم على أحكام الشريعة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أوضح الواضحات قد أصبحت مجهولة إلى هذا الحد، فما هو مدى معرفة الناس، وبالأخص البعيدين منهم عن مصدر العلم والمعرفة، بالأحكام الأخرى، التي يقل الابتلاء بها، والتعرض لها،</w:t>
      </w:r>
    </w:p>
    <w:p>
      <w:pPr>
        <w:pStyle w:val="BookText"/>
        <w:rPr/>
      </w:pPr>
      <w:r>
        <w:rPr>
          <w:rFonts w:ascii="IRNazanin" w:hAnsi="IRNazanin" w:eastAsia="IRNazanin"/>
          <w:color w:val="111111"/>
          <w:sz w:val="28"/>
          <w:sz w:val="28"/>
          <w:szCs w:val="28"/>
          <w:rtl w:val="true"/>
          <w:lang w:bidi="fa-IR"/>
        </w:rPr>
        <w:t>والسؤال عنها؟</w:t>
      </w:r>
      <w:r>
        <w:rPr>
          <w:rFonts w:eastAsia="IRNazanin" w:cs="IRNazanin"/>
          <w:color w:val="111111"/>
          <w:sz w:val="28"/>
          <w:szCs w:val="28"/>
          <w:rtl w:val="true"/>
          <w:lang w:bidi="fa-IR"/>
        </w:rPr>
        <w:t>!</w:t>
      </w:r>
    </w:p>
    <w:p>
      <w:pPr>
        <w:pStyle w:val="Heading4"/>
        <w:numPr>
          <w:ilvl w:val="3"/>
          <w:numId w:val="1"/>
        </w:numPr>
        <w:rPr/>
      </w:pPr>
      <w:bookmarkStart w:id="438" w:name="__RefHeading___Toc14294936_2142443653"/>
      <w:bookmarkStart w:id="439" w:name="_Toc147"/>
      <w:bookmarkEnd w:id="438"/>
      <w:r>
        <w:rPr>
          <w:rtl w:val="true"/>
        </w:rPr>
        <w:t>حماية الإنحراف بقرارات وضوابط</w:t>
      </w:r>
      <w:r>
        <w:rPr>
          <w:rtl w:val="true"/>
        </w:rPr>
        <w:t>:</w:t>
      </w:r>
      <w:bookmarkEnd w:id="439"/>
    </w:p>
    <w:p>
      <w:pPr>
        <w:pStyle w:val="BookText"/>
        <w:rPr/>
      </w:pPr>
      <w:r>
        <w:rPr>
          <w:rFonts w:ascii="Amiri" w:hAnsi="Amiri" w:eastAsia="Amiri" w:cs="Amiri"/>
          <w:color w:val="111111"/>
          <w:sz w:val="28"/>
          <w:sz w:val="28"/>
          <w:szCs w:val="28"/>
          <w:rtl w:val="true"/>
          <w:lang w:bidi="ar-SA"/>
        </w:rPr>
        <w:t>ثم جاءت بعد ذلك مرحلة ابتكار وسائل وسياسات تحمي هذا النهج الانحرافي وكان حصيلة جهدها هذا حفنة من القرارات العجيبة والغريبة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الإلمام بهذه القرارات بالاعتماد على النصوص يحتاج إلى جهد ووقت فإننا نكتفي بذكر عناوينها، وفق ما ورد في 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40" w:name="pg15837_169678"/>
    </w:p>
    <w:p>
      <w:pPr>
        <w:pStyle w:val="BookText"/>
        <w:rPr/>
      </w:pPr>
      <w:bookmarkEnd w:id="440"/>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التالي</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294938_2142443653"/>
      <w:bookmarkStart w:id="442" w:name="_Toc148"/>
      <w:bookmarkEnd w:id="441"/>
      <w:r>
        <w:rPr>
          <w:rtl w:val="true"/>
        </w:rPr>
        <w:t>عناوين من صنع السياسة</w:t>
      </w:r>
      <w:r>
        <w:rPr>
          <w:rtl w:val="true"/>
        </w:rPr>
        <w:t>:</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صحابية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السكوت عما شجر بين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ينتقد الصحابة 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يفسق الصحابي بما يفسق به غيره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حتمية توبة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ذنب البدري يقع مغفوراً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 مجتهدون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الأئمة المهتدين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الصحابي حيث لا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في مقابل النص كرامة للصحابة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 يشرعون وفتاواهم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الشيخين والخلفاء وعثمان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سنة كل إمام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سنة وفتوى كل أمير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الصحابي أقوى من رأي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الصحابي يعارض الحديث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الصحابي يوجب ضعف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مراسيل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تصويب الصحابة وغيرهم في اجتهاد الرأي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يجتهد ويخطئ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الأمة عن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أن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بعد 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المعصوم لا يخطئ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 الفقهاء يقدم على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حجية القياس والرأي، والاستحسان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عليه القياس ينسب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اجتهاد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التقليد خرج من الإسلام</w:t>
      </w:r>
    </w:p>
    <w:p>
      <w:pPr>
        <w:pStyle w:val="BookText"/>
        <w:rPr/>
      </w:pPr>
      <w:r>
        <w:rPr>
          <w:rFonts w:ascii="Amiri" w:hAnsi="Amiri" w:eastAsia="Amiri" w:cs="Amiri"/>
          <w:color w:val="111111"/>
          <w:sz w:val="28"/>
          <w:sz w:val="28"/>
          <w:szCs w:val="28"/>
          <w:rtl w:val="true"/>
          <w:lang w:bidi="ar-SA"/>
        </w:rPr>
        <w:t>تكريس المذاهب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تبريرات وجدي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اجتهاد عند الفريسيين في اليهود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التقديس الأعمى حتى للحديث المكذوب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 الكتب بعد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الإجماع ظن لا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الصحاح عن الخوارج والمبتدعة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عن الرافضة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التناقض في المواقف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العلاج المتطور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روايات الشيعة في المطاعن والفضائل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الرافضة لا إسناد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ما لا يضر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الداعية إلى البدعة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حجم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روى له الشيخان، جاز القنطرة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 صادقون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الاعتزال، والعداء لأهل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نصف دينكم عن هذه الحميراء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 راوية الإسلام</w:t>
      </w:r>
      <w:r>
        <w:rPr>
          <w:rFonts w:eastAsia="Amiri" w:cs="Amiri" w:ascii="Amiri" w:hAnsi="Amiri"/>
          <w:color w:val="111111"/>
          <w:sz w:val="28"/>
          <w:szCs w:val="28"/>
          <w:rtl w:val="true"/>
          <w:lang w:bidi="ar-SA"/>
        </w:rPr>
        <w:t xml:space="preserve">. </w:t>
      </w:r>
      <w:bookmarkStart w:id="443" w:name="pg15837_169681"/>
    </w:p>
    <w:p>
      <w:pPr>
        <w:pStyle w:val="BookText"/>
        <w:rPr/>
      </w:pPr>
      <w:bookmarkEnd w:id="443"/>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يعرض الحديث على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والقبح شرعيان لا عقليان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صوافى الأمراء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الفتوى لأشخاص بأعيانهم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الحديث من روايته، ومن كتابته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السؤال عن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التفصيل فعليه بمراجعة الجزء الأول من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4294940_2142443653"/>
      <w:bookmarkStart w:id="445" w:name="_Toc149"/>
      <w:bookmarkEnd w:id="444"/>
      <w:r>
        <w:rPr>
          <w:rtl w:val="true"/>
        </w:rPr>
        <w:t>لا بد من المشاركة</w:t>
      </w:r>
      <w:r>
        <w:rPr>
          <w:rtl w:val="true"/>
        </w:rPr>
        <w:t>:</w:t>
      </w:r>
      <w:bookmarkEnd w:id="445"/>
    </w:p>
    <w:p>
      <w:pPr>
        <w:pStyle w:val="BookText"/>
        <w:rPr/>
      </w:pPr>
      <w:r>
        <w:rPr>
          <w:rFonts w:ascii="Amiri" w:hAnsi="Amiri" w:eastAsia="Amiri" w:cs="Amiri"/>
          <w:color w:val="111111"/>
          <w:sz w:val="28"/>
          <w:sz w:val="28"/>
          <w:szCs w:val="28"/>
          <w:rtl w:val="true"/>
          <w:lang w:bidi="ar-SA"/>
        </w:rPr>
        <w:t xml:space="preserve">وإزاء هذا الواقع المرير، والخطير كان لا بد لحماة الدين من العض على الجراح ووضع خطة من شأنها التخفيف من حجم أضرار هذه السياسات، وكانت خطتهم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تتلخص بضرورة اقتحام الساحة، والحضور الدائم والمشاركة الفاعلة فيها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بات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يقال ويمارس في فترة السنوات الخمسين، التي تبدأ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وتنتهي بسنة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يصبح دينا وشريعة في الأمة سواء أكان حقا جاء من عند الله، أو كان باطلا شيطانيا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إذن من أن يكون لأهل الحق حضور وظهور، ومشاركة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قبل ذلك لا بد أيضاً من تعريف الأمة بأن ثمة عدواناً قد حصل على أهل الحق، وأن الحكم القائم هو ثمرة هذا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العدوان كان قاسياً وهائلاً، هتكت فيه أعظم الحرمات، وارتكبت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حصل بالفعل، فإن السياسة التي انتهجها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المعتدين في مختلف فصول عدوانهم قد أفضت إلى هذه النتيجة، وعلم القاصي والداني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التعامل مع الحكام الجدد تعاملا مع حكام معتدين على أهل بيت نبيهم، مغتصبين لمقامهم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اتضح هذا الأمر وشاع وذاع بدأت مشاركة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الحكام الغاصبين، فصار يحضر مجالسهم، ويشير عليهم بما فيه مصلحة الإسلام وأهله، ويرفع عقيرته، ويجهر في النكير عليهم حين ترتكب المخالفات، وتظهر الأباطيل والجهالات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كبيرة من أصحابه في مفاصل الحكم فكان منهم الولاة والقادة فعمار بن ياسر مثلاً كان والياً على الكوفة، وهي قلب العراق النابض، وكان سلمان الفارسي واليا على المدائن وتولاها أيضاً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الأشتر النخعي كان يشارك في حروبهم، وقد شترت عينه في واحدة منها، فسمي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بن سعيد بن العاص كان من القادة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بن اليمان أيضاً كان </w:t>
      </w:r>
    </w:p>
    <w:p>
      <w:pPr>
        <w:pStyle w:val="BookText"/>
        <w:rPr/>
      </w:pPr>
      <w:r>
        <w:rPr>
          <w:rFonts w:ascii="Amiri" w:hAnsi="Amiri" w:eastAsia="Amiri" w:cs="Amiri"/>
          <w:color w:val="111111"/>
          <w:sz w:val="28"/>
          <w:sz w:val="28"/>
          <w:szCs w:val="28"/>
          <w:rtl w:val="true"/>
          <w:lang w:bidi="ar-SA"/>
        </w:rPr>
        <w:t>قائداً للجيوش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فتح ،همدان والري، والدينور على يده، ثم قاد الجيش بعد قتل النعمان بن مقرن في فتوح نهاوند، والذي هو فتح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هاشم بن عتبة المرقال كان قائداً في فتوح الشام، ثم في فتح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الفتوى والقضاء للأمراء، فأصحاب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وقادة يستطيع الناس أن يرجعوا إليهم، وأن يأخذوا الفتوى منهم، وأن يقضوا بينهم، وأن يستفيدوا من معارفهم وعلومهم وأخلاقهم،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الحق والباطل في متناول أيدي الناس، وعلى الناس أن يختاروا ولا عذر لهم في اختيار الباطل مع وجود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تمخضت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الخمسين سنة الأولى عن مدرستين متمایزتين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وريادة أهل بيت النبوة، ومعدن الرسالة، ومختلف الملائكة، ومن فتح الله بهم وبهم يختم وأحد الثقلين اللذين لن يضل من 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الحكام والسلاطين، التي هي نتاج سياساتهم وأهوائهم، ومصالحهم وقد أسهم في تكوين هذه المدرسة خليط من الناس من وعاظ السلاطين، وأصحاب الأهواء، وطلاب اللبانات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الناس أن يختاروا ، بعد أن أصبح الحق أوضح من الشمس </w:t>
      </w:r>
      <w:bookmarkStart w:id="446" w:name="pg15837_169684"/>
    </w:p>
    <w:p>
      <w:pPr>
        <w:pStyle w:val="BookText"/>
        <w:rPr/>
      </w:pPr>
      <w:bookmarkEnd w:id="446"/>
      <w:r>
        <w:rPr>
          <w:rFonts w:ascii="Amiri" w:hAnsi="Amiri" w:eastAsia="Amiri" w:cs="Amiri"/>
          <w:color w:val="111111"/>
          <w:sz w:val="28"/>
          <w:sz w:val="28"/>
          <w:szCs w:val="28"/>
          <w:rtl w:val="true"/>
          <w:lang w:bidi="ar-SA"/>
        </w:rPr>
        <w:t>وأبين من الأمس</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4294942_2142443653"/>
      <w:bookmarkStart w:id="448" w:name="_Toc150"/>
      <w:bookmarkEnd w:id="447"/>
      <w:r>
        <w:rPr>
          <w:rtl w:val="true"/>
        </w:rPr>
        <w:t>شهوة الملك لدى يزيد</w:t>
      </w:r>
      <w:r>
        <w:rPr>
          <w:rtl w:val="true"/>
        </w:rPr>
        <w:t>:</w:t>
      </w:r>
      <w:bookmarkEnd w:id="448"/>
    </w:p>
    <w:p>
      <w:pPr>
        <w:pStyle w:val="BookText"/>
        <w:rPr/>
      </w:pPr>
      <w:r>
        <w:rPr>
          <w:rFonts w:ascii="Amiri" w:hAnsi="Amiri" w:eastAsia="Amiri" w:cs="Amiri"/>
          <w:color w:val="111111"/>
          <w:sz w:val="28"/>
          <w:sz w:val="28"/>
          <w:szCs w:val="28"/>
          <w:rtl w:val="true"/>
          <w:lang w:bidi="ar-SA"/>
        </w:rPr>
        <w:t xml:space="preserve">ويبدو لنا أن معاوية منذ توقيعه العهد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عازما على نقض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نواياه هذه بشدة وبحدة في سنة ست وخمسين حين أجبر الناس، ولاسيما أهل</w:t>
      </w:r>
    </w:p>
    <w:p>
      <w:pPr>
        <w:pStyle w:val="BookText"/>
        <w:rPr/>
      </w:pPr>
      <w:r>
        <w:rPr>
          <w:rFonts w:ascii="Amiri" w:hAnsi="Amiri" w:eastAsia="Amiri" w:cs="Amiri"/>
          <w:color w:val="111111"/>
          <w:sz w:val="28"/>
          <w:sz w:val="28"/>
          <w:szCs w:val="28"/>
          <w:rtl w:val="true"/>
          <w:lang w:bidi="ar-SA"/>
        </w:rPr>
        <w:t>الحجاز على البيعة ليزيد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معاوية كان همّ يزيد هو أن يتخلص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يعرف أحد من أهل المدينة والحجاز بموت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 على الوليد بن عتبة في هذا الأمر، فكانت كتبه تتوالى عليه بأوامره بقتله، وإرسال رأسه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يريد أن يجعل الناس أمام أمر واقع، وأن يكون المتورط فيه هو غيره، حيث يسهل عليه أن يدعي أنه لم يكن راضياً بقتله، كما ادعى ذلك بعد واقعة كربلاء، حين رأى أن بوادر عدم الرضى بقتل</w:t>
      </w:r>
    </w:p>
    <w:p>
      <w:pPr>
        <w:pStyle w:val="BookText"/>
        <w:rPr/>
      </w:pPr>
      <w:r>
        <w:rPr>
          <w:rFonts w:ascii="Amiri" w:hAnsi="Amiri" w:eastAsia="Amiri" w:cs="Amiri"/>
          <w:color w:val="111111"/>
          <w:sz w:val="28"/>
          <w:sz w:val="28"/>
          <w:szCs w:val="28"/>
          <w:rtl w:val="true"/>
          <w:lang w:bidi="ar-SA"/>
        </w:rPr>
        <w:t>الحسين قد بدأت تظهر في أهل الشام 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يزيد موصى من أبيه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وفاته، حرصاً على إسقاط مدرسة الإمامة من قاموس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يزيد هو الذي كان يريد التخلص من خطر يراه 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بملاحظة ما سنذكره من أن يزيد لا يمكن أن يحلم بعيش هني، وبال رخي، ما دام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مع علمه بمكانة الحسين </w:t>
      </w:r>
      <w:bookmarkStart w:id="449" w:name="pg15837_169685"/>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وميزاته وصفاته، وبنص النبي عليه، وبتصريح أبيه شروطه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من بعده للحسن، ثم للحسين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فيزيد إذن هو الباغي والمتغلب الذي بادر إلى اغتصاب الأمر من صاحبه الشرعي، وإليك توضيح ذلك</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4294944_2142443653"/>
      <w:bookmarkStart w:id="451" w:name="_Toc151"/>
      <w:bookmarkEnd w:id="450"/>
      <w:r>
        <w:rPr>
          <w:rtl w:val="true"/>
        </w:rPr>
        <w:t>يزيد الباغي المتغلب</w:t>
      </w:r>
      <w:r>
        <w:rPr>
          <w:rtl w:val="true"/>
        </w:rPr>
        <w:t>:</w:t>
      </w:r>
      <w:bookmarkEnd w:id="451"/>
    </w:p>
    <w:p>
      <w:pPr>
        <w:pStyle w:val="BookText"/>
        <w:rPr/>
      </w:pPr>
      <w:r>
        <w:rPr>
          <w:rFonts w:ascii="Amiri" w:hAnsi="Amiri" w:eastAsia="Amiri" w:cs="Amiri"/>
          <w:color w:val="111111"/>
          <w:sz w:val="28"/>
          <w:sz w:val="28"/>
          <w:szCs w:val="28"/>
          <w:rtl w:val="true"/>
          <w:lang w:bidi="ar-SA"/>
        </w:rPr>
        <w:t>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كان هو الباغي، والخارج على إمام زمانه بجميع المعايير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المنصوص عليه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المعيار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برعاية هذا الدين، لأنه دين جده، وقد تربى على يديه ونشأ في كنفه، وفي بيته، وعلى مبادئه وقيمه، وتخلق بأخلاقه، وأخذ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أعلم الناس بدينه وشرعه، وبكل ما جاء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المطهر المعصوم الذي لا يعصي ولا يخطئ، ولا يجهل، ولا ينسى والذي دل على عصمته هو الله الذي خلقه وسواه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صاحب الحق باعتراف معاوية الذي اغتصب الأمر من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الأيمان المغلظة، وأعطى أعظم العهود وأشد المواثيق على الوفاء به، وكان في هذا العهد أن لا يعهد لأحد من </w:t>
      </w:r>
    </w:p>
    <w:p>
      <w:pPr>
        <w:pStyle w:val="BookText"/>
        <w:rPr/>
      </w:pPr>
      <w:r>
        <w:rPr>
          <w:rFonts w:ascii="Amiri" w:hAnsi="Amiri" w:eastAsia="Amiri" w:cs="Amiri"/>
          <w:color w:val="111111"/>
          <w:sz w:val="28"/>
          <w:sz w:val="28"/>
          <w:szCs w:val="28"/>
          <w:rtl w:val="true"/>
          <w:lang w:bidi="ar-SA"/>
        </w:rPr>
        <w:t xml:space="preserve">بعده، لا ليزيد ولا لغيره وأن يكون الأمر من بعده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حيا فللحسين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أعطى هذه العهود في وقت كان فيه هو الأقوى بالمال، والرجال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تفرق عنه جنده، وخانه أصحابه، والتحقوا بعدوه معاوية نفسه، بعدما وعدهم ومناهم واشترى ذممهم فنقضوا العهود، وخذلوا أهل بيت نبيهم، وباؤوا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فمعاوية يعترف بأن الإمامة والخلافة من بعده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ليزيد ولا لغيره من بني أمية، وخيانة معاوية بعد استشهاد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حقا، ولا تجعل الباطل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 قد خان في أمر ليس الوضع والرفع فيه إليه، بل الأمر فيه إلى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لخيانته في تبديل هذه الحقيقة، وإنما ينحصر أثر الخيانة في تحمله وزرها ولحوق خزيها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فاقد لجميع المؤهلات لمقام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لتوليته حتى لو لم يكن هناك نص على غيره، لم يكن أبوه قد شرط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يعهد لأحد كما تقدم، فظهر مما قلناه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بهذا المقام، وهو مقام الإمامة هو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 حسبما قرره معاوية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نص على يزيد من الله ورسوله يمنحه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نصوص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بتحريم هذا المقام على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لا يملك العلم بشرع الله، ولا هو من أهل الاستقامة، والتقوى، ولا يملك الأخلاق الفاضلة، ولا أية صفة نبيلة أو جميلة يتوهم معها أن يكون له نصيب في هذا الأمر الجليل والخطير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فاسق فاجر ،قاتل، شارب للخمر لا يؤتمن على أتفه الأشياء، فهل يؤتمن على دين الأمة، وأخلاقها، وقيمها، ومستقبلها، وعلى الأموال والأعراض، والأنفس؟</w:t>
      </w:r>
      <w:r>
        <w:rPr>
          <w:rFonts w:eastAsia="Amiri" w:cs="Amiri" w:ascii="Amiri" w:hAnsi="Amiri"/>
          <w:color w:val="111111"/>
          <w:sz w:val="28"/>
          <w:szCs w:val="28"/>
          <w:rtl w:val="true"/>
          <w:lang w:bidi="ar-SA"/>
        </w:rPr>
        <w:t xml:space="preserve">!. </w:t>
      </w:r>
      <w:bookmarkStart w:id="452" w:name="pg15837_169688"/>
    </w:p>
    <w:p>
      <w:pPr>
        <w:pStyle w:val="Heading3"/>
        <w:numPr>
          <w:ilvl w:val="2"/>
          <w:numId w:val="1"/>
        </w:numPr>
        <w:rPr/>
      </w:pPr>
      <w:bookmarkStart w:id="453" w:name="__RefHeading___Toc14294946_2142443653"/>
      <w:bookmarkStart w:id="454" w:name="_Toc152"/>
      <w:bookmarkEnd w:id="452"/>
      <w:bookmarkEnd w:id="453"/>
      <w:r>
        <w:rPr>
          <w:rtl w:val="true"/>
        </w:rPr>
        <w:t>الفصل الرابع</w:t>
      </w:r>
      <w:r>
        <w:rPr>
          <w:rtl w:val="true"/>
        </w:rPr>
        <w:t xml:space="preserve">: </w:t>
      </w:r>
      <w:r>
        <w:rPr>
          <w:rtl w:val="true"/>
        </w:rPr>
        <w:t xml:space="preserve">المنطلقات و الأهداف </w:t>
      </w:r>
      <w:r>
        <w:rPr>
          <w:rtl w:val="true"/>
        </w:rPr>
        <w:t>..</w:t>
      </w:r>
      <w:bookmarkEnd w:id="4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5" w:name="__RefHeading___Toc14294948_2142443653"/>
      <w:bookmarkStart w:id="456" w:name="_Toc153"/>
      <w:bookmarkEnd w:id="455"/>
      <w:r>
        <w:rPr>
          <w:rtl w:val="true"/>
        </w:rPr>
        <w:t>اشارة</w:t>
      </w:r>
      <w:bookmarkEnd w:id="4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5837_169690"/>
      <w:bookmarkStart w:id="458" w:name="pg15837_169690"/>
      <w:bookmarkEnd w:id="458"/>
    </w:p>
    <w:p>
      <w:pPr>
        <w:pStyle w:val="Heading4"/>
        <w:numPr>
          <w:ilvl w:val="3"/>
          <w:numId w:val="1"/>
        </w:numPr>
        <w:rPr/>
      </w:pPr>
      <w:bookmarkStart w:id="459" w:name="pg15837_169690"/>
      <w:bookmarkStart w:id="460" w:name="__RefHeading___Toc14294950_2142443653"/>
      <w:bookmarkStart w:id="461" w:name="_Toc154"/>
      <w:bookmarkEnd w:id="459"/>
      <w:bookmarkEnd w:id="460"/>
      <w:r>
        <w:rPr>
          <w:rtl w:val="true"/>
        </w:rPr>
        <w:t>أهداف الحركة الحسينية المباركة</w:t>
      </w:r>
      <w:r>
        <w:rPr>
          <w:rtl w:val="true"/>
        </w:rPr>
        <w:t>:</w:t>
      </w:r>
      <w:bookmarkEnd w:id="461"/>
    </w:p>
    <w:p>
      <w:pPr>
        <w:pStyle w:val="BookText"/>
        <w:rPr/>
      </w:pPr>
      <w:r>
        <w:rPr>
          <w:rFonts w:ascii="Amiri" w:hAnsi="Amiri" w:eastAsia="Amiri" w:cs="Amiri"/>
          <w:color w:val="111111"/>
          <w:sz w:val="28"/>
          <w:sz w:val="28"/>
          <w:szCs w:val="28"/>
          <w:rtl w:val="true"/>
          <w:lang w:bidi="ar-SA"/>
        </w:rPr>
        <w:t xml:space="preserve">لقد حدد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المتقدمة لأخيه محمد ابن الحنفية أهداف حركته المباركة بدقة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وتمخض عن هذا التحديد ظهور معالم الحركات الإصلاحية، وتمايزها عن الحركات التي تخالفها في الاتجاه، ولا تنسجم ولا تتناغم معها في المنطلقات ولا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إلى خمسة أقسام، رفض أربعاً منها، والتزم وأكد على القسم الخامس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الخمسة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الأشر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البطر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المفسد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كلها مرفوضة، ومدانة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الخروج لطلب الإصلاح في الأمة، بهدف الأمر بالمعروف </w:t>
      </w:r>
      <w:bookmarkStart w:id="462" w:name="pg15837_169691"/>
    </w:p>
    <w:p>
      <w:pPr>
        <w:pStyle w:val="BookText"/>
        <w:rPr/>
      </w:pPr>
      <w:bookmarkEnd w:id="462"/>
      <w:r>
        <w:rPr>
          <w:rFonts w:ascii="Amiri" w:hAnsi="Amiri" w:eastAsia="Amiri" w:cs="Amiri"/>
          <w:color w:val="111111"/>
          <w:sz w:val="28"/>
          <w:sz w:val="28"/>
          <w:szCs w:val="28"/>
          <w:rtl w:val="true"/>
          <w:lang w:bidi="ar-SA"/>
        </w:rPr>
        <w:t>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خيار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وهو خيار الأنبياء والأوصياء الذي تخاض لأجله اللجج، وتبذل المهج، وتقدم التضحيات بكل غال ونفيس، على مر العصور، وكر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شرط أن لا يصاحب ذلك أي تجن، أو تعد، أو إكراه، أو مع البقاء في نطاق منظومة من الضوابط والإبقاء على المعايير التي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 معالمها تباعا، كما سنشير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نحتاج قبل ذلك إلى اختلاس الفرصة لتوضيح بعض ما يرتبط بالأقسام المتقدمة فنقول</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4294952_2142443653"/>
      <w:bookmarkStart w:id="464" w:name="_Toc155"/>
      <w:bookmarkEnd w:id="463"/>
      <w:r>
        <w:rPr>
          <w:rtl w:val="true"/>
        </w:rPr>
        <w:t>لا إجمال ولا لبس في الخطاب</w:t>
      </w:r>
      <w:r>
        <w:rPr>
          <w:rtl w:val="true"/>
        </w:rPr>
        <w:t>:</w:t>
      </w:r>
      <w:bookmarkEnd w:id="464"/>
    </w:p>
    <w:p>
      <w:pPr>
        <w:pStyle w:val="BookText"/>
        <w:rPr/>
      </w:pPr>
      <w:r>
        <w:rPr>
          <w:rFonts w:ascii="Amiri" w:hAnsi="Amiri" w:eastAsia="Amiri" w:cs="Amiri"/>
          <w:color w:val="111111"/>
          <w:sz w:val="28"/>
          <w:sz w:val="28"/>
          <w:szCs w:val="28"/>
          <w:rtl w:val="true"/>
          <w:lang w:bidi="ar-SA"/>
        </w:rPr>
        <w:t>قد يحسب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الأقسام قد ذكرت بصورة مجملة، بل مبهمة وملتبسة، حيث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عناوينها العامة والغائمة، فلماذا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الإيجاز في البيان، قد يكون مقصوداً بهدف استثارة العقول، وتنشيط الأفهام، وترشيد الفكر الإنساني، من خلال التوسع في المعارف، التي تساعد على نيل المراد من الخطاب الموجز الذي حشد مختلف الوسائل والأدوات والخصوصيات البيانية التي تحمل للمخاطب المزيد من المعاني والدقائق واللطائف بأوجز كلام، وأغنى </w:t>
      </w:r>
      <w:bookmarkStart w:id="465" w:name="pg15837_169692"/>
    </w:p>
    <w:p>
      <w:pPr>
        <w:pStyle w:val="BookText"/>
        <w:rPr/>
      </w:pPr>
      <w:bookmarkEnd w:id="465"/>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التأمل في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لنا هذه الأقسام يُظهر أنها لم تكن استثناء من هذا الذي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وسنبذل هنا محاولة لبيان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الأقسام، مع توخي الاختصار، والاقتصار على الضروري، فنقول</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4294954_2142443653"/>
      <w:bookmarkStart w:id="467" w:name="_Toc156"/>
      <w:bookmarkEnd w:id="466"/>
      <w:r>
        <w:rPr/>
        <w:t>1</w:t>
      </w:r>
      <w:r>
        <w:rPr>
          <w:rtl w:val="true"/>
        </w:rPr>
        <w:t xml:space="preserve"> - </w:t>
      </w:r>
      <w:r>
        <w:rPr>
          <w:rtl w:val="true"/>
        </w:rPr>
        <w:t>لم أخرج أشراً</w:t>
      </w:r>
      <w:r>
        <w:rPr>
          <w:rtl w:val="true"/>
        </w:rPr>
        <w:t>:</w:t>
      </w:r>
      <w:bookmarkEnd w:id="467"/>
    </w:p>
    <w:p>
      <w:pPr>
        <w:pStyle w:val="BookText"/>
        <w:rPr/>
      </w:pPr>
      <w:r>
        <w:rPr>
          <w:rFonts w:ascii="Amiri" w:hAnsi="Amiri" w:eastAsia="Amiri" w:cs="Amiri"/>
          <w:color w:val="111111"/>
          <w:sz w:val="28"/>
          <w:sz w:val="28"/>
          <w:szCs w:val="28"/>
          <w:rtl w:val="true"/>
          <w:lang w:bidi="ar-SA"/>
        </w:rPr>
        <w:t xml:space="preserve">إن أول قسم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ونفاه عن نفسه، هو خروج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رجعنا إلى كتب اللغة لتحديد معنى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 مثلاً، فسنجد أن الأشر يفسر بالمرح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أيضاً بالبطر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التفسير الثانى غیر سدید، فقد عطف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على الأشر، وظاهر العطف المغايرة، ويؤكد هذه المغايرة إعادة حرف النفي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أشر الخشبة 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شربه للماء، فكثرت فراخه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التحزيز والتفليج، والتحديد للأسنان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حدة ورقة في أطراف الأسنان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بالأشر المرح، فنجد في معنى المرح إشارة إلى تجاوز الحد في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تبختر واختيال وفيه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الخروج سيكون ضرره كبيراً وخطيراً، وأنه لا هدف له، بل هو عشوائي، وعبثي، فكيف إذا رافقته الخفة والتسرع، والغرور والتبختر ،والاختيال، الذي يمنع الحاكم من الإصغاء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بالأشر تحديد وترقيق أطراف الأسنان، فذلك يكون كناية عن شدة الطمع، وتجاوز الحد في الشره، والرغبة والسعي للإستئثار بكل شيء، حتى ولو أدى ذلك إلى حرمان الآخرين من حقوقهم وسلبهم ما به قوام حياتهم، وسبب 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زمن</w:t>
      </w:r>
    </w:p>
    <w:p>
      <w:pPr>
        <w:pStyle w:val="BookText"/>
        <w:rPr/>
      </w:pPr>
      <w:r>
        <w:rPr>
          <w:rFonts w:ascii="IRNazanin" w:hAnsi="IRNazanin" w:eastAsia="IRNazanin"/>
          <w:color w:val="111111"/>
          <w:sz w:val="28"/>
          <w:sz w:val="28"/>
          <w:szCs w:val="28"/>
          <w:rtl w:val="true"/>
          <w:lang w:bidi="fa-IR"/>
        </w:rPr>
        <w:t xml:space="preserve">عثمان بما يصلح شاهداً على ما نقول،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قامَ ثَالِتْ القَوْمِ، نَافِجاً حِصْنَيْهِ، بَيْنَ نَثِيلِهِ وَمُعْتَلِفِهِ، وَقَامَ مَعَهُ بَنُو أَبِيهِ، يَحْضَمُونَ مَالَ اللَّهِ خِصْمَة الإِبل نِبْيَّة الرَّبيع، إلى أن انْتَكَتْ عَلَيْهِ فَتْلُهُ، وَأجْهَزَ عَلَيْهِ عَمَلَهُ، وَكَبَتْ بِهِ بِطْنَتُهُ الخ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فسر الأشر بالشق، فإن مناسبة هذا المعنى للخروج الهادف إلى شق عصا المسلمين، وإضعافهم بذلك، وإذهاب ريحهم، </w:t>
      </w:r>
      <w:bookmarkStart w:id="468" w:name="pg15837_169694"/>
    </w:p>
    <w:p>
      <w:pPr>
        <w:pStyle w:val="BookText"/>
        <w:rPr/>
      </w:pPr>
      <w:bookmarkEnd w:id="468"/>
      <w:r>
        <w:rPr>
          <w:rFonts w:ascii="Amiri" w:hAnsi="Amiri" w:eastAsia="Amiri" w:cs="Amiri"/>
          <w:color w:val="111111"/>
          <w:sz w:val="28"/>
          <w:sz w:val="28"/>
          <w:szCs w:val="28"/>
          <w:rtl w:val="true"/>
          <w:lang w:bidi="ar-SA"/>
        </w:rPr>
        <w:t>بهدف التسلط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واضحة المعالم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التصدي لهذا النوع من الناس، وسلبهم القدرة على التأثير في حياة المجتمع الإنساني هو مما تحتمه ضرورات الحياة، وتدركه العقول، ويتوافق مع الفطرة، ومع آمال وطموحات الأمم، بأن تعيش حياة كريمة وسليمة</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4294956_2142443653"/>
      <w:bookmarkStart w:id="470" w:name="_Toc157"/>
      <w:bookmarkEnd w:id="469"/>
      <w:r>
        <w:rPr/>
        <w:t>2</w:t>
      </w:r>
      <w:r>
        <w:rPr>
          <w:rtl w:val="true"/>
        </w:rPr>
        <w:t xml:space="preserve"> - </w:t>
      </w:r>
      <w:r>
        <w:rPr>
          <w:rtl w:val="true"/>
        </w:rPr>
        <w:t>ولا بطراً</w:t>
      </w:r>
      <w:r>
        <w:rPr>
          <w:rtl w:val="true"/>
        </w:rPr>
        <w:t>:</w:t>
      </w:r>
      <w:bookmarkEnd w:id="470"/>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يخرج، ويكون بطراً، وقد نفى هذا الأمر عن نفسه أيضاً ، ويستفاد من كتب اللغة، ككتاب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البطر هو الطغيان فى النعمة، أو قلة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طول النعمة، أو غمطها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البطر هو كراهة الشيء من غير أن يستحق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الحق حقاً، بسبب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عن الحق، وعدم قبوله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الشق</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بتفسير البطر بشدة المرح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قد ذكر أيضاً في تفسير الأشر ولكن من دون توصيفه بالشدة،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أصل المرح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أخرج أشرا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نفي حصول أدنى مراتب المرح مستلزم لنفي حصول المراتب الأشد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تفسير البطر بالشق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نفس هذا التفسير قد ذكر أيضاً للأشر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يتلاءم مع العطف الظاهر في المغايرة بين المعطوف والمعطوف عليه، ولاسيما مع إعادة النفي بلا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العبائر المختلفة المتقدمة في الفقرة ألف قد ذكرت ارتباط البطر بالنعمة، ولكن اختلاف العبارات هو بحسب الظاهر لأجل أنهم تارة يذكرون الملزوم واللازم معاً، وأخرى لأنهم يذكرون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ذكر بعضهم حالات اللازم 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وفي جميع الأحوال نقول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طول مكث النعمة على بعض الأشخاص قد يضعف شخصيته وتنشأ عنه سلبيات تظهر في تعامله مع الآخرين، وتؤثر سلباً على سلامته الروحية، فيحسب أنه مستحق لتلك النعمة، وأنه إنما حصل عليها بمؤهلاته ومزاياه وبعلم 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أُوتِيتُهُ </w:t>
      </w:r>
    </w:p>
    <w:p>
      <w:pPr>
        <w:pStyle w:val="BookText"/>
        <w:rPr/>
      </w:pPr>
      <w:r>
        <w:rPr>
          <w:rFonts w:ascii="Amiri" w:hAnsi="Amiri" w:eastAsia="Amiri" w:cs="Amiri"/>
          <w:color w:val="111111"/>
          <w:sz w:val="28"/>
          <w:sz w:val="28"/>
          <w:szCs w:val="28"/>
          <w:rtl w:val="true"/>
          <w:lang w:bidi="ar-SA"/>
        </w:rPr>
        <w:t>عَلَى عِلْمٍ عِندِي</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يتوهم أن الله تعالى قد أنعم عليه لعظم خطره عنده، وجليل مقامه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الشعور ينتهي به إلى غمط النعمة، الذي هو الانصراف عن شكرها، الذي هو من أسباب دوامها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خروج الشخص للتصدي للشأن العام استجابة لهذا البطر، والطغيان بالنعمة، المؤدي به إلى عدم شكرها، فإن خروجه هذا سيكون مدمرا ومهلكا له ولغيره، لأنه لن يطيق النصيحة من أحد، كما أنه لن يكون ذلك الرجل الرحيم والحليم والحكيم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سيكون جباراً طاغياً، وقاسياً، ومتغطرساً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المراد بالبطر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الشيء من دون أن يستحق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أنه يتعامل مع الأمور بمزاجية لا تخضع لضابطة، ولا يحكمها منطق، أو عقل، أو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المراد بالبطر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الحق حقاً، بسبب ما هو فيه من الحيرة والضياع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يتكبر على الحق، ويرفض الانصياع له، فإن تصدي هذا الشخص للشأن العام سيكون كارثيا، ويهلك الحرث والنسل، ويمحق الدين، ويبطل جهود الأنبياء والمرسلين، وتضحيات </w:t>
      </w:r>
      <w:bookmarkStart w:id="471" w:name="pg15837_169697"/>
    </w:p>
    <w:p>
      <w:pPr>
        <w:pStyle w:val="BookText"/>
        <w:rPr/>
      </w:pPr>
      <w:bookmarkEnd w:id="471"/>
      <w:r>
        <w:rPr>
          <w:rFonts w:ascii="Amiri" w:hAnsi="Amiri" w:eastAsia="Amiri" w:cs="Amiri"/>
          <w:color w:val="111111"/>
          <w:sz w:val="28"/>
          <w:sz w:val="28"/>
          <w:szCs w:val="28"/>
          <w:rtl w:val="true"/>
          <w:lang w:bidi="ar-SA"/>
        </w:rPr>
        <w:t>الشهداء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حق الحياة الكريمة معترف به في كل شرع وقانون، وعند كل أمة، وهو أمل كل إنسان، وهو مقتضى الفطرة، والعقل السليم، فإن إمساك هذا النوع من الناس بالشأن العام، يعطيه الفرصة للتلاعب بمصير الأمة، والتدخل في مختلف مفاصل ومفردات حياتها، وهذا يحتم على الأمة التصدي لهذا النوع المريض والفاشل من الناس</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4294958_2142443653"/>
      <w:bookmarkStart w:id="473" w:name="_Toc158"/>
      <w:bookmarkEnd w:id="472"/>
      <w:r>
        <w:rPr/>
        <w:t>3</w:t>
      </w:r>
      <w:r>
        <w:rPr>
          <w:rtl w:val="true"/>
        </w:rPr>
        <w:t xml:space="preserve"> - </w:t>
      </w:r>
      <w:r>
        <w:rPr>
          <w:rtl w:val="true"/>
        </w:rPr>
        <w:t>ولا مفسداً</w:t>
      </w:r>
      <w:r>
        <w:rPr>
          <w:rtl w:val="true"/>
        </w:rPr>
        <w:t>:</w:t>
      </w:r>
      <w:bookmarkEnd w:id="473"/>
    </w:p>
    <w:p>
      <w:pPr>
        <w:pStyle w:val="BookText"/>
        <w:rPr/>
      </w:pP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القسم الثالث الذي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من يخرج بهدف التصدي للشأن العام قد لا يكون ممن يحمل مشروعاً نافعاً للأمة، ولا يفكر، ولا يهتم لأي شيء من هذا القبيل، فخروج شخص كهذا سيكلف الأمة جهداً، وربما منيت بخسائر كبيرة وخطيرة، تجعله في موقع المدان والمؤاخذ حيث يتسبب بهدر الطاقات، وتضييع الإمكانات، وضعف الأمة، وذهاب الريح، والفشل الذريع والمريع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مشروعه هو تخريب العامر، وإفساد الصالح، فإن ضرره سيكون أكبر، وأخطر ، لأن إفساده لا يكون مجرد إفساد فرد، بل يصبح إفساد أمة بأسرها حين يسخر كل ما لديها ولديه من مال ورجال، وهيبة، وسلطة ونفوذ، ودهاء، وعلم وعلماء في سبيل </w:t>
      </w:r>
      <w:bookmarkStart w:id="474" w:name="pg15837_169698"/>
    </w:p>
    <w:p>
      <w:pPr>
        <w:pStyle w:val="BookText"/>
        <w:rPr/>
      </w:pPr>
      <w:bookmarkEnd w:id="474"/>
      <w:r>
        <w:rPr>
          <w:rFonts w:ascii="Amiri" w:hAnsi="Amiri" w:eastAsia="Amiri" w:cs="Amiri"/>
          <w:color w:val="111111"/>
          <w:sz w:val="28"/>
          <w:sz w:val="28"/>
          <w:szCs w:val="28"/>
          <w:rtl w:val="true"/>
          <w:lang w:bidi="ar-SA"/>
        </w:rPr>
        <w:t>التدمير الشامل، والقاتل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الأشر والبطر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ينتهيان إلى أن يصبحا من العاهات، إلا أنها تبقى عاهات قد تتلاقى أحياناً مع بعض الأعمال النافعة، وإن كان نفعها لم يكن مقصوداً، ولا مخططا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الأشر والبطر قد يتعايشان مع بعض الصلاح الذي صنعه الآخرون، لا لأجل تبلور رغبة لديهم فيه، بل من جهة عدم الاكتراث لوجوده ولا لعدمه، وعدم وجود دواع شخصية، تحتم عليه مواجهته، وتقويضه، إذ لم ير فيه عقبة أمام رغباته، لكي يهتم بإزالتها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مقاومة المفسد، وإحباط مشروعه ، ومصادرة قدراته التدميرية، والعمل على محاصرته، وإفشال مخططاته</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4294960_2142443653"/>
      <w:bookmarkStart w:id="476" w:name="_Toc159"/>
      <w:bookmarkEnd w:id="475"/>
      <w:r>
        <w:rPr/>
        <w:t>4</w:t>
      </w:r>
      <w:r>
        <w:rPr>
          <w:rtl w:val="true"/>
        </w:rPr>
        <w:t xml:space="preserve"> - </w:t>
      </w:r>
      <w:r>
        <w:rPr>
          <w:rtl w:val="true"/>
        </w:rPr>
        <w:t>ولا ظالماً</w:t>
      </w:r>
      <w:r>
        <w:rPr>
          <w:rtl w:val="true"/>
        </w:rPr>
        <w:t>:</w:t>
      </w:r>
      <w:bookmarkEnd w:id="47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الرابع الذي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النوع من الناس الذين يتلذذون بعذاب الناس، وقهرهم وإذلال عزيزهم ويريد بالتسلط على الشأن العام أن يحقق هذه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بمثابة وحش كاسر يحطم كل ما صادفه، ولا يسلم من صريف أنيابه، مؤالف أو مخالف بل الكل هالك وتالف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تجد للحرية والكرامة، ولا للحياة معنى مع هذا النوع من الناس، بل الحياة معهم ذل، وصغار، لا قيمة فيها لصلاح، ولا ميزة فيها لعالم على جاهل ولا لصالح على طالح، ولا لنبي أو وصي، أو ولي على </w:t>
      </w:r>
      <w:bookmarkStart w:id="477" w:name="pg15837_169699"/>
    </w:p>
    <w:p>
      <w:pPr>
        <w:pStyle w:val="BookText"/>
        <w:rPr/>
      </w:pPr>
      <w:bookmarkEnd w:id="477"/>
      <w:r>
        <w:rPr>
          <w:rFonts w:ascii="IRNazanin" w:hAnsi="IRNazanin" w:eastAsia="IRNazanin"/>
          <w:color w:val="111111"/>
          <w:sz w:val="28"/>
          <w:sz w:val="28"/>
          <w:szCs w:val="28"/>
          <w:rtl w:val="true"/>
          <w:lang w:bidi="fa-IR"/>
        </w:rPr>
        <w:t>شریر ربيب شيطان لا يعرف غير البغي والعدوان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أحد الحق في مقاومة هذا النوع من الناس، ودفعه عن نفسه، وحريته وكرامته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4294962_2142443653"/>
      <w:bookmarkStart w:id="479" w:name="_Toc160"/>
      <w:bookmarkEnd w:id="478"/>
      <w:r>
        <w:rPr/>
        <w:t>5</w:t>
      </w:r>
      <w:r>
        <w:rPr>
          <w:rtl w:val="true"/>
        </w:rPr>
        <w:t xml:space="preserve"> - </w:t>
      </w:r>
      <w:r>
        <w:rPr>
          <w:rtl w:val="true"/>
        </w:rPr>
        <w:t>طلب الإصلاح في الأمة</w:t>
      </w:r>
      <w:r>
        <w:rPr>
          <w:rtl w:val="true"/>
        </w:rPr>
        <w:t>:</w:t>
      </w:r>
      <w:bookmarkEnd w:id="479"/>
    </w:p>
    <w:p>
      <w:pPr>
        <w:pStyle w:val="BookText"/>
        <w:rPr/>
      </w:pPr>
      <w:r>
        <w:rPr>
          <w:rFonts w:ascii="IRNazanin" w:hAnsi="IRNazanin" w:eastAsia="IRNazanin"/>
          <w:color w:val="111111"/>
          <w:sz w:val="28"/>
          <w:sz w:val="28"/>
          <w:szCs w:val="28"/>
          <w:rtl w:val="true"/>
          <w:lang w:bidi="fa-IR"/>
        </w:rPr>
        <w:t>والقسم الخامس والأخير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لطلب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خرجت لطلب النجاح والصلاح فی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آمر بالمعروف، وأنهى عن المنكر، وأسير بسيرة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علي بن أبي طالب وسيرة الخلفاء الراشدين المهديين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قبلني بقبول الحق، فالله أولى بالحق، ومن رد علي هذا أصبر حتى يقضي الله بيني وبين القوم بالحق، ويحكم بيني وبينهم بالحق،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 كلامه في هذا القسم الإشارة إلى أمور بالغة الدقة، ولتوضيح هذه الأمور نحتاج إلى إجمالها أولاً، ثم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وإجمالها يكون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لخروجه هو</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النجاح</w:t>
      </w:r>
      <w:r>
        <w:rPr>
          <w:rFonts w:eastAsia="IRNazanin" w:cs="IRNazanin"/>
          <w:color w:val="111111"/>
          <w:sz w:val="28"/>
          <w:szCs w:val="28"/>
          <w:rtl w:val="true"/>
          <w:lang w:bidi="fa-IR"/>
        </w:rPr>
        <w:t xml:space="preserve">. </w:t>
      </w:r>
      <w:bookmarkStart w:id="480" w:name="pg15837_169700"/>
    </w:p>
    <w:p>
      <w:pPr>
        <w:pStyle w:val="BookText"/>
        <w:rPr/>
      </w:pPr>
      <w:bookmarkEnd w:id="48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الصلاح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يطلب هذين الأمرين ليكونا الحاكمين والمهيمنين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الأمة التي يطلب النجاح والصلاح فيها هي أمة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التي يتوخاها من حركته وخروجه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يأمر بالمعروف، وينهى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 يسير بسيرة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 يسير بسيرة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يسير بسيرة الخلفاء الموصوفين بصفتين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راشدون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مهديون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الأهداف تعني العودة بالأمة إلى الأصالة، وإلى الينابيع الغزيرة بالخير والصافية الخالصة من أية شوائب </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4294964_2142443653"/>
      <w:bookmarkStart w:id="482" w:name="_Toc161"/>
      <w:bookmarkEnd w:id="481"/>
      <w:r>
        <w:rPr>
          <w:rtl w:val="true"/>
        </w:rPr>
        <w:t>لا يكره أحداً على قبول ما جاء به</w:t>
      </w:r>
      <w:r>
        <w:rPr>
          <w:rtl w:val="true"/>
        </w:rPr>
        <w:t>:</w:t>
      </w:r>
      <w:bookmarkEnd w:id="482"/>
    </w:p>
    <w:p>
      <w:pPr>
        <w:pStyle w:val="BookText"/>
        <w:rPr/>
      </w:pP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يدفع به الإتهامات الباطلة، والتجنيات الخبيثة، وهو</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طلب هذه الأمور لا يعني أنه سيكره الناس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يعني أن يطلب منهم أن يساعدوه ثم يكون لهم الخيار في اتخاذ القرار الذي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الخيار الذي سيجد الناس أنفسهم أمامه في مثل هذه الحالات ينحصر في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ثالث لهما، إذ لا معنى للحياد، لما سيتضح في النقطة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سبب انحصار الخيار 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جعلهما أعني القبول والرد مرهونين، ومنطلقين من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فَمَادًا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فالحياد معناه عدم قبول الحق، والحياد والإنحياز عنه إلى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الحق الحسيني إنما هو مضمون التوجيه الإلهي، وتطبيق الأحكام الشرع، فقد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ردهم عليه ما يعرضه عليهم، لا يخوله إكراه الناس على ما يدعوهم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لديه أن يصبر وينتظر قضاء الله بينه وبين الذين ردوه ويرى ما ينتهي إليه مسار الأمور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الأمور مرهونة بأسبابها، التي أودعها الله في هذا الكون الرحيب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الإلهي بينه وبينهم فيكون في الآخرة 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الكلام هو عن قبول الحق الذي دعاهم إليه، وعرضه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إذا كان هو المحور، والمنطلق، فإن هذا الحق ليس من صنع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هو من نتاج فكره، أو ابتكاراته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مظاهر الفعل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فالمرجع والمآل في الحق، وفي تحديده وفي تحديد ما يجب على الناس تجاهه هو الله تعالى وحركة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نطاقه قيد شعرة، وبذلك يجب التعامل مع دعوته بكل مفرداتها، وتفاصيلها ودقائقها باعتبارها تطبيقا لشرع الله وأحكامه، وطاعة وانقياداً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ردهم عليه ما يعرضه عليهم لا يعني انتهاء الأمور عند هذا الحد، ويكون هناك ظالم ومظلوم، أو غالب ومغلوب، ثم لا شيء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تبعات يجب البحث فيها، ومعرفة من يتحملها ، لكي يسود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موكول إلى الآخرة، ليكون الله تعالى هو الحاكم فيها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يقضي بالهوى، ولا يحابي أحداً، ولا يراعي مصالح </w:t>
      </w:r>
      <w:bookmarkStart w:id="483" w:name="pg15837_169703"/>
    </w:p>
    <w:p>
      <w:pPr>
        <w:pStyle w:val="BookText"/>
        <w:rPr/>
      </w:pPr>
      <w:bookmarkEnd w:id="483"/>
      <w:r>
        <w:rPr>
          <w:rFonts w:ascii="Amiri" w:hAnsi="Amiri" w:eastAsia="Amiri" w:cs="Amiri"/>
          <w:color w:val="111111"/>
          <w:sz w:val="28"/>
          <w:sz w:val="28"/>
          <w:szCs w:val="28"/>
          <w:rtl w:val="true"/>
          <w:lang w:bidi="ar-SA"/>
        </w:rPr>
        <w:t xml:space="preserve">هذا أو ذاك، إذ ليس بين أحد وبين الله قرابة فهو تعالى يحكم بالحق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من رد عليه ما عرضه عليه، وهو تعالى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 بد من توضيح لما بقى من النقاط المتقدمة، فإننا نقول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4294966_2142443653"/>
      <w:bookmarkStart w:id="485" w:name="_Toc162"/>
      <w:bookmarkEnd w:id="484"/>
      <w:r>
        <w:rPr/>
        <w:t>1</w:t>
      </w:r>
      <w:r>
        <w:rPr>
          <w:rtl w:val="true"/>
        </w:rPr>
        <w:t xml:space="preserve"> - </w:t>
      </w:r>
      <w:r>
        <w:rPr>
          <w:rtl w:val="true"/>
        </w:rPr>
        <w:t>طلب النجاح</w:t>
      </w:r>
      <w:r>
        <w:rPr>
          <w:rtl w:val="true"/>
        </w:rPr>
        <w:t>:</w:t>
      </w:r>
      <w:bookmarkEnd w:id="485"/>
    </w:p>
    <w:p>
      <w:pPr>
        <w:pStyle w:val="BookText"/>
        <w:rPr/>
      </w:pPr>
      <w:r>
        <w:rPr>
          <w:rFonts w:ascii="Amiri" w:hAnsi="Amiri" w:eastAsia="Amiri" w:cs="Amiri"/>
          <w:color w:val="111111"/>
          <w:sz w:val="28"/>
          <w:sz w:val="28"/>
          <w:szCs w:val="28"/>
          <w:rtl w:val="true"/>
          <w:lang w:bidi="ar-SA"/>
        </w:rPr>
        <w:t xml:space="preserve">لقد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إعلانه عن أهداف تصديه للشأن العام، الذي سجله في وصيته لأخيه،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لطلب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بدأ بذكر النجاح قبل أي شيء آخر ، مع أن النجاح هنا هو توصيف جهد بذل أو يبذل للوصول إلى غاية بعينها فيما يرتبط بإعادة إنتاج الواقع، وفق منهجية ذات طابع وخصوصيات تختلف عما كانت عليه في الواقع الذي كان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النجاح الذي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توصيفاً لجهده الذي يبذله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واقع الأمة، وقد يكون توصيفا للواقع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يرى النجاح في الأمة ظاهرا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بدأه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النجاح ليدل على أن المطلوب ليس هو المغامرة، واقتحام المجهول وتعريض الأمة في الأموال والأعراض والدماء، وتعريض مستقبلها للأخطار، من دون دراسة </w:t>
      </w:r>
      <w:bookmarkStart w:id="486" w:name="pg15837_169704"/>
    </w:p>
    <w:p>
      <w:pPr>
        <w:pStyle w:val="BookText"/>
        <w:rPr/>
      </w:pPr>
      <w:bookmarkEnd w:id="486"/>
      <w:r>
        <w:rPr>
          <w:rFonts w:ascii="Amiri" w:hAnsi="Amiri" w:eastAsia="Amiri" w:cs="Amiri"/>
          <w:color w:val="111111"/>
          <w:sz w:val="28"/>
          <w:sz w:val="28"/>
          <w:szCs w:val="28"/>
          <w:rtl w:val="true"/>
          <w:lang w:bidi="ar-SA"/>
        </w:rPr>
        <w:t>إمكانات النجاح في تحقيق ما يراد تحقيقه ومن دون تحديد للمشكلات وللحاجات في عمل كهذا، ومن دون تقدير للإمكانات المتاحة التي يمكن الاستفادة منها في الوصول إلى ما يتوخاه من 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النجاح أولاً بمثابة إعطاء ضمان وأمان للناس كل الناس بأن ما يقدم عليه وما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تسرُّع أو ارتجال، ولا هو ردة فعل أو نتيجة 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الغايات قد حددت وقد درست في قيمتها، وفي أهميتها، وفيما تحتاجه من تضحيات، وما تفرضه من 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أيضاً دراسة الواقع الراهن بما له من خصوصيات وحالات، وما يتطلبه من حاجات، وعرف الداء والدواء، وقدرت الأخطار بدقة وأمانة، وحددت الضرورات والأولويات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المورد قابلاً للتجربة أو المغامرة، أو الغفلة، أو العمل بالهوى، أو الاستسلام للانفعال،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واجب ومسؤولية، ومستقبل لا يمكن التفريط فيه ولا مساومة أو محاباة أحد عليه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4294968_2142443653"/>
      <w:bookmarkStart w:id="488" w:name="_Toc163"/>
      <w:bookmarkEnd w:id="487"/>
      <w:r>
        <w:rPr/>
        <w:t>2</w:t>
      </w:r>
      <w:r>
        <w:rPr>
          <w:rtl w:val="true"/>
        </w:rPr>
        <w:t xml:space="preserve"> - </w:t>
      </w:r>
      <w:r>
        <w:rPr>
          <w:rtl w:val="true"/>
        </w:rPr>
        <w:t>طلب الصلاح</w:t>
      </w:r>
      <w:r>
        <w:rPr>
          <w:rtl w:val="true"/>
        </w:rPr>
        <w:t>:</w:t>
      </w:r>
      <w:bookmarkEnd w:id="48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النجاح بطلب الصلاح، وهذا هو العنصر الأساس والمحوري وهو المعيار الدقيق في المنهج الايماني والقرآني في مجال الخلق والتكوين وبناء الحياة في الدنيا والآخرة على حد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والصلاح هو أن يحصل التوافق الواقعي التام والدقيق مع مقتضيات التكوين، وأن ينسجم مع ما تفرضه السنن التي أودعها الله تعالى في هذا الكون الرحيب، وكل ما فيه من مخلوقات وكائنات على اختلافها، وأن يتوافق مع الفطرة، والشرع، والدين، وما تجمع عليه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ما لم يحصل به هذا التوافق، فهو من الفساد والإفساد بلا 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الصلاح قد تم اعتماده كأساس في مختلف الشؤون والأحوال، وهو المرتكز في البيانات القرآنية، ويكفي أن نذكر على سبيل المثال لا الحصر أن الأنبياء وأولي العزم منهم، ومعهم الأوصياء، والصديقون، والشهداء، والأبرار والأتقياء من سائر الناس قد أطلق عليهم وصف الصلاح والصالح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الالتزام بأحكام الله قد اعتبر صلاحاً، وكل ما أمر الله تعالى به، وما يحبه الله لعباده وبلاده قد اعتبر عملاً صالحاً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مراجعة الآيات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هناك اختلال كبير وخطير في دائرة الصلاح لما 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المسار، وإعادة الأمور إلى نصابها</w:t>
      </w:r>
      <w:r>
        <w:rPr>
          <w:rFonts w:eastAsia="Amiri" w:cs="Amiri" w:ascii="Amiri" w:hAnsi="Amiri"/>
          <w:color w:val="111111"/>
          <w:sz w:val="28"/>
          <w:szCs w:val="28"/>
          <w:rtl w:val="true"/>
          <w:lang w:bidi="ar-SA"/>
        </w:rPr>
        <w:t xml:space="preserve">. </w:t>
      </w:r>
      <w:bookmarkStart w:id="489" w:name="pg15837_169706"/>
    </w:p>
    <w:p>
      <w:pPr>
        <w:pStyle w:val="Heading4"/>
        <w:numPr>
          <w:ilvl w:val="3"/>
          <w:numId w:val="1"/>
        </w:numPr>
        <w:rPr/>
      </w:pPr>
      <w:bookmarkStart w:id="490" w:name="__RefHeading___Toc14294970_2142443653"/>
      <w:bookmarkStart w:id="491" w:name="_Toc164"/>
      <w:bookmarkEnd w:id="489"/>
      <w:bookmarkEnd w:id="490"/>
      <w:r>
        <w:rPr/>
        <w:t>3</w:t>
      </w:r>
      <w:r>
        <w:rPr>
          <w:rtl w:val="true"/>
        </w:rPr>
        <w:t xml:space="preserve"> - </w:t>
      </w:r>
      <w:r>
        <w:rPr>
          <w:rtl w:val="true"/>
        </w:rPr>
        <w:t>الاختلال في الأمة كلها</w:t>
      </w:r>
      <w:r>
        <w:rPr>
          <w:rtl w:val="true"/>
        </w:rPr>
        <w:t>:</w:t>
      </w:r>
      <w:bookmarkEnd w:id="491"/>
    </w:p>
    <w:p>
      <w:pPr>
        <w:pStyle w:val="BookText"/>
        <w:rPr/>
      </w:pPr>
      <w:r>
        <w:rPr>
          <w:rFonts w:ascii="Amiri" w:hAnsi="Amiri" w:eastAsia="Amiri" w:cs="Amiri"/>
          <w:color w:val="111111"/>
          <w:sz w:val="28"/>
          <w:sz w:val="28"/>
          <w:szCs w:val="28"/>
          <w:rtl w:val="true"/>
          <w:lang w:bidi="ar-SA"/>
        </w:rPr>
        <w:t xml:space="preserve">ويلاحظ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النجاح والصلاح في الأمة كلها، ولم يحصر الأمر بفئة، أو بعشيرة، أو ببلد، أو بمصر، أو بمنطقة، فدل بذلك على أن الاختلال أصبح عاماً وشاملاً</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4294972_2142443653"/>
      <w:bookmarkStart w:id="493" w:name="_Toc165"/>
      <w:bookmarkEnd w:id="492"/>
      <w:r>
        <w:rPr/>
        <w:t>4</w:t>
      </w:r>
      <w:r>
        <w:rPr>
          <w:rtl w:val="true"/>
        </w:rPr>
        <w:t xml:space="preserve"> - </w:t>
      </w:r>
      <w:r>
        <w:rPr>
          <w:rtl w:val="true"/>
        </w:rPr>
        <w:t>أمة محمد</w:t>
      </w:r>
      <w:r>
        <w:rPr>
          <w:rtl w:val="true"/>
        </w:rPr>
        <w:t>:</w:t>
      </w:r>
      <w:bookmarkEnd w:id="493"/>
    </w:p>
    <w:p>
      <w:pPr>
        <w:pStyle w:val="BookText"/>
        <w:rPr/>
      </w:pPr>
      <w:r>
        <w:rPr>
          <w:rFonts w:ascii="Amiri" w:hAnsi="Amiri" w:eastAsia="Amiri" w:cs="Amiri"/>
          <w:color w:val="111111"/>
          <w:sz w:val="28"/>
          <w:sz w:val="28"/>
          <w:szCs w:val="28"/>
          <w:rtl w:val="true"/>
          <w:lang w:bidi="ar-SA"/>
        </w:rPr>
        <w:t xml:space="preserve">ويلاحظ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يطلب هذا النجاح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الإختلال الذي أصاب الأمة لم يقتصر على بعض الجهات دون بعض، فليس هو خاصا بالناحية الاقتصادية، أو في دائرة الصحة والمرض الجسدي، أو النفسي، أو في الأمن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قد أصاب الأمة بما هي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يشير إلى أن الاختلال إنما هو في الانتماء الديني للأمة بصورة أساسية وهنا مكمن الخطر، حيث لا يقتصر الأمر على خسران الدنيا، بل يتجاوز ذلك إلى خسران الآخرة أيضا، وهذا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يحدد لنا أمرين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المصلح، وما هي مواصفاته، وموقعه، وحالاته</w:t>
      </w:r>
      <w:r>
        <w:rPr>
          <w:rFonts w:eastAsia="Amiri" w:cs="Amiri" w:ascii="Amiri" w:hAnsi="Amiri"/>
          <w:color w:val="111111"/>
          <w:sz w:val="28"/>
          <w:szCs w:val="28"/>
          <w:rtl w:val="true"/>
          <w:lang w:bidi="ar-SA"/>
        </w:rPr>
        <w:t xml:space="preserve">... </w:t>
      </w:r>
      <w:bookmarkStart w:id="494" w:name="pg15837_169707"/>
    </w:p>
    <w:p>
      <w:pPr>
        <w:pStyle w:val="BookText"/>
        <w:rPr/>
      </w:pPr>
      <w:bookmarkEnd w:id="49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وسائل الإصلاح، ومناهجه، وآفاقه،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الاختلال قد نال الانتماء الديني للأمة، فذلك يعني أنه قد أصاب الحالة الاعتقادية والإيمانية، والوعي والالتزام الديني بصورة عامة، وبذلك يلامس الاختلال جميع الشؤون الفكرية، والسياسية والأمن والاقتصاد، والتربية والأخلاق، والالتزام بالأحكام العبادات والمعاملات، والعلاقات، وبنية المجتمع من جميع</w:t>
      </w:r>
    </w:p>
    <w:p>
      <w:pPr>
        <w:pStyle w:val="BookText"/>
        <w:rPr/>
      </w:pPr>
      <w:r>
        <w:rPr>
          <w:rFonts w:ascii="Amiri" w:hAnsi="Amiri" w:eastAsia="Amiri" w:cs="Amiri"/>
          <w:color w:val="111111"/>
          <w:sz w:val="28"/>
          <w:sz w:val="28"/>
          <w:szCs w:val="28"/>
          <w:rtl w:val="true"/>
          <w:lang w:bidi="ar-SA"/>
        </w:rPr>
        <w:t>الجوانب وفي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يكون بإعادة الأمور إلى نصابها وإصلاح الخلل الذي نال هذه الجوانب وسواها وذلك بإعادة الحاكمية للشرع وللدين في جميع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القادر على القيام بهذه المهمة هو أعلم الناس بهذا الدين وأشد الناس مراعاة له والتزاماً ،به وغيرة وحرصاً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يكون من أهل بيت النبوة، ومعدن الرسالة، ومختلف الملائكة، والمطهر المعصوم بنص القرآن والذي حباه الله بمقام الإمامة، ونص عليه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نعرف 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أمة جدي</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4294974_2142443653"/>
      <w:bookmarkStart w:id="496" w:name="_Toc166"/>
      <w:bookmarkEnd w:id="495"/>
      <w:r>
        <w:rPr>
          <w:rtl w:val="true"/>
        </w:rPr>
        <w:t>تحديد المنهج والمسار</w:t>
      </w:r>
      <w:r>
        <w:rPr>
          <w:rtl w:val="true"/>
        </w:rPr>
        <w:t>:</w:t>
      </w:r>
      <w:bookmarkEnd w:id="4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عرف الداء، وعرف الطبيب العارف بالدواء، فلا بد من مباشرة العمل، وفق منهج ومسار ينتهي إلى إنقاذ حياة الدين، ومستقبل الأمة في الدنيا والآخرة</w:t>
      </w:r>
      <w:r>
        <w:rPr>
          <w:rFonts w:eastAsia="Amiri" w:cs="Amiri" w:ascii="Amiri" w:hAnsi="Amiri"/>
          <w:color w:val="111111"/>
          <w:sz w:val="28"/>
          <w:szCs w:val="28"/>
          <w:rtl w:val="true"/>
          <w:lang w:bidi="ar-SA"/>
        </w:rPr>
        <w:t xml:space="preserve">.. </w:t>
      </w:r>
      <w:bookmarkStart w:id="497" w:name="pg15837_169708"/>
    </w:p>
    <w:p>
      <w:pPr>
        <w:pStyle w:val="BookText"/>
        <w:rPr/>
      </w:pPr>
      <w:bookmarkEnd w:id="497"/>
      <w:r>
        <w:rPr>
          <w:rFonts w:ascii="Amiri" w:hAnsi="Amiri" w:eastAsia="Amiri" w:cs="Amiri"/>
          <w:color w:val="111111"/>
          <w:sz w:val="28"/>
          <w:sz w:val="28"/>
          <w:szCs w:val="28"/>
          <w:rtl w:val="true"/>
          <w:lang w:bidi="ar-SA"/>
        </w:rPr>
        <w:t xml:space="preserve">وقد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والمسار في أمور أربعة كما تقدم، وهي التالية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4294976_2142443653"/>
      <w:bookmarkStart w:id="499" w:name="_Toc167"/>
      <w:bookmarkEnd w:id="498"/>
      <w:r>
        <w:rPr/>
        <w:t>1</w:t>
      </w:r>
      <w:r>
        <w:rPr>
          <w:rtl w:val="true"/>
        </w:rPr>
        <w:t xml:space="preserve"> - </w:t>
      </w:r>
      <w:r>
        <w:rPr>
          <w:rtl w:val="true"/>
        </w:rPr>
        <w:t>الأمر بالمعروف والنهي عن المنكر</w:t>
      </w:r>
      <w:r>
        <w:rPr>
          <w:rtl w:val="true"/>
        </w:rPr>
        <w:t>:</w:t>
      </w:r>
      <w:bookmarkEnd w:id="499"/>
    </w:p>
    <w:p>
      <w:pPr>
        <w:pStyle w:val="BookText"/>
        <w:rPr/>
      </w:pPr>
      <w:r>
        <w:rPr>
          <w:rFonts w:ascii="Amiri" w:hAnsi="Amiri" w:eastAsia="Amiri" w:cs="Amiri"/>
          <w:color w:val="111111"/>
          <w:sz w:val="28"/>
          <w:sz w:val="28"/>
          <w:szCs w:val="28"/>
          <w:rtl w:val="true"/>
          <w:lang w:bidi="ar-SA"/>
        </w:rPr>
        <w:t xml:space="preserve">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آمر بالمعروف، وأنهى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تدل على أن الذي يعيد إلى الأمة رونقها، وإلى أن تصبح خير أمة أخرجت، هو إحياء سنة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يحييها على الوجه الأكمل والأتم سوى الأئمة الطاهرين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ويفترض بالناس بجميع فئاتهم وطبقاتهم، ومواقعهم أن لا يتحسسوا من إحياء هذه السنة، وأن يسعدوا بعودتها، وأن يساعدوا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تأخذ مداها في الأمة، وأن يحموها ويقووها بكل ما آتاهم الله من حول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يزعم أنه يأخذ موقع رسول الله، ويريد أن يحكم الناس باسمه يفترض فيه أن يكون في طليعة المؤيدين والمساعدين، والمسرورين والمهتمين بنجاح هذه المبادرة لا أن يكون محرجاً بها، معادياً ومحارباً لمن يتبناها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14294978_2142443653"/>
      <w:bookmarkStart w:id="501" w:name="_Toc168"/>
      <w:bookmarkEnd w:id="500"/>
      <w:r>
        <w:rPr/>
        <w:t>2</w:t>
      </w:r>
      <w:r>
        <w:rPr>
          <w:rtl w:val="true"/>
        </w:rPr>
        <w:t xml:space="preserve"> - </w:t>
      </w:r>
      <w:r>
        <w:rPr>
          <w:rtl w:val="true"/>
        </w:rPr>
        <w:t xml:space="preserve">سيرة جدي محمد </w:t>
      </w:r>
      <w:r>
        <w:rPr>
          <w:rtl w:val="true"/>
        </w:rPr>
        <w:t>(</w:t>
      </w:r>
      <w:r>
        <w:rPr>
          <w:rtl w:val="true"/>
        </w:rPr>
        <w:t>صلّی الله علیه وآله وسلم</w:t>
      </w:r>
      <w:r>
        <w:rPr>
          <w:rtl w:val="true"/>
        </w:rPr>
        <w:t>):</w:t>
      </w:r>
      <w:bookmarkEnd w:id="501"/>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وأسير بسيرة جدي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يعيد الأمة إلى أصالتها وإلى جذورها، ومنطلقاتها وإلى الينابيع والروافد الفكرية والإيمانية العذبة، وإلى الأسوة والقدوة، والارتباط بالوحي الإلهي الذي يمنح الإنسان الثقة والرضا، والسكينة، من خلال الأمن من عبث الأهواء ومن أن تتقاذفه مصالح الأشخاص والفئات، وتستبد به النزوات، والعصبيات،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أعرف الناس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الذين هم أحد الثقلين اللذين لن يضل من 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بسيرة جدي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بسيرة محمد ليعلم أنه بالنسبة إليه المعلم والمربي، والكافل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صرح باسم جده، لكي يعرفه القاصي والداني بهذه الخصوصية، فلعل بعض الناس البعيدين عن مصادر المعرفة، ويعيشون في الصحارى والأدغال، يدعون أنهم يجهلون ذلك، بل إن بعض الناس قد حاولوا طيلة عقود من الزمن أن يزوروا الحقائق، وأن ينكروا بنوة الحسنين لرسول الله، إنطلاقا من المفاهيم الجاهلية، التي عبر عنها الشاعر بقوله</w:t>
      </w:r>
      <w:r>
        <w:rPr>
          <w:rFonts w:eastAsia="Amiri" w:cs="Amiri" w:ascii="Amiri" w:hAnsi="Amiri"/>
          <w:color w:val="111111"/>
          <w:sz w:val="28"/>
          <w:szCs w:val="28"/>
          <w:rtl w:val="true"/>
          <w:lang w:bidi="ar-SA"/>
        </w:rPr>
        <w:t xml:space="preserve">: </w:t>
      </w:r>
      <w:bookmarkStart w:id="502" w:name="pg15837_169710"/>
    </w:p>
    <w:p>
      <w:pPr>
        <w:pStyle w:val="BookText"/>
        <w:rPr/>
      </w:pPr>
      <w:bookmarkEnd w:id="502"/>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r>
        <w:rPr>
          <w:rStyle w:val="FootnoteAnchor"/>
          <w:rtl w:val="true"/>
        </w:rPr>
        <w:footnoteReference w:id="261"/>
      </w:r>
    </w:p>
    <w:p>
      <w:pPr>
        <w:pStyle w:val="Heading4"/>
        <w:numPr>
          <w:ilvl w:val="3"/>
          <w:numId w:val="1"/>
        </w:numPr>
        <w:rPr/>
      </w:pPr>
      <w:bookmarkStart w:id="503" w:name="__RefHeading___Toc14294980_2142443653"/>
      <w:bookmarkStart w:id="504" w:name="_Toc169"/>
      <w:bookmarkEnd w:id="503"/>
      <w:r>
        <w:rPr/>
        <w:t>3</w:t>
      </w:r>
      <w:r>
        <w:rPr>
          <w:rtl w:val="true"/>
        </w:rPr>
        <w:t xml:space="preserve"> - </w:t>
      </w:r>
      <w:r>
        <w:rPr>
          <w:rtl w:val="true"/>
        </w:rPr>
        <w:t xml:space="preserve">سيرة أبي علي </w:t>
      </w:r>
      <w:r>
        <w:rPr>
          <w:rtl w:val="true"/>
        </w:rPr>
        <w:t>(</w:t>
      </w:r>
      <w:r>
        <w:rPr>
          <w:rtl w:val="true"/>
        </w:rPr>
        <w:t>علیه السلام</w:t>
      </w:r>
      <w:r>
        <w:rPr>
          <w:rtl w:val="true"/>
        </w:rPr>
        <w:t>):</w:t>
      </w:r>
      <w:bookmarkEnd w:id="504"/>
    </w:p>
    <w:p>
      <w:pPr>
        <w:pStyle w:val="BookText"/>
        <w:rPr/>
      </w:pPr>
      <w:r>
        <w:rPr>
          <w:rFonts w:ascii="Amiri" w:hAnsi="Amiri" w:eastAsia="Amiri" w:cs="Amiri"/>
          <w:color w:val="111111"/>
          <w:sz w:val="28"/>
          <w:sz w:val="28"/>
          <w:szCs w:val="28"/>
          <w:rtl w:val="true"/>
          <w:lang w:bidi="ar-SA"/>
        </w:rPr>
        <w:t xml:space="preserve">والأمر الثالث هو 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وسيرة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الأبوة أولا، وبالاسم الصريح ثانياً، وجعل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 ليدل على أن سيرة علي معصومة عن الخطأ، والخطل والزلل، وهي مطابقة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ألفها إلى 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صح هذا، فلماذا احتاج إلى ذكرها، ولم يكتف بذكر سنة الرسول، فإنها تغني عن ذكر كل سنة مطابقة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الرسول، وقد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له من كل باب ألف باب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الدين، وسنّ للناس السنن وفق ما أراده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كان لديه </w:t>
      </w:r>
    </w:p>
    <w:p>
      <w:pPr>
        <w:pStyle w:val="BookText"/>
        <w:rPr/>
      </w:pPr>
      <w:r>
        <w:rPr>
          <w:rFonts w:ascii="Amiri" w:hAnsi="Amiri" w:eastAsia="Amiri" w:cs="Amiri"/>
          <w:color w:val="111111"/>
          <w:sz w:val="28"/>
          <w:sz w:val="28"/>
          <w:szCs w:val="28"/>
          <w:rtl w:val="true"/>
          <w:lang w:bidi="ar-SA"/>
        </w:rPr>
        <w:t>الوقت الكافي، للتبليغ لعامة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لدى الناس الاستعداد، والأهلية لاستيعاب جميع الدقائق والتفاصيل التي ترتبط بالمستجد من الأحداث والوقائع، والابتلاءات؟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سيكون طبعاً بالنفي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الوقائع المستجدة في عهود الخلفاء المتغلبين بعده والتي لم يجدوا لها جواباً لدى أحد من الصحابة، بل كانوا يجدون جوابها عند عيبة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عدا الوقائع الكثيرة ، والابتلاءات المتنوعة التي حيرت علماء الأمة، وكان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يتصدُّون لحل ما أشكل، وإيضاح ما أبهم منها حتى وقعت الغيبة، فكان سفراء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المرجع للناس في هذه الأمور، وبعد ما يقرب من سبعين سنة، وقعت الغيبة الكبرى، وانقطعت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مطهراً معصوماً عن الخطأ والزلل في القول والفعل والعمل، وفي كل التفاصيل والدقائق لم يجز الأخذ بسيرته، بل كان يجب الاقتصار على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بكل ما شرعه الله، وما جاء به رسوله لم يجز أن يكون ذا سيرة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لديه أحكام وسنن أخذها من معدنها، وأذن له في تبليغها ، أو في جعلها سنة، لم يصح أن تجعل سيرته حجة كسيرة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05" w:name="pg15837_169712"/>
    </w:p>
    <w:p>
      <w:pPr>
        <w:pStyle w:val="BookText"/>
        <w:rPr/>
      </w:pPr>
      <w:bookmarkEnd w:id="505"/>
      <w:r>
        <w:rPr>
          <w:rFonts w:ascii="Amiri" w:hAnsi="Amiri" w:eastAsia="Amiri" w:cs="Amiri"/>
          <w:color w:val="111111"/>
          <w:sz w:val="28"/>
          <w:sz w:val="28"/>
          <w:szCs w:val="28"/>
          <w:rtl w:val="true"/>
          <w:lang w:bidi="ar-SA"/>
        </w:rPr>
        <w:t>لأن ما علم عن الرسول فالحجة فيه هو الرسول، وما لم يؤخذ منه وعنه لا يصح جعله سيرة ولا جعله سنة إلا إذا أخذ من معصوم مثله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4294982_2142443653"/>
      <w:bookmarkStart w:id="507" w:name="_Toc170"/>
      <w:bookmarkEnd w:id="506"/>
      <w:r>
        <w:rPr/>
        <w:t>4</w:t>
      </w:r>
      <w:r>
        <w:rPr>
          <w:rtl w:val="true"/>
        </w:rPr>
        <w:t xml:space="preserve"> - </w:t>
      </w:r>
      <w:r>
        <w:rPr>
          <w:rtl w:val="true"/>
        </w:rPr>
        <w:t>سيرة الخلفاء الراشدين المهديين</w:t>
      </w:r>
      <w:r>
        <w:rPr>
          <w:rtl w:val="true"/>
        </w:rPr>
        <w:t>:</w:t>
      </w:r>
      <w:bookmarkEnd w:id="507"/>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يسير بسيرة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الراشدين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تحدثنا في فصل سابق عن هذه الفقرة ذاتها حين وردت في كلمات محمد ابن الحنفية مع أخيه الحسين، ولم يعترض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وقد بينا هناك المراد من الخلفاء الراشدين</w:t>
      </w:r>
    </w:p>
    <w:p>
      <w:pPr>
        <w:pStyle w:val="BookText"/>
        <w:rPr/>
      </w:pPr>
      <w:r>
        <w:rPr>
          <w:rFonts w:ascii="Amiri" w:hAnsi="Amiri" w:eastAsia="Amiri" w:cs="Amiri"/>
          <w:color w:val="111111"/>
          <w:sz w:val="28"/>
          <w:sz w:val="28"/>
          <w:szCs w:val="28"/>
          <w:rtl w:val="true"/>
          <w:lang w:bidi="ar-SA"/>
        </w:rPr>
        <w:t>المهديين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ريب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بهذه الكلمة الخلفاء الثلاثة المتغلبين الذين استولوا على الأمور بعد رسول الله بالقوة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كثير من الموارد قد خالفوا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واجتهدوا في مقابل النص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في كثير من الموارد تحيروا، ولم يحكموا بشيء، فلجأوا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عليه السلام يحل لهم المشكلات، ويوضح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لنا التاريخ أن عمر بن الخطاب قد قال عشرات المرات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يقر على نفسه بالخطأ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أصابت ورجل أخطأ، فكيف يصح الأخذ بسيرة من يصدر منه إقرار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العلامة الكبير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كبيرة من النصوص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نوادر الأثر في علم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المخالفات والأخطاء الواضحة والفاضحة الشيء الكثير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تكون سيرته حجة في عرض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فالمقصود بالخلفاء الراشدين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الطاهرون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أولهم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وآخرهم المهدي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إماماً للناس 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رفض الخلفاء الثلاثة المتغلبون هذا القرار الإلهي، الذي تولى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تنفيذه، فكيف يكون من يرفض إمامة جعلها الرسول ويضرب ابنة النبي التي يرضى الله لرضاها ويغضب لغضبها،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 ومهديا؟</w:t>
      </w:r>
      <w:r>
        <w:rPr>
          <w:rFonts w:eastAsia="Amiri" w:cs="Amiri" w:ascii="Amiri" w:hAnsi="Amiri"/>
          <w:color w:val="111111"/>
          <w:sz w:val="28"/>
          <w:szCs w:val="28"/>
          <w:rtl w:val="true"/>
          <w:lang w:bidi="ar-SA"/>
        </w:rPr>
        <w:t xml:space="preserve">! </w:t>
      </w:r>
      <w:bookmarkStart w:id="508" w:name="pg15837_169714"/>
    </w:p>
    <w:p>
      <w:pPr>
        <w:pStyle w:val="Heading4"/>
        <w:numPr>
          <w:ilvl w:val="3"/>
          <w:numId w:val="1"/>
        </w:numPr>
        <w:rPr/>
      </w:pPr>
      <w:bookmarkStart w:id="509" w:name="__RefHeading___Toc14294984_2142443653"/>
      <w:bookmarkStart w:id="510" w:name="_Toc171"/>
      <w:bookmarkEnd w:id="508"/>
      <w:bookmarkEnd w:id="509"/>
      <w:r>
        <w:rPr>
          <w:rtl w:val="true"/>
        </w:rPr>
        <w:t>توصيف الخلفاء بالراشدين المهديين</w:t>
      </w:r>
      <w:r>
        <w:rPr>
          <w:rtl w:val="true"/>
        </w:rPr>
        <w:t>:</w:t>
      </w:r>
      <w:bookmarkEnd w:id="510"/>
    </w:p>
    <w:p>
      <w:pPr>
        <w:pStyle w:val="BookText"/>
        <w:rPr/>
      </w:pPr>
      <w:r>
        <w:rPr>
          <w:rFonts w:ascii="Amiri" w:hAnsi="Amiri" w:eastAsia="Amiri" w:cs="Amiri"/>
          <w:color w:val="111111"/>
          <w:sz w:val="28"/>
          <w:sz w:val="28"/>
          <w:szCs w:val="28"/>
          <w:rtl w:val="true"/>
          <w:lang w:bidi="ar-SA"/>
        </w:rPr>
        <w:t xml:space="preserve">بل إن نفس توصيف الخلفاء بوصفي الراشدين المهديين يكفي للدلالة على أن المقصود بالخلفاء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وحدهم الذين ينطبق عليهم الوصف بالرشاد والهداية، وقد ذكر النبى أنه سيكون بعده خلفاء له، يحيون سنته، ويعلمونها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بالمعروف ونهى عن المنكر فهو خليفة الله في الأرض وخليفة رسوله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أحد ينطبق عليه هذا التوصيف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ادعوا الخلافة، لأنفسهم كانوا كما قلنا يجهلون الأحكام، وحقائق الدين، ويقعون في الحرج والحيرة، ويكون غيرهم هو الذي يحل المشكلة لهم ، ويعرف ما جهلوه، ويعيدهم إلى الصواب حين يخطئون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راشداً مهدياً من يتناقضون فيما بينهم في الفتاوى والسياسات، وغيرها من قضايا الدين؟ وكيف يكون راشداً مهدياً من يهاجم الزهراء، ويضربها، ويسقط جنينها، وتموت وهي واجدة </w:t>
      </w:r>
      <w:bookmarkStart w:id="511" w:name="pg15837_169715"/>
    </w:p>
    <w:p>
      <w:pPr>
        <w:pStyle w:val="BookText"/>
        <w:rPr/>
      </w:pPr>
      <w:bookmarkEnd w:id="51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تنساق تدبيراته إلى غاياتها على سبيل السداد من غير إشارة مشير، ولا تسديد مسدد والرشد مقابل الغي وهو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والراشد المهتدي في جميع أموره هو من بلغ أعلى الدرجات في العلم بالحلال والأحكام ، وبكل ما يعرض له، في جميع لحظات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معصوم عن الخطأ، وعن الذنب، والسهو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ينطبق على الذين استولوا على الحكم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علم الكتاب كله، وهو باب مدينة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له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هو المطهر المعصوم بنص آية التطهير، فلا يقاس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بالأئمة الاثني عشر الطاهرين من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4294986_2142443653"/>
      <w:bookmarkStart w:id="513" w:name="_Toc172"/>
      <w:bookmarkEnd w:id="512"/>
      <w:r>
        <w:rPr>
          <w:rtl w:val="true"/>
        </w:rPr>
        <w:t>قبل أن يكاتبه العراقيون</w:t>
      </w:r>
      <w:r>
        <w:rPr>
          <w:rtl w:val="true"/>
        </w:rPr>
        <w:t>:</w:t>
      </w:r>
      <w:bookmarkEnd w:id="51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حين الحديث عن وداعه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عبرت له عن تخوفها من أن يكون خروجه من المدينة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المقصد النهائي له هو العراق، وكربلاء بالذات، وأراها الموضع الذي يقتل فيه، وأعطاها بعضاً من ترابه في قارورة لتجعلها إلى جانب القارورة التي سلمها إياها رسول </w:t>
      </w:r>
    </w:p>
    <w:p>
      <w:pPr>
        <w:pStyle w:val="BookText"/>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أيضاً تراب من كربلاء، حتى إذا رأتهما قد فاضتا دما علمت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النص إذا ضُم إلى سائر النصوص التي منها قوله للوليد ومروان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 بيت النبوة، ومعدن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ومثلي لا يبايع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أخرج أشرا ولا بطرا ، ولا مفسدا، ولا ظالماً، وإنما خرجت لطلب الإصلاح في أمة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وأنهى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لم يكن في الدنيا ملجأ ولا مأوى لما بايعت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النصوص ونظائرها 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مصمماً على عدم البيعة ليزيد لأجل امتثال فروض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مكاتبة أهل العراق له بعد وصوله إلى مكة أعزها السبب في تبلور هذا العزم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تدل أيضاً على أن وجهته النهائية ستكون هي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يعرف أنه مقتول على أيدي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هذا قد أخذه من أبيه وجده عن جبرئيل عن الله تعالی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بأنهم سوف يقتلونه لو لم يبايع لم يؤثر في تغير </w:t>
      </w:r>
    </w:p>
    <w:p>
      <w:pPr>
        <w:pStyle w:val="BookText"/>
        <w:rPr/>
      </w:pPr>
      <w:r>
        <w:rPr>
          <w:rFonts w:ascii="Amiri" w:hAnsi="Amiri" w:eastAsia="Amiri" w:cs="Amiri"/>
          <w:color w:val="111111"/>
          <w:sz w:val="28"/>
          <w:sz w:val="28"/>
          <w:szCs w:val="28"/>
          <w:rtl w:val="true"/>
          <w:lang w:bidi="ar-SA"/>
        </w:rPr>
        <w:t>وظيفته الشرعية، ولم يبدل الوجوب الحتمي إلى رخصة، أو إلى إلزام بالمداراة لهم، والتخلي عن واجب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الأمر بالمعروف تختلف وتتفاوت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يسقط فيه هذا الواجب إذا كان يؤدي إلى ضرر عظيم، أو إلى الخطر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يعلم أن نهي شارب الخمر عن شربها</w:t>
      </w:r>
    </w:p>
    <w:p>
      <w:pPr>
        <w:pStyle w:val="BookText"/>
        <w:rPr/>
      </w:pPr>
      <w:r>
        <w:rPr>
          <w:rFonts w:ascii="Amiri" w:hAnsi="Amiri" w:eastAsia="Amiri" w:cs="Amiri"/>
          <w:color w:val="111111"/>
          <w:sz w:val="28"/>
          <w:sz w:val="28"/>
          <w:szCs w:val="28"/>
          <w:rtl w:val="true"/>
          <w:lang w:bidi="ar-SA"/>
        </w:rPr>
        <w:t>سيؤدي إلى قتل من 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فيسقط الأمر بالمعروف والنهي عن المنكر في هذا المورد، لأن حياة الشخص بنظر الشارع أهم من شرب ذلك الشخص للخمر، فلو عكس الأمر، وكان عدم الأمر بالمعروف والنهي عن المنكر سيؤدي إلى محق الدين وصيرورة حلاله حراما، وحرامه حلالا، بالإضافة إلى حدوث البدع فيه، أو نحو ذلك، فلا يجوز في هذه الأحوال ترك الأمر بالمعروف والنهي عن المنكر، حتى لو أدى فعله إلى قتل من يأمر وينهى لأن حدوث البدعة في الدين، أو تغيير أحكامه، وطمس أعلامه أعظم خطراً من قتل النفس، فلا بد من التصدي حتى لو حصل القتل بسبب الفعل، إذا كان القتل سيؤدي إلى منع البدعة في الدين، وإلى حفظ حقائقه نقية، وسليمة، وبعيدة عن خطر ضعف تأثير الدين في النفوس، وعن أخطار ومساوئ هتك حرمته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بيعته ليزيد هو من المفردات والوسائل التي تدل الناس على المنكر، وتعرفهم بالخطر </w:t>
      </w:r>
      <w:bookmarkStart w:id="514" w:name="pg15837_169718"/>
    </w:p>
    <w:p>
      <w:pPr>
        <w:pStyle w:val="BookText"/>
        <w:rPr/>
      </w:pPr>
      <w:bookmarkEnd w:id="514"/>
      <w:r>
        <w:rPr>
          <w:rFonts w:ascii="Amiri" w:hAnsi="Amiri" w:eastAsia="Amiri" w:cs="Amiri"/>
          <w:color w:val="111111"/>
          <w:sz w:val="28"/>
          <w:sz w:val="28"/>
          <w:szCs w:val="28"/>
          <w:rtl w:val="true"/>
          <w:lang w:bidi="ar-SA"/>
        </w:rPr>
        <w:t xml:space="preserve">الهائل على الإسلام الذي يجسده يزيد حين تبتلى الأمة به، ويصبح راعياً لها،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الإسلام السلام إذا بليت الأمة براع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يعرف أن هذا الامتناع عن البيعة، الذي سوف ينتهي بقتله هو من مفردات الإصلاح في أمة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4294988_2142443653"/>
      <w:bookmarkStart w:id="516" w:name="_Toc173"/>
      <w:bookmarkEnd w:id="515"/>
      <w:r>
        <w:rPr>
          <w:rtl w:val="true"/>
        </w:rPr>
        <w:t>الخلفاء الراشدون في بعض المصادر</w:t>
      </w:r>
      <w:r>
        <w:rPr>
          <w:rtl w:val="true"/>
        </w:rPr>
        <w:t>:</w:t>
      </w:r>
      <w:bookmarkEnd w:id="516"/>
    </w:p>
    <w:p>
      <w:pPr>
        <w:pStyle w:val="BookText"/>
        <w:rPr/>
      </w:pPr>
      <w:r>
        <w:rPr>
          <w:rFonts w:ascii="Amiri" w:hAnsi="Amiri" w:eastAsia="Amiri" w:cs="Amiri"/>
          <w:color w:val="111111"/>
          <w:sz w:val="28"/>
          <w:sz w:val="28"/>
          <w:szCs w:val="28"/>
          <w:rtl w:val="true"/>
          <w:lang w:bidi="ar-SA"/>
        </w:rPr>
        <w:t xml:space="preserve">ثم إن ذكر الخلفاء الراشدين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 في بعض المصادر، دون بعض</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سبب إهمال بعض المؤلفين لهذه الفقرة هو شكهم في صحتها للسبب بل للأسباب التي قدمناها، وذكرنا أيضاً بعضها حين الكلام عما جرى بينه وبين محمد ابن الحنفية حين كلمه محمد في أمر مسیره، وبيّن له ما يدور بخلده حول الموضع الذي يسير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بينًا أسباب شكهم بهذه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أسباب غير وجيهة، ولا يمكن الاعتماد عليها</w:t>
      </w:r>
      <w:r>
        <w:rPr>
          <w:rFonts w:eastAsia="IRNazanin" w:cs="IRNazanin"/>
          <w:color w:val="111111"/>
          <w:sz w:val="28"/>
          <w:szCs w:val="28"/>
          <w:rtl w:val="true"/>
          <w:lang w:bidi="fa-IR"/>
        </w:rPr>
        <w:t xml:space="preserve">. </w:t>
      </w:r>
      <w:bookmarkStart w:id="517" w:name="pg15837_169719"/>
    </w:p>
    <w:p>
      <w:pPr>
        <w:pStyle w:val="Heading3"/>
        <w:numPr>
          <w:ilvl w:val="2"/>
          <w:numId w:val="1"/>
        </w:numPr>
        <w:rPr/>
      </w:pPr>
      <w:bookmarkStart w:id="518" w:name="__RefHeading___Toc14294990_2142443653"/>
      <w:bookmarkStart w:id="519" w:name="_Toc174"/>
      <w:bookmarkEnd w:id="517"/>
      <w:bookmarkEnd w:id="518"/>
      <w:r>
        <w:rPr>
          <w:rtl w:val="true"/>
        </w:rPr>
        <w:t>الفصل الخامس</w:t>
      </w:r>
      <w:r>
        <w:rPr>
          <w:rtl w:val="true"/>
        </w:rPr>
        <w:t xml:space="preserve">: </w:t>
      </w:r>
      <w:r>
        <w:rPr>
          <w:rtl w:val="true"/>
        </w:rPr>
        <w:t xml:space="preserve">إلی مکة </w:t>
      </w:r>
      <w:r>
        <w:rPr>
          <w:rtl w:val="true"/>
        </w:rPr>
        <w:t>..</w:t>
      </w:r>
      <w:bookmarkEnd w:id="5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14294992_2142443653"/>
      <w:bookmarkStart w:id="521" w:name="_Toc175"/>
      <w:bookmarkEnd w:id="520"/>
      <w:r>
        <w:rPr>
          <w:rtl w:val="true"/>
        </w:rPr>
        <w:t>اشارة</w:t>
      </w:r>
      <w:bookmarkEnd w:id="52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5837_169721"/>
      <w:bookmarkStart w:id="523" w:name="pg15837_169721"/>
      <w:bookmarkEnd w:id="523"/>
    </w:p>
    <w:p>
      <w:pPr>
        <w:pStyle w:val="Heading4"/>
        <w:numPr>
          <w:ilvl w:val="3"/>
          <w:numId w:val="1"/>
        </w:numPr>
        <w:rPr/>
      </w:pPr>
      <w:bookmarkStart w:id="524" w:name="pg15837_169721"/>
      <w:bookmarkStart w:id="525" w:name="__RefHeading___Toc14294994_2142443653"/>
      <w:bookmarkStart w:id="526" w:name="_Toc176"/>
      <w:bookmarkEnd w:id="524"/>
      <w:bookmarkEnd w:id="525"/>
      <w:r>
        <w:rPr>
          <w:rtl w:val="true"/>
        </w:rPr>
        <w:t xml:space="preserve">الحسين </w:t>
      </w:r>
      <w:r>
        <w:rPr>
          <w:rtl w:val="true"/>
        </w:rPr>
        <w:t>(</w:t>
      </w:r>
      <w:r>
        <w:rPr>
          <w:rtl w:val="true"/>
        </w:rPr>
        <w:t>علیه السلام</w:t>
      </w:r>
      <w:r>
        <w:rPr>
          <w:rtl w:val="true"/>
        </w:rPr>
        <w:t xml:space="preserve">) </w:t>
      </w:r>
      <w:r>
        <w:rPr>
          <w:rtl w:val="true"/>
        </w:rPr>
        <w:t>إلى مكة</w:t>
      </w:r>
      <w:r>
        <w:rPr>
          <w:rtl w:val="true"/>
        </w:rPr>
        <w:t>:</w:t>
      </w:r>
      <w:bookmarkEnd w:id="526"/>
    </w:p>
    <w:p>
      <w:pPr>
        <w:pStyle w:val="BookText"/>
        <w:rPr/>
      </w:pPr>
      <w:r>
        <w:rPr>
          <w:rFonts w:ascii="Amiri" w:hAnsi="Amiri" w:eastAsia="Amiri" w:cs="Amiri"/>
          <w:color w:val="111111"/>
          <w:sz w:val="28"/>
          <w:sz w:val="28"/>
          <w:szCs w:val="28"/>
          <w:rtl w:val="true"/>
          <w:lang w:bidi="ar-SA"/>
        </w:rPr>
        <w:t>وبعد أن ذكر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الكتاب لمحمد ابن الحنفية، وختمه بختمه أعطاه إياه،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ودعه وخرج في جوف الليل، يريد مكة بجميع أهله وذلك لثلاث ليال مضين من شهر شعبان فى سنة ستين، فجعل يسير ويقرأ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ابن عمه مسلم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عدلنا عن الطريق، وسلكنا غير الجادة كما فعل عبد الله بن الزبير كان عندي الرأي، فإنا نخاف أن يلحقنا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فارقت هذا الطريق أبداً، أو أنظر إلى أبيات مكة، أو يقضي الله في ذلك 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الحسين يتمثل بشعر يزيد بن المفرغ الحميري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سهرت</w:t>
      </w:r>
      <w:r>
        <w:rPr>
          <w:rStyle w:val="FootnoteAnchor"/>
          <w:rtl w:val="true"/>
        </w:rPr>
        <w:footnoteReference w:id="264"/>
      </w:r>
      <w:r>
        <w:rPr>
          <w:rFonts w:ascii="Amiri" w:hAnsi="Amiri" w:eastAsia="Amiri" w:cs="Amiri"/>
          <w:color w:val="111111"/>
          <w:sz w:val="28"/>
          <w:sz w:val="28"/>
          <w:szCs w:val="28"/>
          <w:rtl w:val="true"/>
          <w:lang w:bidi="ar-SA"/>
        </w:rPr>
        <w:t xml:space="preserve">السوام في فلق الصبـ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ـح مضيئاً ولا دعيت يزيدا </w:t>
      </w:r>
      <w:bookmarkStart w:id="527" w:name="pg15837_169722"/>
    </w:p>
    <w:p>
      <w:pPr>
        <w:pStyle w:val="BookText"/>
        <w:rPr/>
      </w:pPr>
      <w:bookmarkEnd w:id="527"/>
      <w:r>
        <w:rPr>
          <w:rFonts w:ascii="Amiri" w:hAnsi="Amiri" w:eastAsia="Amiri" w:cs="Amiri"/>
          <w:color w:val="111111"/>
          <w:sz w:val="28"/>
          <w:sz w:val="28"/>
          <w:szCs w:val="28"/>
          <w:rtl w:val="true"/>
          <w:lang w:bidi="ar-SA"/>
        </w:rPr>
        <w:t xml:space="preserve">يوم أعطي من المخافة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مخرج ابن الزبير قبل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w:t>
      </w:r>
      <w:r>
        <w:rPr>
          <w:rStyle w:val="FootnoteAnchor"/>
          <w:rtl w:val="true"/>
        </w:rPr>
        <w:footnoteReference w:id="266"/>
      </w:r>
      <w:r>
        <w:rPr>
          <w:rFonts w:ascii="Amiri" w:hAnsi="Amiri" w:eastAsia="Amiri" w:cs="Amiri"/>
          <w:color w:val="111111"/>
          <w:sz w:val="28"/>
          <w:sz w:val="28"/>
          <w:szCs w:val="28"/>
          <w:rtl w:val="true"/>
          <w:lang w:bidi="ar-SA"/>
        </w:rPr>
        <w:t>، وزاد بعضهم قوله أو بليلتين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4294996_2142443653"/>
      <w:bookmarkStart w:id="529" w:name="_Toc177"/>
      <w:bookmarkEnd w:id="528"/>
      <w:r>
        <w:rPr>
          <w:rtl w:val="true"/>
        </w:rPr>
        <w:t>لا بد من الرحيل</w:t>
      </w:r>
      <w:r>
        <w:rPr>
          <w:rtl w:val="true"/>
        </w:rPr>
        <w:t>:</w:t>
      </w:r>
      <w:bookmarkEnd w:id="5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يرسل بالكتاب تلو الكتاب يأمر فيه </w:t>
      </w:r>
    </w:p>
    <w:p>
      <w:pPr>
        <w:pStyle w:val="BookText"/>
        <w:rPr/>
      </w:pPr>
      <w:r>
        <w:rPr>
          <w:rFonts w:ascii="Amiri" w:hAnsi="Amiri" w:eastAsia="Amiri" w:cs="Amiri"/>
          <w:color w:val="111111"/>
          <w:sz w:val="28"/>
          <w:sz w:val="28"/>
          <w:szCs w:val="28"/>
          <w:rtl w:val="true"/>
          <w:lang w:bidi="ar-SA"/>
        </w:rPr>
        <w:t>الوليد بن عتبة بقتل الحسين عليه السلام، وإرسال رأسه إليه، وكان يتحفه بالوعود، ويطمعه بالمناصب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مروان يصر على الوليد بهذا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الوليد لم يستجب لهذه الضغوط، لحسابات وأمور تحدثنا عنها فيما سبق ولو بقي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على الرفض، وبقي في المدينة أعزها الله، فإن يزيد سيعلن الحرب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يستطيع بنو هاشم ولا جميع أهل المدينة أو مكة أن يدفعوا القتل عنه وعن أنفسهم، لأن المدينة ليس فيها ما يكفي من الرجال والمال، ولا تستطيع أن تصمد أمام الحصار الطويل، لأن إيصال المدد إليها من الأموال والرجال في غاية الصعوبة، فإن طرق إمدادها طويلة، ويمكن السيطرة عليها ، وقطعها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أصبح الخطر داهما، بات واضحاً أن الأمر سينتهي إلى عزل الوليد عن المدينة بعد تفويته الفرصة على يزيد، فلا بد من مغادرة المدينة في أسرع وقت، فإذا استطاع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إلى مكة، فإن وجوده فيها سيجعل قتله ، أكثر صعوبة، إذ قد أصبح يزيد بحاجة إلى وضع خطط، وحياكة مؤامرات لاغتياله قبل أن يستحكم أمره ويجتمع الناس حوله، وقبل أن ينتقل إلى بلد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فيه المال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ويصعب على جيش الشام السيطرة على خطوط إمداده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30" w:name="pg15837_169724"/>
    </w:p>
    <w:p>
      <w:pPr>
        <w:pStyle w:val="BookText"/>
        <w:rPr/>
      </w:pPr>
      <w:bookmarkEnd w:id="53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يرتبط باستراتيجية الكوفة في خلافة علي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هناك نصوصاً وشواهد تدلل على هذا الذي ذكرناه هنا، فراجع ذلك الكتاب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،ضرورة، والكوفة عاصمة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4294998_2142443653"/>
      <w:bookmarkStart w:id="532" w:name="_Toc178"/>
      <w:bookmarkEnd w:id="531"/>
      <w:r>
        <w:rPr>
          <w:rtl w:val="true"/>
        </w:rPr>
        <w:t>تنظر وتنظر</w:t>
      </w:r>
      <w:r>
        <w:rPr>
          <w:rtl w:val="true"/>
        </w:rPr>
        <w:t>:</w:t>
      </w:r>
      <w:bookmarkEnd w:id="532"/>
    </w:p>
    <w:p>
      <w:pPr>
        <w:pStyle w:val="BookText"/>
        <w:rPr/>
      </w:pPr>
      <w:r>
        <w:rPr>
          <w:rFonts w:ascii="Amiri" w:hAnsi="Amiri" w:eastAsia="Amiri" w:cs="Amiri"/>
          <w:color w:val="111111"/>
          <w:sz w:val="28"/>
          <w:sz w:val="28"/>
          <w:szCs w:val="28"/>
          <w:rtl w:val="true"/>
          <w:lang w:bidi="ar-SA"/>
        </w:rPr>
        <w:t>وقبل أن ندخل في التفاصيل نحب أن نلمح إلى الأمر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الوليد كان يعلم أن أخذ البيعة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ابن الزبير أمر في غاية الصعوبة،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إلحاح الوليد عن نفسه مرة بعد أخرى، ثم تمكن ابن الزبير من الخروج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الوليد تشاغل عنه بابن الزبير، وجعل كلما بعث إليه يقول حتى تنظر وننظر، ثم جمع أهله وبنيه وركب إلخ</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أنه لما كان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الرجال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فيبايع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الحسين أصبحوا ، ثم ترون، ونرى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فكفوا تِلكَ الليلة عنه، ولم يلحوا عَليْهِ، فخرج من تحت ليلته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 منه ذكره الطبري وغيره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نلاحظه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الوليد كان يلح على الإمام بالحضور لأجل البيعة، مع أنه كان قد أقر بأن بيعة الحسين يجب أن تتم في اجتماع عام يعقد لأجل البيعة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فإلحاحه عليه بالحضور للبيعة منفرداً، وفي مجلس خاص لا يحضره العامة لا ينسجم مع ذلك الإقرار وإنما عقد المجلس العام للبيعة بعد خروج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حينما دعاه إلى منزله لأجل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مأمون، يحمل في طياته الإجابة الكافية والشافية، ويشي بأمر كان الوليد يدبره بليل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وننظر لا يتضمن </w:t>
      </w:r>
      <w:bookmarkStart w:id="533" w:name="pg15837_169726"/>
    </w:p>
    <w:p>
      <w:pPr>
        <w:pStyle w:val="BookText"/>
        <w:rPr/>
      </w:pPr>
      <w:bookmarkEnd w:id="533"/>
      <w:r>
        <w:rPr>
          <w:rFonts w:ascii="Amiri" w:hAnsi="Amiri" w:eastAsia="Amiri" w:cs="Amiri"/>
          <w:color w:val="111111"/>
          <w:sz w:val="28"/>
          <w:sz w:val="28"/>
          <w:szCs w:val="28"/>
          <w:rtl w:val="true"/>
          <w:lang w:bidi="ar-SA"/>
        </w:rPr>
        <w:t xml:space="preserve">وعداً منه بالحضور، ولا وعداً بالبيعة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فهم منها الوليد ما لا تدل عليه، فالملامة على من أخطأ في فهمها، لا على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هذه الكلمة إشعار بأن إعطاء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ليزيد أمر بعيد</w:t>
      </w:r>
    </w:p>
    <w:p>
      <w:pPr>
        <w:pStyle w:val="BookText"/>
        <w:rPr/>
      </w:pPr>
      <w:r>
        <w:rPr>
          <w:rFonts w:ascii="IRNazanin" w:hAnsi="IRNazanin" w:eastAsia="IRNazanin"/>
          <w:color w:val="111111"/>
          <w:sz w:val="28"/>
          <w:sz w:val="28"/>
          <w:szCs w:val="28"/>
          <w:rtl w:val="true"/>
          <w:lang w:bidi="fa-IR"/>
        </w:rPr>
        <w:t>المنال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أعلن في منزل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هو مثل الحسين عليه السلام لا يبايع من هو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هذا الإلحاح من الوليد عليه بالحضور للبيعة سوى التصميم</w:t>
      </w:r>
    </w:p>
    <w:p>
      <w:pPr>
        <w:pStyle w:val="BookText"/>
        <w:rPr/>
      </w:pPr>
      <w:r>
        <w:rPr>
          <w:rFonts w:ascii="Amiri" w:hAnsi="Amiri" w:eastAsia="Amiri" w:cs="Amiri"/>
          <w:color w:val="111111"/>
          <w:sz w:val="28"/>
          <w:sz w:val="28"/>
          <w:szCs w:val="28"/>
          <w:rtl w:val="true"/>
          <w:lang w:bidi="ar-SA"/>
        </w:rPr>
        <w:t>على إكراهه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أن الوليد حين كان يرسل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منه الحضور للبيعة لم يكن يرسل له رجلا يبلغه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يبعث إليه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يفعل ذلك لأجل تخويف الإمام ومن معه من بني هاشم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يرسلهم ليأتوا به مخفوراً، حتى لا يفكر بأنه قادر على التخلص منهم؟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4295000_2142443653"/>
      <w:bookmarkStart w:id="535" w:name="_Toc179"/>
      <w:bookmarkEnd w:id="534"/>
      <w:r>
        <w:rPr>
          <w:rtl w:val="true"/>
        </w:rPr>
        <w:t>خرج في جوف الليل</w:t>
      </w:r>
      <w:r>
        <w:rPr>
          <w:rtl w:val="true"/>
        </w:rPr>
        <w:t>:</w:t>
      </w:r>
      <w:bookmarkEnd w:id="53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قول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جوف الليل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وصرح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وقت السحر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وهو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السلطة قد انشغلت عنه بفرار ابن الزبير إلى مكة، وبما جرى في سجن المدينة، فإن الحاجة إلى الحذر من الخطر والضرر تبقى قائمة، وانشغال </w:t>
      </w:r>
    </w:p>
    <w:p>
      <w:pPr>
        <w:pStyle w:val="BookText"/>
        <w:rPr/>
      </w:pPr>
      <w:r>
        <w:rPr>
          <w:rFonts w:ascii="Amiri" w:hAnsi="Amiri" w:eastAsia="Amiri" w:cs="Amiri"/>
          <w:color w:val="111111"/>
          <w:sz w:val="28"/>
          <w:sz w:val="28"/>
          <w:szCs w:val="28"/>
          <w:rtl w:val="true"/>
          <w:lang w:bidi="ar-SA"/>
        </w:rPr>
        <w:t>السلطة عنه لا يبرر شعوره بالأمن من مكائد القوم الظالمين، الذين كانوا يتربصون به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انشغالهم عنه قد يكون بحسب الظاهر، فلعلهم كانوا في الباطن قد وظفوا من يقوم باغتياله قبل خروجه من المدينة وسيكونون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 على التنصل من هذا الاغتيال، ورميه على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افتضاح أمر القاتل، فإنهم قد يدعون أن القاتل قد فعل فعلته بقرار منه، ولم يكن لهم علم ،بنواياه ثم يقتلونه بدعوى القصاص وبذلك يضيع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وتهتك به حرمة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قتله من أسباب تقوية الظالمين، وفي صالحهم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يخاف القتل، وإنما كان يريد إفشال ما يريده قاتلوه من تضييع دمه مع علمه بأنهم مصرون على قتله، كما دل عليه قوله لأخيه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أخي، لو كنت في حجر هامة من هوام الأرض لاستخرجوني منه حتى يقتلوني</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36" w:name="pg15837_169729"/>
    </w:p>
    <w:p>
      <w:pPr>
        <w:pStyle w:val="BookText"/>
        <w:rPr/>
      </w:pPr>
      <w:bookmarkEnd w:id="536"/>
      <w:r>
        <w:rPr>
          <w:rFonts w:ascii="Amiri" w:hAnsi="Amiri" w:eastAsia="Amiri" w:cs="Amiri"/>
          <w:color w:val="111111"/>
          <w:sz w:val="28"/>
          <w:sz w:val="28"/>
          <w:szCs w:val="28"/>
          <w:rtl w:val="true"/>
          <w:lang w:bidi="ar-SA"/>
        </w:rPr>
        <w:t xml:space="preserve">وقد أخبر أم سلمة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مقتول لا محالة، كما تقدم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4295002_2142443653"/>
      <w:bookmarkStart w:id="538" w:name="_Toc180"/>
      <w:bookmarkEnd w:id="537"/>
      <w:r>
        <w:rPr>
          <w:rtl w:val="true"/>
        </w:rPr>
        <w:t xml:space="preserve">متى خرج الحسين </w:t>
      </w:r>
      <w:r>
        <w:rPr>
          <w:rtl w:val="true"/>
        </w:rPr>
        <w:t>(</w:t>
      </w:r>
      <w:r>
        <w:rPr>
          <w:rtl w:val="true"/>
        </w:rPr>
        <w:t>علیه السلام</w:t>
      </w:r>
      <w:r>
        <w:rPr>
          <w:rtl w:val="true"/>
        </w:rPr>
        <w:t xml:space="preserve">) </w:t>
      </w:r>
      <w:r>
        <w:rPr>
          <w:rtl w:val="true"/>
        </w:rPr>
        <w:t>من المدينة؟</w:t>
      </w:r>
      <w:r>
        <w:rPr>
          <w:rtl w:val="true"/>
        </w:rPr>
        <w:t>!:</w:t>
      </w:r>
      <w:bookmarkEnd w:id="538"/>
    </w:p>
    <w:p>
      <w:pPr>
        <w:pStyle w:val="BookText"/>
        <w:rPr/>
      </w:pPr>
      <w:r>
        <w:rPr>
          <w:rFonts w:ascii="Amiri" w:hAnsi="Amiri" w:eastAsia="Amiri" w:cs="Amiri"/>
          <w:color w:val="111111"/>
          <w:sz w:val="28"/>
          <w:sz w:val="28"/>
          <w:szCs w:val="28"/>
          <w:rtl w:val="true"/>
          <w:lang w:bidi="ar-SA"/>
        </w:rPr>
        <w:t xml:space="preserve">وعن تاريخ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الحسين وعبد الله بن الزبير من ليلتهما إلى مكة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الحسين وعبد الله بن الزبير من ليلتهما إلى مكة فأصبح الناس، فغدوا على البيعة ليزيد وطلب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فلم يوجدا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الإجتماع في دار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رواة 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الوليد بن عتبة ومروان فلما كان الغداة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لثلاث مضين من شعبان سنة ستين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الحسين في الليلة الآتية بأهله وفتيانه، وقد اشتغلوا عنه بابن الزبير، فلحق بمكة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المفيد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لقائه بالوليد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ليلة السبت لثلاث بقين من رجب سنة ستين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تلك الليلة عنه ولم يلحوا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ليلته، وهي ليلة الأحد ليومين بقيا من رجب متوجهاً نحو مكة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ما في الطبري أيضا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سعيد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تلك الليلة، وهو خارج من المسجد بقول ابن المفرغ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تمثل بهذين البيتين إلا لشيء يريده، فخرج بعد ليلتين إلى مكة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ليلة لقائه الوليد كما يظهر بالمراجعة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ابن عساكر وابن سعد وإن كان فيه بعض الإبهام، </w:t>
      </w:r>
    </w:p>
    <w:p>
      <w:pPr>
        <w:pStyle w:val="BookText"/>
        <w:rPr/>
      </w:pPr>
      <w:r>
        <w:rPr>
          <w:rFonts w:ascii="Amiri" w:hAnsi="Amiri" w:eastAsia="Amiri" w:cs="Amiri"/>
          <w:color w:val="111111"/>
          <w:sz w:val="28"/>
          <w:sz w:val="28"/>
          <w:szCs w:val="28"/>
          <w:rtl w:val="true"/>
          <w:lang w:bidi="ar-SA"/>
        </w:rPr>
        <w:t xml:space="preserve">إلا أن كلام ابن طاووس 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غادر المدينة نفس ليلة اجتماعه بالوليد بن عتبة ومروان، وذلك حين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عدة الرحيل قبل أن يلتقي بالوليد؟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يتسع هذا الوقت القصير للإعداد لقافلة فيها هذا الحجم الكبير من النساء والأطفال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مع 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ليلة عند قبر جده، ولقي أخاه ابن الحنفية في صبيحتها</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لقي أم سلمة، ونساء بني هاشم، وعمر الاطرف، وقد تقدم الحديث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نجمع أيضاً بين هذا وبين النص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اليوم التالي يستمع الأخبار، فلقي مروان بن الحكم، وجرى بينهما كلام طويل وحاد</w:t>
      </w:r>
      <w:r>
        <w:rPr>
          <w:rStyle w:val="FootnoteAnchor"/>
          <w:rtl w:val="true"/>
        </w:rPr>
        <w:footnoteReference w:id="283"/>
      </w:r>
      <w:r>
        <w:rPr>
          <w:rFonts w:ascii="Amiri" w:hAnsi="Amiri" w:eastAsia="Amiri" w:cs="Amiri"/>
          <w:color w:val="111111"/>
          <w:sz w:val="28"/>
          <w:sz w:val="28"/>
          <w:szCs w:val="28"/>
          <w:rtl w:val="true"/>
          <w:lang w:bidi="ar-SA"/>
        </w:rPr>
        <w:t>إلى غير ذلك من نصوص كثيرة تجعل من مغادرته المدينة في ليلة لقائه بالوليد، وفي الليلة التي بعدها أمراً غير مقبول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تقدم معنا بعض ما يدل على تأخر خروج الإمام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لقائه بالوليد أياماً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إذا أخذنا بالنصوص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في أول شهر رجب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أعزها الله، أو خرج من المدينة في الثالث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من مرور أيام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حسين بن علي من منزله ذات ليلة، وأتى قبر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ورجع الحسين إلى منزله مع الصبح</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قد حصل خلط بين مسيره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الذي كان وقت السحر، وبين مسيره من مكة، الذي كان حين صلاة الصبح ،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خطب الناس قبل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باذلا فينا مهجته وموطنا على لقاء الله نفسه، فليرحل معنا، فإني راحل مصبحاً إن شاء الله تعالى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سيأتي أن 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ارتحل وقت السحر أيضا</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هذا، فإن سبب الإعلان في مكة عن </w:t>
      </w:r>
      <w:bookmarkStart w:id="539" w:name="pg15837_169734"/>
    </w:p>
    <w:p>
      <w:pPr>
        <w:pStyle w:val="BookText"/>
        <w:rPr/>
      </w:pPr>
      <w:bookmarkEnd w:id="539"/>
      <w:r>
        <w:rPr>
          <w:rFonts w:ascii="Amiri" w:hAnsi="Amiri" w:eastAsia="Amiri" w:cs="Amiri"/>
          <w:color w:val="111111"/>
          <w:sz w:val="28"/>
          <w:sz w:val="28"/>
          <w:szCs w:val="28"/>
          <w:rtl w:val="true"/>
          <w:lang w:bidi="ar-SA"/>
        </w:rPr>
        <w:t xml:space="preserve">وقت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غلبة الظن بأن أحدا سوف لا يجرؤ على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في المدينة كان على عكس ذلك</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4295004_2142443653"/>
      <w:bookmarkStart w:id="541" w:name="_Toc181"/>
      <w:bookmarkEnd w:id="540"/>
      <w:r>
        <w:rPr>
          <w:rtl w:val="true"/>
        </w:rPr>
        <w:t>خرج بجميع أهله</w:t>
      </w:r>
      <w:r>
        <w:rPr>
          <w:rtl w:val="true"/>
        </w:rPr>
        <w:t>:</w:t>
      </w:r>
      <w:bookmarkEnd w:id="541"/>
    </w:p>
    <w:p>
      <w:pPr>
        <w:pStyle w:val="BookText"/>
        <w:rPr/>
      </w:pPr>
      <w:r>
        <w:rPr>
          <w:rFonts w:ascii="Amiri" w:hAnsi="Amiri" w:eastAsia="Amiri" w:cs="Amiri"/>
          <w:color w:val="111111"/>
          <w:sz w:val="28"/>
          <w:sz w:val="28"/>
          <w:szCs w:val="28"/>
          <w:rtl w:val="true"/>
          <w:lang w:bidi="ar-SA"/>
        </w:rPr>
        <w:t>وتقدم قول الخوارزمي وابن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بجميع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هذا، إن كانت أم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بنت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كما يدل عليه ما رواه ابن قولويه في كامل الزيارات، من أنها سمعت الجن تنوح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النص يدل على أنها قد حضرت كربلاء ، لأنها من جملة أهله الذين حملهم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قد تركها في مكة بعد خروجه إليها، أو أنه أعادها إلى المدينة وتركها فيها حين سار إلى العراق، لأن طريقه تمر في المدينة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الاحتمال يحتاج إلى شاهد ودليل والشواهد على خلافه موجودة،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زوجته في بلاد الغربة من دون كافل، ومن دون سبب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عودة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42" w:name="pg15837_169735"/>
    </w:p>
    <w:p>
      <w:pPr>
        <w:pStyle w:val="BookText"/>
        <w:rPr/>
      </w:pPr>
      <w:bookmarkEnd w:id="54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تعطي الفرصة لواليها ولمروان وحزبهما لأخذه، وإجباره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بعض الشواهد الدالة على حضور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كما يدل عليه ما نقلناه عن ابن شهرآشوب وغيره، راجع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فوق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أمر الرباب، لو كانت قد تخلفت عن المسير، ولم يصحبها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ليس بالذي يتهاون فيه، أو يجهل، أو يتجاهل، بل سنجد المؤرخين يهتمون به، ويعملون على معرفة أسبابه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هذا الكلام نقوله حول ما يقال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إحدى بناته في المدينة بسبب مرضها، فإن المؤرخين والرواة سوف يهتمون لهذا الأمر، ويتداولونه ولا يهملونه، وسيذكرون من تكفل بتلك المريضة، وماذا جرى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مصيرها في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بعض الحديث حول الرواية التي ذكرت ذلك</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4295006_2142443653"/>
      <w:bookmarkStart w:id="544" w:name="_Toc182"/>
      <w:bookmarkEnd w:id="543"/>
      <w:r>
        <w:rPr>
          <w:rtl w:val="true"/>
        </w:rPr>
        <w:t>في سنة ستين</w:t>
      </w:r>
      <w:r>
        <w:rPr>
          <w:rtl w:val="true"/>
        </w:rPr>
        <w:t>:</w:t>
      </w:r>
      <w:bookmarkEnd w:id="544"/>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المدينة في سنة ستين في الثالث من ،شعبان، وهنا ملاحظتان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أولاهما قولهم إن ذلك كان في سنة ستين موضع ریب شدید، فقد ذكرنا أن هذا لا يتلاءم مع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الحسين على رأس ستين من 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رأس السنة أولها ، وليس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أن يكون خروجه عليه السلام من المدينة إلى مكة في سنة تسع وخمسين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المدينة في الثالث من شهر شعبان</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مكة في الثالث من شهر شعبان</w:t>
      </w:r>
      <w:r>
        <w:rPr>
          <w:rStyle w:val="FootnoteAnchor"/>
          <w:rtl w:val="true"/>
        </w:rPr>
        <w:footnoteReference w:id="288"/>
      </w:r>
      <w:r>
        <w:rPr>
          <w:rFonts w:ascii="Amiri" w:hAnsi="Amiri" w:eastAsia="Amiri" w:cs="Amiri"/>
          <w:color w:val="111111"/>
          <w:sz w:val="28"/>
          <w:sz w:val="28"/>
          <w:szCs w:val="28"/>
          <w:rtl w:val="true"/>
          <w:lang w:bidi="ar-SA"/>
        </w:rPr>
        <w:t xml:space="preserve">، وأنه إنما خرج من المدينة لثلاث بقين من شهر </w:t>
      </w:r>
      <w:bookmarkStart w:id="545" w:name="pg15837_169737"/>
    </w:p>
    <w:p>
      <w:pPr>
        <w:pStyle w:val="BookText"/>
        <w:rPr/>
      </w:pPr>
      <w:bookmarkEnd w:id="545"/>
      <w:r>
        <w:rPr>
          <w:rFonts w:ascii="Amiri" w:hAnsi="Amiri" w:eastAsia="Amiri" w:cs="Amiri"/>
          <w:color w:val="111111"/>
          <w:sz w:val="28"/>
          <w:sz w:val="28"/>
          <w:szCs w:val="28"/>
          <w:rtl w:val="true"/>
          <w:lang w:bidi="ar-SA"/>
        </w:rPr>
        <w:t>رجب أو ليومين بقيا منه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مجال لترجيح أحد القولين على الآخر، إذ لم يتوفر لدينا ما يؤيد هذا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العلامة الأمين رحمه الله</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الأخير هو الأصح ، لم نعرف له وجها</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4295008_2142443653"/>
      <w:bookmarkStart w:id="547" w:name="_Toc183"/>
      <w:bookmarkEnd w:id="546"/>
      <w:r>
        <w:rPr>
          <w:rtl w:val="true"/>
        </w:rPr>
        <w:t>سلك الطريق الأعظم</w:t>
      </w:r>
      <w:r>
        <w:rPr>
          <w:rtl w:val="true"/>
        </w:rPr>
        <w:t>:</w:t>
      </w:r>
      <w:bookmarkEnd w:id="547"/>
    </w:p>
    <w:p>
      <w:pPr>
        <w:pStyle w:val="BookText"/>
        <w:rPr/>
      </w:pPr>
      <w:r>
        <w:rPr>
          <w:rFonts w:ascii="Amiri" w:hAnsi="Amiri" w:eastAsia="Amiri" w:cs="Amiri"/>
          <w:color w:val="111111"/>
          <w:sz w:val="28"/>
          <w:sz w:val="28"/>
          <w:szCs w:val="28"/>
          <w:rtl w:val="true"/>
          <w:lang w:bidi="ar-SA"/>
        </w:rPr>
        <w:t xml:space="preserve">وتقدم أن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عن الطريق الأعظم خوفا من أن يدركهم الطلب، ولكن الإمام عليه السلام رفض ذلك بشدة وحزم، مصرحاً بأنه لن يعدل عن الطريق الأعظم حتى يدخل مكة، بل هو يقسم على ذلك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المدينة في جوف الليل في وقت السحر ليأمن الرقباء، لكي لا تتمكن السلطة من </w:t>
      </w:r>
    </w:p>
    <w:p>
      <w:pPr>
        <w:pStyle w:val="BookText"/>
        <w:rPr/>
      </w:pPr>
      <w:r>
        <w:rPr>
          <w:rFonts w:ascii="Amiri" w:hAnsi="Amiri" w:eastAsia="Amiri" w:cs="Amiri"/>
          <w:color w:val="111111"/>
          <w:sz w:val="28"/>
          <w:sz w:val="28"/>
          <w:szCs w:val="28"/>
          <w:rtl w:val="true"/>
          <w:lang w:bidi="ar-SA"/>
        </w:rPr>
        <w:t>ملاحقته ومنعه من المسير، وقد رأى حرص السلطة على ملاحقة ابن الزبير، وقد فشلت في ذلك، لأنه تنكب الطريق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المخاطرة بإصراره على التزام الطريق الأعظم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يقدم دلالة واضحة لأهل بيته على علمه بأن أعداءه لن يحاولوا اللحاق به، فإن فشلهم في اللحاق بابن الزبير لتنكبه الطريق العام، قد أضعف عزيمتهم، وأوهمهم أنه هو أيضا سوف يتنكب ذلك الطريق، ولن يتمكنوا من اللحاق به، أو لاعتقادهم بأن الوقت الذي مضى كان يكفي لابتعاده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وقطعه مسافات شاسعة، تجعل اللحاق به أمراً غير ميسور لهم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لو لم يغادر فإن الوليد سوف يبذل جهده في الضغط عليه للحصول على البيعة منه، وقد تنتهي الأمور به إلى الإقدام على الصدام معه الذي يحاول مروان وحزبه أن يوجدوا مناخاته، ويختلقوا مبرراته أي أنه سوف ينغمس فيما يريد له يزيد ومروان أن ينغمس فيه، وهو ما كان يتحاشاه، لا ورعاً وخوفاً من الله، بل خوفا على نفسه، فلو شعر بالأمن لأقدم عليه، وكذا لو شعر بالخطر على نفسه لو لم يفعل ما يطلبه منه يزيد ومروان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يفسر 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بأنه غير مأمون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هذين الوجهين أو الجوابين لا يبلغان بالأمر إلى حد إسقاط الاحتمالات الأخرى التي تقود إلى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جواب آخر يبدو مقبولاً ومعقولاً، وهو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أهله بما علمه من غيب حباه الله تعالی به من خلال ثبوت مقام الإمامة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قاطع للعذر ، لا يختلف ولا يتخلف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يربط على قلوب من معه، ليعيشوا السكينة والسلام واليقين إعداداً لهم لمواجهة الإمتحان الكبير والخطير الذي ينتظرهم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علم الناس بما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العزم عليه، سيؤثر على نظرتهم، وعلى وضوح الأمور لديهم، وتأكيد مقام الإمام والإمامة في نفوسهم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وسنرى أن سلوكه عليه السلام الطريق الأعظم قد مهد السبيل لالتحاق بعض الناس به، وقد استشهدوا معه في كربلاء</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5837_169741"/>
      <w:bookmarkStart w:id="549" w:name="pg15837_169741"/>
      <w:bookmarkEnd w:id="549"/>
    </w:p>
    <w:p>
      <w:pPr>
        <w:pStyle w:val="Heading3"/>
        <w:numPr>
          <w:ilvl w:val="2"/>
          <w:numId w:val="1"/>
        </w:numPr>
        <w:rPr/>
      </w:pPr>
      <w:bookmarkStart w:id="550" w:name="pg15837_169741"/>
      <w:bookmarkStart w:id="551" w:name="__RefHeading___Toc14295010_2142443653"/>
      <w:bookmarkStart w:id="552" w:name="_Toc184"/>
      <w:bookmarkEnd w:id="550"/>
      <w:bookmarkEnd w:id="551"/>
      <w:r>
        <w:rPr>
          <w:rtl w:val="true"/>
        </w:rPr>
        <w:t>الفصل السادس</w:t>
      </w:r>
      <w:r>
        <w:rPr>
          <w:rtl w:val="true"/>
        </w:rPr>
        <w:t xml:space="preserve">: </w:t>
      </w:r>
      <w:r>
        <w:rPr>
          <w:rtl w:val="true"/>
        </w:rPr>
        <w:t xml:space="preserve">ثلاث روایات مشبوهة  </w:t>
      </w:r>
      <w:r>
        <w:rPr>
          <w:rtl w:val="true"/>
        </w:rPr>
        <w:t>..</w:t>
      </w:r>
      <w:bookmarkEnd w:id="55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14295012_2142443653"/>
      <w:bookmarkStart w:id="554" w:name="_Toc185"/>
      <w:bookmarkEnd w:id="553"/>
      <w:r>
        <w:rPr>
          <w:rtl w:val="true"/>
        </w:rPr>
        <w:t>اشارة</w:t>
      </w:r>
      <w:bookmarkEnd w:id="5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5837_169743"/>
      <w:bookmarkStart w:id="556" w:name="pg15837_169743"/>
      <w:bookmarkEnd w:id="556"/>
    </w:p>
    <w:p>
      <w:pPr>
        <w:pStyle w:val="Heading4"/>
        <w:numPr>
          <w:ilvl w:val="3"/>
          <w:numId w:val="1"/>
        </w:numPr>
        <w:rPr/>
      </w:pPr>
      <w:bookmarkStart w:id="557" w:name="pg15837_169743"/>
      <w:bookmarkStart w:id="558" w:name="__RefHeading___Toc14295014_2142443653"/>
      <w:bookmarkStart w:id="559" w:name="_Toc186"/>
      <w:bookmarkEnd w:id="557"/>
      <w:bookmarkEnd w:id="558"/>
      <w:r>
        <w:rPr>
          <w:rtl w:val="true"/>
        </w:rPr>
        <w:t xml:space="preserve">بنت للحسين </w:t>
      </w:r>
      <w:r>
        <w:rPr>
          <w:rtl w:val="true"/>
        </w:rPr>
        <w:t>(</w:t>
      </w:r>
      <w:r>
        <w:rPr>
          <w:rtl w:val="true"/>
        </w:rPr>
        <w:t>علیه السلام</w:t>
      </w:r>
      <w:r>
        <w:rPr>
          <w:rtl w:val="true"/>
        </w:rPr>
        <w:t xml:space="preserve">) </w:t>
      </w:r>
      <w:r>
        <w:rPr>
          <w:rtl w:val="true"/>
        </w:rPr>
        <w:t>بقيت في المدينة</w:t>
      </w:r>
      <w:r>
        <w:rPr>
          <w:rtl w:val="true"/>
        </w:rPr>
        <w:t>:</w:t>
      </w:r>
      <w:bookmarkEnd w:id="559"/>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كتب المناقب القديم، عن علي بن أحمد العاصمي عن إسماعيل بن أحمد البيهقي، عن أبيه، عن أبي عبد الله الحافظ؛ عن يحيى بن محمد العلوي عن الحسين بن محمد العلوي، عن أبي علي الطرسوسي، عن الحسن بن علي الحلواني، عن علي بن يعمر، عن إسحاق بن عباد عن المفضل بن عمر الجعفي، عن جعفر بن محمد الصادق، عن أبيه ،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بن علي جاء غراب، فوقع في دمه، ثم تمرغ، ثم طار، فوقع بالمدينة على جدار فاطمة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الصغرى فرفعت رأسها، فنظرت إليه فبكت بكاءً شديداً،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ويلك يا غراب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للصواب </w:t>
      </w:r>
    </w:p>
    <w:p>
      <w:pPr>
        <w:pStyle w:val="BookText"/>
        <w:rPr/>
      </w:pPr>
      <w:r>
        <w:rPr>
          <w:rFonts w:ascii="Amiri" w:hAnsi="Amiri" w:eastAsia="Amiri" w:cs="Amiri"/>
          <w:color w:val="111111"/>
          <w:sz w:val="28"/>
          <w:sz w:val="28"/>
          <w:szCs w:val="28"/>
          <w:rtl w:val="true"/>
          <w:lang w:bidi="ar-SA"/>
        </w:rPr>
        <w:t xml:space="preserve">إن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والضراب</w:t>
      </w:r>
    </w:p>
    <w:p>
      <w:pPr>
        <w:pStyle w:val="BookText"/>
        <w:rPr/>
      </w:pPr>
      <w:r>
        <w:rPr>
          <w:rFonts w:ascii="Amiri" w:hAnsi="Amiri" w:eastAsia="Amiri" w:cs="Amiri"/>
          <w:color w:val="111111"/>
          <w:sz w:val="28"/>
          <w:sz w:val="28"/>
          <w:szCs w:val="28"/>
          <w:rtl w:val="true"/>
          <w:lang w:bidi="ar-SA"/>
        </w:rPr>
        <w:t xml:space="preserve">فابكي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w:t>
      </w:r>
      <w:r>
        <w:rPr>
          <w:rStyle w:val="FootnoteAnchor"/>
          <w:rtl w:val="true"/>
        </w:rPr>
        <w:footnoteReference w:id="292"/>
      </w:r>
      <w:r>
        <w:rPr>
          <w:rFonts w:ascii="IRNazanin" w:hAnsi="IRNazanin" w:eastAsia="IRNazanin"/>
          <w:color w:val="111111"/>
          <w:sz w:val="28"/>
          <w:sz w:val="28"/>
          <w:szCs w:val="28"/>
          <w:rtl w:val="true"/>
          <w:lang w:bidi="fa-IR"/>
        </w:rPr>
        <w:t>الإله مع الثواب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 لقد سكن التراب</w:t>
      </w:r>
    </w:p>
    <w:p>
      <w:pPr>
        <w:pStyle w:val="BookText"/>
        <w:rPr/>
      </w:pPr>
      <w:r>
        <w:rPr>
          <w:rFonts w:ascii="Amiri" w:hAnsi="Amiri" w:eastAsia="Amiri" w:cs="Amiri"/>
          <w:color w:val="111111"/>
          <w:sz w:val="28"/>
          <w:sz w:val="28"/>
          <w:szCs w:val="28"/>
          <w:rtl w:val="true"/>
          <w:lang w:bidi="ar-SA"/>
        </w:rPr>
        <w:t xml:space="preserve">ثم استقل به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فلم يطق رد الجواب</w:t>
      </w:r>
    </w:p>
    <w:p>
      <w:pPr>
        <w:pStyle w:val="BookText"/>
        <w:rPr/>
      </w:pPr>
      <w:r>
        <w:rPr>
          <w:rFonts w:ascii="Amiri" w:hAnsi="Amiri" w:eastAsia="Amiri" w:cs="Amiri"/>
          <w:color w:val="111111"/>
          <w:sz w:val="28"/>
          <w:sz w:val="28"/>
          <w:szCs w:val="28"/>
          <w:rtl w:val="true"/>
          <w:lang w:bidi="ar-SA"/>
        </w:rPr>
        <w:t xml:space="preserve">فبكيت مما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الدعاء المستجاب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فما كان بأسرع من أن جاءهم الخبر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560" w:name="pg15837_169745"/>
    </w:p>
    <w:p>
      <w:pPr>
        <w:pStyle w:val="Heading4"/>
        <w:numPr>
          <w:ilvl w:val="3"/>
          <w:numId w:val="1"/>
        </w:numPr>
        <w:rPr/>
      </w:pPr>
      <w:bookmarkStart w:id="561" w:name="__RefHeading___Toc14295016_2142443653"/>
      <w:bookmarkStart w:id="562" w:name="_Toc187"/>
      <w:bookmarkEnd w:id="560"/>
      <w:bookmarkEnd w:id="561"/>
      <w:r>
        <w:rPr>
          <w:rtl w:val="true"/>
        </w:rPr>
        <w:t>جدتي أم سلمة</w:t>
      </w:r>
      <w:r>
        <w:rPr>
          <w:rtl w:val="true"/>
        </w:rPr>
        <w:t>!!</w:t>
      </w:r>
      <w:bookmarkEnd w:id="562"/>
    </w:p>
    <w:p>
      <w:pPr>
        <w:pStyle w:val="BookText"/>
        <w:rPr/>
      </w:pPr>
      <w:r>
        <w:rPr>
          <w:rFonts w:ascii="Amiri" w:hAnsi="Amiri" w:eastAsia="Amiri" w:cs="Amiri"/>
          <w:color w:val="111111"/>
          <w:sz w:val="28"/>
          <w:sz w:val="28"/>
          <w:szCs w:val="28"/>
          <w:rtl w:val="true"/>
          <w:lang w:bidi="ar-SA"/>
        </w:rPr>
        <w:t>وقال الدربندي، والحائري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كتب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بنت تسمى بفاطمة، وكانت حين خروجه من المدينة مريضة، جعلها عند أم سلمة، وكانت كل يوم تجيء خلف الباب لعلها تجد من كان له اطلاع بحال والدها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 زمان الفراق ولم يصل الخبر من والدها اشتغلت بالبكاء، وتراكمت عليها الأحزان، وكتبت كتاباً لوالدها بينت فيه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كتابته، واشتغلت بالنوح والبكاء لفرقة والدها وغيره، فإذا أعرابي سمع بكاءها، فتأثر من بكائها، فبكى ساعة، ثم علم أن الباكية بنت الإمام، وبكاؤها لفراقه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ومعدن الرسالة، أنا رجل من البادية، أريد الرواح إلى كربلاء، فهل لكم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سمعته فاطمة، جاءت خلف الباب، وردت جواب سلامه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عزم إلى كربلاء كنت مريضة، فسلمني إلى جدتي أم سلمة،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فالآن لم تبق لي طاقة من هجرانه، وكتبت كتابة وأريد من يوصلها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الأعرابي منها، ففي يوم عاشوراء وقت المحاربة بلغ إلى كربلاء، وسلمه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فتحه واطلع على مضمونه بكى بكاءً شديداً، ثم جاء عند </w:t>
      </w:r>
    </w:p>
    <w:p>
      <w:pPr>
        <w:pStyle w:val="BookText"/>
        <w:rPr/>
      </w:pPr>
      <w:r>
        <w:rPr>
          <w:rFonts w:ascii="Amiri" w:hAnsi="Amiri" w:eastAsia="Amiri" w:cs="Amiri"/>
          <w:color w:val="111111"/>
          <w:sz w:val="28"/>
          <w:sz w:val="28"/>
          <w:szCs w:val="28"/>
          <w:rtl w:val="true"/>
          <w:lang w:bidi="ar-SA"/>
        </w:rPr>
        <w:t>أهل البيت، وقرأها لهن، فبكين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حال الأعرابي أنه كان ملكاً، أو بشراً، وصار شهيداً، أم لا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كلامه، وقد أصلحنا عددا من كلمات هذا النص، فليلاحظ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نرتاب في صحة ما يذكر عن إبقاء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فاطمة التي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الصغرى في المدينة وسبب هذا الريب أمور، نجملها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بهذا النص الأخير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يقول ناقله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من بعض كتب المقتل إنما  ينقله عن كتاب مجهول الإسم مجهول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على لسان فاطمة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فسلمني إلى جدتي أم سلمة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أم سلمة ليست من جداتها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تذكر هذه الرواية إلا في كتابي الدربندي 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أخذها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أعثم، والخوارزمي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بجميع أهله، نص صريح بعدم تخلف أحد من </w:t>
      </w:r>
    </w:p>
    <w:p>
      <w:pPr>
        <w:pStyle w:val="BookText"/>
        <w:rPr/>
      </w:pPr>
      <w:r>
        <w:rPr>
          <w:rFonts w:ascii="Amiri" w:hAnsi="Amiri" w:eastAsia="Amiri" w:cs="Amiri"/>
          <w:color w:val="111111"/>
          <w:sz w:val="28"/>
          <w:sz w:val="28"/>
          <w:szCs w:val="28"/>
          <w:rtl w:val="true"/>
          <w:lang w:bidi="ar-SA"/>
        </w:rPr>
        <w:t xml:space="preserve">أهله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ابنته فاطمة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حضرت كربلاء، وسبيت في من سبي إلى الشام فإن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أخرى اسمها فاطمة، وقد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لأجل مرضها، فيفترض بالمؤرخين أن يبحثوا عن مصيرها، وعما جرى عليها، وأن يلفتوا النظر إلى تخلفها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هذا، مع وجود حديث الغراب الذي يشير إلى وجود من اسمها فاطمة الصغرى في المدينة، حين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حديث الغراب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 هذه الحكاية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أنها كانت مع عيال الحسين بكربلاء</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وعن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لا يخلو من غرابة، لمخالفته لغيره من الأخبار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آنفا إن فاطمة الصغرى كانت في جملة من سبي من حرم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خطبت في أهل الكوفة حين دخلتها خطبة بليغة، فقد روى ابن طاووس عن زيد ابن الإمام موسى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زيد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بعد أن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من كربلاء،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عدد الرمل والحصى الخ</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وفاطمة هذه هي زوجة الحسن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فاطمة هذه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بالإضافة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إظهارا لكرامة السيدة الزهراء، وتأكيداً على تميزها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وجود فاطمة أخرى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قبلنا حديث الغراب، فإن وصف فاطمة بالصغرى لا يأبى عن هذا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ارتبنا بالرواية المشار إليها، فإما أن نردها رأس، أو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التي تعاملت مع الغراب هي امرأة من بني هاشم اسمها فاطمة، ولعلها كانت تتردد على بيت فاطمة زوجة الحسن المثنى، وتتعاهده أو تقيم فيه من أجل حفظه وصيانته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رؤية الغراب على جدار البيت ليس فيه أية دلالة على موت أحد أو حياته، حتى لو رأته ملطخاً بالدم، فإن ذلك لا دلالة </w:t>
      </w:r>
      <w:bookmarkStart w:id="563" w:name="pg15837_169749"/>
    </w:p>
    <w:p>
      <w:pPr>
        <w:pStyle w:val="BookText"/>
        <w:rPr/>
      </w:pPr>
      <w:bookmarkEnd w:id="563"/>
      <w:r>
        <w:rPr>
          <w:rFonts w:ascii="Amiri" w:hAnsi="Amiri" w:eastAsia="Amiri" w:cs="Amiri"/>
          <w:color w:val="111111"/>
          <w:sz w:val="28"/>
          <w:sz w:val="28"/>
          <w:szCs w:val="28"/>
          <w:rtl w:val="true"/>
          <w:lang w:bidi="ar-SA"/>
        </w:rPr>
        <w:t>له على أن هذا الدم هو من دم هذا أو ذاك، أو من دم إنسان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أن تنعى أباها لأهل المدينة استناداً إلى مشاهدتها الغراب على الجدار ؟ أليس هذا من التشاؤم المنهي عنه؟ ولا يرفع مقته عند الشارع، وتقبيحه له أن يأتي الخبر بتصديق ما خطر على بالها أو بال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قول الخوارزمي، وابن أعثم خرج بجميع أهله لا يتلاءم مع إبقاء فاطمة عند أم سلمة</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4295018_2142443653"/>
      <w:bookmarkStart w:id="565" w:name="_Toc188"/>
      <w:bookmarkEnd w:id="564"/>
      <w:r>
        <w:rPr>
          <w:rtl w:val="true"/>
        </w:rPr>
        <w:t>رحيل ملك الحجاز</w:t>
      </w:r>
      <w:r>
        <w:rPr>
          <w:rtl w:val="true"/>
        </w:rPr>
        <w:t>!!</w:t>
      </w:r>
      <w:bookmarkEnd w:id="565"/>
    </w:p>
    <w:p>
      <w:pPr>
        <w:pStyle w:val="BookText"/>
        <w:rPr/>
      </w:pPr>
      <w:r>
        <w:rPr>
          <w:rFonts w:ascii="Amiri" w:hAnsi="Amiri" w:eastAsia="Amiri" w:cs="Amiri"/>
          <w:color w:val="111111"/>
          <w:sz w:val="28"/>
          <w:sz w:val="28"/>
          <w:szCs w:val="28"/>
          <w:rtl w:val="true"/>
          <w:lang w:bidi="ar-SA"/>
        </w:rPr>
        <w:t>ذكر الفاضل الدربندي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تلامذته الشعراء والأدباء من العرب ظفر بها في مجموعة كانت تنسب إلى الفاضل الأديب المقرى وهي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سنان الكوفي،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بكتاب من أهل الكوفة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يومئذ بالمدينة، فأتيته، فقرأه، وعرف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ثلاثة أيام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فبقيت في المدينة، ثم تبعته إلى أن صار عزمه بالتوجه إلى العراق، فقلت في نفسي أمضي وأنظر إلى ملك الحجاز كيف يركب، وكيف جلالته وشأنه، فأتيت إلى باب ،داره فرأيت الخيل مسرجة، والرجال واقفين والحسين جالس على كرسي، وبنو هاشم حافين به، وهو بينهم كأنه البدر ليلة تمامه وكماله، ورأيت نحوا من أربعين </w:t>
      </w:r>
    </w:p>
    <w:p>
      <w:pPr>
        <w:pStyle w:val="BookText"/>
        <w:rPr/>
      </w:pPr>
      <w:r>
        <w:rPr>
          <w:rFonts w:ascii="Amiri" w:hAnsi="Amiri" w:eastAsia="Amiri" w:cs="Amiri"/>
          <w:color w:val="111111"/>
          <w:sz w:val="28"/>
          <w:sz w:val="28"/>
          <w:szCs w:val="28"/>
          <w:rtl w:val="true"/>
          <w:lang w:bidi="ar-SA"/>
        </w:rPr>
        <w:t>محملا، وقد زينت المحامل بملابس الحرير والديباج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أمر الحسين بني هاشم بأن يُركبوا محارمهن على المحامل، فبينما أنا أنظر وإذا بشاب قد خرج من دار الحسين، وهو طويل القامة، وعلى خده علامة ووجهه كالقمر الطالع،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عني يا بني هاشم، وإذا بامرأتين قد خرجتا من الدار، وهما تجران أذيالهما على الأرض حياء من الناس، وقد حفت بهما إماؤهما، فتقدم ذلك الشاب إلى محمل من المحامل وجتى على ركبتيه، وأخذ بعضديهما وأركبهما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بعض الناس عنهما،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فزينب، والأخرى أم كلثوم بنتا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قمر بني هاشم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بنتين صغيرتين كأن الله تعالى لم يخلق مثلهما، فجعل واحدة مع زينب، والأخرى مع أم كلثوم</w:t>
      </w:r>
    </w:p>
    <w:p>
      <w:pPr>
        <w:pStyle w:val="BookText"/>
        <w:rPr/>
      </w:pPr>
      <w:r>
        <w:rPr>
          <w:rFonts w:ascii="Amiri" w:hAnsi="Amiri" w:eastAsia="Amiri" w:cs="Amiri"/>
          <w:color w:val="111111"/>
          <w:sz w:val="28"/>
          <w:sz w:val="28"/>
          <w:szCs w:val="28"/>
          <w:rtl w:val="true"/>
          <w:lang w:bidi="ar-SA"/>
        </w:rPr>
        <w:t xml:space="preserve">فسألت بعض الناس عنهما، فقيل لي هما سكينة وفاطمة بنتا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غلام آخر كأنه البدر الطالع، ومعه امرأة، على كتفها طفل صغير، وقد حفت بها إماؤها، فأركبها ذلك الغلام المحمل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عنها وعن الغلام، فقيل لي أما الغلام فهو علي الأكبر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والامرأة أمه ليلى زوجة الحسين، والطفل عبد الله الرضيع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غلام آخر، ووجهه كفلقة القمر ، ومعه ،امرأة، فسألت عنها؟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الغلام فهو القاسم بن الحسن المجتبى، والإمرأة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شاب آخر،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عني يا بني هاشم، تنحوا عن حرم الغريب أبي عبد الله فتنحى عنه بنو هاشم، وإذا قد خرجت امرأة من الدار وعليها آثار الملوك، وهي تمشي على سكينة ووقار، وقد حفت بها إماؤها، فسألت عنها؟</w:t>
      </w:r>
    </w:p>
    <w:p>
      <w:pPr>
        <w:pStyle w:val="BookText"/>
        <w:rPr/>
      </w:pPr>
      <w:r>
        <w:rPr>
          <w:rFonts w:ascii="Amiri" w:hAnsi="Amiri" w:eastAsia="Amiri" w:cs="Amiri"/>
          <w:color w:val="111111"/>
          <w:sz w:val="28"/>
          <w:sz w:val="28"/>
          <w:szCs w:val="28"/>
          <w:rtl w:val="true"/>
          <w:lang w:bidi="ar-SA"/>
        </w:rPr>
        <w:t>فقيل لى أما الشاب فهو زين العابدين ابن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الإمرأة فهي أمه شاه زنان بنت الملك كسرى، زوجة الإمام فأتى بها وأركبها على المحمل، ثم اركبوا بقية الحرم والأطفال على المحامل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تكاملوا نادى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أخي، أين كبش كتيبتي، أين قمر بنی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قدم إلي جوادي، فأتى العباس بالجواد إليه، وقد حفت به بنو هاشم، فأخذ العباس بركاب الفرس حتى ركب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بنو هاشم وركب العباس وحمل الراية أمام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 أهل المدينة صيحة شديدة، وعلت أصوات بني هاشم بالبكاء والنحيب، وقلنا الوداع الوداع، الفراق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هذا يوم الفراق، والملتقى يوم القيامة، ثم ساروا قاصدين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معهم حتى وصلنا كربلاء، فنزلوا فيها، فما كانت إلا هنيئة حتى رحضت عليهم الجموع والكتائب، وأحاطوا بهم من كل جانب، ومنعوهم الماء، إلى أن جرى عليهم ما جرى من القتل والنهب والسبي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أمر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تحمل النساء على الأقتاب بلا وطاء ولا حجاب فقدمت النياق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أحاط القوم بهن، وقيل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واركبن، فقد أمر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نظرت زينب إلى ذلك نادت وقالت سود الله وجهك يا بن سعد في الدنيا والآخرة، تأمر هؤلاء القوم بأن يُرْكِبُونا، ونحن 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لهم يتباعدون عنا حتى يركب بعضنا بعضاً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فتنحوا عنهن، فتقدمت زينب ومعها أم كلثوم، وجعلت تنادي كل واحدة من النساء باسمها وتركبها على المحمل، حتى لم يبق أحد سوى زينب فنظرت يميناً وشمالاً، فلم تر أحداً سوى زين العابدين، وهو مريض، فأتت إليه وقالت قم يا بن أخي وأركبني الناقة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اركبي ودعيني أنا وهؤلاء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ناقتها، لأنها لم تقدر على مخالفة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يميناً وشمالاً، فلم تر إلا أجساداً على الرمال، ورؤوساً على الأسنة بأيدي الرجال فصرخت وقالت واغربتاه، وا أخاه، وا حسيناه وا ،عباساه وا رجالاه وا ضيعتنا بعدك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 على هذه الحالة ذكرت خروجهم من الحجاز، وما كانوا عليه من العزة ،والعفة والعظمة والجلالة، فبكيت على حالهم، وعلى ما جرى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لم يتمالك على نفسه دون أن قام ، وهو يرتعش من الضعف، فأخذ عصاه يتوكأ عليها ، وأتى إلى عمته وثني ركبتيه وقال اركبي لقد كسرت قلبي وزدت كربي، فأخذ ليركبها، فارتعش من الضعف، وسقط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إليه وبيده سوط، فضربه به وهو ينادي وا ،جداه وا محمداه وا علياه واحسيناه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زينب، وقالت ويلك يا شمر رفقا بيتيم النبوة وسليل الرسالة وحليف التقى، وتاج الخلافة فلم تزل تقول كذا، حتى نحته 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بجارية مسنة سوداء قد أقبلت إلى زينب فأركبتها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فسألت عنها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،فضة جارية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أركبوا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بعير أعجف، فلم يتمالك الركوب من شدة الضعف فأخبروا بذلك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قيدوا رجليه من تحت بطن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وساروا بهم على تلك الحالة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الرواية لا تصح لأسباب عديدة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هذا الخبر لا يعتد به لأنه يرويه عن مجموعة نسبها لرجل وصفه بالمقري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يطمئن الباحث إلى صحة نسبتها إليه، إن أمكن تحديد هويته، وقد رواها المقري عن عدة 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عرفنا أن الإمام لم يذهب في بداية الأمر من المدينة إلى كربلاء، بل ذهب إلى مكة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الكوفة إنما كتبوا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صار في مكة، حيث عرفوا بموت معاوية، واستيلاء يزيد على الأمور، فلم يرض الحسين عليه السلام بالبيعة له، فترك المدينة </w:t>
      </w:r>
    </w:p>
    <w:p>
      <w:pPr>
        <w:pStyle w:val="BookText"/>
        <w:rPr/>
      </w:pP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التعبير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الحجاز، لا مبرر 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ملكاً، إلا إن كان المراد صرف الذهن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طالب ملك، وليس طالباً للإصلاح في أمة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وبحسب ذلك الخبر المختلق الذي لا أساس له، فقد جعل للحسين عليه السلام زي الجبابرة، مما يباين سيرة الإمامة غاية المباينة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ذكرت الرواية بأن المحامل زينت بالحرير، والديباج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كان لنساء بني هاشم إماء، وأن زينب وأم كلثوم خرجتا من الدار وقد حفت بهما إماؤهما وخرجت شاه زنان أيضاً تحف بها إماؤها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العباس قد أمر بني هاشم بالتنحي عنه، حتى تخرج زينب وأم كلثوم، فلماذا لم يتنح عبد الله بن سنان، وسائر من كان حوله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يسألهم عن الأشخاص ويجيبونه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عرف أولئك الناس أن تينك المرأتين هما زينب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كانتا مكشوفتي الوجه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كذلك، فلماذا قرعت زينب يزيد في خطبتها بالشام بأنه قد أخذ بنات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سبابا قد هتكت ستورهن، وأبديت وجوههن حتى كان يتصفح وجوههن القريب والبعيد؟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يقال أيضاً بالنسبة لسكينة وفاطمة بنتي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قلنا إنهن لم تكن طفلتين صغيرتين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فاطمة في سن الزواج، وقد تقدم الحديث عن ذلك، فلا حاجة إلى الإعادة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ندري لماذا كانت ليلى أم علي الأكبر هي التي تحمل عبد الله الرضيع، مع أن أم عبد الله هی الرباب؟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لماذا طلب السجاد من بني هاشم التنحي حين خروج أمه لأجل الركوب في المحمل وطلب العباس من بني هاشم التنحي عند خروج زينب وأم كلثوم، للركوب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يطلب منهم التنحي حين خروج ليلى، مع أن ليلى أيضاً هي حرم الغريب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يخص العباس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التنحي ببني هاشم، ولا يطلبان من جميع الرجال التنحي؟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كان يجوز لسائر الناس النظر إلى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ذلك لبني هاشم؟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شاه زنان أم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ماتت في أيام نفاسها بالإمام السجاد عليه السلام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كان بصورة علنية، وإن أهل المدينة قد صاحوا صيحة شديدة، وعلت أصوات بني هاشم بالبكاء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الخروج على هذا النحو من شأنه أن يلفت نظر حكام المدينة إلى هذا الأمر، وينبه بني أمية ومؤيديهم، ويدفعهم إلى التدخل لمنع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زينب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مخاطبتها للشمر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مستساغ، لأن عمر السجاد كان آنئذ اثنتين وعشرين سنة، ولا يقال للرجل الذي بهذه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ذكرته الرواية، من أن فضة قد حضرت كربلاء، وأنها هي التي أركبت زينب على ناقتها حين أزمعوا الرحيل، هو الآخر موضع ريب وشك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لم نجد هذه الرواية في المصادر التي بين أيدينا، باستثناء كتاب الدربندي ومن أخذ عنه، فلماذا أغفلها العلماء، إن كانت بمرأى ومسمع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مواضع أخرى غير سليمة عن النقد، وفيما ذكرناه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5837_169759"/>
      <w:bookmarkStart w:id="567" w:name="pg15837_169759"/>
      <w:bookmarkEnd w:id="567"/>
    </w:p>
    <w:p>
      <w:pPr>
        <w:pStyle w:val="Heading3"/>
        <w:numPr>
          <w:ilvl w:val="2"/>
          <w:numId w:val="1"/>
        </w:numPr>
        <w:rPr/>
      </w:pPr>
      <w:bookmarkStart w:id="568" w:name="pg15837_169759"/>
      <w:bookmarkStart w:id="569" w:name="__RefHeading___Toc14295020_2142443653"/>
      <w:bookmarkStart w:id="570" w:name="_Toc189"/>
      <w:bookmarkEnd w:id="568"/>
      <w:bookmarkEnd w:id="569"/>
      <w:r>
        <w:rPr>
          <w:rtl w:val="true"/>
        </w:rPr>
        <w:t>الفصل السابع</w:t>
      </w:r>
      <w:r>
        <w:rPr>
          <w:rtl w:val="true"/>
        </w:rPr>
        <w:t xml:space="preserve">: </w:t>
      </w:r>
      <w:r>
        <w:rPr>
          <w:rtl w:val="true"/>
        </w:rPr>
        <w:t xml:space="preserve">لقاءات في الطریق </w:t>
      </w:r>
      <w:r>
        <w:rPr>
          <w:rtl w:val="true"/>
        </w:rPr>
        <w:t>..</w:t>
      </w:r>
      <w:bookmarkEnd w:id="57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1" w:name="__RefHeading___Toc14295022_2142443653"/>
      <w:bookmarkStart w:id="572" w:name="_Toc190"/>
      <w:bookmarkEnd w:id="571"/>
      <w:r>
        <w:rPr>
          <w:rtl w:val="true"/>
        </w:rPr>
        <w:t>اشارة</w:t>
      </w:r>
      <w:bookmarkEnd w:id="57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5837_169761"/>
      <w:bookmarkStart w:id="574" w:name="pg15837_169761"/>
      <w:bookmarkEnd w:id="574"/>
    </w:p>
    <w:p>
      <w:pPr>
        <w:pStyle w:val="Heading4"/>
        <w:numPr>
          <w:ilvl w:val="3"/>
          <w:numId w:val="1"/>
        </w:numPr>
        <w:rPr/>
      </w:pPr>
      <w:bookmarkStart w:id="575" w:name="pg15837_169761"/>
      <w:bookmarkStart w:id="576" w:name="__RefHeading___Toc14295024_2142443653"/>
      <w:bookmarkStart w:id="577" w:name="_Toc191"/>
      <w:bookmarkEnd w:id="575"/>
      <w:bookmarkEnd w:id="576"/>
      <w:r>
        <w:rPr>
          <w:rtl w:val="true"/>
        </w:rPr>
        <w:t xml:space="preserve">أشخاص التحقوا بالحسين </w:t>
      </w:r>
      <w:r>
        <w:rPr>
          <w:rtl w:val="true"/>
        </w:rPr>
        <w:t>×:</w:t>
      </w:r>
      <w:bookmarkEnd w:id="577"/>
    </w:p>
    <w:p>
      <w:pPr>
        <w:pStyle w:val="BookText"/>
        <w:rPr/>
      </w:pPr>
      <w:r>
        <w:rPr>
          <w:rFonts w:ascii="Amiri" w:hAnsi="Amiri" w:eastAsia="Amiri" w:cs="Amiri"/>
          <w:color w:val="111111"/>
          <w:sz w:val="28"/>
          <w:sz w:val="28"/>
          <w:szCs w:val="28"/>
          <w:rtl w:val="true"/>
          <w:lang w:bidi="ar-SA"/>
        </w:rPr>
        <w:t xml:space="preserve">وذكروا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في مسيره من المدينة إلى مكة بأشخاص التحقوا به عند مروره بمنازلهم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التحق به جماعة من جهينة حين مر عليه السلام بمياههم، منهم ثلاثة رجال بقوا معه إلى أن استشهدوا بين يديه يوم عاشوراء،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زياد بن عمرو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المهاجر بن أبي المهاجر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الصلت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بركات وثمرات إصراره على سلوك الطريق الأعظم بين المدينة ومكة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4295026_2142443653"/>
      <w:bookmarkStart w:id="579" w:name="_Toc192"/>
      <w:bookmarkEnd w:id="578"/>
      <w:r>
        <w:rPr>
          <w:rtl w:val="true"/>
        </w:rPr>
        <w:t>أفواج من الملائكة المسومين</w:t>
      </w:r>
      <w:r>
        <w:rPr>
          <w:rtl w:val="true"/>
        </w:rPr>
        <w:t>:</w:t>
      </w:r>
      <w:bookmarkEnd w:id="57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المفيد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سار أبو عبد الله من المدينة 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المفيد في كتابه </w:t>
      </w:r>
      <w:bookmarkStart w:id="580" w:name="pg15837_169762"/>
    </w:p>
    <w:p>
      <w:pPr>
        <w:pStyle w:val="BookText"/>
        <w:rPr/>
      </w:pPr>
      <w:bookmarkEnd w:id="5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ليدخل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أفواج من الملائكة المسومة في أيديهم الحراب على نجب من نجب الجنة، فسلموا عليه، وقالوا يا حجة الله على خلقه بعد جده وأبيه وأخيه، إن الله سبحانه أمد جدك بنا فى مواطن كثيرة، وإن الله أمدك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وبقعتي التي استشهد فيها وهي كربلاء، فإذا وردتها فأتوني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مرنا نسمع ونطع، فهل تخشى من عدو يلقاك فنكون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على، ولا يلقوني بكريهة أو أصل إلى بقعتين</w:t>
      </w:r>
    </w:p>
    <w:p>
      <w:pPr>
        <w:pStyle w:val="Heading4"/>
        <w:numPr>
          <w:ilvl w:val="3"/>
          <w:numId w:val="1"/>
        </w:numPr>
        <w:rPr/>
      </w:pPr>
      <w:bookmarkStart w:id="581" w:name="__RefHeading___Toc14295028_2142443653"/>
      <w:bookmarkStart w:id="582" w:name="_Toc193"/>
      <w:bookmarkEnd w:id="581"/>
      <w:r>
        <w:rPr>
          <w:rtl w:val="true"/>
        </w:rPr>
        <w:t>أفواج مسلمي الجن</w:t>
      </w:r>
      <w:r>
        <w:rPr>
          <w:rtl w:val="true"/>
        </w:rPr>
        <w:t>:</w:t>
      </w:r>
      <w:bookmarkEnd w:id="58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أفواج مسلمي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وأنصارك، فمرنا بأمرك، وما تشاء، فلو أمرتنا بقتل كل عدو لك وأنت بمكانك لكفيناك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فجزاهم الحسين خيراً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قرأتم كتاب الله المنزل على جدي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أقمت بمكاني فبماذا يبتلى هذا الخلق المتعوس؟ وبماذا يختبرون؟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 يكون ساكن حفرتي بكربلاء؟ وقد اختارها الله تعالى يوم دحا الأرض، وجعلها معقلاً لشيعتنا، أضاف في اللهوف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ومحبينا ، تقبل أعمالهم وصلواتهم، ويجاب دعاؤهم، وتسكن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لهم أماناً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تحضرون يوم السبت، وهو يوم عاشورا في اللهوف وفي غير هذه الرواية يوم الجمعة الذي في آخره أقتل، ولا يبقى بعدي مطلوب من أهلي، ونسبي، وإخوتي، وأهل بيتي، ويسار برأسي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يا حبيب الله وابن حبيبه، لولا أن أمرك طاعة وأنه لا يجوز لنا مخالفتك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لخالفناك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أعدائك قبل أن قتلنا جميع يصلوا إليك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صلوات الله عليه لهم نحن والله أقدر عليهم منكم،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نقلناه من كتاب محمد بن أبي طالب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583" w:name="pg15837_169764"/>
    </w:p>
    <w:p>
      <w:pPr>
        <w:pStyle w:val="BookText"/>
        <w:rPr/>
      </w:pPr>
      <w:bookmarkEnd w:id="58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4295030_2142443653"/>
      <w:bookmarkStart w:id="585" w:name="_Toc194"/>
      <w:bookmarkEnd w:id="584"/>
      <w:r>
        <w:rPr>
          <w:rtl w:val="true"/>
        </w:rPr>
        <w:t>رواية ابن طاووس موضع ريب</w:t>
      </w:r>
      <w:r>
        <w:rPr>
          <w:rtl w:val="true"/>
        </w:rPr>
        <w:t>:</w:t>
      </w:r>
      <w:bookmarkEnd w:id="585"/>
    </w:p>
    <w:p>
      <w:pPr>
        <w:pStyle w:val="BookText"/>
        <w:rPr/>
      </w:pPr>
      <w:r>
        <w:rPr>
          <w:rFonts w:ascii="Amiri" w:hAnsi="Amiri" w:eastAsia="Amiri" w:cs="Amiri"/>
          <w:color w:val="111111"/>
          <w:sz w:val="28"/>
          <w:sz w:val="28"/>
          <w:szCs w:val="28"/>
          <w:rtl w:val="true"/>
          <w:lang w:bidi="ar-SA"/>
        </w:rPr>
        <w:t xml:space="preserve">نقل ابن طاووس في كتاب الملهوف عن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لقاء الملائكة المسومين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وهو في طريقه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موضع شبهة وريب لعدة أمور ،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مراجعة النصوص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من مكة إلى العراق لم يمر على المدينة، لأن المؤرخين قد ذكروا المنازل التي مر فيها،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ابن عامر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المنازل لا تمر على المدينة، بل هي تبعد عنها عشرات الكيلومترات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لأن يمر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بعد أن خرج منها، ولو أنه فعل ذلك لحاول حاكم المدينة عمرو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يمنعه من مواصلة طريقه، وربما حاول أن يأخذه ويسعى لأخذ البيعة منه قهراً وجبراً، وربما ألحق به الأذى بمؤامرة غادرة منه، ثم يحاول تبرئة نفسه بقتل قاتله، حسبما ألمحنا إليه أكثر من مرة</w:t>
      </w:r>
      <w:r>
        <w:rPr>
          <w:rFonts w:eastAsia="Amiri" w:cs="Amiri" w:ascii="Amiri" w:hAnsi="Amiri"/>
          <w:color w:val="111111"/>
          <w:sz w:val="28"/>
          <w:szCs w:val="28"/>
          <w:rtl w:val="true"/>
          <w:lang w:bidi="ar-SA"/>
        </w:rPr>
        <w:t xml:space="preserve">. </w:t>
      </w:r>
      <w:bookmarkStart w:id="586" w:name="pg15837_169766"/>
    </w:p>
    <w:p>
      <w:pPr>
        <w:pStyle w:val="BookText"/>
        <w:rPr/>
      </w:pPr>
      <w:bookmarkEnd w:id="586"/>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المرور على المدينة مرة أخرى، فلماذا استقدم بني هاشم من المدينة إلى مكة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تقدم أن النص الذي ذكره في بحار الأنوار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سار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لقيه أفواج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الأقرب إلى الإعتبار، بل هي الأصوب</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4295032_2142443653"/>
      <w:bookmarkStart w:id="588" w:name="_Toc195"/>
      <w:bookmarkEnd w:id="587"/>
      <w:r>
        <w:rPr>
          <w:rtl w:val="true"/>
        </w:rPr>
        <w:t>قتال الجن والملائكة للإنس</w:t>
      </w:r>
      <w:r>
        <w:rPr>
          <w:rtl w:val="true"/>
        </w:rPr>
        <w:t>:</w:t>
      </w:r>
      <w:bookmarkEnd w:id="588"/>
    </w:p>
    <w:p>
      <w:pPr>
        <w:pStyle w:val="BookText"/>
        <w:rPr/>
      </w:pPr>
      <w:r>
        <w:rPr>
          <w:rFonts w:ascii="Amiri" w:hAnsi="Amiri" w:eastAsia="Amiri" w:cs="Amiri"/>
          <w:color w:val="111111"/>
          <w:sz w:val="28"/>
          <w:sz w:val="28"/>
          <w:szCs w:val="28"/>
          <w:rtl w:val="true"/>
          <w:lang w:bidi="ar-SA"/>
        </w:rPr>
        <w:t>وعن قتال الملائكة والجن للإنس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للإنس والجن على حد سواء، كما أن الملائكة لا يخرجون عن إرادته، ولا يخالفون ما يأمرهم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في موقع الطاعة والإنقياد له، وهم</w:t>
      </w:r>
    </w:p>
    <w:p>
      <w:pPr>
        <w:pStyle w:val="BookText"/>
        <w:rPr/>
      </w:pPr>
      <w:r>
        <w:rPr>
          <w:rFonts w:ascii="Amiri" w:hAnsi="Amiri" w:eastAsia="Amiri" w:cs="Amiri"/>
          <w:color w:val="111111"/>
          <w:sz w:val="28"/>
          <w:sz w:val="28"/>
          <w:szCs w:val="28"/>
          <w:rtl w:val="true"/>
          <w:lang w:bidi="ar-SA"/>
        </w:rPr>
        <w:t>يثابون على الطاعة ويعاقبون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هؤلاء وأولئك مع الإمام والوصي بعد النبي كحالهم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 أن الملائكة والجن أيضا يرون أن من واجبهم حفظ النبي والوصي، والدفاع عنه إذا تعرض لعدوان من قبل أبناء جنسهم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عليهم نصره إن احتاج إلى نصرهم، وأذن لهم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bookmarkStart w:id="589" w:name="pg15837_169767"/>
    </w:p>
    <w:p>
      <w:pPr>
        <w:pStyle w:val="BookText"/>
        <w:rPr/>
      </w:pPr>
      <w:bookmarkEnd w:id="5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والإمام يمكنه أن يقاتل الجن وأن يفرض عليهم ما هو مصلحة لهم، وقد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كما ورد في الروايات التي يقول عنها الشيخ المفيد إنها قد استفاضت عند الشيعة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إذا تعرض النبي والإمام لعدوان من قبل الإنس، فهل له أن يستنصر بالجن وبالملائكة على أعدائه من الإنس، أم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على الإنس أنفسهم أن يتولوا جهاد الظالمين والمعتدين والجبارين من الإنس أما الإستعانة عليهم بالملائكة وبالجن، فمعناه مواجهتهم بأمر غير عادي لا سبيل لهم لمجاراته، وهو خارج عن حدود</w:t>
      </w:r>
    </w:p>
    <w:p>
      <w:pPr>
        <w:pStyle w:val="BookText"/>
        <w:rPr/>
      </w:pPr>
      <w:r>
        <w:rPr>
          <w:rFonts w:ascii="Amiri" w:hAnsi="Amiri" w:eastAsia="Amiri" w:cs="Amiri"/>
          <w:color w:val="111111"/>
          <w:sz w:val="28"/>
          <w:sz w:val="28"/>
          <w:szCs w:val="28"/>
          <w:rtl w:val="true"/>
          <w:lang w:bidi="ar-SA"/>
        </w:rPr>
        <w:t>قدراتهم وإمكاناتهم، واختيارهم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4295034_2142443653"/>
      <w:bookmarkStart w:id="591" w:name="_Toc196"/>
      <w:bookmarkEnd w:id="590"/>
      <w:r>
        <w:rPr>
          <w:rtl w:val="true"/>
        </w:rPr>
        <w:t xml:space="preserve">هل حارب الملائكة مع النبي </w:t>
      </w:r>
      <w:r>
        <w:rPr>
          <w:rtl w:val="true"/>
        </w:rPr>
        <w:t>(</w:t>
      </w:r>
      <w:r>
        <w:rPr>
          <w:rtl w:val="true"/>
        </w:rPr>
        <w:t>صلّی الله علیه وآله وسلّم</w:t>
      </w:r>
      <w:r>
        <w:rPr>
          <w:rtl w:val="true"/>
        </w:rPr>
        <w:t>)</w:t>
      </w:r>
      <w:r>
        <w:rPr>
          <w:rtl w:val="true"/>
        </w:rPr>
        <w:t>؟</w:t>
      </w:r>
      <w:r>
        <w:rPr>
          <w:rtl w:val="true"/>
        </w:rPr>
        <w:t>!:</w:t>
      </w:r>
      <w:bookmarkEnd w:id="591"/>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يصرح القرآن بأن الله تعالى قد أمد المسلمين بالملائكة في بعض المواطن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والجن لا يقاتلون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الله تعالى قد ذكر أنه أمد المسلمين بالملائكة، لكي يثبتوا الذين آمنوا بتكثيرهم، وليس في الآية ما يدل على أنهم قد قاتلوا </w:t>
      </w:r>
      <w:bookmarkStart w:id="592" w:name="pg15837_169768"/>
    </w:p>
    <w:p>
      <w:pPr>
        <w:pStyle w:val="BookText"/>
        <w:rPr/>
      </w:pPr>
      <w:bookmarkEnd w:id="592"/>
      <w:r>
        <w:rPr>
          <w:rFonts w:ascii="IRNazanin" w:hAnsi="IRNazanin" w:eastAsia="IRNazanin"/>
          <w:color w:val="111111"/>
          <w:sz w:val="28"/>
          <w:sz w:val="28"/>
          <w:szCs w:val="28"/>
          <w:rtl w:val="true"/>
          <w:lang w:bidi="fa-IR"/>
        </w:rPr>
        <w:t>الإنس، أو قتلوا أحداً من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فَاضْرِبُوا فَوْقَ الأعْناقِ وَاضْرِبُوا مِنْهُمْ كُلَّ بنان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خطاب للمؤمنين، وليس خطاباً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أنه محتمل جداً فى معنى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4295036_2142443653"/>
      <w:bookmarkStart w:id="594" w:name="_Toc197"/>
      <w:bookmarkEnd w:id="593"/>
      <w:r>
        <w:rPr>
          <w:rtl w:val="true"/>
        </w:rPr>
        <w:t>حوار الإمام مع الملائكة</w:t>
      </w:r>
      <w:r>
        <w:rPr>
          <w:rtl w:val="true"/>
        </w:rPr>
        <w:t>:</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قالوا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أمد جدك بنا، وأمدك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إلماح إلى أن الإمداد في كلا الموردين على نسق واحد، فإذا كان الإمداد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بهدف تثبيت المؤمنين، وليكون بشرى لهم، ولتطمئن به قلوبهم، فإمداد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قد لا يتجاوز هذه الحدود، ولا يشذ عن هذه الأهداف ويلاحظ هنا أن الملائكة حين 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يخشى عدواً،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فنكون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يذكروا قتالاً ولا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هذا المعنى بما تقدم من أن محاربة الإنس وقتلهم بوسائل غير عادية، إنما هو فى صورة إرادة إنزال العذاب عليهم عقوبة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الأحوال العادية، فإن الاستفادة من هذه الوسائل التي لا تقع تحت اختيارهم، ولا في حدود قدرات البشر، فلا مجال 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تخلى عن هذا الإمداد، لأنه يريد لنفسه، </w:t>
      </w:r>
      <w:bookmarkStart w:id="595" w:name="pg15837_169769"/>
    </w:p>
    <w:p>
      <w:pPr>
        <w:pStyle w:val="BookText"/>
        <w:rPr/>
      </w:pPr>
      <w:bookmarkEnd w:id="595"/>
      <w:r>
        <w:rPr>
          <w:rFonts w:ascii="Amiri" w:hAnsi="Amiri" w:eastAsia="Amiri" w:cs="Amiri"/>
          <w:color w:val="111111"/>
          <w:sz w:val="28"/>
          <w:sz w:val="28"/>
          <w:szCs w:val="28"/>
          <w:rtl w:val="true"/>
          <w:lang w:bidi="ar-SA"/>
        </w:rPr>
        <w:t>وللشهداء من أهل بيته وأصحابه أن ينالوا أعلى الدرجات بجهدهم، وصبرهم، وعظيم البلاء الذي يواجهونه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إمداد الله تعالى إياه بالملائكة مع علمه تعالى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هو أعلى وأغلى، ببذل أقصى ما لديه، يهدف إلى إظهار عظمة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وامتيازه وامتياز الشهداء معه على سائر الشهداء من الأولين والآخرين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ويبقى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للملائكة، ولا لمسلمي الجن بأن يكونوا معه، فما معنى ضربه موعداً لهم عند حفرته وبقعته التي يستشهد فيها في نفس يوم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لحظة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لحظة الفوز الأكبر له، ولمن يستشهد معه، وهي اللحظة التي تتحقق فيها الأهداف التي توخاها، لأنها تزيل الغواشي عن العيون، وتتساقط الحجب، ويمتاز الحق من الباطل من تلك اللحظة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يوم عيد له وللشهداء معه، ينالون فيه الجائزة، ويتبوؤن منازل الكرامة، فحضور الملائكة ومسلمي الجن في هذه اللحظات سيكون له مغزاه ومعناه، وسيضفي على المناسبة أجواء من البهجة لا توصف</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4295038_2142443653"/>
      <w:bookmarkStart w:id="597" w:name="_Toc198"/>
      <w:bookmarkEnd w:id="596"/>
      <w:r>
        <w:rPr>
          <w:rtl w:val="true"/>
        </w:rPr>
        <w:t xml:space="preserve">حوار الحسين </w:t>
      </w:r>
      <w:r>
        <w:rPr>
          <w:rtl w:val="true"/>
        </w:rPr>
        <w:t>(</w:t>
      </w:r>
      <w:r>
        <w:rPr>
          <w:rtl w:val="true"/>
        </w:rPr>
        <w:t>علیه السلام</w:t>
      </w:r>
      <w:r>
        <w:rPr>
          <w:rtl w:val="true"/>
        </w:rPr>
        <w:t xml:space="preserve">) </w:t>
      </w:r>
      <w:r>
        <w:rPr>
          <w:rtl w:val="true"/>
        </w:rPr>
        <w:t>مع مسلمي الجن</w:t>
      </w:r>
      <w:r>
        <w:rPr>
          <w:rtl w:val="true"/>
        </w:rPr>
        <w:t>:</w:t>
      </w:r>
      <w:bookmarkEnd w:id="59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مسلمي الجن نقول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اختلافاً في مضمون الحوار مع الجن عن مضمونه مع الملائكة، فالجن قد أعلنوا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من شیعته وأنصاره، ولم يرد ذلك في كلام الملائكة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له يا حجة الله على خلقه، فكونه حجة على الخلق لا يقتضي إلزام الملائكة بالعمل بالشريعة التي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فالملائكة مأخوذون بحجيته، وإن كانوا بحسب طبيعة تكوينهم لا تشملهم معظم أحكام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الجن، فإنهم عباد مكلفون ومطالبون بالالتزام بالأحكام التى تناسب حالهم ولديهم شهوات ،ونزوات وفيهم المؤمن الراغب والساعي لنيل المثوبات، والكافر والعاصي الذي يستحق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إنما جاءت لتعالج مشكلات، وتضبط شؤون هذا النوع من 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مسلمي الجن قد علقوا أمر مشاركتهم في القتال على صدور الأمر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الملائكة، فلم يشيروا إلى القتال في شيء، بل تحدثوا عن الإمداد بهم، وعن أنهم سيكونون معه، ولم يحددوا لأنفسهم وظيفة أو عملا أكثر من ذلك من أي نوع كان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جواب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 يرتكز على بيان عدم وجود مقتض للسماح لهم بقتال أعدائه، لأن أمر استشهاده حتمى ومقضي، لأجل أنه هو الإكسير الذي يحيل كيد الخائنين، ومكر </w:t>
      </w:r>
    </w:p>
    <w:p>
      <w:pPr>
        <w:pStyle w:val="BookText"/>
        <w:rPr/>
      </w:pPr>
      <w:r>
        <w:rPr>
          <w:rFonts w:ascii="Amiri" w:hAnsi="Amiri" w:eastAsia="Amiri" w:cs="Amiri"/>
          <w:color w:val="111111"/>
          <w:sz w:val="28"/>
          <w:sz w:val="28"/>
          <w:szCs w:val="28"/>
          <w:rtl w:val="true"/>
          <w:lang w:bidi="ar-SA"/>
        </w:rPr>
        <w:t>الماكرين إلى سراب ويباب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قتله هذا هو الذي تختبر به الأمة، ويوقظها من سباتها، وبه يمتاز الحق عن الباطل، وتزول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الوسيلة والمناسبة لربط الناس بدينهم وبأئمتهم، وتربيتهم، وغرس خصال الخير والصلاح في نفوسم، وتثقيفهم بأحكام دينهم، وبث معارفه فيهم،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قتله هذا ستبقى آثاره وبركاته تتفاعل وتتنامى على مر العصور والدهور، ويفهم ذلك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شيعة أهل البيت سيجعلون حفرته في كربلاء مزاراً لنيل البركات، وموضعاً وموئلاً للعودة إلى الينابيع العذبة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كربلاء أيضاً معقلاً للشيعة يحصنون بها أنفسهم من الأباطيل، والأضاليل، والشكوك والشبهات، ويجدون من خلالها الحجة القاطعة والبراهين الساطعة على الحق الذي هم عليه، وعلى بطلان ما يكيدهم به 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تطمئن قلوب الشيعة وتسكن نفوسهم، وتزول منها وعنها وسوسات شياطين الإنس والجن، ويكون لهم بها الفوز والفلاح والنجاح في الآخرة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ليس حفظ شخصه من القتل، أو مما هو دون ذلك، بل المقصود هو أن يحفظ للدين صفاءه، ونقاءه، ووضوحه وتوهجه في ضمير الأمة</w:t>
      </w:r>
      <w:r>
        <w:rPr>
          <w:rFonts w:eastAsia="Amiri" w:cs="Amiri" w:ascii="Amiri" w:hAnsi="Amiri"/>
          <w:color w:val="111111"/>
          <w:sz w:val="28"/>
          <w:szCs w:val="28"/>
          <w:rtl w:val="true"/>
          <w:lang w:bidi="ar-SA"/>
        </w:rPr>
        <w:t xml:space="preserve">.. </w:t>
      </w:r>
      <w:bookmarkStart w:id="598" w:name="pg15837_169772"/>
    </w:p>
    <w:p>
      <w:pPr>
        <w:pStyle w:val="BookText"/>
        <w:rPr/>
      </w:pPr>
      <w:bookmarkEnd w:id="598"/>
      <w:r>
        <w:rPr>
          <w:rFonts w:ascii="Amiri" w:hAnsi="Amiri" w:eastAsia="Amiri" w:cs="Amiri"/>
          <w:color w:val="111111"/>
          <w:sz w:val="28"/>
          <w:sz w:val="28"/>
          <w:szCs w:val="28"/>
          <w:rtl w:val="true"/>
          <w:lang w:bidi="ar-SA"/>
        </w:rPr>
        <w:t>ولو كان المقصود هو حفظ الشخص، فإن الله سبحانه قد أعطى الأنبياء والأئمة من القدرات ما لو استفادوا منه لانتصروا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لو فعلوا ذلك، لحرموا من درجات ومقامات لا ينالونها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نيلها، فعليهم أن يقتصروا في مقاومتهم للعدو على الإمكانات والوسائل العادية التي تتوفر لكل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يستفيدوا من قدراتهم غير العادية التي حباهم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يفسر لنا ما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عليهم منكم،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4295040_2142443653"/>
      <w:bookmarkStart w:id="600" w:name="_Toc199"/>
      <w:bookmarkEnd w:id="599"/>
      <w:r>
        <w:rPr>
          <w:rtl w:val="true"/>
        </w:rPr>
        <w:t>ابن عباس وابن عمر في طريق مكة</w:t>
      </w:r>
      <w:r>
        <w:rPr>
          <w:rtl w:val="true"/>
        </w:rPr>
        <w:t>:</w:t>
      </w:r>
      <w:bookmarkEnd w:id="600"/>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فزعم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لم يكن بالمدينة حين ورود نعي معاوية وبيعة يزيد على الوليد، وأن ابن الزبير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دعيا إلى البيعة ليزيد أبيا وخرجا من ليلتهما إلى</w:t>
      </w:r>
    </w:p>
    <w:p>
      <w:pPr>
        <w:pStyle w:val="BookText"/>
        <w:rPr/>
      </w:pPr>
      <w:r>
        <w:rPr>
          <w:rFonts w:ascii="Amiri" w:hAnsi="Amiri" w:eastAsia="Amiri" w:cs="Amiri"/>
          <w:color w:val="111111"/>
          <w:sz w:val="28"/>
          <w:sz w:val="28"/>
          <w:szCs w:val="28"/>
          <w:rtl w:val="true"/>
          <w:lang w:bidi="ar-SA"/>
        </w:rPr>
        <w:t>مكة، فلقيهما ابن عباس وابن عمر جائيين من مكة، فسألاهما ما وراءكما؟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معاوية وبيعة يزيد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اعتبار لها، ولا اعتداد بها، 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الطبري وابن الأثير الراويين لهذه الرواية قد ذكرا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كان في المدينة قبل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قد خرج قبل ذلك بأيام إلى مكة</w:t>
      </w:r>
      <w:r>
        <w:rPr>
          <w:rStyle w:val="FootnoteAnchor"/>
          <w:rtl w:val="true"/>
        </w:rPr>
        <w:footnoteReference w:id="309"/>
      </w:r>
      <w:r>
        <w:rPr>
          <w:rFonts w:ascii="Amiri" w:hAnsi="Amiri" w:eastAsia="Amiri" w:cs="Amiri"/>
          <w:color w:val="111111"/>
          <w:sz w:val="28"/>
          <w:sz w:val="28"/>
          <w:szCs w:val="28"/>
          <w:rtl w:val="true"/>
          <w:lang w:bidi="ar-SA"/>
        </w:rPr>
        <w:t>، فمتى وصل إليها ثم رجع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الزبير قد سار إلى مكة قبل مسير الحسين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إليها بليلة، أو بليلتين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يكونا معاً ليلتقيا بابن عمر وابن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حتى لو خرجا إلى مكة في ليلة واحدة، فإن كل واحد منهما قد سلك طريقا يختلف عن الطريق الذي سلكه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 الطريق الأعظم إلى مكة، أما ابن الزبير، فقد</w:t>
      </w:r>
    </w:p>
    <w:p>
      <w:pPr>
        <w:pStyle w:val="BookText"/>
        <w:rPr/>
      </w:pPr>
      <w:r>
        <w:rPr>
          <w:rFonts w:ascii="Amiri" w:hAnsi="Amiri" w:eastAsia="Amiri" w:cs="Amiri"/>
          <w:color w:val="111111"/>
          <w:sz w:val="28"/>
          <w:sz w:val="28"/>
          <w:szCs w:val="28"/>
          <w:rtl w:val="true"/>
          <w:lang w:bidi="ar-SA"/>
        </w:rPr>
        <w:t>تنكب هذا الطريق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رواية مرسلة وضعيفة سنداً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هذا الذي ذكروه موضع مساءلة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إرسال رواية الواقدي وضعفها سنداً، وإن كان صحيحاً في نفسه، إلا أن الروايات التي يريد المستدل معارضتها بها ليست بأفضل منها سنداً، إذ ليس من بينها ما هو صحيح سنداً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ذكرنا فيما سبق أن الأرجح هو أن تكون هناك أيام كثيرة قد مرت بعد لقاء الحسين للوليد، قبل أن يخرج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لاسيما إذا كان الوليد قد كتب ليزيد إن الحسين لا</w:t>
      </w:r>
    </w:p>
    <w:p>
      <w:pPr>
        <w:pStyle w:val="BookText"/>
        <w:rPr/>
      </w:pPr>
      <w:r>
        <w:rPr>
          <w:rFonts w:ascii="Amiri" w:hAnsi="Amiri" w:eastAsia="Amiri" w:cs="Amiri"/>
          <w:color w:val="111111"/>
          <w:sz w:val="28"/>
          <w:sz w:val="28"/>
          <w:szCs w:val="28"/>
          <w:rtl w:val="true"/>
          <w:lang w:bidi="ar-SA"/>
        </w:rPr>
        <w:t>يرى لك طاعة ولا بيعة فر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مات في أول شهر رجب، وإن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قد خرج من المدينة لثلاث أو لليلتين بقيتا من رجب، أو في الثالث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النصوص إشارة إلى هذه الأيام الكثيرة، فهي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عليه السلام خرج ذات ليلة لزيارة قبر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هذا وذاك أن جميع ما أورد به على رواية الواقدي ما هو إلا أقوال للمؤرخين والمؤلفين، أو روايات لها ما يعارضها في أقوال مؤرخين آخرين، وفي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رجح قول هذا، أو روايته على قول ذاك أو روايته؟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إلى مكة طويلة، فإذا كان ابن الزبير قد تنكب الطريق الأعظم إلى وسط الطريق، فلعله عاد إليه، والتقى بالحسين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المنازل، ثم بابن عمر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عن ابن عباس، ومسيره إلى مكة قبل أيام من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لعله غير دقيق، وأن عبد الله بن عباس مصحف عن عبد الله بن عياش بن أبي ربيعة، كما دلت عليه رواية ابن عساكر، فإنه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وابن عياش بن أبي ربيعة قد لقيا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بالأبواء، منصرفين من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ابن عمر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كما الله إلا رجعتما فدخلتما في صالح 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وتنظرا، فإن اجتمع الناس عليه لم تشذا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افترق الناس عليه كان الذي تريدان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لكاره لوجهك هذا، أتخرج إلى قوم قتلوا أباك، وطعنوا أخاك، حتى تركهم سخطة وملًّة منه لهم، أذكرك الله أن تغرر بنفسك</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رواية الواقدي المتقدمة، </w:t>
      </w:r>
      <w:bookmarkStart w:id="601" w:name="pg15837_169776"/>
    </w:p>
    <w:p>
      <w:pPr>
        <w:pStyle w:val="BookText"/>
        <w:rPr/>
      </w:pPr>
      <w:bookmarkEnd w:id="601"/>
      <w:r>
        <w:rPr>
          <w:rFonts w:ascii="Amiri" w:hAnsi="Amiri" w:eastAsia="Amiri" w:cs="Amiri"/>
          <w:color w:val="111111"/>
          <w:sz w:val="28"/>
          <w:sz w:val="28"/>
          <w:szCs w:val="28"/>
          <w:rtl w:val="true"/>
          <w:lang w:bidi="ar-SA"/>
        </w:rPr>
        <w:t>ولكنها حين ذكرت اسم والد عياش، اتضح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ابن عباس في رواية الواقدي مصحفة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فالاعتراض على رواية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عباس قد سار إلى مكة قبل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من الأساس</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4295042_2142443653"/>
      <w:bookmarkStart w:id="603" w:name="_Toc200"/>
      <w:bookmarkEnd w:id="602"/>
      <w:r>
        <w:rPr>
          <w:rtl w:val="true"/>
        </w:rPr>
        <w:t>نصيحة ابن عمر</w:t>
      </w:r>
      <w:r>
        <w:rPr>
          <w:rtl w:val="true"/>
        </w:rPr>
        <w:t>:</w:t>
      </w:r>
      <w:bookmarkEnd w:id="603"/>
    </w:p>
    <w:p>
      <w:pPr>
        <w:pStyle w:val="BookText"/>
        <w:rPr/>
      </w:pPr>
      <w:r>
        <w:rPr>
          <w:rFonts w:ascii="Amiri" w:hAnsi="Amiri" w:eastAsia="Amiri" w:cs="Amiri"/>
          <w:color w:val="111111"/>
          <w:sz w:val="28"/>
          <w:sz w:val="28"/>
          <w:szCs w:val="28"/>
          <w:rtl w:val="true"/>
          <w:lang w:bidi="ar-SA"/>
        </w:rPr>
        <w:t xml:space="preserve">ونصيحة ابن عمر لا محل لها من الإعراب، فإنه يريد أن يجعل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المنصوص على إمامته من الرسول، والمعصوم عن الخطأ والزلل، وعن الذنوب بنص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للعوام والجهلة الذين يفترض فيهم أن يكونوا هم في طاعة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ورهن إشارته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والعوام لا يعرف أكثرهم الأحكام، وينقادون للهوى، ويخضعون للترغيب والترهيب، ويميلون مع عصبياتهم، ويأتمرون بأوامر رؤساء عشائر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النوع من الناس يدخل في أمر صالح، أم أنه يتبع الأهواء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يريد أن يعزل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موقع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لا يكون هو من يرشد الناس إلى الحق، وأية قيمة لأمر يستثنى منه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4295044_2142443653"/>
      <w:bookmarkStart w:id="605" w:name="_Toc201"/>
      <w:bookmarkEnd w:id="604"/>
      <w:r>
        <w:rPr>
          <w:rtl w:val="true"/>
        </w:rPr>
        <w:t>ابن مطيع في طريق مكة</w:t>
      </w:r>
      <w:r>
        <w:rPr>
          <w:rtl w:val="true"/>
        </w:rPr>
        <w:t>:</w:t>
      </w:r>
      <w:bookmarkEnd w:id="6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الحسين كذلك بين المدينة ومكة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إذا استقبله عبد الله بن مطيع العدوي،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أبا عبد الله،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وقتي هذا أريد مكة، فإذا صرت إليها استخرت الله تعالى في أمري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يا ابن بنت رسول الله فيما قد عزمت عليه، غير أني أشير عليك بمشورة، فاقبلها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ابن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مكة فاحذر أن يغرك أهل الكوفة، فيها قتل أبوك،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بطعنة طعنوه كادت أن تأتي على نفسه، فالزم الحرم، فأنت سيد العرب في دهرك هذا، فوالله لئن هلكت ليهلكن أهل بيتك بهلاكك،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الحسين ودعا له بخير، وسار حتى وافى مكة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إلى جبالها من بعيد جعل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وحسب نص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مطيع سأل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أَنَّهُ كَتَبَ إِلَيْهِ ِشيعَتُهُ بها، 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بنفسك ولا تسر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بئري هذه قد رشحتها، وهذا اليوم أوان ما خرج إلينا في الدلو شيء من ماء، فلو دعوت الله لنا فيها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مائِها، فأتى من مائها في الدلو، فشرب منه، ثم مضمض، ثمّ ردّه في البئر، فأعذب وأمهى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مطيع قال للحسين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سيد العرب لا يعدل بك والله أهل الحجاز أحداً، ويتداعى إليك الناس من كل جانب، </w:t>
      </w:r>
    </w:p>
    <w:p>
      <w:pPr>
        <w:pStyle w:val="BookText"/>
        <w:rPr/>
      </w:pPr>
      <w:r>
        <w:rPr>
          <w:rFonts w:ascii="Amiri" w:hAnsi="Amiri" w:eastAsia="Amiri" w:cs="Amiri"/>
          <w:color w:val="111111"/>
          <w:sz w:val="28"/>
          <w:sz w:val="28"/>
          <w:szCs w:val="28"/>
          <w:rtl w:val="true"/>
          <w:lang w:bidi="ar-SA"/>
        </w:rPr>
        <w:t>لا تفارق الحرم فداك عمي وخالي، فوالله لئن هلكت لنسترقن بعدك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فلا تبرحن منها، فهي حرم الله، والأمان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فيها، وتألف أهلها، وخذ البيعة على كل من دخلها من الناس، وعدهم العدل، وارفع الجور عنهم، وأقم فيها خطباء تخطب، تذكر على المنابر شرفك، وتشرح فضلك، ويخبرونهم بأن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وأباك علي بن أبي طالب، وأنك أولى بهذا الأمر من غيرك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تذكر الكوفة، فإنها بلد مشؤوم، قتل فيها أبوك ولا تبرح من حرم الله تعالى، فإن معك أهل الحجاز واليمن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وسيقدم إليك الناس من الآفاق، وينصرفون إلى أمصارهم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وادعهم إلى بيعتك، </w:t>
      </w:r>
      <w:bookmarkStart w:id="606" w:name="pg15837_169780"/>
    </w:p>
    <w:p>
      <w:pPr>
        <w:pStyle w:val="BookText"/>
        <w:rPr/>
      </w:pPr>
      <w:bookmarkEnd w:id="606"/>
      <w:r>
        <w:rPr>
          <w:rFonts w:ascii="Amiri" w:hAnsi="Amiri" w:eastAsia="Amiri" w:cs="Amiri"/>
          <w:color w:val="111111"/>
          <w:sz w:val="28"/>
          <w:sz w:val="28"/>
          <w:szCs w:val="28"/>
          <w:rtl w:val="true"/>
          <w:lang w:bidi="ar-SA"/>
        </w:rPr>
        <w:t>فاقبل نصحيتي، وسر مسدداً، فوالله إن قبلت لترشدن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كل خير، فإني قابل نصيحتك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بالتعامل في الوقفات التالية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4295046_2142443653"/>
      <w:bookmarkStart w:id="608" w:name="_Toc202"/>
      <w:bookmarkEnd w:id="607"/>
      <w:r>
        <w:rPr>
          <w:rtl w:val="true"/>
        </w:rPr>
        <w:t>ابن مطيع كان محبوساً</w:t>
      </w:r>
      <w:r>
        <w:rPr>
          <w:rtl w:val="true"/>
        </w:rPr>
        <w:t>:</w:t>
      </w:r>
      <w:bookmarkEnd w:id="608"/>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لرسل الوليد حين دعوه إلى الحضور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آتيكم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إلى داره، فكمن فيها، ثم خرج من ليلته إلى مكة، متنكباً الطريق العام، خوفاً من الطلب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فطلبه الوليد فلم يجده، فأرسل إلى كل من كان من شيعته، فأخذه وحبسه، وكان ممن حبس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بنو عدي إلى السجن، فأخرجوا منه عبد الله بن مطيع وكل من كان في السجن، ولم يتعرض إليهم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فاغتم الوليد بن عتبة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الأستاذ علي شيري المعلق على كتاب الفتوح لابن أعثم تضعيف رواية لقاء الحسين بابن مطيع بين مكة والمدينة بما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كان الوليد قد حبس ابن مطيع بعد خروج ابن الزبير من المدينة، ثم كتب إلى يزيد بأن بني عدي قد أخرجوه عنوة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امتنع من البيعة، فإن رواية سجن ابن مطيع تصبح ضعيفة من وجوه،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الروايات متفقة على خروج الحسين من المدينة بعد خروج ابن الزبير بليلة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ابن مطيع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طريقه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أخرج من السجن، كيف انتقل من المدينة إلى مكة ثم عاد منها، والتقى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الحسين قد خرج بعد ابن الزبير بليلة، والذهاب إلى مكة والعودة يحتاج إلى عدة أيام؟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يضعف رواية ابن أعثم، ويضعف خبر رسالة </w:t>
      </w:r>
    </w:p>
    <w:p>
      <w:pPr>
        <w:pStyle w:val="BookText"/>
        <w:rPr/>
      </w:pPr>
      <w:r>
        <w:rPr>
          <w:rFonts w:ascii="Amiri" w:hAnsi="Amiri" w:eastAsia="Amiri" w:cs="Amiri"/>
          <w:color w:val="111111"/>
          <w:sz w:val="28"/>
          <w:sz w:val="28"/>
          <w:szCs w:val="28"/>
          <w:rtl w:val="true"/>
          <w:lang w:bidi="ar-SA"/>
        </w:rPr>
        <w:t>الوليد إلى يزيد بشأن قضية السجن، وامتناع الحسين عن البيعة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ليست متفقة على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ابن الزبير بليلة، فهناك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بعده بليلتين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خرجا في ليلة واحدة، ولكن ابن الزبير لم يسلك الطريق الأعظم، كما فعل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رجحنا نحن أن يكون خروج الحسين وابن الزبير قد تأخر أياماً كثيرة عن الاجتماع العاصف الذي حصل في دار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ابن مطيع قد حبس، ثم أطلق سراحه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حبس ثم أطلق في نفس اليوم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المتقدمة عن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مطيع استقبل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وليس فيها أنه كان عائداً من مكة، فإن صح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بعد ليلتين من اجتماعه بالوليد، فلعل ابن مطيع قد سجن لمدة ساعات، ثم أخرجه قومه غضباً له، ثم خرج إلى بعض مزارعه في الطريق التي كانت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لقيه </w:t>
      </w:r>
      <w:bookmarkStart w:id="609" w:name="pg15837_169783"/>
    </w:p>
    <w:p>
      <w:pPr>
        <w:pStyle w:val="BookText"/>
        <w:rPr/>
      </w:pPr>
      <w:bookmarkEnd w:id="609"/>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سار من المدينة إلى مكة، مر بابن مطيع وهو يحفر بئره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كان حريصاً على حمل ابن الزبير والحسين على البيعة ليزيد، فكان ابن الزبير يماطله، ويتعلل بمختلف الأعاليل، فلما لم يعد يمكنه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أخاه إلى الوليد، فطلب منه مهلة لأخيه، فأمهله، فخرج من المدينة تلك الليلة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4295048_2142443653"/>
      <w:bookmarkStart w:id="611" w:name="_Toc203"/>
      <w:bookmarkEnd w:id="610"/>
      <w:r>
        <w:rPr>
          <w:rtl w:val="true"/>
        </w:rPr>
        <w:t>لقاءان بابن مطيع</w:t>
      </w:r>
      <w:r>
        <w:rPr>
          <w:rtl w:val="true"/>
        </w:rPr>
        <w:t>:</w:t>
      </w:r>
      <w:bookmarkEnd w:id="611"/>
    </w:p>
    <w:p>
      <w:pPr>
        <w:pStyle w:val="BookText"/>
        <w:rPr/>
      </w:pPr>
      <w:r>
        <w:rPr>
          <w:rFonts w:ascii="Amiri" w:hAnsi="Amiri" w:eastAsia="Amiri" w:cs="Amiri"/>
          <w:color w:val="111111"/>
          <w:sz w:val="28"/>
          <w:sz w:val="28"/>
          <w:szCs w:val="28"/>
          <w:rtl w:val="true"/>
          <w:lang w:bidi="ar-SA"/>
        </w:rPr>
        <w:t>علينا أن نذكر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قالوا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بابن مطيع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وهو هذا اللقاء الذي نتحدث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هذا اللقاء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لقاؤه إياه بالحاجر في بطن الرمة،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من مكة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الحديث عن هذا اللقاء حينما ننتهي بالحديث إليه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4295050_2142443653"/>
      <w:bookmarkStart w:id="613" w:name="_Toc204"/>
      <w:bookmarkEnd w:id="612"/>
      <w:r>
        <w:rPr>
          <w:rtl w:val="true"/>
        </w:rPr>
        <w:t>اختلاف التعامل في اللقاءين</w:t>
      </w:r>
      <w:r>
        <w:rPr>
          <w:rtl w:val="true"/>
        </w:rPr>
        <w:t>:</w:t>
      </w:r>
      <w:bookmarkEnd w:id="61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مطيع في اللقاءين كان مختلفا، ولهذا الاختلاف دلالاته وإيحاءاته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أظهر </w:t>
      </w:r>
      <w:bookmarkStart w:id="614" w:name="pg15837_169784"/>
    </w:p>
    <w:p>
      <w:pPr>
        <w:pStyle w:val="BookText"/>
        <w:rPr/>
      </w:pPr>
      <w:bookmarkEnd w:id="614"/>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يثق بابن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يتعامل معه بحذر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لقي ابن مطيع، وهو في طريقه إلى مكة، سأله ابن مطيع عن وجهته،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فإنه يريد مكة، وهذا أمر طبيعي لا يحتاج إلى كتمان، ويدل عليه سلوك الحسين الطريق الأعظم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ألحق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بعدها، فإني 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يخبره عن وجهته بعد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 أم سلمة، ومحمد ابن الحنفية بأنه يقصد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اللقاء في الحاجر في بطن الرمة، فسيأتي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بأنه يقصد العراق، وبأن أهل العراق قد كاتبوه بالمسير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الواقع كان ظاهر حاله أيضاً، وكان بإمكان ابن مطيع وغيره أن يعرف، أو أن يظن أن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العراق، لأنه يسلك طريق العراق، وإن لم يصرح له بذلك</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4295052_2142443653"/>
      <w:bookmarkStart w:id="616" w:name="_Toc205"/>
      <w:bookmarkEnd w:id="615"/>
      <w:r>
        <w:rPr>
          <w:rtl w:val="true"/>
        </w:rPr>
        <w:t xml:space="preserve">دلالة حذر الإمام </w:t>
      </w:r>
      <w:r>
        <w:rPr>
          <w:rtl w:val="true"/>
        </w:rPr>
        <w:t>(</w:t>
      </w:r>
      <w:r>
        <w:rPr>
          <w:rtl w:val="true"/>
        </w:rPr>
        <w:t>علیه السلام</w:t>
      </w:r>
      <w:r>
        <w:rPr>
          <w:rtl w:val="true"/>
        </w:rPr>
        <w:t>) :</w:t>
      </w:r>
      <w:bookmarkEnd w:id="61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الحذر الذي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مطيع يدلنا على تصريحاته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يستشهد هو وأهل بيته وأصحابه إنما كان يذكر ذلك لأناس مخصوصين ومأمونين،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ابن الحنفية، و أم سلمة، ومسلمي الجن،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يعلن هذا الأمر على الملأ العام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يستجيب الناس لدعوة </w:t>
      </w:r>
      <w:bookmarkStart w:id="617" w:name="pg15837_169785"/>
    </w:p>
    <w:p>
      <w:pPr>
        <w:pStyle w:val="BookText"/>
        <w:rPr/>
      </w:pPr>
      <w:bookmarkEnd w:id="617"/>
      <w:r>
        <w:rPr>
          <w:rFonts w:ascii="Amiri" w:hAnsi="Amiri" w:eastAsia="Amiri" w:cs="Amiri"/>
          <w:color w:val="111111"/>
          <w:sz w:val="28"/>
          <w:sz w:val="28"/>
          <w:szCs w:val="28"/>
          <w:rtl w:val="true"/>
          <w:lang w:bidi="ar-SA"/>
        </w:rPr>
        <w:t>يخبر قائدها سلفا عن أنه مقتول هو وكل من يكون معه؟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4295054_2142443653"/>
      <w:bookmarkStart w:id="619" w:name="_Toc206"/>
      <w:bookmarkEnd w:id="618"/>
      <w:r>
        <w:rPr>
          <w:rtl w:val="true"/>
        </w:rPr>
        <w:t xml:space="preserve">ابن مطيع لا يوالي الحسين </w:t>
      </w:r>
      <w:r>
        <w:rPr>
          <w:rtl w:val="true"/>
        </w:rPr>
        <w:t>(</w:t>
      </w:r>
      <w:r>
        <w:rPr>
          <w:rtl w:val="true"/>
        </w:rPr>
        <w:t>علیه السلام</w:t>
      </w:r>
      <w:r>
        <w:rPr>
          <w:rtl w:val="true"/>
        </w:rPr>
        <w:t>) :</w:t>
      </w:r>
      <w:bookmarkEnd w:id="619"/>
    </w:p>
    <w:p>
      <w:pPr>
        <w:pStyle w:val="BookText"/>
        <w:rPr/>
      </w:pPr>
      <w:r>
        <w:rPr>
          <w:rFonts w:ascii="Amiri" w:hAnsi="Amiri" w:eastAsia="Amiri" w:cs="Amiri"/>
          <w:color w:val="111111"/>
          <w:sz w:val="28"/>
          <w:sz w:val="28"/>
          <w:szCs w:val="28"/>
          <w:rtl w:val="true"/>
          <w:lang w:bidi="ar-SA"/>
        </w:rPr>
        <w:t xml:space="preserve">ولا شك فى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فرضوا احترامهم على العدو والصديق، ونالوا إعجاب وتقدير كل من عرفهم، قريباً كان أم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الإعجاب والتقدير لا يعني الاعتقاد بإمامتهم، ووجوب طاعتهم ونصرتهم كما يريده الله ورسوله، فإن الناس عبيد الدنيا، والدين لعق على ألسنتهم، فهم إن رأوا أن مصالحهم، وما تدعوهم إليه أهواؤهم، وعصبياتهم، وميولهم يتعرض للخطر، فإنهم يتنكرون لمن يظنون أنه كان سبباً في ذلك، أو كانت العلاقة به سبباً في ذلك، وربما حاربوه، وقتلوه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مطيع من هذا النوع من الناس، فإن كل همه كان منصرفاً إلى دنياه، وما يمكن أن يحصل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لم يهتم للبلاء الذي كان المسلمون يواجهونه بولاية الفاسق القاتل السكّير، المرتكب لأعظم الموبقات، ولم يهتز لما أخبره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يسير للعراق لأجل مواجهة هذا الخطر، بل حاول أن يجد لنفسه العذر في التخلف عنه، بادعاء أن أهل العراق يغدرون بالإمام، ويقتلونه كما قتلوا أباه وأخاه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نسي ذلك كله، أو تناساه، وصار بصدد أن يزيد ماء بئره، ويصبح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يدلنا على أن تعظيمه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يكن عن اعتقاد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ولاء حقيقي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استعمله ابن الزبير،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يطلب الشيعة، ويخيفهم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يقاتل أصحاب المختار، من قبل ابن الزبير، فخطب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أعجب العجب عجزكم عن عصبة منكم، قليل عددها خبيث دينها</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بالعصبة والدين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الشيعة والتشيع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جملة جيشه الذي قاتل به المختار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وشمر بن ذي الجوشن، وعبد الله بن أبجر، وغيرهم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620" w:name="pg15837_169787"/>
    </w:p>
    <w:p>
      <w:pPr>
        <w:pStyle w:val="BookText"/>
        <w:rPr/>
      </w:pPr>
      <w:bookmarkEnd w:id="620"/>
      <w:r>
        <w:rPr>
          <w:rFonts w:ascii="Amiri" w:hAnsi="Amiri" w:eastAsia="Amiri" w:cs="Amiri"/>
          <w:color w:val="111111"/>
          <w:sz w:val="28"/>
          <w:sz w:val="28"/>
          <w:szCs w:val="28"/>
          <w:rtl w:val="true"/>
          <w:lang w:bidi="ar-SA"/>
        </w:rPr>
        <w:t>وقد وعد أهل الكوفة بأن ينفذ أمر ابن الزبير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يسير فيهم بسيرة عمر بن الخطاب، وعثمان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السائب بن مالك الأشعري، قام ورد عليه، 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وألا يسار فينا إلا بسيرة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سار بها في بلادنا هذه حتى هلك، ولا حاجة لنا في سيرة عثمان في فيئنا، ولا في أنفسنا، ولا في سيرة عمر بن الخطاب فينا، وإن كانت أهون السيرتين علينا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4295056_2142443653"/>
      <w:bookmarkStart w:id="622" w:name="_Toc207"/>
      <w:bookmarkEnd w:id="621"/>
      <w:r>
        <w:rPr>
          <w:rtl w:val="true"/>
        </w:rPr>
        <w:t>نصيحة ابن مطيع</w:t>
      </w:r>
      <w:r>
        <w:rPr>
          <w:rtl w:val="true"/>
        </w:rPr>
        <w:t>:</w:t>
      </w:r>
      <w:bookmarkEnd w:id="622"/>
    </w:p>
    <w:p>
      <w:pPr>
        <w:pStyle w:val="BookText"/>
        <w:rPr/>
      </w:pPr>
      <w:r>
        <w:rPr>
          <w:rFonts w:ascii="Amiri" w:hAnsi="Amiri" w:eastAsia="Amiri" w:cs="Amiri"/>
          <w:color w:val="111111"/>
          <w:sz w:val="28"/>
          <w:sz w:val="28"/>
          <w:szCs w:val="28"/>
          <w:rtl w:val="true"/>
          <w:lang w:bidi="ar-SA"/>
        </w:rPr>
        <w:t xml:space="preserve">وكانت نصيحة ابن مطيع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تحذيره من أن يستجيب لأهل العراق، لأنهم قتلوا أباه وأخاه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شيئا عن العراق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أخبره بأنه يقصد مكة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دعاه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يكره أهل الكوفة لتشيعهم، وحبهم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دين خبيث</w:t>
      </w:r>
      <w:r>
        <w:rPr>
          <w:rFonts w:eastAsia="Amiri" w:cs="Amiri" w:ascii="Amiri" w:hAnsi="Amiri"/>
          <w:color w:val="111111"/>
          <w:sz w:val="28"/>
          <w:szCs w:val="28"/>
          <w:rtl w:val="true"/>
          <w:lang w:bidi="ar-SA"/>
        </w:rPr>
        <w:t xml:space="preserve">. </w:t>
      </w:r>
      <w:bookmarkStart w:id="623" w:name="pg15837_169788"/>
    </w:p>
    <w:p>
      <w:pPr>
        <w:pStyle w:val="BookText"/>
        <w:rPr/>
      </w:pPr>
      <w:bookmarkEnd w:id="623"/>
      <w:r>
        <w:rPr>
          <w:rFonts w:ascii="Amiri" w:hAnsi="Amiri" w:eastAsia="Amiri" w:cs="Amiri"/>
          <w:color w:val="111111"/>
          <w:sz w:val="28"/>
          <w:sz w:val="28"/>
          <w:szCs w:val="28"/>
          <w:rtl w:val="true"/>
          <w:lang w:bidi="ar-SA"/>
        </w:rPr>
        <w:t>وحين تولى الكوفة لابن الزبير كان يلاحق الشيعة، ويخيفهم؟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الذي دعاه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يعلم أن العراق هو خزان الأموال والرجال، فإذا انضم إلى ذلك تشيع أهل الكوفة لعلي وأهل بيته، فإن احتمالات نجاح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نهضته المباركة، يصبح أكثر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يروق لابن مطيع</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4295058_2142443653"/>
      <w:bookmarkStart w:id="625" w:name="_Toc208"/>
      <w:bookmarkEnd w:id="624"/>
      <w:r>
        <w:rPr>
          <w:rtl w:val="true"/>
        </w:rPr>
        <w:t>الكرامة الإلهية لا تقنع ابن مطيع</w:t>
      </w:r>
      <w:r>
        <w:rPr>
          <w:rtl w:val="true"/>
        </w:rPr>
        <w:t>:</w:t>
      </w:r>
      <w:bookmarkEnd w:id="625"/>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مطيع يطلب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بالبركة في بئره،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بشيء من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626" w:name="pg15837_169789"/>
    </w:p>
    <w:p>
      <w:pPr>
        <w:pStyle w:val="BookText"/>
        <w:rPr/>
      </w:pPr>
      <w:bookmarkEnd w:id="626"/>
      <w:r>
        <w:rPr>
          <w:rFonts w:ascii="Amiri" w:hAnsi="Amiri" w:eastAsia="Amiri" w:cs="Amiri"/>
          <w:color w:val="111111"/>
          <w:sz w:val="28"/>
          <w:sz w:val="28"/>
          <w:szCs w:val="28"/>
          <w:rtl w:val="true"/>
          <w:lang w:bidi="ar-SA"/>
        </w:rPr>
        <w:t>مائها، فأتاه به، فشرب منه، ثم تمضمض، ثم رده في البئر، فأعذب وأمهى، أي غزر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فإبن مطيع يرى هذه الكرامة الإلهية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العين، ثم لا ينتفع بها في تحصيل اليقين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الدقيق للكلمة، إلا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4295060_2142443653"/>
      <w:bookmarkStart w:id="628" w:name="_Toc209"/>
      <w:bookmarkEnd w:id="627"/>
      <w:r>
        <w:rPr>
          <w:rtl w:val="true"/>
        </w:rPr>
        <w:t>النص المنقول عن أبي مخنف</w:t>
      </w:r>
      <w:r>
        <w:rPr>
          <w:rtl w:val="true"/>
        </w:rPr>
        <w:t>:</w:t>
      </w:r>
      <w:bookmarkEnd w:id="628"/>
    </w:p>
    <w:p>
      <w:pPr>
        <w:pStyle w:val="Heading5"/>
        <w:numPr>
          <w:ilvl w:val="4"/>
          <w:numId w:val="1"/>
        </w:numPr>
        <w:rPr/>
      </w:pPr>
      <w:bookmarkStart w:id="629" w:name="__RefHeading___Toc14295062_2142443653"/>
      <w:bookmarkStart w:id="630" w:name="_Toc210"/>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وبعد، فنحن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كبار العلماء من لا يرى حرجاً في التصريح، بأن الكتاب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أبي مخنف مختلق، ولا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فنحن نكتفي بما ذكرناه، ولا نرى حاجة للتعقيب على الكلام المنقول عن مقتل أبي مخنف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ونتابع حديثنا في مجالات ونصوص أخرى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631" w:name="pg15837_169790"/>
    </w:p>
    <w:p>
      <w:pPr>
        <w:pStyle w:val="Heading5"/>
        <w:numPr>
          <w:ilvl w:val="4"/>
          <w:numId w:val="1"/>
        </w:numPr>
        <w:rPr/>
      </w:pPr>
      <w:bookmarkStart w:id="632" w:name="__RefHeading___Toc14295064_2142443653"/>
      <w:bookmarkStart w:id="633" w:name="_Toc211"/>
      <w:bookmarkEnd w:id="631"/>
      <w:bookmarkEnd w:id="632"/>
      <w:r>
        <w:rPr>
          <w:rtl w:val="true"/>
        </w:rPr>
        <w:t>هل للحسين شيعة في مكة؟</w:t>
      </w:r>
      <w:r>
        <w:rPr>
          <w:rtl w:val="true"/>
        </w:rPr>
        <w:t>!:</w:t>
      </w:r>
      <w:bookmarkEnd w:id="633"/>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تاريخ ابن عساكر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لابن مطيع أنه يريد مكة، وأنه كتب إليه شيعته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أن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شيعة لديهم من الكثرة والقوة، ما يمكنه من تغيير الأوضاع وبلوغ الأهداف التي يتوخاها في الأمة الإسلامية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والمدينة عشرون رجلاً يحبنا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الإسكافي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مكة فكلهم كانوا يبغضونه قاطبة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634" w:name="pg15837_169791"/>
    </w:p>
    <w:p>
      <w:pPr>
        <w:pStyle w:val="BookText"/>
        <w:rPr/>
      </w:pPr>
      <w:bookmarkEnd w:id="634"/>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العراقيين كانوا هم الذين كاتبوا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بلوغهم خبر وصوله إلى مكة، وكانت كتبهم من الكثرة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بلغت اثنى عشر 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ابن مطيع بمسيره إلى العراق حين كان في طريقه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قد اختلط على الراوي، فإن الحديث عن الكتب إنما كان في اللقاء الثاني بابن مطيع،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العراق، فلقي ابن مطيع في الحاجر في بطن ذي الرمة،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يقصد العراق، وأن لديه حملاً من الكتب التي وصلته من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هذا الخلط بين روايتي طريق مكة وطريق العراق أيضاً في رواية ابن عبد ربه، فإنها بعد أن ذكرت أنه قال لابن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ابن مطيع ثنيه عما عزم عليه،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الحسين حتى قدم مكة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المفروض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أو العراق</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14295066_2142443653"/>
      <w:bookmarkStart w:id="636" w:name="_Toc212"/>
      <w:bookmarkEnd w:id="635"/>
      <w:r>
        <w:rPr>
          <w:rtl w:val="true"/>
        </w:rPr>
        <w:t>الفهارس</w:t>
      </w:r>
      <w:bookmarkEnd w:id="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معاوية، والبيعة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يوصي ويموت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مرض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كتاب العهد ليزيد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الوصايا الشفوية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يزيد لم يحضر موت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عبد الرحمان بن أبي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وقفة مع الوصايا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الحسين هو الحاكم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فاحذر أن لا يتعرض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ما منعك أن لا تسجد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معاوية يتوسل ويتبرك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 بك ليقتلوك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اقتل من لم يبايع</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بن أبي بكر في عهد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 والي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متى مات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أذن الفأرة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إصرار يزيد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الوقت لا يسع المراسلات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حجج مروان لقتل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موقف الوليد بن عتبة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لماذا استثناء السبب الأخير؟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الوليد يقر على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لا يغدر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العاصف في منزل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ظن يا أبا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غدر والله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ليس هو الظن بل اليقين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الإمام يستند إلى الرؤيا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الأمر كان 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الصدام مع معاوية</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الوليد</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من الأمر ما لا قوام به</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قضاء الله ماض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قضيب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لا تقتلوا أحداً</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أرجو أن أخرج إليكم سالماً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ثلاثون، أو تسعة عشر رجلاً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كان لك عم صدق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هل ترحم الحسين على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هل اجتمع الناس على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مثلي لا يعطي بيعته سراً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البيعة بحضرة الجماعة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أنا طوع يديك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كان الوالي مروان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حرص مروان على قتل الحسين لماذا؟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يا ابن الزرقاء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الرابع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للشرح والتوضيح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ضوابط و منطلقات</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لا بد من التوضيح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الرسالة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الله بأهل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الله بهم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بيت الكرامة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الحق</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تعقيب وتوطئة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فاسق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 للخمر</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النفس المحرمة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معلن بالفسق</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الخلافة على ولد أبي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أمير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يشكو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على الإسلام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بلاء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الحسين يستمع الأخبار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اللعن من الرسول، والجبر الإلهي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مروان الغادر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شكوى الحسين إلى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ابن فاطمة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الخلف الذي خلفت على أمتك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فاشهد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خذلوني، وضيعوني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رضى الله، والرسول، والمؤمنين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يقتلون ولده ويرجون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الرؤيا هي الخيار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كيف ينصرونه وهو يخبرهم بالاستشهاد؟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ليس في 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خذني إليك، واجعلني إلى منزلك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درجة مغشاة بنور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الفزع والذعر، والغم والبكاء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إن بايع كفر، وإن أبي 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بالقبر ومن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أسألك بحق القبر ومن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الرسول في القبر الشريف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كل ما يعلم يقال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أجواء ما قبل الرحيل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الوليد يراقب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النياحة قبل الرحيل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عن أي شيء نهى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نوح الجن على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لم يذكر النسوة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هو قائل البيت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حبيب الأبرار من أهل القبور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النياحة على الحسين قبل استشهاده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تظن أنك علمت ما لم أعلمه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لو ناولت وبايعت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هل كان الأطرف مغرور؟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ويزيد الطين بلة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هل حضر الأطرف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لا عذر لعمر الأطرف</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هاني</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يودع أم سلمة</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ذخائر الإمامة عند أم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الودائع علامة الإمامة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مصيره</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حتمية الإستشهاد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ابن الحنفية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قارورة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الحنفية</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ملاحظات يسيرة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وصية أخيه</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لا تناقض في كلام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سيرة الخلفاء الراشدين المهديين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كن لي عينا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ابن الحنفية وكربلاء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ابن عباس وكربلاء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عبد الله بن جعفر وكربلاء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الحنفية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الوصية والأهداف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لماذا خاطب أخاه فقط ؟</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تأسيس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الإستيلاء على الخلافة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إجراءات وقرارات مدمرة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نتائج هذه السياسات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حماية الإنحراف بقرارات وضوابط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عناوين من صنع السياسة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لا بد من المشاركة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شهوة الملك لدى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يزيد الباغي المتغلب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المنطلقات والأهداف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أهداف الحركة الحسينية المباركة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لا إجمال ولا لبس في 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أخرج أشرا</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بطراً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مفسداً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ظالماً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الإصلاح في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لا يكره أحداً على قبول ما جاء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النجاح</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الصلاح</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الاختلال في الأمة كلها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أمة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المنهج والمسار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جدي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أبي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الخلفاء الراشدين المهديين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توصيف الخلفاء بالراشدين المهديين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قبل أن يكاتبه العراقيون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الخلفاء الراشدون في بعض المصادر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لا بد من الرحيل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تنظر وننظر</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خرج في جوف الليل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متى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خرج بجميع أهله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في سنة ستين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سلك الطريق الأعظم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روايات مشبوهة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بنت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في المدينة</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جدتي أم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رحيل ملك الحجاز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لقاءات في طريق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أشخاص التحقوا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أفواج من الملائكة المسومين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أفواج مسلمي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رواية ابن طاووس موضع 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قتال الجن والملائكة للإنس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هل حارب الملائكة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حوار الإمام مع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مسلمي الجن</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ابن عباس وابن عمر في طريق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نصيحة ابن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ابن مطيع في طريق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ابن مطيع كان محبوساً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لقاءان بابن مطيع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اختلاف التعامل في اللقاءين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دلالة حذر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ابن مطيع لا يوالي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نصيحة ابن مطيع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للحسين شيعة في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Amiri" w:hAnsi="Amiri" w:eastAsia="Amiri" w:cs="Amiri"/>
          <w:color w:val="111111"/>
          <w:sz w:val="28"/>
          <w:sz w:val="28"/>
          <w:szCs w:val="28"/>
          <w:rtl w:val="true"/>
          <w:lang w:bidi="ar-SA"/>
        </w:rPr>
        <w:t>الكرامة الإلهية لا تقنع ابن مطيع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النص المنقول عن أبي مخنف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سروش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الفخرى في الآداب السلطانية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أبي مخنف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والفخرى في الآداب السلطانية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 وديوان المبتدأ والخبر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للمزي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الأعواد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المؤسسة المصرية العامة للتأليف والترجمة والطباعة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التجارية الكبرى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خرج إلى حوارين لأجل الصيد قبل موت أبيه بيوم واحد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المؤسسة المصرية العامة للتأليف والترجمة والطباعة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عبد الرحمان أيضاً في حوادث سنة ست وخمسين كما 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والنصائح الكافية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في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خليفة بن خياط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للبخاري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تاريخ أبي زرعة الدمشقي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جه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التجارية الكبرى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ذكر للقميص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في معرفة من له رواية في كتب الستة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وإسعاف المبطأ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والتعديل والتجريح للباجي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المختصر الدول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دار الفكر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ولم يطعن في سنده إلا في سعد بن طريف، وليس ذلك إلا لتشيعه حسبما صرحوا به وراجع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مجمع إحياء الثقافة الإسلامية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هوامشه عن مصادر أخرى، 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والإلمام جه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والخطيب، وابن عساكر، 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ما تقدم، وعن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وراجع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التجارية الكبرى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ومشاهير علماء الأمصار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حياة الحيوان الكبرى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إحياء التراث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خليفة بن خياط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الفتوخ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إحياء التراث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مدينة دمشق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المختصر الدول لابن العبري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ج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الأقوال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الطاووسي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،والله وأتمت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ولؤمت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موجزاً عن ذلك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العدیم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الفضائل لابن شاذان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عبده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مستدرك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الحكم والمواعظ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وج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الباحث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وسؤالات حمزة للدارقطني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والشفاء بتعريف حقوق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سهو الراوي فراجع الأمالي للصدوق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بأمر السجن ما جرى بعد خروج ابن الزبير إلى مكة، فإن الوليد بن عتبة أخذ أنصار ابن الزبير ومؤيديه، وزج بهم في السجن، ومنهم ابن مطيع، فتجمهر مؤيدوهم وهاجموا السجن، وأخرجوا من فيه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للصدوق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طالب، 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الامامة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الناظر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وأبصار العين في أنصار الحسين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للسيد شرف الدين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مطبعة الإستقامة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للشرايع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رسالة الحقوق للإمام زين العابدين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بهائي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الطوسية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حديث في المؤمن للنجفي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الفوائد، وعن الفضائل لابن شاذان، وتأويل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فضائل أمير المؤمنين لابن شاذان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بحر المناقب لابن حسنويه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للطوسي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الكبير لابن المشهدي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الكبير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والإقبال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 للكفعمي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الكتاب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الكتاب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للطبراني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خزيمة في صحيحه والدعاء للطبراني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الجعد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للشعراني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والهواتف لابن أبي الدنيا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الشدة للقاضي التنوخي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نزول الآيات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والعجاب في بيان الأسباب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للطوسي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للكفعمي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الموحد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 للطوسي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للمفيد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الموحد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الموحد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الموحد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الموحد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السيد محمد باقر الموحد الأبطحي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والإثنا عشرية للشيخ البهائي العاملي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وفلاح السائل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كتابنا مختصر 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التواريخ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الكريم لأبي حمزة الثمالي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ومشهد الإمام علي في النجف، لسعاد ماهر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واختصار في بعض المصادر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أنوار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الشافي في النسب، تأليف عمر النسابة،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تظلم الزهراء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الزرقاني على موطأ مالك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الرجال والحديث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محمد حياة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الأزهار تأليف أحمد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الرزاق المقرم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بصيرتي سنة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المعارف الإسلامية سنة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الهداية الكبرى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العيون العبرى لإبراهيم الميانجي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تبريز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المعارف الإسلامية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الأعلمي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روضة الواعظين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لابن أبي عاصم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السؤول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الوصول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الفحول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والإحكام 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للشعراني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مسند أبي حنيفة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لابن عبد البر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بيان العلم وفضله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والإحكام لابن حزم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والمستصفى للغزالي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والمحصول للرازي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والأحكام ليحيى بن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للشهيد الثاني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ووصول الأخيار إلى أصول الأخبار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للحر العاملي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الطوسية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علي وآله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وربيع الأبرار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حكاية المختار في أخذ الثار برواية 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ومصرع أهل بيته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الثأر لابن نما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في أنصار الحسين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للتفرشي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للأردبيلي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للنمازي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للسيد الخوئي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بمصر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فعلات الأجواد للقاضي التنوخي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للباقلاني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محاضرات الأدباء للراغب الأصفهاني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فهرست منتجب الدين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 للثقفي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مدينة الحكمة وعن تيسير المطالب في آمالي الإمام أبي طالب ليحيى بن الحسين الهاروني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 الإعلام الإسلامي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الزائر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هذا النعماني في مصادر أخرى بعضها لم يصرح بسيرة الخلفاء الراشدين، فراجع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للسماوي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والسقيفة للمظفر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تنویر الحوالک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بیان العلم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وتنوير الحوالك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الباجي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بيان العلم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وكشف المشكل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الرحمن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لفتح الدين الحنفي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وسؤالات الحاكم للدارقطني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والرقائق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الطبقات الكبرى لابن سعد ترجمة أنس، وعن الترمذي، وعن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الفكر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لفتح الدين الحنفي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معاني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الدارقطني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الأستار عن مسند البزار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عن حجية الإجماع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تقدم 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أدب الحوزة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أدب الحوزة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والأحكام ليحيى بن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أخرى لا ذعرت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الأبل التي ترعی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الملهوف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جه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بالإضافة إلى الفتوح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سنة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الحسين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المنتظم في تاريخ الأمم والملوك جه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طالب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الناظر للحلواني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وأعيان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التعارف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إمام 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وعن تراجم النساء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العبرى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اختلاف بين المصادر في بعض الكلمات لا نرى حاجة لذكرها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أسرار الشهادة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ومعالي السبطين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إمام حسين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جلاء العيون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أسرار الشهادة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واللؤلؤ والمرجان للشيخ النوري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والمفيد في ذكرى السبط الشهيد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وعاشوراء ونساء الشيعة، وفي هذين الكتابين زيادتان على ما ذكره الدربندي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والمرجان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صه وتاريخ الأئمة للكاتب البغداي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الأخبار الطوال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تاريخ ابن عساكر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الأخبار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 للثقفي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السيد جلال الدين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48853</Words>
  <Characters>211542</Characters>
  <CharactersWithSpaces>258303</CharactersWithSpaces>
  <Paragraphs>2438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2026-08-25T05:06:02Z</dcterms:created>
  <dc:creator>ghaemiyeh.com</dc:creator>
  <dc:description/>
  <dc:language>en-US</dc:language>
  <cp:lastModifiedBy/>
  <dcterms:modified xsi:type="dcterms:W3CDTF">2026-08-25T08:36:12Z</dcterms:modified>
  <cp:revision>1</cp:revision>
  <dc:subject/>
  <dc:title>سیرة الحسین علیه السلام فی الحدیث و التاریخ جلد 11</dc:title>
</cp:coreProperties>
</file>

<file path=docProps/custom.xml><?xml version="1.0" encoding="utf-8"?>
<Properties xmlns="http://schemas.openxmlformats.org/officeDocument/2006/custom-properties" xmlns:vt="http://schemas.openxmlformats.org/officeDocument/2006/docPropsVTypes"/>
</file>