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39470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03947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039474_2142443653">
            <w:r>
              <w:rPr>
                <w:webHidden/>
                <w:rStyle w:val="IndexLink"/>
                <w:rtl w:val="true"/>
              </w:rPr>
              <w:t>الباب الخامس</w:t>
            </w:r>
            <w:r>
              <w:rPr>
                <w:rStyle w:val="IndexLink"/>
                <w:rtl w:val="true"/>
              </w:rPr>
              <w:t xml:space="preserve">: </w:t>
            </w:r>
            <w:r>
              <w:rPr>
                <w:rStyle w:val="IndexLink"/>
                <w:rtl w:val="true"/>
              </w:rPr>
              <w:t xml:space="preserve">الزوجات </w:t>
            </w:r>
            <w:r>
              <w:rPr>
                <w:rStyle w:val="IndexLink"/>
                <w:rtl w:val="true"/>
              </w:rPr>
              <w:t xml:space="preserve">... </w:t>
            </w:r>
            <w:r>
              <w:rPr>
                <w:rStyle w:val="IndexLink"/>
                <w:rtl w:val="true"/>
              </w:rPr>
              <w:t>والأولاد</w:t>
            </w:r>
            <w:r>
              <w:rPr>
                <w:rStyle w:val="IndexLink"/>
                <w:rtl w:val="true"/>
              </w:rPr>
              <w:tab/>
            </w:r>
            <w:r>
              <w:rPr>
                <w:rStyle w:val="IndexLink"/>
              </w:rPr>
              <w:t>11</w:t>
            </w:r>
          </w:hyperlink>
        </w:p>
        <w:p>
          <w:pPr>
            <w:pStyle w:val="Contents3"/>
            <w:tabs>
              <w:tab w:val="clear" w:pos="8459"/>
              <w:tab w:val="right" w:pos="9026" w:leader="dot"/>
            </w:tabs>
            <w:rPr/>
          </w:pPr>
          <w:hyperlink w:anchor="__RefHeading___Toc13039476_2142443653">
            <w:r>
              <w:rPr>
                <w:webHidden/>
                <w:rStyle w:val="IndexLink"/>
                <w:rtl w:val="true"/>
              </w:rPr>
              <w:t>الفصل الثالث</w:t>
            </w:r>
            <w:r>
              <w:rPr>
                <w:rStyle w:val="IndexLink"/>
                <w:rtl w:val="true"/>
              </w:rPr>
              <w:t xml:space="preserve">: </w:t>
            </w:r>
            <w:r>
              <w:rPr>
                <w:rStyle w:val="IndexLink"/>
                <w:rtl w:val="true"/>
              </w:rPr>
              <w:t>حديث الأولاد</w:t>
            </w:r>
            <w:r>
              <w:rPr>
                <w:rStyle w:val="IndexLink"/>
                <w:rtl w:val="true"/>
              </w:rPr>
              <w:t>..</w:t>
              <w:tab/>
            </w:r>
            <w:r>
              <w:rPr>
                <w:rStyle w:val="IndexLink"/>
              </w:rPr>
              <w:t>11</w:t>
            </w:r>
          </w:hyperlink>
        </w:p>
        <w:p>
          <w:pPr>
            <w:pStyle w:val="Contents4"/>
            <w:tabs>
              <w:tab w:val="clear" w:pos="8176"/>
              <w:tab w:val="right" w:pos="9026" w:leader="dot"/>
            </w:tabs>
            <w:rPr/>
          </w:pPr>
          <w:hyperlink w:anchor="__RefHeading___Toc13039478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3039480_2142443653">
            <w:r>
              <w:rPr>
                <w:webHidden/>
                <w:rStyle w:val="IndexLink"/>
                <w:rtl w:val="true"/>
              </w:rPr>
              <w:t>أولاد الحسين</w:t>
            </w:r>
            <w:r>
              <w:rPr>
                <w:rStyle w:val="IndexLink"/>
                <w:rtl w:val="true"/>
              </w:rPr>
              <w:t>:</w:t>
              <w:tab/>
            </w:r>
            <w:r>
              <w:rPr>
                <w:rStyle w:val="IndexLink"/>
              </w:rPr>
              <w:t>13</w:t>
            </w:r>
          </w:hyperlink>
        </w:p>
        <w:p>
          <w:pPr>
            <w:pStyle w:val="Contents4"/>
            <w:tabs>
              <w:tab w:val="clear" w:pos="8176"/>
              <w:tab w:val="right" w:pos="9026" w:leader="dot"/>
            </w:tabs>
            <w:rPr/>
          </w:pPr>
          <w:hyperlink w:anchor="__RefHeading___Toc13039482_2142443653">
            <w:r>
              <w:rPr>
                <w:webHidden/>
                <w:rStyle w:val="IndexLink"/>
                <w:rtl w:val="true"/>
              </w:rPr>
              <w:t>أسماء الأولاد</w:t>
            </w:r>
            <w:r>
              <w:rPr>
                <w:rStyle w:val="IndexLink"/>
                <w:rtl w:val="true"/>
              </w:rPr>
              <w:t>:</w:t>
              <w:tab/>
            </w:r>
            <w:r>
              <w:rPr>
                <w:rStyle w:val="IndexLink"/>
              </w:rPr>
              <w:t>13</w:t>
            </w:r>
          </w:hyperlink>
        </w:p>
        <w:p>
          <w:pPr>
            <w:pStyle w:val="Contents4"/>
            <w:tabs>
              <w:tab w:val="clear" w:pos="8176"/>
              <w:tab w:val="right" w:pos="9026" w:leader="dot"/>
            </w:tabs>
            <w:rPr/>
          </w:pPr>
          <w:hyperlink w:anchor="__RefHeading___Toc13039484_2142443653">
            <w:r>
              <w:rPr>
                <w:webHidden/>
                <w:rStyle w:val="IndexLink"/>
                <w:rtl w:val="true"/>
              </w:rPr>
              <w:t>الذكور، وهم</w:t>
            </w:r>
            <w:r>
              <w:rPr>
                <w:rStyle w:val="IndexLink"/>
                <w:rtl w:val="true"/>
              </w:rPr>
              <w:t>:</w:t>
              <w:tab/>
            </w:r>
            <w:r>
              <w:rPr>
                <w:rStyle w:val="IndexLink"/>
              </w:rPr>
              <w:t>13</w:t>
            </w:r>
          </w:hyperlink>
        </w:p>
        <w:p>
          <w:pPr>
            <w:pStyle w:val="Contents4"/>
            <w:tabs>
              <w:tab w:val="clear" w:pos="8176"/>
              <w:tab w:val="right" w:pos="9026" w:leader="dot"/>
            </w:tabs>
            <w:rPr/>
          </w:pPr>
          <w:hyperlink w:anchor="__RefHeading___Toc13039486_2142443653">
            <w:r>
              <w:rPr>
                <w:webHidden/>
                <w:rStyle w:val="IndexLink"/>
                <w:rtl w:val="true"/>
              </w:rPr>
              <w:t>الإناث، وهن</w:t>
            </w:r>
            <w:r>
              <w:rPr>
                <w:rStyle w:val="IndexLink"/>
                <w:rtl w:val="true"/>
              </w:rPr>
              <w:t>:</w:t>
              <w:tab/>
            </w:r>
            <w:r>
              <w:rPr>
                <w:rStyle w:val="IndexLink"/>
              </w:rPr>
              <w:t>17</w:t>
            </w:r>
          </w:hyperlink>
        </w:p>
        <w:p>
          <w:pPr>
            <w:pStyle w:val="Contents4"/>
            <w:tabs>
              <w:tab w:val="clear" w:pos="8176"/>
              <w:tab w:val="right" w:pos="9026" w:leader="dot"/>
            </w:tabs>
            <w:rPr/>
          </w:pPr>
          <w:hyperlink w:anchor="__RefHeading___Toc13039488_2142443653">
            <w:r>
              <w:rPr>
                <w:webHidden/>
                <w:rStyle w:val="IndexLink"/>
                <w:rtl w:val="true"/>
              </w:rPr>
              <w:t xml:space="preserve">ليست جميع الأسماء واقعية </w:t>
            </w:r>
            <w:r>
              <w:rPr>
                <w:rStyle w:val="IndexLink"/>
                <w:rtl w:val="true"/>
              </w:rPr>
              <w:t>:</w:t>
              <w:tab/>
            </w:r>
            <w:r>
              <w:rPr>
                <w:rStyle w:val="IndexLink"/>
              </w:rPr>
              <w:t>18</w:t>
            </w:r>
          </w:hyperlink>
        </w:p>
        <w:p>
          <w:pPr>
            <w:pStyle w:val="Contents4"/>
            <w:tabs>
              <w:tab w:val="clear" w:pos="8176"/>
              <w:tab w:val="right" w:pos="9026" w:leader="dot"/>
            </w:tabs>
            <w:rPr/>
          </w:pPr>
          <w:hyperlink w:anchor="__RefHeading___Toc13039490_2142443653">
            <w:r>
              <w:rPr>
                <w:webHidden/>
                <w:rStyle w:val="IndexLink"/>
                <w:rtl w:val="true"/>
              </w:rPr>
              <w:t>أبو بكر</w:t>
            </w:r>
            <w:r>
              <w:rPr>
                <w:rStyle w:val="IndexLink"/>
                <w:rtl w:val="true"/>
              </w:rPr>
              <w:t xml:space="preserve">: </w:t>
            </w:r>
            <w:r>
              <w:rPr>
                <w:rStyle w:val="IndexLink"/>
                <w:rtl w:val="true"/>
              </w:rPr>
              <w:t>هل استشهد؟</w:t>
            </w:r>
            <w:r>
              <w:rPr>
                <w:rStyle w:val="IndexLink"/>
                <w:rtl w:val="true"/>
              </w:rPr>
              <w:t>!</w:t>
              <w:tab/>
            </w:r>
            <w:r>
              <w:rPr>
                <w:rStyle w:val="IndexLink"/>
              </w:rPr>
              <w:t>19</w:t>
            </w:r>
          </w:hyperlink>
        </w:p>
        <w:p>
          <w:pPr>
            <w:pStyle w:val="Contents4"/>
            <w:tabs>
              <w:tab w:val="clear" w:pos="8176"/>
              <w:tab w:val="right" w:pos="9026" w:leader="dot"/>
            </w:tabs>
            <w:rPr/>
          </w:pPr>
          <w:hyperlink w:anchor="__RefHeading___Toc13039492_2142443653">
            <w:r>
              <w:rPr>
                <w:webHidden/>
                <w:rStyle w:val="IndexLink"/>
                <w:rtl w:val="true"/>
              </w:rPr>
              <w:t>من هو القاسم؟</w:t>
            </w:r>
            <w:r>
              <w:rPr>
                <w:rStyle w:val="IndexLink"/>
                <w:rtl w:val="true"/>
              </w:rPr>
              <w:t>!</w:t>
              <w:tab/>
            </w:r>
            <w:r>
              <w:rPr>
                <w:rStyle w:val="IndexLink"/>
              </w:rPr>
              <w:t>20</w:t>
            </w:r>
          </w:hyperlink>
        </w:p>
        <w:p>
          <w:pPr>
            <w:pStyle w:val="Contents4"/>
            <w:tabs>
              <w:tab w:val="clear" w:pos="8176"/>
              <w:tab w:val="right" w:pos="9026" w:leader="dot"/>
            </w:tabs>
            <w:rPr/>
          </w:pPr>
          <w:hyperlink w:anchor="__RefHeading___Toc13039494_2142443653">
            <w:r>
              <w:rPr>
                <w:webHidden/>
                <w:rStyle w:val="IndexLink"/>
                <w:rtl w:val="true"/>
              </w:rPr>
              <w:t>عبد اللّه الرضيع، أو علي الأصغر</w:t>
            </w:r>
            <w:r>
              <w:rPr>
                <w:rStyle w:val="IndexLink"/>
                <w:rtl w:val="true"/>
              </w:rPr>
              <w:t>:</w:t>
              <w:tab/>
            </w:r>
            <w:r>
              <w:rPr>
                <w:rStyle w:val="IndexLink"/>
              </w:rPr>
              <w:t>20</w:t>
            </w:r>
          </w:hyperlink>
        </w:p>
        <w:p>
          <w:pPr>
            <w:pStyle w:val="Contents4"/>
            <w:tabs>
              <w:tab w:val="clear" w:pos="8176"/>
              <w:tab w:val="right" w:pos="9026" w:leader="dot"/>
            </w:tabs>
            <w:rPr/>
          </w:pPr>
          <w:hyperlink w:anchor="__RefHeading___Toc13039496_2142443653">
            <w:r>
              <w:rPr>
                <w:webHidden/>
                <w:rStyle w:val="IndexLink"/>
                <w:rtl w:val="true"/>
              </w:rPr>
              <w:t>عمر بن الحسين؟</w:t>
            </w:r>
            <w:r>
              <w:rPr>
                <w:rStyle w:val="IndexLink"/>
                <w:rtl w:val="true"/>
              </w:rPr>
              <w:t xml:space="preserve">! </w:t>
            </w:r>
            <w:r>
              <w:rPr>
                <w:rStyle w:val="IndexLink"/>
                <w:rtl w:val="true"/>
              </w:rPr>
              <w:t>أو عمرو؟</w:t>
            </w:r>
            <w:r>
              <w:rPr>
                <w:rStyle w:val="IndexLink"/>
                <w:rtl w:val="true"/>
              </w:rPr>
              <w:t>!:</w:t>
              <w:tab/>
            </w:r>
            <w:r>
              <w:rPr>
                <w:rStyle w:val="IndexLink"/>
              </w:rPr>
              <w:t>21</w:t>
            </w:r>
          </w:hyperlink>
        </w:p>
        <w:p>
          <w:pPr>
            <w:pStyle w:val="Contents4"/>
            <w:tabs>
              <w:tab w:val="clear" w:pos="8176"/>
              <w:tab w:val="right" w:pos="9026" w:leader="dot"/>
            </w:tabs>
            <w:rPr/>
          </w:pPr>
          <w:hyperlink w:anchor="__RefHeading___Toc13039498_2142443653">
            <w:r>
              <w:rPr>
                <w:webHidden/>
                <w:rStyle w:val="IndexLink"/>
                <w:rtl w:val="true"/>
              </w:rPr>
              <w:t>أم كلثوم وزبيدة</w:t>
            </w:r>
            <w:r>
              <w:rPr>
                <w:rStyle w:val="IndexLink"/>
                <w:rtl w:val="true"/>
              </w:rPr>
              <w:t xml:space="preserve">.. </w:t>
            </w:r>
            <w:r>
              <w:rPr>
                <w:rStyle w:val="IndexLink"/>
                <w:rtl w:val="true"/>
              </w:rPr>
              <w:t>وزينب</w:t>
            </w:r>
            <w:r>
              <w:rPr>
                <w:rStyle w:val="IndexLink"/>
                <w:rtl w:val="true"/>
              </w:rPr>
              <w:t>:</w:t>
              <w:tab/>
            </w:r>
            <w:r>
              <w:rPr>
                <w:rStyle w:val="IndexLink"/>
              </w:rPr>
              <w:t>21</w:t>
            </w:r>
          </w:hyperlink>
        </w:p>
        <w:p>
          <w:pPr>
            <w:pStyle w:val="Contents4"/>
            <w:tabs>
              <w:tab w:val="clear" w:pos="8176"/>
              <w:tab w:val="right" w:pos="9026" w:leader="dot"/>
            </w:tabs>
            <w:rPr/>
          </w:pPr>
          <w:hyperlink w:anchor="__RefHeading___Toc13039500_2142443653">
            <w:r>
              <w:rPr>
                <w:webHidden/>
                <w:rStyle w:val="IndexLink"/>
                <w:rtl w:val="true"/>
              </w:rPr>
              <w:t>زينب الكذابة</w:t>
            </w:r>
            <w:r>
              <w:rPr>
                <w:rStyle w:val="IndexLink"/>
                <w:rtl w:val="true"/>
              </w:rPr>
              <w:t>:</w:t>
              <w:tab/>
            </w:r>
            <w:r>
              <w:rPr>
                <w:rStyle w:val="IndexLink"/>
              </w:rPr>
              <w:t>22</w:t>
            </w:r>
          </w:hyperlink>
        </w:p>
        <w:p>
          <w:pPr>
            <w:pStyle w:val="Contents4"/>
            <w:tabs>
              <w:tab w:val="clear" w:pos="8176"/>
              <w:tab w:val="right" w:pos="9026" w:leader="dot"/>
            </w:tabs>
            <w:rPr/>
          </w:pPr>
          <w:hyperlink w:anchor="__RefHeading___Toc13039502_2142443653">
            <w:r>
              <w:rPr>
                <w:webHidden/>
                <w:rStyle w:val="IndexLink"/>
                <w:rtl w:val="true"/>
              </w:rPr>
              <w:t>المحسن ابن الحسين</w:t>
            </w:r>
            <w:r>
              <w:rPr>
                <w:rStyle w:val="IndexLink"/>
                <w:rtl w:val="true"/>
              </w:rPr>
              <w:t>:</w:t>
              <w:tab/>
            </w:r>
            <w:r>
              <w:rPr>
                <w:rStyle w:val="IndexLink"/>
              </w:rPr>
              <w:t>25</w:t>
            </w:r>
          </w:hyperlink>
        </w:p>
        <w:p>
          <w:pPr>
            <w:pStyle w:val="Contents4"/>
            <w:tabs>
              <w:tab w:val="clear" w:pos="8176"/>
              <w:tab w:val="right" w:pos="9026" w:leader="dot"/>
            </w:tabs>
            <w:rPr/>
          </w:pPr>
          <w:hyperlink w:anchor="__RefHeading___Toc13039504_2142443653">
            <w:r>
              <w:rPr>
                <w:webHidden/>
                <w:rStyle w:val="IndexLink"/>
                <w:rtl w:val="true"/>
              </w:rPr>
              <w:t>إبراهيم ومحمد لا يعرفهما الطالبيون</w:t>
            </w:r>
            <w:r>
              <w:rPr>
                <w:rStyle w:val="IndexLink"/>
                <w:rtl w:val="true"/>
              </w:rPr>
              <w:t>:</w:t>
              <w:tab/>
            </w:r>
            <w:r>
              <w:rPr>
                <w:rStyle w:val="IndexLink"/>
              </w:rPr>
              <w:t>25</w:t>
            </w:r>
          </w:hyperlink>
        </w:p>
        <w:p>
          <w:pPr>
            <w:pStyle w:val="Contents4"/>
            <w:tabs>
              <w:tab w:val="clear" w:pos="8176"/>
              <w:tab w:val="right" w:pos="9026" w:leader="dot"/>
            </w:tabs>
            <w:rPr/>
          </w:pPr>
          <w:hyperlink w:anchor="__RefHeading___Toc13039506_2142443653">
            <w:r>
              <w:rPr>
                <w:webHidden/>
                <w:rStyle w:val="IndexLink"/>
                <w:rtl w:val="true"/>
              </w:rPr>
              <w:t>من اختلافات الأسماء أيضاً</w:t>
            </w:r>
            <w:r>
              <w:rPr>
                <w:rStyle w:val="IndexLink"/>
                <w:rtl w:val="true"/>
              </w:rPr>
              <w:t>:</w:t>
              <w:tab/>
            </w:r>
            <w:r>
              <w:rPr>
                <w:rStyle w:val="IndexLink"/>
              </w:rPr>
              <w:t>25</w:t>
            </w:r>
          </w:hyperlink>
        </w:p>
        <w:p>
          <w:pPr>
            <w:pStyle w:val="Contents3"/>
            <w:tabs>
              <w:tab w:val="clear" w:pos="8459"/>
              <w:tab w:val="right" w:pos="9026" w:leader="dot"/>
            </w:tabs>
            <w:rPr/>
          </w:pPr>
          <w:hyperlink w:anchor="__RefHeading___Toc13039508_2142443653">
            <w:r>
              <w:rPr>
                <w:webHidden/>
                <w:rStyle w:val="IndexLink"/>
                <w:rtl w:val="true"/>
              </w:rPr>
              <w:t>الفصل الرابع</w:t>
            </w:r>
            <w:r>
              <w:rPr>
                <w:rStyle w:val="IndexLink"/>
                <w:rtl w:val="true"/>
              </w:rPr>
              <w:t xml:space="preserve">: </w:t>
            </w:r>
            <w:r>
              <w:rPr>
                <w:rStyle w:val="IndexLink"/>
                <w:rtl w:val="true"/>
              </w:rPr>
              <w:t>أيهما الأكبر؟</w:t>
            </w:r>
            <w:r>
              <w:rPr>
                <w:rStyle w:val="IndexLink"/>
                <w:rtl w:val="true"/>
              </w:rPr>
              <w:tab/>
            </w:r>
            <w:r>
              <w:rPr>
                <w:rStyle w:val="IndexLink"/>
              </w:rPr>
              <w:t>27</w:t>
            </w:r>
          </w:hyperlink>
        </w:p>
        <w:p>
          <w:pPr>
            <w:pStyle w:val="Contents4"/>
            <w:tabs>
              <w:tab w:val="clear" w:pos="8176"/>
              <w:tab w:val="right" w:pos="9026" w:leader="dot"/>
            </w:tabs>
            <w:rPr/>
          </w:pPr>
          <w:hyperlink w:anchor="__RefHeading___Toc13039510_2142443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3039512_2142443653">
            <w:r>
              <w:rPr>
                <w:webHidden/>
                <w:rStyle w:val="IndexLink"/>
                <w:rtl w:val="true"/>
              </w:rPr>
              <w:t>أم السجاد</w:t>
            </w:r>
            <w:r>
              <w:rPr>
                <w:rStyle w:val="IndexLink"/>
                <w:rtl w:val="true"/>
              </w:rPr>
              <w:t>:</w:t>
              <w:tab/>
            </w:r>
            <w:r>
              <w:rPr>
                <w:rStyle w:val="IndexLink"/>
              </w:rPr>
              <w:t>29</w:t>
            </w:r>
          </w:hyperlink>
        </w:p>
        <w:p>
          <w:pPr>
            <w:pStyle w:val="Contents4"/>
            <w:tabs>
              <w:tab w:val="clear" w:pos="8176"/>
              <w:tab w:val="right" w:pos="9026" w:leader="dot"/>
            </w:tabs>
            <w:rPr/>
          </w:pPr>
          <w:hyperlink w:anchor="__RefHeading___Toc13039514_2142443653">
            <w:r>
              <w:rPr>
                <w:webHidden/>
                <w:rStyle w:val="IndexLink"/>
                <w:rtl w:val="true"/>
              </w:rPr>
              <w:t xml:space="preserve">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انفلت </w:t>
            </w:r>
            <w:r>
              <w:rPr>
                <w:rStyle w:val="IndexLink"/>
                <w:rtl w:val="true"/>
              </w:rPr>
              <w:t>:</w:t>
            </w:r>
            <w:r>
              <w:rPr>
                <w:rStyle w:val="IndexLink"/>
                <w:rtl w:val="true"/>
              </w:rPr>
              <w:t>لصغره</w:t>
            </w:r>
            <w:r>
              <w:rPr>
                <w:rStyle w:val="IndexLink"/>
                <w:rtl w:val="true"/>
              </w:rPr>
              <w:tab/>
            </w:r>
            <w:r>
              <w:rPr>
                <w:rStyle w:val="IndexLink"/>
              </w:rPr>
              <w:t>31</w:t>
            </w:r>
          </w:hyperlink>
        </w:p>
        <w:p>
          <w:pPr>
            <w:pStyle w:val="Contents4"/>
            <w:tabs>
              <w:tab w:val="clear" w:pos="8176"/>
              <w:tab w:val="right" w:pos="9026" w:leader="dot"/>
            </w:tabs>
            <w:rPr/>
          </w:pPr>
          <w:hyperlink w:anchor="__RefHeading___Toc13039516_2142443653">
            <w:r>
              <w:rPr>
                <w:webHidden/>
                <w:rStyle w:val="IndexLink"/>
                <w:rtl w:val="true"/>
              </w:rPr>
              <w:t xml:space="preserve">متى ولد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 وعلي الأكبر؟</w:t>
            </w:r>
            <w:r>
              <w:rPr>
                <w:rStyle w:val="IndexLink"/>
                <w:rtl w:val="true"/>
              </w:rPr>
              <w:t>!:</w:t>
              <w:tab/>
            </w:r>
            <w:r>
              <w:rPr>
                <w:rStyle w:val="IndexLink"/>
              </w:rPr>
              <w:t>34</w:t>
            </w:r>
          </w:hyperlink>
        </w:p>
        <w:p>
          <w:pPr>
            <w:pStyle w:val="Contents4"/>
            <w:tabs>
              <w:tab w:val="clear" w:pos="8176"/>
              <w:tab w:val="right" w:pos="9026" w:leader="dot"/>
            </w:tabs>
            <w:rPr/>
          </w:pPr>
          <w:hyperlink w:anchor="__RefHeading___Toc13039518_2142443653">
            <w:r>
              <w:rPr>
                <w:webHidden/>
                <w:rStyle w:val="IndexLink"/>
                <w:rtl w:val="true"/>
              </w:rPr>
              <w:t xml:space="preserve">لماذا سمي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بالأصغر؟</w:t>
            </w:r>
            <w:r>
              <w:rPr>
                <w:rStyle w:val="IndexLink"/>
                <w:rtl w:val="true"/>
              </w:rPr>
              <w:t>!:</w:t>
              <w:tab/>
            </w:r>
            <w:r>
              <w:rPr>
                <w:rStyle w:val="IndexLink"/>
              </w:rPr>
              <w:t>40</w:t>
            </w:r>
          </w:hyperlink>
        </w:p>
        <w:p>
          <w:pPr>
            <w:pStyle w:val="Contents4"/>
            <w:tabs>
              <w:tab w:val="clear" w:pos="8176"/>
              <w:tab w:val="right" w:pos="9026" w:leader="dot"/>
            </w:tabs>
            <w:rPr/>
          </w:pPr>
          <w:hyperlink w:anchor="__RefHeading___Toc13039520_2142443653">
            <w:r>
              <w:rPr>
                <w:webHidden/>
                <w:rStyle w:val="IndexLink"/>
                <w:rtl w:val="true"/>
              </w:rPr>
              <w:t>علي الأكبر أحق بالخلافة</w:t>
            </w:r>
            <w:r>
              <w:rPr>
                <w:rStyle w:val="IndexLink"/>
                <w:rtl w:val="true"/>
              </w:rPr>
              <w:t>:</w:t>
              <w:tab/>
            </w:r>
            <w:r>
              <w:rPr>
                <w:rStyle w:val="IndexLink"/>
              </w:rPr>
              <w:t>45</w:t>
            </w:r>
          </w:hyperlink>
        </w:p>
        <w:p>
          <w:pPr>
            <w:pStyle w:val="Contents4"/>
            <w:tabs>
              <w:tab w:val="clear" w:pos="8176"/>
              <w:tab w:val="right" w:pos="9026" w:leader="dot"/>
            </w:tabs>
            <w:rPr/>
          </w:pPr>
          <w:hyperlink w:anchor="__RefHeading___Toc13039522_2142443653">
            <w:r>
              <w:rPr>
                <w:webHidden/>
                <w:rStyle w:val="IndexLink"/>
                <w:rtl w:val="true"/>
              </w:rPr>
              <w:t>علي الأكبر، لا عقب له</w:t>
            </w:r>
            <w:r>
              <w:rPr>
                <w:rStyle w:val="IndexLink"/>
                <w:rtl w:val="true"/>
              </w:rPr>
              <w:t>:</w:t>
              <w:tab/>
            </w:r>
            <w:r>
              <w:rPr>
                <w:rStyle w:val="IndexLink"/>
              </w:rPr>
              <w:t>46</w:t>
            </w:r>
          </w:hyperlink>
        </w:p>
        <w:p>
          <w:pPr>
            <w:pStyle w:val="Contents3"/>
            <w:tabs>
              <w:tab w:val="clear" w:pos="8459"/>
              <w:tab w:val="right" w:pos="9026" w:leader="dot"/>
            </w:tabs>
            <w:rPr/>
          </w:pPr>
          <w:hyperlink w:anchor="__RefHeading___Toc13039524_2142443653">
            <w:r>
              <w:rPr>
                <w:webHidden/>
                <w:rStyle w:val="IndexLink"/>
                <w:rtl w:val="true"/>
              </w:rPr>
              <w:t>الفصل الخامس</w:t>
            </w:r>
            <w:r>
              <w:rPr>
                <w:rStyle w:val="IndexLink"/>
                <w:rtl w:val="true"/>
              </w:rPr>
              <w:t xml:space="preserve">: </w:t>
            </w:r>
            <w:r>
              <w:rPr>
                <w:rStyle w:val="IndexLink"/>
                <w:rtl w:val="true"/>
              </w:rPr>
              <w:t>وقفة مع سكينة وفاطمة</w:t>
            </w:r>
            <w:r>
              <w:rPr>
                <w:rStyle w:val="IndexLink"/>
                <w:rtl w:val="true"/>
              </w:rPr>
              <w:t>..</w:t>
              <w:tab/>
            </w:r>
            <w:r>
              <w:rPr>
                <w:rStyle w:val="IndexLink"/>
              </w:rPr>
              <w:t>50</w:t>
            </w:r>
          </w:hyperlink>
        </w:p>
        <w:p>
          <w:pPr>
            <w:pStyle w:val="Contents4"/>
            <w:tabs>
              <w:tab w:val="clear" w:pos="8176"/>
              <w:tab w:val="right" w:pos="9026" w:leader="dot"/>
            </w:tabs>
            <w:rPr/>
          </w:pPr>
          <w:hyperlink w:anchor="__RefHeading___Toc13039526_2142443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3039528_2142443653">
            <w:r>
              <w:rPr>
                <w:webHidden/>
                <w:rStyle w:val="IndexLink"/>
                <w:rtl w:val="true"/>
              </w:rPr>
              <w:t>زواج فاطمة بعبد اللّه بن عمرو بن عثمان</w:t>
            </w:r>
            <w:r>
              <w:rPr>
                <w:rStyle w:val="IndexLink"/>
                <w:rtl w:val="true"/>
              </w:rPr>
              <w:t>:</w:t>
              <w:tab/>
            </w:r>
            <w:r>
              <w:rPr>
                <w:rStyle w:val="IndexLink"/>
              </w:rPr>
              <w:t>52</w:t>
            </w:r>
          </w:hyperlink>
        </w:p>
        <w:p>
          <w:pPr>
            <w:pStyle w:val="Contents4"/>
            <w:tabs>
              <w:tab w:val="clear" w:pos="8176"/>
              <w:tab w:val="right" w:pos="9026" w:leader="dot"/>
            </w:tabs>
            <w:rPr/>
          </w:pPr>
          <w:hyperlink w:anchor="__RefHeading___Toc13039530_2142443653">
            <w:r>
              <w:rPr>
                <w:webHidden/>
                <w:rStyle w:val="IndexLink"/>
                <w:rtl w:val="true"/>
              </w:rPr>
              <w:t>زواج سكينة بمصعب وغيره</w:t>
            </w:r>
            <w:r>
              <w:rPr>
                <w:rStyle w:val="IndexLink"/>
                <w:rtl w:val="true"/>
              </w:rPr>
              <w:t>:</w:t>
              <w:tab/>
            </w:r>
            <w:r>
              <w:rPr>
                <w:rStyle w:val="IndexLink"/>
              </w:rPr>
              <w:t>53</w:t>
            </w:r>
          </w:hyperlink>
        </w:p>
        <w:p>
          <w:pPr>
            <w:pStyle w:val="Contents4"/>
            <w:tabs>
              <w:tab w:val="clear" w:pos="8176"/>
              <w:tab w:val="right" w:pos="9026" w:leader="dot"/>
            </w:tabs>
            <w:rPr/>
          </w:pPr>
          <w:hyperlink w:anchor="__RefHeading___Toc13039532_2142443653">
            <w:r>
              <w:rPr>
                <w:webHidden/>
                <w:rStyle w:val="IndexLink"/>
                <w:rtl w:val="true"/>
              </w:rPr>
              <w:t>الأول</w:t>
            </w:r>
            <w:r>
              <w:rPr>
                <w:rStyle w:val="IndexLink"/>
                <w:rtl w:val="true"/>
              </w:rPr>
              <w:t xml:space="preserve">: </w:t>
            </w:r>
            <w:r>
              <w:rPr>
                <w:rStyle w:val="IndexLink"/>
                <w:rtl w:val="true"/>
              </w:rPr>
              <w:t>أنت مثل البغلة</w:t>
            </w:r>
            <w:r>
              <w:rPr>
                <w:rStyle w:val="IndexLink"/>
                <w:rtl w:val="true"/>
              </w:rPr>
              <w:t>:</w:t>
              <w:tab/>
            </w:r>
            <w:r>
              <w:rPr>
                <w:rStyle w:val="IndexLink"/>
              </w:rPr>
              <w:t>66</w:t>
            </w:r>
          </w:hyperlink>
        </w:p>
        <w:p>
          <w:pPr>
            <w:pStyle w:val="Contents4"/>
            <w:tabs>
              <w:tab w:val="clear" w:pos="8176"/>
              <w:tab w:val="right" w:pos="9026" w:leader="dot"/>
            </w:tabs>
            <w:rPr/>
          </w:pPr>
          <w:hyperlink w:anchor="__RefHeading___Toc13039534_2142443653">
            <w:r>
              <w:rPr>
                <w:webHidden/>
                <w:rStyle w:val="IndexLink"/>
                <w:rtl w:val="true"/>
              </w:rPr>
              <w:t>الثاني</w:t>
            </w:r>
            <w:r>
              <w:rPr>
                <w:rStyle w:val="IndexLink"/>
                <w:rtl w:val="true"/>
              </w:rPr>
              <w:t xml:space="preserve">: </w:t>
            </w:r>
            <w:r>
              <w:rPr>
                <w:rStyle w:val="IndexLink"/>
                <w:rtl w:val="true"/>
              </w:rPr>
              <w:t xml:space="preserve">حضور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في وفاتها</w:t>
            </w:r>
            <w:r>
              <w:rPr>
                <w:rStyle w:val="IndexLink"/>
                <w:rtl w:val="true"/>
              </w:rPr>
              <w:t>:</w:t>
              <w:tab/>
            </w:r>
            <w:r>
              <w:rPr>
                <w:rStyle w:val="IndexLink"/>
              </w:rPr>
              <w:t>68</w:t>
            </w:r>
          </w:hyperlink>
        </w:p>
        <w:p>
          <w:pPr>
            <w:pStyle w:val="Contents4"/>
            <w:tabs>
              <w:tab w:val="clear" w:pos="8176"/>
              <w:tab w:val="right" w:pos="9026" w:leader="dot"/>
            </w:tabs>
            <w:rPr/>
          </w:pPr>
          <w:hyperlink w:anchor="__RefHeading___Toc13039536_2142443653">
            <w:r>
              <w:rPr>
                <w:webHidden/>
                <w:rStyle w:val="IndexLink"/>
                <w:rtl w:val="true"/>
              </w:rPr>
              <w:t>الثالث</w:t>
            </w:r>
            <w:r>
              <w:rPr>
                <w:rStyle w:val="IndexLink"/>
                <w:rtl w:val="true"/>
              </w:rPr>
              <w:t xml:space="preserve">: </w:t>
            </w:r>
            <w:r>
              <w:rPr>
                <w:rStyle w:val="IndexLink"/>
                <w:rtl w:val="true"/>
              </w:rPr>
              <w:t>مجالس اللّهو والغناء</w:t>
            </w:r>
            <w:r>
              <w:rPr>
                <w:rStyle w:val="IndexLink"/>
                <w:rtl w:val="true"/>
              </w:rPr>
              <w:t>:</w:t>
              <w:tab/>
            </w:r>
            <w:r>
              <w:rPr>
                <w:rStyle w:val="IndexLink"/>
              </w:rPr>
              <w:t>70</w:t>
            </w:r>
          </w:hyperlink>
        </w:p>
        <w:p>
          <w:pPr>
            <w:pStyle w:val="Contents3"/>
            <w:tabs>
              <w:tab w:val="clear" w:pos="8459"/>
              <w:tab w:val="right" w:pos="9026" w:leader="dot"/>
            </w:tabs>
            <w:rPr/>
          </w:pPr>
          <w:hyperlink w:anchor="__RefHeading___Toc13039538_2142443653">
            <w:r>
              <w:rPr>
                <w:webHidden/>
                <w:rStyle w:val="IndexLink"/>
                <w:rtl w:val="true"/>
              </w:rPr>
              <w:t>الفصل السادس</w:t>
            </w:r>
            <w:r>
              <w:rPr>
                <w:rStyle w:val="IndexLink"/>
                <w:rtl w:val="true"/>
              </w:rPr>
              <w:t xml:space="preserve">: </w:t>
            </w:r>
            <w:r>
              <w:rPr>
                <w:rStyle w:val="IndexLink"/>
                <w:rtl w:val="true"/>
              </w:rPr>
              <w:t>أهي رقية بنت الحسين ؟</w:t>
            </w:r>
            <w:r>
              <w:rPr>
                <w:rStyle w:val="IndexLink"/>
                <w:rtl w:val="true"/>
              </w:rPr>
              <w:t>!</w:t>
              <w:tab/>
            </w:r>
            <w:r>
              <w:rPr>
                <w:rStyle w:val="IndexLink"/>
              </w:rPr>
              <w:t>71</w:t>
            </w:r>
          </w:hyperlink>
        </w:p>
        <w:p>
          <w:pPr>
            <w:pStyle w:val="Contents4"/>
            <w:tabs>
              <w:tab w:val="clear" w:pos="8176"/>
              <w:tab w:val="right" w:pos="9026" w:leader="dot"/>
            </w:tabs>
            <w:rPr/>
          </w:pPr>
          <w:hyperlink w:anchor="__RefHeading___Toc13039540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3039542_2142443653">
            <w:r>
              <w:rPr>
                <w:webHidden/>
                <w:rStyle w:val="IndexLink"/>
                <w:rtl w:val="true"/>
              </w:rPr>
              <w:t>رقية بنت الحسين</w:t>
            </w:r>
            <w:r>
              <w:rPr>
                <w:rStyle w:val="IndexLink"/>
                <w:rtl w:val="true"/>
              </w:rPr>
              <w:t>:</w:t>
              <w:tab/>
            </w:r>
            <w:r>
              <w:rPr>
                <w:rStyle w:val="IndexLink"/>
              </w:rPr>
              <w:t>73</w:t>
            </w:r>
          </w:hyperlink>
        </w:p>
        <w:p>
          <w:pPr>
            <w:pStyle w:val="Contents4"/>
            <w:tabs>
              <w:tab w:val="clear" w:pos="8176"/>
              <w:tab w:val="right" w:pos="9026" w:leader="dot"/>
            </w:tabs>
            <w:rPr/>
          </w:pPr>
          <w:hyperlink w:anchor="__RefHeading___Toc13039544_2142443653">
            <w:r>
              <w:rPr>
                <w:webHidden/>
                <w:rStyle w:val="IndexLink"/>
                <w:rtl w:val="true"/>
              </w:rPr>
              <w:t xml:space="preserve">أولاً </w:t>
            </w:r>
            <w:r>
              <w:rPr>
                <w:rStyle w:val="IndexLink"/>
                <w:rtl w:val="true"/>
              </w:rPr>
              <w:t xml:space="preserve">: </w:t>
            </w:r>
            <w:r>
              <w:rPr>
                <w:rStyle w:val="IndexLink"/>
                <w:rtl w:val="true"/>
              </w:rPr>
              <w:t xml:space="preserve">رقية ليست من بنات الإمام الحسين </w:t>
            </w:r>
            <w:r>
              <w:rPr>
                <w:rStyle w:val="IndexLink"/>
                <w:rtl w:val="true"/>
              </w:rPr>
              <w:t>(</w:t>
            </w:r>
            <w:r>
              <w:rPr>
                <w:rStyle w:val="IndexLink"/>
                <w:rtl w:val="true"/>
              </w:rPr>
              <w:t>عليه السلام</w:t>
            </w:r>
            <w:r>
              <w:rPr>
                <w:rStyle w:val="IndexLink"/>
                <w:rtl w:val="true"/>
              </w:rPr>
              <w:t>) :</w:t>
              <w:tab/>
            </w:r>
            <w:r>
              <w:rPr>
                <w:rStyle w:val="IndexLink"/>
              </w:rPr>
              <w:t>76</w:t>
            </w:r>
          </w:hyperlink>
        </w:p>
        <w:p>
          <w:pPr>
            <w:pStyle w:val="Contents4"/>
            <w:tabs>
              <w:tab w:val="clear" w:pos="8176"/>
              <w:tab w:val="right" w:pos="9026" w:leader="dot"/>
            </w:tabs>
            <w:rPr/>
          </w:pPr>
          <w:hyperlink w:anchor="__RefHeading___Toc13039546_2142443653">
            <w:r>
              <w:rPr>
                <w:webHidden/>
                <w:rStyle w:val="IndexLink"/>
                <w:rtl w:val="true"/>
              </w:rPr>
              <w:t>تناقضات ابن فندق</w:t>
            </w:r>
            <w:r>
              <w:rPr>
                <w:rStyle w:val="IndexLink"/>
                <w:rtl w:val="true"/>
              </w:rPr>
              <w:t>:</w:t>
              <w:tab/>
            </w:r>
            <w:r>
              <w:rPr>
                <w:rStyle w:val="IndexLink"/>
              </w:rPr>
              <w:t>77</w:t>
            </w:r>
          </w:hyperlink>
        </w:p>
        <w:p>
          <w:pPr>
            <w:pStyle w:val="Contents4"/>
            <w:tabs>
              <w:tab w:val="clear" w:pos="8176"/>
              <w:tab w:val="right" w:pos="9026" w:leader="dot"/>
            </w:tabs>
            <w:rPr/>
          </w:pPr>
          <w:hyperlink w:anchor="__RefHeading___Toc13039548_2142443653">
            <w:r>
              <w:rPr>
                <w:webHidden/>
                <w:rStyle w:val="IndexLink"/>
                <w:rtl w:val="true"/>
              </w:rPr>
              <w:t>تقديم الرأس إلى رقية</w:t>
            </w:r>
            <w:r>
              <w:rPr>
                <w:rStyle w:val="IndexLink"/>
                <w:rtl w:val="true"/>
              </w:rPr>
              <w:t>:</w:t>
              <w:tab/>
            </w:r>
            <w:r>
              <w:rPr>
                <w:rStyle w:val="IndexLink"/>
              </w:rPr>
              <w:t>80</w:t>
            </w:r>
          </w:hyperlink>
        </w:p>
        <w:p>
          <w:pPr>
            <w:pStyle w:val="Contents4"/>
            <w:tabs>
              <w:tab w:val="clear" w:pos="8176"/>
              <w:tab w:val="right" w:pos="9026" w:leader="dot"/>
            </w:tabs>
            <w:rPr/>
          </w:pPr>
          <w:hyperlink w:anchor="__RefHeading___Toc13039550_2142443653">
            <w:r>
              <w:rPr>
                <w:webHidden/>
                <w:rStyle w:val="IndexLink"/>
                <w:rtl w:val="true"/>
              </w:rPr>
              <w:t>مؤاخذات على الرواية، ومبعدات</w:t>
            </w:r>
            <w:r>
              <w:rPr>
                <w:rStyle w:val="IndexLink"/>
                <w:rtl w:val="true"/>
              </w:rPr>
              <w:t>:</w:t>
              <w:tab/>
            </w:r>
            <w:r>
              <w:rPr>
                <w:rStyle w:val="IndexLink"/>
              </w:rPr>
              <w:t>84</w:t>
            </w:r>
          </w:hyperlink>
        </w:p>
        <w:p>
          <w:pPr>
            <w:pStyle w:val="Contents4"/>
            <w:tabs>
              <w:tab w:val="clear" w:pos="8176"/>
              <w:tab w:val="right" w:pos="9026" w:leader="dot"/>
            </w:tabs>
            <w:rPr/>
          </w:pPr>
          <w:hyperlink w:anchor="__RefHeading___Toc13039552_2142443653">
            <w:r>
              <w:rPr>
                <w:webHidden/>
                <w:rStyle w:val="IndexLink"/>
                <w:rtl w:val="true"/>
              </w:rPr>
              <w:t>عمر رقية التي في الرواية</w:t>
            </w:r>
            <w:r>
              <w:rPr>
                <w:rStyle w:val="IndexLink"/>
                <w:rtl w:val="true"/>
              </w:rPr>
              <w:t>:</w:t>
              <w:tab/>
            </w:r>
            <w:r>
              <w:rPr>
                <w:rStyle w:val="IndexLink"/>
              </w:rPr>
              <w:t>92</w:t>
            </w:r>
          </w:hyperlink>
        </w:p>
        <w:p>
          <w:pPr>
            <w:pStyle w:val="Contents2"/>
            <w:tabs>
              <w:tab w:val="clear" w:pos="8743"/>
              <w:tab w:val="right" w:pos="9026" w:leader="dot"/>
            </w:tabs>
            <w:rPr/>
          </w:pPr>
          <w:hyperlink w:anchor="__RefHeading___Toc13039554_2142443653">
            <w:r>
              <w:rPr>
                <w:webHidden/>
                <w:rStyle w:val="IndexLink"/>
                <w:rtl w:val="true"/>
              </w:rPr>
              <w:t>الباب السادس</w:t>
            </w:r>
            <w:r>
              <w:rPr>
                <w:rStyle w:val="IndexLink"/>
                <w:rtl w:val="true"/>
              </w:rPr>
              <w:t xml:space="preserve">: </w:t>
            </w:r>
            <w:r>
              <w:rPr>
                <w:rStyle w:val="IndexLink"/>
                <w:rtl w:val="true"/>
              </w:rPr>
              <w:t>الإمامة بيت القصيد</w:t>
            </w:r>
            <w:r>
              <w:rPr>
                <w:rStyle w:val="IndexLink"/>
                <w:rtl w:val="true"/>
              </w:rPr>
              <w:t>...</w:t>
              <w:tab/>
            </w:r>
            <w:r>
              <w:rPr>
                <w:rStyle w:val="IndexLink"/>
              </w:rPr>
              <w:t>98</w:t>
            </w:r>
          </w:hyperlink>
        </w:p>
        <w:p>
          <w:pPr>
            <w:pStyle w:val="Contents3"/>
            <w:tabs>
              <w:tab w:val="clear" w:pos="8459"/>
              <w:tab w:val="right" w:pos="9026" w:leader="dot"/>
            </w:tabs>
            <w:rPr/>
          </w:pPr>
          <w:hyperlink w:anchor="__RefHeading___Toc13039556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3039558_2142443653">
            <w:r>
              <w:rPr>
                <w:webHidden/>
                <w:rStyle w:val="IndexLink"/>
                <w:rtl w:val="true"/>
              </w:rPr>
              <w:t>الفصل الأول</w:t>
            </w:r>
            <w:r>
              <w:rPr>
                <w:rStyle w:val="IndexLink"/>
                <w:rtl w:val="true"/>
              </w:rPr>
              <w:t xml:space="preserve">: </w:t>
            </w:r>
            <w:r>
              <w:rPr>
                <w:rStyle w:val="IndexLink"/>
                <w:rtl w:val="true"/>
              </w:rPr>
              <w:t>الإمامة هي الأساس</w:t>
            </w:r>
            <w:r>
              <w:rPr>
                <w:rStyle w:val="IndexLink"/>
                <w:rtl w:val="true"/>
              </w:rPr>
              <w:t>..</w:t>
              <w:tab/>
            </w:r>
            <w:r>
              <w:rPr>
                <w:rStyle w:val="IndexLink"/>
              </w:rPr>
              <w:t>100</w:t>
            </w:r>
          </w:hyperlink>
        </w:p>
        <w:p>
          <w:pPr>
            <w:pStyle w:val="Contents4"/>
            <w:tabs>
              <w:tab w:val="clear" w:pos="8176"/>
              <w:tab w:val="right" w:pos="9026" w:leader="dot"/>
            </w:tabs>
            <w:rPr/>
          </w:pPr>
          <w:hyperlink w:anchor="__RefHeading___Toc13039560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3039562_2142443653">
            <w:r>
              <w:rPr>
                <w:webHidden/>
                <w:rStyle w:val="IndexLink"/>
                <w:rtl w:val="true"/>
              </w:rPr>
              <w:t>لست أجمعمها لك</w:t>
            </w:r>
            <w:r>
              <w:rPr>
                <w:rStyle w:val="IndexLink"/>
                <w:rtl w:val="true"/>
              </w:rPr>
              <w:t>:</w:t>
              <w:tab/>
            </w:r>
            <w:r>
              <w:rPr>
                <w:rStyle w:val="IndexLink"/>
              </w:rPr>
              <w:t>102</w:t>
            </w:r>
          </w:hyperlink>
        </w:p>
        <w:p>
          <w:pPr>
            <w:pStyle w:val="Contents4"/>
            <w:tabs>
              <w:tab w:val="clear" w:pos="8176"/>
              <w:tab w:val="right" w:pos="9026" w:leader="dot"/>
            </w:tabs>
            <w:rPr/>
          </w:pPr>
          <w:hyperlink w:anchor="__RefHeading___Toc13039564_2142443653">
            <w:r>
              <w:rPr>
                <w:webHidden/>
                <w:rStyle w:val="IndexLink"/>
                <w:rtl w:val="true"/>
              </w:rPr>
              <w:t xml:space="preserve">ضحى بإبراهيم في سبيل الحسين </w:t>
            </w:r>
            <w:r>
              <w:rPr>
                <w:rStyle w:val="IndexLink"/>
                <w:rtl w:val="true"/>
              </w:rPr>
              <w:t>(</w:t>
            </w:r>
            <w:r>
              <w:rPr>
                <w:rStyle w:val="IndexLink"/>
                <w:rtl w:val="true"/>
              </w:rPr>
              <w:t>عليه السلام</w:t>
            </w:r>
            <w:r>
              <w:rPr>
                <w:rStyle w:val="IndexLink"/>
                <w:rtl w:val="true"/>
              </w:rPr>
              <w:t>) :</w:t>
              <w:tab/>
            </w:r>
            <w:r>
              <w:rPr>
                <w:rStyle w:val="IndexLink"/>
              </w:rPr>
              <w:t>104</w:t>
            </w:r>
          </w:hyperlink>
        </w:p>
        <w:p>
          <w:pPr>
            <w:pStyle w:val="Contents4"/>
            <w:tabs>
              <w:tab w:val="clear" w:pos="8176"/>
              <w:tab w:val="right" w:pos="9026" w:leader="dot"/>
            </w:tabs>
            <w:rPr/>
          </w:pPr>
          <w:hyperlink w:anchor="__RefHeading___Toc13039566_2142443653">
            <w:r>
              <w:rPr>
                <w:webHidden/>
                <w:rStyle w:val="IndexLink"/>
                <w:rtl w:val="true"/>
              </w:rPr>
              <w:t>اللحظة الأكثر أنساً وجمالاً</w:t>
            </w:r>
            <w:r>
              <w:rPr>
                <w:rStyle w:val="IndexLink"/>
                <w:rtl w:val="true"/>
              </w:rPr>
              <w:t>:</w:t>
              <w:tab/>
            </w:r>
            <w:r>
              <w:rPr>
                <w:rStyle w:val="IndexLink"/>
              </w:rPr>
              <w:t>105</w:t>
            </w:r>
          </w:hyperlink>
        </w:p>
        <w:p>
          <w:pPr>
            <w:pStyle w:val="Contents4"/>
            <w:tabs>
              <w:tab w:val="clear" w:pos="8176"/>
              <w:tab w:val="right" w:pos="9026" w:leader="dot"/>
            </w:tabs>
            <w:rPr/>
          </w:pPr>
          <w:hyperlink w:anchor="__RefHeading___Toc13039568_2142443653">
            <w:r>
              <w:rPr>
                <w:webHidden/>
                <w:rStyle w:val="IndexLink"/>
                <w:rtl w:val="true"/>
              </w:rPr>
              <w:t>لو عاش إبراهيم لكان نبياً</w:t>
            </w:r>
            <w:r>
              <w:rPr>
                <w:rStyle w:val="IndexLink"/>
                <w:rtl w:val="true"/>
              </w:rPr>
              <w:t>:</w:t>
              <w:tab/>
            </w:r>
            <w:r>
              <w:rPr>
                <w:rStyle w:val="IndexLink"/>
              </w:rPr>
              <w:t>107</w:t>
            </w:r>
          </w:hyperlink>
        </w:p>
        <w:p>
          <w:pPr>
            <w:pStyle w:val="Contents4"/>
            <w:tabs>
              <w:tab w:val="clear" w:pos="8176"/>
              <w:tab w:val="right" w:pos="9026" w:leader="dot"/>
            </w:tabs>
            <w:rPr/>
          </w:pPr>
          <w:hyperlink w:anchor="__RefHeading___Toc13039570_2142443653">
            <w:r>
              <w:rPr>
                <w:webHidden/>
                <w:rStyle w:val="IndexLink"/>
                <w:rtl w:val="true"/>
              </w:rPr>
              <w:t>لا بد من التدقيق</w:t>
            </w:r>
            <w:r>
              <w:rPr>
                <w:rStyle w:val="IndexLink"/>
                <w:rtl w:val="true"/>
              </w:rPr>
              <w:t>:</w:t>
              <w:tab/>
            </w:r>
            <w:r>
              <w:rPr>
                <w:rStyle w:val="IndexLink"/>
              </w:rPr>
              <w:t>110</w:t>
            </w:r>
          </w:hyperlink>
        </w:p>
        <w:p>
          <w:pPr>
            <w:pStyle w:val="Contents4"/>
            <w:tabs>
              <w:tab w:val="clear" w:pos="8176"/>
              <w:tab w:val="right" w:pos="9026" w:leader="dot"/>
            </w:tabs>
            <w:rPr/>
          </w:pPr>
          <w:hyperlink w:anchor="__RefHeading___Toc13039572_2142443653">
            <w:r>
              <w:rPr>
                <w:webHidden/>
                <w:rStyle w:val="IndexLink"/>
                <w:rtl w:val="true"/>
              </w:rPr>
              <w:t>مقام الإمامة أولاً</w:t>
            </w:r>
            <w:r>
              <w:rPr>
                <w:rStyle w:val="IndexLink"/>
                <w:rtl w:val="true"/>
              </w:rPr>
              <w:t>:</w:t>
              <w:tab/>
            </w:r>
            <w:r>
              <w:rPr>
                <w:rStyle w:val="IndexLink"/>
              </w:rPr>
              <w:t>111</w:t>
            </w:r>
          </w:hyperlink>
        </w:p>
        <w:p>
          <w:pPr>
            <w:pStyle w:val="Contents4"/>
            <w:tabs>
              <w:tab w:val="clear" w:pos="8176"/>
              <w:tab w:val="right" w:pos="9026" w:leader="dot"/>
            </w:tabs>
            <w:rPr/>
          </w:pPr>
          <w:hyperlink w:anchor="__RefHeading___Toc13039574_2142443653">
            <w:r>
              <w:rPr>
                <w:webHidden/>
                <w:rStyle w:val="IndexLink"/>
                <w:rtl w:val="true"/>
              </w:rPr>
              <w:t>إمامة</w:t>
            </w:r>
            <w:r>
              <w:rPr>
                <w:rStyle w:val="IndexLink"/>
                <w:rtl w:val="true"/>
              </w:rPr>
              <w:t xml:space="preserve">!! </w:t>
            </w:r>
            <w:r>
              <w:rPr>
                <w:rStyle w:val="IndexLink"/>
                <w:rtl w:val="true"/>
              </w:rPr>
              <w:t>أم خلافة؟</w:t>
            </w:r>
            <w:r>
              <w:rPr>
                <w:rStyle w:val="IndexLink"/>
                <w:rtl w:val="true"/>
              </w:rPr>
              <w:t>!</w:t>
              <w:tab/>
            </w:r>
            <w:r>
              <w:rPr>
                <w:rStyle w:val="IndexLink"/>
              </w:rPr>
              <w:t>114</w:t>
            </w:r>
          </w:hyperlink>
        </w:p>
        <w:p>
          <w:pPr>
            <w:pStyle w:val="Contents4"/>
            <w:tabs>
              <w:tab w:val="clear" w:pos="8176"/>
              <w:tab w:val="right" w:pos="9026" w:leader="dot"/>
            </w:tabs>
            <w:rPr/>
          </w:pPr>
          <w:hyperlink w:anchor="__RefHeading___Toc13039576_2142443653">
            <w:r>
              <w:rPr>
                <w:webHidden/>
                <w:rStyle w:val="IndexLink"/>
                <w:rtl w:val="true"/>
              </w:rPr>
              <w:t>لا بد من المعونة الربانية</w:t>
            </w:r>
            <w:r>
              <w:rPr>
                <w:rStyle w:val="IndexLink"/>
                <w:rtl w:val="true"/>
              </w:rPr>
              <w:t>:</w:t>
              <w:tab/>
            </w:r>
            <w:r>
              <w:rPr>
                <w:rStyle w:val="IndexLink"/>
              </w:rPr>
              <w:t>121</w:t>
            </w:r>
          </w:hyperlink>
        </w:p>
        <w:p>
          <w:pPr>
            <w:pStyle w:val="Contents4"/>
            <w:tabs>
              <w:tab w:val="clear" w:pos="8176"/>
              <w:tab w:val="right" w:pos="9026" w:leader="dot"/>
            </w:tabs>
            <w:rPr/>
          </w:pPr>
          <w:hyperlink w:anchor="__RefHeading___Toc13039578_2142443653">
            <w:r>
              <w:rPr>
                <w:webHidden/>
                <w:rStyle w:val="IndexLink"/>
                <w:rtl w:val="true"/>
              </w:rPr>
              <w:t>لماذا قال</w:t>
            </w:r>
            <w:r>
              <w:rPr>
                <w:rStyle w:val="IndexLink"/>
                <w:rtl w:val="true"/>
              </w:rPr>
              <w:t>: (</w:t>
            </w:r>
            <w:r>
              <w:rPr>
                <w:rStyle w:val="IndexLink"/>
                <w:rtl w:val="true"/>
              </w:rPr>
              <w:t>وَإِلَى رَبِّكَ</w:t>
            </w:r>
            <w:r>
              <w:rPr>
                <w:rStyle w:val="IndexLink"/>
                <w:rtl w:val="true"/>
              </w:rPr>
              <w:t>)</w:t>
            </w:r>
            <w:r>
              <w:rPr>
                <w:rStyle w:val="IndexLink"/>
                <w:rtl w:val="true"/>
              </w:rPr>
              <w:t>؟</w:t>
            </w:r>
            <w:r>
              <w:rPr>
                <w:rStyle w:val="IndexLink"/>
                <w:rtl w:val="true"/>
              </w:rPr>
              <w:t>!:</w:t>
              <w:tab/>
            </w:r>
            <w:r>
              <w:rPr>
                <w:rStyle w:val="IndexLink"/>
              </w:rPr>
              <w:t>122</w:t>
            </w:r>
          </w:hyperlink>
        </w:p>
        <w:p>
          <w:pPr>
            <w:pStyle w:val="Contents4"/>
            <w:tabs>
              <w:tab w:val="clear" w:pos="8176"/>
              <w:tab w:val="right" w:pos="9026" w:leader="dot"/>
            </w:tabs>
            <w:rPr/>
          </w:pPr>
          <w:hyperlink w:anchor="__RefHeading___Toc13039580_2142443653">
            <w:r>
              <w:rPr>
                <w:webHidden/>
                <w:rStyle w:val="IndexLink"/>
                <w:rtl w:val="true"/>
              </w:rPr>
              <w:t>لماذا ستر هذا المطلوب؟</w:t>
            </w:r>
            <w:r>
              <w:rPr>
                <w:rStyle w:val="IndexLink"/>
                <w:rtl w:val="true"/>
              </w:rPr>
              <w:t>!</w:t>
              <w:tab/>
            </w:r>
            <w:r>
              <w:rPr>
                <w:rStyle w:val="IndexLink"/>
              </w:rPr>
              <w:t>123</w:t>
            </w:r>
          </w:hyperlink>
        </w:p>
        <w:p>
          <w:pPr>
            <w:pStyle w:val="Contents3"/>
            <w:tabs>
              <w:tab w:val="clear" w:pos="8459"/>
              <w:tab w:val="right" w:pos="9026" w:leader="dot"/>
            </w:tabs>
            <w:rPr/>
          </w:pPr>
          <w:hyperlink w:anchor="__RefHeading___Toc13039582_2142443653">
            <w:r>
              <w:rPr>
                <w:webHidden/>
                <w:rStyle w:val="IndexLink"/>
                <w:rtl w:val="true"/>
              </w:rPr>
              <w:t>الفصل الثاني</w:t>
            </w:r>
            <w:r>
              <w:rPr>
                <w:rStyle w:val="IndexLink"/>
                <w:rtl w:val="true"/>
              </w:rPr>
              <w:t xml:space="preserve">: </w:t>
            </w:r>
            <w:r>
              <w:rPr>
                <w:rStyle w:val="IndexLink"/>
                <w:rtl w:val="true"/>
              </w:rPr>
              <w:t>تبجيل وتوقير</w:t>
            </w:r>
            <w:r>
              <w:rPr>
                <w:rStyle w:val="IndexLink"/>
                <w:rtl w:val="true"/>
              </w:rPr>
              <w:t>..</w:t>
              <w:tab/>
            </w:r>
            <w:r>
              <w:rPr>
                <w:rStyle w:val="IndexLink"/>
              </w:rPr>
              <w:t>126</w:t>
            </w:r>
          </w:hyperlink>
        </w:p>
        <w:p>
          <w:pPr>
            <w:pStyle w:val="Contents4"/>
            <w:tabs>
              <w:tab w:val="clear" w:pos="8176"/>
              <w:tab w:val="right" w:pos="9026" w:leader="dot"/>
            </w:tabs>
            <w:rPr/>
          </w:pPr>
          <w:hyperlink w:anchor="__RefHeading___Toc13039584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3039586_2142443653">
            <w:r>
              <w:rPr>
                <w:webHidden/>
                <w:rStyle w:val="IndexLink"/>
                <w:rtl w:val="true"/>
              </w:rPr>
              <w:t xml:space="preserve">القيام للحسنين </w:t>
            </w:r>
            <w:r>
              <w:rPr>
                <w:rStyle w:val="IndexLink"/>
                <w:rtl w:val="true"/>
              </w:rPr>
              <w:t>:</w:t>
              <w:tab/>
            </w:r>
            <w:r>
              <w:rPr>
                <w:rStyle w:val="IndexLink"/>
              </w:rPr>
              <w:t>128</w:t>
            </w:r>
          </w:hyperlink>
        </w:p>
        <w:p>
          <w:pPr>
            <w:pStyle w:val="Contents4"/>
            <w:tabs>
              <w:tab w:val="clear" w:pos="8176"/>
              <w:tab w:val="right" w:pos="9026" w:leader="dot"/>
            </w:tabs>
            <w:rPr/>
          </w:pPr>
          <w:hyperlink w:anchor="__RefHeading___Toc13039588_2142443653">
            <w:r>
              <w:rPr>
                <w:webHidden/>
                <w:rStyle w:val="IndexLink"/>
                <w:rtl w:val="true"/>
              </w:rPr>
              <w:t>نظرة في هذه النصوص</w:t>
            </w:r>
            <w:r>
              <w:rPr>
                <w:rStyle w:val="IndexLink"/>
                <w:rtl w:val="true"/>
              </w:rPr>
              <w:t>:</w:t>
              <w:tab/>
            </w:r>
            <w:r>
              <w:rPr>
                <w:rStyle w:val="IndexLink"/>
              </w:rPr>
              <w:t>132</w:t>
            </w:r>
          </w:hyperlink>
        </w:p>
        <w:p>
          <w:pPr>
            <w:pStyle w:val="Contents4"/>
            <w:tabs>
              <w:tab w:val="clear" w:pos="8176"/>
              <w:tab w:val="right" w:pos="9026" w:leader="dot"/>
            </w:tabs>
            <w:rPr/>
          </w:pPr>
          <w:hyperlink w:anchor="__RefHeading___Toc13039590_2142443653">
            <w:r>
              <w:rPr>
                <w:webHidden/>
                <w:rStyle w:val="IndexLink"/>
                <w:rtl w:val="true"/>
              </w:rPr>
              <w:t xml:space="preserve">أبو ذر يقبل يدي الحسنين </w:t>
            </w:r>
            <w:r>
              <w:rPr>
                <w:rStyle w:val="IndexLink"/>
                <w:rtl w:val="true"/>
              </w:rPr>
              <w:t>:</w:t>
              <w:tab/>
            </w:r>
            <w:r>
              <w:rPr>
                <w:rStyle w:val="IndexLink"/>
              </w:rPr>
              <w:t>134</w:t>
            </w:r>
          </w:hyperlink>
        </w:p>
        <w:p>
          <w:pPr>
            <w:pStyle w:val="Contents4"/>
            <w:tabs>
              <w:tab w:val="clear" w:pos="8176"/>
              <w:tab w:val="right" w:pos="9026" w:leader="dot"/>
            </w:tabs>
            <w:rPr/>
          </w:pPr>
          <w:hyperlink w:anchor="__RefHeading___Toc13039592_2142443653">
            <w:r>
              <w:rPr>
                <w:webHidden/>
                <w:rStyle w:val="IndexLink"/>
                <w:rtl w:val="true"/>
              </w:rPr>
              <w:t>تقبيل اليدين</w:t>
            </w:r>
            <w:r>
              <w:rPr>
                <w:rStyle w:val="IndexLink"/>
                <w:rtl w:val="true"/>
              </w:rPr>
              <w:t>:</w:t>
              <w:tab/>
            </w:r>
            <w:r>
              <w:rPr>
                <w:rStyle w:val="IndexLink"/>
              </w:rPr>
              <w:t>136</w:t>
            </w:r>
          </w:hyperlink>
        </w:p>
        <w:p>
          <w:pPr>
            <w:pStyle w:val="Contents4"/>
            <w:tabs>
              <w:tab w:val="clear" w:pos="8176"/>
              <w:tab w:val="right" w:pos="9026" w:leader="dot"/>
            </w:tabs>
            <w:rPr/>
          </w:pPr>
          <w:hyperlink w:anchor="__RefHeading___Toc13039594_2142443653">
            <w:r>
              <w:rPr>
                <w:webHidden/>
                <w:rStyle w:val="IndexLink"/>
                <w:rtl w:val="true"/>
              </w:rPr>
              <w:t>التوسل مشروع</w:t>
            </w:r>
            <w:r>
              <w:rPr>
                <w:rStyle w:val="IndexLink"/>
                <w:rtl w:val="true"/>
              </w:rPr>
              <w:t>:</w:t>
              <w:tab/>
            </w:r>
            <w:r>
              <w:rPr>
                <w:rStyle w:val="IndexLink"/>
              </w:rPr>
              <w:t>136</w:t>
            </w:r>
          </w:hyperlink>
        </w:p>
        <w:p>
          <w:pPr>
            <w:pStyle w:val="Contents4"/>
            <w:tabs>
              <w:tab w:val="clear" w:pos="8176"/>
              <w:tab w:val="right" w:pos="9026" w:leader="dot"/>
            </w:tabs>
            <w:rPr/>
          </w:pPr>
          <w:hyperlink w:anchor="__RefHeading___Toc13039596_2142443653">
            <w:r>
              <w:rPr>
                <w:webHidden/>
                <w:rStyle w:val="IndexLink"/>
                <w:rtl w:val="true"/>
              </w:rPr>
              <w:t>كأنهم لم يصدقوا أبا ذر</w:t>
            </w:r>
            <w:r>
              <w:rPr>
                <w:rStyle w:val="IndexLink"/>
                <w:rtl w:val="true"/>
              </w:rPr>
              <w:tab/>
            </w:r>
            <w:r>
              <w:rPr>
                <w:rStyle w:val="IndexLink"/>
              </w:rPr>
              <w:t>137</w:t>
            </w:r>
          </w:hyperlink>
        </w:p>
        <w:p>
          <w:pPr>
            <w:pStyle w:val="Contents4"/>
            <w:tabs>
              <w:tab w:val="clear" w:pos="8176"/>
              <w:tab w:val="right" w:pos="9026" w:leader="dot"/>
            </w:tabs>
            <w:rPr/>
          </w:pPr>
          <w:hyperlink w:anchor="__RefHeading___Toc13039598_2142443653">
            <w:r>
              <w:rPr>
                <w:webHidden/>
                <w:rStyle w:val="IndexLink"/>
                <w:rtl w:val="true"/>
              </w:rPr>
              <w:t xml:space="preserve">حديث الأنوار </w:t>
            </w:r>
            <w:r>
              <w:rPr>
                <w:rStyle w:val="IndexLink"/>
                <w:rtl w:val="true"/>
              </w:rPr>
              <w:t>:</w:t>
              <w:tab/>
            </w:r>
            <w:r>
              <w:rPr>
                <w:rStyle w:val="IndexLink"/>
              </w:rPr>
              <w:t>138</w:t>
            </w:r>
          </w:hyperlink>
        </w:p>
        <w:p>
          <w:pPr>
            <w:pStyle w:val="Contents4"/>
            <w:tabs>
              <w:tab w:val="clear" w:pos="8176"/>
              <w:tab w:val="right" w:pos="9026" w:leader="dot"/>
            </w:tabs>
            <w:rPr/>
          </w:pPr>
          <w:hyperlink w:anchor="__RefHeading___Toc13039600_2142443653">
            <w:r>
              <w:rPr>
                <w:webHidden/>
                <w:rStyle w:val="IndexLink"/>
                <w:rtl w:val="true"/>
              </w:rPr>
              <w:t>مذنب يستجير بالحسنين</w:t>
            </w:r>
            <w:r>
              <w:rPr>
                <w:rStyle w:val="IndexLink"/>
                <w:rtl w:val="true"/>
              </w:rPr>
              <w:t>:</w:t>
              <w:tab/>
            </w:r>
            <w:r>
              <w:rPr>
                <w:rStyle w:val="IndexLink"/>
              </w:rPr>
              <w:t>139</w:t>
            </w:r>
          </w:hyperlink>
        </w:p>
        <w:p>
          <w:pPr>
            <w:pStyle w:val="Contents4"/>
            <w:tabs>
              <w:tab w:val="clear" w:pos="8176"/>
              <w:tab w:val="right" w:pos="9026" w:leader="dot"/>
            </w:tabs>
            <w:rPr/>
          </w:pPr>
          <w:hyperlink w:anchor="__RefHeading___Toc13039602_2142443653">
            <w:r>
              <w:rPr>
                <w:webHidden/>
                <w:rStyle w:val="IndexLink"/>
                <w:rtl w:val="true"/>
              </w:rPr>
              <w:t xml:space="preserve">ملك يسلم على الحسنين </w:t>
            </w:r>
            <w:r>
              <w:rPr>
                <w:rStyle w:val="IndexLink"/>
                <w:rtl w:val="true"/>
              </w:rPr>
              <w:t>:</w:t>
              <w:tab/>
            </w:r>
            <w:r>
              <w:rPr>
                <w:rStyle w:val="IndexLink"/>
              </w:rPr>
              <w:t>141</w:t>
            </w:r>
          </w:hyperlink>
        </w:p>
        <w:p>
          <w:pPr>
            <w:pStyle w:val="Contents4"/>
            <w:tabs>
              <w:tab w:val="clear" w:pos="8176"/>
              <w:tab w:val="right" w:pos="9026" w:leader="dot"/>
            </w:tabs>
            <w:rPr/>
          </w:pPr>
          <w:hyperlink w:anchor="__RefHeading___Toc13039604_2142443653">
            <w:r>
              <w:rPr>
                <w:webHidden/>
                <w:rStyle w:val="IndexLink"/>
                <w:rtl w:val="true"/>
              </w:rPr>
              <w:t>الحسنان بين النبي وجبرئيل</w:t>
            </w:r>
            <w:r>
              <w:rPr>
                <w:rStyle w:val="IndexLink"/>
                <w:rtl w:val="true"/>
              </w:rPr>
              <w:t>:</w:t>
              <w:tab/>
            </w:r>
            <w:r>
              <w:rPr>
                <w:rStyle w:val="IndexLink"/>
              </w:rPr>
              <w:t>143</w:t>
            </w:r>
          </w:hyperlink>
        </w:p>
        <w:p>
          <w:pPr>
            <w:pStyle w:val="Contents4"/>
            <w:tabs>
              <w:tab w:val="clear" w:pos="8176"/>
              <w:tab w:val="right" w:pos="9026" w:leader="dot"/>
            </w:tabs>
            <w:rPr/>
          </w:pPr>
          <w:hyperlink w:anchor="__RefHeading___Toc13039606_2142443653">
            <w:r>
              <w:rPr>
                <w:webHidden/>
                <w:rStyle w:val="IndexLink"/>
                <w:rtl w:val="true"/>
              </w:rPr>
              <w:t>فسألت ابنة محمد</w:t>
            </w:r>
            <w:r>
              <w:rPr>
                <w:rStyle w:val="IndexLink"/>
                <w:rtl w:val="true"/>
              </w:rPr>
              <w:t>:</w:t>
              <w:tab/>
            </w:r>
            <w:r>
              <w:rPr>
                <w:rStyle w:val="IndexLink"/>
              </w:rPr>
              <w:t>146</w:t>
            </w:r>
          </w:hyperlink>
        </w:p>
        <w:p>
          <w:pPr>
            <w:pStyle w:val="Contents4"/>
            <w:tabs>
              <w:tab w:val="clear" w:pos="8176"/>
              <w:tab w:val="right" w:pos="9026" w:leader="dot"/>
            </w:tabs>
            <w:rPr/>
          </w:pPr>
          <w:hyperlink w:anchor="__RefHeading___Toc13039608_2142443653">
            <w:r>
              <w:rPr>
                <w:webHidden/>
                <w:rStyle w:val="IndexLink"/>
                <w:rtl w:val="true"/>
              </w:rPr>
              <w:t>النظر الشديد لماذا ؟</w:t>
            </w:r>
            <w:r>
              <w:rPr>
                <w:rStyle w:val="IndexLink"/>
                <w:rtl w:val="true"/>
              </w:rPr>
              <w:t>!</w:t>
              <w:tab/>
            </w:r>
            <w:r>
              <w:rPr>
                <w:rStyle w:val="IndexLink"/>
              </w:rPr>
              <w:t>147</w:t>
            </w:r>
          </w:hyperlink>
        </w:p>
        <w:p>
          <w:pPr>
            <w:pStyle w:val="Contents4"/>
            <w:tabs>
              <w:tab w:val="clear" w:pos="8176"/>
              <w:tab w:val="right" w:pos="9026" w:leader="dot"/>
            </w:tabs>
            <w:rPr/>
          </w:pPr>
          <w:hyperlink w:anchor="__RefHeading___Toc13039610_2142443653">
            <w:r>
              <w:rPr>
                <w:webHidden/>
                <w:rStyle w:val="IndexLink"/>
                <w:rtl w:val="true"/>
              </w:rPr>
              <w:t>في أي صورة يأتي جبرئيل؟</w:t>
            </w:r>
            <w:r>
              <w:rPr>
                <w:rStyle w:val="IndexLink"/>
                <w:rtl w:val="true"/>
              </w:rPr>
              <w:t>!:</w:t>
              <w:tab/>
            </w:r>
            <w:r>
              <w:rPr>
                <w:rStyle w:val="IndexLink"/>
              </w:rPr>
              <w:t>148</w:t>
            </w:r>
          </w:hyperlink>
        </w:p>
        <w:p>
          <w:pPr>
            <w:pStyle w:val="Contents3"/>
            <w:tabs>
              <w:tab w:val="clear" w:pos="8459"/>
              <w:tab w:val="right" w:pos="9026" w:leader="dot"/>
            </w:tabs>
            <w:rPr/>
          </w:pPr>
          <w:hyperlink w:anchor="__RefHeading___Toc13039612_2142443653">
            <w:r>
              <w:rPr>
                <w:webHidden/>
                <w:rStyle w:val="IndexLink"/>
                <w:rtl w:val="true"/>
              </w:rPr>
              <w:t>الفصل الثالث</w:t>
            </w:r>
            <w:r>
              <w:rPr>
                <w:rStyle w:val="IndexLink"/>
                <w:rtl w:val="true"/>
              </w:rPr>
              <w:t xml:space="preserve">: </w:t>
            </w:r>
            <w:r>
              <w:rPr>
                <w:rStyle w:val="IndexLink"/>
                <w:rtl w:val="true"/>
              </w:rPr>
              <w:t>الحب بين الصدق والإدعاء</w:t>
            </w:r>
            <w:r>
              <w:rPr>
                <w:rStyle w:val="IndexLink"/>
                <w:rtl w:val="true"/>
              </w:rPr>
              <w:t>..</w:t>
              <w:tab/>
            </w:r>
            <w:r>
              <w:rPr>
                <w:rStyle w:val="IndexLink"/>
              </w:rPr>
              <w:t>151</w:t>
            </w:r>
          </w:hyperlink>
        </w:p>
        <w:p>
          <w:pPr>
            <w:pStyle w:val="Contents4"/>
            <w:tabs>
              <w:tab w:val="clear" w:pos="8176"/>
              <w:tab w:val="right" w:pos="9026" w:leader="dot"/>
            </w:tabs>
            <w:rPr/>
          </w:pPr>
          <w:hyperlink w:anchor="__RefHeading___Toc13039614_214244365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039616_2142443653">
            <w:r>
              <w:rPr>
                <w:webHidden/>
                <w:rStyle w:val="IndexLink"/>
                <w:rtl w:val="true"/>
              </w:rPr>
              <w:t>من الأحب إلى الرسول</w:t>
            </w:r>
            <w:r>
              <w:rPr>
                <w:rStyle w:val="IndexLink"/>
                <w:rtl w:val="true"/>
              </w:rPr>
              <w:t xml:space="preserve">: </w:t>
            </w:r>
            <w:r>
              <w:rPr>
                <w:rStyle w:val="IndexLink"/>
                <w:rtl w:val="true"/>
              </w:rPr>
              <w:t>علي أم فاطمة، أم الحسين؟</w:t>
            </w:r>
            <w:r>
              <w:rPr>
                <w:rStyle w:val="IndexLink"/>
                <w:rtl w:val="true"/>
              </w:rPr>
              <w:t>!:</w:t>
              <w:tab/>
            </w:r>
            <w:r>
              <w:rPr>
                <w:rStyle w:val="IndexLink"/>
              </w:rPr>
              <w:t>153</w:t>
            </w:r>
          </w:hyperlink>
        </w:p>
        <w:p>
          <w:pPr>
            <w:pStyle w:val="Contents4"/>
            <w:tabs>
              <w:tab w:val="clear" w:pos="8176"/>
              <w:tab w:val="right" w:pos="9026" w:leader="dot"/>
            </w:tabs>
            <w:rPr/>
          </w:pPr>
          <w:hyperlink w:anchor="__RefHeading___Toc13039618_2142443653">
            <w:r>
              <w:rPr>
                <w:webHidden/>
                <w:rStyle w:val="IndexLink"/>
                <w:rtl w:val="true"/>
              </w:rPr>
              <w:t>لماذا هذه الحوارات؟</w:t>
            </w:r>
            <w:r>
              <w:rPr>
                <w:rStyle w:val="IndexLink"/>
                <w:rtl w:val="true"/>
              </w:rPr>
              <w:t>!</w:t>
              <w:tab/>
            </w:r>
            <w:r>
              <w:rPr>
                <w:rStyle w:val="IndexLink"/>
              </w:rPr>
              <w:t>154</w:t>
            </w:r>
          </w:hyperlink>
        </w:p>
        <w:p>
          <w:pPr>
            <w:pStyle w:val="Contents4"/>
            <w:tabs>
              <w:tab w:val="clear" w:pos="8176"/>
              <w:tab w:val="right" w:pos="9026" w:leader="dot"/>
            </w:tabs>
            <w:rPr/>
          </w:pPr>
          <w:hyperlink w:anchor="__RefHeading___Toc13039620_2142443653">
            <w:r>
              <w:rPr>
                <w:webHidden/>
                <w:rStyle w:val="IndexLink"/>
                <w:rtl w:val="true"/>
              </w:rPr>
              <w:t>هل تجتمع الأمة على حب الحسنين ؟</w:t>
            </w:r>
            <w:r>
              <w:rPr>
                <w:rStyle w:val="IndexLink"/>
                <w:rtl w:val="true"/>
              </w:rPr>
              <w:t>!:</w:t>
              <w:tab/>
            </w:r>
            <w:r>
              <w:rPr>
                <w:rStyle w:val="IndexLink"/>
              </w:rPr>
              <w:t>157</w:t>
            </w:r>
          </w:hyperlink>
        </w:p>
        <w:p>
          <w:pPr>
            <w:pStyle w:val="Contents4"/>
            <w:tabs>
              <w:tab w:val="clear" w:pos="8176"/>
              <w:tab w:val="right" w:pos="9026" w:leader="dot"/>
            </w:tabs>
            <w:rPr/>
          </w:pPr>
          <w:hyperlink w:anchor="__RefHeading___Toc13039622_2142443653">
            <w:r>
              <w:rPr>
                <w:webHidden/>
                <w:rStyle w:val="IndexLink"/>
              </w:rPr>
              <w:t>1</w:t>
            </w:r>
            <w:r>
              <w:rPr>
                <w:rStyle w:val="IndexLink"/>
                <w:rtl w:val="true"/>
              </w:rPr>
              <w:t xml:space="preserve"> - </w:t>
            </w:r>
            <w:r>
              <w:rPr>
                <w:rStyle w:val="IndexLink"/>
                <w:rtl w:val="true"/>
              </w:rPr>
              <w:t xml:space="preserve">الحسنان </w:t>
            </w:r>
            <w:r>
              <w:rPr>
                <w:rStyle w:val="IndexLink"/>
                <w:rtl w:val="true"/>
              </w:rPr>
              <w:t xml:space="preserve">- </w:t>
            </w:r>
            <w:r>
              <w:rPr>
                <w:rStyle w:val="IndexLink"/>
                <w:rtl w:val="true"/>
              </w:rPr>
              <w:t xml:space="preserve">ابنا الرسول </w:t>
            </w:r>
            <w:r>
              <w:rPr>
                <w:rStyle w:val="IndexLink"/>
                <w:rtl w:val="true"/>
              </w:rPr>
              <w:t>«</w:t>
            </w:r>
            <w:r>
              <w:rPr>
                <w:rStyle w:val="IndexLink"/>
                <w:rtl w:val="true"/>
              </w:rPr>
              <w:t>صلی اللّه علیه وآله</w:t>
            </w:r>
            <w:r>
              <w:rPr>
                <w:rStyle w:val="IndexLink"/>
                <w:rtl w:val="true"/>
              </w:rPr>
              <w:t>»:</w:t>
              <w:tab/>
            </w:r>
            <w:r>
              <w:rPr>
                <w:rStyle w:val="IndexLink"/>
              </w:rPr>
              <w:t>158</w:t>
            </w:r>
          </w:hyperlink>
        </w:p>
        <w:p>
          <w:pPr>
            <w:pStyle w:val="Contents4"/>
            <w:tabs>
              <w:tab w:val="clear" w:pos="8176"/>
              <w:tab w:val="right" w:pos="9026" w:leader="dot"/>
            </w:tabs>
            <w:rPr/>
          </w:pPr>
          <w:hyperlink w:anchor="__RefHeading___Toc13039624_2142443653">
            <w:r>
              <w:rPr>
                <w:webHidden/>
                <w:rStyle w:val="IndexLink"/>
              </w:rPr>
              <w:t>2</w:t>
            </w:r>
            <w:r>
              <w:rPr>
                <w:rStyle w:val="IndexLink"/>
                <w:rtl w:val="true"/>
              </w:rPr>
              <w:t xml:space="preserve"> - </w:t>
            </w:r>
            <w:r>
              <w:rPr>
                <w:rStyle w:val="IndexLink"/>
                <w:rtl w:val="true"/>
              </w:rPr>
              <w:t xml:space="preserve">الحسنان </w:t>
            </w:r>
            <w:r>
              <w:rPr>
                <w:rStyle w:val="IndexLink"/>
                <w:rtl w:val="true"/>
              </w:rPr>
              <w:t xml:space="preserve">- </w:t>
            </w:r>
            <w:r>
              <w:rPr>
                <w:rStyle w:val="IndexLink"/>
                <w:rtl w:val="true"/>
              </w:rPr>
              <w:t xml:space="preserve">تربية الرسول علي اللّه </w:t>
            </w:r>
            <w:r>
              <w:rPr>
                <w:rStyle w:val="IndexLink"/>
                <w:rtl w:val="true"/>
              </w:rPr>
              <w:t>:</w:t>
              <w:tab/>
            </w:r>
            <w:r>
              <w:rPr>
                <w:rStyle w:val="IndexLink"/>
              </w:rPr>
              <w:t>158</w:t>
            </w:r>
          </w:hyperlink>
        </w:p>
        <w:p>
          <w:pPr>
            <w:pStyle w:val="Contents4"/>
            <w:tabs>
              <w:tab w:val="clear" w:pos="8176"/>
              <w:tab w:val="right" w:pos="9026" w:leader="dot"/>
            </w:tabs>
            <w:rPr/>
          </w:pPr>
          <w:hyperlink w:anchor="__RefHeading___Toc13039626_2142443653">
            <w:r>
              <w:rPr>
                <w:webHidden/>
                <w:rStyle w:val="IndexLink"/>
              </w:rPr>
              <w:t>3</w:t>
            </w:r>
            <w:r>
              <w:rPr>
                <w:rStyle w:val="IndexLink"/>
                <w:rtl w:val="true"/>
              </w:rPr>
              <w:t xml:space="preserve"> - </w:t>
            </w:r>
            <w:r>
              <w:rPr>
                <w:rStyle w:val="IndexLink"/>
                <w:rtl w:val="true"/>
              </w:rPr>
              <w:t>دعوت لهما كبيرين</w:t>
            </w:r>
            <w:r>
              <w:rPr>
                <w:rStyle w:val="IndexLink"/>
                <w:rtl w:val="true"/>
              </w:rPr>
              <w:t>:</w:t>
              <w:tab/>
            </w:r>
            <w:r>
              <w:rPr>
                <w:rStyle w:val="IndexLink"/>
              </w:rPr>
              <w:t>159</w:t>
            </w:r>
          </w:hyperlink>
        </w:p>
        <w:p>
          <w:pPr>
            <w:pStyle w:val="Contents4"/>
            <w:tabs>
              <w:tab w:val="clear" w:pos="8176"/>
              <w:tab w:val="right" w:pos="9026" w:leader="dot"/>
            </w:tabs>
            <w:rPr/>
          </w:pPr>
          <w:hyperlink w:anchor="__RefHeading___Toc13039628_2142443653">
            <w:r>
              <w:rPr>
                <w:webHidden/>
                <w:rStyle w:val="IndexLink"/>
              </w:rPr>
              <w:t>4</w:t>
            </w:r>
            <w:r>
              <w:rPr>
                <w:rStyle w:val="IndexLink"/>
                <w:rtl w:val="true"/>
              </w:rPr>
              <w:t xml:space="preserve"> - </w:t>
            </w:r>
            <w:r>
              <w:rPr>
                <w:rStyle w:val="IndexLink"/>
                <w:rtl w:val="true"/>
              </w:rPr>
              <w:t xml:space="preserve">الرسول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يقرر عصمة الحسنين </w:t>
            </w:r>
            <w:r>
              <w:rPr>
                <w:rStyle w:val="IndexLink"/>
                <w:rtl w:val="true"/>
              </w:rPr>
              <w:t>:</w:t>
              <w:tab/>
            </w:r>
            <w:r>
              <w:rPr>
                <w:rStyle w:val="IndexLink"/>
              </w:rPr>
              <w:t>160</w:t>
            </w:r>
          </w:hyperlink>
        </w:p>
        <w:p>
          <w:pPr>
            <w:pStyle w:val="Contents4"/>
            <w:tabs>
              <w:tab w:val="clear" w:pos="8176"/>
              <w:tab w:val="right" w:pos="9026" w:leader="dot"/>
            </w:tabs>
            <w:rPr/>
          </w:pPr>
          <w:hyperlink w:anchor="__RefHeading___Toc13039630_2142443653">
            <w:r>
              <w:rPr>
                <w:webHidden/>
                <w:rStyle w:val="IndexLink"/>
              </w:rPr>
              <w:t>5</w:t>
            </w:r>
            <w:r>
              <w:rPr>
                <w:rStyle w:val="IndexLink"/>
                <w:rtl w:val="true"/>
              </w:rPr>
              <w:t xml:space="preserve"> - </w:t>
            </w:r>
            <w:r>
              <w:rPr>
                <w:rStyle w:val="IndexLink"/>
                <w:rtl w:val="true"/>
              </w:rPr>
              <w:t>الوقاية من النار</w:t>
            </w:r>
            <w:r>
              <w:rPr>
                <w:rStyle w:val="IndexLink"/>
                <w:rtl w:val="true"/>
              </w:rPr>
              <w:t>:</w:t>
              <w:tab/>
            </w:r>
            <w:r>
              <w:rPr>
                <w:rStyle w:val="IndexLink"/>
              </w:rPr>
              <w:t>161</w:t>
            </w:r>
          </w:hyperlink>
        </w:p>
        <w:p>
          <w:pPr>
            <w:pStyle w:val="Contents4"/>
            <w:tabs>
              <w:tab w:val="clear" w:pos="8176"/>
              <w:tab w:val="right" w:pos="9026" w:leader="dot"/>
            </w:tabs>
            <w:rPr/>
          </w:pPr>
          <w:hyperlink w:anchor="__RefHeading___Toc13039632_2142443653">
            <w:r>
              <w:rPr>
                <w:webHidden/>
                <w:rStyle w:val="IndexLink"/>
              </w:rPr>
              <w:t>6</w:t>
            </w:r>
            <w:r>
              <w:rPr>
                <w:rStyle w:val="IndexLink"/>
                <w:rtl w:val="true"/>
              </w:rPr>
              <w:t xml:space="preserve"> - </w:t>
            </w:r>
            <w:r>
              <w:rPr>
                <w:rStyle w:val="IndexLink"/>
                <w:rtl w:val="true"/>
              </w:rPr>
              <w:t>جمع الأمة على محبتهما</w:t>
            </w:r>
            <w:r>
              <w:rPr>
                <w:rStyle w:val="IndexLink"/>
                <w:rtl w:val="true"/>
              </w:rPr>
              <w:t>:</w:t>
              <w:tab/>
            </w:r>
            <w:r>
              <w:rPr>
                <w:rStyle w:val="IndexLink"/>
              </w:rPr>
              <w:t>161</w:t>
            </w:r>
          </w:hyperlink>
        </w:p>
        <w:p>
          <w:pPr>
            <w:pStyle w:val="Contents4"/>
            <w:tabs>
              <w:tab w:val="clear" w:pos="8176"/>
              <w:tab w:val="right" w:pos="9026" w:leader="dot"/>
            </w:tabs>
            <w:rPr/>
          </w:pPr>
          <w:hyperlink w:anchor="__RefHeading___Toc13039634_2142443653">
            <w:r>
              <w:rPr>
                <w:webHidden/>
                <w:rStyle w:val="IndexLink"/>
                <w:rtl w:val="true"/>
              </w:rPr>
              <w:t>حب الحسين ذنب</w:t>
            </w:r>
            <w:r>
              <w:rPr>
                <w:rStyle w:val="IndexLink"/>
                <w:rtl w:val="true"/>
              </w:rPr>
              <w:t>:</w:t>
              <w:tab/>
            </w:r>
            <w:r>
              <w:rPr>
                <w:rStyle w:val="IndexLink"/>
              </w:rPr>
              <w:t>162</w:t>
            </w:r>
          </w:hyperlink>
        </w:p>
        <w:p>
          <w:pPr>
            <w:pStyle w:val="Contents4"/>
            <w:tabs>
              <w:tab w:val="clear" w:pos="8176"/>
              <w:tab w:val="right" w:pos="9026" w:leader="dot"/>
            </w:tabs>
            <w:rPr/>
          </w:pPr>
          <w:hyperlink w:anchor="__RefHeading___Toc13039636_2142443653">
            <w:r>
              <w:rPr>
                <w:webHidden/>
                <w:rStyle w:val="IndexLink"/>
                <w:rtl w:val="true"/>
              </w:rPr>
              <w:t>أبو هريرة متهم في روايته</w:t>
            </w:r>
            <w:r>
              <w:rPr>
                <w:rStyle w:val="IndexLink"/>
                <w:rtl w:val="true"/>
              </w:rPr>
              <w:t>:</w:t>
              <w:tab/>
            </w:r>
            <w:r>
              <w:rPr>
                <w:rStyle w:val="IndexLink"/>
              </w:rPr>
              <w:t>164</w:t>
            </w:r>
          </w:hyperlink>
        </w:p>
        <w:p>
          <w:pPr>
            <w:pStyle w:val="Contents4"/>
            <w:tabs>
              <w:tab w:val="clear" w:pos="8176"/>
              <w:tab w:val="right" w:pos="9026" w:leader="dot"/>
            </w:tabs>
            <w:rPr/>
          </w:pPr>
          <w:hyperlink w:anchor="__RefHeading___Toc13039638_2142443653">
            <w:r>
              <w:rPr>
                <w:webHidden/>
                <w:rStyle w:val="IndexLink"/>
                <w:rtl w:val="true"/>
              </w:rPr>
              <w:t>حب الحسنين جريمة</w:t>
            </w:r>
            <w:r>
              <w:rPr>
                <w:rStyle w:val="IndexLink"/>
                <w:rtl w:val="true"/>
              </w:rPr>
              <w:t>:</w:t>
              <w:tab/>
            </w:r>
            <w:r>
              <w:rPr>
                <w:rStyle w:val="IndexLink"/>
              </w:rPr>
              <w:t>166</w:t>
            </w:r>
          </w:hyperlink>
        </w:p>
        <w:p>
          <w:pPr>
            <w:pStyle w:val="Contents4"/>
            <w:tabs>
              <w:tab w:val="clear" w:pos="8176"/>
              <w:tab w:val="right" w:pos="9026" w:leader="dot"/>
            </w:tabs>
            <w:rPr/>
          </w:pPr>
          <w:hyperlink w:anchor="__RefHeading___Toc13039640_2142443653">
            <w:r>
              <w:rPr>
                <w:webHidden/>
                <w:rStyle w:val="IndexLink"/>
                <w:rtl w:val="true"/>
              </w:rPr>
              <w:t>جرأة ممجوجة</w:t>
            </w:r>
            <w:r>
              <w:rPr>
                <w:rStyle w:val="IndexLink"/>
                <w:rtl w:val="true"/>
              </w:rPr>
              <w:t>:</w:t>
              <w:tab/>
            </w:r>
            <w:r>
              <w:rPr>
                <w:rStyle w:val="IndexLink"/>
              </w:rPr>
              <w:t>169</w:t>
            </w:r>
          </w:hyperlink>
        </w:p>
        <w:p>
          <w:pPr>
            <w:pStyle w:val="Contents4"/>
            <w:tabs>
              <w:tab w:val="clear" w:pos="8176"/>
              <w:tab w:val="right" w:pos="9026" w:leader="dot"/>
            </w:tabs>
            <w:rPr/>
          </w:pPr>
          <w:hyperlink w:anchor="__RefHeading___Toc13039642_2142443653">
            <w:r>
              <w:rPr>
                <w:webHidden/>
                <w:rStyle w:val="IndexLink"/>
                <w:rtl w:val="true"/>
              </w:rPr>
              <w:t>الكلمة الأخيرة</w:t>
            </w:r>
            <w:r>
              <w:rPr>
                <w:rStyle w:val="IndexLink"/>
                <w:rtl w:val="true"/>
              </w:rPr>
              <w:t>:</w:t>
              <w:tab/>
            </w:r>
            <w:r>
              <w:rPr>
                <w:rStyle w:val="IndexLink"/>
              </w:rPr>
              <w:t>171</w:t>
            </w:r>
          </w:hyperlink>
        </w:p>
        <w:p>
          <w:pPr>
            <w:pStyle w:val="Contents4"/>
            <w:tabs>
              <w:tab w:val="clear" w:pos="8176"/>
              <w:tab w:val="right" w:pos="9026" w:leader="dot"/>
            </w:tabs>
            <w:rPr/>
          </w:pPr>
          <w:hyperlink w:anchor="__RefHeading___Toc13039644_2142443653">
            <w:r>
              <w:rPr>
                <w:webHidden/>
                <w:rStyle w:val="IndexLink"/>
                <w:rtl w:val="true"/>
              </w:rPr>
              <w:t>بهذا افتضح المبغض</w:t>
            </w:r>
            <w:r>
              <w:rPr>
                <w:rStyle w:val="IndexLink"/>
                <w:rtl w:val="true"/>
              </w:rPr>
              <w:t>:</w:t>
              <w:tab/>
            </w:r>
            <w:r>
              <w:rPr>
                <w:rStyle w:val="IndexLink"/>
              </w:rPr>
              <w:t>171</w:t>
            </w:r>
          </w:hyperlink>
        </w:p>
        <w:p>
          <w:pPr>
            <w:pStyle w:val="Contents3"/>
            <w:tabs>
              <w:tab w:val="clear" w:pos="8459"/>
              <w:tab w:val="right" w:pos="9026" w:leader="dot"/>
            </w:tabs>
            <w:rPr/>
          </w:pPr>
          <w:hyperlink w:anchor="__RefHeading___Toc13039646_2142443653">
            <w:r>
              <w:rPr>
                <w:webHidden/>
                <w:rStyle w:val="IndexLink"/>
                <w:rtl w:val="true"/>
              </w:rPr>
              <w:t>الفصل الرابع</w:t>
            </w:r>
            <w:r>
              <w:rPr>
                <w:rStyle w:val="IndexLink"/>
                <w:rtl w:val="true"/>
              </w:rPr>
              <w:t xml:space="preserve">: </w:t>
            </w:r>
            <w:r>
              <w:rPr>
                <w:rStyle w:val="IndexLink"/>
                <w:rtl w:val="true"/>
              </w:rPr>
              <w:t xml:space="preserve">حب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لماذا</w:t>
            </w:r>
            <w:r>
              <w:rPr>
                <w:rStyle w:val="IndexLink"/>
                <w:rtl w:val="true"/>
              </w:rPr>
              <w:t>..</w:t>
              <w:tab/>
            </w:r>
            <w:r>
              <w:rPr>
                <w:rStyle w:val="IndexLink"/>
              </w:rPr>
              <w:t>175</w:t>
            </w:r>
          </w:hyperlink>
        </w:p>
        <w:p>
          <w:pPr>
            <w:pStyle w:val="Contents4"/>
            <w:tabs>
              <w:tab w:val="clear" w:pos="8176"/>
              <w:tab w:val="right" w:pos="9026" w:leader="dot"/>
            </w:tabs>
            <w:rPr/>
          </w:pPr>
          <w:hyperlink w:anchor="__RefHeading___Toc13039648_2142443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3039650_2142443653">
            <w:r>
              <w:rPr>
                <w:webHidden/>
                <w:rStyle w:val="IndexLink"/>
                <w:rtl w:val="true"/>
              </w:rPr>
              <w:t xml:space="preserve">الإخلاص في حب الحسنين </w:t>
            </w:r>
            <w:r>
              <w:rPr>
                <w:rStyle w:val="IndexLink"/>
                <w:rtl w:val="true"/>
              </w:rPr>
              <w:t>(</w:t>
            </w:r>
            <w:r>
              <w:rPr>
                <w:rStyle w:val="IndexLink"/>
                <w:rtl w:val="true"/>
              </w:rPr>
              <w:t>عليهماالسلام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13039652_2142443653">
            <w:r>
              <w:rPr>
                <w:webHidden/>
                <w:rStyle w:val="IndexLink"/>
                <w:rtl w:val="true"/>
              </w:rPr>
              <w:t>إنكم لتجبنون وتبخلون</w:t>
            </w:r>
            <w:r>
              <w:rPr>
                <w:rStyle w:val="IndexLink"/>
                <w:rtl w:val="true"/>
              </w:rPr>
              <w:t>:</w:t>
              <w:tab/>
            </w:r>
            <w:r>
              <w:rPr>
                <w:rStyle w:val="IndexLink"/>
              </w:rPr>
              <w:t>180</w:t>
            </w:r>
          </w:hyperlink>
        </w:p>
        <w:p>
          <w:pPr>
            <w:pStyle w:val="Contents4"/>
            <w:tabs>
              <w:tab w:val="clear" w:pos="8176"/>
              <w:tab w:val="right" w:pos="9026" w:leader="dot"/>
            </w:tabs>
            <w:rPr/>
          </w:pPr>
          <w:hyperlink w:anchor="__RefHeading___Toc13039654_2142443653">
            <w:r>
              <w:rPr>
                <w:webHidden/>
                <w:rStyle w:val="IndexLink"/>
                <w:rtl w:val="true"/>
              </w:rPr>
              <w:t xml:space="preserve">حب الحسنين </w:t>
            </w:r>
            <w:r>
              <w:rPr>
                <w:rStyle w:val="IndexLink"/>
                <w:rtl w:val="true"/>
              </w:rPr>
              <w:t>:</w:t>
              <w:tab/>
            </w:r>
            <w:r>
              <w:rPr>
                <w:rStyle w:val="IndexLink"/>
              </w:rPr>
              <w:t>187</w:t>
            </w:r>
          </w:hyperlink>
        </w:p>
        <w:p>
          <w:pPr>
            <w:pStyle w:val="Contents4"/>
            <w:tabs>
              <w:tab w:val="clear" w:pos="8176"/>
              <w:tab w:val="right" w:pos="9026" w:leader="dot"/>
            </w:tabs>
            <w:rPr/>
          </w:pPr>
          <w:hyperlink w:anchor="__RefHeading___Toc13039656_2142443653">
            <w:r>
              <w:rPr>
                <w:webHidden/>
                <w:rStyle w:val="IndexLink"/>
                <w:rtl w:val="true"/>
              </w:rPr>
              <w:t>الإكسير الرديء</w:t>
            </w:r>
            <w:r>
              <w:rPr>
                <w:rStyle w:val="IndexLink"/>
                <w:rtl w:val="true"/>
              </w:rPr>
              <w:t>:</w:t>
              <w:tab/>
            </w:r>
            <w:r>
              <w:rPr>
                <w:rStyle w:val="IndexLink"/>
              </w:rPr>
              <w:t>200</w:t>
            </w:r>
          </w:hyperlink>
        </w:p>
        <w:p>
          <w:pPr>
            <w:pStyle w:val="Contents4"/>
            <w:tabs>
              <w:tab w:val="clear" w:pos="8176"/>
              <w:tab w:val="right" w:pos="9026" w:leader="dot"/>
            </w:tabs>
            <w:rPr/>
          </w:pPr>
          <w:hyperlink w:anchor="__RefHeading___Toc13039658_2142443653">
            <w:r>
              <w:rPr>
                <w:webHidden/>
                <w:rStyle w:val="IndexLink"/>
                <w:rtl w:val="true"/>
              </w:rPr>
              <w:t>حديث اللعب مع الصبيان</w:t>
            </w:r>
            <w:r>
              <w:rPr>
                <w:rStyle w:val="IndexLink"/>
                <w:rtl w:val="true"/>
              </w:rPr>
              <w:t>:</w:t>
              <w:tab/>
            </w:r>
            <w:r>
              <w:rPr>
                <w:rStyle w:val="IndexLink"/>
              </w:rPr>
              <w:t>201</w:t>
            </w:r>
          </w:hyperlink>
        </w:p>
        <w:p>
          <w:pPr>
            <w:pStyle w:val="Contents4"/>
            <w:tabs>
              <w:tab w:val="clear" w:pos="8176"/>
              <w:tab w:val="right" w:pos="9026" w:leader="dot"/>
            </w:tabs>
            <w:rPr/>
          </w:pPr>
          <w:hyperlink w:anchor="__RefHeading___Toc13039660_2142443653">
            <w:r>
              <w:rPr>
                <w:webHidden/>
                <w:rStyle w:val="IndexLink"/>
                <w:rtl w:val="true"/>
              </w:rPr>
              <w:t>حسين مني وأنا من حسين</w:t>
            </w:r>
            <w:r>
              <w:rPr>
                <w:rStyle w:val="IndexLink"/>
                <w:rtl w:val="true"/>
              </w:rPr>
              <w:t>:</w:t>
              <w:tab/>
            </w:r>
            <w:r>
              <w:rPr>
                <w:rStyle w:val="IndexLink"/>
              </w:rPr>
              <w:t>202</w:t>
            </w:r>
          </w:hyperlink>
        </w:p>
        <w:p>
          <w:pPr>
            <w:pStyle w:val="Contents4"/>
            <w:tabs>
              <w:tab w:val="clear" w:pos="8176"/>
              <w:tab w:val="right" w:pos="9026" w:leader="dot"/>
            </w:tabs>
            <w:rPr/>
          </w:pPr>
          <w:hyperlink w:anchor="__RefHeading___Toc13039662_2142443653">
            <w:r>
              <w:rPr>
                <w:webHidden/>
                <w:rStyle w:val="IndexLink"/>
                <w:rtl w:val="true"/>
              </w:rPr>
              <w:t>وفاطمة الزهراء أيضاً</w:t>
            </w:r>
            <w:r>
              <w:rPr>
                <w:rStyle w:val="IndexLink"/>
                <w:rtl w:val="true"/>
              </w:rPr>
              <w:t>:</w:t>
              <w:tab/>
            </w:r>
            <w:r>
              <w:rPr>
                <w:rStyle w:val="IndexLink"/>
              </w:rPr>
              <w:t>204</w:t>
            </w:r>
          </w:hyperlink>
        </w:p>
        <w:p>
          <w:pPr>
            <w:pStyle w:val="Contents4"/>
            <w:tabs>
              <w:tab w:val="clear" w:pos="8176"/>
              <w:tab w:val="right" w:pos="9026" w:leader="dot"/>
            </w:tabs>
            <w:rPr/>
          </w:pPr>
          <w:hyperlink w:anchor="__RefHeading___Toc13039664_2142443653">
            <w:r>
              <w:rPr>
                <w:webHidden/>
                <w:rStyle w:val="IndexLink"/>
                <w:rtl w:val="true"/>
              </w:rPr>
              <w:t>من لا يرحم صغيرنا</w:t>
            </w:r>
            <w:r>
              <w:rPr>
                <w:rStyle w:val="IndexLink"/>
                <w:rtl w:val="true"/>
              </w:rPr>
              <w:t>:</w:t>
              <w:tab/>
            </w:r>
            <w:r>
              <w:rPr>
                <w:rStyle w:val="IndexLink"/>
              </w:rPr>
              <w:t>209</w:t>
            </w:r>
          </w:hyperlink>
        </w:p>
        <w:p>
          <w:pPr>
            <w:pStyle w:val="Contents4"/>
            <w:tabs>
              <w:tab w:val="clear" w:pos="8176"/>
              <w:tab w:val="right" w:pos="9026" w:leader="dot"/>
            </w:tabs>
            <w:rPr/>
          </w:pPr>
          <w:hyperlink w:anchor="__RefHeading___Toc13039666_2142443653">
            <w:r>
              <w:rPr>
                <w:webHidden/>
                <w:rStyle w:val="IndexLink"/>
                <w:rtl w:val="true"/>
              </w:rPr>
              <w:t>حب الحسنين والعصمة والإمامة</w:t>
            </w:r>
            <w:r>
              <w:rPr>
                <w:rStyle w:val="IndexLink"/>
                <w:rtl w:val="true"/>
              </w:rPr>
              <w:t>:</w:t>
              <w:tab/>
            </w:r>
            <w:r>
              <w:rPr>
                <w:rStyle w:val="IndexLink"/>
              </w:rPr>
              <w:t>211</w:t>
            </w:r>
          </w:hyperlink>
        </w:p>
        <w:p>
          <w:pPr>
            <w:pStyle w:val="Contents4"/>
            <w:tabs>
              <w:tab w:val="clear" w:pos="8176"/>
              <w:tab w:val="right" w:pos="9026" w:leader="dot"/>
            </w:tabs>
            <w:rPr/>
          </w:pPr>
          <w:hyperlink w:anchor="__RefHeading___Toc13039668_2142443653">
            <w:r>
              <w:rPr>
                <w:webHidden/>
                <w:rStyle w:val="IndexLink"/>
                <w:rtl w:val="true"/>
              </w:rPr>
              <w:t>من هم رعاة الأمة؟</w:t>
            </w:r>
            <w:r>
              <w:rPr>
                <w:rStyle w:val="IndexLink"/>
                <w:rtl w:val="true"/>
              </w:rPr>
              <w:t>!:</w:t>
              <w:tab/>
            </w:r>
            <w:r>
              <w:rPr>
                <w:rStyle w:val="IndexLink"/>
              </w:rPr>
              <w:t>224</w:t>
            </w:r>
          </w:hyperlink>
        </w:p>
        <w:p>
          <w:pPr>
            <w:pStyle w:val="Contents3"/>
            <w:tabs>
              <w:tab w:val="clear" w:pos="8459"/>
              <w:tab w:val="right" w:pos="9026" w:leader="dot"/>
            </w:tabs>
            <w:rPr/>
          </w:pPr>
          <w:hyperlink w:anchor="__RefHeading___Toc13039670_2142443653">
            <w:r>
              <w:rPr>
                <w:webHidden/>
                <w:rStyle w:val="IndexLink"/>
                <w:rtl w:val="true"/>
              </w:rPr>
              <w:t>الفصل الخامس</w:t>
            </w:r>
            <w:r>
              <w:rPr>
                <w:rStyle w:val="IndexLink"/>
                <w:rtl w:val="true"/>
              </w:rPr>
              <w:t xml:space="preserve">: </w:t>
            </w:r>
            <w:r>
              <w:rPr>
                <w:rStyle w:val="IndexLink"/>
                <w:rtl w:val="true"/>
              </w:rPr>
              <w:t>بين عائشة وأم سلمة</w:t>
            </w:r>
            <w:r>
              <w:rPr>
                <w:rStyle w:val="IndexLink"/>
                <w:rtl w:val="true"/>
              </w:rPr>
              <w:t>..</w:t>
              <w:tab/>
            </w:r>
            <w:r>
              <w:rPr>
                <w:rStyle w:val="IndexLink"/>
              </w:rPr>
              <w:t>228</w:t>
            </w:r>
          </w:hyperlink>
        </w:p>
        <w:p>
          <w:pPr>
            <w:pStyle w:val="Contents4"/>
            <w:tabs>
              <w:tab w:val="clear" w:pos="8176"/>
              <w:tab w:val="right" w:pos="9026" w:leader="dot"/>
            </w:tabs>
            <w:rPr/>
          </w:pPr>
          <w:hyperlink w:anchor="__RefHeading___Toc13039672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3039674_2142443653">
            <w:r>
              <w:rPr>
                <w:webHidden/>
                <w:rStyle w:val="IndexLink"/>
                <w:rtl w:val="true"/>
              </w:rPr>
              <w:t xml:space="preserve">أم سلمة غلبتني على الحسنين </w:t>
            </w:r>
            <w:r>
              <w:rPr>
                <w:rStyle w:val="IndexLink"/>
                <w:rtl w:val="true"/>
              </w:rPr>
              <w:t>:</w:t>
              <w:tab/>
            </w:r>
            <w:r>
              <w:rPr>
                <w:rStyle w:val="IndexLink"/>
              </w:rPr>
              <w:t>230</w:t>
            </w:r>
          </w:hyperlink>
        </w:p>
        <w:p>
          <w:pPr>
            <w:pStyle w:val="Contents4"/>
            <w:tabs>
              <w:tab w:val="clear" w:pos="8176"/>
              <w:tab w:val="right" w:pos="9026" w:leader="dot"/>
            </w:tabs>
            <w:rPr/>
          </w:pPr>
          <w:hyperlink w:anchor="__RefHeading___Toc13039676_2142443653">
            <w:r>
              <w:rPr>
                <w:webHidden/>
                <w:rStyle w:val="IndexLink"/>
                <w:rtl w:val="true"/>
              </w:rPr>
              <w:t xml:space="preserve">حسين من علي </w:t>
            </w:r>
            <w:r>
              <w:rPr>
                <w:rStyle w:val="IndexLink"/>
                <w:rtl w:val="true"/>
              </w:rPr>
              <w:t>:</w:t>
              <w:tab/>
            </w:r>
            <w:r>
              <w:rPr>
                <w:rStyle w:val="IndexLink"/>
              </w:rPr>
              <w:t>234</w:t>
            </w:r>
          </w:hyperlink>
        </w:p>
        <w:p>
          <w:pPr>
            <w:pStyle w:val="Contents4"/>
            <w:tabs>
              <w:tab w:val="clear" w:pos="8176"/>
              <w:tab w:val="right" w:pos="9026" w:leader="dot"/>
            </w:tabs>
            <w:rPr/>
          </w:pPr>
          <w:hyperlink w:anchor="__RefHeading___Toc13039678_2142443653">
            <w:r>
              <w:rPr>
                <w:webHidden/>
                <w:rStyle w:val="IndexLink"/>
                <w:rtl w:val="true"/>
              </w:rPr>
              <w:t>يأمر عائشة بحب الحسنين</w:t>
            </w:r>
            <w:r>
              <w:rPr>
                <w:rStyle w:val="IndexLink"/>
                <w:rtl w:val="true"/>
              </w:rPr>
              <w:t>:</w:t>
              <w:tab/>
            </w:r>
            <w:r>
              <w:rPr>
                <w:rStyle w:val="IndexLink"/>
              </w:rPr>
              <w:t>237</w:t>
            </w:r>
          </w:hyperlink>
        </w:p>
        <w:p>
          <w:pPr>
            <w:pStyle w:val="Contents4"/>
            <w:tabs>
              <w:tab w:val="clear" w:pos="8176"/>
              <w:tab w:val="right" w:pos="9026" w:leader="dot"/>
            </w:tabs>
            <w:rPr/>
          </w:pPr>
          <w:hyperlink w:anchor="__RefHeading___Toc13039680_2142443653">
            <w:r>
              <w:rPr>
                <w:webHidden/>
                <w:rStyle w:val="IndexLink"/>
                <w:rtl w:val="true"/>
              </w:rPr>
              <w:t xml:space="preserve">الاهتمام بالحسنين </w:t>
            </w:r>
            <w:r>
              <w:rPr>
                <w:rStyle w:val="IndexLink"/>
                <w:rtl w:val="true"/>
              </w:rPr>
              <w:t>:</w:t>
              <w:tab/>
            </w:r>
            <w:r>
              <w:rPr>
                <w:rStyle w:val="IndexLink"/>
              </w:rPr>
              <w:t>240</w:t>
            </w:r>
          </w:hyperlink>
        </w:p>
        <w:p>
          <w:pPr>
            <w:pStyle w:val="Contents4"/>
            <w:tabs>
              <w:tab w:val="clear" w:pos="8176"/>
              <w:tab w:val="right" w:pos="9026" w:leader="dot"/>
            </w:tabs>
            <w:rPr/>
          </w:pPr>
          <w:hyperlink w:anchor="__RefHeading___Toc13039682_2142443653">
            <w:r>
              <w:rPr>
                <w:webHidden/>
                <w:rStyle w:val="IndexLink"/>
                <w:rtl w:val="true"/>
              </w:rPr>
              <w:t>أحبيهما يا عائشة</w:t>
            </w:r>
            <w:r>
              <w:rPr>
                <w:rStyle w:val="IndexLink"/>
                <w:rtl w:val="true"/>
              </w:rPr>
              <w:t>:</w:t>
              <w:tab/>
            </w:r>
            <w:r>
              <w:rPr>
                <w:rStyle w:val="IndexLink"/>
              </w:rPr>
              <w:t>241</w:t>
            </w:r>
          </w:hyperlink>
        </w:p>
        <w:p>
          <w:pPr>
            <w:pStyle w:val="Contents4"/>
            <w:tabs>
              <w:tab w:val="clear" w:pos="8176"/>
              <w:tab w:val="right" w:pos="9026" w:leader="dot"/>
            </w:tabs>
            <w:rPr/>
          </w:pPr>
          <w:hyperlink w:anchor="__RefHeading___Toc13039684_2142443653">
            <w:r>
              <w:rPr>
                <w:webHidden/>
                <w:rStyle w:val="IndexLink"/>
                <w:rtl w:val="true"/>
              </w:rPr>
              <w:t xml:space="preserve">لقد حذرهم الرسول </w:t>
            </w:r>
            <w:r>
              <w:rPr>
                <w:rStyle w:val="IndexLink"/>
                <w:rtl w:val="true"/>
              </w:rPr>
              <w:t>«</w:t>
            </w:r>
            <w:r>
              <w:rPr>
                <w:rStyle w:val="IndexLink"/>
                <w:rtl w:val="true"/>
              </w:rPr>
              <w:t>صلی اللّه علیه وآله</w:t>
            </w:r>
            <w:r>
              <w:rPr>
                <w:rStyle w:val="IndexLink"/>
                <w:rtl w:val="true"/>
              </w:rPr>
              <w:t>»:</w:t>
              <w:tab/>
            </w:r>
            <w:r>
              <w:rPr>
                <w:rStyle w:val="IndexLink"/>
              </w:rPr>
              <w:t>242</w:t>
            </w:r>
          </w:hyperlink>
        </w:p>
        <w:p>
          <w:pPr>
            <w:pStyle w:val="Contents4"/>
            <w:tabs>
              <w:tab w:val="clear" w:pos="8176"/>
              <w:tab w:val="right" w:pos="9026" w:leader="dot"/>
            </w:tabs>
            <w:rPr/>
          </w:pPr>
          <w:hyperlink w:anchor="__RefHeading___Toc13039686_2142443653">
            <w:r>
              <w:rPr>
                <w:webHidden/>
                <w:rStyle w:val="IndexLink"/>
                <w:rtl w:val="true"/>
              </w:rPr>
              <w:t>هل يصح الأمر بالحب؟</w:t>
            </w:r>
            <w:r>
              <w:rPr>
                <w:rStyle w:val="IndexLink"/>
                <w:rtl w:val="true"/>
              </w:rPr>
              <w:t>!</w:t>
              <w:tab/>
            </w:r>
            <w:r>
              <w:rPr>
                <w:rStyle w:val="IndexLink"/>
              </w:rPr>
              <w:t>243</w:t>
            </w:r>
          </w:hyperlink>
        </w:p>
        <w:p>
          <w:pPr>
            <w:pStyle w:val="Contents4"/>
            <w:tabs>
              <w:tab w:val="clear" w:pos="8176"/>
              <w:tab w:val="right" w:pos="9026" w:leader="dot"/>
            </w:tabs>
            <w:rPr/>
          </w:pPr>
          <w:hyperlink w:anchor="__RefHeading___Toc13039688_2142443653">
            <w:r>
              <w:rPr>
                <w:webHidden/>
                <w:rStyle w:val="IndexLink"/>
                <w:rtl w:val="true"/>
              </w:rPr>
              <w:t>العداوة والبغض</w:t>
            </w:r>
            <w:r>
              <w:rPr>
                <w:rStyle w:val="IndexLink"/>
                <w:rtl w:val="true"/>
              </w:rPr>
              <w:t>:</w:t>
              <w:tab/>
            </w:r>
            <w:r>
              <w:rPr>
                <w:rStyle w:val="IndexLink"/>
              </w:rPr>
              <w:t>245</w:t>
            </w:r>
          </w:hyperlink>
        </w:p>
        <w:p>
          <w:pPr>
            <w:pStyle w:val="Contents3"/>
            <w:tabs>
              <w:tab w:val="clear" w:pos="8459"/>
              <w:tab w:val="right" w:pos="9026" w:leader="dot"/>
            </w:tabs>
            <w:rPr/>
          </w:pPr>
          <w:hyperlink w:anchor="__RefHeading___Toc13039690_2142443653">
            <w:r>
              <w:rPr>
                <w:webHidden/>
                <w:rStyle w:val="IndexLink"/>
                <w:rtl w:val="true"/>
              </w:rPr>
              <w:t>الفصل السادس</w:t>
            </w:r>
            <w:r>
              <w:rPr>
                <w:rStyle w:val="IndexLink"/>
                <w:rtl w:val="true"/>
              </w:rPr>
              <w:t xml:space="preserve">: </w:t>
            </w:r>
            <w:r>
              <w:rPr>
                <w:rStyle w:val="IndexLink"/>
                <w:rtl w:val="true"/>
              </w:rPr>
              <w:t>تحذير أم تقريع؟</w:t>
            </w:r>
            <w:r>
              <w:rPr>
                <w:rStyle w:val="IndexLink"/>
                <w:rtl w:val="true"/>
              </w:rPr>
              <w:t>!.</w:t>
              <w:tab/>
            </w:r>
            <w:r>
              <w:rPr>
                <w:rStyle w:val="IndexLink"/>
              </w:rPr>
              <w:t>246</w:t>
            </w:r>
          </w:hyperlink>
        </w:p>
        <w:p>
          <w:pPr>
            <w:pStyle w:val="Contents4"/>
            <w:tabs>
              <w:tab w:val="clear" w:pos="8176"/>
              <w:tab w:val="right" w:pos="9026" w:leader="dot"/>
            </w:tabs>
            <w:rPr/>
          </w:pPr>
          <w:hyperlink w:anchor="__RefHeading___Toc13039692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3039694_2142443653">
            <w:r>
              <w:rPr>
                <w:webHidden/>
                <w:rStyle w:val="IndexLink"/>
                <w:rtl w:val="true"/>
              </w:rPr>
              <w:t>لماذا يخاطب عائشة؟</w:t>
            </w:r>
            <w:r>
              <w:rPr>
                <w:rStyle w:val="IndexLink"/>
                <w:rtl w:val="true"/>
              </w:rPr>
              <w:t>!</w:t>
              <w:tab/>
            </w:r>
            <w:r>
              <w:rPr>
                <w:rStyle w:val="IndexLink"/>
              </w:rPr>
              <w:t>248</w:t>
            </w:r>
          </w:hyperlink>
        </w:p>
        <w:p>
          <w:pPr>
            <w:pStyle w:val="Contents4"/>
            <w:tabs>
              <w:tab w:val="clear" w:pos="8176"/>
              <w:tab w:val="right" w:pos="9026" w:leader="dot"/>
            </w:tabs>
            <w:rPr/>
          </w:pPr>
          <w:hyperlink w:anchor="__RefHeading___Toc13039696_2142443653">
            <w:r>
              <w:rPr>
                <w:webHidden/>
                <w:rStyle w:val="IndexLink"/>
                <w:rtl w:val="true"/>
              </w:rPr>
              <w:t>للاحتراز فقط</w:t>
            </w:r>
            <w:r>
              <w:rPr>
                <w:rStyle w:val="IndexLink"/>
                <w:rtl w:val="true"/>
              </w:rPr>
              <w:t>:</w:t>
              <w:tab/>
            </w:r>
            <w:r>
              <w:rPr>
                <w:rStyle w:val="IndexLink"/>
              </w:rPr>
              <w:t>249</w:t>
            </w:r>
          </w:hyperlink>
        </w:p>
        <w:p>
          <w:pPr>
            <w:pStyle w:val="Contents4"/>
            <w:tabs>
              <w:tab w:val="clear" w:pos="8176"/>
              <w:tab w:val="right" w:pos="9026" w:leader="dot"/>
            </w:tabs>
            <w:rPr/>
          </w:pPr>
          <w:hyperlink w:anchor="__RefHeading___Toc13039698_2142443653">
            <w:r>
              <w:rPr>
                <w:webHidden/>
                <w:rStyle w:val="IndexLink"/>
                <w:rtl w:val="true"/>
              </w:rPr>
              <w:t>الخطاب لعائشة</w:t>
            </w:r>
            <w:r>
              <w:rPr>
                <w:rStyle w:val="IndexLink"/>
                <w:rtl w:val="true"/>
              </w:rPr>
              <w:t>:</w:t>
              <w:tab/>
            </w:r>
            <w:r>
              <w:rPr>
                <w:rStyle w:val="IndexLink"/>
              </w:rPr>
              <w:t>249</w:t>
            </w:r>
          </w:hyperlink>
        </w:p>
        <w:p>
          <w:pPr>
            <w:pStyle w:val="Contents4"/>
            <w:tabs>
              <w:tab w:val="clear" w:pos="8176"/>
              <w:tab w:val="right" w:pos="9026" w:leader="dot"/>
            </w:tabs>
            <w:rPr/>
          </w:pPr>
          <w:hyperlink w:anchor="__RefHeading___Toc13039700_2142443653">
            <w:r>
              <w:rPr>
                <w:webHidden/>
                <w:rStyle w:val="IndexLink"/>
                <w:rtl w:val="true"/>
              </w:rPr>
              <w:t xml:space="preserve">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لا يبالغ</w:t>
            </w:r>
            <w:r>
              <w:rPr>
                <w:rStyle w:val="IndexLink"/>
                <w:rtl w:val="true"/>
              </w:rPr>
              <w:t>:</w:t>
              <w:tab/>
            </w:r>
            <w:r>
              <w:rPr>
                <w:rStyle w:val="IndexLink"/>
              </w:rPr>
              <w:t>250</w:t>
            </w:r>
          </w:hyperlink>
        </w:p>
        <w:p>
          <w:pPr>
            <w:pStyle w:val="Contents4"/>
            <w:tabs>
              <w:tab w:val="clear" w:pos="8176"/>
              <w:tab w:val="right" w:pos="9026" w:leader="dot"/>
            </w:tabs>
            <w:rPr/>
          </w:pPr>
          <w:hyperlink w:anchor="__RefHeading___Toc13039702_2142443653">
            <w:r>
              <w:rPr>
                <w:webHidden/>
                <w:rStyle w:val="IndexLink"/>
                <w:rtl w:val="true"/>
              </w:rPr>
              <w:t>عائشة هي المتهمة</w:t>
            </w:r>
            <w:r>
              <w:rPr>
                <w:rStyle w:val="IndexLink"/>
                <w:rtl w:val="true"/>
              </w:rPr>
              <w:t>:</w:t>
              <w:tab/>
            </w:r>
            <w:r>
              <w:rPr>
                <w:rStyle w:val="IndexLink"/>
              </w:rPr>
              <w:t>251</w:t>
            </w:r>
          </w:hyperlink>
        </w:p>
        <w:p>
          <w:pPr>
            <w:pStyle w:val="Contents4"/>
            <w:tabs>
              <w:tab w:val="clear" w:pos="8176"/>
              <w:tab w:val="right" w:pos="9026" w:leader="dot"/>
            </w:tabs>
            <w:rPr/>
          </w:pPr>
          <w:hyperlink w:anchor="__RefHeading___Toc13039704_2142443653">
            <w:r>
              <w:rPr>
                <w:webHidden/>
                <w:rStyle w:val="IndexLink"/>
                <w:rtl w:val="true"/>
              </w:rPr>
              <w:t>حال عائشة على النقيض</w:t>
            </w:r>
            <w:r>
              <w:rPr>
                <w:rStyle w:val="IndexLink"/>
                <w:rtl w:val="true"/>
              </w:rPr>
              <w:t>:</w:t>
              <w:tab/>
            </w:r>
            <w:r>
              <w:rPr>
                <w:rStyle w:val="IndexLink"/>
              </w:rPr>
              <w:t>252</w:t>
            </w:r>
          </w:hyperlink>
        </w:p>
        <w:p>
          <w:pPr>
            <w:pStyle w:val="Contents4"/>
            <w:tabs>
              <w:tab w:val="clear" w:pos="8176"/>
              <w:tab w:val="right" w:pos="9026" w:leader="dot"/>
            </w:tabs>
            <w:rPr/>
          </w:pPr>
          <w:hyperlink w:anchor="__RefHeading___Toc13039706_2142443653">
            <w:r>
              <w:rPr>
                <w:webHidden/>
                <w:rStyle w:val="IndexLink"/>
                <w:rtl w:val="true"/>
              </w:rPr>
              <w:t>الخلاصة الأخيرة</w:t>
            </w:r>
            <w:r>
              <w:rPr>
                <w:rStyle w:val="IndexLink"/>
                <w:rtl w:val="true"/>
              </w:rPr>
              <w:t>:</w:t>
              <w:tab/>
            </w:r>
            <w:r>
              <w:rPr>
                <w:rStyle w:val="IndexLink"/>
              </w:rPr>
              <w:t>267</w:t>
            </w:r>
          </w:hyperlink>
        </w:p>
        <w:p>
          <w:pPr>
            <w:pStyle w:val="Contents2"/>
            <w:tabs>
              <w:tab w:val="clear" w:pos="8743"/>
              <w:tab w:val="right" w:pos="9026" w:leader="dot"/>
            </w:tabs>
            <w:rPr/>
          </w:pPr>
          <w:hyperlink w:anchor="__RefHeading___Toc13039708_2142443653">
            <w:r>
              <w:rPr>
                <w:webHidden/>
                <w:rStyle w:val="IndexLink"/>
                <w:rtl w:val="true"/>
              </w:rPr>
              <w:t>الباب السابع</w:t>
            </w:r>
            <w:r>
              <w:rPr>
                <w:rStyle w:val="IndexLink"/>
                <w:rtl w:val="true"/>
              </w:rPr>
              <w:t xml:space="preserve">: </w:t>
            </w:r>
            <w:r>
              <w:rPr>
                <w:rStyle w:val="IndexLink"/>
                <w:rtl w:val="true"/>
              </w:rPr>
              <w:t>لإقامة الحجة</w:t>
            </w:r>
            <w:r>
              <w:rPr>
                <w:rStyle w:val="IndexLink"/>
                <w:rtl w:val="true"/>
              </w:rPr>
              <w:t>.</w:t>
              <w:tab/>
            </w:r>
            <w:r>
              <w:rPr>
                <w:rStyle w:val="IndexLink"/>
              </w:rPr>
              <w:t>269</w:t>
            </w:r>
          </w:hyperlink>
        </w:p>
        <w:p>
          <w:pPr>
            <w:pStyle w:val="Contents3"/>
            <w:tabs>
              <w:tab w:val="clear" w:pos="8459"/>
              <w:tab w:val="right" w:pos="9026" w:leader="dot"/>
            </w:tabs>
            <w:rPr/>
          </w:pPr>
          <w:hyperlink w:anchor="__RefHeading___Toc13039710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3039712_2142443653">
            <w:r>
              <w:rPr>
                <w:webHidden/>
                <w:rStyle w:val="IndexLink"/>
                <w:rtl w:val="true"/>
              </w:rPr>
              <w:t>الفصل الأول</w:t>
            </w:r>
            <w:r>
              <w:rPr>
                <w:rStyle w:val="IndexLink"/>
                <w:rtl w:val="true"/>
              </w:rPr>
              <w:t xml:space="preserve">: </w:t>
            </w:r>
            <w:r>
              <w:rPr>
                <w:rStyle w:val="IndexLink"/>
                <w:rtl w:val="true"/>
              </w:rPr>
              <w:t>الإشهاد والبيعة</w:t>
            </w:r>
            <w:r>
              <w:rPr>
                <w:rStyle w:val="IndexLink"/>
                <w:rtl w:val="true"/>
              </w:rPr>
              <w:t xml:space="preserve">: </w:t>
            </w:r>
            <w:r>
              <w:rPr>
                <w:rStyle w:val="IndexLink"/>
                <w:rtl w:val="true"/>
              </w:rPr>
              <w:t>حدث ودلالة</w:t>
            </w:r>
            <w:r>
              <w:rPr>
                <w:rStyle w:val="IndexLink"/>
                <w:rtl w:val="true"/>
              </w:rPr>
              <w:t>..</w:t>
              <w:tab/>
            </w:r>
            <w:r>
              <w:rPr>
                <w:rStyle w:val="IndexLink"/>
              </w:rPr>
              <w:t>271</w:t>
            </w:r>
          </w:hyperlink>
        </w:p>
        <w:p>
          <w:pPr>
            <w:pStyle w:val="Contents4"/>
            <w:tabs>
              <w:tab w:val="clear" w:pos="8176"/>
              <w:tab w:val="right" w:pos="9026" w:leader="dot"/>
            </w:tabs>
            <w:rPr/>
          </w:pPr>
          <w:hyperlink w:anchor="__RefHeading___Toc13039714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3039716_2142443653">
            <w:r>
              <w:rPr>
                <w:webHidden/>
                <w:rStyle w:val="IndexLink"/>
                <w:rtl w:val="true"/>
              </w:rPr>
              <w:t>شهادة الحسنين على كتاب الثقيف</w:t>
            </w:r>
            <w:r>
              <w:rPr>
                <w:rStyle w:val="IndexLink"/>
                <w:rtl w:val="true"/>
              </w:rPr>
              <w:t>:</w:t>
              <w:tab/>
            </w:r>
            <w:r>
              <w:rPr>
                <w:rStyle w:val="IndexLink"/>
              </w:rPr>
              <w:t>273</w:t>
            </w:r>
          </w:hyperlink>
        </w:p>
        <w:p>
          <w:pPr>
            <w:pStyle w:val="Contents4"/>
            <w:tabs>
              <w:tab w:val="clear" w:pos="8176"/>
              <w:tab w:val="right" w:pos="9026" w:leader="dot"/>
            </w:tabs>
            <w:rPr/>
          </w:pPr>
          <w:hyperlink w:anchor="__RefHeading___Toc13039718_2142443653">
            <w:r>
              <w:rPr>
                <w:webHidden/>
                <w:rStyle w:val="IndexLink"/>
                <w:rtl w:val="true"/>
              </w:rPr>
              <w:t>السؤال المحيّر</w:t>
            </w:r>
            <w:r>
              <w:rPr>
                <w:rStyle w:val="IndexLink"/>
                <w:rtl w:val="true"/>
              </w:rPr>
              <w:t>:</w:t>
              <w:tab/>
            </w:r>
            <w:r>
              <w:rPr>
                <w:rStyle w:val="IndexLink"/>
              </w:rPr>
              <w:t>274</w:t>
            </w:r>
          </w:hyperlink>
        </w:p>
        <w:p>
          <w:pPr>
            <w:pStyle w:val="Contents4"/>
            <w:tabs>
              <w:tab w:val="clear" w:pos="8176"/>
              <w:tab w:val="right" w:pos="9026" w:leader="dot"/>
            </w:tabs>
            <w:rPr/>
          </w:pPr>
          <w:hyperlink w:anchor="__RefHeading___Toc13039720_2142443653">
            <w:r>
              <w:rPr>
                <w:webHidden/>
                <w:rStyle w:val="IndexLink"/>
                <w:rtl w:val="true"/>
              </w:rPr>
              <w:t>دلالات الشهادة على الكتاب</w:t>
            </w:r>
            <w:r>
              <w:rPr>
                <w:rStyle w:val="IndexLink"/>
                <w:rtl w:val="true"/>
              </w:rPr>
              <w:t>:</w:t>
              <w:tab/>
            </w:r>
            <w:r>
              <w:rPr>
                <w:rStyle w:val="IndexLink"/>
              </w:rPr>
              <w:t>275</w:t>
            </w:r>
          </w:hyperlink>
        </w:p>
        <w:p>
          <w:pPr>
            <w:pStyle w:val="Contents4"/>
            <w:tabs>
              <w:tab w:val="clear" w:pos="8176"/>
              <w:tab w:val="right" w:pos="9026" w:leader="dot"/>
            </w:tabs>
            <w:rPr/>
          </w:pPr>
          <w:hyperlink w:anchor="__RefHeading___Toc13039722_2142443653">
            <w:r>
              <w:rPr>
                <w:webHidden/>
                <w:rStyle w:val="IndexLink"/>
                <w:rtl w:val="true"/>
              </w:rPr>
              <w:t xml:space="preserve">لا خصوصية للحسنين </w:t>
            </w:r>
            <w:r>
              <w:rPr>
                <w:rStyle w:val="IndexLink"/>
                <w:rtl w:val="true"/>
              </w:rPr>
              <w:t>!!:</w:t>
              <w:tab/>
            </w:r>
            <w:r>
              <w:rPr>
                <w:rStyle w:val="IndexLink"/>
              </w:rPr>
              <w:t>280</w:t>
            </w:r>
          </w:hyperlink>
        </w:p>
        <w:p>
          <w:pPr>
            <w:pStyle w:val="Contents4"/>
            <w:tabs>
              <w:tab w:val="clear" w:pos="8176"/>
              <w:tab w:val="right" w:pos="9026" w:leader="dot"/>
            </w:tabs>
            <w:rPr/>
          </w:pPr>
          <w:hyperlink w:anchor="__RefHeading___Toc13039724_2142443653">
            <w:r>
              <w:rPr>
                <w:webHidden/>
                <w:rStyle w:val="IndexLink"/>
                <w:rtl w:val="true"/>
              </w:rPr>
              <w:t>بيعة الرضوان</w:t>
            </w:r>
            <w:r>
              <w:rPr>
                <w:rStyle w:val="IndexLink"/>
                <w:rtl w:val="true"/>
              </w:rPr>
              <w:t>:</w:t>
              <w:tab/>
            </w:r>
            <w:r>
              <w:rPr>
                <w:rStyle w:val="IndexLink"/>
              </w:rPr>
              <w:t>282</w:t>
            </w:r>
          </w:hyperlink>
        </w:p>
        <w:p>
          <w:pPr>
            <w:pStyle w:val="Contents4"/>
            <w:tabs>
              <w:tab w:val="clear" w:pos="8176"/>
              <w:tab w:val="right" w:pos="9026" w:leader="dot"/>
            </w:tabs>
            <w:rPr/>
          </w:pPr>
          <w:hyperlink w:anchor="__RefHeading___Toc13039726_2142443653">
            <w:r>
              <w:rPr>
                <w:webHidden/>
                <w:rStyle w:val="IndexLink"/>
                <w:rtl w:val="true"/>
              </w:rPr>
              <w:t>الحسنان فقط</w:t>
            </w:r>
            <w:r>
              <w:rPr>
                <w:rStyle w:val="IndexLink"/>
                <w:rtl w:val="true"/>
              </w:rPr>
              <w:t>:</w:t>
              <w:tab/>
            </w:r>
            <w:r>
              <w:rPr>
                <w:rStyle w:val="IndexLink"/>
              </w:rPr>
              <w:t>286</w:t>
            </w:r>
          </w:hyperlink>
        </w:p>
        <w:p>
          <w:pPr>
            <w:pStyle w:val="Contents4"/>
            <w:tabs>
              <w:tab w:val="clear" w:pos="8176"/>
              <w:tab w:val="right" w:pos="9026" w:leader="dot"/>
            </w:tabs>
            <w:rPr/>
          </w:pPr>
          <w:hyperlink w:anchor="__RefHeading___Toc13039728_2142443653">
            <w:r>
              <w:rPr>
                <w:webHidden/>
                <w:rStyle w:val="IndexLink"/>
                <w:rtl w:val="true"/>
              </w:rPr>
              <w:t>البيعة تعهد والتزام</w:t>
            </w:r>
            <w:r>
              <w:rPr>
                <w:rStyle w:val="IndexLink"/>
                <w:rtl w:val="true"/>
              </w:rPr>
              <w:t>:</w:t>
              <w:tab/>
            </w:r>
            <w:r>
              <w:rPr>
                <w:rStyle w:val="IndexLink"/>
              </w:rPr>
              <w:t>286</w:t>
            </w:r>
          </w:hyperlink>
        </w:p>
        <w:p>
          <w:pPr>
            <w:pStyle w:val="Contents4"/>
            <w:tabs>
              <w:tab w:val="clear" w:pos="8176"/>
              <w:tab w:val="right" w:pos="9026" w:leader="dot"/>
            </w:tabs>
            <w:rPr/>
          </w:pPr>
          <w:hyperlink w:anchor="__RefHeading___Toc13039730_2142443653">
            <w:r>
              <w:rPr>
                <w:webHidden/>
                <w:rStyle w:val="IndexLink"/>
                <w:rtl w:val="true"/>
              </w:rPr>
              <w:t>خيال زائف آخر</w:t>
            </w:r>
            <w:r>
              <w:rPr>
                <w:rStyle w:val="IndexLink"/>
                <w:rtl w:val="true"/>
              </w:rPr>
              <w:t>:</w:t>
              <w:tab/>
            </w:r>
            <w:r>
              <w:rPr>
                <w:rStyle w:val="IndexLink"/>
              </w:rPr>
              <w:t>289</w:t>
            </w:r>
          </w:hyperlink>
        </w:p>
        <w:p>
          <w:pPr>
            <w:pStyle w:val="Contents3"/>
            <w:tabs>
              <w:tab w:val="clear" w:pos="8459"/>
              <w:tab w:val="right" w:pos="9026" w:leader="dot"/>
            </w:tabs>
            <w:rPr/>
          </w:pPr>
          <w:hyperlink w:anchor="__RefHeading___Toc13039732_2142443653">
            <w:r>
              <w:rPr>
                <w:webHidden/>
                <w:rStyle w:val="IndexLink"/>
                <w:rtl w:val="true"/>
              </w:rPr>
              <w:t>الفصل الثاني</w:t>
            </w:r>
            <w:r>
              <w:rPr>
                <w:rStyle w:val="IndexLink"/>
                <w:rtl w:val="true"/>
              </w:rPr>
              <w:t xml:space="preserve">: </w:t>
            </w:r>
            <w:r>
              <w:rPr>
                <w:rStyle w:val="IndexLink"/>
                <w:rtl w:val="true"/>
              </w:rPr>
              <w:t xml:space="preserve">المباهلة </w:t>
            </w:r>
            <w:r>
              <w:rPr>
                <w:rStyle w:val="IndexLink"/>
                <w:rtl w:val="true"/>
              </w:rPr>
              <w:t xml:space="preserve">: </w:t>
            </w:r>
            <w:r>
              <w:rPr>
                <w:rStyle w:val="IndexLink"/>
                <w:rtl w:val="true"/>
              </w:rPr>
              <w:t>حدث وتاريخ</w:t>
            </w:r>
            <w:r>
              <w:rPr>
                <w:rStyle w:val="IndexLink"/>
                <w:rtl w:val="true"/>
              </w:rPr>
              <w:t>..</w:t>
              <w:tab/>
            </w:r>
            <w:r>
              <w:rPr>
                <w:rStyle w:val="IndexLink"/>
              </w:rPr>
              <w:t>296</w:t>
            </w:r>
          </w:hyperlink>
        </w:p>
        <w:p>
          <w:pPr>
            <w:pStyle w:val="Contents4"/>
            <w:tabs>
              <w:tab w:val="clear" w:pos="8176"/>
              <w:tab w:val="right" w:pos="9026" w:leader="dot"/>
            </w:tabs>
            <w:rPr/>
          </w:pPr>
          <w:hyperlink w:anchor="__RefHeading___Toc13039734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3039736_2142443653">
            <w:r>
              <w:rPr>
                <w:webHidden/>
                <w:rStyle w:val="IndexLink"/>
                <w:rtl w:val="true"/>
              </w:rPr>
              <w:t>المباهلة متى كانت؟</w:t>
            </w:r>
            <w:r>
              <w:rPr>
                <w:rStyle w:val="IndexLink"/>
                <w:rtl w:val="true"/>
              </w:rPr>
              <w:t>!</w:t>
              <w:tab/>
            </w:r>
            <w:r>
              <w:rPr>
                <w:rStyle w:val="IndexLink"/>
              </w:rPr>
              <w:t>298</w:t>
            </w:r>
          </w:hyperlink>
        </w:p>
        <w:p>
          <w:pPr>
            <w:pStyle w:val="Contents4"/>
            <w:tabs>
              <w:tab w:val="clear" w:pos="8176"/>
              <w:tab w:val="right" w:pos="9026" w:leader="dot"/>
            </w:tabs>
            <w:rPr/>
          </w:pPr>
          <w:hyperlink w:anchor="__RefHeading___Toc13039738_2142443653">
            <w:r>
              <w:rPr>
                <w:webHidden/>
                <w:rStyle w:val="IndexLink"/>
                <w:rtl w:val="true"/>
              </w:rPr>
              <w:t>المباهلة حدث وتاريخ</w:t>
            </w:r>
            <w:r>
              <w:rPr>
                <w:rStyle w:val="IndexLink"/>
                <w:rtl w:val="true"/>
              </w:rPr>
              <w:t>:</w:t>
              <w:tab/>
            </w:r>
            <w:r>
              <w:rPr>
                <w:rStyle w:val="IndexLink"/>
              </w:rPr>
              <w:t>299</w:t>
            </w:r>
          </w:hyperlink>
        </w:p>
        <w:p>
          <w:pPr>
            <w:pStyle w:val="Contents4"/>
            <w:tabs>
              <w:tab w:val="clear" w:pos="8176"/>
              <w:tab w:val="right" w:pos="9026" w:leader="dot"/>
            </w:tabs>
            <w:rPr/>
          </w:pPr>
          <w:hyperlink w:anchor="__RefHeading___Toc13039740_2142443653">
            <w:r>
              <w:rPr>
                <w:webHidden/>
                <w:rStyle w:val="IndexLink"/>
                <w:rtl w:val="true"/>
              </w:rPr>
              <w:t>حديث المباهلة كما هو</w:t>
            </w:r>
            <w:r>
              <w:rPr>
                <w:rStyle w:val="IndexLink"/>
                <w:rtl w:val="true"/>
              </w:rPr>
              <w:t>:</w:t>
              <w:tab/>
            </w:r>
            <w:r>
              <w:rPr>
                <w:rStyle w:val="IndexLink"/>
              </w:rPr>
              <w:t>299</w:t>
            </w:r>
          </w:hyperlink>
        </w:p>
        <w:p>
          <w:pPr>
            <w:pStyle w:val="Contents4"/>
            <w:tabs>
              <w:tab w:val="clear" w:pos="8176"/>
              <w:tab w:val="right" w:pos="9026" w:leader="dot"/>
            </w:tabs>
            <w:rPr/>
          </w:pPr>
          <w:hyperlink w:anchor="__RefHeading___Toc13039742_2142443653">
            <w:r>
              <w:rPr>
                <w:webHidden/>
                <w:rStyle w:val="IndexLink"/>
                <w:rtl w:val="true"/>
              </w:rPr>
              <w:t xml:space="preserve">وفد نجران يحاور رسول اللّه </w:t>
            </w:r>
            <w:r>
              <w:rPr>
                <w:rStyle w:val="IndexLink"/>
                <w:rtl w:val="true"/>
              </w:rPr>
              <w:t>«</w:t>
            </w:r>
            <w:r>
              <w:rPr>
                <w:rStyle w:val="IndexLink"/>
                <w:rtl w:val="true"/>
              </w:rPr>
              <w:t>صلى اللّه عليه وآله</w:t>
            </w:r>
            <w:r>
              <w:rPr>
                <w:rStyle w:val="IndexLink"/>
                <w:rtl w:val="true"/>
              </w:rPr>
              <w:t>»:</w:t>
              <w:tab/>
            </w:r>
            <w:r>
              <w:rPr>
                <w:rStyle w:val="IndexLink"/>
              </w:rPr>
              <w:t>302</w:t>
            </w:r>
          </w:hyperlink>
        </w:p>
        <w:p>
          <w:pPr>
            <w:pStyle w:val="Contents4"/>
            <w:tabs>
              <w:tab w:val="clear" w:pos="8176"/>
              <w:tab w:val="right" w:pos="9026" w:leader="dot"/>
            </w:tabs>
            <w:rPr/>
          </w:pPr>
          <w:hyperlink w:anchor="__RefHeading___Toc13039744_2142443653">
            <w:r>
              <w:rPr>
                <w:webHidden/>
                <w:rStyle w:val="IndexLink"/>
                <w:rtl w:val="true"/>
              </w:rPr>
              <w:t>كتاب مصالحة النجرانيين</w:t>
            </w:r>
            <w:r>
              <w:rPr>
                <w:rStyle w:val="IndexLink"/>
                <w:rtl w:val="true"/>
              </w:rPr>
              <w:t>:</w:t>
              <w:tab/>
            </w:r>
            <w:r>
              <w:rPr>
                <w:rStyle w:val="IndexLink"/>
              </w:rPr>
              <w:t>315</w:t>
            </w:r>
          </w:hyperlink>
        </w:p>
        <w:p>
          <w:pPr>
            <w:pStyle w:val="Contents3"/>
            <w:tabs>
              <w:tab w:val="clear" w:pos="8459"/>
              <w:tab w:val="right" w:pos="9026" w:leader="dot"/>
            </w:tabs>
            <w:rPr/>
          </w:pPr>
          <w:hyperlink w:anchor="__RefHeading___Toc13039746_2142443653">
            <w:r>
              <w:rPr>
                <w:webHidden/>
                <w:rStyle w:val="IndexLink"/>
                <w:rtl w:val="true"/>
              </w:rPr>
              <w:t>الفصل الثالث</w:t>
            </w:r>
            <w:r>
              <w:rPr>
                <w:rStyle w:val="IndexLink"/>
                <w:rtl w:val="true"/>
              </w:rPr>
              <w:t xml:space="preserve">: </w:t>
            </w:r>
            <w:r>
              <w:rPr>
                <w:rStyle w:val="IndexLink"/>
                <w:rtl w:val="true"/>
              </w:rPr>
              <w:t>المباهلة والموقف منها</w:t>
            </w:r>
            <w:r>
              <w:rPr>
                <w:rStyle w:val="IndexLink"/>
                <w:rtl w:val="true"/>
              </w:rPr>
              <w:t>..</w:t>
              <w:tab/>
            </w:r>
            <w:r>
              <w:rPr>
                <w:rStyle w:val="IndexLink"/>
              </w:rPr>
              <w:t>318</w:t>
            </w:r>
          </w:hyperlink>
        </w:p>
        <w:p>
          <w:pPr>
            <w:pStyle w:val="Contents4"/>
            <w:tabs>
              <w:tab w:val="clear" w:pos="8176"/>
              <w:tab w:val="right" w:pos="9026" w:leader="dot"/>
            </w:tabs>
            <w:rPr/>
          </w:pPr>
          <w:hyperlink w:anchor="__RefHeading___Toc13039748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3039750_2142443653">
            <w:r>
              <w:rPr>
                <w:webHidden/>
                <w:rStyle w:val="IndexLink"/>
                <w:rtl w:val="true"/>
              </w:rPr>
              <w:t>الشعبي لا يذكر عليا في المباهلة</w:t>
            </w:r>
            <w:r>
              <w:rPr>
                <w:rStyle w:val="IndexLink"/>
                <w:rtl w:val="true"/>
              </w:rPr>
              <w:t>:</w:t>
              <w:tab/>
            </w:r>
            <w:r>
              <w:rPr>
                <w:rStyle w:val="IndexLink"/>
              </w:rPr>
              <w:t>320</w:t>
            </w:r>
          </w:hyperlink>
        </w:p>
        <w:p>
          <w:pPr>
            <w:pStyle w:val="Contents4"/>
            <w:tabs>
              <w:tab w:val="clear" w:pos="8176"/>
              <w:tab w:val="right" w:pos="9026" w:leader="dot"/>
            </w:tabs>
            <w:rPr/>
          </w:pPr>
          <w:hyperlink w:anchor="__RefHeading___Toc13039752_2142443653">
            <w:r>
              <w:rPr>
                <w:webHidden/>
                <w:rStyle w:val="IndexLink"/>
                <w:rtl w:val="true"/>
              </w:rPr>
              <w:t>المراد</w:t>
            </w:r>
            <w:r>
              <w:rPr>
                <w:rStyle w:val="IndexLink"/>
                <w:rtl w:val="true"/>
              </w:rPr>
              <w:t xml:space="preserve">: </w:t>
            </w:r>
            <w:r>
              <w:rPr>
                <w:rStyle w:val="IndexLink"/>
                <w:rtl w:val="true"/>
              </w:rPr>
              <w:t>الحسن والحسين</w:t>
            </w:r>
            <w:r>
              <w:rPr>
                <w:rStyle w:val="IndexLink"/>
                <w:rtl w:val="true"/>
              </w:rPr>
              <w:t>:</w:t>
              <w:tab/>
            </w:r>
            <w:r>
              <w:rPr>
                <w:rStyle w:val="IndexLink"/>
              </w:rPr>
              <w:t>321</w:t>
            </w:r>
          </w:hyperlink>
        </w:p>
        <w:p>
          <w:pPr>
            <w:pStyle w:val="Contents4"/>
            <w:tabs>
              <w:tab w:val="clear" w:pos="8176"/>
              <w:tab w:val="right" w:pos="9026" w:leader="dot"/>
            </w:tabs>
            <w:rPr/>
          </w:pPr>
          <w:hyperlink w:anchor="__RefHeading___Toc13039754_2142443653">
            <w:r>
              <w:rPr>
                <w:webHidden/>
                <w:rStyle w:val="IndexLink"/>
                <w:rtl w:val="true"/>
              </w:rPr>
              <w:t>روايات أغرب وأعجب</w:t>
            </w:r>
            <w:r>
              <w:rPr>
                <w:rStyle w:val="IndexLink"/>
                <w:rtl w:val="true"/>
              </w:rPr>
              <w:t>:</w:t>
              <w:tab/>
            </w:r>
            <w:r>
              <w:rPr>
                <w:rStyle w:val="IndexLink"/>
              </w:rPr>
              <w:t>322</w:t>
            </w:r>
          </w:hyperlink>
        </w:p>
        <w:p>
          <w:pPr>
            <w:pStyle w:val="Contents4"/>
            <w:tabs>
              <w:tab w:val="clear" w:pos="8176"/>
              <w:tab w:val="right" w:pos="9026" w:leader="dot"/>
            </w:tabs>
            <w:rPr/>
          </w:pPr>
          <w:hyperlink w:anchor="__RefHeading___Toc13039756_2142443653">
            <w:r>
              <w:rPr>
                <w:webHidden/>
                <w:rStyle w:val="IndexLink"/>
                <w:rtl w:val="true"/>
              </w:rPr>
              <w:t>رشيد رضا ينقل عن محمد عبده</w:t>
            </w:r>
            <w:r>
              <w:rPr>
                <w:rStyle w:val="IndexLink"/>
                <w:rtl w:val="true"/>
              </w:rPr>
              <w:t>:</w:t>
              <w:tab/>
            </w:r>
            <w:r>
              <w:rPr>
                <w:rStyle w:val="IndexLink"/>
              </w:rPr>
              <w:t>324</w:t>
            </w:r>
          </w:hyperlink>
        </w:p>
        <w:p>
          <w:pPr>
            <w:pStyle w:val="Contents4"/>
            <w:tabs>
              <w:tab w:val="clear" w:pos="8176"/>
              <w:tab w:val="right" w:pos="9026" w:leader="dot"/>
            </w:tabs>
            <w:rPr/>
          </w:pPr>
          <w:hyperlink w:anchor="__RefHeading___Toc13039758_2142443653">
            <w:r>
              <w:rPr>
                <w:webHidden/>
                <w:rStyle w:val="IndexLink"/>
                <w:rtl w:val="true"/>
              </w:rPr>
              <w:t>المباهلة بالأحب والأعز</w:t>
            </w:r>
            <w:r>
              <w:rPr>
                <w:rStyle w:val="IndexLink"/>
                <w:rtl w:val="true"/>
              </w:rPr>
              <w:t>:</w:t>
              <w:tab/>
            </w:r>
            <w:r>
              <w:rPr>
                <w:rStyle w:val="IndexLink"/>
              </w:rPr>
              <w:t>337</w:t>
            </w:r>
          </w:hyperlink>
        </w:p>
        <w:p>
          <w:pPr>
            <w:pStyle w:val="Contents4"/>
            <w:tabs>
              <w:tab w:val="clear" w:pos="8176"/>
              <w:tab w:val="right" w:pos="9026" w:leader="dot"/>
            </w:tabs>
            <w:rPr/>
          </w:pPr>
          <w:hyperlink w:anchor="__RefHeading___Toc13039760_2142443653">
            <w:r>
              <w:rPr>
                <w:webHidden/>
                <w:rStyle w:val="IndexLink"/>
                <w:rtl w:val="true"/>
              </w:rPr>
              <w:t>النموذج الأمثل والأكمل</w:t>
            </w:r>
            <w:r>
              <w:rPr>
                <w:rStyle w:val="IndexLink"/>
                <w:rtl w:val="true"/>
              </w:rPr>
              <w:t>:</w:t>
              <w:tab/>
            </w:r>
            <w:r>
              <w:rPr>
                <w:rStyle w:val="IndexLink"/>
              </w:rPr>
              <w:t>341</w:t>
            </w:r>
          </w:hyperlink>
        </w:p>
        <w:p>
          <w:pPr>
            <w:pStyle w:val="Contents3"/>
            <w:tabs>
              <w:tab w:val="clear" w:pos="8459"/>
              <w:tab w:val="right" w:pos="9026" w:leader="dot"/>
            </w:tabs>
            <w:rPr/>
          </w:pPr>
          <w:hyperlink w:anchor="__RefHeading___Toc13039762_2142443653">
            <w:r>
              <w:rPr>
                <w:webHidden/>
                <w:rStyle w:val="IndexLink"/>
                <w:rtl w:val="true"/>
              </w:rPr>
              <w:t>الفصل الرابع</w:t>
            </w:r>
            <w:r>
              <w:rPr>
                <w:rStyle w:val="IndexLink"/>
                <w:rtl w:val="true"/>
              </w:rPr>
              <w:t xml:space="preserve">: </w:t>
            </w:r>
            <w:r>
              <w:rPr>
                <w:rStyle w:val="IndexLink"/>
                <w:rtl w:val="true"/>
              </w:rPr>
              <w:t>المباهلة تقول الحسنان ابنا الرسول</w:t>
            </w:r>
            <w:r>
              <w:rPr>
                <w:rStyle w:val="IndexLink"/>
                <w:rtl w:val="true"/>
              </w:rPr>
              <w:t>..</w:t>
              <w:tab/>
            </w:r>
            <w:r>
              <w:rPr>
                <w:rStyle w:val="IndexLink"/>
              </w:rPr>
              <w:t>346</w:t>
            </w:r>
          </w:hyperlink>
        </w:p>
        <w:p>
          <w:pPr>
            <w:pStyle w:val="Contents4"/>
            <w:tabs>
              <w:tab w:val="clear" w:pos="8176"/>
              <w:tab w:val="right" w:pos="9026" w:leader="dot"/>
            </w:tabs>
            <w:rPr/>
          </w:pPr>
          <w:hyperlink w:anchor="__RefHeading___Toc13039764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3039766_2142443653">
            <w:r>
              <w:rPr>
                <w:webHidden/>
                <w:rStyle w:val="IndexLink"/>
                <w:rtl w:val="true"/>
              </w:rPr>
              <w:t>أبناء هذه الدعوة أبناء لرسول اللّه</w:t>
            </w:r>
            <w:r>
              <w:rPr>
                <w:rStyle w:val="IndexLink"/>
                <w:rtl w:val="true"/>
              </w:rPr>
              <w:t>:</w:t>
              <w:tab/>
            </w:r>
            <w:r>
              <w:rPr>
                <w:rStyle w:val="IndexLink"/>
              </w:rPr>
              <w:t>348</w:t>
            </w:r>
          </w:hyperlink>
        </w:p>
        <w:p>
          <w:pPr>
            <w:pStyle w:val="Contents4"/>
            <w:tabs>
              <w:tab w:val="clear" w:pos="8176"/>
              <w:tab w:val="right" w:pos="9026" w:leader="dot"/>
            </w:tabs>
            <w:rPr/>
          </w:pPr>
          <w:hyperlink w:anchor="__RefHeading___Toc13039768_2142443653">
            <w:r>
              <w:rPr>
                <w:webHidden/>
                <w:rStyle w:val="IndexLink"/>
                <w:rtl w:val="true"/>
              </w:rPr>
              <w:t xml:space="preserve">ابنا الرسول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على الحقيقة</w:t>
            </w:r>
            <w:r>
              <w:rPr>
                <w:rStyle w:val="IndexLink"/>
                <w:rtl w:val="true"/>
              </w:rPr>
              <w:t>:</w:t>
              <w:tab/>
            </w:r>
            <w:r>
              <w:rPr>
                <w:rStyle w:val="IndexLink"/>
              </w:rPr>
              <w:t>351</w:t>
            </w:r>
          </w:hyperlink>
        </w:p>
        <w:p>
          <w:pPr>
            <w:pStyle w:val="Contents4"/>
            <w:tabs>
              <w:tab w:val="clear" w:pos="8176"/>
              <w:tab w:val="right" w:pos="9026" w:leader="dot"/>
            </w:tabs>
            <w:rPr/>
          </w:pPr>
          <w:hyperlink w:anchor="__RefHeading___Toc13039770_2142443653">
            <w:r>
              <w:rPr>
                <w:webHidden/>
                <w:rStyle w:val="IndexLink"/>
                <w:rtl w:val="true"/>
              </w:rPr>
              <w:t>أمثلة وشواهد</w:t>
            </w:r>
            <w:r>
              <w:rPr>
                <w:rStyle w:val="IndexLink"/>
                <w:rtl w:val="true"/>
              </w:rPr>
              <w:t>:</w:t>
              <w:tab/>
            </w:r>
            <w:r>
              <w:rPr>
                <w:rStyle w:val="IndexLink"/>
              </w:rPr>
              <w:t>354</w:t>
            </w:r>
          </w:hyperlink>
        </w:p>
        <w:p>
          <w:pPr>
            <w:pStyle w:val="Contents4"/>
            <w:tabs>
              <w:tab w:val="clear" w:pos="8176"/>
              <w:tab w:val="right" w:pos="9026" w:leader="dot"/>
            </w:tabs>
            <w:rPr/>
          </w:pPr>
          <w:hyperlink w:anchor="__RefHeading___Toc13039772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ابن الرسول </w:t>
            </w:r>
            <w:r>
              <w:rPr>
                <w:rStyle w:val="IndexLink"/>
                <w:rtl w:val="true"/>
              </w:rPr>
              <w:t>«</w:t>
            </w:r>
            <w:r>
              <w:rPr>
                <w:rStyle w:val="IndexLink"/>
                <w:rtl w:val="true"/>
              </w:rPr>
              <w:t>صلی اللّه علیه وآله</w:t>
            </w:r>
            <w:r>
              <w:rPr>
                <w:rStyle w:val="IndexLink"/>
                <w:rtl w:val="true"/>
              </w:rPr>
              <w:t>»:</w:t>
              <w:tab/>
            </w:r>
            <w:r>
              <w:rPr>
                <w:rStyle w:val="IndexLink"/>
              </w:rPr>
              <w:t>360</w:t>
            </w:r>
          </w:hyperlink>
        </w:p>
        <w:p>
          <w:pPr>
            <w:pStyle w:val="Contents4"/>
            <w:tabs>
              <w:tab w:val="clear" w:pos="8176"/>
              <w:tab w:val="right" w:pos="9026" w:leader="dot"/>
            </w:tabs>
            <w:rPr/>
          </w:pPr>
          <w:hyperlink w:anchor="__RefHeading___Toc13039774_2142443653">
            <w:r>
              <w:rPr>
                <w:webHidden/>
                <w:rStyle w:val="IndexLink"/>
                <w:rtl w:val="true"/>
              </w:rPr>
              <w:t xml:space="preserve">الإمام السجاد ابن رسول اللّه </w:t>
            </w:r>
            <w:r>
              <w:rPr>
                <w:rStyle w:val="IndexLink"/>
                <w:rtl w:val="true"/>
              </w:rPr>
              <w:t>«</w:t>
            </w:r>
            <w:r>
              <w:rPr>
                <w:rStyle w:val="IndexLink"/>
                <w:rtl w:val="true"/>
              </w:rPr>
              <w:t>صلی اللّه علیه وآله</w:t>
            </w:r>
            <w:r>
              <w:rPr>
                <w:rStyle w:val="IndexLink"/>
                <w:rtl w:val="true"/>
              </w:rPr>
              <w:t>» :</w:t>
              <w:tab/>
            </w:r>
            <w:r>
              <w:rPr>
                <w:rStyle w:val="IndexLink"/>
              </w:rPr>
              <w:t>362</w:t>
            </w:r>
          </w:hyperlink>
        </w:p>
        <w:p>
          <w:pPr>
            <w:pStyle w:val="Contents4"/>
            <w:tabs>
              <w:tab w:val="clear" w:pos="8176"/>
              <w:tab w:val="right" w:pos="9026" w:leader="dot"/>
            </w:tabs>
            <w:rPr/>
          </w:pPr>
          <w:hyperlink w:anchor="__RefHeading___Toc13039776_2142443653">
            <w:r>
              <w:rPr>
                <w:webHidden/>
                <w:rStyle w:val="IndexLink"/>
                <w:rtl w:val="true"/>
              </w:rPr>
              <w:t xml:space="preserve">خطبة زينب </w:t>
            </w:r>
            <w:r>
              <w:rPr>
                <w:rStyle w:val="IndexLink"/>
                <w:rtl w:val="true"/>
              </w:rPr>
              <w:t xml:space="preserve">: </w:t>
            </w:r>
            <w:r>
              <w:rPr>
                <w:rStyle w:val="IndexLink"/>
                <w:rtl w:val="true"/>
              </w:rPr>
              <w:t>وسواها</w:t>
            </w:r>
            <w:r>
              <w:rPr>
                <w:rStyle w:val="IndexLink"/>
                <w:rtl w:val="true"/>
              </w:rPr>
              <w:t>:</w:t>
              <w:tab/>
            </w:r>
            <w:r>
              <w:rPr>
                <w:rStyle w:val="IndexLink"/>
              </w:rPr>
              <w:t>363</w:t>
            </w:r>
          </w:hyperlink>
        </w:p>
        <w:p>
          <w:pPr>
            <w:pStyle w:val="Contents2"/>
            <w:tabs>
              <w:tab w:val="clear" w:pos="8743"/>
              <w:tab w:val="right" w:pos="9026" w:leader="dot"/>
            </w:tabs>
            <w:rPr/>
          </w:pPr>
          <w:hyperlink w:anchor="__RefHeading___Toc13039778_2142443653">
            <w:r>
              <w:rPr>
                <w:webHidden/>
                <w:rStyle w:val="IndexLink"/>
                <w:rtl w:val="true"/>
              </w:rPr>
              <w:t>الفهارس</w:t>
            </w:r>
            <w:r>
              <w:rPr>
                <w:rStyle w:val="IndexLink"/>
                <w:rtl w:val="true"/>
              </w:rPr>
              <w:tab/>
            </w:r>
            <w:r>
              <w:rPr>
                <w:rStyle w:val="IndexLink"/>
              </w:rPr>
              <w:t>365</w:t>
            </w:r>
          </w:hyperlink>
        </w:p>
        <w:p>
          <w:pPr>
            <w:pStyle w:val="Contents3"/>
            <w:tabs>
              <w:tab w:val="clear" w:pos="8459"/>
              <w:tab w:val="right" w:pos="9026" w:leader="dot"/>
            </w:tabs>
            <w:rPr/>
          </w:pPr>
          <w:hyperlink w:anchor="__RefHeading___Toc13039780_2142443653">
            <w:r>
              <w:rPr>
                <w:webHidden/>
                <w:rStyle w:val="IndexLink"/>
                <w:rtl w:val="true"/>
              </w:rPr>
              <w:t>إشارة</w:t>
            </w:r>
            <w:r>
              <w:rPr>
                <w:rStyle w:val="IndexLink"/>
                <w:rtl w:val="true"/>
              </w:rPr>
              <w:tab/>
            </w:r>
            <w:r>
              <w:rPr>
                <w:rStyle w:val="IndexLink"/>
              </w:rPr>
              <w:t>365</w:t>
            </w:r>
          </w:hyperlink>
        </w:p>
        <w:p>
          <w:pPr>
            <w:pStyle w:val="Contents3"/>
            <w:tabs>
              <w:tab w:val="clear" w:pos="8459"/>
              <w:tab w:val="right" w:pos="9026" w:leader="dot"/>
            </w:tabs>
            <w:rPr/>
          </w:pPr>
          <w:hyperlink w:anchor="__RefHeading___Toc13039782_2142443653">
            <w:r>
              <w:rPr>
                <w:webHidden/>
                <w:rStyle w:val="IndexLink"/>
                <w:rtl w:val="true"/>
              </w:rPr>
              <w:t>الفهرس الإجمالي</w:t>
            </w:r>
            <w:r>
              <w:rPr>
                <w:rStyle w:val="IndexLink"/>
                <w:rtl w:val="true"/>
              </w:rPr>
              <w:tab/>
            </w:r>
            <w:r>
              <w:rPr>
                <w:rStyle w:val="IndexLink"/>
              </w:rPr>
              <w:t>367</w:t>
            </w:r>
          </w:hyperlink>
        </w:p>
        <w:p>
          <w:pPr>
            <w:pStyle w:val="Contents3"/>
            <w:tabs>
              <w:tab w:val="clear" w:pos="8459"/>
              <w:tab w:val="right" w:pos="9026" w:leader="dot"/>
            </w:tabs>
            <w:rPr/>
          </w:pPr>
          <w:hyperlink w:anchor="__RefHeading___Toc13039784_2142443653">
            <w:r>
              <w:rPr>
                <w:webHidden/>
                <w:rStyle w:val="IndexLink"/>
                <w:rtl w:val="true"/>
              </w:rPr>
              <w:t>الفهرس التفصيلي</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1_164409"/>
      <w:bookmarkStart w:id="1" w:name="pg15771_164409"/>
      <w:bookmarkEnd w:id="1"/>
    </w:p>
    <w:p>
      <w:pPr>
        <w:pStyle w:val="Heading2"/>
        <w:numPr>
          <w:ilvl w:val="1"/>
          <w:numId w:val="1"/>
        </w:numPr>
        <w:rPr/>
      </w:pPr>
      <w:bookmarkStart w:id="2" w:name="pg15771_164409"/>
      <w:bookmarkStart w:id="3" w:name="__RefHeading___Toc1303947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3947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سيرة الإمام الحسين</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71_164413"/>
    </w:p>
    <w:p>
      <w:pPr>
        <w:pStyle w:val="Heading2"/>
        <w:numPr>
          <w:ilvl w:val="1"/>
          <w:numId w:val="1"/>
        </w:numPr>
        <w:rPr/>
      </w:pPr>
      <w:bookmarkStart w:id="8" w:name="__RefHeading___Toc13039474_2142443653"/>
      <w:bookmarkStart w:id="9" w:name="_Toc3"/>
      <w:bookmarkEnd w:id="7"/>
      <w:bookmarkEnd w:id="8"/>
      <w:r>
        <w:rPr>
          <w:rtl w:val="true"/>
        </w:rPr>
        <w:t>الباب الخامس</w:t>
      </w:r>
      <w:r>
        <w:rPr>
          <w:rtl w:val="true"/>
        </w:rPr>
        <w:t xml:space="preserve">: </w:t>
      </w:r>
      <w:r>
        <w:rPr>
          <w:rtl w:val="true"/>
        </w:rPr>
        <w:t xml:space="preserve">الزوجات </w:t>
      </w:r>
      <w:r>
        <w:rPr>
          <w:rtl w:val="true"/>
        </w:rPr>
        <w:t xml:space="preserve">... </w:t>
      </w:r>
      <w:r>
        <w:rPr>
          <w:rtl w:val="true"/>
        </w:rPr>
        <w:t>والأولاد</w:t>
      </w:r>
      <w:bookmarkEnd w:id="9"/>
    </w:p>
    <w:p>
      <w:pPr>
        <w:pStyle w:val="Heading3"/>
        <w:numPr>
          <w:ilvl w:val="2"/>
          <w:numId w:val="1"/>
        </w:numPr>
        <w:rPr/>
      </w:pPr>
      <w:bookmarkStart w:id="10" w:name="__RefHeading___Toc13039476_2142443653"/>
      <w:bookmarkStart w:id="11" w:name="_Toc4"/>
      <w:bookmarkEnd w:id="10"/>
      <w:r>
        <w:rPr>
          <w:rtl w:val="true"/>
        </w:rPr>
        <w:t>الفصل الثالث</w:t>
      </w:r>
      <w:r>
        <w:rPr>
          <w:rtl w:val="true"/>
        </w:rPr>
        <w:t xml:space="preserve">: </w:t>
      </w:r>
      <w:r>
        <w:rPr>
          <w:rtl w:val="true"/>
        </w:rPr>
        <w:t>حديث الأولاد</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3039478_2142443653"/>
      <w:bookmarkStart w:id="13" w:name="_Toc5"/>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71_164415"/>
      <w:bookmarkStart w:id="15" w:name="pg15771_164415"/>
      <w:bookmarkEnd w:id="15"/>
    </w:p>
    <w:p>
      <w:pPr>
        <w:pStyle w:val="Heading4"/>
        <w:numPr>
          <w:ilvl w:val="3"/>
          <w:numId w:val="1"/>
        </w:numPr>
        <w:rPr/>
      </w:pPr>
      <w:bookmarkStart w:id="16" w:name="pg15771_164415"/>
      <w:bookmarkStart w:id="17" w:name="__RefHeading___Toc13039480_2142443653"/>
      <w:bookmarkStart w:id="18" w:name="_Toc6"/>
      <w:bookmarkEnd w:id="16"/>
      <w:bookmarkEnd w:id="17"/>
      <w:r>
        <w:rPr>
          <w:rtl w:val="true"/>
        </w:rPr>
        <w:t>أولاد الحسين</w:t>
      </w:r>
      <w:r>
        <w:rPr>
          <w:rtl w:val="true"/>
        </w:rPr>
        <w:t>:</w:t>
      </w:r>
      <w:bookmarkEnd w:id="18"/>
    </w:p>
    <w:p>
      <w:pPr>
        <w:pStyle w:val="BookText"/>
        <w:rPr/>
      </w:pPr>
      <w:r>
        <w:rPr>
          <w:rFonts w:ascii="IRNazanin" w:hAnsi="IRNazanin" w:eastAsia="IRNazanin"/>
          <w:color w:val="111111"/>
          <w:sz w:val="28"/>
          <w:sz w:val="28"/>
          <w:szCs w:val="28"/>
          <w:rtl w:val="true"/>
          <w:lang w:bidi="fa-IR"/>
        </w:rPr>
        <w:t xml:space="preserve">اختلفت أقوالهم في عدد أولاد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خمسة، أو ستة، أو سبعة، أو ثمانية، أو تسعة، أو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نريد أن ندخل في تحقيق ذلك، فإن الوصول إلى نتائج حاسمة في مثل هذه الأمور متعسر، أو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في البداية الأسماء التي وجدناها في المصادر المتوافرة لدينا، ثم نشير إلى بعض ما يرتبط بعدد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يلي</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3039482_2142443653"/>
      <w:bookmarkStart w:id="20" w:name="_Toc7"/>
      <w:bookmarkEnd w:id="19"/>
      <w:r>
        <w:rPr>
          <w:rtl w:val="true"/>
        </w:rPr>
        <w:t>أسماء الأولاد</w:t>
      </w:r>
      <w:r>
        <w:rPr>
          <w:rtl w:val="true"/>
        </w:rPr>
        <w:t>:</w:t>
      </w:r>
      <w:bookmarkEnd w:id="20"/>
    </w:p>
    <w:p>
      <w:pPr>
        <w:pStyle w:val="BookText"/>
        <w:rPr/>
      </w:pPr>
      <w:r>
        <w:rPr>
          <w:rFonts w:ascii="IRNazanin" w:hAnsi="IRNazanin" w:eastAsia="IRNazanin"/>
          <w:color w:val="111111"/>
          <w:sz w:val="28"/>
          <w:sz w:val="28"/>
          <w:szCs w:val="28"/>
          <w:rtl w:val="true"/>
          <w:lang w:bidi="fa-IR"/>
        </w:rPr>
        <w:t>ورد في المصادر المختلفة أسماء لأشخاص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أبناء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ذكر اسم أم كل واحد منهم، من دون تعرض للاختلافات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يلي</w:t>
      </w:r>
      <w:r>
        <w:rPr>
          <w:rFonts w:eastAsia="IRNazanin" w:cs="IRNazanin"/>
          <w:color w:val="111111"/>
          <w:sz w:val="28"/>
          <w:szCs w:val="28"/>
          <w:rtl w:val="true"/>
          <w:lang w:bidi="fa-IR"/>
        </w:rPr>
        <w:t>:</w:t>
      </w:r>
    </w:p>
    <w:p>
      <w:pPr>
        <w:pStyle w:val="Heading4"/>
        <w:numPr>
          <w:ilvl w:val="3"/>
          <w:numId w:val="1"/>
        </w:numPr>
        <w:rPr/>
      </w:pPr>
      <w:bookmarkStart w:id="21" w:name="__RefHeading___Toc13039484_2142443653"/>
      <w:bookmarkStart w:id="22" w:name="_Toc8"/>
      <w:bookmarkEnd w:id="21"/>
      <w:r>
        <w:rPr>
          <w:rtl w:val="true"/>
        </w:rPr>
        <w:t>الذكور، وهم</w:t>
      </w:r>
      <w:r>
        <w:rPr>
          <w:rtl w:val="true"/>
        </w:rPr>
        <w:t>:</w:t>
      </w:r>
      <w:bookmarkEnd w:id="2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أقوال أخرى حول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ليلى بنت أبي مرة بن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أقوال أخرى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سلافة القضاعية من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حياة أبيه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فندق اسمها ملومة بنت قضاعة </w:t>
      </w:r>
      <w:r>
        <w:rPr>
          <w:rStyle w:val="FootnoteAnchor"/>
          <w:rtl w:val="true"/>
        </w:rPr>
        <w:footnoteReference w:id="3"/>
      </w:r>
      <w:r>
        <w:rPr>
          <w:rFonts w:ascii="Amiri" w:hAnsi="Amiri" w:eastAsia="Amiri" w:cs="Amiri"/>
          <w:color w:val="111111"/>
          <w:sz w:val="28"/>
          <w:sz w:val="28"/>
          <w:szCs w:val="28"/>
          <w:rtl w:val="true"/>
          <w:lang w:bidi="ar-SA"/>
        </w:rPr>
        <w:t>لا بقية 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الرضيع المقتول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الرباب بنت امرئ القيس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وقال ابن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شهربانو بنت يزدجرد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جاءه سهم في كربلاء، فقتله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قتل مع أبيه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أربع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نجا من القتل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أبيه</w:t>
      </w:r>
      <w:r>
        <w:rPr>
          <w:rFonts w:eastAsia="Amiri" w:cs="Amiri" w:ascii="Amiri" w:hAnsi="Amiri"/>
          <w:color w:val="111111"/>
          <w:sz w:val="28"/>
          <w:szCs w:val="28"/>
          <w:rtl w:val="true"/>
          <w:lang w:bidi="ar-SA"/>
        </w:rPr>
        <w:t xml:space="preserve">. </w:t>
      </w:r>
      <w:bookmarkStart w:id="23" w:name="pg15771_164419"/>
    </w:p>
    <w:p>
      <w:pPr>
        <w:pStyle w:val="BookText"/>
        <w:rPr/>
      </w:pPr>
      <w:bookmarkEnd w:id="2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الحسين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الحسين،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كربلاء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3039486_2142443653"/>
      <w:bookmarkStart w:id="25" w:name="_Toc9"/>
      <w:bookmarkEnd w:id="24"/>
      <w:r>
        <w:rPr>
          <w:rtl w:val="true"/>
        </w:rPr>
        <w:t>الإناث، وهن</w:t>
      </w:r>
      <w:r>
        <w:rPr>
          <w:rtl w:val="true"/>
        </w:rPr>
        <w:t>:</w:t>
      </w:r>
      <w:bookmarkEnd w:id="2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الرباب بنت امرئ القيس كلبية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أمها أم إسحاق بنت طلحة بن عبيد اللّه التيمي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ماتت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شهربانو بنت يزدجرد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6" w:name="pg15771_164420"/>
    </w:p>
    <w:p>
      <w:pPr>
        <w:pStyle w:val="BookText"/>
        <w:rPr/>
      </w:pPr>
      <w:bookmarkEnd w:id="26"/>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صغيرة أمها شهربانو بنت يزدجرد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الحديث عنها في فصل مستقل إن شاء اللّه تعالی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3039488_2142443653"/>
      <w:bookmarkStart w:id="28" w:name="_Toc10"/>
      <w:bookmarkEnd w:id="27"/>
      <w:r>
        <w:rPr>
          <w:rtl w:val="true"/>
        </w:rPr>
        <w:t xml:space="preserve">ليست جميع الأسماء واقعية </w:t>
      </w:r>
      <w:r>
        <w:rPr>
          <w:rtl w:val="true"/>
        </w:rPr>
        <w:t>:</w:t>
      </w:r>
      <w:bookmarkEnd w:id="28"/>
    </w:p>
    <w:p>
      <w:pPr>
        <w:pStyle w:val="BookText"/>
        <w:rPr/>
      </w:pPr>
      <w:r>
        <w:rPr>
          <w:rFonts w:ascii="IRNazanin" w:hAnsi="IRNazanin" w:eastAsia="IRNazanin"/>
          <w:color w:val="111111"/>
          <w:sz w:val="28"/>
          <w:sz w:val="28"/>
          <w:szCs w:val="28"/>
          <w:rtl w:val="true"/>
          <w:lang w:bidi="fa-IR"/>
        </w:rPr>
        <w:t xml:space="preserve">إن هذه الأسماء المذكورة، بالرغم من كثرتها، ولكنها لا تدل على كثرة 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أكثرها ليس له سند قابل للاعتماد، وقسم منها ألقاب وكنى تعددت وصاحبها واحد، وقسم منها أسماء لأبناء الإمام الحسن، ونسبت إلى الحسين بسبب التصحيف، وتقارب رسم 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عامة المؤرخين والمؤلفين، وأهل الأنساب تراوحت أقوالهم في عدد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خمسة أولاد إلى عشرة، مع أننا ذكرنا اسم أكثر من 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ما روي من أنه 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أبيك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يصلي في اليوم والليلة ألف </w:t>
      </w:r>
      <w:bookmarkStart w:id="29" w:name="pg15771_164421"/>
    </w:p>
    <w:p>
      <w:pPr>
        <w:pStyle w:val="BookText"/>
        <w:rPr/>
      </w:pPr>
      <w:bookmarkEnd w:id="29"/>
      <w:r>
        <w:rPr>
          <w:rFonts w:ascii="Amiri" w:hAnsi="Amiri" w:eastAsia="Amiri" w:cs="Amiri"/>
          <w:color w:val="111111"/>
          <w:sz w:val="28"/>
          <w:sz w:val="28"/>
          <w:szCs w:val="28"/>
          <w:rtl w:val="true"/>
          <w:lang w:bidi="ar-SA"/>
        </w:rPr>
        <w:t>ركعة، فمتى كان يفرغ للنساء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نعرض فيما يلي بعض ما يتعلق بالأسماء التي ذكرناها آنفاً، فنقول</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039490_2142443653"/>
      <w:bookmarkStart w:id="31" w:name="_Toc11"/>
      <w:bookmarkEnd w:id="30"/>
      <w:r>
        <w:rPr>
          <w:rtl w:val="true"/>
        </w:rPr>
        <w:t>أبو بكر</w:t>
      </w:r>
      <w:r>
        <w:rPr>
          <w:rtl w:val="true"/>
        </w:rPr>
        <w:t xml:space="preserve">: </w:t>
      </w:r>
      <w:r>
        <w:rPr>
          <w:rtl w:val="true"/>
        </w:rPr>
        <w:t>هل استشهد؟</w:t>
      </w:r>
      <w:r>
        <w:rPr>
          <w:rtl w:val="true"/>
        </w:rPr>
        <w: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معه يومئذ أبو بكر بن الحسين، وهو لأم ولد</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مع أنهم 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قبل أبيه</w:t>
      </w:r>
      <w:r>
        <w:rPr>
          <w:rFonts w:eastAsia="Amiri" w:cs="Amiri" w:ascii="Amiri" w:hAnsi="Amiri"/>
          <w:color w:val="111111"/>
          <w:sz w:val="28"/>
          <w:szCs w:val="28"/>
          <w:rtl w:val="true"/>
          <w:lang w:bidi="ar-SA"/>
        </w:rPr>
        <w:t xml:space="preserve">. </w:t>
      </w:r>
      <w:bookmarkStart w:id="32" w:name="pg15771_164422"/>
    </w:p>
    <w:p>
      <w:pPr>
        <w:pStyle w:val="Heading4"/>
        <w:numPr>
          <w:ilvl w:val="3"/>
          <w:numId w:val="1"/>
        </w:numPr>
        <w:rPr/>
      </w:pPr>
      <w:bookmarkStart w:id="33" w:name="__RefHeading___Toc13039492_2142443653"/>
      <w:bookmarkStart w:id="34" w:name="_Toc12"/>
      <w:bookmarkEnd w:id="32"/>
      <w:bookmarkEnd w:id="33"/>
      <w:r>
        <w:rPr>
          <w:rtl w:val="true"/>
        </w:rPr>
        <w:t>من هو القاسم؟</w:t>
      </w:r>
      <w:r>
        <w:rPr>
          <w:rtl w:val="true"/>
        </w:rPr>
        <w:t>!</w:t>
      </w:r>
      <w:bookmarkEnd w:id="34"/>
    </w:p>
    <w:p>
      <w:p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القاسم المتقدم ذكره هو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في كربلاء مقام مشهود لا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تشابه رسم كلمتي الحسن والحسين يوقع بعض الناس في الغلط</w:t>
      </w:r>
      <w:r>
        <w:rPr>
          <w:rFonts w:eastAsia="IRNazanin" w:cs="IRNazanin"/>
          <w:color w:val="111111"/>
          <w:sz w:val="28"/>
          <w:szCs w:val="28"/>
          <w:rtl w:val="true"/>
          <w:lang w:bidi="fa-IR"/>
        </w:rPr>
        <w:t>.</w:t>
      </w:r>
    </w:p>
    <w:p>
      <w:pPr>
        <w:pStyle w:val="Heading4"/>
        <w:numPr>
          <w:ilvl w:val="3"/>
          <w:numId w:val="1"/>
        </w:numPr>
        <w:rPr/>
      </w:pPr>
      <w:bookmarkStart w:id="35" w:name="__RefHeading___Toc13039494_2142443653"/>
      <w:bookmarkStart w:id="36" w:name="_Toc13"/>
      <w:bookmarkEnd w:id="35"/>
      <w:r>
        <w:rPr>
          <w:rtl w:val="true"/>
        </w:rPr>
        <w:t>عبد اللّه الرضيع، أو علي الأصغر</w:t>
      </w:r>
      <w:r>
        <w:rPr>
          <w:rtl w:val="true"/>
        </w:rPr>
        <w:t>:</w:t>
      </w:r>
      <w:bookmarkEnd w:id="36"/>
    </w:p>
    <w:p>
      <w:pPr>
        <w:pStyle w:val="BookText"/>
        <w:rPr/>
      </w:pPr>
      <w:r>
        <w:rPr>
          <w:rFonts w:ascii="IRNazanin" w:hAnsi="IRNazanin" w:eastAsia="IRNazanin"/>
          <w:color w:val="111111"/>
          <w:sz w:val="28"/>
          <w:sz w:val="28"/>
          <w:szCs w:val="28"/>
          <w:rtl w:val="true"/>
          <w:lang w:bidi="fa-IR"/>
        </w:rPr>
        <w:t>يقول بعضهم عن عبد اللّه بن الحسين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 بسهم جاءه، وهو في حجر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المعروف بعلي الأصغر وحفر له الحسين قبرا بجفن سيفه، ودفنه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لماذا جعل علياً وعبد اللّه شخصاً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كلمتي علي وعبد اللّه أبعد من أن يقع فيهما تصحيف لعدم التشابه القريب في رسم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عبد اللّه لقباً لعلي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الآراء الاقتراحية لا تكون مقبولة، ما لم تجد شاهداً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واستبعاد أن يقتل طفلان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بسهام </w:t>
      </w:r>
      <w:bookmarkStart w:id="37" w:name="pg15771_164423"/>
    </w:p>
    <w:p>
      <w:pPr>
        <w:pStyle w:val="BookText"/>
        <w:rPr/>
      </w:pPr>
      <w:bookmarkEnd w:id="37"/>
      <w:r>
        <w:rPr>
          <w:rFonts w:ascii="IRNazanin" w:hAnsi="IRNazanin" w:eastAsia="IRNazanin"/>
          <w:color w:val="111111"/>
          <w:sz w:val="28"/>
          <w:sz w:val="28"/>
          <w:szCs w:val="28"/>
          <w:rtl w:val="true"/>
          <w:lang w:bidi="fa-IR"/>
        </w:rPr>
        <w:t xml:space="preserve">الأعداء، لا مبرر له، فإن من الممكن أن يقتل طفلان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النحو</w:t>
      </w:r>
      <w:r>
        <w:rPr>
          <w:rFonts w:eastAsia="IRNazanin" w:cs="IRNazanin"/>
          <w:color w:val="111111"/>
          <w:sz w:val="28"/>
          <w:szCs w:val="28"/>
          <w:rtl w:val="true"/>
          <w:lang w:bidi="fa-IR"/>
        </w:rPr>
        <w:t>.</w:t>
      </w:r>
    </w:p>
    <w:p>
      <w:pPr>
        <w:pStyle w:val="Heading4"/>
        <w:numPr>
          <w:ilvl w:val="3"/>
          <w:numId w:val="1"/>
        </w:numPr>
        <w:rPr/>
      </w:pPr>
      <w:bookmarkStart w:id="38" w:name="__RefHeading___Toc13039496_2142443653"/>
      <w:bookmarkStart w:id="39" w:name="_Toc14"/>
      <w:bookmarkEnd w:id="38"/>
      <w:r>
        <w:rPr>
          <w:rtl w:val="true"/>
        </w:rPr>
        <w:t>عمر بن الحسين؟</w:t>
      </w:r>
      <w:r>
        <w:rPr>
          <w:rtl w:val="true"/>
        </w:rPr>
        <w:t xml:space="preserve">! </w:t>
      </w:r>
      <w:r>
        <w:rPr>
          <w:rtl w:val="true"/>
        </w:rPr>
        <w:t>أو عمرو؟</w:t>
      </w:r>
      <w:r>
        <w:rPr>
          <w:rtl w:val="true"/>
        </w:rPr>
        <w:t>!:</w:t>
      </w:r>
      <w:bookmarkEnd w:id="39"/>
    </w:p>
    <w:p>
      <w:pPr>
        <w:pStyle w:val="BookText"/>
        <w:rPr/>
      </w:pPr>
      <w:r>
        <w:rPr>
          <w:rFonts w:ascii="IRNazanin" w:hAnsi="IRNazanin" w:eastAsia="IRNazanin"/>
          <w:color w:val="111111"/>
          <w:sz w:val="28"/>
          <w:sz w:val="28"/>
          <w:szCs w:val="28"/>
          <w:rtl w:val="true"/>
          <w:lang w:bidi="fa-IR"/>
        </w:rPr>
        <w:t xml:space="preserve">وقد رأينا البعض يذكر عمر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الأثير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راجعنا ابن الأثير، فوجدنا أنه عمرو بن الحسين </w:t>
      </w:r>
      <w:r>
        <w:rPr>
          <w:rStyle w:val="FootnoteAnchor"/>
          <w:rtl w:val="true"/>
        </w:rPr>
        <w:footnoteReference w:id="23"/>
      </w:r>
      <w:r>
        <w:rPr>
          <w:rFonts w:ascii="IRNazanin" w:hAnsi="IRNazanin" w:eastAsia="IRNazanin"/>
          <w:color w:val="111111"/>
          <w:sz w:val="28"/>
          <w:sz w:val="28"/>
          <w:szCs w:val="28"/>
          <w:rtl w:val="true"/>
          <w:lang w:bidi="fa-IR"/>
        </w:rPr>
        <w:t>، لا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لنا أنه عمرو ابن الإمام الحسن لا ابن الإمام الحسين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40" w:name="__RefHeading___Toc13039498_2142443653"/>
      <w:bookmarkStart w:id="41" w:name="_Toc15"/>
      <w:bookmarkEnd w:id="40"/>
      <w:r>
        <w:rPr>
          <w:rtl w:val="true"/>
        </w:rPr>
        <w:t>أم كلثوم وزبيدة</w:t>
      </w:r>
      <w:r>
        <w:rPr>
          <w:rtl w:val="true"/>
        </w:rPr>
        <w:t xml:space="preserve">.. </w:t>
      </w:r>
      <w:r>
        <w:rPr>
          <w:rtl w:val="true"/>
        </w:rPr>
        <w:t>وزينب</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زبيدة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يذكرها فيما نعلم سوى </w:t>
      </w:r>
      <w:bookmarkStart w:id="42" w:name="pg15771_164424"/>
    </w:p>
    <w:p>
      <w:pPr>
        <w:pStyle w:val="BookText"/>
        <w:rPr/>
      </w:pPr>
      <w:bookmarkEnd w:id="42"/>
      <w:r>
        <w:rPr>
          <w:rFonts w:ascii="Amiri" w:hAnsi="Amiri" w:eastAsia="Amiri" w:cs="Amiri"/>
          <w:color w:val="111111"/>
          <w:sz w:val="28"/>
          <w:sz w:val="28"/>
          <w:szCs w:val="28"/>
          <w:rtl w:val="true"/>
          <w:lang w:bidi="ar-SA"/>
        </w:rPr>
        <w:t xml:space="preserve">بحر العلوم أيضا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أيضاً من موارد التصحيف لكلمة زينب، ولذا لم تذكر زبيدة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أم كلثوم لقب لزينب، لاسيما مع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زينب تلقب بأم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الاتفاق في اسم الأم، والتصريح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زينب وأم كلثوم قد ماتتا صغيرتين يزيد من قوة هذا الاحتمال</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3039500_2142443653"/>
      <w:bookmarkStart w:id="44" w:name="_Toc16"/>
      <w:bookmarkEnd w:id="43"/>
      <w:r>
        <w:rPr>
          <w:rtl w:val="true"/>
        </w:rPr>
        <w:t>زينب الكذابة</w:t>
      </w:r>
      <w:r>
        <w:rPr>
          <w:rtl w:val="true"/>
        </w:rPr>
        <w:t>:</w:t>
      </w:r>
      <w:bookmarkEnd w:id="44"/>
    </w:p>
    <w:p>
      <w:pPr>
        <w:pStyle w:val="BookText"/>
        <w:rPr/>
      </w:pPr>
      <w:r>
        <w:rPr>
          <w:rFonts w:ascii="Amiri" w:hAnsi="Amiri" w:eastAsia="Amiri" w:cs="Amiri"/>
          <w:color w:val="111111"/>
          <w:sz w:val="28"/>
          <w:sz w:val="28"/>
          <w:szCs w:val="28"/>
          <w:rtl w:val="true"/>
          <w:lang w:bidi="ar-SA"/>
        </w:rPr>
        <w:t>وتذكر هنا قضية ملخصها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امرأة ادَّعت في عهد المتوكل العباسي أنها بنت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عمرت إلى ذلك الحين، فأشار الفتح بن خاقان على المتوكل بسؤال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حضر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المحنة في ذلك قريبة، إن اللّه حرم لحم جميع ولد فاطمة على السباع، فألقها للسباع، فإن كانت صادقة لم تعرض لها، وإن كانت كاذبة أكلتها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فعرض ذلك عليها فأكذبت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فأديرت على جمل في طرقات سر من رأى، ينادى عليها بأنها زينب الكذابة، وليس بينها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بعد أيام 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جرب قوله في نفسه لعرفنا حقيقته، فجربه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فألقاه في مكان فيه السباع مطلقة، فلم تتعرض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ذكرتم هذا لأحد لأضربن أعناقكم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تضمنت هذه القضية التي لخصناها أموراً كثيرة تحتاج إلى بحث، ونذكر منها على سبيل المثال، وعلى طريقة الفهرسة وذكر </w:t>
      </w:r>
    </w:p>
    <w:p>
      <w:pPr>
        <w:pStyle w:val="BookText"/>
        <w:rPr/>
      </w:pPr>
      <w:r>
        <w:rPr>
          <w:rFonts w:ascii="IRNazanin" w:hAnsi="IRNazanin" w:eastAsia="IRNazanin"/>
          <w:color w:val="111111"/>
          <w:sz w:val="28"/>
          <w:sz w:val="28"/>
          <w:szCs w:val="28"/>
          <w:rtl w:val="true"/>
          <w:lang w:bidi="fa-IR"/>
        </w:rPr>
        <w:t>العنوان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الفتح بن خاقان على المتوكل بالرجوع في أمرها إلى الإمام الهادي ودلالة ذلك على معرفة هؤلاء الحكام بمن يملك حل،المعضلات ومن خصهم اللّه من عنده بعلوم لا يملكها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كانوا في عمق وجدانهم يعرفون صدق الأئمة فيما يخبرون به، وهذا الأمر لا يقتصر على الموالين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يشمل أعداءهم والمتورطين في التواطؤ والعمل على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رأينا كيف أن زينب الكذابة قد أكذبت وتراجعت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إدارة تلك المرأة في طرقات سر من رأى، والنداء عليها بأنها كذابة هو نفسه إشاعة لحقيقة أن لدى الأئمة علوما لا يملكها غيرهم، وهذا الأمر يوضح للناس التناقض في تصرفات هؤلاء الحكام، ويثير الأسئلة في وجدان الناس حول مواقفهم المتناقضة، حتى مع وجدانهم وقناعاتهم، ويظهر ظلمهم وتجنيهم على الأئمة في عداواتهم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قام المتوكل به من طلب تجريب أمر السباع بالإمام نفسه يدل على عظيم خبثه، وشدة عداوته، فهو يلاحق حتى الاحتمالات غير المعقولة ليبلغ من خلالها ما يصبو إليه، وهو التخلص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فعله المتوكل قد كان سببا في إظهار حقيقة في الإمام </w:t>
      </w:r>
      <w:bookmarkStart w:id="45" w:name="pg15771_164427"/>
    </w:p>
    <w:p>
      <w:pPr>
        <w:pStyle w:val="BookText"/>
        <w:rPr/>
      </w:pPr>
      <w:bookmarkEnd w:id="45"/>
      <w:r>
        <w:rPr>
          <w:rFonts w:ascii="Amiri" w:hAnsi="Amiri" w:eastAsia="Amiri" w:cs="Amiri"/>
          <w:color w:val="111111"/>
          <w:sz w:val="28"/>
          <w:sz w:val="28"/>
          <w:szCs w:val="28"/>
          <w:rtl w:val="true"/>
          <w:lang w:bidi="ar-SA"/>
        </w:rPr>
        <w:t>وسائر الأئمة لا يجرؤ المتوكل، ولا غيره على ادعائها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مرة لا يمكن للمتوكل أن يسمح بظهورها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تهدد كل من حضر وعاين بالقتل إن ظهر هذا الأمر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3039502_2142443653"/>
      <w:bookmarkStart w:id="47" w:name="_Toc17"/>
      <w:bookmarkEnd w:id="46"/>
      <w:r>
        <w:rPr>
          <w:rtl w:val="true"/>
        </w:rPr>
        <w:t>المحسن ابن الحسين</w:t>
      </w:r>
      <w:r>
        <w:rPr>
          <w:rtl w:val="true"/>
        </w:rPr>
        <w:t>:</w:t>
      </w:r>
      <w:bookmarkEnd w:id="47"/>
    </w:p>
    <w:p>
      <w:pPr>
        <w:pStyle w:val="BookText"/>
        <w:rPr/>
      </w:pPr>
      <w:r>
        <w:rPr>
          <w:rFonts w:ascii="IRNazanin" w:hAnsi="IRNazanin" w:eastAsia="IRNazanin"/>
          <w:color w:val="111111"/>
          <w:sz w:val="28"/>
          <w:sz w:val="28"/>
          <w:szCs w:val="28"/>
          <w:rtl w:val="true"/>
          <w:lang w:bidi="fa-IR"/>
        </w:rPr>
        <w:t xml:space="preserve">ذكر ياقوت الحموي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غربي مدينة حلب، في سفح جبل جوشن قبر المحسن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يزعمون أنه سقط لما جيء بالسبي من العراق لتحمل إلى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طفل كان معهم مات بحلب، فدفن هنالك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3039504_2142443653"/>
      <w:bookmarkStart w:id="49" w:name="_Toc18"/>
      <w:bookmarkEnd w:id="48"/>
      <w:r>
        <w:rPr>
          <w:rtl w:val="true"/>
        </w:rPr>
        <w:t>إبراهيم ومحمد لا يعرفهما الطالبيون</w:t>
      </w:r>
      <w:r>
        <w:rPr>
          <w:rtl w:val="true"/>
        </w:rPr>
        <w:t>:</w:t>
      </w:r>
      <w:bookmarkEnd w:id="49"/>
    </w:p>
    <w:p>
      <w:pPr>
        <w:pStyle w:val="BookText"/>
        <w:rPr/>
      </w:pPr>
      <w:r>
        <w:rPr>
          <w:rFonts w:ascii="Amiri" w:hAnsi="Amiri" w:eastAsia="Amiri" w:cs="Amiri"/>
          <w:color w:val="111111"/>
          <w:sz w:val="28"/>
          <w:sz w:val="28"/>
          <w:szCs w:val="28"/>
          <w:rtl w:val="true"/>
          <w:lang w:bidi="ar-SA"/>
        </w:rPr>
        <w:t>قال أبو طالب الزيدي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بعض أهل النسب إبراهيم ومحمداً، وليس يعرفهما الطالبيون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3039506_2142443653"/>
      <w:bookmarkStart w:id="51" w:name="_Toc19"/>
      <w:bookmarkEnd w:id="50"/>
      <w:r>
        <w:rPr>
          <w:rtl w:val="true"/>
        </w:rPr>
        <w:t>من اختلافات الأسماء أيضاً</w:t>
      </w:r>
      <w:r>
        <w:rPr>
          <w:rtl w:val="true"/>
        </w:rPr>
        <w:t>:</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جعفر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صغيراً قبل </w:t>
      </w:r>
    </w:p>
    <w:p>
      <w:pPr>
        <w:pStyle w:val="BookText"/>
        <w:rPr/>
      </w:pPr>
      <w:r>
        <w:rPr>
          <w:rFonts w:ascii="Amiri" w:hAnsi="Amiri" w:eastAsia="Amiri" w:cs="Amiri"/>
          <w:color w:val="111111"/>
          <w:sz w:val="28"/>
          <w:sz w:val="28"/>
          <w:szCs w:val="28"/>
          <w:rtl w:val="true"/>
          <w:lang w:bidi="ar-SA"/>
        </w:rPr>
        <w:t xml:space="preserve">أبيه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وجعفر ماتا في حياة أبيهما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قد تقدم قولهم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مع أبيه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الفخر الرازي يقول عن جعفر وهو يعدد الشهداء من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والابن الرابع ذكر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أبو بكر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جعفر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ما ذكرناه من أن بعض من ذكر هو مما جعل فيه اللقب اسما لشخص آخر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المراد أنه مات في كربلاء قبل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بعيد</w:t>
      </w:r>
      <w:r>
        <w:rPr>
          <w:rFonts w:eastAsia="Amiri" w:cs="Amiri" w:ascii="Amiri" w:hAnsi="Amiri"/>
          <w:color w:val="111111"/>
          <w:sz w:val="28"/>
          <w:szCs w:val="28"/>
          <w:rtl w:val="true"/>
          <w:lang w:bidi="ar-SA"/>
        </w:rPr>
        <w:t xml:space="preserve">. </w:t>
      </w:r>
      <w:bookmarkStart w:id="52" w:name="pg15771_164429"/>
    </w:p>
    <w:p>
      <w:pPr>
        <w:pStyle w:val="Heading3"/>
        <w:numPr>
          <w:ilvl w:val="2"/>
          <w:numId w:val="1"/>
        </w:numPr>
        <w:rPr/>
      </w:pPr>
      <w:bookmarkStart w:id="53" w:name="__RefHeading___Toc13039508_2142443653"/>
      <w:bookmarkStart w:id="54" w:name="_Toc20"/>
      <w:bookmarkEnd w:id="52"/>
      <w:bookmarkEnd w:id="53"/>
      <w:r>
        <w:rPr>
          <w:rtl w:val="true"/>
        </w:rPr>
        <w:t>الفصل الرابع</w:t>
      </w:r>
      <w:r>
        <w:rPr>
          <w:rtl w:val="true"/>
        </w:rPr>
        <w:t xml:space="preserve">: </w:t>
      </w:r>
      <w:r>
        <w:rPr>
          <w:rtl w:val="true"/>
        </w:rPr>
        <w:t>أيهما الأكبر؟</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13039510_2142443653"/>
      <w:bookmarkStart w:id="56" w:name="_Toc21"/>
      <w:bookmarkEnd w:id="55"/>
      <w:r>
        <w:rPr>
          <w:rtl w:val="true"/>
        </w:rPr>
        <w:t>اشارة</w:t>
      </w:r>
      <w:bookmarkEnd w:id="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5771_164431"/>
      <w:bookmarkStart w:id="58" w:name="pg15771_164431"/>
      <w:bookmarkEnd w:id="58"/>
    </w:p>
    <w:p>
      <w:pPr>
        <w:pStyle w:val="Heading4"/>
        <w:numPr>
          <w:ilvl w:val="3"/>
          <w:numId w:val="1"/>
        </w:numPr>
        <w:rPr/>
      </w:pPr>
      <w:bookmarkStart w:id="59" w:name="pg15771_164431"/>
      <w:bookmarkStart w:id="60" w:name="__RefHeading___Toc13039512_2142443653"/>
      <w:bookmarkStart w:id="61" w:name="_Toc22"/>
      <w:bookmarkEnd w:id="59"/>
      <w:bookmarkEnd w:id="60"/>
      <w:r>
        <w:rPr>
          <w:rtl w:val="true"/>
        </w:rPr>
        <w:t>أم السجاد</w:t>
      </w:r>
      <w:r>
        <w:rPr>
          <w:rtl w:val="true"/>
        </w:rPr>
        <w:t>:</w:t>
      </w:r>
      <w:bookmarkEnd w:id="61"/>
    </w:p>
    <w:p>
      <w:pPr>
        <w:pStyle w:val="BookText"/>
        <w:rPr/>
      </w:pPr>
      <w:r>
        <w:rPr>
          <w:rFonts w:ascii="IRNazanin" w:hAnsi="IRNazanin" w:eastAsia="IRNazanin"/>
          <w:color w:val="111111"/>
          <w:sz w:val="28"/>
          <w:sz w:val="28"/>
          <w:szCs w:val="28"/>
          <w:rtl w:val="true"/>
          <w:lang w:bidi="fa-IR"/>
        </w:rPr>
        <w:t xml:space="preserve">وهناك اختلافات كثيرة في اسم أم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اسم أبيها، وفي الوقت الذي وصلت فيه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هي بنت يزدجرد، أو هي بنت ملك قاشان، أو بنت شخص ثالث، أو رابع؟</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وفي أنها هل هي أم ولد </w:t>
      </w:r>
      <w:r>
        <w:rPr>
          <w:rStyle w:val="FootnoteAnchor"/>
          <w:rtl w:val="true"/>
        </w:rPr>
        <w:footnoteReference w:id="34"/>
      </w:r>
      <w:r>
        <w:rPr>
          <w:rFonts w:ascii="Amiri" w:hAnsi="Amiri" w:eastAsia="Amiri" w:cs="Amiri"/>
          <w:color w:val="111111"/>
          <w:sz w:val="28"/>
          <w:sz w:val="28"/>
          <w:szCs w:val="28"/>
          <w:rtl w:val="true"/>
          <w:lang w:bidi="ar-SA"/>
        </w:rPr>
        <w:t xml:space="preserve">، سندية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أسدية</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من سبي كابل كما يقول اليعقوبي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كلام اليعقوبي هذا غير دقيق، فإن فتح كابل كان على يد عبد الرحمان بن سمرة الأموي سنة ثلاث وأربعين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افتتحها سنة أربع وأربعين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أربع وأربعين افتتح ابن عامر كابل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عامر استعمل عبد الرحمن بن سمرة على سجستان، فأتاها، فكان يغزو البلد وقد كفر أهله فيفتحه، حتى بلغ كابل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السجاد أم ولد نوبية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سلافة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أنها بنت ملك الفرس</w:t>
      </w:r>
      <w:r>
        <w:rPr>
          <w:rFonts w:eastAsia="Amiri" w:cs="Amiri" w:ascii="Amiri" w:hAnsi="Amiri"/>
          <w:color w:val="111111"/>
          <w:sz w:val="28"/>
          <w:szCs w:val="28"/>
          <w:rtl w:val="true"/>
          <w:lang w:bidi="ar-SA"/>
        </w:rPr>
        <w:t xml:space="preserve">. </w:t>
      </w:r>
      <w:bookmarkStart w:id="62" w:name="pg15771_164433"/>
    </w:p>
    <w:p>
      <w:pPr>
        <w:pStyle w:val="BookText"/>
        <w:rPr/>
      </w:pPr>
      <w:bookmarkEnd w:id="62"/>
      <w:r>
        <w:rPr>
          <w:rFonts w:ascii="IRNazanin" w:hAnsi="IRNazanin" w:eastAsia="IRNazanin"/>
          <w:color w:val="111111"/>
          <w:sz w:val="28"/>
          <w:sz w:val="28"/>
          <w:szCs w:val="28"/>
          <w:rtl w:val="true"/>
          <w:lang w:bidi="fa-IR"/>
        </w:rPr>
        <w:t xml:space="preserve">وحين طلب منها أن تختار زوجاً قالت إنها تريده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لها اختاري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جور </w:t>
      </w:r>
      <w:r>
        <w:rPr>
          <w:rStyle w:val="FootnoteAnchor"/>
          <w:rtl w:val="true"/>
        </w:rPr>
        <w:footnoteReference w:id="43"/>
      </w:r>
      <w:r>
        <w:rPr>
          <w:rFonts w:ascii="Amiri" w:hAnsi="Amiri" w:eastAsia="Amiri" w:cs="Amiri"/>
          <w:color w:val="111111"/>
          <w:sz w:val="28"/>
          <w:sz w:val="28"/>
          <w:szCs w:val="28"/>
          <w:rtl w:val="true"/>
          <w:lang w:bidi="ar-SA"/>
        </w:rPr>
        <w:t xml:space="preserve">من نفسي أن أجلس على مكان قامت منها فاطمة الزهراء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3039514_2142443653"/>
      <w:bookmarkStart w:id="64" w:name="_Toc23"/>
      <w:bookmarkEnd w:id="63"/>
      <w:r>
        <w:rPr>
          <w:rtl w:val="true"/>
        </w:rPr>
        <w:t xml:space="preserve">السجاد </w:t>
      </w:r>
      <w:r>
        <w:rPr>
          <w:rtl w:val="true"/>
        </w:rPr>
        <w:t>(</w:t>
      </w:r>
      <w:r>
        <w:rPr>
          <w:rtl w:val="true"/>
        </w:rPr>
        <w:t>عليه السلام</w:t>
      </w:r>
      <w:r>
        <w:rPr>
          <w:rtl w:val="true"/>
        </w:rPr>
        <w:t xml:space="preserve">) </w:t>
      </w:r>
      <w:r>
        <w:rPr>
          <w:rtl w:val="true"/>
        </w:rPr>
        <w:t xml:space="preserve">انفلت </w:t>
      </w:r>
      <w:r>
        <w:rPr>
          <w:rtl w:val="true"/>
        </w:rPr>
        <w:t>:</w:t>
      </w:r>
      <w:r>
        <w:rPr>
          <w:rtl w:val="true"/>
        </w:rPr>
        <w:t>لصغره</w:t>
      </w:r>
      <w:bookmarkEnd w:id="64"/>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واستصغر علي بن الحسين بن علي، فلم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انفلت في ذلك اليوم من القتل لصغره، وهو والد محمد بن علي الباقر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بعض القتال، وقد ارتث يومئذٍ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الدينوري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ينج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وولد أخيه إلا ابناه على الأصغر، وكان قد،راهق، وإلا عمر، </w:t>
      </w:r>
    </w:p>
    <w:p>
      <w:pPr>
        <w:pStyle w:val="BookText"/>
        <w:rPr/>
      </w:pPr>
      <w:r>
        <w:rPr>
          <w:rFonts w:ascii="Amiri" w:hAnsi="Amiri" w:eastAsia="Amiri" w:cs="Amiri"/>
          <w:color w:val="111111"/>
          <w:sz w:val="28"/>
          <w:sz w:val="28"/>
          <w:szCs w:val="28"/>
          <w:rtl w:val="true"/>
          <w:lang w:bidi="ar-SA"/>
        </w:rPr>
        <w:t>وقد كان بلغ أربع سنين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ثمة خلطا في كلام الدينوري بين اسمي عمر،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فاستبقي لصغر سنه، لأنهم قتلوا كل من أنبت، كما يفعل بالكفار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واكتفى بعضهم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استصغروا علي بن الحسين، فلم يقتلوه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علي بن الحسين بن علي، الأصغر، وهو منبسط على فراش له وهو مريض، وإذا شمر بن ذي الجوشن في رجالة معه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صبي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ذلك دأبي أدفع عنه كل من جاء حتى جاء عمر بن،سعد،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يدخلن بيت هؤلاء النسوة أحد ولا يعرضن لهذا الغلام المريض، ومن أخذ من متاعهم شيئاً فليرده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رد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جزيت من رجل خيراً، فواللّه لقد دفع اللّه عني بمقالتك شرا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الحديث عن صغر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وأنهم كشفوا عنه، وغير ذلك غير صحيح، فقد قال أبو نصر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 أبي مخنف لوط بن يحيى وهشام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صغيراً، ففتشه ابن زياد،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هل أدرك ليقتله</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ذلك بل هذه القصة كانت مع 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وعلل سبط ابن الجوزي عدم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مريضا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المدائني ينكر أن يكون علي بن الحسين أفلت يوم </w:t>
      </w:r>
      <w:bookmarkStart w:id="65" w:name="pg15771_164436"/>
    </w:p>
    <w:p>
      <w:pPr>
        <w:pStyle w:val="BookText"/>
        <w:rPr/>
      </w:pPr>
      <w:bookmarkEnd w:id="65"/>
      <w:r>
        <w:rPr>
          <w:rFonts w:ascii="Amiri" w:hAnsi="Amiri" w:eastAsia="Amiri" w:cs="Amiri"/>
          <w:color w:val="111111"/>
          <w:sz w:val="28"/>
          <w:sz w:val="28"/>
          <w:szCs w:val="28"/>
          <w:rtl w:val="true"/>
          <w:lang w:bidi="ar-SA"/>
        </w:rPr>
        <w:t xml:space="preserve">كربلاء صغيراً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كذب الواقدي أيضا هذه المقولة، فراجع كلامه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ويكذب دعوى صغر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العلماء والمؤرخين والرواة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فعمره كان في كربلاء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صغيراً، ويحتاج إلى الكشف عليه، ليرى إن كان قد أنبت أم لا؟</w:t>
      </w:r>
      <w:r>
        <w:rPr>
          <w:rFonts w:eastAsia="IRNazanin" w:cs="IRNazanin"/>
          <w:color w:val="111111"/>
          <w:sz w:val="28"/>
          <w:szCs w:val="28"/>
          <w:rtl w:val="true"/>
          <w:lang w:bidi="fa-IR"/>
        </w:rPr>
        <w:t>!</w:t>
      </w:r>
    </w:p>
    <w:p>
      <w:pPr>
        <w:pStyle w:val="Heading4"/>
        <w:numPr>
          <w:ilvl w:val="3"/>
          <w:numId w:val="1"/>
        </w:numPr>
        <w:rPr/>
      </w:pPr>
      <w:bookmarkStart w:id="66" w:name="__RefHeading___Toc13039516_2142443653"/>
      <w:bookmarkStart w:id="67" w:name="_Toc24"/>
      <w:bookmarkEnd w:id="66"/>
      <w:r>
        <w:rPr>
          <w:rtl w:val="true"/>
        </w:rPr>
        <w:t xml:space="preserve">متى ولد السجاد </w:t>
      </w:r>
      <w:r>
        <w:rPr>
          <w:rtl w:val="true"/>
        </w:rPr>
        <w:t>(</w:t>
      </w:r>
      <w:r>
        <w:rPr>
          <w:rtl w:val="true"/>
        </w:rPr>
        <w:t>عليه السلام</w:t>
      </w:r>
      <w:r>
        <w:rPr>
          <w:rtl w:val="true"/>
        </w:rPr>
        <w:t xml:space="preserve">) </w:t>
      </w:r>
      <w:r>
        <w:rPr>
          <w:rtl w:val="true"/>
        </w:rPr>
        <w:t>، وعلي الأكبر؟</w:t>
      </w:r>
      <w:r>
        <w:rPr>
          <w:rtl w:val="true"/>
        </w:rPr>
        <w:t>!:</w:t>
      </w:r>
      <w:bookmarkEnd w:id="67"/>
    </w:p>
    <w:p>
      <w:pPr>
        <w:pStyle w:val="BookText"/>
        <w:rPr/>
      </w:pPr>
      <w:r>
        <w:rPr>
          <w:rFonts w:ascii="Amiri" w:hAnsi="Amiri" w:eastAsia="Amiri" w:cs="Amiri"/>
          <w:color w:val="111111"/>
          <w:sz w:val="28"/>
          <w:sz w:val="28"/>
          <w:szCs w:val="28"/>
          <w:rtl w:val="true"/>
          <w:lang w:bidi="ar-SA"/>
        </w:rPr>
        <w:t>وحول الأقوال في ولادة علي الأكبر والسجاد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تاريخ ولادة علي الأكبر الشهيد في كربلاء، 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خلافة عثمان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خلافة عثمان، أو آخر خلافة </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تحديد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سنه حين استشهد ثمانياً وعشرين سنة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يلتقي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هذين القولين، يضاف إليهما القول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 الأكبر عاش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فيكون قول ابن إدريس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استشهد في سنة أربعين مقبولاً ومعقولاً فإن ابن سبع سنوات يمكن أن يسمع، ويحفظ ويروي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ضير في ذلك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نحو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هذا مع ما قاله ابن إدريس في آخر كتاب الحج، من سرائره و ما قاله في مقاتل الطالبيين، من أنه </w:t>
      </w:r>
    </w:p>
    <w:p>
      <w:pPr>
        <w:pStyle w:val="BookText"/>
        <w:rPr/>
      </w:pPr>
      <w:r>
        <w:rPr>
          <w:rFonts w:ascii="Amiri" w:hAnsi="Amiri" w:eastAsia="Amiri" w:cs="Amiri"/>
          <w:color w:val="111111"/>
          <w:sz w:val="28"/>
          <w:sz w:val="28"/>
          <w:szCs w:val="28"/>
          <w:rtl w:val="true"/>
          <w:lang w:bidi="ar-SA"/>
        </w:rPr>
        <w:t>ولد في آخر خلافة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في كربلاء قد عاش خمسا وعشرين سنة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وعشرون سنة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أكثر من عشر سنين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 عشرة سنة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سنين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واختلفوا في سنة ولادة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الذي عليه الأكثر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ولا حاجة إلى ذكر مصادر هذا القول، فإنها كثيرة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ويلتقي مع هذا القول وسابقه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في كربلاء كان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ويلتقي مع هذا القول، ومع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كان في كربلاء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ويلتقي معه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وقعة الجمل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وشهد كربلاء وهو ابن عشرين سنة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راهق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قبل وفاة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سنين</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يتوافق مع سنة أربع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68" w:name="pg15771_164442"/>
    </w:p>
    <w:p>
      <w:pPr>
        <w:pStyle w:val="BookText"/>
        <w:rPr/>
      </w:pPr>
      <w:bookmarkEnd w:id="6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كربلاء ثلاثين سنة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أسباب نشوء بعض هذه الأقوال هو الخلط بين اسمي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الشهيد في كربلاء</w:t>
      </w:r>
      <w:r>
        <w:rPr>
          <w:rFonts w:eastAsia="IRNazanin" w:cs="IRNazanin"/>
          <w:color w:val="111111"/>
          <w:sz w:val="28"/>
          <w:szCs w:val="28"/>
          <w:rtl w:val="true"/>
          <w:lang w:bidi="fa-IR"/>
        </w:rPr>
        <w:t>.</w:t>
      </w:r>
    </w:p>
    <w:p>
      <w:pPr>
        <w:pStyle w:val="Heading4"/>
        <w:numPr>
          <w:ilvl w:val="3"/>
          <w:numId w:val="1"/>
        </w:numPr>
        <w:rPr/>
      </w:pPr>
      <w:bookmarkStart w:id="69" w:name="__RefHeading___Toc13039518_2142443653"/>
      <w:bookmarkStart w:id="70" w:name="_Toc25"/>
      <w:bookmarkEnd w:id="69"/>
      <w:r>
        <w:rPr>
          <w:rtl w:val="true"/>
        </w:rPr>
        <w:t xml:space="preserve">لماذا سمي السجاد </w:t>
      </w:r>
      <w:r>
        <w:rPr>
          <w:rtl w:val="true"/>
        </w:rPr>
        <w:t>(</w:t>
      </w:r>
      <w:r>
        <w:rPr>
          <w:rtl w:val="true"/>
        </w:rPr>
        <w:t>عليه السلام</w:t>
      </w:r>
      <w:r>
        <w:rPr>
          <w:rtl w:val="true"/>
        </w:rPr>
        <w:t xml:space="preserve">) </w:t>
      </w:r>
      <w:r>
        <w:rPr>
          <w:rtl w:val="true"/>
        </w:rPr>
        <w:t xml:space="preserve">السجاد </w:t>
      </w:r>
      <w:r>
        <w:rPr>
          <w:rtl w:val="true"/>
        </w:rPr>
        <w:t>(</w:t>
      </w:r>
      <w:r>
        <w:rPr>
          <w:rtl w:val="true"/>
        </w:rPr>
        <w:t>عليه السلام</w:t>
      </w:r>
      <w:r>
        <w:rPr>
          <w:rtl w:val="true"/>
        </w:rPr>
        <w:t xml:space="preserve">) </w:t>
      </w:r>
      <w:r>
        <w:rPr>
          <w:rtl w:val="true"/>
        </w:rPr>
        <w:t>بالأصغر؟</w:t>
      </w:r>
      <w:r>
        <w:rPr>
          <w:rtl w:val="true"/>
        </w:rPr>
        <w:t>!:</w:t>
      </w:r>
      <w:bookmarkEnd w:id="70"/>
    </w:p>
    <w:p>
      <w:pPr>
        <w:pStyle w:val="BookText"/>
        <w:rPr/>
      </w:pPr>
      <w:r>
        <w:rPr>
          <w:rFonts w:ascii="IRNazanin" w:hAnsi="IRNazanin" w:eastAsia="IRNazanin"/>
          <w:color w:val="111111"/>
          <w:sz w:val="28"/>
          <w:sz w:val="28"/>
          <w:szCs w:val="28"/>
          <w:rtl w:val="true"/>
          <w:lang w:bidi="fa-IR"/>
        </w:rPr>
        <w:t xml:space="preserve">وعن سبب وصف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بالأصغر، نشير هنا إلى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القندوزي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لقب بالأصغر، لأنه ولد في حياة جده، وعند وفاة جده كان ابن سنتين، فجده أمير المؤمنين علي الأكبر، وهو الأصغر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أقوال الرواة والمؤرخين قد اختلفت، واختلطت ببعضها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هناك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أبيه بالطف، وأصحابنا ينكرون أن يكون هو الأكبر، وهو الصحيح</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 الأصغر، هذا يدل على أن المقتول هو الأصغر، كما ذهب إليه الأكثر من أصحابنا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طالب الزيدي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الأصغر في قول العقيقي وكثير من الطالبية لا عقب له، قتل مع أبيه، وهو الأكبر في قول من ذكرنا من أهل النسب، وأمه ليلى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 من ولد الحسين لواحد هو علي بن الحسين الأكبر في قول الطالبية، والأصغر فى قول كثير من أهل النسب</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ابن زياد قال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يقتل اللّه عليا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أخ يقال له علي، أكبر مني، قتله الناس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القضية كانت بين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في الشام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جميع المصادر، 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قال ابن زياد أولم يقتل اللّه علي بن الحسين؟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أخ يقال له علي بن الحسين، فقتله الناس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الكثير من المؤلفين والمؤرخين 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المقتول في كربلاء هو الأصغر، وأن الأكبر هو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يغلطون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الشهيد هو علي الأكبر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أكثر المؤلفين من غير الشيعة يذهبون إلى أن علي الأكبر هو الأكبر سناً، وهو الشهيد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مصادر الشيعة يبدو أنها ترى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الأكبر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الأقرب والأولى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تقريب الأمر إلى ذهن القارئ الكريم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عدة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ثلاثة أبناء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علي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الأكبر سنا، ويطلق </w:t>
      </w:r>
    </w:p>
    <w:p>
      <w:pPr>
        <w:pStyle w:val="BookText"/>
        <w:rPr/>
      </w:pPr>
      <w:r>
        <w:rPr>
          <w:rFonts w:ascii="IRNazanin" w:hAnsi="IRNazanin" w:eastAsia="IRNazanin"/>
          <w:color w:val="111111"/>
          <w:sz w:val="28"/>
          <w:sz w:val="28"/>
          <w:szCs w:val="28"/>
          <w:rtl w:val="true"/>
          <w:lang w:bidi="fa-IR"/>
        </w:rPr>
        <w:t xml:space="preserve">عليه الأصغر احتراما لجده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ولد في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وهو أصغر سناً 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الشهيد في كربلاء وهو أكبر بالنسبة إلى أخيه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الأصغر الذي كان طفلا، وأصيب أيضاً في كربلاء وقتل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وشهيد كربلاء أكبر بالنسبة إلى أخيه الأصغر منه، الذي قتل أيضا في كربلاء وإنما سمي بالأكبر لكي يميزه الناس عنه بالدرجة الأولى، مع أن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التعاقب الزماني في الولادات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عدد من المؤلفين والمؤرخين، والنسابين بأنه كان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أبناء باسم علي، فراجع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71" w:name="pg15771_164447"/>
    </w:p>
    <w:p>
      <w:pPr>
        <w:pStyle w:val="Heading4"/>
        <w:numPr>
          <w:ilvl w:val="3"/>
          <w:numId w:val="1"/>
        </w:numPr>
        <w:rPr/>
      </w:pPr>
      <w:bookmarkStart w:id="72" w:name="__RefHeading___Toc13039520_2142443653"/>
      <w:bookmarkStart w:id="73" w:name="_Toc26"/>
      <w:bookmarkEnd w:id="71"/>
      <w:bookmarkEnd w:id="72"/>
      <w:r>
        <w:rPr>
          <w:rtl w:val="true"/>
        </w:rPr>
        <w:t>علي الأكبر أحق بالخلافة</w:t>
      </w:r>
      <w:r>
        <w:rPr>
          <w:rtl w:val="true"/>
        </w:rPr>
        <w:t>:</w:t>
      </w:r>
      <w:bookmarkEnd w:id="73"/>
    </w:p>
    <w:p>
      <w:pPr>
        <w:pStyle w:val="BookText"/>
        <w:rPr/>
      </w:pP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من أحق الناس بهذا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بهذا الأمر علي بن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شجاعة بني هاشم، وسخاء بني أمية، وزهو ثقيف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معاوية قد اخترع هذه الترهات، لأنه يريد من خلالها أن يجعل لبني أمية تأثيراً في استحقاق الخلافة، وأنه لا يكفي فيها مجرد 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يكون بنظره قد أفقد بني هاشم خصوصية التفرد بالأقربية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يستطيع كل أموي أن يعترض على أي هاشمي في أمر الخلافة، حتى لو كان هو علي بن أبي طالب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خلافة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تصبح غير </w:t>
      </w:r>
      <w:bookmarkStart w:id="74" w:name="pg15771_164448"/>
    </w:p>
    <w:p>
      <w:pPr>
        <w:pStyle w:val="BookText"/>
        <w:rPr/>
      </w:pPr>
      <w:bookmarkEnd w:id="74"/>
      <w:r>
        <w:rPr>
          <w:rFonts w:ascii="Amiri" w:hAnsi="Amiri" w:eastAsia="Amiri" w:cs="Amiri"/>
          <w:color w:val="111111"/>
          <w:sz w:val="28"/>
          <w:sz w:val="28"/>
          <w:szCs w:val="28"/>
          <w:rtl w:val="true"/>
          <w:lang w:bidi="ar-SA"/>
        </w:rPr>
        <w:t>تامة المشروعية، بل تكون ساقطة وموهونة، لأنها تفقد العنصر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ملاك الأمر في الخلافة ليس هو القرابة النسبية على سبيل الحصر، بل هو النص الإلهى الكاشف عن ملكات وميزات، وحالات للإمام هي التي تؤهله لمقام الإمامة والخلافة ومنها توفر عنصر الطهارة من الأرجاس، 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أنوارا في الأصلاب الشامخة والأرحام المطهرة، وغير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ولست أدري متى كان هذا الزهو من مقومات الخلافة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دلائل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يكون هذا الزهو من موجبات الحرمان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السخاء من المؤهلات لخلافة النبوة، فلماذا لا تكون القرابة بزيد الخيل وحاتم الطائي، وغيرهما ممن عدُّوهم من أجواد العرب من المؤهلات لخلافة النبوة، وأي شيء ينفع السخاء والزهو إذا كان الإنسان جاهلاً، أو لا دين له، أو مبتلى بالعاهات الأخلاقية وما إلى ذلك؟</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3039522_2142443653"/>
      <w:bookmarkStart w:id="76" w:name="_Toc27"/>
      <w:bookmarkEnd w:id="75"/>
      <w:r>
        <w:rPr>
          <w:rtl w:val="true"/>
        </w:rPr>
        <w:t>علي الأكبر، لا عقب له</w:t>
      </w:r>
      <w:r>
        <w:rPr>
          <w:rtl w:val="true"/>
        </w:rPr>
        <w:t>:</w:t>
      </w:r>
      <w:bookmarkEnd w:id="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الأكبر قد استشهد في كربلاء، قبل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يعقب بالإجماع</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متزوجاً وله ولد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موضع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زيارة علي الأكبر التي رواها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وعلى عترتك، وعلى أهل بيتك، وآبائك، وأبنائك</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رواية تدل على أنه كان لعلي الأكبر الشهيد في كربلاء أم ولد تزوجها أخوه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فعابه عبد الملك بذلك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بما ذكرناه حين الكلام عن تزويج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كان لعلي الأكبر أم ولد، فليس بالضرورة أن يبقى له عقب منها، أو من غيرها، لجواز موت الولد قبل موت أبيه، أو بعده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ويبقى أن نشير إلى حال 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ومدى صحة ما يقال عن إمكان عدها في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بعض ما يرتبط بفاطمة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إلى بعض ما يقال عن سكينة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زواجها المتكرر، وعن بروزها للشعراء، فنقول</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771_164452"/>
      <w:bookmarkStart w:id="78" w:name="pg15771_164452"/>
      <w:bookmarkEnd w:id="78"/>
    </w:p>
    <w:p>
      <w:pPr>
        <w:pStyle w:val="Heading3"/>
        <w:numPr>
          <w:ilvl w:val="2"/>
          <w:numId w:val="1"/>
        </w:numPr>
        <w:rPr/>
      </w:pPr>
      <w:bookmarkStart w:id="79" w:name="pg15771_164452"/>
      <w:bookmarkStart w:id="80" w:name="__RefHeading___Toc13039524_2142443653"/>
      <w:bookmarkStart w:id="81" w:name="_Toc28"/>
      <w:bookmarkEnd w:id="79"/>
      <w:bookmarkEnd w:id="80"/>
      <w:r>
        <w:rPr>
          <w:rtl w:val="true"/>
        </w:rPr>
        <w:t>الفصل الخامس</w:t>
      </w:r>
      <w:r>
        <w:rPr>
          <w:rtl w:val="true"/>
        </w:rPr>
        <w:t xml:space="preserve">: </w:t>
      </w:r>
      <w:r>
        <w:rPr>
          <w:rtl w:val="true"/>
        </w:rPr>
        <w:t>وقفة مع سكينة وفاطمة</w:t>
      </w:r>
      <w:r>
        <w:rPr>
          <w:rtl w:val="true"/>
        </w:rPr>
        <w:t>..</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13039526_2142443653"/>
      <w:bookmarkStart w:id="83" w:name="_Toc29"/>
      <w:bookmarkEnd w:id="82"/>
      <w:r>
        <w:rPr>
          <w:rtl w:val="true"/>
        </w:rPr>
        <w:t>اشارة</w:t>
      </w:r>
      <w:bookmarkEnd w:id="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771_164454"/>
      <w:bookmarkStart w:id="85" w:name="pg15771_164454"/>
      <w:bookmarkEnd w:id="85"/>
    </w:p>
    <w:p>
      <w:pPr>
        <w:pStyle w:val="Heading4"/>
        <w:numPr>
          <w:ilvl w:val="3"/>
          <w:numId w:val="1"/>
        </w:numPr>
        <w:rPr/>
      </w:pPr>
      <w:bookmarkStart w:id="86" w:name="pg15771_164454"/>
      <w:bookmarkStart w:id="87" w:name="__RefHeading___Toc13039528_2142443653"/>
      <w:bookmarkStart w:id="88" w:name="_Toc30"/>
      <w:bookmarkEnd w:id="86"/>
      <w:bookmarkEnd w:id="87"/>
      <w:r>
        <w:rPr>
          <w:rtl w:val="true"/>
        </w:rPr>
        <w:t>زواج فاطمة بعبد اللّه بن عمرو بن عثمان</w:t>
      </w:r>
      <w:r>
        <w:rPr>
          <w:rtl w:val="true"/>
        </w:rPr>
        <w:t>:</w:t>
      </w:r>
      <w:bookmarkEnd w:id="88"/>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كانت قد تزوجت بابن عمها الحسن بن الحسن، فولدت له عبد اللّه، ومحمداً، وإبراهيم، وزينب، ثم مات عنها، فأقامت على قبره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عبد اللّه بن عمرو بن عثمان فولدت له القاسم، ومحمداً، وهو الديباج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في الأغاني قصة تذكر كيفية تزويجها بعبد اللّه هذا، وأنه قد تزوجها بمجرد انقضاء عدتها، وهي قصة ساقطة، لأنها تتضمن إهانات رخيصة لمقام هذه السيدة الجليلة، ولا شك في أنها مكذوبة من أجل النيل من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يذكرون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تصوم النهار، وتقوم الليل، وتشتغل بالتسبيح بخيط فيه عُقد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رواية المفيد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أقامت على قبر الحسن بن الحسن سنة كاملة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89" w:name="pg15771_164455"/>
    </w:p>
    <w:p>
      <w:pPr>
        <w:pStyle w:val="BookText"/>
        <w:rPr/>
      </w:pPr>
      <w:bookmarkEnd w:id="89"/>
      <w:r>
        <w:rPr>
          <w:rFonts w:ascii="Amiri" w:hAnsi="Amiri" w:eastAsia="Amiri" w:cs="Amiri"/>
          <w:color w:val="111111"/>
          <w:sz w:val="28"/>
          <w:sz w:val="28"/>
          <w:szCs w:val="28"/>
          <w:rtl w:val="true"/>
          <w:lang w:bidi="ar-SA"/>
        </w:rPr>
        <w:t>فكيف تكون قد تزوجت بعبد اللّه بن عمرو فور انقضاء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أنهم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تزويجها هو أن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إسحاق بنت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عليها لتتزوجنه، وقامت في الشمس، وآلت ألا تبرح حتى تتزوجه فكرهت فاطمة أن تُخْرَجَ، فتزوجته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يعلم كذب الرواية التي جعلت السبب في ذلك الزواج هو عشقها لعبد اللّه بن عمرو بن عثمان، وانقيادها لهواها في أمره</w:t>
      </w:r>
    </w:p>
    <w:p>
      <w:pPr>
        <w:pStyle w:val="Heading4"/>
        <w:numPr>
          <w:ilvl w:val="3"/>
          <w:numId w:val="1"/>
        </w:numPr>
        <w:rPr/>
      </w:pPr>
      <w:bookmarkStart w:id="90" w:name="__RefHeading___Toc13039530_2142443653"/>
      <w:bookmarkStart w:id="91" w:name="_Toc31"/>
      <w:bookmarkEnd w:id="90"/>
      <w:r>
        <w:rPr>
          <w:rtl w:val="true"/>
        </w:rPr>
        <w:t>زواج سكينة بمصعب وغيره</w:t>
      </w:r>
      <w:r>
        <w:rPr>
          <w:rtl w:val="true"/>
        </w:rPr>
        <w:t>:</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سكينة بنت الحسين قد تزوجت بسبعة رجال، 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الأكبر ابن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رملة واستشهد في كربلاء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الحسن بن علي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الزبير بن العوام وولدت له بنتا اسمها فاطمة أو اللباب، أو الرباب،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له بنتين بهذين الاسمين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عثمان الحزامي فولدت له عثمان،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قرير، قرين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عمرو بن عثمان بن عفان، لكن سليمان بن عبد الملك أمره بطلاقها، ففعل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بها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بها أيضا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نشك في كثير مما يذكرونه عن زواجها بمصعب،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السيد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زواج مصعب بن </w:t>
      </w:r>
    </w:p>
    <w:p>
      <w:pPr>
        <w:pStyle w:val="BookText"/>
        <w:rPr/>
      </w:pPr>
      <w:r>
        <w:rPr>
          <w:rFonts w:ascii="Amiri" w:hAnsi="Amiri" w:eastAsia="Amiri" w:cs="Amiri"/>
          <w:color w:val="111111"/>
          <w:sz w:val="28"/>
          <w:sz w:val="28"/>
          <w:szCs w:val="28"/>
          <w:rtl w:val="true"/>
          <w:lang w:bidi="ar-SA"/>
        </w:rPr>
        <w:t>الزبير بسكينة، لا تعدو الزبيريين أنفسهم، فإن رواتها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وابن أخيه مصعب، وعروة بن الزبير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أن أبا عذرها هو مصعب بن الزبير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المروي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زوجها الأول، هو عبد اللّه الأكبر ابن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صرحوا بأنه هو أبو عذرها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عذرها هو عمر بن الحسن بن علي </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زواجها بمصعب، فإن من البعيد أن يكون زواجها بمثله من مُظهري العداء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رغبة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الزبير بن العوام قد شن حربا ضروساً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وانتهى الأمر بقتله في وادي السباع على يد عمرو بن،جرموز، فكيف يصفو لها قلب ولده مصعب، أو </w:t>
      </w:r>
    </w:p>
    <w:p>
      <w:pPr>
        <w:pStyle w:val="BookText"/>
        <w:rPr/>
      </w:pPr>
      <w:r>
        <w:rPr>
          <w:rFonts w:ascii="Amiri" w:hAnsi="Amiri" w:eastAsia="Amiri" w:cs="Amiri"/>
          <w:color w:val="111111"/>
          <w:sz w:val="28"/>
          <w:sz w:val="28"/>
          <w:szCs w:val="28"/>
          <w:rtl w:val="true"/>
          <w:lang w:bidi="ar-SA"/>
        </w:rPr>
        <w:t>يصفو أو يطمئن قلبها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يريد بالتزويج منها إذلالها، وإيصال الأذى لها، ما وجد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كره الهاشميين متأصلا في نفوس أبناء الزبير، حتى إن عبد اللّه بن الزبير قد جمع بني هاشم في شعب، وصار يجمع الحطب عليهم ليحرقهم بالنار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مصعباً قد تزوجها قهراً وجبرا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المتوقع ممن قتل أبوه وأهل بيته وأصحابهم بالأمس، فإنها لا تقدم مختارة على الزواج من إنسان موتور، بقتل أبيه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البغض والحقد يتحلب من أشداقهم، وقد جمعوا الحطب ليحرقوا بني هاشم على بكرة أبيهم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خطب رملة بنت الزبير، فردته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لرسوله لا آمن نفسي على من قتل أخي، وكانت </w:t>
      </w:r>
    </w:p>
    <w:p>
      <w:pPr>
        <w:pStyle w:val="BookText"/>
        <w:rPr/>
      </w:pPr>
      <w:r>
        <w:rPr>
          <w:rFonts w:ascii="Amiri" w:hAnsi="Amiri" w:eastAsia="Amiri" w:cs="Amiri"/>
          <w:color w:val="111111"/>
          <w:sz w:val="28"/>
          <w:sz w:val="28"/>
          <w:szCs w:val="28"/>
          <w:rtl w:val="true"/>
          <w:lang w:bidi="ar-SA"/>
        </w:rPr>
        <w:t>أخت مصعب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الكلبية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رملة بنت الزبير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أخاها قد نصحه حين صرفه عن خطبتها،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قتلت أخي مصعبا، فلم يأمني عليك</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يأمن أعداء أمير المؤمنين الجاهدون في إطفاء نور ولايته، الذين يحرقون الأرّم للإيقاع به، وبكل من له به أية صلة أو 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يأمنون على أنفسهم من ابنة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تأمن ابنة الحسين على نفسها معهم، وهم يرون أن جدها، وعمها، وأباها قد قتلوا آباءهم، وإخوانهم، ومن يلوذ بهم؟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يذكر من حكايا عن زواجها بمصعب، وما يدعون أنها كانت تثيره من مشاكل وشكاوى من أزواجها يصل صداها حتى للخلفاء وعمالهم، وغير ذلك، مما يدل على إغراقها في أمور لا تناسب البيوت المعروفة بالنبل والكرامة والإباء والشهامة، فما بالك بالبيت الهاشمي، العامر بالقيم، الزاخر بالخير والصلاح والاستقامة، وهو بيت الإمامة والرحمة، فإن وجود الأئمة، ولاسيما الإمام السجاد، </w:t>
      </w:r>
    </w:p>
    <w:p>
      <w:pPr>
        <w:pStyle w:val="BookText"/>
        <w:rPr/>
      </w:pPr>
      <w:r>
        <w:rPr>
          <w:rFonts w:ascii="Amiri" w:hAnsi="Amiri" w:eastAsia="Amiri" w:cs="Amiri"/>
          <w:color w:val="111111"/>
          <w:sz w:val="28"/>
          <w:sz w:val="28"/>
          <w:szCs w:val="28"/>
          <w:rtl w:val="true"/>
          <w:lang w:bidi="ar-SA"/>
        </w:rPr>
        <w:t xml:space="preserve">ثم ابن أخيها الباقر، وبعده الصادق وقبلهم أبوها وعمها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نفسه من شأنه أن يقيد حركتها، ويفرض عليها سلوكا يحفظ كرامة هذا البيت الطاهر، والعامر بالقداسة والروحانية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من المفروض بالأئمة الطاهرين، بدءا من أخيها الإمام السجاد، ثم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يتصدوا لها، إذا صدر منها أي إخلال بالضوابط الدينية والأخلاقية والاجتماعية، ولو بالنصيحة، وغير ذلك من أسباب ضاغطة، ويمنعوها من الدخول في أي عمل لا يتوافق مع كرامة هذا البيت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موقعاً مميزاً لدى أبنائهم وأقاربهم، ولن يكون أبناؤهم في موقع المتمرد عليهم، الجالب لشماتة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بنت الشاطئ في كتابها سكينة بنت الحسين العديد من موارد التناقض والاختلاف في روايات أزواج سكينة</w:t>
      </w:r>
      <w:r>
        <w:rPr>
          <w:rStyle w:val="FootnoteAnchor"/>
          <w:rtl w:val="true"/>
        </w:rPr>
        <w:footnoteReference w:id="112"/>
      </w:r>
      <w:r>
        <w:rPr>
          <w:rFonts w:ascii="IRNazanin" w:hAnsi="IRNazanin" w:eastAsia="IRNazanin"/>
          <w:color w:val="111111"/>
          <w:sz w:val="28"/>
          <w:sz w:val="28"/>
          <w:szCs w:val="28"/>
          <w:rtl w:val="true"/>
          <w:lang w:bidi="fa-IR"/>
        </w:rPr>
        <w:t>، فلاحظ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ابن سكينة المسمى بعثمان والملقب بقرين هو من زيد بن عمرو بن عثمان، أو من عبد اللّه بن حكيم بن حزام؟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عبد الملك أمر زيد بن عمرو </w:t>
      </w:r>
    </w:p>
    <w:p>
      <w:pPr>
        <w:pStyle w:val="BookText"/>
        <w:rPr/>
      </w:pPr>
      <w:r>
        <w:rPr>
          <w:rFonts w:ascii="Amiri" w:hAnsi="Amiri" w:eastAsia="Amiri" w:cs="Amiri"/>
          <w:color w:val="111111"/>
          <w:sz w:val="28"/>
          <w:sz w:val="28"/>
          <w:szCs w:val="28"/>
          <w:rtl w:val="true"/>
          <w:lang w:bidi="ar-SA"/>
        </w:rPr>
        <w:t xml:space="preserve">بن عثمان بطلاق سكينة، بحجة أنها اشترطت شروطاً لم يف لها بها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ابن سعد يذكر في موردين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خلف على سكينة، فهلك عنها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بقيت عنده إلى أن مات، وأن الطلاق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زيد بن عمرو بن عثمان قتلوا في نهر أبى فطرس، فحازت الإرث سكينة بنت الحسين، لأنها كانت عند زيد، فمات عنها بعد موت أولاده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يطلقها بأمر سليمان بن عبد الملك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والتناقضات كثيرة، وقد بينت هذه التناقضات بصورة جيدة في </w:t>
      </w:r>
    </w:p>
    <w:p>
      <w:pPr>
        <w:pStyle w:val="BookText"/>
        <w:rPr/>
      </w:pPr>
      <w:r>
        <w:rPr>
          <w:rFonts w:ascii="IRNazanin" w:hAnsi="IRNazanin" w:eastAsia="IRNazanin"/>
          <w:color w:val="111111"/>
          <w:sz w:val="28"/>
          <w:sz w:val="28"/>
          <w:szCs w:val="28"/>
          <w:rtl w:val="true"/>
          <w:lang w:bidi="fa-IR"/>
        </w:rPr>
        <w:t xml:space="preserve">کتاب تاريخ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مظلومه أي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أشارت إليه الدكتورة عائشة بنت الشاطئ في كتابها عن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فأغنانا ذلك عن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قتل مصعب بن الزبير خطب عبد الملك بن مروان سكينة، فقالت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يتزوجها أبداً وقد قتل ابن أختي تعني مصعبا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يدل على أن التي تزوجها مصعب بن الزبير ليست هي سكينة بنت الحسين، بل هي سكينة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بملاحظة الأمور التالية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الرباب بنت امرئ القيس، التي هي أم سكينة بنت الحسين لم تعش بعد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أكثر من سنة واحدة </w:t>
      </w:r>
      <w:r>
        <w:rPr>
          <w:rStyle w:val="FootnoteAnchor"/>
          <w:rtl w:val="true"/>
        </w:rPr>
        <w:footnoteReference w:id="117"/>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ماتت في زمن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 نساء اسمهن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امرؤ القيس، الكلبية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القاسم بن أوس بن عدي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بنت أنيف بن حارثة بن لام الطائي</w:t>
      </w:r>
      <w:r>
        <w:rPr>
          <w:rStyle w:val="FootnoteAnchor"/>
          <w:rtl w:val="true"/>
        </w:rPr>
        <w:footnoteReference w:id="121"/>
      </w:r>
      <w:r>
        <w:rPr>
          <w:rFonts w:ascii="Amiri" w:hAnsi="Amiri" w:eastAsia="Amiri" w:cs="Amiri"/>
          <w:color w:val="111111"/>
          <w:sz w:val="28"/>
          <w:sz w:val="28"/>
          <w:szCs w:val="28"/>
          <w:rtl w:val="true"/>
          <w:lang w:bidi="ar-SA"/>
        </w:rPr>
        <w:t>، أو الرباب بنت أنيف بن عبيد وهي أم رملة، ومصعب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للرباب هذه أختاً لها بنت أو أخا له بنت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هي التي تزوجت بمصعب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سكينة زوجة مصعب بنت خالته أو بنت خاله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الزبير إنما تولى العراقين، وتزوج سكينة بعد عزل حمزة بن عبد اللّه بن الزبير عن العراق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حصل في سنة ثمانية وستين هجرية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الرباب أم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قيد الحياة، بلا ريب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رملة بنت الزبير كانت أخت </w:t>
      </w:r>
    </w:p>
    <w:p>
      <w:pPr>
        <w:pStyle w:val="BookText"/>
        <w:rPr/>
      </w:pPr>
      <w:r>
        <w:rPr>
          <w:rFonts w:ascii="Amiri" w:hAnsi="Amiri" w:eastAsia="Amiri" w:cs="Amiri"/>
          <w:color w:val="111111"/>
          <w:sz w:val="28"/>
          <w:sz w:val="28"/>
          <w:szCs w:val="28"/>
          <w:rtl w:val="true"/>
          <w:lang w:bidi="ar-SA"/>
        </w:rPr>
        <w:t>مصعب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أمهما الرباب بنت أنيف بن عبيدة بن مصاد، بن كعب بن عتاب بن ذهل من كلب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سكينة هذه التي هي بنت خالة، أو خال مصعب هي التي تحدث عنها الشعراء، وصلى عليها شيبة بن نصاح، والتي تزوجت بعدد من الرجال المناوئين لأهل البيت، والتي كانت تثير المشاكل، وتحضر حفلات الغناء، وتجالس عمر بن أبي ربيعة وغيره، وليست هي بنت الرباب بنت امرئ القيس، ولا هي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تكن هي المقصودة، فلعل المقصودة هي سكينة بنت مصعب التي أمها أم ولد، أو التي أمها فاطمة بنت عبد اللّه بن السائب، أو سكينة بنت خالد بن مصعب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تشابه الأسماء هو الذي أفسح المجال للمغرضين، لتجيير تلك القصص المسيئة إلى من طهرهم اللّه تعالى، رغبة منهم بمواجهتهم بالمساءة، وبأن ينسبوا إليهم الأباطيل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لابن أخيه الحسن المثنى حين جاءه خاطباً إحدى بناته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سكينة، فغالب عليها الاستغراق مع اللّه تعالى، فلا تصلح لرجل</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صلحت بعد ذلك لستة رجال،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النجم اللامع في سماء الشعر والغناء،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هناك أكثر من سكينة في تلك الحقبة، وقد حفظ التاريخ لنا أسماء بعضهن، وقد كنّ يجالسن الشعراء والمغنين،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سكينة بنت خالد بن مصعب بن الزبير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وسكينة بنت مصعب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أم ولد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وسكينة بنت مصعب بن الزبير، أمها فاطمة بنت عبد اللّه بن السائب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الكمال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الأشراف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5771_164468"/>
    </w:p>
    <w:p>
      <w:pPr>
        <w:pStyle w:val="BookText"/>
        <w:rPr/>
      </w:pPr>
      <w:bookmarkEnd w:id="92"/>
      <w:r>
        <w:rPr>
          <w:rFonts w:ascii="Amiri" w:hAnsi="Amiri" w:eastAsia="Amiri" w:cs="Amiri"/>
          <w:color w:val="111111"/>
          <w:sz w:val="28"/>
          <w:sz w:val="28"/>
          <w:szCs w:val="28"/>
          <w:rtl w:val="true"/>
          <w:lang w:bidi="ar-SA"/>
        </w:rPr>
        <w:t>وإذا كان هناك من يرغب بالحط من كرامة أهل البيت، وجعلهم كغيرهم من الناس، المحبين للدنيا، والمنغمسين في ملذاتها، ليبرر بذلك شرور، و موبقات غيرهم من الحكام، أو من غيرهم ممن يضعون أنفسهم في موقع المنافس، فإن محاولة الاستفادة من تشابه الأسماء، تصبح شديدة الوضوح، ولاسيما إذا أثبتت المراجعات للروايات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 منها ذكرت اسم سكينة، ولم تزد على ذلك، ثم جاءت زيادة كلمة بنت الحسين من اللاحقين، بسوء نية، وخبث طوية، كما هو ظاهر الحال في كثير من الأحيان، لأن هؤلاء الرواة معروفون بالإنحراف عن أهل البيت، وبأنهم يبغون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بني هاشم الغوائل بكل حيلة ووسيلة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كلامنا هنا بالإشارة إلى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039532_2142443653"/>
      <w:bookmarkStart w:id="94" w:name="_Toc32"/>
      <w:bookmarkEnd w:id="93"/>
      <w:r>
        <w:rPr>
          <w:rtl w:val="true"/>
        </w:rPr>
        <w:t>الأول</w:t>
      </w:r>
      <w:r>
        <w:rPr>
          <w:rtl w:val="true"/>
        </w:rPr>
        <w:t xml:space="preserve">: </w:t>
      </w:r>
      <w:r>
        <w:rPr>
          <w:rtl w:val="true"/>
        </w:rPr>
        <w:t>أنت مثل البغلة</w:t>
      </w:r>
      <w:r>
        <w:rPr>
          <w:rtl w:val="true"/>
        </w:rPr>
        <w:t>:</w:t>
      </w:r>
      <w:bookmarkEnd w:id="9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الزبير قال 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البغلة لا تلدين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 أبي كرمي أن يقبل لؤمك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غير مقبول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قدمناه من دلائل وشواهد تشير إلى عدم صحة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تزوجت بمصعب بن الزبير، فضلاً عن غيره من أعداء ومناوئي أهل البيت، ومن حارب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 وصفين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لمصعب بنتا سماها فاطمة أو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تزوجت هذه البنت من عثمان بن عروة بن الزبير، ويدعون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لعبد اللّه بن عثمان بن حكيم بن حزام عثمان، ويلقب بقرين، وحكيم، وربيحة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كنا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ولدت لمصعب فاطمة، أو الرباب هي سكينة أخرى تحدثنا عنها آنفا، فراجع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الرواية أية سكينة 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جواب سكينة قد جاء قاسياً على رجل يرى نفسه أمير العراقين، ولا يطيق من أحد أن يوجه له إهانة كهذه</w:t>
      </w:r>
      <w:r>
        <w:rPr>
          <w:rFonts w:eastAsia="Amiri" w:cs="Amiri" w:ascii="Amiri" w:hAnsi="Amiri"/>
          <w:color w:val="111111"/>
          <w:sz w:val="28"/>
          <w:szCs w:val="28"/>
          <w:rtl w:val="true"/>
          <w:lang w:bidi="ar-SA"/>
        </w:rPr>
        <w:t xml:space="preserve">.. </w:t>
      </w:r>
      <w:bookmarkStart w:id="95" w:name="pg15771_164470"/>
    </w:p>
    <w:p>
      <w:pPr>
        <w:pStyle w:val="Heading4"/>
        <w:numPr>
          <w:ilvl w:val="3"/>
          <w:numId w:val="1"/>
        </w:numPr>
        <w:rPr/>
      </w:pPr>
      <w:bookmarkStart w:id="96" w:name="__RefHeading___Toc13039534_2142443653"/>
      <w:bookmarkStart w:id="97" w:name="_Toc33"/>
      <w:bookmarkEnd w:id="95"/>
      <w:bookmarkEnd w:id="96"/>
      <w:r>
        <w:rPr>
          <w:rtl w:val="true"/>
        </w:rPr>
        <w:t>الثاني</w:t>
      </w:r>
      <w:r>
        <w:rPr>
          <w:rtl w:val="true"/>
        </w:rPr>
        <w:t xml:space="preserve">: </w:t>
      </w:r>
      <w:r>
        <w:rPr>
          <w:rtl w:val="true"/>
        </w:rPr>
        <w:t xml:space="preserve">حضور السجاد </w:t>
      </w:r>
      <w:r>
        <w:rPr>
          <w:rtl w:val="true"/>
        </w:rPr>
        <w:t>(</w:t>
      </w:r>
      <w:r>
        <w:rPr>
          <w:rtl w:val="true"/>
        </w:rPr>
        <w:t>عليه السلام</w:t>
      </w:r>
      <w:r>
        <w:rPr>
          <w:rtl w:val="true"/>
        </w:rPr>
        <w:t xml:space="preserve">) </w:t>
      </w:r>
      <w:r>
        <w:rPr>
          <w:rtl w:val="true"/>
        </w:rPr>
        <w:t>في وفاتها</w:t>
      </w:r>
      <w:r>
        <w:rPr>
          <w:rtl w:val="true"/>
        </w:rPr>
        <w:t>:</w:t>
      </w:r>
      <w:bookmarkEnd w:id="97"/>
    </w:p>
    <w:p>
      <w:pPr>
        <w:pStyle w:val="BookText"/>
        <w:rPr/>
      </w:pPr>
      <w:r>
        <w:rPr>
          <w:rFonts w:ascii="IRNazanin" w:hAnsi="IRNazanin" w:eastAsia="IRNazanin"/>
          <w:color w:val="111111"/>
          <w:sz w:val="28"/>
          <w:sz w:val="28"/>
          <w:szCs w:val="28"/>
          <w:rtl w:val="true"/>
          <w:lang w:bidi="fa-IR"/>
        </w:rPr>
        <w:t>زعموا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سكينة توفيت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في يوم شديد الحر، فأخبروا والي المدينة بوفاتها، فأمرهم أن لا يحدثوا في دفنها حدثا حتى يرجع، ثم خرج فطالت غيبته إلى الليل، فأمر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بشراء طيب كثير، لكي يعالج الرائحة، ثم صلوا عليها بغير إمام، أو صلى عليها شيبة بن نصاح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ما بين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وبين سنة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أبعد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قد حضر وفاة سكينة والصلاة عليها، ودفنها وهي إنما توفيت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بني أمية يتعمدون إدخال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الأمور، ليظهروا رضا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أنهم يريدون من أولئك الولاة أن يصلوا لهم على موتاهم، ولو بعد انتظار مذل، وممل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رواية تقديم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للصلاة على أم كلثوم، وأنه إنما قدمه، عملا بالسنة، فإن المطلوب هو تأييد حكومتهم على لسان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بهذا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هناك عدة أمور أعرضنا عنها لظهور عدم صحتها، ولأن الباحثين قد أغنونا عن التعرض لها بعد أن أثبتوا خطلها وفسادها،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مشاتمة سكينة لمحمد بن عمرو بن حزم حين أمره عمر بن عبد العزيز بأن يقضى بينها وبين زوجها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حديث المعركة التي جرت بين بني هاشم وبني زهرة، لأن سكينة تزوجت بإبراهيم بن عبد الرحمان بن عوف، وقد استعملت فيها العصي حتى كثرت الشجاج، بل شج أكثر من مئة إنسان، ثم خيرت فيه، فأبت نكاحه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ترهات لا يقدم عليها إلا السفلة من الناس، ولا تليق بأهل الكرامة والشهامة</w:t>
      </w:r>
      <w:r>
        <w:rPr>
          <w:rFonts w:eastAsia="Amiri" w:cs="Amiri" w:ascii="Amiri" w:hAnsi="Amiri"/>
          <w:color w:val="111111"/>
          <w:sz w:val="28"/>
          <w:szCs w:val="28"/>
          <w:rtl w:val="true"/>
          <w:lang w:bidi="ar-SA"/>
        </w:rPr>
        <w:t xml:space="preserve">.. </w:t>
      </w:r>
      <w:bookmarkStart w:id="98" w:name="pg15771_164472"/>
    </w:p>
    <w:p>
      <w:pPr>
        <w:pStyle w:val="Heading4"/>
        <w:numPr>
          <w:ilvl w:val="3"/>
          <w:numId w:val="1"/>
        </w:numPr>
        <w:rPr/>
      </w:pPr>
      <w:bookmarkStart w:id="99" w:name="__RefHeading___Toc13039536_2142443653"/>
      <w:bookmarkStart w:id="100" w:name="_Toc34"/>
      <w:bookmarkEnd w:id="98"/>
      <w:bookmarkEnd w:id="99"/>
      <w:r>
        <w:rPr>
          <w:rtl w:val="true"/>
        </w:rPr>
        <w:t>الثالث</w:t>
      </w:r>
      <w:r>
        <w:rPr>
          <w:rtl w:val="true"/>
        </w:rPr>
        <w:t xml:space="preserve">: </w:t>
      </w:r>
      <w:r>
        <w:rPr>
          <w:rtl w:val="true"/>
        </w:rPr>
        <w:t>مجالس اللّهو والغناء</w:t>
      </w:r>
      <w:r>
        <w:rPr>
          <w:rtl w:val="true"/>
        </w:rPr>
        <w:t>:</w:t>
      </w:r>
      <w:bookmarkEnd w:id="100"/>
    </w:p>
    <w:p>
      <w:pPr>
        <w:pStyle w:val="BookText"/>
        <w:rPr/>
      </w:pPr>
      <w:r>
        <w:rPr>
          <w:rFonts w:ascii="Amiri" w:hAnsi="Amiri" w:eastAsia="Amiri" w:cs="Amiri"/>
          <w:color w:val="111111"/>
          <w:sz w:val="28"/>
          <w:sz w:val="28"/>
          <w:szCs w:val="28"/>
          <w:rtl w:val="true"/>
          <w:lang w:bidi="ar-SA"/>
        </w:rPr>
        <w:t>وقد ذكرت في كتب الأدب والنسب وسواها أخبار كثيرة عن مجالس كانت تجمع بين شعراء ومغنين وفساق، وأهل 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ابن سريح، وأشعب ونصيب، وعمر بن أبي ربيعة، وجرير، والفرزدق، ويزعمون أن سكينة كانت تحضرها، وتشارك فيها مشاركة قوية ويزعمون أنه قد جرت محاورات بينهم وبينها، تارة في بيت سكينة، وأخرى في مواضع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البحث والتمحيص يدل على أن المقصود ليس هو سكينة بنت الحسين، بل سكينة أخرى، وكانت كلمة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النص عمداً، لاسيما وأن رواة هذه الأخبار ليسوا من أهل الأمانة والصدق، بل هم معروفون بالعمل على تشويه الصورة النقية والتقية، والرضية الزكية لبني هاشم، ولو عن طريق حشر أسمائهم بمثل هذه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الرواة المغرضين الزبير بن بكار، ومصعب الزبيري، والشعبي، وإسحاق الموصلي، وسواهم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هؤلاء لم يعاصروا سكينة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نريد أن نقول أكثر من ذلك</w:t>
      </w:r>
      <w:r>
        <w:rPr>
          <w:rFonts w:eastAsia="Amiri" w:cs="Amiri" w:ascii="Amiri" w:hAnsi="Amiri"/>
          <w:color w:val="111111"/>
          <w:sz w:val="28"/>
          <w:szCs w:val="28"/>
          <w:rtl w:val="true"/>
          <w:lang w:bidi="ar-SA"/>
        </w:rPr>
        <w:t xml:space="preserve">. </w:t>
      </w:r>
      <w:bookmarkStart w:id="101" w:name="pg15771_164473"/>
    </w:p>
    <w:p>
      <w:pPr>
        <w:pStyle w:val="Heading3"/>
        <w:numPr>
          <w:ilvl w:val="2"/>
          <w:numId w:val="1"/>
        </w:numPr>
        <w:rPr/>
      </w:pPr>
      <w:bookmarkStart w:id="102" w:name="__RefHeading___Toc13039538_2142443653"/>
      <w:bookmarkStart w:id="103" w:name="_Toc35"/>
      <w:bookmarkEnd w:id="101"/>
      <w:bookmarkEnd w:id="102"/>
      <w:r>
        <w:rPr>
          <w:rtl w:val="true"/>
        </w:rPr>
        <w:t>الفصل السادس</w:t>
      </w:r>
      <w:r>
        <w:rPr>
          <w:rtl w:val="true"/>
        </w:rPr>
        <w:t xml:space="preserve">: </w:t>
      </w:r>
      <w:r>
        <w:rPr>
          <w:rtl w:val="true"/>
        </w:rPr>
        <w:t>أهي رقية بنت الحسين ؟</w:t>
      </w:r>
      <w:r>
        <w:rPr>
          <w:rtl w:val="true"/>
        </w:rPr>
        <w:t>!</w:t>
      </w:r>
      <w:bookmarkEnd w:id="1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13039540_2142443653"/>
      <w:bookmarkStart w:id="105" w:name="_Toc36"/>
      <w:bookmarkEnd w:id="104"/>
      <w:r>
        <w:rPr>
          <w:rtl w:val="true"/>
        </w:rPr>
        <w:t>اشارة</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771_164475"/>
      <w:bookmarkStart w:id="107" w:name="pg15771_164475"/>
      <w:bookmarkEnd w:id="107"/>
    </w:p>
    <w:p>
      <w:pPr>
        <w:pStyle w:val="Heading4"/>
        <w:numPr>
          <w:ilvl w:val="3"/>
          <w:numId w:val="1"/>
        </w:numPr>
        <w:rPr/>
      </w:pPr>
      <w:bookmarkStart w:id="108" w:name="pg15771_164475"/>
      <w:bookmarkStart w:id="109" w:name="__RefHeading___Toc13039542_2142443653"/>
      <w:bookmarkStart w:id="110" w:name="_Toc37"/>
      <w:bookmarkEnd w:id="108"/>
      <w:bookmarkEnd w:id="109"/>
      <w:r>
        <w:rPr>
          <w:rtl w:val="true"/>
        </w:rPr>
        <w:t>رقية بنت الحسين</w:t>
      </w:r>
      <w:r>
        <w:rPr>
          <w:rtl w:val="true"/>
        </w:rPr>
        <w:t>:</w:t>
      </w:r>
      <w:bookmarkEnd w:id="110"/>
    </w:p>
    <w:p>
      <w:pPr>
        <w:pStyle w:val="BookText"/>
        <w:rPr/>
      </w:pPr>
      <w:r>
        <w:rPr>
          <w:rFonts w:ascii="Amiri" w:hAnsi="Amiri" w:eastAsia="Amiri" w:cs="Amiri"/>
          <w:color w:val="111111"/>
          <w:sz w:val="28"/>
          <w:sz w:val="28"/>
          <w:szCs w:val="28"/>
          <w:rtl w:val="true"/>
          <w:lang w:bidi="ar-SA"/>
        </w:rPr>
        <w:t>بالنسبة للسيدة رقية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ثلاثة أمور لا بد من التحدث عنها،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اسمها رقية؟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رقية التي كانت في كربلاء، وأسرت إلى الشام، ولها قبر هناك هي رقية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وزوجة مسلم بن عقيل، ولم تدفن في مصر كما يدعيه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موت رقية بنت الحسين في خرابة الشام، لا مجال للقبول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للبحث الأول، وهو وجود بنت للحسين باسم رقية،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محسن الأمين في أعيان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ينسب إليها قبر ومشهد مزور بمحلة العمارة من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بصحته جدده الميرزا علي أصغر خان وزير الصدراة في إيران عام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أرخت ذلك بتاريخ منقوش فوق الباب أقول فيه من 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ذو الرتبة العليا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الصدر في إيران جدد</w:t>
      </w:r>
    </w:p>
    <w:p>
      <w:pPr>
        <w:pStyle w:val="BookText"/>
        <w:rPr/>
      </w:pPr>
      <w:r>
        <w:rPr>
          <w:rFonts w:ascii="Amiri" w:hAnsi="Amiri" w:eastAsia="Amiri" w:cs="Amiri"/>
          <w:color w:val="111111"/>
          <w:sz w:val="28"/>
          <w:sz w:val="28"/>
          <w:szCs w:val="28"/>
          <w:rtl w:val="true"/>
          <w:lang w:bidi="ar-SA"/>
        </w:rPr>
        <w:t>وقد أرختها تزهو 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بقبر رقية من آل أحمد </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كانت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تسمى رقية، وكان لها ثلاث سنين، وكانت مع الأسرى في الشام، فلما انتبهت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جزعت جزعاً شديداً،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آتوني بوالدي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بالرأس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وضعت فمها على فم الشهيد وبكت فلما حركوها، فإذا هي قد فارقت روحها الدنيا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رقية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في المشهد القريب من جامع دار الخليفة أمير المؤمنين يزيد، ومعها جماعة من أهل البيت، وهو معروف الآن بجامع 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الجامع على يسار الطالب للسيدة نفيسة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أيضا ذكر لرقية هذه في رواية البكري، ونسب إليها شعر في تلك الرواية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بالبكاء والعويل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 الفضل والسخاء الفضيل</w:t>
      </w:r>
    </w:p>
    <w:p>
      <w:pPr>
        <w:pStyle w:val="BookText"/>
        <w:rPr/>
      </w:pPr>
      <w:r>
        <w:rPr>
          <w:rFonts w:ascii="Amiri" w:hAnsi="Amiri" w:eastAsia="Amiri" w:cs="Amiri"/>
          <w:color w:val="111111"/>
          <w:sz w:val="28"/>
          <w:sz w:val="28"/>
          <w:szCs w:val="28"/>
          <w:rtl w:val="true"/>
          <w:lang w:bidi="ar-SA"/>
        </w:rPr>
        <w:t xml:space="preserve">طيب الأصل في الفضيلة </w:t>
      </w:r>
      <w:r>
        <w:rPr>
          <w:rStyle w:val="FootnoteAnchor"/>
          <w:rtl w:val="true"/>
        </w:rPr>
        <w:footnoteReference w:id="136"/>
      </w:r>
      <w:r>
        <w:rPr>
          <w:rFonts w:ascii="Amiri" w:hAnsi="Amiri" w:eastAsia="Amiri" w:cs="Amiri"/>
          <w:color w:val="111111"/>
          <w:sz w:val="28"/>
          <w:sz w:val="28"/>
          <w:szCs w:val="28"/>
          <w:rtl w:val="true"/>
          <w:lang w:bidi="ar-SA"/>
        </w:rPr>
        <w:t xml:space="preserve">ماض سَمْهَرِيُّ </w:t>
      </w:r>
      <w:r>
        <w:rPr>
          <w:rStyle w:val="FootnoteAnchor"/>
          <w:rtl w:val="true"/>
        </w:rPr>
        <w:footnoteReference w:id="137"/>
      </w:r>
      <w:r>
        <w:rPr>
          <w:rFonts w:ascii="Amiri" w:hAnsi="Amiri" w:eastAsia="Amiri" w:cs="Amiri"/>
          <w:color w:val="111111"/>
          <w:sz w:val="28"/>
          <w:sz w:val="28"/>
          <w:szCs w:val="28"/>
          <w:rtl w:val="true"/>
          <w:lang w:bidi="ar-SA"/>
        </w:rPr>
        <w:t xml:space="preserve">في النائباتِ أصيل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والشطر الأول لا يتناسب في الوزن مع بقية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وعويل</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البكري لا يمكن الاعتماد عليه، فإن هذه الطفلة الصغيرة التي هي بعمر ثلاث سنوات لا يتوقع منها قول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موتها في الشام، ولها ثلاث سنين سيأتي أنه لا يمكن قبوله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 هذا وذاك قول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ماتت بمصر، كما سيتضح</w:t>
      </w:r>
      <w:r>
        <w:rPr>
          <w:rFonts w:eastAsia="Amiri" w:cs="Amiri" w:ascii="Amiri" w:hAnsi="Amiri"/>
          <w:color w:val="111111"/>
          <w:sz w:val="28"/>
          <w:szCs w:val="28"/>
          <w:rtl w:val="true"/>
          <w:lang w:bidi="ar-SA"/>
        </w:rPr>
        <w:t xml:space="preserve">. </w:t>
      </w:r>
      <w:bookmarkStart w:id="111" w:name="pg15771_164478"/>
    </w:p>
    <w:p>
      <w:pPr>
        <w:pStyle w:val="BookText"/>
        <w:rPr/>
      </w:pPr>
      <w:bookmarkEnd w:id="111"/>
      <w:r>
        <w:rPr>
          <w:rFonts w:ascii="Amiri" w:hAnsi="Amiri" w:eastAsia="Amiri" w:cs="Amiri"/>
          <w:color w:val="111111"/>
          <w:sz w:val="28"/>
          <w:sz w:val="28"/>
          <w:szCs w:val="28"/>
          <w:rtl w:val="true"/>
          <w:lang w:bidi="ar-SA"/>
        </w:rPr>
        <w:t>غير أننا نبادر هنا إلى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المقام الموجود في دمشق هو للسيدة رقية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ونبين ما نرمي إليه على النحو التالي</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039544_2142443653"/>
      <w:bookmarkStart w:id="113" w:name="_Toc38"/>
      <w:bookmarkEnd w:id="112"/>
      <w:r>
        <w:rPr>
          <w:rtl w:val="true"/>
        </w:rPr>
        <w:t xml:space="preserve">أولاً </w:t>
      </w:r>
      <w:r>
        <w:rPr>
          <w:rtl w:val="true"/>
        </w:rPr>
        <w:t xml:space="preserve">: </w:t>
      </w:r>
      <w:r>
        <w:rPr>
          <w:rtl w:val="true"/>
        </w:rPr>
        <w:t xml:space="preserve">رقية ليست من بنات الإمام الحسين </w:t>
      </w:r>
      <w:r>
        <w:rPr>
          <w:rtl w:val="true"/>
        </w:rPr>
        <w:t>(</w:t>
      </w:r>
      <w:r>
        <w:rPr>
          <w:rtl w:val="true"/>
        </w:rPr>
        <w:t>عليه السلام</w:t>
      </w:r>
      <w:r>
        <w:rPr>
          <w:rtl w:val="true"/>
        </w:rPr>
        <w:t>) :</w:t>
      </w:r>
      <w:bookmarkEnd w:id="113"/>
    </w:p>
    <w:p>
      <w:pPr>
        <w:pStyle w:val="BookText"/>
        <w:rPr/>
      </w:pPr>
      <w:r>
        <w:rPr>
          <w:rFonts w:ascii="IRNazanin" w:hAnsi="IRNazanin" w:eastAsia="IRNazanin"/>
          <w:color w:val="111111"/>
          <w:sz w:val="28"/>
          <w:sz w:val="28"/>
          <w:szCs w:val="28"/>
          <w:rtl w:val="true"/>
          <w:lang w:bidi="fa-IR"/>
        </w:rPr>
        <w:t xml:space="preserve">إن أكثر المصادر لا تذكر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 باسم رقية، بل تذكر سكينة وفاطمة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البعض بنتا اسمها زينب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أضاف بنتاً رابعة ولكنه سمّى منهن ثلاث بنات، ولم </w:t>
      </w:r>
      <w:bookmarkStart w:id="114" w:name="pg15771_164479"/>
    </w:p>
    <w:p>
      <w:pPr>
        <w:pStyle w:val="BookText"/>
        <w:rPr/>
      </w:pPr>
      <w:bookmarkEnd w:id="114"/>
      <w:r>
        <w:rPr>
          <w:rFonts w:ascii="Amiri" w:hAnsi="Amiri" w:eastAsia="Amiri" w:cs="Amiri"/>
          <w:color w:val="111111"/>
          <w:sz w:val="28"/>
          <w:sz w:val="28"/>
          <w:szCs w:val="28"/>
          <w:rtl w:val="true"/>
          <w:lang w:bidi="ar-SA"/>
        </w:rPr>
        <w:t xml:space="preserve">يسم هذه الرابعة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الذي يشير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الصحيح هو كلمة ثلاث بدل أربع</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039546_2142443653"/>
      <w:bookmarkStart w:id="116" w:name="_Toc39"/>
      <w:bookmarkEnd w:id="115"/>
      <w:r>
        <w:rPr>
          <w:rtl w:val="true"/>
        </w:rPr>
        <w:t>تناقضات ابن فندق</w:t>
      </w:r>
      <w:r>
        <w:rPr>
          <w:rtl w:val="true"/>
        </w:rPr>
        <w:t>:</w:t>
      </w:r>
      <w:bookmarkEnd w:id="116"/>
    </w:p>
    <w:p>
      <w:pPr>
        <w:pStyle w:val="BookText"/>
        <w:rPr/>
      </w:pPr>
      <w:r>
        <w:rPr>
          <w:rFonts w:ascii="IRNazanin" w:hAnsi="IRNazanin" w:eastAsia="IRNazanin"/>
          <w:color w:val="111111"/>
          <w:sz w:val="28"/>
          <w:sz w:val="28"/>
          <w:szCs w:val="28"/>
          <w:rtl w:val="true"/>
          <w:lang w:bidi="fa-IR"/>
        </w:rPr>
        <w:t xml:space="preserve">ولكن ابن فندق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أعلام القرن السادس ذكر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بنات،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وسكينة، وزينب ماتت صغيرة، أمها شهربانو بنت يزدجرد، وأم كلثوم ماتت صغيرة، أمها أيضاً شهربانو بنت يزدجرد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يحتمل أن يكون ذكر الرابعة من سهو القلم، لأن الكلام يأبى ذلك، لاسيما مع التصريح بأنهن أربع بنات وتسميتهن جميعاً بأسماء مختلفة، وبأن الرابعة ماتت صغيرة، مؤكداً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يذكر بين هؤلاء اسم رقية، بل ذكره في موضع آخر بعد بضع صفحات،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من أولاده إلا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وسكينة ورقية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يمكن الاعتماد على كلام ابن فندق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تناقض ظاهر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تارة يذكر رقية في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لا يذكرها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كلاميه يمكن الأخذ به والاعتماد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ذلك في كتاب واحد، ولكن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كانت رقية لقبا لواحدة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 فقد صرح ابن فندق نفسه بأنهما ماتنا صغيرتين، أو يكون حصل تصحيف لزينب برقية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أغضينا عن هذه المفارقة، فإن ذكر رقية في جملة أولاد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أن المدفونة قرب جامع بني أمية في دمشق هي رقية بنت الحسين، ولا يصحح الرواية التي ذكروها في كيفية وفاة 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ذكر لقصة وفاتها في دمشق قد جاء في كتاب العماد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يسمون شهربانو بشاه زنان، وبأسماء أخرى، فراجع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يدعى أن رقية هي أم كلثوم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صرح ابن فندق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 كلثوم هي بنت شهربانو بنت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ماتت 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وصرح أيضاً بأن شهربانو هي أم علي الأصغر، ولعله يريد به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هي بنت يزدجرد، واسمها شهربانو، فراجع</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بأن شهربانو قد توفيت في نفاسها بالإمام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رقية هي بنت شهربانو، فتكون قد ولدت قبل السجاد، وماتت صغيرة بعد موت أمها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ماتت أمها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وكربلاء كانت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117" w:name="pg15771_164482"/>
    </w:p>
    <w:p>
      <w:pPr>
        <w:pStyle w:val="BookText"/>
        <w:rPr/>
      </w:pPr>
      <w:bookmarkEnd w:id="117"/>
      <w:r>
        <w:rPr>
          <w:rFonts w:ascii="IRNazanin" w:hAnsi="IRNazanin" w:eastAsia="IRNazanin"/>
          <w:color w:val="111111"/>
          <w:sz w:val="28"/>
          <w:sz w:val="28"/>
          <w:szCs w:val="28"/>
          <w:rtl w:val="true"/>
          <w:lang w:bidi="fa-IR"/>
        </w:rPr>
        <w:t xml:space="preserve">فلا يمكن أن تكون شهربانو أما لرقية التي كان عمرها حين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لما جرى لرقية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خرابة الشام، فنقول</w:t>
      </w:r>
      <w:r>
        <w:rPr>
          <w:rFonts w:eastAsia="IRNazanin" w:cs="IRNazanin"/>
          <w:color w:val="111111"/>
          <w:sz w:val="28"/>
          <w:szCs w:val="28"/>
          <w:rtl w:val="true"/>
          <w:lang w:bidi="fa-IR"/>
        </w:rPr>
        <w:t>:</w:t>
      </w:r>
    </w:p>
    <w:p>
      <w:pPr>
        <w:pStyle w:val="Heading4"/>
        <w:numPr>
          <w:ilvl w:val="3"/>
          <w:numId w:val="1"/>
        </w:numPr>
        <w:rPr/>
      </w:pPr>
      <w:bookmarkStart w:id="118" w:name="__RefHeading___Toc13039548_2142443653"/>
      <w:bookmarkStart w:id="119" w:name="_Toc40"/>
      <w:bookmarkEnd w:id="118"/>
      <w:r>
        <w:rPr>
          <w:rtl w:val="true"/>
        </w:rPr>
        <w:t>تقديم الرأس إلى رقية</w:t>
      </w:r>
      <w:r>
        <w:rPr>
          <w:rtl w:val="true"/>
        </w:rPr>
        <w:t>:</w:t>
      </w:r>
      <w:bookmarkEnd w:id="119"/>
    </w:p>
    <w:p>
      <w:pPr>
        <w:pStyle w:val="BookText"/>
        <w:rPr/>
      </w:pPr>
      <w:r>
        <w:rPr>
          <w:rFonts w:ascii="IRNazanin" w:hAnsi="IRNazanin" w:eastAsia="IRNazanin"/>
          <w:color w:val="111111"/>
          <w:sz w:val="28"/>
          <w:sz w:val="28"/>
          <w:szCs w:val="28"/>
          <w:rtl w:val="true"/>
          <w:lang w:bidi="fa-IR"/>
        </w:rPr>
        <w:t xml:space="preserve">أما حديث وفاة رقية في الشام، فقد روى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قدم آل اللّه وآل رسوله على يزيد في الشام، أفرد لهم دارا، وكانوا مشغولين بإقامة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لمولانا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ثلاث سنوات، ومن يوم استشهد الحُسين ما بقيت تراه فعظم ذلك عليها واستوحشت لأبيها، وكانت كلما طلبته، يقولون لها غداً يأتي ومعه ما تطلبين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كانت ليلة من الليالي رأت أباها بنومها، فلما انتبهت صاحت وبكت وانزعجت فهجعوها وقالوا لما هذا البكاء والعويل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بوالدي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هجعوها، ازدادت حزناً وبكاءً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ذلك على أهل البيت، فضجّوا بالبكاء، وجدّدوا الأحزان، ولطموا الخدود، وحثوا على رؤوسهم التراب، ونشروا الشعور وقام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يزيد صيحتهم وبكاءهم،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بنت الحسين الصغيرة رأت أباها بنومها، فانتبهت وهي </w:t>
      </w:r>
    </w:p>
    <w:p>
      <w:pPr>
        <w:pStyle w:val="BookText"/>
        <w:rPr/>
      </w:pPr>
      <w:r>
        <w:rPr>
          <w:rFonts w:ascii="Amiri" w:hAnsi="Amiri" w:eastAsia="Amiri" w:cs="Amiri"/>
          <w:color w:val="111111"/>
          <w:sz w:val="28"/>
          <w:sz w:val="28"/>
          <w:szCs w:val="28"/>
          <w:rtl w:val="true"/>
          <w:lang w:bidi="ar-SA"/>
        </w:rPr>
        <w:t>تطلبه وتبكي وتصيح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يزيد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رأس أبيها وحطوه بين يديها؛ لتنظر إليه وتتسلى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بالرأس الشريف إليها مُغطى بمنديل ديبقي، فوضع بين يديها، وكشف الغطاء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 من الطشت حاضنة له،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مَن ذا الذي خضبك بدمائك؟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ذا الذي قطع وريدك؟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أيتمني على صغر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بعدك نرجوه؟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حتى 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المسبيّات؟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للضائعات الغريبات؟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خيبتنا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واغربتنا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الفدى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كنت قبل هذا اليوم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ليتني وسدت الثرى، ولا أرى شيبك مخضباً بالدماء</w:t>
      </w:r>
    </w:p>
    <w:p>
      <w:pPr>
        <w:pStyle w:val="BookText"/>
        <w:rPr/>
      </w:pPr>
      <w:r>
        <w:rPr>
          <w:rFonts w:ascii="Amiri" w:hAnsi="Amiri" w:eastAsia="Amiri" w:cs="Amiri"/>
          <w:color w:val="111111"/>
          <w:sz w:val="28"/>
          <w:sz w:val="28"/>
          <w:szCs w:val="28"/>
          <w:rtl w:val="true"/>
          <w:lang w:bidi="ar-SA"/>
        </w:rPr>
        <w:t>ثمّ إنّها وضعت فمها على فمه الشريف، وبكت بُكاءً شديداً حتى غشي عليها، فلما حرّكوها، فإذا بها قد فارقت روحها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أهل البيت ما جرى عليها، أعلنوا بالبكاء، واستجدوا العزاء، وكل من حضر من أهل دمشق، فلم ير في ذلك اليوم إلا باك وباكية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فقامت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يا يزيد حيث أخذت علينا أقطار الأرض وآفاق السماء فأصبحنا نساق كما تساق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تذكر الرواية خطبة السيدة زينب، التي تخاطب فيها يزيد بأقسى العبارات، والتي من جملتها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منتحياً على ثنايا أبي عبد اللّه، سيد شباب أهل الجنة، تنكتها مخصرتك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المعروفة التي سارت بها الركبان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تذكر الرواية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ذلك الشامي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هذه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فاطمة الصغرى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وفي كامل البهائي ينقل عن كتاب الحاوية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نساء أهل بيت النبوة أخفين على الأطفال شهادة آبائهم وقلن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آباءكم قد سافروا إلى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الحال على ذلك المنوال حتى أمر يزيد بأن يدخلن داره، وكان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لها أربع سنين، قامت ليلة من منامها وقالت أين أبي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رأيته في المنام في هذه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وظهر الاضطراب الشديد على تلك الطفلة، فبكى النساء والأطفال، وارتفع 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نائماً، فاستيقظ وسأل عن ذلك، فأخبروه، فأمر بوضع رأس أبيها إلى جانبها، فلما وضع الرأس الشريف إلى جنب تلك الطفلة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الجلاوزة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أبيك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ففزعت، وصاحت، فلم تبق إلا أياماً قليلة، وماتت في الشام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20" w:name="pg15771_164486"/>
    </w:p>
    <w:p>
      <w:pPr>
        <w:pStyle w:val="BookText"/>
        <w:rPr/>
      </w:pPr>
      <w:bookmarkEnd w:id="12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21" w:name="__RefHeading___Toc13039550_2142443653"/>
      <w:bookmarkStart w:id="122" w:name="_Toc41"/>
      <w:bookmarkEnd w:id="121"/>
      <w:r>
        <w:rPr>
          <w:rtl w:val="true"/>
        </w:rPr>
        <w:t>مؤاخذات على الرواية، ومبعدات</w:t>
      </w:r>
      <w:r>
        <w:rPr>
          <w:rtl w:val="true"/>
        </w:rPr>
        <w:t>:</w:t>
      </w:r>
      <w:bookmarkEnd w:id="122"/>
    </w:p>
    <w:p>
      <w:pPr>
        <w:pStyle w:val="BookText"/>
        <w:rPr/>
      </w:pPr>
      <w:r>
        <w:rPr>
          <w:rFonts w:ascii="Amiri" w:hAnsi="Amiri" w:eastAsia="Amiri" w:cs="Amiri"/>
          <w:color w:val="111111"/>
          <w:sz w:val="28"/>
          <w:sz w:val="28"/>
          <w:szCs w:val="28"/>
          <w:rtl w:val="true"/>
          <w:lang w:bidi="ar-SA"/>
        </w:rPr>
        <w:t xml:space="preserve">إن الناقلين لحديث رقية مع الرأس الشريف، باستثناء العماد الطبري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المتأخرين الذين عاشوا وماتوا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عدداً منهم قد عاش في هذه المئة سنة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أنهم يروون لنا حادثة واحدة، فإن رواياتهم لها لم تأت على نسق واحد بل اختلفت بصورة واضحة وفاضحة، بحيث أصبحت غير قابلة للإعتماد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هنا بعض المؤاخذات، وبعض المبعدات التي لا تصل إلى حد المؤاخذة الصريحة،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اختلفت رواياتهم لهذه القصة بنحو لافت،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عماد الدين الطبري ذكرت أن عمر الطفلة كان أربع سنوات لا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لم تذكر أن اسم الطفلة هو رقية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أنها ماتت بعد بضعة أيام، لا فى نفس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أنها ماتت في بيت يزيد، لا في الخربة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مجلس،منزل،محبس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يزيد السبايا فيها، بحيث لا تكنهم من حر ولا برد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هند زوجة يزيد قالت له يا يزيد أخذتك الحمية عليَّ، فلم لا أخذتك الحمية 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هتكت ستورهن، وأبديت وجوههن، وأنزلتهن في دار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أدخل حرمك حتى أدخلهن معي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أتي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جعلوه في بيت، فقال بعضهم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جعلنا في هذا البيت ليقع علينا، فيقتلنا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فراطن الحرس، فقالوا انظروا إلى هؤلاء يخافون أن تقع عليهم البيت، وإنما يخرجون غداً، فيقتلون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فينا أحد يحسن الرطانة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والرطانة </w:t>
      </w:r>
      <w:r>
        <w:rPr>
          <w:rStyle w:val="FootnoteAnchor"/>
          <w:rtl w:val="true"/>
        </w:rPr>
        <w:footnoteReference w:id="151"/>
      </w:r>
      <w:r>
        <w:rPr>
          <w:rFonts w:ascii="Amiri" w:hAnsi="Amiri" w:eastAsia="Amiri" w:cs="Amiri"/>
          <w:color w:val="111111"/>
          <w:sz w:val="28"/>
          <w:sz w:val="28"/>
          <w:szCs w:val="28"/>
          <w:rtl w:val="true"/>
          <w:lang w:bidi="ar-SA"/>
        </w:rPr>
        <w:t xml:space="preserve">عند أهل المدينة الرومية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منهال بن عمرو الدمشقي قال إنه التقى في أسواق دمشق بالإمام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مما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 الحبس الذي نحن فيه ليس له سقف، والشمس تصهرنا، فأفرّ منه سُوَيعة لضعف بدني، وأرجع إلى عماتي وأخواتي، خشية على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أخاطبه وهو يخاطبني وإذا أنا بامرأة قد خرجت من الحبس وهي ثناديه، فتركني ورجع إليها، فسألتُ عنها واذا هي عمّته زينب بنت علي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يا قرّة عيني؟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معها، وتركني، ولم أزل أذكره وأبكي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الكاشفي المتوفى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الطفلة أمعنت النظر في الرأس، فعرفت أنه رأس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أنها سألتهم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اسم الطفلة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تشبه في سائرها رواية عماد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الطريحي في المنتخب فلم يذكر اسم الطفلة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تختلف عن رواية عماد الدين الطبري، والكاشفي،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صاحب أنوار المجالس </w:t>
      </w:r>
      <w:r>
        <w:rPr>
          <w:rStyle w:val="FootnoteAnchor"/>
          <w:rtl w:val="true"/>
        </w:rPr>
        <w:footnoteReference w:id="155"/>
      </w:r>
      <w:r>
        <w:rPr>
          <w:rFonts w:ascii="Amiri" w:hAnsi="Amiri" w:eastAsia="Amiri" w:cs="Amiri"/>
          <w:color w:val="111111"/>
          <w:sz w:val="28"/>
          <w:sz w:val="28"/>
          <w:szCs w:val="28"/>
          <w:rtl w:val="true"/>
          <w:lang w:bidi="ar-SA"/>
        </w:rPr>
        <w:t>، فقد سمى هذه الطفلة بزبيدة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اسم رقية قبل تلك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يدخلها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جواد اليزدي، فذكر أنهم اختلفوا في اسم الطفلة، هل هي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رقية؟ أم 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فاطمة ؟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 ما تقدم،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الصبية لما وضعوا رأس </w:t>
      </w:r>
    </w:p>
    <w:p>
      <w:pPr>
        <w:pStyle w:val="BookText"/>
        <w:rPr/>
      </w:pPr>
      <w:r>
        <w:rPr>
          <w:rFonts w:ascii="Amiri" w:hAnsi="Amiri" w:eastAsia="Amiri" w:cs="Amiri"/>
          <w:color w:val="111111"/>
          <w:sz w:val="28"/>
          <w:sz w:val="28"/>
          <w:szCs w:val="28"/>
          <w:rtl w:val="true"/>
          <w:lang w:bidi="ar-SA"/>
        </w:rPr>
        <w:t>أبيها في حجرها فزعت وصاحت، فلم تبق إلا أياماً قليلة، وماتت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فمرضت وتوفيت في أيامها بالشام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الرواية أن الطاغية يزيد قد سمع صيحة وبكاء عائلة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لأن منزله كان ملاصقاً للخربة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أدري إن كان يصح قولهم إن قصر الخليفة كان ملاصقاً لخربة لا تكنّ من حر ولا برد، مع أن قصره وما يحيط به يكون في مرأى ومسمع من الوفود، فإنه قصر الخلافة، وموضع إظهار الشوكة والعنجهية، وكيف لا يستحي أولئك الجبابرة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بتقديري من الخذلان الإلهي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قريبة من المخدع الذي ينام فيه الخليفة إلى حد أن الخليفة يسمع بكاء الموجودين فيها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التعابير قد تسربت إلى كلمات بعض،أعلامنا،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بالنسوة أن ينزلن في دار على حدة، معهن أخوهن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فأفرد لهم دارا تتصل بدار </w:t>
      </w:r>
    </w:p>
    <w:p>
      <w:pPr>
        <w:pStyle w:val="BookText"/>
        <w:rPr/>
      </w:pPr>
      <w:r>
        <w:rPr>
          <w:rFonts w:ascii="Amiri" w:hAnsi="Amiri" w:eastAsia="Amiri" w:cs="Amiri"/>
          <w:color w:val="111111"/>
          <w:sz w:val="28"/>
          <w:sz w:val="28"/>
          <w:szCs w:val="28"/>
          <w:rtl w:val="true"/>
          <w:lang w:bidi="ar-SA"/>
        </w:rPr>
        <w:t xml:space="preserve">يزيد، فأقاموا أياما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لهم دارا، ولم يقل خربة، بل ادَّعى العماد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أمر بأن يدخل السبايا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القصة التي حصلت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أفرد لهم داراً، وكانوا مشغولين بإقامة العزاء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جعلهم في 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موضع، أو مجلس، أو محبس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يقيهم من حر ولا برد حتى تقشرت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جلودهم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الكلمات التي ينسبها الرواة إلى هذه الطفلة المسماة برقية قد يناقش في صدورها عادة عمن هي في مثل 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كسائر الناس، باستثناء الإمام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يتميز بعضهم عن بعض في بعض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بالنسبة لزيد بن علي بن الحسين، وإسماعيل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التميز لا يظهر لهم غالباً في حال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لو كان لرقية هذه أية خصوصية لذكرها لنا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ونوهوا بها، مع أنه لم يصلنا شيء من ذلك عنها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المتوقع في مثل هذه الحالات أن نسمع من الذين حضروا </w:t>
      </w:r>
    </w:p>
    <w:p>
      <w:pPr>
        <w:pStyle w:val="BookText"/>
        <w:rPr/>
      </w:pPr>
      <w:r>
        <w:rPr>
          <w:rFonts w:ascii="IRNazanin" w:hAnsi="IRNazanin" w:eastAsia="IRNazanin"/>
          <w:color w:val="111111"/>
          <w:sz w:val="28"/>
          <w:sz w:val="28"/>
          <w:szCs w:val="28"/>
          <w:rtl w:val="true"/>
          <w:lang w:bidi="fa-IR"/>
        </w:rPr>
        <w:t>ما جرى لرقية استهجانا أو اعتراضا على هذه المعاملة القاسية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لم نسمع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بينهم، فلماذا لم يعترض، أو على الأقل لم يظهر انزجاراً وتأنفاً من فعلهم هذا، ولو بأن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زينب قد ألقت تلك الخطبة العظيمة أمام يزيد فالمتوقع أن تبادر هنا إلى إسماع جلاوزته، ولو كلمة لوم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سكتت هنا، وتكلمت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سؤال تلك الطفلة عن ذلك الرأس، ألم تكن تعرف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عرفته بعد التأمل به، ولم تسأل عنه، فأي الروايتين نصدق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ألم تكن تلك الطفلة ترى الرأس الشريف وهم في الطريق، لاسيما وأنهم كانوا يسيرون بالرؤوس الشريفة بين المحامل، وهي مشالة فوق الرماح، كما نصت عليه الروايات؟</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دخلوا مدينة دمشق أعطى سهل بن سعد الساعدي حامل الرأس الشريف شيئاً من المال، لكي يبعده عن النساء؛ ليشتغل الناس </w:t>
      </w:r>
    </w:p>
    <w:p>
      <w:pPr>
        <w:pStyle w:val="BookText"/>
        <w:rPr/>
      </w:pPr>
      <w:r>
        <w:rPr>
          <w:rFonts w:ascii="Amiri" w:hAnsi="Amiri" w:eastAsia="Amiri" w:cs="Amiri"/>
          <w:color w:val="111111"/>
          <w:sz w:val="28"/>
          <w:sz w:val="28"/>
          <w:szCs w:val="28"/>
          <w:rtl w:val="true"/>
          <w:lang w:bidi="ar-SA"/>
        </w:rPr>
        <w:t xml:space="preserve">بالنظر إلىه دونهن، فأعطاه أربع مئة دينار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تر تلك الطفلة رأس أبيها، طيلة تلك الأيام، وهو بمرأى منها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يمكن للنساء منع الأطفال من النظر إلى ما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جيش يزيد قد كشفهم ليراهم القريب والبعيد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يكن الأطفال، ورقية منهم ومعهم، يسمعون ندب النساء في مجلس يزيد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ويذكرونه باسمه، وتسمع تلك الطفلة تصريحات الناس من حولها بقتل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خفي عليها وعلى سائر الأطفال قتل الإمام الحسين ومن معه من سائر الرجال،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وأنها بهذه الفصاحة والبلاغة والوعي الكبير، والذكاء الخارق الذي ظهر في ندبها لأبيها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ندبت به الطفلة أباها قد أظهر أنها كانت تعرف أن النساء مسبيات، وأنهن غريبات وضائعات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الرواية التي ذكرها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قد خطبت في تلك اللحظة خطبتها المعروفة التي تخاطب فيها يزيد بذلك الخطاب العظيم، مع أنها إنما خطبت بها في مجلس يزيد وبحضوره </w:t>
      </w:r>
      <w:bookmarkStart w:id="123" w:name="pg15771_164494"/>
    </w:p>
    <w:p>
      <w:pPr>
        <w:pStyle w:val="BookText"/>
        <w:rPr/>
      </w:pPr>
      <w:bookmarkEnd w:id="123"/>
      <w:r>
        <w:rPr>
          <w:rFonts w:ascii="Amiri" w:hAnsi="Amiri" w:eastAsia="Amiri" w:cs="Amiri"/>
          <w:color w:val="111111"/>
          <w:sz w:val="28"/>
          <w:sz w:val="28"/>
          <w:szCs w:val="28"/>
          <w:rtl w:val="true"/>
          <w:lang w:bidi="ar-SA"/>
        </w:rPr>
        <w:t>حينما أدخل السبايا عليه، والرأس الشريف أمامه، وهو ينكت ثناياه الشريفة بمخصرته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قد جرى جهاراً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لم يكن حاضراً بينهم، وإنما أرسل الرأس إليهم ليضعوه بين يدي الطفلة، وإن ذلك كان في الليل لا في النهار، فمن أين جاء يزيد حتى صارت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تخاطبه بذلك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جرى ما جرى مع ذلك الشامي؟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صحيح أن يزيد قال لسائله في ذلك المجلس بالذات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يعترف لأبيها، وهو أبغض خلق اللّه إليه بأنه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039552_2142443653"/>
      <w:bookmarkStart w:id="125" w:name="_Toc42"/>
      <w:bookmarkEnd w:id="124"/>
      <w:r>
        <w:rPr>
          <w:rtl w:val="true"/>
        </w:rPr>
        <w:t>عمر رقية التي في الرواية</w:t>
      </w:r>
      <w:r>
        <w:rPr>
          <w:rtl w:val="true"/>
        </w:rPr>
        <w:t>:</w:t>
      </w:r>
      <w:bookmarkEnd w:id="125"/>
    </w:p>
    <w:p>
      <w:pPr>
        <w:pStyle w:val="BookText"/>
        <w:rPr/>
      </w:pPr>
      <w:r>
        <w:rPr>
          <w:rFonts w:ascii="Amiri" w:hAnsi="Amiri" w:eastAsia="Amiri" w:cs="Amiri"/>
          <w:color w:val="111111"/>
          <w:sz w:val="28"/>
          <w:sz w:val="28"/>
          <w:szCs w:val="28"/>
          <w:rtl w:val="true"/>
          <w:lang w:bidi="ar-SA"/>
        </w:rPr>
        <w:t>وحول مقدار عمر رقية، وصغر سنها نقول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الشلبنجي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بعض الشوام أن للسيدة رقية بنت الإمام علي كرم اللّه وجهه ضريحاً بدمشق الشام، وأن جدران قبرها كانت قد تعيبت فأرادوا إخراجها منها، لتجديده، فلم يتجاسر أحد أن ينزله لأجل الهيبة، فحضر شخص من أهل البيت يدعى السيد ابن مرتضى، فنزل في قبرها ووضع عليها ثوباً لفها فيه وأخرجها، فإذا </w:t>
      </w:r>
    </w:p>
    <w:p>
      <w:pPr>
        <w:pStyle w:val="BookText"/>
        <w:rPr/>
      </w:pPr>
      <w:r>
        <w:rPr>
          <w:rFonts w:ascii="Amiri" w:hAnsi="Amiri" w:eastAsia="Amiri" w:cs="Amiri"/>
          <w:color w:val="111111"/>
          <w:sz w:val="28"/>
          <w:sz w:val="28"/>
          <w:szCs w:val="28"/>
          <w:rtl w:val="true"/>
          <w:lang w:bidi="ar-SA"/>
        </w:rPr>
        <w:t xml:space="preserve">هي بنت صغيرة دون البلوغ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أضاف الحائري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متنها مجروحاً من كثرة الضرب، وقد ذكرت ذلك لبعض الأفاضل، فحدثني به ناقلا له عن بعض أشياخه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عمرها كان أربع سنين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الشعراني هو نفس ما ذكره الأعلمي في كتابه تراجم النساء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مهدي الحائري في كتابه معالي السبطين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كانت في حدود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الحمزاوي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تسمى رقية وأمها شاه زنان بنت كسرى خرجت مع أبيها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حين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لها من العمر خمس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حتى جاءت معه إلى كربلاء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رقية فقد توفيت بالشام كما ذكرنا في محله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أن شاه زنان بنت كسرى هي أم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ماتت حين ولادة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ماتت حين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عاشوراء بأكثر أو أقل من عشرين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رقية قد ماتت في الشام صغيرة، فليست هي بنت شاه زنان بنت كسرى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 الأعلمي والشبلنجي يتحدثان عن قضية واحدة، مع أن ما ذكره الشبلنجي يناقض ما ذكره الأعلمي، فهذا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رقية هي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والشبلنجي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الشبلنجي زعم أنها كانت بنتاً صغيرة دون البلوغ مع أن هذا يناقض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رقية بنت علي، إن كانت هي التي تزوجت بمسلم بن عقيل، وقد استشهد بعض أولادها المجاهدين في كربلاء فهي امرأة كاملة، ربما يصل عمرها إلى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بنتاً صغيرة دون البلوغ؟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كانت بنتا أخرى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رقية، فما ومن الذي ذهب بها إلى الشام في زمن معاوية، وقبل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ماتت في الشام قبل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هذا الترديد في عمرها ما بين ثلاث وأربع وخمس وسبع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ذهابها إلى الشام سنة إحدى وستين، فكيف يكون عمرها ما بين ثلاث إلى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الراجح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رقية التي يزار قبرها في دمشق هي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وأختم حديثي هذا بذكر ما نقله لي بعض الإخوة الفضلاء، من أنه سمع من العلامة الجليل السيد محمد صادق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عهد مرجعية آية اللّه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أهل إيران شباكاً، ليوضع على القبر الذي ينسبونه إلى رقية بنت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فكانوا يدخلون ذلك الشباك إلى مدن إيران ويبقى فيها مدة شهر أو أقل أو أكثر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أرادوا أن يأتوا به إلى مدينة قم منعهم آية اللّه السيد البروجردي من ذلك على أساس أنه لم يثبت أن القبر المذكور هو لرقية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وإدخاله إلى قم في عهد مرجعيته سوف يعطي الانطباع بموافقته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نسبة القبر المذكور </w:t>
      </w:r>
    </w:p>
    <w:p>
      <w:pPr>
        <w:pStyle w:val="BookText"/>
        <w:rPr/>
      </w:pPr>
      <w:r>
        <w:rPr>
          <w:rFonts w:ascii="IRNazanin" w:hAnsi="IRNazanin" w:eastAsia="IRNazanin"/>
          <w:color w:val="111111"/>
          <w:sz w:val="28"/>
          <w:sz w:val="28"/>
          <w:szCs w:val="28"/>
          <w:rtl w:val="true"/>
          <w:lang w:bidi="fa-IR"/>
        </w:rPr>
        <w:t xml:space="preserve">إلى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يرضي السيد بأن ينسب إليه، أو يظن، أو يتوهم في حقه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يأتوا بذلك الشباك إلى مدينة قم بسبب هذا الموقف</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5771_164500"/>
      <w:bookmarkStart w:id="127" w:name="pg15771_164500"/>
      <w:bookmarkEnd w:id="127"/>
    </w:p>
    <w:p>
      <w:pPr>
        <w:pStyle w:val="Heading2"/>
        <w:numPr>
          <w:ilvl w:val="1"/>
          <w:numId w:val="1"/>
        </w:numPr>
        <w:rPr/>
      </w:pPr>
      <w:bookmarkStart w:id="128" w:name="pg15771_164500"/>
      <w:bookmarkStart w:id="129" w:name="__RefHeading___Toc13039554_2142443653"/>
      <w:bookmarkStart w:id="130" w:name="_Toc43"/>
      <w:bookmarkEnd w:id="128"/>
      <w:bookmarkEnd w:id="129"/>
      <w:r>
        <w:rPr>
          <w:rtl w:val="true"/>
        </w:rPr>
        <w:t>الباب السادس</w:t>
      </w:r>
      <w:r>
        <w:rPr>
          <w:rtl w:val="true"/>
        </w:rPr>
        <w:t xml:space="preserve">: </w:t>
      </w:r>
      <w:r>
        <w:rPr>
          <w:rtl w:val="true"/>
        </w:rPr>
        <w:t>الإمامة بيت القصيد</w:t>
      </w:r>
      <w:r>
        <w:rPr>
          <w:rtl w:val="true"/>
        </w:rPr>
        <w:t>...</w:t>
      </w:r>
      <w:bookmarkEnd w:id="1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3039556_2142443653"/>
      <w:bookmarkStart w:id="132" w:name="_Toc44"/>
      <w:bookmarkEnd w:id="131"/>
      <w:r>
        <w:rPr>
          <w:rtl w:val="true"/>
        </w:rPr>
        <w:t>اشارة</w:t>
      </w:r>
      <w:bookmarkEnd w:id="1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5771_164502"/>
      <w:bookmarkStart w:id="134" w:name="pg15771_164502"/>
      <w:bookmarkEnd w:id="134"/>
    </w:p>
    <w:p>
      <w:pPr>
        <w:pStyle w:val="Heading3"/>
        <w:numPr>
          <w:ilvl w:val="2"/>
          <w:numId w:val="1"/>
        </w:numPr>
        <w:rPr/>
      </w:pPr>
      <w:bookmarkStart w:id="135" w:name="pg15771_164502"/>
      <w:bookmarkStart w:id="136" w:name="__RefHeading___Toc13039558_2142443653"/>
      <w:bookmarkStart w:id="137" w:name="_Toc45"/>
      <w:bookmarkEnd w:id="135"/>
      <w:bookmarkEnd w:id="136"/>
      <w:r>
        <w:rPr>
          <w:rtl w:val="true"/>
        </w:rPr>
        <w:t>الفصل الأول</w:t>
      </w:r>
      <w:r>
        <w:rPr>
          <w:rtl w:val="true"/>
        </w:rPr>
        <w:t xml:space="preserve">: </w:t>
      </w:r>
      <w:r>
        <w:rPr>
          <w:rtl w:val="true"/>
        </w:rPr>
        <w:t>الإمامة هي الأساس</w:t>
      </w:r>
      <w:r>
        <w:rPr>
          <w:rtl w:val="true"/>
        </w:rPr>
        <w:t>..</w:t>
      </w:r>
      <w:bookmarkEnd w:id="1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13039560_2142443653"/>
      <w:bookmarkStart w:id="139" w:name="_Toc46"/>
      <w:bookmarkEnd w:id="138"/>
      <w:r>
        <w:rPr>
          <w:rtl w:val="true"/>
        </w:rPr>
        <w:t>اشارة</w:t>
      </w:r>
      <w:bookmarkEnd w:id="1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5771_164504"/>
      <w:bookmarkStart w:id="141" w:name="pg15771_164504"/>
      <w:bookmarkEnd w:id="141"/>
    </w:p>
    <w:p>
      <w:pPr>
        <w:pStyle w:val="Heading4"/>
        <w:numPr>
          <w:ilvl w:val="3"/>
          <w:numId w:val="1"/>
        </w:numPr>
        <w:rPr/>
      </w:pPr>
      <w:bookmarkStart w:id="142" w:name="pg15771_164504"/>
      <w:bookmarkStart w:id="143" w:name="__RefHeading___Toc13039562_2142443653"/>
      <w:bookmarkStart w:id="144" w:name="_Toc47"/>
      <w:bookmarkEnd w:id="142"/>
      <w:bookmarkEnd w:id="143"/>
      <w:r>
        <w:rPr>
          <w:rtl w:val="true"/>
        </w:rPr>
        <w:t>لست أجمعمها لك</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أنّه لمّا مات إبراهيم ابن رسول اللّه من مارية القبطية جزع عليه النبي جزعاً شديداً،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يجزع، والعين تدمع، وإنّا عليك لمحزونون، وما نقول ما يسخط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عليه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جلّ جلاله يقرأ عليك سلامه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يختار حياة إبراهيم، فيرده اللّه حيا، ويورثه النبوّة بعدك، فتقتله أمتك فيدخلها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يبقى الحسين سبطك، ويجعله اللّه إماماً بعدك، فيقتله نصف أمتك، بين قاتل له، ومعين عليه وخاذل له وراض بذلك، ومبغض، فيدخلهم اللّه بذلك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تدخل أمتي كلها التار، وبقاء الحسين أحبّ، ولا تفجع فاطمة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إذا قبل ثنايا الحسين ولثاته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w:t>
      </w:r>
    </w:p>
    <w:p>
      <w:pPr>
        <w:pStyle w:val="BookText"/>
        <w:rPr/>
      </w:pPr>
      <w:r>
        <w:rPr>
          <w:rFonts w:ascii="Amiri" w:hAnsi="Amiri" w:eastAsia="Amiri" w:cs="Amiri"/>
          <w:color w:val="111111"/>
          <w:sz w:val="28"/>
          <w:sz w:val="28"/>
          <w:szCs w:val="28"/>
          <w:rtl w:val="true"/>
          <w:lang w:bidi="ar-SA"/>
        </w:rPr>
        <w:t xml:space="preserve">من فديته بإبراهيم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سفيان الثوري، عن قابوس بن أبي ظبيان،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فخذه الأيسر ابنه إبراهيم، وعلى فخذه الأيمن الحسين بن علي، وهو تارة يقبل هذا، وتارة يقبل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هبط جبرئيل بوحي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يقرء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فأفد أحدهما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إبراهيم، فبكي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إلى الحسين، فبكى، وقال إن إبراهيم أمه أمة، ومتى مات لم يحزن عليه غيري، وأم الحسين فاطمة، وأبوه علي ابن عمي لحمي ودمي، ومتى مات حزنت ابنتي، وحزن ابن عمي، وحزنت أنا عليه، وأنا أوثر حزني على حزنهما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يقبض إبراهيم فديته للحسين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بعد ثلاث، فكان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قبله وضمه إلى صدره ورشف ثناياه، </w:t>
      </w:r>
      <w:bookmarkStart w:id="145" w:name="pg15771_164506"/>
    </w:p>
    <w:p>
      <w:pPr>
        <w:pStyle w:val="BookText"/>
        <w:rPr/>
      </w:pPr>
      <w:bookmarkEnd w:id="145"/>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من فديته بابني إبراهيم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46" w:name="__RefHeading___Toc13039564_2142443653"/>
      <w:bookmarkStart w:id="147" w:name="_Toc48"/>
      <w:bookmarkEnd w:id="146"/>
      <w:r>
        <w:rPr>
          <w:rtl w:val="true"/>
        </w:rPr>
        <w:t xml:space="preserve">ضحى بإبراهيم في سبيل الحسين </w:t>
      </w:r>
      <w:r>
        <w:rPr>
          <w:rtl w:val="true"/>
        </w:rPr>
        <w:t>(</w:t>
      </w:r>
      <w:r>
        <w:rPr>
          <w:rtl w:val="true"/>
        </w:rPr>
        <w:t>عليه السلام</w:t>
      </w:r>
      <w:r>
        <w:rPr>
          <w:rtl w:val="true"/>
        </w:rPr>
        <w:t>) :</w:t>
      </w:r>
      <w:bookmarkEnd w:id="1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قد أظهرت كيف أن اللّه سبحانه قد خيَّر نبيه </w:t>
      </w:r>
      <w:bookmarkStart w:id="148" w:name="pg15771_164507"/>
    </w:p>
    <w:p>
      <w:pPr>
        <w:pStyle w:val="BookText"/>
        <w:rPr/>
      </w:pPr>
      <w:bookmarkEnd w:id="148"/>
      <w:r>
        <w:rPr>
          <w:rFonts w:ascii="IRNazanin" w:hAnsi="IRNazanin" w:eastAsia="IRNazanin"/>
          <w:color w:val="111111"/>
          <w:sz w:val="28"/>
          <w:sz w:val="28"/>
          <w:szCs w:val="28"/>
          <w:rtl w:val="true"/>
          <w:lang w:bidi="fa-IR"/>
        </w:rPr>
        <w:t xml:space="preserve">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يعيش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ويموت ولده إبراهيم، أو يموت الحسين، ويبقى إبراهيم،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ولده إبراهيم، وبقاء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فمات إبراهيم بعد ثلاثة أيام في شهر ربيع الأول من سنة تسع للّهجرة، وكان قد ولد في ذي الحجة من سنة ثمان للّهجرة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نريد أن نوجه نظر القارئ الكريم إليه في هذه القصة بالذات، هو ما يلي</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3039566_2142443653"/>
      <w:bookmarkStart w:id="150" w:name="_Toc49"/>
      <w:bookmarkEnd w:id="149"/>
      <w:r>
        <w:rPr>
          <w:rtl w:val="true"/>
        </w:rPr>
        <w:t>اللحظة الأكثر أنساً وجمالاً</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اللحظة التي يشعر الإنسان أنها طافحة بالأنس، وتبلغ به حد الإشباع والرضى العاطفي، هي هذه التي يجتمع فيها الأولاد والأسباط والأحفاد، وهم بكامل نشاطهم وحيويتهم، يعيشون البهجة والسرور بأتم وأبهى معانيها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وتتضاعف لذة هذا الاجتماع البهي، والرضي، بمقدار ما يجد فيهم والدهم، جدا كان أو أبا، أو أما من مزايا الكمال، والجمال، في </w:t>
      </w:r>
    </w:p>
    <w:p>
      <w:pPr>
        <w:pStyle w:val="BookText"/>
        <w:rPr/>
      </w:pPr>
      <w:r>
        <w:rPr>
          <w:rFonts w:ascii="Amiri" w:hAnsi="Amiri" w:eastAsia="Amiri" w:cs="Amiri"/>
          <w:color w:val="111111"/>
          <w:sz w:val="28"/>
          <w:sz w:val="28"/>
          <w:szCs w:val="28"/>
          <w:rtl w:val="true"/>
          <w:lang w:bidi="ar-SA"/>
        </w:rPr>
        <w:t>الخلق، وفي الخُلق، وفي الأدب، والمعرفة، والعلم،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هذه اللحظة بالذات أقسى لحظات الحياة إيلاماً، إذا وجد الأب والجد، أو الأم نفسه أمام خيار واحد لا ثاني له، وهو أن يجعل أحدهما فداء للآخر، بالمعنى الحقيقي والعميق لكلمة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يزيد الأمر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نفس هذا الوالد هو الذي يجب أن يختار موت هذا أو حياة ذاك</w:t>
      </w:r>
    </w:p>
    <w:p>
      <w:pPr>
        <w:pStyle w:val="BookText"/>
        <w:rPr/>
      </w:pPr>
      <w:r>
        <w:rPr>
          <w:rFonts w:ascii="Amiri" w:hAnsi="Amiri" w:eastAsia="Amiri" w:cs="Amiri"/>
          <w:color w:val="111111"/>
          <w:sz w:val="28"/>
          <w:sz w:val="28"/>
          <w:szCs w:val="28"/>
          <w:rtl w:val="true"/>
          <w:lang w:bidi="ar-SA"/>
        </w:rPr>
        <w:t>ولو أن الأمر قد جرى على سبيل مواجهة الأمر الواقع، الذي لا حيلة لأحد فيه لهان تقبل هذا الأمر، والاستسلام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وتزداد المرارة، ويتضاعف الألم، إذا كان لا بد له أن يختار موت ولد، لو عاش لكان نبيا، أو موت ولد لو عاش لكان وصياً، حافظاً للشريعة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سيكون نبيا هو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سيكون وصياً هو السبط أو الحفيد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والأغرب، والأعجب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المصير النهائي أيضاً لكل من السبط الذي لو بقي لكان وصياً، والابن الذي لو عاش لكان نبياً، هو القتل على يد أهل الباطل في هذه الأمة، التي لم يزل هذا النبي، وكل من يلوذ به يقدمون أعظم التضحيات في سبيل نجاتها وإسعادها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قتل الأمة للولد الذي لو عاش لكان نبيا سيوجب دخول تلك الأمة النار، بينما قتل السبط الوصى سيوجب دخول شطر تلك الأمة النار</w:t>
      </w:r>
      <w:r>
        <w:rPr>
          <w:rFonts w:eastAsia="Amiri" w:cs="Amiri" w:ascii="Amiri" w:hAnsi="Amiri"/>
          <w:color w:val="111111"/>
          <w:sz w:val="28"/>
          <w:szCs w:val="28"/>
          <w:rtl w:val="true"/>
          <w:lang w:bidi="ar-SA"/>
        </w:rPr>
        <w:t xml:space="preserve">. </w:t>
      </w:r>
      <w:bookmarkStart w:id="151" w:name="pg15771_164509"/>
    </w:p>
    <w:p>
      <w:pPr>
        <w:pStyle w:val="BookText"/>
        <w:rPr/>
      </w:pPr>
      <w:bookmarkEnd w:id="151"/>
      <w:r>
        <w:rPr>
          <w:rFonts w:ascii="IRNazanin" w:hAnsi="IRNazanin" w:eastAsia="IRNazanin"/>
          <w:color w:val="111111"/>
          <w:sz w:val="28"/>
          <w:sz w:val="28"/>
          <w:szCs w:val="28"/>
          <w:rtl w:val="true"/>
          <w:lang w:bidi="fa-IR"/>
        </w:rPr>
        <w:t xml:space="preserve">فاختار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ولده فداءً لسبطه، فدل ذلك على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روحه، وكان من موجبات مزيد قربه من اللّه تعالى ولا نريد أن نقول أكثر من ذلك</w:t>
      </w:r>
      <w:r>
        <w:rPr>
          <w:rFonts w:eastAsia="IRNazanin" w:cs="IRNazanin"/>
          <w:color w:val="111111"/>
          <w:sz w:val="28"/>
          <w:szCs w:val="28"/>
          <w:rtl w:val="true"/>
          <w:lang w:bidi="fa-IR"/>
        </w:rPr>
        <w:t>.</w:t>
      </w:r>
    </w:p>
    <w:p>
      <w:pPr>
        <w:pStyle w:val="Heading4"/>
        <w:numPr>
          <w:ilvl w:val="3"/>
          <w:numId w:val="1"/>
        </w:numPr>
        <w:rPr/>
      </w:pPr>
      <w:bookmarkStart w:id="152" w:name="__RefHeading___Toc13039568_2142443653"/>
      <w:bookmarkStart w:id="153" w:name="_Toc50"/>
      <w:bookmarkEnd w:id="152"/>
      <w:r>
        <w:rPr>
          <w:rtl w:val="true"/>
        </w:rPr>
        <w:t>لو عاش إبراهيم لكان نبياً</w:t>
      </w:r>
      <w:r>
        <w:rPr>
          <w:rtl w:val="true"/>
        </w:rPr>
        <w:t>:</w:t>
      </w:r>
      <w:bookmarkEnd w:id="1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 حق ولده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عاش إبراهيم كان نبيا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القرار الإلهي، فإن هناك أولاد أنبياء عاشوا، ولم يكونوا أنبياء، وقد عرفنا ما جرى بين قابيل وهابيل، وما جرى لابن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إنما كان كذلك كرامة من اللّه تعالى لنبيه، للتنويه برفعة شأنه، وعلو مقامه، حتى لا يصدر من ولده أي خطأ، أو مخالفة، تعطي الحاقدين والمنافقين ذريعة للطعن على أشرف الأنبياء والمرسلين، والانتقاص من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ما ذكرناه، إنما هو من الفوائد والعوائد، وليس هو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العلة إنما تتم هنا بانضمام اختيار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جميع ذلك</w:t>
      </w:r>
    </w:p>
    <w:p>
      <w:pPr>
        <w:pStyle w:val="BookText"/>
        <w:rPr/>
      </w:pPr>
      <w:r>
        <w:rPr>
          <w:rFonts w:ascii="IRNazanin" w:hAnsi="IRNazanin" w:eastAsia="IRNazanin"/>
          <w:color w:val="111111"/>
          <w:sz w:val="28"/>
          <w:sz w:val="28"/>
          <w:szCs w:val="28"/>
          <w:rtl w:val="true"/>
          <w:lang w:bidi="fa-IR"/>
        </w:rPr>
        <w:t>هذا 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من فضيلة أعطاها اللّه لنبي من الأنبياء إلا وقد أعطى لرسوله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فإذا كان أولاد بعض الأنبياء من الأنبياء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أن يساوى نبيّنا بهم، بل أن يظهر فضله وامتيازه علىهم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يدخل في دائرة الجبر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تعالى قد أرجع الأمر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لكي يختار وكان هو الذي اختار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ولده، فأين الجبر؟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قبل ذلك بأن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كان يعلم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يكون علمه به من خلال علمه بسلسلة العلل والمعلولات، فذلك يعني أنه يعرف أن هذا التخيير له سوف يحصل، ولأنه لا يختار إلا أفضل الأعمال، وأحمزها، فهو عالم بأنه سوف يختار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ولده إبرهيم، وسيكون اختياره هذا واقعاً في سلسلة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اللّه أخفى عنه سلسلة العلل، فالأمر يصير أوضح، وأصرح، لأنه، وإن فوجئ بهذا التخيير، فسوف يختار أيضا الأكمل، والأجمل، والأفضل، والأجدر به، وهو ما فيه مصلحة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قد جعل أبناء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ليكونوا أنبياء، ويحوز هذه الفضيلة، فعوضه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علي والحسنان، وسائر الأئمة من ولد الحسين عليه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جميع الأنبياء، باستثناء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فإنه حين خيَّره بين أن يبقى ابنه إبراهيم، ويكون نبياً، فإنه يكون قد أعطاه نفس الفضيلة التي أعطاها اللّه لنبيه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ولكنها مشترطة بقبوله واختياره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يعلم بأن فضيلة بقاء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نبوة ولده، لأن بالحسين الشهيد تستثمر جهود الأنبياء، والأوصياء، </w:t>
      </w:r>
      <w:bookmarkStart w:id="154" w:name="pg15771_164512"/>
    </w:p>
    <w:p>
      <w:pPr>
        <w:pStyle w:val="BookText"/>
        <w:rPr/>
      </w:pPr>
      <w:bookmarkEnd w:id="154"/>
      <w:r>
        <w:rPr>
          <w:rFonts w:ascii="IRNazanin" w:hAnsi="IRNazanin" w:eastAsia="IRNazanin"/>
          <w:color w:val="111111"/>
          <w:sz w:val="28"/>
          <w:sz w:val="28"/>
          <w:szCs w:val="28"/>
          <w:rtl w:val="true"/>
          <w:lang w:bidi="fa-IR"/>
        </w:rPr>
        <w:t xml:space="preserve">والشهداء والصالحين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ويحيا به وبشهادته الدين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 الأفضل، وزاد فضله على سائر الأنبياء، ومنهم إبراهيم الخليل عليه وآله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55" w:name="__RefHeading___Toc13039570_2142443653"/>
      <w:bookmarkStart w:id="156" w:name="_Toc51"/>
      <w:bookmarkEnd w:id="155"/>
      <w:r>
        <w:rPr>
          <w:rtl w:val="true"/>
        </w:rPr>
        <w:t>لا بد من التدقيق</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إننا لا نستطيع أن نتعقل نبياً معصوماً عن الخطأ والخطل، مبرءا من الزلل، يوازن بين حزن الأم إذا كانت أمة، وبين حزن الحرّة، حتى لو كانت الحرة سيدة نساء العالمين فإن نفس كون هذه أمة، وتلك حرة لا يصلح مرجحاً للتضحية بابن الأمة، وجعله فداء لابن الحرة، لمجرد كون هذه حرة وتلك أمة فكلاهما أم، وكل منهما تحزن لفقد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موضوع التضحية بهذا أو بذاك إنما هو من حقوق الولد نفسه، لا من حقوق أمه، لكي تكون منقوصة، إذا كانت أمة، وغير منقوصة إذا كانت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بأن تحزن الزهراء، إكراماً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ما لها من فضل، وعلو مقام عند اللّه لصح ذلك منه، لأن هذا يعطي قيمة لطاعة اللّه، وللمعرفة باللّه، والتحلي بالصفات التي يحبها اللّه تعالى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تجعل الحرية هي السبب في الإكرام، ومجرد الاتصاف بالأمة كافيا لترجيح الأمة عليها، لاسيما وأن الاسترقاق لها لم يكن </w:t>
      </w:r>
      <w:bookmarkStart w:id="157" w:name="pg15771_164513"/>
    </w:p>
    <w:p>
      <w:pPr>
        <w:pStyle w:val="BookText"/>
        <w:rPr/>
      </w:pPr>
      <w:bookmarkEnd w:id="157"/>
      <w:r>
        <w:rPr>
          <w:rFonts w:ascii="Amiri" w:hAnsi="Amiri" w:eastAsia="Amiri" w:cs="Amiri"/>
          <w:color w:val="111111"/>
          <w:sz w:val="28"/>
          <w:sz w:val="28"/>
          <w:szCs w:val="28"/>
          <w:rtl w:val="true"/>
          <w:lang w:bidi="ar-SA"/>
        </w:rPr>
        <w:t>باختيارها لكي ينقص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لن يكون مفهوماً لدى عامة الناس على أقل تقدير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أمه أمة، ومتى مات لم يحزن عليه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غير ظاهر الوجه أيضا، فإن أم إبراهيم تحزن على إبراهيم، كأي أم يموت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يحزن عليه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يحزن عليه أحد من أهل بيت النبوة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أننا لا نستطيع أن نرى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حزينة على أخيها، وان لا تواسي أباها في حزنه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الحال بالنسبة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يحزن النبي يحزنه، وما يفرح النبي يفرحه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كثرة من يحزن، وقلته لا ينبغي أن يكون هو المعيار في ترجيح هذا على ذاك في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ينظر إلى مصلحة الدين والأمة، ومدى تأثير هذا الفداء في صلاحها وإصلاحها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الترجيح في الحزن قد جاء متوافقا مع مصلحة الأمة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يأخذ في حسابه أدق الأمور وأصغرها، حتى لو كانت لا تخطر على بال أكثر الناس</w:t>
      </w:r>
      <w:r>
        <w:rPr>
          <w:rFonts w:eastAsia="IRNazanin" w:cs="IRNazanin"/>
          <w:color w:val="111111"/>
          <w:sz w:val="28"/>
          <w:szCs w:val="28"/>
          <w:rtl w:val="true"/>
          <w:lang w:bidi="fa-IR"/>
        </w:rPr>
        <w:t>.</w:t>
      </w:r>
    </w:p>
    <w:p>
      <w:pPr>
        <w:pStyle w:val="Heading4"/>
        <w:numPr>
          <w:ilvl w:val="3"/>
          <w:numId w:val="1"/>
        </w:numPr>
        <w:rPr/>
      </w:pPr>
      <w:bookmarkStart w:id="158" w:name="__RefHeading___Toc13039572_2142443653"/>
      <w:bookmarkStart w:id="159" w:name="_Toc52"/>
      <w:bookmarkEnd w:id="158"/>
      <w:r>
        <w:rPr>
          <w:rtl w:val="true"/>
        </w:rPr>
        <w:t>مقام الإمامة أولاً</w:t>
      </w:r>
      <w:r>
        <w:rPr>
          <w:rtl w:val="true"/>
        </w:rPr>
        <w:t>:</w:t>
      </w:r>
      <w:bookmarkEnd w:id="1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مقام الإمامة هو الأساس، وهو الأولى </w:t>
      </w:r>
    </w:p>
    <w:p>
      <w:pPr>
        <w:pStyle w:val="BookText"/>
        <w:rPr/>
      </w:pPr>
      <w:r>
        <w:rPr>
          <w:rFonts w:ascii="Amiri" w:hAnsi="Amiri" w:eastAsia="Amiri" w:cs="Amiri"/>
          <w:color w:val="111111"/>
          <w:sz w:val="28"/>
          <w:sz w:val="28"/>
          <w:szCs w:val="28"/>
          <w:rtl w:val="true"/>
          <w:lang w:bidi="ar-SA"/>
        </w:rPr>
        <w:t>بالاهتمام بالحفاظ عليه، لأن بقاء هذا الدين مرهون بالإمامة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بَلَعْ مَا أُنْزِلَ إِلَيْكَ مِنْ رَبِّكَ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والإمامة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الأئمة التسعة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يكونون من ذريته، وقد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أحاديث عديدة 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بإمامة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الإمامان ولأمكما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آخر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إمامان معصومان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أخرى تثبت لهما ولأبيهما، وللتسعة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والسيادة، والحجية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وكثير من الروايات تنص على الأئمة الاثني عشر بأسمائهم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النصوص الكثيرة التي يحتاج تتبعها وجمعها إلى وقت وجهد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ما أحب أن أشير إليه هنا هو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صرح بوصيته بالخلافة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العديد من النصوص التي ذكرنا طائفة منها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السياسية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ولكن اللافت هنا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عددا من تلك النصوص يصرح بالوصاية بالخلافة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ثم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أوصي إلى الحسن والحسين؛ فاسمعوا لهما، وأطيعوا</w:t>
      </w:r>
    </w:p>
    <w:p>
      <w:pPr>
        <w:pStyle w:val="BookText"/>
        <w:rPr/>
      </w:pPr>
      <w:r>
        <w:rPr>
          <w:rFonts w:ascii="IRNazanin" w:hAnsi="IRNazanin" w:eastAsia="IRNazanin"/>
          <w:color w:val="111111"/>
          <w:sz w:val="28"/>
          <w:sz w:val="28"/>
          <w:szCs w:val="28"/>
          <w:rtl w:val="true"/>
          <w:lang w:bidi="fa-IR"/>
        </w:rPr>
        <w:t>أمرهما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المسعودي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ذكرت طائفة من الناس أن عليا رضي اللّه عنه أوصى إلى ابنه الحسن والحسين، لأنهما شريكاه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كثير ممن ذهب إلى القول بالنص</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في عترتي، وأوصيائي، وخلفائي</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وهذا يؤكد مضمون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ويزيد الأمر وضوحا أن من جملة شروط ما يسمى ب </w:t>
      </w:r>
      <w:bookmarkStart w:id="160" w:name="pg15771_164516"/>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لمعاوية، على أن يكون له الأمر من بعده، فإن حدث به حدث، فللحسین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يؤكد ذلك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لابن الزبير، بمجرد ورود الخبر بموت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أبايع أبداً، لأن الأمر إنما كان لي من بعد أخي الحسن، فصنع معاوية ما صنع، وحلف لأخى الحسن أنه لا يجعل الخلافة لأحد من بعده من ولده، وأن يردها إلي إن كنت حياً، فإن كان معاوية قد خرج من دنياه ولم يف لي، ولا لأخي الحسن بما كان ضمن فقد واللّه أتانا ما لا قوام لنا به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Heading4"/>
        <w:numPr>
          <w:ilvl w:val="3"/>
          <w:numId w:val="1"/>
        </w:numPr>
        <w:rPr/>
      </w:pPr>
      <w:bookmarkStart w:id="161" w:name="__RefHeading___Toc13039574_2142443653"/>
      <w:bookmarkStart w:id="162" w:name="_Toc53"/>
      <w:bookmarkEnd w:id="161"/>
      <w:r>
        <w:rPr>
          <w:rtl w:val="true"/>
        </w:rPr>
        <w:t>إمامة</w:t>
      </w:r>
      <w:r>
        <w:rPr>
          <w:rtl w:val="true"/>
        </w:rPr>
        <w:t xml:space="preserve">!! </w:t>
      </w:r>
      <w:r>
        <w:rPr>
          <w:rtl w:val="true"/>
        </w:rPr>
        <w:t>أم خلافة؟</w:t>
      </w:r>
      <w:r>
        <w:rPr>
          <w:rtl w:val="true"/>
        </w:rPr>
        <w:t>!</w:t>
      </w:r>
      <w:bookmarkEnd w:id="162"/>
    </w:p>
    <w:p>
      <w:pPr>
        <w:pStyle w:val="BookText"/>
        <w:rPr/>
      </w:pPr>
      <w:r>
        <w:rPr>
          <w:rFonts w:ascii="Amiri" w:hAnsi="Amiri" w:eastAsia="Amiri" w:cs="Amiri"/>
          <w:color w:val="111111"/>
          <w:sz w:val="28"/>
          <w:sz w:val="28"/>
          <w:szCs w:val="28"/>
          <w:rtl w:val="true"/>
          <w:lang w:bidi="ar-SA"/>
        </w:rPr>
        <w:t>ونحب أن نورد هنا فقرة توضيحية لموضوع الإمامة والخلافة، ذكرناها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ألم نشرح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وهي التالية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سؤال يحتاج إلى 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يريد تعالى مجرد إيصال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مقام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شيء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النتيجة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إقصاء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ضياع كل شيء بالنسبة لعلي، 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المشروع الإلهي بصورة حاسمة ونهائية؟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 المطلوب شيء آخر أكبر من ذلك، وتكون الخلافة بعض حالاته وشؤونه، فالحيلولة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الخلافة، وإن كانت مخالفة جسيمة، ولكنها لا تعني سقوط المشروع الإلهي الذي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 ومداره، و به يكون مساره، وهو رائده، وبيده مشعله و مناره؟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هذا الثاني هو المطلوب، وهو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المشروع الإلهي هو تكريس مقام الإمامة والولاية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والإمامة لا تبطل، ولا يزول تأثيرها، ولا تنتقض أهدافها باغتصاب بعض صلاحياتها من صاحبها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الإمامة ليست هي الخلافة والسلطة، بل السلطة بعض شؤون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شؤون الإمام الحكم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شؤونه أيضا مرجعيته الشرعية والفكرية في مختلف العلوم والفنون، والحكمة والأدب والمعارف واكتناه الأسرار والغيوب التي أذن اللّه لخلص أوليائه والأوحديين من أصفيائه بالوقوف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والقيام بنفس المهام التي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بها في مختلف الأحوال والمجالات، وللإمام خصائص النبي وحالاته </w:t>
      </w:r>
    </w:p>
    <w:p>
      <w:pPr>
        <w:pStyle w:val="BookText"/>
        <w:rPr/>
      </w:pPr>
      <w:r>
        <w:rPr>
          <w:rFonts w:ascii="Amiri" w:hAnsi="Amiri" w:eastAsia="Amiri" w:cs="Amiri"/>
          <w:color w:val="111111"/>
          <w:sz w:val="28"/>
          <w:sz w:val="28"/>
          <w:szCs w:val="28"/>
          <w:rtl w:val="true"/>
          <w:lang w:bidi="ar-SA"/>
        </w:rPr>
        <w:t>باستثناء الوحي، وللإمام مقام الشاهدية، ويعرض على الإمام أعمال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وبالاعتقاد بالامامة تقبل الأعمال، وتنال الجنة، وتكون النجاة من النار، 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يدخل الجنة إلا من كان معه جواز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وضياع مقام الإمامة كما صرحت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بَلَعْ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يوازي ضياع الرسالة كلها، بل كل شيء في هذا الدين يبقى ناقصاً بدونها، وغير ذي فائدة أو أثر، فهي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قد نزلت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بسبعين يوماً،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عقائد هذا الدين وشرائعه وأحكامه، وحقائقه وأخلاقه وقيمه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w:t>
      </w:r>
    </w:p>
    <w:p>
      <w:pPr>
        <w:pStyle w:val="BookText"/>
        <w:rPr/>
      </w:pPr>
      <w:r>
        <w:rPr>
          <w:rFonts w:ascii="Amiri" w:hAnsi="Amiri" w:eastAsia="Amiri" w:cs="Amiri"/>
          <w:color w:val="111111"/>
          <w:sz w:val="28"/>
          <w:sz w:val="28"/>
          <w:szCs w:val="28"/>
          <w:rtl w:val="true"/>
          <w:lang w:bidi="ar-SA"/>
        </w:rPr>
        <w:t>يرتبط به، ولم يبق سوى تأكيد مقام الإمامة بأخذ البيعة من الناس للإمام، وتكريس إقرارهم بها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وبالإمامة يبقى الدين الذي جاء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وبدونها يتلاشى ويندثر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وللإمامة مدخلية في مختلف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رزق العباد، وانتظام أمورهم، وفي تربيتهم، وفي بناء مشاعرهم وأحاسيسهم، وشعورهم بالسكينة والأمن، بل للإمامة تأثير على سائر الموجودات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الخلافة، فإن اغتصابها وضياعها لا يعني ضياع الإمامة، ولا يوجب ضياع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بقي الدين ببقاء أهله، والقيمين عليه، منذ آدم وإلى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أكثر الأنبياء والرسل كانوا معزولين عن الحكم، وكان قومهم يكذبونهم، ويؤذونهم، وقد قتلوا الكثيرين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فالإمامة ليست جزئية من جزئيات هذا الدين، بل هي الدم الذي يجري في جميع عروقه، والروح التي توقظ حقائقه وشرائعه، وتحرك كل شيء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نيشابور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إله إلا اللّه حصني، فمن دخل حصني أمن من عذابي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بشروطها، وأنا من </w:t>
      </w:r>
    </w:p>
    <w:p>
      <w:pPr>
        <w:pStyle w:val="BookText"/>
        <w:rPr/>
      </w:pP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الأعمال للصدوق ص ومعاني الأخبار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الواعظين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آل أبي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وغوالي اللآلي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البراهين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ومستدرك 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للعطاردي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فدلنا ذلك على أن التوحيد بدون أن ينضم إليه الاعتراف بإمامة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يصبح حصناً، ولا من موجبات </w:t>
      </w:r>
    </w:p>
    <w:p>
      <w:pPr>
        <w:pStyle w:val="BookText"/>
        <w:rPr/>
      </w:pPr>
      <w:r>
        <w:rPr>
          <w:rFonts w:ascii="IRNazanin" w:hAnsi="IRNazanin" w:eastAsia="IRNazanin"/>
          <w:color w:val="111111"/>
          <w:sz w:val="28"/>
          <w:sz w:val="28"/>
          <w:szCs w:val="28"/>
          <w:rtl w:val="true"/>
          <w:lang w:bidi="fa-IR"/>
        </w:rPr>
        <w:t xml:space="preserve">الأمن من العذاب، إلا إذا انضمت إليه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بالك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أعمال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جوارحية كانت أو جوانحية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بدون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في سائر الاعتقادات وجميع حقائق الدين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اغتصاب مقام الحاكمية من الإمام أمير المؤمنين لم يحارب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أقدم على ذلك، لأن هناك ما هو أهم منها مما يجب حفظه وصيانته، كما أن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مؤثرة وفاعلة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إمامة أبنائه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حفظ الدين، وبقيت شرائعه وأحكامه، وحقائقه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فدلنا بذلك على أن عدم تسلم زمام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بمقام الإمامة، ولا يبطله</w:t>
      </w:r>
      <w:r>
        <w:rPr>
          <w:rFonts w:eastAsia="Amiri" w:cs="Amiri" w:ascii="Amiri" w:hAnsi="Amiri"/>
          <w:color w:val="111111"/>
          <w:sz w:val="28"/>
          <w:szCs w:val="28"/>
          <w:rtl w:val="true"/>
          <w:lang w:bidi="ar-SA"/>
        </w:rPr>
        <w:t xml:space="preserve">. </w:t>
      </w:r>
      <w:bookmarkStart w:id="163" w:name="pg15771_164523"/>
    </w:p>
    <w:p>
      <w:pPr>
        <w:pStyle w:val="Heading4"/>
        <w:numPr>
          <w:ilvl w:val="3"/>
          <w:numId w:val="1"/>
        </w:numPr>
        <w:rPr/>
      </w:pPr>
      <w:bookmarkStart w:id="164" w:name="__RefHeading___Toc13039576_2142443653"/>
      <w:bookmarkStart w:id="165" w:name="_Toc54"/>
      <w:bookmarkEnd w:id="163"/>
      <w:bookmarkEnd w:id="164"/>
      <w:r>
        <w:rPr>
          <w:rtl w:val="true"/>
        </w:rPr>
        <w:t>لا بد من المعونة الربانية</w:t>
      </w:r>
      <w:r>
        <w:rPr>
          <w:rtl w:val="true"/>
        </w:rPr>
        <w:t>:</w:t>
      </w:r>
      <w:bookmarkEnd w:id="165"/>
    </w:p>
    <w:p>
      <w:pPr>
        <w:pStyle w:val="BookText"/>
        <w:rPr/>
      </w:pPr>
      <w:r>
        <w:rPr>
          <w:rFonts w:ascii="Amiri" w:hAnsi="Amiri" w:eastAsia="Amiri" w:cs="Amiri"/>
          <w:color w:val="111111"/>
          <w:sz w:val="28"/>
          <w:sz w:val="28"/>
          <w:szCs w:val="28"/>
          <w:rtl w:val="true"/>
          <w:lang w:bidi="ar-SA"/>
        </w:rPr>
        <w:t>ومما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تثبيت وترسيخ معنى الإمامة في وجدان الأمة، والتمهيد لتوارث الأجيال إلى يوم القيامة هذه الحقيقة الوجدانية، لأن معنى الإمامة في اتساعه وفي امتداده يستوعب مسير ومصير الحياة كلها بجميع أحوالها، وأشكالها، وتفاصيلها، وتحولاتها عبر العصور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ذلك بارتباط جميع أعمال وحركات، وفكر وسلوك، واعتقاد ومواقف العباد بالإمامة في كل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الموضوع مجرد بيعة وخلافة، وقد يفي الناس بها، وقد ينكثونها، ولا هو مجرد حكم وسلطة، ولا قضاء بين الناس، وتدبير شؤونهم وإدارة أمورهم، فإن هذا، وإن كان مهما في نفسه ولا يمكن السماح بالتطاول عليه، إلا أنه بالرغم من ذلك تصغير لشأن الإمامة، ومن الفهم الخاطئ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فالشأن الاعتقادي وتكريس معنى الامامة في الأمة هو الأساس، وليس الوصول إلى الحكم، ونيل الخلافة وقد أظهر الجهد الذي بذله الرسول بما لا يدع مجالاً للشك هذه الحقيقة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بواجبه وحقق ما قصد إليه، وهذا هو النجاح، فإن النجاح هو القيام بالواجب كما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النجاح هو تحقيق الهدف الأقصى ولو بوسائل غير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أن هذا الهدف ليس من صنع النبي وحده، بل لابد أن يشاركه في العمل من </w:t>
      </w:r>
      <w:bookmarkStart w:id="166" w:name="pg15771_164524"/>
    </w:p>
    <w:p>
      <w:pPr>
        <w:pStyle w:val="BookText"/>
        <w:rPr/>
      </w:pPr>
      <w:bookmarkEnd w:id="166"/>
      <w:r>
        <w:rPr>
          <w:rFonts w:ascii="Amiri" w:hAnsi="Amiri" w:eastAsia="Amiri" w:cs="Amiri"/>
          <w:color w:val="111111"/>
          <w:sz w:val="28"/>
          <w:sz w:val="28"/>
          <w:szCs w:val="28"/>
          <w:rtl w:val="true"/>
          <w:lang w:bidi="ar-SA"/>
        </w:rPr>
        <w:t>أجله العباد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مرهون باختيارهم وجهدهم أيضاً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3039578_2142443653"/>
      <w:bookmarkStart w:id="168" w:name="_Toc55"/>
      <w:bookmarkEnd w:id="167"/>
      <w:r>
        <w:rPr>
          <w:rtl w:val="true"/>
        </w:rPr>
        <w:t>لماذا قال</w:t>
      </w:r>
      <w:r>
        <w:rPr>
          <w:rtl w:val="true"/>
        </w:rPr>
        <w:t>: (</w:t>
      </w:r>
      <w:r>
        <w:rPr>
          <w:rtl w:val="true"/>
        </w:rPr>
        <w:t>وَإِلَى رَبِّكَ</w:t>
      </w:r>
      <w:r>
        <w:rPr>
          <w:rtl w:val="true"/>
        </w:rPr>
        <w:t>)</w:t>
      </w:r>
      <w:r>
        <w:rPr>
          <w:rtl w:val="true"/>
        </w:rPr>
        <w:t>؟</w:t>
      </w:r>
      <w:r>
        <w:rPr>
          <w:rtl w:val="true"/>
        </w:rPr>
        <w:t>!:</w:t>
      </w:r>
      <w:bookmarkEnd w:id="168"/>
    </w:p>
    <w:p>
      <w:pPr>
        <w:pStyle w:val="BookText"/>
        <w:rPr/>
      </w:pPr>
      <w:r>
        <w:rPr>
          <w:rFonts w:ascii="IRNazanin" w:hAnsi="IRNazanin" w:eastAsia="IRNazanin"/>
          <w:color w:val="111111"/>
          <w:sz w:val="28"/>
          <w:sz w:val="28"/>
          <w:szCs w:val="28"/>
          <w:rtl w:val="true"/>
          <w:lang w:bidi="fa-IR"/>
        </w:rPr>
        <w:t>ومما قدمناه نعرف السبب في أنه تعالى لم يقل لنبيه في سورة 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من ربك المعونة،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يحصل على الخلافة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طلب منه ذلك كان الأمر دائرا بين حالتين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يجيب اللّه تعالى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تصغير لشأنه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وإهانة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يجيب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محذور من جهتين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يتطلب تدخلاً مباشراً في إرادات الناس، إلى حد القهر والإجبار، وهذا ظلم، وخلاف لسياسة اللّه تعالى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هذه الطريقة لا يحقق الغرض المنشود، بل يضيعه ويضر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مجرد الالتجاء والابتهال والرغبة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رغب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باخلاص واجتهاد وتضرع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فالمطلوب إذن أمور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بإخلاص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بالدعاء، بتكثيره، وبذل الجهد في أن يكون جامعاً </w:t>
      </w:r>
      <w:bookmarkStart w:id="169" w:name="pg15771_164525"/>
    </w:p>
    <w:p>
      <w:pPr>
        <w:pStyle w:val="BookText"/>
        <w:rPr/>
      </w:pPr>
      <w:bookmarkEnd w:id="169"/>
      <w:r>
        <w:rPr>
          <w:rFonts w:ascii="Amiri" w:hAnsi="Amiri" w:eastAsia="Amiri" w:cs="Amiri"/>
          <w:color w:val="111111"/>
          <w:sz w:val="28"/>
          <w:sz w:val="28"/>
          <w:szCs w:val="28"/>
          <w:rtl w:val="true"/>
          <w:lang w:bidi="ar-SA"/>
        </w:rPr>
        <w:t>لكل ما يوجب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التضرع فيه أي إظهار الداعي الذلة، والتصاغر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فالمصلحة تقضي بأن يظهر للناس هذا الجهد، والتضرع والاجتهاد فى الدعاء، والإخلاص فيه، لكي يعرف الناس مدى حب اللّه ورسوله لهذا الأمر، وليس المطلوب هو إيجاد الشيء المطلوب بأي نحو كان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039580_2142443653"/>
      <w:bookmarkStart w:id="171" w:name="_Toc56"/>
      <w:bookmarkEnd w:id="170"/>
      <w:r>
        <w:rPr>
          <w:rtl w:val="true"/>
        </w:rPr>
        <w:t>لماذا ستر هذا المطلوب؟</w:t>
      </w:r>
      <w:r>
        <w:rPr>
          <w:rtl w:val="true"/>
        </w:rPr>
        <w:t>!</w:t>
      </w:r>
      <w:bookmarkEnd w:id="171"/>
    </w:p>
    <w:p>
      <w:p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المطلوب يراد ستره، وان يكون التعامل معه بحيث لا تعطى الفرصة لأهل الباطل للتآمر عليه، وتشويه معنى الإمامة لدى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نجحت هذه الطريقة في صيانة معنى الإمامة،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أبلغ الناس كرات ومرات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اللّه تعالى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لكن ما جرى يوم الغدير قد كان مجرد ملامسة معنى الحكومة والخلافة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كانت تهم بعض الناس وتعنيهم، وهي التي يحاربون ويبذلون جهدهم لأجلها، يريدونها لأنفسهم، ويتنافسون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فبايعوا يوم الغدير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نكثوا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معنى الإمامة بقي مصوناً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توجهوا </w:t>
      </w:r>
    </w:p>
    <w:p>
      <w:pPr>
        <w:pStyle w:val="BookText"/>
        <w:rPr/>
      </w:pPr>
      <w:r>
        <w:rPr>
          <w:rFonts w:ascii="Amiri" w:hAnsi="Amiri" w:eastAsia="Amiri" w:cs="Amiri"/>
          <w:color w:val="111111"/>
          <w:sz w:val="28"/>
          <w:sz w:val="28"/>
          <w:szCs w:val="28"/>
          <w:rtl w:val="true"/>
          <w:lang w:bidi="ar-SA"/>
        </w:rPr>
        <w:t>إليه، ورأوا فيه سببا في حرمانهم من الخلافة والسلطة لسعوا في تقويضه أو تهشيمه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سلّم، حيث اقتصر جهدهم، وانحصر إلى حد كبير في اغتصاب الخلافة، بصورة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هيأ الظروف بصورة تدريجية، فتبلور معنى الإمامة في وعي، وفكر ووجدان الناس من خلال جهد وجهاد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توضيح الأمور للأمة، ومن خلال ما أظهره اللّه تعالى لهم من كرامات، وما ظهر لهم من علوم اختصهم اللّه تعالى ورسوله بها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وتجلى بصورة عملية السر الذي دعا إلى أن يكون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في قوله تعالى في سورة ألم نشرح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رَبِّكَ فَارْعْبْ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الربوبية تقتضي هذا الرفق في الأمور، والتدرج في استجلاب المنافع، ودفع المضار</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5771_164528"/>
      <w:bookmarkStart w:id="173" w:name="pg15771_164528"/>
      <w:bookmarkEnd w:id="173"/>
    </w:p>
    <w:p>
      <w:pPr>
        <w:pStyle w:val="Heading3"/>
        <w:numPr>
          <w:ilvl w:val="2"/>
          <w:numId w:val="1"/>
        </w:numPr>
        <w:rPr/>
      </w:pPr>
      <w:bookmarkStart w:id="174" w:name="pg15771_164528"/>
      <w:bookmarkStart w:id="175" w:name="__RefHeading___Toc13039582_2142443653"/>
      <w:bookmarkStart w:id="176" w:name="_Toc57"/>
      <w:bookmarkEnd w:id="174"/>
      <w:bookmarkEnd w:id="175"/>
      <w:r>
        <w:rPr>
          <w:rtl w:val="true"/>
        </w:rPr>
        <w:t>الفصل الثاني</w:t>
      </w:r>
      <w:r>
        <w:rPr>
          <w:rtl w:val="true"/>
        </w:rPr>
        <w:t xml:space="preserve">: </w:t>
      </w:r>
      <w:r>
        <w:rPr>
          <w:rtl w:val="true"/>
        </w:rPr>
        <w:t>تبجيل وتوقير</w:t>
      </w:r>
      <w:r>
        <w:rPr>
          <w:rtl w:val="true"/>
        </w:rPr>
        <w:t>..</w:t>
      </w:r>
      <w:bookmarkEnd w:id="1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13039584_2142443653"/>
      <w:bookmarkStart w:id="178" w:name="_Toc58"/>
      <w:bookmarkEnd w:id="177"/>
      <w:r>
        <w:rPr>
          <w:rtl w:val="true"/>
        </w:rPr>
        <w:t>اشارة</w:t>
      </w:r>
      <w:bookmarkEnd w:id="1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771_164530"/>
      <w:bookmarkStart w:id="180" w:name="pg15771_164530"/>
      <w:bookmarkEnd w:id="180"/>
    </w:p>
    <w:p>
      <w:pPr>
        <w:pStyle w:val="Heading4"/>
        <w:numPr>
          <w:ilvl w:val="3"/>
          <w:numId w:val="1"/>
        </w:numPr>
        <w:rPr/>
      </w:pPr>
      <w:bookmarkStart w:id="181" w:name="pg15771_164530"/>
      <w:bookmarkStart w:id="182" w:name="__RefHeading___Toc13039586_2142443653"/>
      <w:bookmarkStart w:id="183" w:name="_Toc59"/>
      <w:bookmarkEnd w:id="181"/>
      <w:bookmarkEnd w:id="182"/>
      <w:r>
        <w:rPr>
          <w:rtl w:val="true"/>
        </w:rPr>
        <w:t xml:space="preserve">القيام للحسنين </w:t>
      </w:r>
      <w:r>
        <w:rPr>
          <w:rtl w:val="true"/>
        </w:rPr>
        <w:t>:</w:t>
      </w:r>
      <w:bookmarkEnd w:id="183"/>
    </w:p>
    <w:p>
      <w:pPr>
        <w:pStyle w:val="BookText"/>
        <w:rPr/>
      </w:pPr>
      <w:r>
        <w:rPr>
          <w:rFonts w:ascii="Amiri" w:hAnsi="Amiri" w:eastAsia="Amiri" w:cs="Amiri"/>
          <w:color w:val="111111"/>
          <w:sz w:val="28"/>
          <w:sz w:val="28"/>
          <w:szCs w:val="28"/>
          <w:rtl w:val="true"/>
          <w:lang w:bidi="ar-SA"/>
        </w:rPr>
        <w:t>روى أبان بن أبي عياش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يقم أحد لأحد إلا للحسن والحسين وذريتهما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أحد من مجلسه إلا للحسن، أو الحسين، أو ذريتهما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الرجل للرجل إلا بني هاشم، فإنّهم لا يقومون لأحد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يقومن أحد لأحد إلا لهاشمي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النصوص، وإن كانت مروية بطرق غير الشيعة، وعن غير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ذلك لا يمنع من أن يكون مضمونها، أو مضمون بعضها، قد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إذا علمنا أن في روايات أهل البيت بطرق شيعتهم ما يؤيد معناها، ولو بصورة عامة، فمثلاً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في الخبر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قارئاً للقرآن، فدخلت عليه أخته زينب المكرمة،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إجلالاً لها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أحداً من </w:t>
      </w:r>
    </w:p>
    <w:p>
      <w:pPr>
        <w:pStyle w:val="BookText"/>
        <w:rPr/>
      </w:pPr>
      <w:r>
        <w:rPr>
          <w:rFonts w:ascii="Amiri" w:hAnsi="Amiri" w:eastAsia="Amiri" w:cs="Amiri"/>
          <w:color w:val="111111"/>
          <w:sz w:val="28"/>
          <w:sz w:val="28"/>
          <w:szCs w:val="28"/>
          <w:rtl w:val="true"/>
          <w:lang w:bidi="ar-SA"/>
        </w:rPr>
        <w:t>أولادي، ولم يقم إليه تعظيماً له، قد جفاني، ومن جفاني فهو منافق</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سلمان الفارسي،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واحدا من أولادي، ولم يقم إليه قياماً كاملا، تعظيما له، ابتلاه اللّه ببلاء ليس له دواء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عظموا أهل بيتي في حياتي ومن بعدي، وأكرموهم، وفضلوهم فإنه لا يحل لأحد أن يقوم من مجلسه لأحد، إلا لأهل بيتي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دخلت عليه، تعظيماً لها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لجعفر وتلقاه حين قدم من الحبشة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لقد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لغير بني هاشم، ربما لكي لا يظهر فضل بني هاشم على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قام </w:t>
      </w:r>
      <w:bookmarkStart w:id="184" w:name="pg15771_164534"/>
    </w:p>
    <w:p>
      <w:pPr>
        <w:pStyle w:val="BookText"/>
        <w:rPr/>
      </w:pPr>
      <w:bookmarkEnd w:id="184"/>
      <w:r>
        <w:rPr>
          <w:rFonts w:ascii="Amiri" w:hAnsi="Amiri" w:eastAsia="Amiri" w:cs="Amiri"/>
          <w:color w:val="111111"/>
          <w:sz w:val="28"/>
          <w:sz w:val="28"/>
          <w:szCs w:val="28"/>
          <w:rtl w:val="true"/>
          <w:lang w:bidi="ar-SA"/>
        </w:rPr>
        <w:t xml:space="preserve">أيضاً لعكرمة بن أبي جهل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قام للأنصار حين وفدوا عليه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3039588_2142443653"/>
      <w:bookmarkStart w:id="186" w:name="_Toc60"/>
      <w:bookmarkEnd w:id="185"/>
      <w:r>
        <w:rPr>
          <w:rtl w:val="true"/>
        </w:rPr>
        <w:t>نظرة في هذه النصوص</w:t>
      </w:r>
      <w:r>
        <w:rPr>
          <w:rtl w:val="true"/>
        </w:rPr>
        <w:t>:</w:t>
      </w:r>
      <w:bookmarkEnd w:id="186"/>
    </w:p>
    <w:p>
      <w:pPr>
        <w:pStyle w:val="BookText"/>
        <w:rPr/>
      </w:pPr>
      <w:r>
        <w:rPr>
          <w:rFonts w:ascii="Amiri" w:hAnsi="Amiri" w:eastAsia="Amiri" w:cs="Amiri"/>
          <w:color w:val="111111"/>
          <w:sz w:val="28"/>
          <w:sz w:val="28"/>
          <w:szCs w:val="28"/>
          <w:rtl w:val="true"/>
          <w:lang w:bidi="ar-SA"/>
        </w:rPr>
        <w:t>ونحن إذا لاحظنا هذه النصوص التي ذكرناها، فسنجد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 هذه النصوص ناظر إلى حفظ مقام الإمامة العظمى، ووضع منهج، وضابطة للتعامل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وتمييزها عما عداها، فإن هذا من قبيل تهيئة المناخات التي تؤدي إلى المزيد من الرغبة بالطاعة والانقياد، والاحترام الذي يرتقي إلى حد التقديس، والتعبد بالأقوال، والتأسي بالأفعال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 هذا يرتبط بالتربية وبالروحية، والوعي الدقيق </w:t>
      </w:r>
    </w:p>
    <w:p>
      <w:pPr>
        <w:pStyle w:val="BookText"/>
        <w:rPr/>
      </w:pPr>
      <w:r>
        <w:rPr>
          <w:rFonts w:ascii="Amiri" w:hAnsi="Amiri" w:eastAsia="Amiri" w:cs="Amiri"/>
          <w:color w:val="111111"/>
          <w:sz w:val="28"/>
          <w:sz w:val="28"/>
          <w:szCs w:val="28"/>
          <w:rtl w:val="true"/>
          <w:lang w:bidi="ar-SA"/>
        </w:rPr>
        <w:t>للخصائص، والمزايا والمقامات، والمهمات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التي تحدثت عن القيام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وذريتهما ناظرة إلى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يكون المقصود بذريتهما هو باقي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أن يكون عموم النص شاملا لكل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 هذه النصوص ناظر إلى حفظ مقام النبوة، وتوقيره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وتعظيمه، وتقدير جهوده، وتضحياته، ومعرفة فضله، وتعليم الناس عل التأدب معه، ولزوم حفظه في ذريته وولده، حتى لو لم يكونوا بالمستوى المطلوب من الناحية السلوكية، أو الأخلاقية، فإن حفظ الجميل هو بذاته خلق جميل، ينبغي التحلي به لكل أحد، وسيكون هو المستفيد منه أولاً وآخراً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الأمرة بتوقير كل هاشمي، ومن انتسب إلى الرسول مطلقاً</w:t>
      </w:r>
    </w:p>
    <w:p>
      <w:pPr>
        <w:pStyle w:val="BookText"/>
        <w:rPr/>
      </w:pPr>
      <w:r>
        <w:rPr>
          <w:rFonts w:ascii="IRNazanin" w:hAnsi="IRNazanin" w:eastAsia="IRNazanin"/>
          <w:color w:val="111111"/>
          <w:sz w:val="28"/>
          <w:sz w:val="28"/>
          <w:szCs w:val="28"/>
          <w:rtl w:val="true"/>
          <w:lang w:bidi="fa-IR"/>
        </w:rPr>
        <w:t>ومنها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التي صرحت بأن من لم يقم لأحد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تعظيماً له، فقد جفا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جفا رسول اللّه، فهو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النصوص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يقم لأحد أولاده قياماً كاملاً ابتلاه اللّه بداء ليس له دواء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فيه القيام مطلوباً عرفانا </w:t>
      </w:r>
      <w:bookmarkStart w:id="187" w:name="pg15771_164536"/>
    </w:p>
    <w:p>
      <w:pPr>
        <w:pStyle w:val="BookText"/>
        <w:rPr/>
      </w:pPr>
      <w:bookmarkEnd w:id="187"/>
      <w:r>
        <w:rPr>
          <w:rFonts w:ascii="Amiri" w:hAnsi="Amiri" w:eastAsia="Amiri" w:cs="Amiri"/>
          <w:color w:val="111111"/>
          <w:sz w:val="28"/>
          <w:sz w:val="28"/>
          <w:szCs w:val="28"/>
          <w:rtl w:val="true"/>
          <w:lang w:bidi="ar-SA"/>
        </w:rPr>
        <w:t>وتقديراً لفضل شخص استحق به هذا التكريم والاحترام والتعظيم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ولجعفر بن أبي طالب،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للعالم وللوالدين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النصوص ما كان القيام فيه لأجل التكريم والتبجيل على سبيل إظهار المودة والمجاملة، أو لأجل التأليف، واستجلاب المحبة، أو لأجل الشوق والفرح باللقاء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للأنصار، ولعكرمة بن أبي جهل، فلعله كان لأجل التأليف، أو لغير ذلك من أهداف</w:t>
      </w:r>
    </w:p>
    <w:p>
      <w:pPr>
        <w:pStyle w:val="Heading4"/>
        <w:numPr>
          <w:ilvl w:val="3"/>
          <w:numId w:val="1"/>
        </w:numPr>
        <w:rPr/>
      </w:pPr>
      <w:bookmarkStart w:id="188" w:name="__RefHeading___Toc13039590_2142443653"/>
      <w:bookmarkStart w:id="189" w:name="_Toc61"/>
      <w:bookmarkEnd w:id="188"/>
      <w:r>
        <w:rPr>
          <w:rtl w:val="true"/>
        </w:rPr>
        <w:t xml:space="preserve">أبو ذر يقبل يدي الحسنين </w:t>
      </w:r>
      <w:r>
        <w:rPr>
          <w:rtl w:val="true"/>
        </w:rPr>
        <w:t>:</w:t>
      </w:r>
      <w:bookmarkEnd w:id="189"/>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وأبو ذر، وسلمان، وزيد بن أرقم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دخل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فقبلهما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أبو ذر، فانكب عليهما وقبل أيديهما، ثم رجع، فقعد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أنت رجل شيخ من أصحاب رسول اللّه تقوم إلى صبيين من بني هاشم، فتنكب عليهما، وتقبل أيديهما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سمعتم ما سمعت فيهما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لفعلتم لهما أكثر مما فعلت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يا أبا 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واللّه لو أن رجلاً صلى وصام حتى يصير كالشن البالي، إذا ما نفعته صلاته ولا صومه إلا بحبكم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من توسل إلى اللّه جل شأنه بحبكم، فحق على اللّه أن لا یرده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أحبكم وتمسك بكم فقد تمسك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ذر وخرج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فتقدمنا إلى رسول اللّه،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ذر عنك بكيت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وصدق واللّه أبو ذر ما أظلت الخضراء، ولا أقلت الغبراء على ذي لهجة أصدق من 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خلقني اللّه تبارك وتعالى وأهل بيتي من نور واحد، قبل 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نقلنا إلى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نقلنا من صلبه إلى أصلاب الطاهرين إلى أرحام الطاهرات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مثال كنتم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أشباحاً من نور تحت العرش نسبح اللّه تعالى، ونقدسه، </w:t>
      </w:r>
      <w:bookmarkStart w:id="190" w:name="pg15771_164538"/>
    </w:p>
    <w:p>
      <w:pPr>
        <w:pStyle w:val="BookText"/>
        <w:rPr/>
      </w:pPr>
      <w:bookmarkEnd w:id="190"/>
      <w:r>
        <w:rPr>
          <w:rFonts w:ascii="IRNazanin" w:hAnsi="IRNazanin" w:eastAsia="IRNazanin"/>
          <w:color w:val="111111"/>
          <w:sz w:val="28"/>
          <w:sz w:val="28"/>
          <w:szCs w:val="28"/>
          <w:rtl w:val="true"/>
          <w:lang w:bidi="fa-IR"/>
        </w:rPr>
        <w:t xml:space="preserve">ونمجده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 أبي ذر لا يحتاج إلى تعليق أو توضيح، فنحن نكتفي بما يلي</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3039592_2142443653"/>
      <w:bookmarkStart w:id="192" w:name="_Toc62"/>
      <w:bookmarkEnd w:id="191"/>
      <w:r>
        <w:rPr>
          <w:rtl w:val="true"/>
        </w:rPr>
        <w:t>تقبيل اليدين</w:t>
      </w:r>
      <w:r>
        <w:rPr>
          <w:rtl w:val="true"/>
        </w:rPr>
        <w:t>:</w:t>
      </w:r>
      <w:bookmarkEnd w:id="192"/>
    </w:p>
    <w:p>
      <w:pPr>
        <w:pStyle w:val="BookText"/>
        <w:rPr/>
      </w:pPr>
      <w:r>
        <w:rPr>
          <w:rFonts w:ascii="IRNazanin" w:hAnsi="IRNazanin" w:eastAsia="IRNazanin"/>
          <w:color w:val="111111"/>
          <w:sz w:val="28"/>
          <w:sz w:val="28"/>
          <w:szCs w:val="28"/>
          <w:rtl w:val="true"/>
          <w:lang w:bidi="fa-IR"/>
        </w:rPr>
        <w:t>إن تقبيل أبي ذر ليدي الحسن والحسين كان بدافع الحب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المثوبة بهذا التقبيل، وفق ما قرره الحديث الذي رواه أبو ذر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يريد بهذا التقبيل أن يكون وسيلته عند اللّه لقبول صومه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المضمون التطبيقي العملي للحديث الذي رواه أيضاً أبو ذر نفسه آنفا، حيث جعل حبهم وولايتهم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لقبول الأعمال</w:t>
      </w:r>
      <w:r>
        <w:rPr>
          <w:rFonts w:eastAsia="IRNazanin" w:cs="IRNazanin"/>
          <w:color w:val="111111"/>
          <w:sz w:val="28"/>
          <w:szCs w:val="28"/>
          <w:rtl w:val="true"/>
          <w:lang w:bidi="fa-IR"/>
        </w:rPr>
        <w:t>...</w:t>
      </w:r>
    </w:p>
    <w:p>
      <w:pPr>
        <w:pStyle w:val="Heading4"/>
        <w:numPr>
          <w:ilvl w:val="3"/>
          <w:numId w:val="1"/>
        </w:numPr>
        <w:rPr/>
      </w:pPr>
      <w:bookmarkStart w:id="193" w:name="__RefHeading___Toc13039594_2142443653"/>
      <w:bookmarkStart w:id="194" w:name="_Toc63"/>
      <w:bookmarkEnd w:id="193"/>
      <w:r>
        <w:rPr>
          <w:rtl w:val="true"/>
        </w:rPr>
        <w:t>التوسل مشروع</w:t>
      </w:r>
      <w:r>
        <w:rPr>
          <w:rtl w:val="true"/>
        </w:rPr>
        <w:t>:</w:t>
      </w:r>
      <w:bookmarkEnd w:id="19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الحديث ينص على أن التوسل إلى اللّه بحبهم صحيح </w:t>
      </w:r>
      <w:bookmarkStart w:id="195" w:name="pg15771_164539"/>
    </w:p>
    <w:p>
      <w:pPr>
        <w:pStyle w:val="BookText"/>
        <w:rPr/>
      </w:pPr>
      <w:bookmarkEnd w:id="195"/>
      <w:r>
        <w:rPr>
          <w:rFonts w:ascii="Amiri" w:hAnsi="Amiri" w:eastAsia="Amiri" w:cs="Amiri"/>
          <w:color w:val="111111"/>
          <w:sz w:val="28"/>
          <w:sz w:val="28"/>
          <w:szCs w:val="28"/>
          <w:rtl w:val="true"/>
          <w:lang w:bidi="ar-SA"/>
        </w:rPr>
        <w:t>ومشروع، وأنه من موجبات الإجابة، وتحقيق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يدعى من عدم مشروعية التوسل، استنادا إلى اجتهادات ناقصة، واستحسانات بعيدة عن الحقيقة ليس إلا من قبيل الاجتهاد في مقابل النص، إذ ما أكثر النصوص الدالة على مشروعية هذا الأمر، وهذا الحديث واحد منها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3039596_2142443653"/>
      <w:bookmarkStart w:id="197" w:name="_Toc64"/>
      <w:bookmarkEnd w:id="196"/>
      <w:r>
        <w:rPr>
          <w:rtl w:val="true"/>
        </w:rPr>
        <w:t>كأنهم لم يصدقوا أبا ذر</w:t>
      </w:r>
      <w:bookmarkEnd w:id="197"/>
    </w:p>
    <w:p>
      <w:p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قد قال ما قال ثم قام فخرج وإذ بالذين سمعوا منه ما قال يتقدمون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ويعرضون عليه أقوال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 يسألونه عن صدقه في أقواله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فقرر ذلك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أكد ذلك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بالقسم الصريح بالذات الإلهية، ليدلهم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يقول، وأنه لا يحابي، ولا يجامل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يقصد معانى كلامه بحرفيته الصريحة والواضحة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شفع ذلك للمرة الرابعة بقاعدة خص بها أبا ذر، حين قرر أنه ما أظلت الخضراء، ولا أقلت الغبراء على ذي لهجة أصدق من أبي ذر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ونحسب أنه بهذه التأكيدات الصريحة والحاصرة، يريد لفت </w:t>
      </w:r>
      <w:bookmarkStart w:id="198" w:name="pg15771_164540"/>
    </w:p>
    <w:p>
      <w:pPr>
        <w:pStyle w:val="BookText"/>
        <w:rPr/>
      </w:pPr>
      <w:bookmarkEnd w:id="198"/>
      <w:r>
        <w:rPr>
          <w:rFonts w:ascii="Amiri" w:hAnsi="Amiri" w:eastAsia="Amiri" w:cs="Amiri"/>
          <w:color w:val="111111"/>
          <w:sz w:val="28"/>
          <w:sz w:val="28"/>
          <w:szCs w:val="28"/>
          <w:rtl w:val="true"/>
          <w:lang w:bidi="ar-SA"/>
        </w:rPr>
        <w:t>الأنظار إلى سوء نوايا من اتهم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 وأنه يمكن أن يتحايل حتى بعد كل هذه التأكيدات على أقوال أبي ذر، ويسعى لتأويلها، أو التخفيف من وقعها، إن لم يمكن إفراغها من محتواها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القسم بالذات الإلهية الذي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ربما يكون بهدف سد الطريق عليهم حتى لا يتهموا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بأنه إنما يتكلم بوحي من عاطفته تجاه أهل بيته أو بوحي من عصبيته لعشيرته، أو لغير ذلك من أسباب</w:t>
      </w:r>
      <w:r>
        <w:rPr>
          <w:rFonts w:eastAsia="IRNazanin" w:cs="IRNazanin"/>
          <w:color w:val="111111"/>
          <w:sz w:val="28"/>
          <w:szCs w:val="28"/>
          <w:rtl w:val="true"/>
          <w:lang w:bidi="fa-IR"/>
        </w:rPr>
        <w:t>.</w:t>
      </w:r>
    </w:p>
    <w:p>
      <w:pPr>
        <w:pStyle w:val="Heading4"/>
        <w:numPr>
          <w:ilvl w:val="3"/>
          <w:numId w:val="1"/>
        </w:numPr>
        <w:rPr/>
      </w:pPr>
      <w:bookmarkStart w:id="199" w:name="__RefHeading___Toc13039598_2142443653"/>
      <w:bookmarkStart w:id="200" w:name="_Toc65"/>
      <w:bookmarkEnd w:id="199"/>
      <w:r>
        <w:rPr>
          <w:rtl w:val="true"/>
        </w:rPr>
        <w:t xml:space="preserve">حديث الأنوار </w:t>
      </w:r>
      <w:r>
        <w:rPr>
          <w:rtl w:val="true"/>
        </w:rPr>
        <w:t>:</w:t>
      </w:r>
      <w:bookmarkEnd w:id="200"/>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أكد صدق أبي ذر على النحو الذي تقدم سجل دليلاً قاطعاً على أن الأمر يتعدى هذه الظواهر المرئية للعوام، فإن من يرونه طفلاً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إمام معصوم، طاهر مطهر، وجامع لكل صفات الفضل والكمال بأعلى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يقاس علمه وفضله، وإدراكه، وعقله، ومقامه بسني عمره، أو بحجم جثته، فإنه هو وأخوه جزء من نور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خلقه اللّه قبل خلق آدم بسبعة آلاف عام، فكانوا أشباحاً من نور، وكانوا يمجدون ويقدسون، ويسبحون اللّه، وهم أشباح جعلها اللّه في أشرف وأسمى مقام، حيث جعلها تحت العرش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ذلك النور من تلك الأشباح إلى صلب آدم، ثم نقلها من صلبه </w:t>
      </w:r>
      <w:bookmarkStart w:id="201" w:name="pg15771_164541"/>
    </w:p>
    <w:p>
      <w:pPr>
        <w:pStyle w:val="BookText"/>
        <w:rPr/>
      </w:pPr>
      <w:bookmarkEnd w:id="201"/>
      <w:r>
        <w:rPr>
          <w:rFonts w:ascii="Amiri" w:hAnsi="Amiri" w:eastAsia="Amiri" w:cs="Amiri"/>
          <w:color w:val="111111"/>
          <w:sz w:val="28"/>
          <w:sz w:val="28"/>
          <w:szCs w:val="28"/>
          <w:rtl w:val="true"/>
          <w:lang w:bidi="ar-SA"/>
        </w:rPr>
        <w:t>إلى أصلاب الطاهرين وأرحام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يكون هذه بدايته، وتلك سوابقه، وذلك هو موقعه ومقامه، ومن له مقام الإمامة في العصمة، والعلم والعمل، والعقل، والتقدم في كل الكمالات والفضائل منذ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يقاس بغيره من الأطفال الذين يشاركونه في السن، أو في الحجم، أو في اللون، أو الطول،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يكفي هذا دليلا على صدق أبي ذر بأعمق وأدق وأرقى معاني الصدق؟</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3039600_2142443653"/>
      <w:bookmarkStart w:id="203" w:name="_Toc66"/>
      <w:bookmarkEnd w:id="202"/>
      <w:r>
        <w:rPr>
          <w:rtl w:val="true"/>
        </w:rPr>
        <w:t>مذنب يستجير بالحسنين</w:t>
      </w:r>
      <w:r>
        <w:rPr>
          <w:rtl w:val="true"/>
        </w:rPr>
        <w:t>:</w:t>
      </w:r>
      <w:bookmarkEnd w:id="203"/>
    </w:p>
    <w:p>
      <w:pPr>
        <w:pStyle w:val="BookText"/>
        <w:rPr/>
      </w:pPr>
      <w:r>
        <w:rPr>
          <w:rFonts w:ascii="IRNazanin" w:hAnsi="IRNazanin" w:eastAsia="IRNazanin"/>
          <w:color w:val="111111"/>
          <w:sz w:val="28"/>
          <w:sz w:val="28"/>
          <w:szCs w:val="28"/>
          <w:rtl w:val="true"/>
          <w:lang w:bidi="fa-IR"/>
        </w:rPr>
        <w:t xml:space="preserve">إسماعيل بن يزيد بإسناد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أذنب رجل ذنباً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فتغيب حتى وجد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خال، فأخذهما، فاحتملهما على عاتقيه، وأتى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مستجير باللّه 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رد يده إلى فمه، 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طليق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للحسن والحسين قد شفعتكما فيه أي فتيان،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جَاءُوكَ فَاسْتَغْفَرُوا اللّه وَاسْتَغْفَرَ </w:t>
      </w:r>
    </w:p>
    <w:p>
      <w:pPr>
        <w:pStyle w:val="BookText"/>
        <w:rPr/>
      </w:pPr>
      <w:r>
        <w:rPr>
          <w:rFonts w:ascii="Amiri" w:hAnsi="Amiri" w:eastAsia="Amiri" w:cs="Amiri"/>
          <w:color w:val="111111"/>
          <w:sz w:val="28"/>
          <w:sz w:val="28"/>
          <w:szCs w:val="28"/>
          <w:rtl w:val="true"/>
          <w:lang w:bidi="ar-SA"/>
        </w:rPr>
        <w:t>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نلفت النظر إلى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بالضرورة أن يكون الذنب الذي ارتكبه ذلك الرجل من موجبات الحد عليه، فهناك ذنوب تفرض تعزير مرتكبها، بما يكفي لردعه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بعض الذنوب يعود أمر العقوبة عليها إلى من توجهت إليه، وكانت تعنيه، فإن عفا وصفح، لم يطالب ذلك المذنب بشيء، ولعل جرم هذا المستجير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هذا القبيل، وبعد استجارته واستشفاعه، وظهور توبته لم تبق حاجة إلى عقوبته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نفس استجارته باللّه تعالى وبالحسنين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يقتضيان هذا العفو، لأن المطلوب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يرسخ عظمة اللّه في النفوس، وأن يعرف الناس بقيمة الحسنين أيضاً عند اللّه</w:t>
      </w:r>
      <w:r>
        <w:rPr>
          <w:rFonts w:eastAsia="IRNazanin" w:cs="IRNazanin"/>
          <w:color w:val="111111"/>
          <w:sz w:val="28"/>
          <w:szCs w:val="28"/>
          <w:rtl w:val="true"/>
          <w:lang w:bidi="fa-IR"/>
        </w:rPr>
        <w:t xml:space="preserve">. </w:t>
      </w:r>
      <w:bookmarkStart w:id="204" w:name="pg15771_164543"/>
    </w:p>
    <w:p>
      <w:pPr>
        <w:pStyle w:val="BookText"/>
        <w:rPr/>
      </w:pPr>
      <w:bookmarkEnd w:id="20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دل نزول الآية في هذه المناسبة على أن شفاعة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عند اللّه، مثل شفاعة جدهما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واستغفارهما للمذنب من موجبات غفران ذنبه، بمقتضى الآية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هذه الآية دلت على أن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الرسول، وأن ما يكون للرسول فهو لهما، باستثناء مقام النبوة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وتبقى سائر المقامات، ومنها مقام الإمامة ثابتة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فالمناسبة والآية من أدلة إمامتهما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3039602_2142443653"/>
      <w:bookmarkStart w:id="206" w:name="_Toc67"/>
      <w:bookmarkEnd w:id="205"/>
      <w:r>
        <w:rPr>
          <w:rtl w:val="true"/>
        </w:rPr>
        <w:t xml:space="preserve">ملك يسلم على الحسنين </w:t>
      </w:r>
      <w:r>
        <w:rPr>
          <w:rtl w:val="true"/>
        </w:rPr>
        <w:t>:</w:t>
      </w:r>
      <w:bookmarkEnd w:id="206"/>
    </w:p>
    <w:p>
      <w:pPr>
        <w:pStyle w:val="BookText"/>
        <w:rPr/>
      </w:pPr>
      <w:r>
        <w:rPr>
          <w:rFonts w:ascii="Amiri" w:hAnsi="Amiri" w:eastAsia="Amiri" w:cs="Amiri"/>
          <w:color w:val="111111"/>
          <w:sz w:val="28"/>
          <w:sz w:val="28"/>
          <w:szCs w:val="28"/>
          <w:rtl w:val="true"/>
          <w:lang w:bidi="ar-SA"/>
        </w:rPr>
        <w:t xml:space="preserve">جاء في كتاب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نزل من السماء على صفة الطير فقعد على يد النبى، فسلم عليه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يد علي، فسلم عليه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يد الحسن والحسين فسلم عليهما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تقعد على يد فلان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أقعد في أرض عصي عليها اللّه، فكيف أقعد على يد عصت اللّه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ويستوقفنا هنا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النص يدخل في نطاق التأكيد على النص على الوصاية والخلافة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ما يميز هذا النص عن كثير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طابع غيبي، لا يملك من عاينه، أو ثبت له حصوله إلا البخوع والتصديق، والتسليم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قابل للتأويل، ولا للارتياب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النص اللفظي، أو حتى التصرفات العملية الصريحة في جعل الإمامة أو الخلافة لأحد بعده من قبل النبي أو الإمام، فإن بالإمكان أن يشكك أهل الريب في واقعية ما يصدر، بدعوى أن الأنبياء والأئمة قد ينساقون في أمر الخلافة وراء عصبياتهم العشائرية، أو يريدون أن يتخذوا من هذا الأمر وسيلة لحفظ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ما يعتمدون عليه لا يصلح للاعتماد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تدخل الأوهام والأماني فيه لأكثر من سبب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يتكلم طائر بكلام البشر،وبلغاتهم، وبصورة هادفة ودقيقة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معجز، فكيف إذا أضيف إلى هذا أن هذا الطائر يحدد ويميز </w:t>
      </w:r>
      <w:bookmarkStart w:id="207" w:name="pg15771_164545"/>
    </w:p>
    <w:p>
      <w:pPr>
        <w:pStyle w:val="BookText"/>
        <w:rPr/>
      </w:pPr>
      <w:bookmarkEnd w:id="207"/>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الوصي، ثم يميزهما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يميز بين اليد الطاهرة، واليد العاصية، فينزل على تلك، ويأبى النزول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كله لا يمكن التحريف، أو التأويل فيه، كما لا يمكن التلاعب والتحوير بمفاده ودلالته إلا لمن يريد أن يستغرق في المكابرة، والجحود، دونما خجل أو وجل</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3039604_2142443653"/>
      <w:bookmarkStart w:id="209" w:name="_Toc68"/>
      <w:bookmarkEnd w:id="208"/>
      <w:r>
        <w:rPr>
          <w:rtl w:val="true"/>
        </w:rPr>
        <w:t>الحسنان بين النبي وجبرئيل</w:t>
      </w:r>
      <w:r>
        <w:rPr>
          <w:rtl w:val="true"/>
        </w:rPr>
        <w:t>:</w:t>
      </w:r>
      <w:bookmarkEnd w:id="209"/>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عبد اللّه بن حماد الأنصاري، عن صباح المزني، عن الحارث بن حصيرة، عن 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وهو ينظر إليهما نظراً شديداً،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فيهما، وبلغهما آمالهما في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لأراك تنظر إليهما نظراً شديداً، فتطيل النظر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لهما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جعلت فداك؟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ضيعة لي، فأقبلت نصف النهار في شدة الحر وأنا جايع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لابنة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 شيء تطعمينيه؟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فقامت لتهيء لي شيئاً حتى إذا انفلت </w:t>
      </w:r>
      <w:r>
        <w:rPr>
          <w:rStyle w:val="FootnoteAnchor"/>
          <w:rtl w:val="true"/>
        </w:rPr>
        <w:footnoteReference w:id="195"/>
      </w:r>
      <w:r>
        <w:rPr>
          <w:rFonts w:ascii="IRNazanin" w:hAnsi="IRNazanin" w:eastAsia="IRNazanin"/>
          <w:color w:val="111111"/>
          <w:sz w:val="28"/>
          <w:sz w:val="28"/>
          <w:szCs w:val="28"/>
          <w:rtl w:val="true"/>
          <w:lang w:bidi="fa-IR"/>
        </w:rPr>
        <w:t xml:space="preserve">من الصلاة قد أحضرت أقبل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جلسا في حجرها،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حبسكما وأبطأكما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فكنت أنا أثب من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حجر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 من حجر جبرئيل إلى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زالت الشمس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إن الشمس 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فعرج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أي صورة نظر إليه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التي كان ينزل فيها على رسول اللّه 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حضرت الصلاة خرجت فصليت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انصرف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يا رسول اللّه، إني كنت في ضيعة لي، فجئت نصف النهار وأنا جايع، فسألت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شيء تطعمينيه، فقامت لتهيء لي شيئاً حتى إذا قبل ابناك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جلسا في حجر 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فسألتهما ما أبطأكما، وما حبسكما عني، فسمعتهما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حبسنا جبرئيل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حبسكما جبرئيل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فكنت أنا أثب من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حجر جبرئيل، وكان الحسين يثب من حجر جبرئيل إلى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ابناي، ما زلت أنا وجبرئيل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نزهو بهما منذ أصبحنا إلى أن زالت الشمس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بأي صورة كانا يريان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10" w:name="pg15771_164548"/>
    </w:p>
    <w:p>
      <w:pPr>
        <w:pStyle w:val="BookText"/>
        <w:rPr/>
      </w:pPr>
      <w:bookmarkEnd w:id="21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التي كان ينزل فيها علي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11" w:name="__RefHeading___Toc13039606_2142443653"/>
      <w:bookmarkStart w:id="212" w:name="_Toc69"/>
      <w:bookmarkEnd w:id="211"/>
      <w:r>
        <w:rPr>
          <w:rtl w:val="true"/>
        </w:rPr>
        <w:t>فسألت ابنة محمد</w:t>
      </w:r>
      <w:r>
        <w:rPr>
          <w:rtl w:val="true"/>
        </w:rPr>
        <w:t>:</w:t>
      </w:r>
      <w:bookmarkEnd w:id="212"/>
    </w:p>
    <w:p>
      <w:pPr>
        <w:pStyle w:val="BookText"/>
        <w:rPr/>
      </w:pPr>
      <w:r>
        <w:rPr>
          <w:rFonts w:ascii="IRNazanin" w:hAnsi="IRNazanin" w:eastAsia="IRNazanin"/>
          <w:color w:val="111111"/>
          <w:sz w:val="28"/>
          <w:sz w:val="28"/>
          <w:szCs w:val="28"/>
          <w:rtl w:val="true"/>
          <w:lang w:bidi="fa-IR"/>
        </w:rPr>
        <w:t xml:space="preserve">قد يكون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لأصبغ بن نباتة، وقوله قبل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فسألت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متوقع، والمتوقع هو أن يقول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ابنتك أو سألت فاطمة، 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يطلب الثواب بذكر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إلحاقه بالصلاة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نسبة السيدة فاطمة إلى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تشريف وتكريم واحترام لها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يضاف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يتلذذ بذكر اسم النبي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ويفتخر بأن زوجته هي بنت الرسول</w:t>
      </w:r>
      <w:r>
        <w:rPr>
          <w:rFonts w:eastAsia="IRNazanin" w:cs="IRNazanin"/>
          <w:color w:val="111111"/>
          <w:sz w:val="28"/>
          <w:szCs w:val="28"/>
          <w:rtl w:val="true"/>
          <w:lang w:bidi="fa-IR"/>
        </w:rPr>
        <w:t xml:space="preserve">. </w:t>
      </w:r>
      <w:bookmarkStart w:id="213" w:name="pg15771_164549"/>
    </w:p>
    <w:p>
      <w:pPr>
        <w:pStyle w:val="Heading4"/>
        <w:numPr>
          <w:ilvl w:val="3"/>
          <w:numId w:val="1"/>
        </w:numPr>
        <w:rPr/>
      </w:pPr>
      <w:bookmarkStart w:id="214" w:name="__RefHeading___Toc13039608_2142443653"/>
      <w:bookmarkStart w:id="215" w:name="_Toc70"/>
      <w:bookmarkEnd w:id="213"/>
      <w:bookmarkEnd w:id="214"/>
      <w:r>
        <w:rPr>
          <w:rtl w:val="true"/>
        </w:rPr>
        <w:t>النظر الشديد لماذا ؟</w:t>
      </w:r>
      <w:r>
        <w:rPr>
          <w:rtl w:val="true"/>
        </w:rPr>
        <w:t>!</w:t>
      </w:r>
      <w:bookmarkEnd w:id="215"/>
    </w:p>
    <w:p>
      <w:pPr>
        <w:pStyle w:val="BookText"/>
        <w:rPr/>
      </w:pPr>
      <w:r>
        <w:rPr>
          <w:rFonts w:ascii="IRNazanin" w:hAnsi="IRNazanin" w:eastAsia="IRNazanin"/>
          <w:color w:val="111111"/>
          <w:sz w:val="28"/>
          <w:sz w:val="28"/>
          <w:szCs w:val="28"/>
          <w:rtl w:val="true"/>
          <w:lang w:bidi="fa-IR"/>
        </w:rPr>
        <w:t>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بالنظر الشديد الذي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 به ولديه هو نظر التأمل والتفكر، والتدبر في الأمور، ومسارها، والمصير والنهايات التي سوف تنتهي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الوقائع والأحداث، ويتذكر كيف أن هذين الإمامين كانا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أنسهما وزهوهما من الصباح إلى حين زوال الشمس بجبرئيل أفضل ملائكة اللّه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أفضل مخلوقات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يرى كيف أن أشرّ الناس، وأحطهم، وأبعدهم عن كل خير وصلاح يعيثون في الأرض فساداً، ولا همَّ لهم إلا تضييع جهود الأنبياء والأوصياء، وهدر دماء الشهداء، وتضحيات الأخيار والصلحاء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بأم عينيه كيف يتربص أعداء اللّه الدوائر به، وبهذين الإمامين الطاهرين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الذي يدل على أن الأمور توغل في الابتعاد عن الأهداف التي كانت ولا تزال محط نظر حماة الدين ورعاته، والهداة الذين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إمامتهم ومرجعيتهم للأمة في أمور الدين والدنيا</w:t>
      </w:r>
      <w:r>
        <w:rPr>
          <w:rFonts w:eastAsia="IRNazanin" w:cs="IRNazanin"/>
          <w:color w:val="111111"/>
          <w:sz w:val="28"/>
          <w:szCs w:val="28"/>
          <w:rtl w:val="true"/>
          <w:lang w:bidi="fa-IR"/>
        </w:rPr>
        <w:t xml:space="preserve">. </w:t>
      </w:r>
      <w:bookmarkStart w:id="216" w:name="pg15771_164550"/>
    </w:p>
    <w:p>
      <w:pPr>
        <w:pStyle w:val="Heading4"/>
        <w:numPr>
          <w:ilvl w:val="3"/>
          <w:numId w:val="1"/>
        </w:numPr>
        <w:rPr/>
      </w:pPr>
      <w:bookmarkStart w:id="217" w:name="__RefHeading___Toc13039610_2142443653"/>
      <w:bookmarkStart w:id="218" w:name="_Toc71"/>
      <w:bookmarkEnd w:id="216"/>
      <w:bookmarkEnd w:id="217"/>
      <w:r>
        <w:rPr>
          <w:rtl w:val="true"/>
        </w:rPr>
        <w:t>في أي صورة يأتي جبرئيل؟</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السؤال الذي طرحه الأصبغ بن نباتة حول الصورة التي رأى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كان جوابه أنها نفس الصورة التي كان جبرئيل ينزل فيها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فكأن الأصبغ كان يظن أنهما رأيا جبرئيل في صورة دحية الكلبي كما أشيع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الجواب بأنها نفس الصورة التي كان جبرئيل يأتي فيها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المقصود هو بيان أن الإمام يرى ما يراه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مزيد كرامة وزلفى له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ذلك على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يريد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صحيحاً أن جبرئيل كان يأتي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يأتي في صورة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يأتي إلى النبي في صورة واحدة، إلا أن هذا يختص بما كان يرتبط بالوحى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ينزل لأمور أخرى كإنزال العذاب على بني قريظة، فلعله كان يأتي في صور أخرى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ينفي ما كان قد أشيع من أنه كان في بعض الأحيان </w:t>
      </w:r>
    </w:p>
    <w:p>
      <w:pPr>
        <w:pStyle w:val="BookText"/>
        <w:rPr/>
      </w:pPr>
      <w:r>
        <w:rPr>
          <w:rFonts w:ascii="Amiri" w:hAnsi="Amiri" w:eastAsia="Amiri" w:cs="Amiri"/>
          <w:color w:val="111111"/>
          <w:sz w:val="28"/>
          <w:sz w:val="28"/>
          <w:szCs w:val="28"/>
          <w:rtl w:val="true"/>
          <w:lang w:bidi="ar-SA"/>
        </w:rPr>
        <w:t>يأتيه في صورة دحية الكلبي، وكان يأتي في بعض الأحيان في صور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 هذا يضع علامة استفهام حول ما يقال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يجب على سؤال الأصبغ بصورة مرتجلة، بل كان جوابه معتمداً على نص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في آخر الرواية بأنه قد 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بتفاصيل ما جرى، فلما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برؤيتهما جبرئيل، طرح الإمام نفس هذا السؤال على رسول اللّه،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بالصورة التي كان ينزل فيها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سمعه 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لأجل أنه كان يشك في صحة أقوالهما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على يقين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كان يريد أن لا يدخل في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أن هذين الصبيين قد تخيلا أمراً لا واقع له، وصدقهما أبوهما وأمهما، أو أظهرا تصديقهما فيه، مع أنه قد لا يكون له أساس من الصحة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 هذا الأمر أمام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ليؤكد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 اخبراه به، وأنه ليس من قبيل التوهم، أو التخيل في شيء</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771_164553"/>
      <w:bookmarkStart w:id="220" w:name="pg15771_164553"/>
      <w:bookmarkEnd w:id="220"/>
    </w:p>
    <w:p>
      <w:pPr>
        <w:pStyle w:val="Heading3"/>
        <w:numPr>
          <w:ilvl w:val="2"/>
          <w:numId w:val="1"/>
        </w:numPr>
        <w:rPr/>
      </w:pPr>
      <w:bookmarkStart w:id="221" w:name="pg15771_164553"/>
      <w:bookmarkStart w:id="222" w:name="__RefHeading___Toc13039612_2142443653"/>
      <w:bookmarkStart w:id="223" w:name="_Toc72"/>
      <w:bookmarkEnd w:id="221"/>
      <w:bookmarkEnd w:id="222"/>
      <w:r>
        <w:rPr>
          <w:rtl w:val="true"/>
        </w:rPr>
        <w:t>الفصل الثالث</w:t>
      </w:r>
      <w:r>
        <w:rPr>
          <w:rtl w:val="true"/>
        </w:rPr>
        <w:t xml:space="preserve">: </w:t>
      </w:r>
      <w:r>
        <w:rPr>
          <w:rtl w:val="true"/>
        </w:rPr>
        <w:t>الحب بين الصدق والإدعاء</w:t>
      </w:r>
      <w:r>
        <w:rPr>
          <w:rtl w:val="true"/>
        </w:rPr>
        <w:t>..</w:t>
      </w:r>
      <w:bookmarkEnd w:id="2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3039614_2142443653"/>
      <w:bookmarkStart w:id="225" w:name="_Toc73"/>
      <w:bookmarkEnd w:id="224"/>
      <w:r>
        <w:rPr>
          <w:rtl w:val="true"/>
        </w:rPr>
        <w:t>اشارة</w:t>
      </w:r>
      <w:bookmarkEnd w:id="2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5771_164555"/>
      <w:bookmarkStart w:id="227" w:name="pg15771_164555"/>
      <w:bookmarkEnd w:id="227"/>
    </w:p>
    <w:p>
      <w:pPr>
        <w:pStyle w:val="Heading4"/>
        <w:numPr>
          <w:ilvl w:val="3"/>
          <w:numId w:val="1"/>
        </w:numPr>
        <w:rPr/>
      </w:pPr>
      <w:bookmarkStart w:id="228" w:name="pg15771_164555"/>
      <w:bookmarkStart w:id="229" w:name="__RefHeading___Toc13039616_2142443653"/>
      <w:bookmarkStart w:id="230" w:name="_Toc74"/>
      <w:bookmarkEnd w:id="228"/>
      <w:bookmarkEnd w:id="229"/>
      <w:r>
        <w:rPr>
          <w:rtl w:val="true"/>
        </w:rPr>
        <w:t>من الأحب إلى الرسول</w:t>
      </w:r>
      <w:r>
        <w:rPr>
          <w:rtl w:val="true"/>
        </w:rPr>
        <w:t xml:space="preserve">: </w:t>
      </w:r>
      <w:r>
        <w:rPr>
          <w:rtl w:val="true"/>
        </w:rPr>
        <w:t>علي أم فاطمة، أم الحسين؟</w:t>
      </w:r>
      <w:r>
        <w:rPr>
          <w:rtl w:val="true"/>
        </w:rPr>
        <w:t>!:</w:t>
      </w:r>
      <w:bookmarkEnd w:id="230"/>
    </w:p>
    <w:p>
      <w:pPr>
        <w:pStyle w:val="BookText"/>
        <w:rPr/>
      </w:pPr>
      <w:r>
        <w:rPr>
          <w:rFonts w:ascii="Amiri" w:hAnsi="Amiri" w:eastAsia="Amiri" w:cs="Amiri"/>
          <w:color w:val="111111"/>
          <w:sz w:val="28"/>
          <w:sz w:val="28"/>
          <w:szCs w:val="28"/>
          <w:rtl w:val="true"/>
          <w:lang w:bidi="ar-SA"/>
        </w:rPr>
        <w:t>عن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أبيه علي بن الحسين، عن أبيه الحسين،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لا، بل أنا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أحبكم إلى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فيم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فأخبرناه، فأخذ فاطمة، فاحتضنها وقبَّل فاها، وضم عليا إليه، وقبَّل بين عينيه، وأجلس الحسن على فخذه الأيمن، والحسين على فخذه الأيسر، وقبلهما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أولى بي في الدنيا والآخرة، والى اللّه من والاكم وعادى من عاداكم، أنتم مني وأنا منكم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نفسي بيده، لا يتولاكم عبد في الدنيا إلا كان اللّه عز وجل </w:t>
      </w:r>
      <w:bookmarkStart w:id="231" w:name="pg15771_164556"/>
    </w:p>
    <w:p>
      <w:pPr>
        <w:pStyle w:val="BookText"/>
        <w:rPr/>
      </w:pPr>
      <w:bookmarkEnd w:id="231"/>
      <w:r>
        <w:rPr>
          <w:rFonts w:ascii="Amiri" w:hAnsi="Amiri" w:eastAsia="Amiri" w:cs="Amiri"/>
          <w:color w:val="111111"/>
          <w:sz w:val="28"/>
          <w:sz w:val="28"/>
          <w:szCs w:val="28"/>
          <w:rtl w:val="true"/>
          <w:lang w:bidi="ar-SA"/>
        </w:rPr>
        <w:t xml:space="preserve">وليه في الدنيا والآخرة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32" w:name="__RefHeading___Toc13039618_2142443653"/>
      <w:bookmarkStart w:id="233" w:name="_Toc75"/>
      <w:bookmarkEnd w:id="232"/>
      <w:r>
        <w:rPr>
          <w:rtl w:val="true"/>
        </w:rPr>
        <w:t>لماذا هذه الحوارات؟</w:t>
      </w:r>
      <w:r>
        <w:rPr>
          <w:rtl w:val="true"/>
        </w:rPr>
        <w:t>!</w:t>
      </w:r>
      <w:bookmarkEnd w:id="233"/>
    </w:p>
    <w:p>
      <w:pPr>
        <w:pStyle w:val="BookText"/>
        <w:rPr/>
      </w:pPr>
      <w:r>
        <w:rPr>
          <w:rFonts w:ascii="Amiri" w:hAnsi="Amiri" w:eastAsia="Amiri" w:cs="Amiri"/>
          <w:color w:val="111111"/>
          <w:sz w:val="28"/>
          <w:sz w:val="28"/>
          <w:szCs w:val="28"/>
          <w:rtl w:val="true"/>
          <w:lang w:bidi="ar-SA"/>
        </w:rPr>
        <w:t>قد يتساءل المرء عن السبب في طرح هكذا أمور، فيما بين أناس هم الأرقى والأفضل والأكمل في المجتمعات البشرية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لديهم قضية حساسة وذات أهمية سوى هذه القضية التي تؤول إلى التباهي بأمور شخصية وصغيرة يراد منها إرضاء الذات، والتلهي عن القضايا الكبرى والحساسة؟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هذا السؤال هو نتاج نظرة سطحية للأمور، أو بالأحرى هو يكشف عن عدم وجود وعي دقيق للمرتكزات الأساسية للدين الإسلامي وتجاهل للعناصر المؤثرة في انطلاقته الرائدة، الزاخرة بالقوة، والتي تعطيه كل مقومات البقاء والتجذر في الوجدان الإنساني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الإسلام يقوم على أساس تقديم القدوة والأسوة، لتكون هي محور الحركة، ومنطلق الوعي، ورافد الشعور بالمسؤولية، حيث يتم تجسيد تعاليمه على صفحة الواقع بصورة حية وقادرة على فرض نفسها على العقل البشري، والتمازج والرسوخ في الوجدان الإنساني، ثم التعامل بتعاليمه، ثم الإنقياد والتسليم العملي، ومواصلة المسيرة برغبة وبعفوية واندفاع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الإسلام يريد أن تكون العلاقة بين القاعدة والقمة، وبين جميع المكونات للكيان كله، من أصغرها إلى أكبرها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الحب والمودة، والانسجام الروحي، والشوق، والرضا، والاحتضان، والانصهار، والاندفاع، وسائر المفردات التي تصب في هذا الاتجاه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يعني ضرورة توفير المناخات والأسباب التي تنتج هذا النوع من العلاقة، لأنها هي التي توصل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القرآن عن هذا الأمر في آيات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آيات أخرى تحدثت عن حب اللّه ورسوله، وحب الجهاد في سبيل اللّه، وحب الحق، وحب المؤمنين وما إلى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يؤكد على </w:t>
      </w:r>
    </w:p>
    <w:p>
      <w:pPr>
        <w:pStyle w:val="BookText"/>
        <w:rPr/>
      </w:pPr>
      <w:r>
        <w:rPr>
          <w:rFonts w:ascii="Amiri" w:hAnsi="Amiri" w:eastAsia="Amiri" w:cs="Amiri"/>
          <w:color w:val="111111"/>
          <w:sz w:val="28"/>
          <w:sz w:val="28"/>
          <w:szCs w:val="28"/>
          <w:rtl w:val="true"/>
          <w:lang w:bidi="ar-SA"/>
        </w:rPr>
        <w:t>علاقة الحب والمودة له ولأهل بيته قولاً وفعلاً، بما لا مجال لاستقصائه، فما بالك بإحصائه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الكتاب نبذة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هذه الحادثة بالذات التي نحن بصدد الحديث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كثير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التأكيد على محبة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البيت، وقد تعمد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يكتفي بمجرد الإخبار عن مشاعره، بل عمد إلى التصرف الدال على الحب الأكيد، فهو يحتضن ابنته، ويقبل 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يضم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ويقبل ما بين 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ويجلس الحسن على فخذه الأيمن، والحسين على فخذه الأيسر، ثم يقبلهما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أطلق قاعدة تشمل الناس جميعاً، تعطي أن الولاء لأهل البيت يستتبع رضا اللّه، وتوليه تعالى لمن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العداء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يستتبع معاداة اللّه تعالى لمن يعاديهم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الموضوع عن حالته الشخصية والضيقة، فلم تعد القضية خاصة به وبأهل بيته، بل أصبحت عامة للأمة كلها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الأمر لم يعد مجرد إعطاء توجيهات كلامية، بل تمازج الكلام والتوجيه مع العمل أيضاً</w:t>
      </w:r>
      <w:r>
        <w:rPr>
          <w:rFonts w:eastAsia="Amiri" w:cs="Amiri" w:ascii="Amiri" w:hAnsi="Amiri"/>
          <w:color w:val="111111"/>
          <w:sz w:val="28"/>
          <w:szCs w:val="28"/>
          <w:rtl w:val="true"/>
          <w:lang w:bidi="ar-SA"/>
        </w:rPr>
        <w:t xml:space="preserve">. </w:t>
      </w:r>
      <w:bookmarkStart w:id="234" w:name="pg15771_164559"/>
    </w:p>
    <w:p>
      <w:pPr>
        <w:pStyle w:val="Heading4"/>
        <w:numPr>
          <w:ilvl w:val="3"/>
          <w:numId w:val="1"/>
        </w:numPr>
        <w:rPr/>
      </w:pPr>
      <w:bookmarkStart w:id="235" w:name="__RefHeading___Toc13039620_2142443653"/>
      <w:bookmarkStart w:id="236" w:name="_Toc76"/>
      <w:bookmarkEnd w:id="234"/>
      <w:bookmarkEnd w:id="235"/>
      <w:r>
        <w:rPr>
          <w:rtl w:val="true"/>
        </w:rPr>
        <w:t>هل تجتمع الأمة على حب الحسنين ؟</w:t>
      </w:r>
      <w:r>
        <w:rPr>
          <w:rtl w:val="true"/>
        </w:rPr>
        <w:t>!:</w:t>
      </w:r>
      <w:bookmarkEnd w:id="236"/>
    </w:p>
    <w:p>
      <w:pPr>
        <w:pStyle w:val="BookText"/>
        <w:rPr/>
      </w:pPr>
      <w:r>
        <w:rPr>
          <w:rFonts w:ascii="IRNazanin" w:hAnsi="IRNazanin" w:eastAsia="IRNazanin"/>
          <w:color w:val="111111"/>
          <w:sz w:val="28"/>
          <w:sz w:val="28"/>
          <w:szCs w:val="28"/>
          <w:rtl w:val="true"/>
          <w:lang w:bidi="fa-IR"/>
        </w:rPr>
        <w:t>الجعابي، عن أحمد بن محمد بن زياد عن الحسن بن علي بن عفان، عن بريد بن هارون، عن حميد،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هذين ربيتهما صغيرين، ودعوت لهما كبيرين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 اللّه لهما ثلاثاً، فأعطاني اثنتين، ومنعني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لهما أن يجعلهما طاهرين مطهرين زكيين، فأجابني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اللّه أن يقيهما وذريتهما وشيعتهما النار فأعطاني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اللّه أن يجمع الأمة على محبتهما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قضيت قضاء وقدرت قدراً، وإن طائفة من أمتك ستفي لك بذمتك في اليهود والنصارى والمجوس، وسيخفرون ذمتك في ولدك، وإني أوجبت على نفسي لمن فعل ذلك ألا أحله محل كرامتي، ولا أسكنه جنتي، ولا أنظر إليه بعين رحمتي يوم القيامة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النص أمور يحسن التوقف عندها، نذكر منها ما يلي</w:t>
      </w:r>
      <w:r>
        <w:rPr>
          <w:rFonts w:eastAsia="Amiri" w:cs="Amiri" w:ascii="Amiri" w:hAnsi="Amiri"/>
          <w:color w:val="111111"/>
          <w:sz w:val="28"/>
          <w:szCs w:val="28"/>
          <w:rtl w:val="true"/>
          <w:lang w:bidi="ar-SA"/>
        </w:rPr>
        <w:t xml:space="preserve">: </w:t>
      </w:r>
      <w:bookmarkStart w:id="237" w:name="pg15771_164560"/>
    </w:p>
    <w:p>
      <w:pPr>
        <w:pStyle w:val="BookText"/>
        <w:rPr/>
      </w:pPr>
      <w:bookmarkEnd w:id="237"/>
      <w:r>
        <w:rPr>
          <w:rFonts w:ascii="IRNazanin" w:hAnsi="IRNazanin" w:eastAsia="IRNazanin"/>
          <w:color w:val="111111"/>
          <w:sz w:val="28"/>
          <w:sz w:val="28"/>
          <w:szCs w:val="28"/>
          <w:rtl w:val="true"/>
          <w:lang w:bidi="fa-IR"/>
        </w:rPr>
        <w:t xml:space="preserve">لقد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التي كانت قائمة بينه وبين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كما يلي</w:t>
      </w:r>
      <w:r>
        <w:rPr>
          <w:rFonts w:eastAsia="IRNazanin" w:cs="IRNazanin"/>
          <w:color w:val="111111"/>
          <w:sz w:val="28"/>
          <w:szCs w:val="28"/>
          <w:rtl w:val="true"/>
          <w:lang w:bidi="fa-IR"/>
        </w:rPr>
        <w:t>:</w:t>
      </w:r>
    </w:p>
    <w:p>
      <w:pPr>
        <w:pStyle w:val="Heading4"/>
        <w:numPr>
          <w:ilvl w:val="3"/>
          <w:numId w:val="1"/>
        </w:numPr>
        <w:rPr/>
      </w:pPr>
      <w:bookmarkStart w:id="238" w:name="__RefHeading___Toc13039622_2142443653"/>
      <w:bookmarkStart w:id="239" w:name="_Toc77"/>
      <w:bookmarkEnd w:id="238"/>
      <w:r>
        <w:rPr/>
        <w:t>1</w:t>
      </w:r>
      <w:r>
        <w:rPr>
          <w:rtl w:val="true"/>
        </w:rPr>
        <w:t xml:space="preserve"> - </w:t>
      </w:r>
      <w:r>
        <w:rPr>
          <w:rtl w:val="true"/>
        </w:rPr>
        <w:t xml:space="preserve">الحسنان </w:t>
      </w:r>
      <w:r>
        <w:rPr>
          <w:rtl w:val="true"/>
        </w:rPr>
        <w:t xml:space="preserve">- </w:t>
      </w:r>
      <w:r>
        <w:rPr>
          <w:rtl w:val="true"/>
        </w:rPr>
        <w:t xml:space="preserve">ابنا الرسول </w:t>
      </w:r>
      <w:r>
        <w:rPr>
          <w:rtl w:val="true"/>
        </w:rPr>
        <w:t>«</w:t>
      </w:r>
      <w:r>
        <w:rPr>
          <w:rtl w:val="true"/>
        </w:rPr>
        <w:t>صلی اللّه علیه وآله</w:t>
      </w:r>
      <w:r>
        <w:rPr>
          <w:rtl w:val="true"/>
        </w:rPr>
        <w:t>»:</w:t>
      </w:r>
      <w:bookmarkEnd w:id="239"/>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ابناه، في حين كانت السياسة التي هيمنت على الواقع الإسلامي فيما بعد تجهد لقطع رابطة البنوة هذه، أو التشكيك بها على أقل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تأكيدات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تكاد تحصى قد أفشلت هذا الجهد الوقح وغير الأخلاقي، والمنافي لحقائق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وسنعود لبحث هذا الموضوع حين الحديث عن قضية المباهلة،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3039624_2142443653"/>
      <w:bookmarkStart w:id="241" w:name="_Toc78"/>
      <w:bookmarkEnd w:id="240"/>
      <w:r>
        <w:rPr/>
        <w:t>2</w:t>
      </w:r>
      <w:r>
        <w:rPr>
          <w:rtl w:val="true"/>
        </w:rPr>
        <w:t xml:space="preserve"> - </w:t>
      </w:r>
      <w:r>
        <w:rPr>
          <w:rtl w:val="true"/>
        </w:rPr>
        <w:t xml:space="preserve">الحسنان </w:t>
      </w:r>
      <w:r>
        <w:rPr>
          <w:rtl w:val="true"/>
        </w:rPr>
        <w:t xml:space="preserve">- </w:t>
      </w:r>
      <w:r>
        <w:rPr>
          <w:rtl w:val="true"/>
        </w:rPr>
        <w:t xml:space="preserve">تربية الرسول علي اللّه </w:t>
      </w:r>
      <w:r>
        <w:rPr>
          <w:rtl w:val="true"/>
        </w:rPr>
        <w:t>:</w:t>
      </w:r>
      <w:bookmarkEnd w:id="241"/>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الذي رباهما صغيرين فهما يمثلان قيمة كبرى، ويلتزمان طريقته، فعلى أهل الإحن والأحقاد أن لا يحملوهما تبعات مواقف أبيهما في نصرته لدين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الغيب من وراء ستر رقيق، ويقرأ ما سيقوله المجرمون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بعد أن أقام الحجة عليهم، وبين لهم أن كل شيء معه، يدلهم على ارتباطه الوثيق والعميق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أثقاتِلُوني، عَلى سُنَّة غَيَّرْتُها، أَمْ عَلَى شَرِيعَة </w:t>
      </w:r>
      <w:bookmarkStart w:id="242" w:name="pg15771_164561"/>
    </w:p>
    <w:p>
      <w:pPr>
        <w:pStyle w:val="BookText"/>
        <w:rPr/>
      </w:pPr>
      <w:bookmarkEnd w:id="242"/>
      <w:r>
        <w:rPr>
          <w:rFonts w:ascii="Amiri" w:hAnsi="Amiri" w:eastAsia="Amiri" w:cs="Amiri"/>
          <w:color w:val="111111"/>
          <w:sz w:val="28"/>
          <w:sz w:val="28"/>
          <w:szCs w:val="28"/>
          <w:rtl w:val="true"/>
          <w:lang w:bidi="ar-SA"/>
        </w:rPr>
        <w:t>بَدَّلْتها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نقاتلك بغضاً منّا لأبيك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3039626_2142443653"/>
      <w:bookmarkStart w:id="244" w:name="_Toc79"/>
      <w:bookmarkEnd w:id="243"/>
      <w:r>
        <w:rPr/>
        <w:t>3</w:t>
      </w:r>
      <w:r>
        <w:rPr>
          <w:rtl w:val="true"/>
        </w:rPr>
        <w:t xml:space="preserve"> - </w:t>
      </w:r>
      <w:r>
        <w:rPr>
          <w:rtl w:val="true"/>
        </w:rPr>
        <w:t>دعوت لهما كبيرين</w:t>
      </w:r>
      <w:r>
        <w:rPr>
          <w:rtl w:val="true"/>
        </w:rPr>
        <w:t>:</w:t>
      </w:r>
      <w:bookmarkEnd w:id="244"/>
    </w:p>
    <w:p>
      <w:pPr>
        <w:pStyle w:val="BookText"/>
        <w:rPr/>
      </w:pPr>
      <w:r>
        <w:rPr>
          <w:rFonts w:ascii="IRNazanin" w:hAnsi="IRNazanin" w:eastAsia="IRNazanin"/>
          <w:color w:val="111111"/>
          <w:sz w:val="28"/>
          <w:sz w:val="28"/>
          <w:szCs w:val="28"/>
          <w:rtl w:val="true"/>
          <w:lang w:bidi="fa-IR"/>
        </w:rPr>
        <w:t xml:space="preserve">ثم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أنهما بعد أن كبرا، وصارا هما المسؤولين عن قراراتهما وتصرفاتهما، قد منحهما دعاءه، ليكون وسيلتهما إلى اللّه تعالى في النجاح والفلاح، فإن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الدعاء لهما في الكبر يدل على تواصل الرضا، واستمرار الرعاية والاحتضان القلبي، والتبني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موقف يسيء إليهما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مسيئاً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يؤكد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يصيرا كبيرين سناً فى عهد جدهما بل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بين الست والسبع سنوات، وإنما كبرا وصارا رجلين بعد ذلك، فدعاؤه لهما ناظر إلى فترة ما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بسنوات عديدة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الفترة الأصعب، حيث يكون جيل مسلمة ما بعد فتح </w:t>
      </w:r>
      <w:bookmarkStart w:id="245" w:name="pg15771_164562"/>
    </w:p>
    <w:p>
      <w:pPr>
        <w:pStyle w:val="BookText"/>
        <w:rPr/>
      </w:pPr>
      <w:bookmarkEnd w:id="245"/>
      <w:r>
        <w:rPr>
          <w:rFonts w:ascii="Amiri" w:hAnsi="Amiri" w:eastAsia="Amiri" w:cs="Amiri"/>
          <w:color w:val="111111"/>
          <w:sz w:val="28"/>
          <w:sz w:val="28"/>
          <w:szCs w:val="28"/>
          <w:rtl w:val="true"/>
          <w:lang w:bidi="ar-SA"/>
        </w:rPr>
        <w:t>مكة قد أمسك بأزمة الأمور، وذاق طعم السلطة، وتشبث بالملذات، وبالنعم الدنيوية، كأقوى ما يكون التشبث</w:t>
      </w:r>
    </w:p>
    <w:p>
      <w:pPr>
        <w:pStyle w:val="BookText"/>
        <w:rPr/>
      </w:pPr>
      <w:r>
        <w:rPr>
          <w:rFonts w:ascii="IRNazanin" w:hAnsi="IRNazanin" w:eastAsia="IRNazanin"/>
          <w:color w:val="111111"/>
          <w:sz w:val="28"/>
          <w:sz w:val="28"/>
          <w:szCs w:val="28"/>
          <w:rtl w:val="true"/>
          <w:lang w:bidi="fa-IR"/>
        </w:rPr>
        <w:t xml:space="preserve">وهو الجيل الذي يرى نفسه موتوراً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ويتلمس كل حيلة ووسيلة للإيقاع به، والمساس بهيبته، وتضعيف،أمره، والانتقاص والانتقام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الرسول لهما كان ناظراً لهذه الفترة الصعبة، التي يكون تجهيل الناس بسنة الرسول، وبحقائق الدين قد بلغ أقصى مداه، وأصبح غاية ما عند الناس هو الاعتزاز بالمال، والجاه،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3039628_2142443653"/>
      <w:bookmarkStart w:id="247" w:name="_Toc80"/>
      <w:bookmarkEnd w:id="246"/>
      <w:r>
        <w:rPr/>
        <w:t>4</w:t>
      </w:r>
      <w:r>
        <w:rPr>
          <w:rtl w:val="true"/>
        </w:rPr>
        <w:t xml:space="preserve"> - </w:t>
      </w:r>
      <w:r>
        <w:rPr>
          <w:rtl w:val="true"/>
        </w:rPr>
        <w:t xml:space="preserve">الرسول </w:t>
      </w:r>
      <w:r>
        <w:rPr>
          <w:rtl w:val="true"/>
        </w:rPr>
        <w:t>«</w:t>
      </w:r>
      <w:r>
        <w:rPr>
          <w:rtl w:val="true"/>
        </w:rPr>
        <w:t>صلی اللّه علیه وآله</w:t>
      </w:r>
      <w:r>
        <w:rPr>
          <w:rtl w:val="true"/>
        </w:rPr>
        <w:t xml:space="preserve">» </w:t>
      </w:r>
      <w:r>
        <w:rPr>
          <w:rtl w:val="true"/>
        </w:rPr>
        <w:t xml:space="preserve">يقرر عصمة الحسنين </w:t>
      </w:r>
      <w:r>
        <w:rPr>
          <w:rtl w:val="true"/>
        </w:rPr>
        <w:t>:</w:t>
      </w:r>
      <w:bookmarkEnd w:id="247"/>
    </w:p>
    <w:p>
      <w:pPr>
        <w:pStyle w:val="BookText"/>
        <w:rPr/>
      </w:pPr>
      <w:r>
        <w:rPr>
          <w:rFonts w:ascii="IRNazanin" w:hAnsi="IRNazanin" w:eastAsia="IRNazanin"/>
          <w:color w:val="111111"/>
          <w:sz w:val="28"/>
          <w:sz w:val="28"/>
          <w:szCs w:val="28"/>
          <w:rtl w:val="true"/>
          <w:lang w:bidi="fa-IR"/>
        </w:rPr>
        <w:t xml:space="preserve">ثم أتبع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ببيان صريح في التدليل والإعلان للأجيال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طاهران مطهران زكيان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الأوصاف الثلاثة كلها تؤكد مضمون آية التطهير، التي هي من أدلة عصمة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نقص، وعيب، ورجس، وعن كل سوء في الأخلاق، أو في الأفعال، أو في الفكر والوجدان، والضمير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والجمع بين الأوصاف الثلاثة، له مغزى لا يخفى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طاهران في أصل الخلقة، وفطرتهما صافية وسليمة من أية شائبة، وهما طاهران من أي نقص أو عيب</w:t>
      </w:r>
      <w:r>
        <w:rPr>
          <w:rFonts w:eastAsia="IRNazanin" w:cs="IRNazanin"/>
          <w:color w:val="111111"/>
          <w:sz w:val="28"/>
          <w:szCs w:val="28"/>
          <w:rtl w:val="true"/>
          <w:lang w:bidi="fa-IR"/>
        </w:rPr>
        <w:t xml:space="preserve">. </w:t>
      </w:r>
      <w:bookmarkStart w:id="248" w:name="pg15771_164563"/>
    </w:p>
    <w:p>
      <w:pPr>
        <w:pStyle w:val="BookText"/>
        <w:rPr/>
      </w:pPr>
      <w:bookmarkEnd w:id="248"/>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نقص ولا عيب، ولا خلل، ولا قصور في كل ما له دخل في تكوينهما الجسدي، والعقلي والنفسي، والسمات، والصفات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والحسنان مطهران، لا يلحق بهما رجس من خارج ذاتهما، ولا يعرض لهما ما ينقص قدرهما، أو ينقص كمالهما، أو يعيب ما هو صحيح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والحسنان زكيان، فهما في حالة نمو وزيادة مطردة، يتنقلان من حسن إلى أحسن ومن فضل إلى ما هو أفضل منه، ومن كمال إلى أكمل، ومن تمام إلى أتم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039630_2142443653"/>
      <w:bookmarkStart w:id="250" w:name="_Toc81"/>
      <w:bookmarkEnd w:id="249"/>
      <w:r>
        <w:rPr/>
        <w:t>5</w:t>
      </w:r>
      <w:r>
        <w:rPr>
          <w:rtl w:val="true"/>
        </w:rPr>
        <w:t xml:space="preserve"> - </w:t>
      </w:r>
      <w:r>
        <w:rPr>
          <w:rtl w:val="true"/>
        </w:rPr>
        <w:t>الوقاية من النار</w:t>
      </w:r>
      <w:r>
        <w:rPr>
          <w:rtl w:val="true"/>
        </w:rPr>
        <w:t>:</w:t>
      </w:r>
      <w:bookmarkEnd w:id="250"/>
    </w:p>
    <w:p>
      <w:pPr>
        <w:pStyle w:val="BookText"/>
        <w:rPr/>
      </w:pPr>
      <w:r>
        <w:rPr>
          <w:rFonts w:ascii="IRNazanin" w:hAnsi="IRNazanin" w:eastAsia="IRNazanin"/>
          <w:color w:val="111111"/>
          <w:sz w:val="28"/>
          <w:sz w:val="28"/>
          <w:szCs w:val="28"/>
          <w:rtl w:val="true"/>
          <w:lang w:bidi="fa-IR"/>
        </w:rPr>
        <w:t>والأهم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 اللّه أن يقي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وذريتهما وشيعتهما النار، فأعطاه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وكل من تابعهما وشايعهما سيكونون دائماً على الهدى، وكل من خالفهما وناواهما على الضلال والردى، ومصيرهم إلى النار، وهذا دليل آخر على عصمتهما، وإغراء للناس باتباعهما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3039632_2142443653"/>
      <w:bookmarkStart w:id="252" w:name="_Toc82"/>
      <w:bookmarkEnd w:id="251"/>
      <w:r>
        <w:rPr/>
        <w:t>6</w:t>
      </w:r>
      <w:r>
        <w:rPr>
          <w:rtl w:val="true"/>
        </w:rPr>
        <w:t xml:space="preserve"> - </w:t>
      </w:r>
      <w:r>
        <w:rPr>
          <w:rtl w:val="true"/>
        </w:rPr>
        <w:t>جمع الأمة على محبتهما</w:t>
      </w:r>
      <w:r>
        <w:rPr>
          <w:rtl w:val="true"/>
        </w:rPr>
        <w:t>:</w:t>
      </w:r>
      <w:bookmarkEnd w:id="2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الأخير، فهو الذي لم يعطه اللّه تعالى لنبيه،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الأمة على محبتهما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سبحانه له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bookmarkStart w:id="253" w:name="pg15771_164564"/>
    </w:p>
    <w:p>
      <w:pPr>
        <w:pStyle w:val="BookText"/>
        <w:rPr/>
      </w:pPr>
      <w:bookmarkEnd w:id="253"/>
      <w:r>
        <w:rPr>
          <w:rFonts w:ascii="Amiri" w:hAnsi="Amiri" w:eastAsia="Amiri" w:cs="Amiri"/>
          <w:color w:val="111111"/>
          <w:sz w:val="28"/>
          <w:sz w:val="28"/>
          <w:szCs w:val="28"/>
          <w:rtl w:val="true"/>
          <w:lang w:bidi="ar-SA"/>
        </w:rPr>
        <w:t>أمر المحبة والطاعة والاتباع والامتناع، والولاء والعداوة ليس من الأمور التي يصح إجبار الناس عليها، بل هي من أفعالهم الاختيارية التي إذا تعرضت للقهر والجبر لزم الظلم والعدوان الذي لا يصدر عن الحكيم العادل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فيرد هنا سؤال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كذلك، فلماذا يطلب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ما لو أجابه اللّه تعالى إليه لكان ظالماً، والظلم ينافي مقام الألوهية؟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المطلوب هو إعلام الناس بهذه الحقيقة بالذات، وأن المطلوب من الناس كل الناس أن يختاروا طاعة اللّه، ومحبة أوليائه وطاعتهم، والكون معهم، لأن اللّه تعالى لن يجبر أحداً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الإجبار هذا هو عين العدل، ومحض الإنصاف لهم، والرفق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يعامل الناس وفقاً لقانون العدل فمن يعمل مثقال ذرة خيراً،يره، ومن يعمل مثقال ذرة شراً يره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3039634_2142443653"/>
      <w:bookmarkStart w:id="255" w:name="_Toc83"/>
      <w:bookmarkEnd w:id="254"/>
      <w:r>
        <w:rPr>
          <w:rtl w:val="true"/>
        </w:rPr>
        <w:t>حب الحسين ذنب</w:t>
      </w:r>
      <w:r>
        <w:rPr>
          <w:rtl w:val="true"/>
        </w:rPr>
        <w:t>:</w:t>
      </w:r>
      <w:bookmarkEnd w:id="2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أتى أبا هريرة في مرضه الذي مات فيه، فقال مروان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في شيء منذ اصطحبنا إلا في حبك للحسن والحسين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فتحفز أبو هريرة، فجلس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كنا ببعض الطريق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الحسن والحسين وهما يبكيان، وهما مع أمهما، فأسرع السير حتى أتاهما، فسمعته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ابنيَّ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شنة يبتغي فيها ماء، وكان الماء يومئذ أغداراً، والناس يريدون الماء فنادى هل أحد منكم معه ماء، فلم يبق أحد إلا أخلف بيده إلى كلابه يبتغي الماء في شنه، فلم يجد أحد منهم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أحدهما، فناولته إياه من تحت الخدر، فرأيت بياض ذراعيها حين ناولته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فضمه إلى صدره، وهو يطغو، ما يسكت، فأدلع له لسانه، فجعل يمصه حتى هدأ وسكن، فلم أسمع له بكاء، والآخر يبكي كما هو، ما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الآخر، فناولته إياه، ففعل به كذلك، فسكتا فما أسمع لهما صوتاً، ثم قال سيروا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فصدعنا يميناً وشمالاً عن الظعائن حتى لقيناه على قارعة </w:t>
      </w:r>
      <w:bookmarkStart w:id="256" w:name="pg15771_164566"/>
    </w:p>
    <w:p>
      <w:pPr>
        <w:pStyle w:val="BookText"/>
        <w:rPr/>
      </w:pPr>
      <w:bookmarkEnd w:id="256"/>
      <w:r>
        <w:rPr>
          <w:rFonts w:ascii="Amiri" w:hAnsi="Amiri" w:eastAsia="Amiri" w:cs="Amiri"/>
          <w:color w:val="111111"/>
          <w:sz w:val="28"/>
          <w:sz w:val="28"/>
          <w:szCs w:val="28"/>
          <w:rtl w:val="true"/>
          <w:lang w:bidi="ar-SA"/>
        </w:rPr>
        <w:t xml:space="preserve">الطريق، فأنا لا أحب هذين، وقد رأيت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57" w:name="__RefHeading___Toc13039636_2142443653"/>
      <w:bookmarkStart w:id="258" w:name="_Toc84"/>
      <w:bookmarkEnd w:id="257"/>
      <w:r>
        <w:rPr>
          <w:rtl w:val="true"/>
        </w:rPr>
        <w:t>أبو هريرة متهم في روايته</w:t>
      </w:r>
      <w:r>
        <w:rPr>
          <w:rtl w:val="true"/>
        </w:rPr>
        <w:t>:</w:t>
      </w:r>
      <w:bookmarkEnd w:id="258"/>
    </w:p>
    <w:p>
      <w:pPr>
        <w:pStyle w:val="BookText"/>
        <w:rPr/>
      </w:pPr>
      <w:r>
        <w:rPr>
          <w:rFonts w:ascii="IRNazanin" w:hAnsi="IRNazanin" w:eastAsia="IRNazanin"/>
          <w:color w:val="111111"/>
          <w:sz w:val="28"/>
          <w:sz w:val="28"/>
          <w:szCs w:val="28"/>
          <w:rtl w:val="true"/>
          <w:lang w:bidi="fa-IR"/>
        </w:rPr>
        <w:t xml:space="preserve">إننا لا نثق بما يقوله أبو هريرة، ولاسيما ما يرويه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إلا ما تضمن اعترافا بالحقيقة، فإنه يقبل منه على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فمك أدينك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وضعهم معاوية على رواية أخبار قبيحة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تقتضي الطعن فيه، والبراءة منه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لهم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طلبهم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ابنة أبي جهل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فأسخطه 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فكان 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مني، يؤذيني ما يؤذيها، فإن كان علي يريد ابنة أبي جهل، فليفارق ابنتي وليفعل ما يريد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قدم العراق مع معاوية، جاء إلى مسجد الكوفة، وضرب على صلعته،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أتزعمون أني أكذب على رسول اللّه، وأحرق نفسي بالنار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نبي حرماً، وإن حرمي في المدينة ما بين عير إلى ثور، فمن أحدث فيها حدثاً فعليه لعنة اللّه والملائكة والناس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وأشهد أن عليا أحدث فيها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معاوية قوله، أجازه، وأكرمه، وولاه إمارة المدينة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59" w:name="pg15771_164568"/>
    </w:p>
    <w:p>
      <w:pPr>
        <w:pStyle w:val="BookText"/>
        <w:rPr/>
      </w:pPr>
      <w:bookmarkEnd w:id="259"/>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كانوا يكذبون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وأنس بن مالك، وامرأة </w:t>
      </w:r>
      <w:r>
        <w:rPr>
          <w:rStyle w:val="FootnoteAnchor"/>
          <w:rtl w:val="true"/>
        </w:rPr>
        <w:footnoteReference w:id="205"/>
      </w:r>
      <w:r>
        <w:rPr>
          <w:rFonts w:ascii="Amiri" w:hAnsi="Amiri" w:eastAsia="Amiri" w:cs="Amiri"/>
          <w:color w:val="111111"/>
          <w:sz w:val="28"/>
          <w:sz w:val="28"/>
          <w:szCs w:val="28"/>
          <w:rtl w:val="true"/>
          <w:lang w:bidi="ar-SA"/>
        </w:rPr>
        <w:t>والحديث عن أبي هريرة يطول، ونكتفي هنا بما ذكرناه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3039638_2142443653"/>
      <w:bookmarkStart w:id="261" w:name="_Toc85"/>
      <w:bookmarkEnd w:id="260"/>
      <w:r>
        <w:rPr>
          <w:rtl w:val="true"/>
        </w:rPr>
        <w:t>حب الحسنين جريمة</w:t>
      </w:r>
      <w:r>
        <w:rPr>
          <w:rtl w:val="true"/>
        </w:rPr>
        <w:t>:</w:t>
      </w:r>
      <w:bookmarkEnd w:id="2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لا نستغرب إذا رأينا مروان يعتب على أبي هريرة لتظاهره بحب الإمام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فمروان عدو لأهل البيت، وقد حارب عليا وأبناءه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المهاجمين لجنازة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راية عائشة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ويقول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خطب يوم وصل إليه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وهو يومئذٍ أميرها، ثم رمى بالرأس نحو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يوم بيوم بدر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قد حدث بعد استشهاد الإمام الحسين بمدة، لأن مروان لم يكن أميراً على المدينة حين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هذا قد حصل حين أرسل يزيد الرأس من الشام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كان حينئذٍ بالمدينة، فأخذ </w:t>
      </w:r>
    </w:p>
    <w:p>
      <w:pPr>
        <w:pStyle w:val="BookText"/>
        <w:rPr/>
      </w:pPr>
      <w:r>
        <w:rPr>
          <w:rFonts w:ascii="Amiri" w:hAnsi="Amiri" w:eastAsia="Amiri" w:cs="Amiri"/>
          <w:color w:val="111111"/>
          <w:sz w:val="28"/>
          <w:sz w:val="28"/>
          <w:szCs w:val="28"/>
          <w:rtl w:val="true"/>
          <w:lang w:bidi="ar-SA"/>
        </w:rPr>
        <w:t>الرأس، وتركه بين يديه، وتناول أرنبة أنفه،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واللّه لكأني أنظر إلى أيام عثمان الخ</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ومروان هو الذي طلب من الوليد حين جاء نعي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يحبس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يبايع ليزيد، أو يضرب عنقه </w:t>
      </w:r>
      <w:r>
        <w:rPr>
          <w:rStyle w:val="FootnoteAnchor"/>
          <w:rtl w:val="true"/>
        </w:rPr>
        <w:footnoteReference w:id="209"/>
      </w:r>
      <w:bookmarkStart w:id="262" w:name="pg15771_164571"/>
    </w:p>
    <w:p>
      <w:pPr>
        <w:pStyle w:val="BookText"/>
        <w:rPr/>
      </w:pPr>
      <w:bookmarkEnd w:id="262"/>
      <w:r>
        <w:rPr>
          <w:rFonts w:ascii="IRNazanin" w:hAnsi="IRNazanin" w:eastAsia="IRNazanin"/>
          <w:color w:val="111111"/>
          <w:sz w:val="28"/>
          <w:sz w:val="28"/>
          <w:szCs w:val="28"/>
          <w:rtl w:val="true"/>
          <w:lang w:bidi="fa-IR"/>
        </w:rPr>
        <w:t>والغريب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لما أخذ أسيرا في حرب الجمل استشفع الحسنان له لدى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فخلى علي سبيله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هريرة كان يهتم بمصالحه ومنافعه، فإذا رأى أن الطعن في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يسبب له مشكلة أظهر الحب والمودة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أمكنته الفرصة للطعن، ورأى نفسه في مأمن، فإنه لا يفوت تلك الفرصة، ويطعن حتى بأمير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ولاسيما إذا كان طامعا بمال، أو بولاية أو غير ذلك</w:t>
      </w:r>
    </w:p>
    <w:p>
      <w:pPr>
        <w:pStyle w:val="Heading4"/>
        <w:numPr>
          <w:ilvl w:val="3"/>
          <w:numId w:val="1"/>
        </w:numPr>
        <w:rPr/>
      </w:pPr>
      <w:bookmarkStart w:id="263" w:name="__RefHeading___Toc13039640_2142443653"/>
      <w:bookmarkStart w:id="264" w:name="_Toc86"/>
      <w:bookmarkEnd w:id="263"/>
      <w:r>
        <w:rPr>
          <w:rtl w:val="true"/>
        </w:rPr>
        <w:t>جرأة ممجوجة</w:t>
      </w:r>
      <w:r>
        <w:rPr>
          <w:rtl w:val="true"/>
        </w:rPr>
        <w:t>:</w:t>
      </w:r>
      <w:bookmarkEnd w:id="264"/>
    </w:p>
    <w:p>
      <w:pPr>
        <w:pStyle w:val="BookText"/>
        <w:rPr/>
      </w:pPr>
      <w:r>
        <w:rPr>
          <w:rFonts w:ascii="IRNazanin" w:hAnsi="IRNazanin" w:eastAsia="IRNazanin"/>
          <w:color w:val="111111"/>
          <w:sz w:val="28"/>
          <w:sz w:val="28"/>
          <w:szCs w:val="28"/>
          <w:rtl w:val="true"/>
          <w:lang w:bidi="fa-IR"/>
        </w:rPr>
        <w:t>والغريب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هريرة يدعي أنه رأى بياض ذراعي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ناولت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من تحت الخدر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وقاحة سمجة من أبي هريرة، وجرأة على مقام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واستهانة وإهانة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الأمور حساسية، وأشدها أذى لروحه الشريف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تحتاط في حركتها </w:t>
      </w:r>
    </w:p>
    <w:p>
      <w:pPr>
        <w:pStyle w:val="BookText"/>
        <w:rPr/>
      </w:pPr>
      <w:r>
        <w:rPr>
          <w:rFonts w:ascii="Amiri" w:hAnsi="Amiri" w:eastAsia="Amiri" w:cs="Amiri"/>
          <w:color w:val="111111"/>
          <w:sz w:val="28"/>
          <w:sz w:val="28"/>
          <w:szCs w:val="28"/>
          <w:rtl w:val="true"/>
          <w:lang w:bidi="ar-SA"/>
        </w:rPr>
        <w:t>وتصرفاتها من اقتحام أعين الخيانة لمواضع الخلل في حجابها 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تتهاون بحجابها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أبا هريرة قد كذب على الناس بادعائه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يعد هذا اعترافاً منه بأنه لا يمتثل أمر اللّه بغض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يَعْضُوا مِنْ أَبْصَارِهِمْ وَيَحْفَظُوا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إن كان يرى أن هذه الآية لا تعنيه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لا يرى نفسه من المؤمنين، أو لأنه قد سقط عنه التكليف لجنون، أو خرف،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يمد عينيه إلى ما يحرم عليه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قد ارتكب هذه المعصية، ألم يكن الأجدر به أن يستر على نفسه، ويستغفر ربه؟</w:t>
      </w:r>
      <w:r>
        <w:rPr>
          <w:rFonts w:eastAsia="Amiri" w:cs="Amiri" w:ascii="Amiri" w:hAnsi="Amiri"/>
          <w:color w:val="111111"/>
          <w:sz w:val="28"/>
          <w:szCs w:val="28"/>
          <w:rtl w:val="true"/>
          <w:lang w:bidi="ar-SA"/>
        </w:rPr>
        <w:t xml:space="preserve">! </w:t>
      </w:r>
      <w:bookmarkStart w:id="265" w:name="pg15771_164573"/>
    </w:p>
    <w:p>
      <w:pPr>
        <w:pStyle w:val="Heading4"/>
        <w:numPr>
          <w:ilvl w:val="3"/>
          <w:numId w:val="1"/>
        </w:numPr>
        <w:rPr/>
      </w:pPr>
      <w:bookmarkStart w:id="266" w:name="__RefHeading___Toc13039642_2142443653"/>
      <w:bookmarkStart w:id="267" w:name="_Toc87"/>
      <w:bookmarkEnd w:id="265"/>
      <w:bookmarkEnd w:id="266"/>
      <w:r>
        <w:rPr>
          <w:rtl w:val="true"/>
        </w:rPr>
        <w:t>الكلمة الأخيرة</w:t>
      </w:r>
      <w:r>
        <w:rPr>
          <w:rtl w:val="true"/>
        </w:rPr>
        <w:t>:</w:t>
      </w:r>
      <w:bookmarkEnd w:id="267"/>
    </w:p>
    <w:p>
      <w:pPr>
        <w:pStyle w:val="BookText"/>
        <w:rPr/>
      </w:pPr>
      <w:r>
        <w:rPr>
          <w:rFonts w:ascii="Amiri" w:hAnsi="Amiri" w:eastAsia="Amiri" w:cs="Amiri"/>
          <w:color w:val="111111"/>
          <w:sz w:val="28"/>
          <w:sz w:val="28"/>
          <w:szCs w:val="28"/>
          <w:rtl w:val="true"/>
          <w:lang w:bidi="ar-SA"/>
        </w:rPr>
        <w:t>على أن هذه القصة التي يرويها لنا أبو هريرة، لم نعرف مكانها، ولا زمانها، ولا في أي سفر، أو غزوة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فارقهم، حتى لقوه على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هذه مناورة منه،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039644_2142443653"/>
      <w:bookmarkStart w:id="269" w:name="_Toc88"/>
      <w:bookmarkEnd w:id="268"/>
      <w:r>
        <w:rPr>
          <w:rtl w:val="true"/>
        </w:rPr>
        <w:t>بهذا افتضح المبغض</w:t>
      </w:r>
      <w:r>
        <w:rPr>
          <w:rtl w:val="true"/>
        </w:rPr>
        <w:t>:</w:t>
      </w:r>
      <w:bookmarkEnd w:id="269"/>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مسجده،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وجلس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في حجره وضمه إليه،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فاجلس مع 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النبي مثل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مع أبيك، إذ دخل رجل المسجد،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وأعرض عن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تسلم على علي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بعثني بالهدى ودين الحق لقد رأيت الرحمة تنزل عليه </w:t>
      </w:r>
    </w:p>
    <w:p>
      <w:pPr>
        <w:pStyle w:val="BookText"/>
        <w:rPr/>
      </w:pPr>
      <w:r>
        <w:rPr>
          <w:rFonts w:ascii="Amiri" w:hAnsi="Amiri" w:eastAsia="Amiri" w:cs="Amiri"/>
          <w:color w:val="111111"/>
          <w:sz w:val="28"/>
          <w:sz w:val="28"/>
          <w:szCs w:val="28"/>
          <w:rtl w:val="true"/>
          <w:lang w:bidi="ar-SA"/>
        </w:rPr>
        <w:t>وعلى ولديه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الالتفات إلى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نعهد في 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يبعدهما عنه، أو منعهما من الجلوس على ركبتيه، أو إلى جنبه، إلا حين كان يريد أن يتفرغ للحديث مع جبرئيل، فإنه طلب من أمهما أن تشغلهما عنه في تلك اللحظات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لكننا رأينا في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خالف هذا المألوف والمعروف عنه، فإنه حين دخل عليه الحسن، وكذلك الحسين قبله، ثم أجلسه في حجره لحظات، ثم أمره بأن يقوم ويجلس مع أبيه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بإجلاس ولده تلك اللحظات في حجره، بعد تقبيله وضمه، يكون قد طمأن ولده إلى حبه له، وعنايته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أمره، ولو بعد لحظات بالانتقال إلى أبيه، فإنه سيفعل ذلك الأمر وهو مطمئن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إبعاده لأجل اختلال طرأ على علاقته به بل لشيء آخر، دعاه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أن ينتظر قليلاً ليعرف ما هو ذلك الشيء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فإن القادم إذا كان يظهر بعض الحب للطفلين، فيمكن أن يكون صادقاً فيما يدَّعيه من الحب، ويحتمل أن يكون متزلفا بذلك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حين يجلسان مع أبيهما، فإنه إن أعرض عنهما وعن أبيهما معا، فهو عدو مبغض لهم جميعاً، كما أنه متزلف فيما كان يظهره من حب لهما حين كانا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أظهر لهما الحب، واستثنى أباهما، فقد فضح نفسه، وإن لم يستثن أباهما، فهو محب لهما 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الإمتحان أن الوافد الجديد كان مبغضاً لهم جميعاً، وأنه حين كان يظهر الحب لهما، وهما في حضن جدهما كان كاذباً متزلفاً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واجهه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الحقيقة معشيء من ماء الوجه، وإعطاء فرصة للتراجع والاعتذار</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5771_164577"/>
      <w:bookmarkStart w:id="271" w:name="pg15771_164577"/>
      <w:bookmarkEnd w:id="271"/>
    </w:p>
    <w:p>
      <w:pPr>
        <w:pStyle w:val="Heading3"/>
        <w:numPr>
          <w:ilvl w:val="2"/>
          <w:numId w:val="1"/>
        </w:numPr>
        <w:rPr/>
      </w:pPr>
      <w:bookmarkStart w:id="272" w:name="pg15771_164577"/>
      <w:bookmarkStart w:id="273" w:name="__RefHeading___Toc13039646_2142443653"/>
      <w:bookmarkStart w:id="274" w:name="_Toc89"/>
      <w:bookmarkEnd w:id="272"/>
      <w:bookmarkEnd w:id="273"/>
      <w:r>
        <w:rPr>
          <w:rtl w:val="true"/>
        </w:rPr>
        <w:t>الفصل الرابع</w:t>
      </w:r>
      <w:r>
        <w:rPr>
          <w:rtl w:val="true"/>
        </w:rPr>
        <w:t xml:space="preserve">: </w:t>
      </w:r>
      <w:r>
        <w:rPr>
          <w:rtl w:val="true"/>
        </w:rPr>
        <w:t xml:space="preserve">حب الحسنين </w:t>
      </w:r>
      <w:r>
        <w:rPr>
          <w:rtl w:val="true"/>
        </w:rPr>
        <w:t>(</w:t>
      </w:r>
      <w:r>
        <w:rPr>
          <w:rtl w:val="true"/>
        </w:rPr>
        <w:t>عليهماالسلام</w:t>
      </w:r>
      <w:r>
        <w:rPr>
          <w:rtl w:val="true"/>
        </w:rPr>
        <w:t xml:space="preserve">) </w:t>
      </w:r>
      <w:r>
        <w:rPr>
          <w:rtl w:val="true"/>
        </w:rPr>
        <w:t>لماذا</w:t>
      </w:r>
      <w:r>
        <w:rPr>
          <w:rtl w:val="true"/>
        </w:rPr>
        <w:t>..</w:t>
      </w:r>
      <w:bookmarkEnd w:id="2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13039648_2142443653"/>
      <w:bookmarkStart w:id="276" w:name="_Toc90"/>
      <w:bookmarkEnd w:id="275"/>
      <w:r>
        <w:rPr>
          <w:rtl w:val="true"/>
        </w:rPr>
        <w:t>اشارة</w:t>
      </w:r>
      <w:bookmarkEnd w:id="2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5771_164579"/>
      <w:bookmarkStart w:id="278" w:name="pg15771_164579"/>
      <w:bookmarkEnd w:id="278"/>
    </w:p>
    <w:p>
      <w:pPr>
        <w:pStyle w:val="Heading4"/>
        <w:numPr>
          <w:ilvl w:val="3"/>
          <w:numId w:val="1"/>
        </w:numPr>
        <w:rPr/>
      </w:pPr>
      <w:bookmarkStart w:id="279" w:name="pg15771_164579"/>
      <w:bookmarkStart w:id="280" w:name="__RefHeading___Toc13039650_2142443653"/>
      <w:bookmarkStart w:id="281" w:name="_Toc91"/>
      <w:bookmarkEnd w:id="279"/>
      <w:bookmarkEnd w:id="280"/>
      <w:r>
        <w:rPr>
          <w:rtl w:val="true"/>
        </w:rPr>
        <w:t xml:space="preserve">الإخلاص في حب الحسنين </w:t>
      </w:r>
      <w:r>
        <w:rPr>
          <w:rtl w:val="true"/>
        </w:rPr>
        <w:t>(</w:t>
      </w:r>
      <w:r>
        <w:rPr>
          <w:rtl w:val="true"/>
        </w:rPr>
        <w:t>عليهماالسلام</w:t>
      </w:r>
      <w:r>
        <w:rPr>
          <w:rtl w:val="true"/>
        </w:rPr>
        <w:t>):</w:t>
      </w:r>
      <w:bookmarkEnd w:id="281"/>
    </w:p>
    <w:p>
      <w:pPr>
        <w:pStyle w:val="BookText"/>
        <w:rPr/>
      </w:pP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الحسين بن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الحسن والحسين وذريتهما مخلصاً لم تلفح النار وجهه، ولو كانت ذنوبه بعدد رمل عالج، إلا أن يكون ذنباً يخرجه من الإيمان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جبال الدهناء، قرب اليمامة ونجد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تقبيل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عملي عن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ليكون بذلك أسوة وقدوة للآخرين، وليكون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المصداق العملي لهذا القول الذي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المناسبة، فهو توجيه مقترن بالتطبيق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بذرية الحسن والحسين،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إنما ينطبق على خصوص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الأئمة من ذريته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الأئمة كانوا أيضاً من ذرية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خلال ابنته فاطمة أم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كانت صدِّيقة، لم يدرك في آل الحسن إمرأة مثلها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 من هاشميين، وعلوي من علويين، وفاطمي من فاطميين، لأنه أول من اجتمعت له ولادة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أمه أم عبد اللّه بنت الحسن بن علي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وذريتهما، فإنه يوفق للتوبة الموجبة لغفران الذنوب، مهما كثرت أما إذا خرج من الإيمان، فلا تنفع التوبة من ليس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اشترط الإخلاص 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وذريتهما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يأمن المحب من أن تلفح النار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مبرر هذا الاشتراط أن هناك من يحب شخصاً لمجرد كونه مصدر نفع مادي له، كحب الفقير للغني الذي يمده بالمال ويرفع عوزه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يحب شخصاً لأنه مصدر لذة له كحب الإنسان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يحبه لأنه حاجة له، يرضي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يستعين به في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يحميه</w:t>
      </w:r>
    </w:p>
    <w:p>
      <w:pPr>
        <w:pStyle w:val="BookText"/>
        <w:rPr/>
      </w:pPr>
      <w:r>
        <w:rPr>
          <w:rFonts w:ascii="Amiri" w:hAnsi="Amiri" w:eastAsia="Amiri" w:cs="Amiri"/>
          <w:color w:val="111111"/>
          <w:sz w:val="28"/>
          <w:sz w:val="28"/>
          <w:szCs w:val="28"/>
          <w:rtl w:val="true"/>
          <w:lang w:bidi="ar-SA"/>
        </w:rPr>
        <w:t>أو يحبه حمية له، كحب الرجل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يحب شيئاً لأنه مصدر بهجة له، كحب الإنسان للرياض، والجمال،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يحبه لأنه منه، ويری به بقاءه، کولده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يحبه لأنه مع الحق، ومع اللّه، ولأنه تقي، وعالم، وزاك وطاهر، ولغير ذلك من خصال الخير فيه من دون أن يلحظ في حبه </w:t>
      </w:r>
      <w:bookmarkStart w:id="282" w:name="pg15771_164582"/>
    </w:p>
    <w:p>
      <w:pPr>
        <w:pStyle w:val="BookText"/>
        <w:rPr/>
      </w:pPr>
      <w:bookmarkEnd w:id="282"/>
      <w:r>
        <w:rPr>
          <w:rFonts w:ascii="Amiri" w:hAnsi="Amiri" w:eastAsia="Amiri" w:cs="Amiri"/>
          <w:color w:val="111111"/>
          <w:sz w:val="28"/>
          <w:sz w:val="28"/>
          <w:szCs w:val="28"/>
          <w:rtl w:val="true"/>
          <w:lang w:bidi="ar-SA"/>
        </w:rPr>
        <w:t>هذا أن يحصل على أي نفع شخصي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الحب الخالص، الذي لا شائبة فيه من حب الذات، أو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ينجي وجه الإنسان من لفح النار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3039652_2142443653"/>
      <w:bookmarkStart w:id="284" w:name="_Toc92"/>
      <w:bookmarkEnd w:id="283"/>
      <w:r>
        <w:rPr>
          <w:rtl w:val="true"/>
        </w:rPr>
        <w:t>إنكم لتجبنون وتبخلون</w:t>
      </w:r>
      <w:r>
        <w:rPr>
          <w:rtl w:val="true"/>
        </w:rPr>
        <w:t>:</w:t>
      </w:r>
      <w:bookmarkEnd w:id="28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والحسين يستبقان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أحدهما قبل الآخر، فجعل يده إلى عنقه، فضمه إلى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هذا، ثم قبل هذا،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أحبهما فأحبوهما</w:t>
      </w:r>
      <w:r>
        <w:rPr>
          <w:rFonts w:eastAsia="IRNazanin" w:cs="IRNazanin"/>
          <w:color w:val="111111"/>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الولد مبخلة ومجبنة، مجهلة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بالإسناد عن عمر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المرأة الصالحة خولة بنت حكيم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وهو محتضن أحد ابني ابنته حسنا أو حسينا،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لتجبنون وتجهلون وتبخلون، وإنكم لمن ريحان اللّه </w:t>
      </w:r>
      <w:r>
        <w:rPr>
          <w:rStyle w:val="FootnoteAnchor"/>
          <w:rtl w:val="true"/>
        </w:rPr>
        <w:footnoteReference w:id="21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الحديث يتحدث عن أمور يحسن بيانها وفق التسلسل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قرأنا الكلمات الثلاث بصيغة المبني للمفعول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بفتح الباء والهاء والخاء المشددات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 الحديث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يكون هذا الحديث من أعلام النبوة، لأنه يخبر عن أمور ستحدث في المستقبل، وهي ترتبط بشخصين يرى الناس أنهما لا يزالان في أول سني عمرهما،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يحملها على عاتقه، ويأخذهما في حضنه، ويضاحكهما، ويقبلهما، ويثني عليهما،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يقصدهما وحدهما، بل جعلهما عنوانا مشيراً إلى جميع أهل البيت الذين أمر اللّه تعالى بمودتهم ومحبتهم، وهم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والحسنان، وسائر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ألحق بهم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وسائر الخلص من سالكي خط الرسالة الحقيقيين، وإن كان ذلك لا يملك الشاهد والدليل الحاسم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إبقائه في دائرة الإمكان والاحتمال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أن أمرا بالغ الخطورة، سوف يواجه صفوة وخيار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 أعداءهم، أعداء اللّه سيواجهونهم بسلاح الشائعات المسمومة، وترويج التهم والأباطيل والأضاليل التي تستهدف أعلى، وأجلى </w:t>
      </w:r>
    </w:p>
    <w:p>
      <w:pPr>
        <w:pStyle w:val="BookText"/>
        <w:rPr/>
      </w:pPr>
      <w:r>
        <w:rPr>
          <w:rFonts w:ascii="Amiri" w:hAnsi="Amiri" w:eastAsia="Amiri" w:cs="Amiri"/>
          <w:color w:val="111111"/>
          <w:sz w:val="28"/>
          <w:sz w:val="28"/>
          <w:szCs w:val="28"/>
          <w:rtl w:val="true"/>
          <w:lang w:bidi="ar-SA"/>
        </w:rPr>
        <w:t>وأفضل وأغلى سماتهم الإنسانية، والتي إذا اختلت في وجدان الناس، فيختل تبعاً لها أساس الدين وقوامه، وما به يحفظ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ثلاث سمات سيعملون على تقويضها واستبدالها بأضدادها من الصفات الذميمة، حيث سيقال فيهم</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كما أثبتته الوقائع في أعلى درجات الشجاعة والإقدام والبسالة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بلغوا في هذه الصفات والسمات أعلى الدرجات، التي يمكن للبشر أن يدركوها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نبعد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اختلال في ميزان الشجاعة إنما يعني اختلالاً في الإيمان، والتوكل، والتسليم اللّه، ونقصاً في الرغبة بما عنده، وركوداً في حرارة الشوق إليه وتعلقاً بالدنيا، وإخلاداً إلى الأرض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يحاولون إشاعة أنهم جهلاء مع أنهم 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وعندهم علم الكتاب وهم بطرق السماء أعلم منهم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يفكرون في الأرض ولا بمسالكها، وكل همهم مصروف إلى الوصول إلى اللّه، ونيل رضوانه، فهم، وإن علموا بجميع ما ينبغي أن يعلم في كل هذه الدنيا، ولكنهم لا يشغلون أنفسهم به ولا يستحضرونه بصورة فعلية، إلا إذا مست الحاجة إليه، في مسيرة الهداية إلى اللّه، فتتوجه أنفسهم حينئذ إليه، وتستخرجه من خزائنها وتستفيد منه في تأكيد الحق، وتشييده، وفي دعوة الناس إليه، وحفظ وإقامة حدوده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رميهم بالجهل يراد به سلبهم أهم ميزات مقام الإمامة، فإن أعظم وأنفس ما لدى هذا المقام هو العلوم الخاصة التي لا ينالها في هذا الكون أحد سواهم، وبه يوقفهم اللّه سبحانه على الأسرار، وبه يريهم ملكوت السماوات والأرض، تكشف لهم به الغيوب، ويربط على القلوب، ليكون سبيل هداية لمخلوقاته، وسبب وصولهم إليه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خلال هذا العلم يصنعون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إن احتاج أمر الهداية إلى اجتراح المعجزات، ويتبلور معنى العصمة فيهم بأقصى تجلياته، وأقواها، وأشدها رسوخاً، وأسناها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ويتهمونهم أيضا بالبخل، الذي من شأنه أن يقطع آمال كثير من الناس بهم، ويصرفهم عنهم، وربما حملتهم أوهامهم على الاعتقاد بأنهم يملكون الأموال الطائلة، ويستأثرون بها لأنفسهم، ولا ينفقونها في سبيل اللّه، ولا على عباد اللّه، الأمر الذي يجعل علاقة الناس بهم تخمد وتبرد وتتلاشى بصورة تدريجية ليحل محلها الريب في مدى استقامتهم، وقد يصل الأمر إلى حد الاتهام لهم في دينهم، وفي صحة سلوكهم، وطهارة ضمائرهم، وسلامة أخلاقهم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إذا قرأنا كلمات يبخلون ويجهلون ويجبنون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والهاء،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قرئت بكسرها، لتكون إخباراً عن أن الأبناء قد يكونون سببا في بخل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جبنهم، وفي جهلهم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فانطلاقا من حقيقة أن حرص آبائهم وأمهاتهم على ادخار الأموال لهم، يدعوهم إلى عدم التفريط بتلك الأموال، وعدم بذلها في مواقعها المحمودة،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حرصهم على حياة أبنائهم وسلامتهم يدعو إلى النأي بأنفسهم عن مواقع الخطر، لأنهم يريدون تجنب الأخطار ليتولوا بأنفسهم رعاية وحفظ حياة أبنائهم، لأنهم يرون أن أي خطر يتعرضون له سوف يعرض أبناءهم للضياع، فيلتقي هذا التصرف مع فعل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يترتب عليه من نتائج، ويصيرون شديدي الحذر والخوف عليهم، فلا يقدمون على ما فيه أدنى احتمال خطر أو ضرر على أنفسهم وعلى أبنائهم، مهما كان قليلاً وضئيلاً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إلى حد اتهامهم بالخور والجبن، حتى لو ظهرت منهم أعلى درجات الشجاعة والبسالة في ساحات القتال والنزال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لشدة دفاعهم عن أبنائهم، وتمحلهم التبريرات والأعذار لهم وغض النظر عن أخطائهم، ومخالفاتهم، يتهمون بالجهل بالوقائع، وبالجهل بالمعايير الصحيحة وبأعلام الحق الواضحة، ودلائله اللائحة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وإنكم لمن ريحان اللّه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الصالح ريحانة من اللّه قسمها بين عباده، وإن ريحانتي من الدنيا </w:t>
      </w:r>
      <w:bookmarkStart w:id="285" w:name="pg15771_164589"/>
    </w:p>
    <w:p>
      <w:pPr>
        <w:pStyle w:val="BookText"/>
        <w:rPr/>
      </w:pPr>
      <w:bookmarkEnd w:id="285"/>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ريحانة من رياحين الجنة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طيب الرائحة، ترتاح النفس لها، وتنتعش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والصلاح في الولد بمنزلة الرائحة الطيبة في الريحان، يمنح النفس البهجة والراحة والانشراح، فكيف إذا كان هذا الطيب من الجنة، أو من العطايا الإلهية والمنح، والألطاف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نفس هذا الولد طالحاً غويا، وشريراً شقيا، فإن والديه يكونان أشقى الناس به، وذلك لما يسببه لهما من الأسى والحزن والحسرة والأذى</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039654_2142443653"/>
      <w:bookmarkStart w:id="287" w:name="_Toc93"/>
      <w:bookmarkEnd w:id="286"/>
      <w:r>
        <w:rPr>
          <w:rtl w:val="true"/>
        </w:rPr>
        <w:t xml:space="preserve">حب الحسنين </w:t>
      </w:r>
      <w:r>
        <w:rPr>
          <w:rtl w:val="true"/>
        </w:rPr>
        <w:t>:</w:t>
      </w:r>
      <w:bookmarkEnd w:id="2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صرحت الروايات المتقدمة في الفصل السابق، وما ذكرناه آنفاً </w:t>
      </w:r>
    </w:p>
    <w:p>
      <w:pPr>
        <w:pStyle w:val="BookText"/>
        <w:rPr/>
      </w:pPr>
      <w:r>
        <w:rPr>
          <w:rFonts w:ascii="IRNazanin" w:hAnsi="IRNazanin" w:eastAsia="IRNazanin"/>
          <w:color w:val="111111"/>
          <w:sz w:val="28"/>
          <w:sz w:val="28"/>
          <w:szCs w:val="28"/>
          <w:rtl w:val="true"/>
          <w:lang w:bidi="fa-IR"/>
        </w:rPr>
        <w:t xml:space="preserve">في هذا الفصل، وما سيأتي أيضاً في موارد عديدة طائفة منها في فصول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بمطلوبية 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ووردت روايات كثيرة جداً تقدم شطر منها، وسيأتي شطر آخر تؤكد على هذا الأمر، وتتحدث عن حب اللّه تعالى، وحب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للحسنين، وتضمنت أمر الناس بحبهما، وتعد بأعظم الثواب على ذلك عند اللّه سبحانه، ومن هذه الأحاديث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محمد بن أحمد بن إبراهيم، عن الحسين بن علي الزيدي، عن أبيه، عن علي بن عباس وعبد السلام بن حرب معاً، عمن سمع بكر بن عبد اللّه المزني، عن عمران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 بن حصين إن لكل شيء موقعاً من القلب، وما وقع موقع هذين الغلامين من قلبي شيء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يا،عمران وما خفي عليك أكثر، إن اللّه أمرني بحبهما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وضعهما في حجره، وجعل يقبل هذا مرة وهذا مرة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أتحبهما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أحب ريحانتي من الدنيا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عن ابن مسعود،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أخبره 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 الحسن والحسين،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أحبهما، فأحبهما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عن ابن عقدة، عن محمد بن إسماعيل الراشدي، عن علي بن ثابت العطار عن عبد اللّه بن ميسرة، 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الحسن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 فأحبه </w:t>
      </w:r>
      <w:r>
        <w:rPr>
          <w:rStyle w:val="FootnoteAnchor"/>
          <w:rtl w:val="true"/>
        </w:rPr>
        <w:footnoteReference w:id="2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أسامة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في بعض الحاجة، فخرج إلي وهو مشتمل على شيء ما أدري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 حاجتي،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أنت مشتمل عليه؟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فكشفه، فإذا هو الحسن والحسين على وركيه،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وابنا ابنتي اللّهم إني أحبهما وأحب من يحبهما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بيتك أحب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الحسن والحسين أحببته، ومن أحببته أحبه اللّه، ومن أحبه اللّه أدخله الجنة، ومن أبغضهما أبغضته، ومن أبغضته أبغضه اللّه، ومن أبغضه اللّه خلده النار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وأبو حازم، عن ابن مسعود، وأبو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ومعه الحسن والحسين هذا على عاتقه، وهذا على عاتقه، وهو يلثم هذا مرة، وهذا مرة، حتى انتهى إلينا،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ومن أبغضهما فقد أبغضني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مرفوعاً إلى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يقعده على فخذه، ويقعد الحسين على الفخذ الأخرى،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ارحمهما، فإني أرحمهما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القطان، عن الحسين بن علي السكري، عن محمد بن زكريا، عن عمير بن عمران، عن سليمان بن عمرو النخعي، عن ربعي بن خراش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بيد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هذا الحسين بن علي فاعرفوه، فوالذي نفسي بيده إنه لفي الجنة، ومحبيه في الجنة، ومحبي محبيه في الجنة </w:t>
      </w:r>
      <w:r>
        <w:rPr>
          <w:rStyle w:val="FootnoteAnchor"/>
          <w:rtl w:val="true"/>
        </w:rPr>
        <w:footnoteReference w:id="23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الحميري، عن أبي سعيد عن نصر بن علي، عن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هذين الغلامين وأباهما، وأمهما، فهو معي في درجتي يوم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نظمه أبو الحسين في نظم الأخبار،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النبي يد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وقال وصحبه في مجمع</w:t>
      </w:r>
    </w:p>
    <w:p>
      <w:pPr>
        <w:pStyle w:val="BookText"/>
        <w:rPr/>
      </w:pPr>
      <w:r>
        <w:rPr>
          <w:rFonts w:ascii="Amiri" w:hAnsi="Amiri" w:eastAsia="Amiri" w:cs="Amiri"/>
          <w:color w:val="111111"/>
          <w:sz w:val="28"/>
          <w:sz w:val="28"/>
          <w:szCs w:val="28"/>
          <w:rtl w:val="true"/>
          <w:lang w:bidi="ar-SA"/>
        </w:rPr>
        <w:t>من ودني يا قوم أو هذين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أبويهما فالخلد مسكنه معي </w:t>
      </w:r>
      <w:r>
        <w:rPr>
          <w:rStyle w:val="FootnoteAnchor"/>
          <w:rtl w:val="true"/>
        </w:rPr>
        <w:footnoteReference w:id="23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يمص لعاب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كما يمص الرجل التمرة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يزيد بن أبي زياد خرج النبي من بيت عائشة، فمر على بيت فاطمة، فسمع الحسين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محمد الحسن بن طاهر القائني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الحديث أن جبرئيل نزل يوماً فوجد الزهراء نائمة والحسين قلقاً على عادة الأطفال مع أمهاتهم فقعد جبرئيل يلهيه عن البكاء حتى استيقظت، فأعلمها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بعض مؤلفي أصحابنا، عن هشام بن عروة،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ليست من ثياب الدنيا،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w:t>
      </w:r>
    </w:p>
    <w:p>
      <w:pPr>
        <w:pStyle w:val="BookText"/>
        <w:rPr/>
      </w:pPr>
      <w:r>
        <w:rPr>
          <w:rFonts w:ascii="Amiri" w:hAnsi="Amiri" w:eastAsia="Amiri" w:cs="Amiri"/>
          <w:color w:val="111111"/>
          <w:sz w:val="28"/>
          <w:sz w:val="28"/>
          <w:szCs w:val="28"/>
          <w:rtl w:val="true"/>
          <w:lang w:bidi="ar-SA"/>
        </w:rPr>
        <w:t>اللّه ما هذه الحلة؟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هدية أهداها إلي ربي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لحمتها من زغب جناح جبرئيل، وها أنا ألبسه إياها وأزينه بها، فإن اليوم يوم الزينة وإني أحبه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العباس جاء يعود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فرفعه وأجلسه في مجلسه على سريره، 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رفعك اللّه يا 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ولدك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ولدك يا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اللّه كما أحببتهما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جعفر الحميري، عن أبي سعيد الحسن بن علي بن زكريا العدوي البصري، عن عبد الأعلى بن حماد البرسي، عن وهب عن عبد اللّه بن عثمان عن سعيد بن أبي راشد، عن يعلى العامري أنه خرج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طعام دعي إليه، فإذا هو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 مع الصبيان فاستقبل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القوم، ثم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فطفر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 هاهنا مرة، وهاهنا مرة،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يضاحكه حتى أخذه، فجعل إحدى يديه تحت ذقنه، والأخرى تحت قفائه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فاس رأسه وأقنعه فقبله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ووضع فاه على فيه وقبله، ثم 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يقبل الحسن والحسين، فقال عيينة، 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ما قبلت واحداً منهم قط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يرحم لا يرحم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88" w:name="pg15771_164602"/>
    </w:p>
    <w:p>
      <w:pPr>
        <w:pStyle w:val="BookText"/>
        <w:rPr/>
      </w:pPr>
      <w:bookmarkEnd w:id="288"/>
      <w:r>
        <w:rPr>
          <w:rFonts w:ascii="Amiri" w:hAnsi="Amiri" w:eastAsia="Amiri" w:cs="Amiri"/>
          <w:color w:val="111111"/>
          <w:sz w:val="28"/>
          <w:sz w:val="28"/>
          <w:szCs w:val="28"/>
          <w:rtl w:val="true"/>
          <w:lang w:bidi="ar-SA"/>
        </w:rPr>
        <w:t xml:space="preserve">وفي رواية حفص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حتى التمع لونه،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نزع الرحمة من قبلك فما أصنع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يرحم صغيرنا ويعزز كبيرنا، فليس منا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 xml:space="preserve">فاس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مؤخره المشرف على القفا</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المطالب التالية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039656_2142443653"/>
      <w:bookmarkStart w:id="290" w:name="_Toc94"/>
      <w:bookmarkEnd w:id="289"/>
      <w:r>
        <w:rPr>
          <w:rtl w:val="true"/>
        </w:rPr>
        <w:t>الإكسير الرديء</w:t>
      </w:r>
      <w:r>
        <w:rPr>
          <w:rtl w:val="true"/>
        </w:rPr>
        <w:t>:</w:t>
      </w:r>
      <w:bookmarkEnd w:id="2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مفهوم أشاعه أهل الأغراض بهدف إماتة هذا النوع من </w:t>
      </w:r>
      <w:bookmarkStart w:id="291" w:name="pg15771_164603"/>
    </w:p>
    <w:p>
      <w:pPr>
        <w:pStyle w:val="BookText"/>
        <w:rPr/>
      </w:pPr>
      <w:bookmarkEnd w:id="291"/>
      <w:r>
        <w:rPr>
          <w:rFonts w:ascii="Amiri" w:hAnsi="Amiri" w:eastAsia="Amiri" w:cs="Amiri"/>
          <w:color w:val="111111"/>
          <w:sz w:val="28"/>
          <w:sz w:val="28"/>
          <w:szCs w:val="28"/>
          <w:rtl w:val="true"/>
          <w:lang w:bidi="ar-SA"/>
        </w:rPr>
        <w:t>النصوص، وتهيئة الأذهان لإهمالها، وعدم الاكتراث لها، والاعتداد بها، لأنه يفرغها من مضامينها المتنوعة الدلالات والاتجاهات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المفهوم يتمثل بصبغ هذه الأحاديث بصبغة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مجرد عنوان غائم يشير إلى مفهوم مبهم، وغير ذي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اختلقوا فضائل أخرى لأشخاص آخرين، وأغرقوا في تكثيرها، وتأتقوا في تسطيرها، ثم تعاملوا مع هذين النوعين، باحتراف، ودهاء، حيث أوهموا الناس أنهم يساوون بينهما، وهم إنما يريدون بذلك إطفاء نور اللّه، ودفع الناس نحو ظلمات الشبهات والأضاليل، واللّه متم نوره، ولو كره أهل الزيف والباطل، وكأنهم أرادوا لهذه النصوص أن تفقد قدرتها على التأثير، إلا في إثارة الإعجاب المبهم الذي لا يوصل إلى نتيجة، ويفسح المجال لتوهم التساوي بين الظالم والمظلوم، وبين الحق والباطل، والخير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تصبح الفضائلية مفهوماً مضللا ومضراً في أقدس قضية، بها قوام الإسلام، وهي علة بقائه واستمراره ألا وهي قضية الإمامة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فميعوا مفهوم النصوص، وأفقدوها معناها بواسطة هذا الإكسير الرديء في أهدافه وفي استعمالاته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3039658_2142443653"/>
      <w:bookmarkStart w:id="293" w:name="_Toc95"/>
      <w:bookmarkEnd w:id="292"/>
      <w:r>
        <w:rPr>
          <w:rtl w:val="true"/>
        </w:rPr>
        <w:t>حديث اللعب مع الصبيان</w:t>
      </w:r>
      <w:r>
        <w:rPr>
          <w:rtl w:val="true"/>
        </w:rPr>
        <w:t>:</w:t>
      </w:r>
      <w:bookmarkEnd w:id="2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في فصل مستقل عن أن ما يقال عن لعب الأئمة </w:t>
      </w:r>
      <w:bookmarkStart w:id="294" w:name="pg15771_164604"/>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دقيق، وإنما هو مجرد وهم وقع فيه بعض الناس، وقد مرت الدلائل والشواهد على ذلك</w:t>
      </w:r>
      <w:r>
        <w:rPr>
          <w:rFonts w:eastAsia="IRNazanin" w:cs="IRNazanin"/>
          <w:color w:val="111111"/>
          <w:sz w:val="28"/>
          <w:szCs w:val="28"/>
          <w:rtl w:val="true"/>
          <w:lang w:bidi="fa-IR"/>
        </w:rPr>
        <w:t>.</w:t>
      </w:r>
    </w:p>
    <w:p>
      <w:pPr>
        <w:pStyle w:val="Heading4"/>
        <w:numPr>
          <w:ilvl w:val="3"/>
          <w:numId w:val="1"/>
        </w:numPr>
        <w:rPr/>
      </w:pPr>
      <w:bookmarkStart w:id="295" w:name="__RefHeading___Toc13039660_2142443653"/>
      <w:bookmarkStart w:id="296" w:name="_Toc96"/>
      <w:bookmarkEnd w:id="295"/>
      <w:r>
        <w:rPr>
          <w:rtl w:val="true"/>
        </w:rPr>
        <w:t>حسين مني وأنا من حسين</w:t>
      </w:r>
      <w:r>
        <w:rPr>
          <w:rtl w:val="true"/>
        </w:rPr>
        <w:t>:</w:t>
      </w:r>
      <w:bookmarkEnd w:id="296"/>
    </w:p>
    <w:p>
      <w:pPr>
        <w:pStyle w:val="BookText"/>
        <w:rPr/>
      </w:pPr>
      <w:r>
        <w:rPr>
          <w:rFonts w:ascii="IRNazanin" w:hAnsi="IRNazanin" w:eastAsia="IRNazanin"/>
          <w:color w:val="111111"/>
          <w:sz w:val="28"/>
          <w:sz w:val="28"/>
          <w:szCs w:val="28"/>
          <w:rtl w:val="true"/>
          <w:lang w:bidi="fa-IR"/>
        </w:rPr>
        <w:t xml:space="preserve">وفيما يرتبط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التعرض للمراد منه في بعض مباحث هذا الكتاب إن شاء اللّه تعالى، غير أننا نبادر إلى الإلماح إلى المعنى المتبادر هنا،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ريب في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حيث هو جسد وحسب، بل من حيث هو رشحة من رشحاته، ونفحة من نفحاته، بما هو نبي ورسول أيضاً، تماماً كما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يؤذيه ما يؤذيها، ويرضيه ما يرضيها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ينحصر الأمر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بمقتضى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أحد، حين تعجب جبرئيل من تضحيات وجهاد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انقطع سيفه ثلاث قطع، فقال جبرئيل يا محمد إن هذه لهي المواساة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مني وأنا منه</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97" w:name="pg15771_164606"/>
    </w:p>
    <w:p>
      <w:pPr>
        <w:pStyle w:val="BookText"/>
        <w:rPr/>
      </w:pPr>
      <w:bookmarkEnd w:id="297"/>
      <w:r>
        <w:rPr>
          <w:rFonts w:ascii="IRNazanin" w:hAnsi="IRNazanin" w:eastAsia="IRNazanin"/>
          <w:color w:val="111111"/>
          <w:sz w:val="28"/>
          <w:sz w:val="28"/>
          <w:szCs w:val="28"/>
          <w:rtl w:val="true"/>
          <w:lang w:bidi="fa-IR"/>
        </w:rPr>
        <w:t>وهذا وذاك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ومن الحسين هو أن بقاءه كرسول، وكنبي، في هذه الأمة مرهون بجهاد وتضحيات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أوجب اللّه ورسوله حبهما ونصرتهما، والكون</w:t>
      </w:r>
    </w:p>
    <w:p>
      <w:pPr>
        <w:pStyle w:val="BookText"/>
        <w:rPr/>
      </w:pPr>
      <w:r>
        <w:rPr>
          <w:rFonts w:ascii="IRNazanin" w:hAnsi="IRNazanin" w:eastAsia="IRNazanin"/>
          <w:color w:val="111111"/>
          <w:sz w:val="28"/>
          <w:sz w:val="28"/>
          <w:szCs w:val="28"/>
          <w:rtl w:val="true"/>
          <w:lang w:bidi="fa-IR"/>
        </w:rPr>
        <w:t xml:space="preserve">معهما، والالتزام بأوامرهما ونواهيهما، ليمكن التوصل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خلالهما، والكون معه، وفي عداد محبيه وأنصاره بسببهما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تخلى عنهما يكون قد تخلى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وخذله، وأساء إلى دينه ورسالته، ونبوته، وضيع تعاليمه، وخالف أوامره</w:t>
      </w:r>
      <w:r>
        <w:rPr>
          <w:rFonts w:eastAsia="IRNazanin" w:cs="IRNazanin"/>
          <w:color w:val="111111"/>
          <w:sz w:val="28"/>
          <w:szCs w:val="28"/>
          <w:rtl w:val="true"/>
          <w:lang w:bidi="fa-IR"/>
        </w:rPr>
        <w:t>.</w:t>
      </w:r>
    </w:p>
    <w:p>
      <w:pPr>
        <w:pStyle w:val="Heading4"/>
        <w:numPr>
          <w:ilvl w:val="3"/>
          <w:numId w:val="1"/>
        </w:numPr>
        <w:rPr/>
      </w:pPr>
      <w:bookmarkStart w:id="298" w:name="__RefHeading___Toc13039662_2142443653"/>
      <w:bookmarkStart w:id="299" w:name="_Toc97"/>
      <w:bookmarkEnd w:id="298"/>
      <w:r>
        <w:rPr>
          <w:rtl w:val="true"/>
        </w:rPr>
        <w:t>وفاطمة الزهراء أيضاً</w:t>
      </w:r>
      <w:r>
        <w:rPr>
          <w:rtl w:val="true"/>
        </w:rPr>
        <w:t>:</w:t>
      </w:r>
      <w:bookmarkEnd w:id="2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كلمة ثالثة يمكن عدها في هذا السياق أيضا،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مني وأنا منها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وأنا منها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المقصود بكونها بضعة منه أبعد من موضوع الأبوة والبنوة، وكونها قطعة من جسده، فإن الولد إذا كان يخطئ ويصيب، ويطيع ويعصي، فإن بنوته للنبي، وكونه قطعة من جسده، لا توجب المنع من إغضابه حين خطئه ومعصيته، ولا تدفع العقوبة الجسدية عنه إذا استحقها بفعله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تقدمه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خدمة جلى لهذا الدين له ارتباط ببقاء الدين نفسه، واستمرار وهج النبوة، وحفظ ثمراتها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كما كان الحال بالنسبة للنهضة </w:t>
      </w:r>
    </w:p>
    <w:p>
      <w:pPr>
        <w:pStyle w:val="BookText"/>
        <w:rPr/>
      </w:pPr>
      <w:r>
        <w:rPr>
          <w:rFonts w:ascii="IRNazanin" w:hAnsi="IRNazanin" w:eastAsia="IRNazanin"/>
          <w:color w:val="111111"/>
          <w:sz w:val="28"/>
          <w:sz w:val="28"/>
          <w:szCs w:val="28"/>
          <w:rtl w:val="true"/>
          <w:lang w:bidi="fa-IR"/>
        </w:rPr>
        <w:t xml:space="preserve">الحسينية، وللتضحيات والجهد الذي بذله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هذا الدين واستمرار تألقه، وتهيئة أسباب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ساهم في صنع روح، ومشاعر، وفكر، وإيمان، وأخلاق هؤلاء الصفوة، ومنه انبثقوا بما هو نبي ورسول وهادٍ، وصانع لمعنى الإنسانية، وباعث للنفحات الإلهية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الذين سيكونون سبباً لبقاء دينه واستمرار ثمرات جهده النبوي والرسالي، لأنهم هم الذين يؤسسون لحفظ خط الإمامة التي تمنع من تحريف المحرفين، وتدفع شبهات وأضاليل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لها السهم الأوفر في دلالة الأمة على أن ثمة ابتزازاً، وتوثباً خطيراً حصل على مقام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وصبره، وتضحياته، وحسن سیاسته، قد منع المعتدين من الإيغال في عداونهم، وحد من اندفاعتهم لاستثمار العدوان إلى أقصى مدى، كما أنه بسياسته الرائدة قد هدى الأمة إلى إمامته، وأسس لحفظ النصوص النبوية فيه، وفي الأئمة الطاهرين من أهل بيته، وفي حقائق الدين وتشريعاته، ومفاهيمه وقيمه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كانت تضحية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واستشهاده في كربلاء بمثابة الضربة القاضية التي أبطلت أطروحة أهل الزيغ، وفضحت أكذوبتهم، وأبارت كيدهم، الرامي إلى أن يعيدوها ملكاً كسروياً وجاهلياً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باستشهاده النبيل من تحريف المبطلين، ومن كيد المضلين، وصيرها فضيحة نكراء صلعاء لهم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المعنى هو الذي نلمحه أيضا في الأحاديث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شجرة واحدة، وسائر الناس من شجر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وشجرة رسول اللّه، التي يكون علي فرعها، والحسن والحسين أغصانها، هي الشجرة التي أصلها ثابت وفرعها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ما يعنيه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لحمي، ودمه 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علمهم وفكرهم، وإيمانهم، ومشاعرهم، وإخلاصهم، وخلوصهم، وصفائهم، وفي سائر خصائصهم الإيمانية والإنسانية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بالذات، ما دام أن وجوده الحقيقي كنبي ورسول إنما هو بوجود دينه ورسالته، ومواقفه، وقيمه وأخلاقه، ونهجه وعلي وفاطمة والحسنان هم الذين يجسدونه ويحفظونه في ضمير وفكر، ووجدان وثقافة، ونهج الأمة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يصير العدوان على أي من هؤلاء الأربعة عدواناً مباشراً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ويصير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الناس بمثابة قتل الرسول نفسه، وإيذاء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إيذاءً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وكل ما يجري على أحدهم يجري على الرسول، وكذلك 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مدى الشبه بين ما جرى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جرى لأمه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قضيته تشبه قضيتها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حيث إنها ذات بعد عاطفي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إن ما جرى عليه وعليها مما ترفضه الفطرة، ويأباه الوجدان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إن ما جرى عليه وعليها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أجلى مصاديق الظلم القبيح عند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إنها قضية مفهومة وواضحة، ويتفاعل معها الكبير والصغير، والمرأة والرجل، والعالم والجاهل والغني والفقير، والأسود والأبيض، والمسلم وغير المسلم، وجميع فئات وطبقات المجتمع البشري على اختلاف عاداتهم، وحالاتهم وثقافاتهم، ودياناتهم،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فقضيته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كل واحدة منها مدخلاً إلى الإسلام كله، ومصدر إلهام، ونقطة انطلاق المعرفة الحقيقة في كل عصر وجيل إلى يوم القيامة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كثر التعريف بقضية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وقوعها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300" w:name="pg15771_164611"/>
    </w:p>
    <w:p>
      <w:pPr>
        <w:pStyle w:val="BookText"/>
        <w:rPr/>
      </w:pPr>
      <w:bookmarkEnd w:id="300"/>
      <w:r>
        <w:rPr>
          <w:rFonts w:ascii="IRNazanin" w:hAnsi="IRNazanin" w:eastAsia="IRNazanin"/>
          <w:color w:val="111111"/>
          <w:sz w:val="28"/>
          <w:sz w:val="28"/>
          <w:szCs w:val="28"/>
          <w:rtl w:val="true"/>
          <w:lang w:bidi="fa-IR"/>
        </w:rPr>
        <w:t>عشرات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أخرى، فإن قضية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قضية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 فهمها يحتاج إلى المزيد من الوعي، وإلى تفكير وتأمل، ودرس، وإحاطة بالأحداث، وتوفر على الضوابط والمعايير الصحيحة الجامعة لسلامة النهج، والمستندة إلى معطيات أكيدة وواضحة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فالجاهل الذي لم يستضئ بنور العلم قد تخدعه الأباطيل، ويقع تحت تأثير الادعاءات الباطلة التي ينشرها الأخطبوط الأموي والزبيري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مأساة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تبقى أمراً مشاهداً وملموساً، يصعب تأويله، ولا يتأتى الخداع فيه بسهولة</w:t>
      </w:r>
      <w:r>
        <w:rPr>
          <w:rFonts w:eastAsia="IRNazanin" w:cs="IRNazanin"/>
          <w:color w:val="111111"/>
          <w:sz w:val="28"/>
          <w:szCs w:val="28"/>
          <w:rtl w:val="true"/>
          <w:lang w:bidi="fa-IR"/>
        </w:rPr>
        <w:t>.</w:t>
      </w:r>
    </w:p>
    <w:p>
      <w:pPr>
        <w:pStyle w:val="Heading4"/>
        <w:numPr>
          <w:ilvl w:val="3"/>
          <w:numId w:val="1"/>
        </w:numPr>
        <w:rPr/>
      </w:pPr>
      <w:bookmarkStart w:id="301" w:name="__RefHeading___Toc13039664_2142443653"/>
      <w:bookmarkStart w:id="302" w:name="_Toc98"/>
      <w:bookmarkEnd w:id="301"/>
      <w:r>
        <w:rPr>
          <w:rtl w:val="true"/>
        </w:rPr>
        <w:t>من لا يرحم صغيرنا</w:t>
      </w:r>
      <w:r>
        <w:rPr>
          <w:rtl w:val="true"/>
        </w:rPr>
        <w:t>:</w:t>
      </w:r>
      <w:bookmarkEnd w:id="302"/>
    </w:p>
    <w:p>
      <w:pPr>
        <w:pStyle w:val="BookText"/>
        <w:rPr/>
      </w:pPr>
      <w:r>
        <w:rPr>
          <w:rFonts w:ascii="IRNazanin" w:hAnsi="IRNazanin" w:eastAsia="IRNazanin"/>
          <w:color w:val="111111"/>
          <w:sz w:val="28"/>
          <w:sz w:val="28"/>
          <w:szCs w:val="28"/>
          <w:rtl w:val="true"/>
          <w:lang w:bidi="fa-IR"/>
        </w:rPr>
        <w:t xml:space="preserve">وفيما يرتبط بغضب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الذي اعترف بأنه لم يقبل في حياته أياً من أولاده العشرة، وما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الرجل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القاسي، ليس هو الرجل المثالي بنظر الإسلام، لأن الإسلام يعتبر الجفاف العاطفي والقسوة نقصاً خطيراً في الخصائص الإنسانية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القسوة التي أغضبت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p>
    <w:p>
      <w:pPr>
        <w:pStyle w:val="BookText"/>
        <w:rPr/>
      </w:pPr>
      <w:r>
        <w:rPr>
          <w:rFonts w:ascii="Amiri" w:hAnsi="Amiri" w:eastAsia="Amiri" w:cs="Amiri"/>
          <w:color w:val="111111"/>
          <w:sz w:val="28"/>
          <w:sz w:val="28"/>
          <w:szCs w:val="28"/>
          <w:rtl w:val="true"/>
          <w:lang w:bidi="ar-SA"/>
        </w:rPr>
        <w:t>واضحة على أن ذلك الرجل كان يفقد الصفات والمشاعر الإنسانية بصورة تامة، فإن من ليست لديه أية رحمة أو عاطفة تجاه ولده، فكيف يكون حاله تجاه الآخرين من نظرائه في الخلق أو من أخوانه في الدين، لأن هذه القسوة البالغة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يؤمل أن تكون لديه خشية من اللّه، ولا أن يلين قلبه لذكر اللّه سبحانه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فيصبح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ينقطع الأمل من هدايته وصلاحه، وفلاحه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بلغت قسوته هذا الحد، فإن الجبال تصبح أقرب إلى الخشية منه،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03" w:name="pg15771_164613"/>
    </w:p>
    <w:p>
      <w:pPr>
        <w:pStyle w:val="Heading4"/>
        <w:numPr>
          <w:ilvl w:val="3"/>
          <w:numId w:val="1"/>
        </w:numPr>
        <w:rPr/>
      </w:pPr>
      <w:bookmarkStart w:id="304" w:name="__RefHeading___Toc13039666_2142443653"/>
      <w:bookmarkStart w:id="305" w:name="_Toc99"/>
      <w:bookmarkEnd w:id="303"/>
      <w:bookmarkEnd w:id="304"/>
      <w:r>
        <w:rPr>
          <w:rtl w:val="true"/>
        </w:rPr>
        <w:t>حب الحسنين والعصمة والإمامة</w:t>
      </w:r>
      <w:r>
        <w:rPr>
          <w:rtl w:val="true"/>
        </w:rPr>
        <w:t>:</w:t>
      </w:r>
      <w:bookmarkEnd w:id="305"/>
    </w:p>
    <w:p>
      <w:pPr>
        <w:pStyle w:val="BookText"/>
        <w:rPr/>
      </w:pP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لمسلم أن يبغض مؤمنا، أو أن يهجره، إذا كانت له معرفة به ولكن إذا لم يكن من معارفه، فلا حرج عليه فى أن لا يحبه ولا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هناك أن حب المؤمنين والحنين إليهم أينما كانوا وحيثما وجدوا من موجبات المثوبات، ورفع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الحب، وبالخصوص لمن يكون في سن الطفولة، فلا شيء يحتمه أو يثبته، إلا إذا كان الأمر به قد صدر عن اللّه تعالى على لسان رسله، ليكون هذا الأمر كاشفاً عن أمر غيبي اقتضى هذا الإيجاب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بأن اللّه تعالى قد أمر بحب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 الأمر بهذا الحب، فهو أمور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رصده اللّه تعالى لهما من مهمات، وما سيوكله إليهما من مسؤوليات يحفظ بها الدين، وتصان بها شريعة سيد الرسلين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أظهره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ابناي هذان إمامان، قاما، أو قعدا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على فخذ رسول اللّه وهو يقبله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ابن السيد أبو السادة، أنت الإمام ابن الإمام أبو الأئمة، أنت الحجة ابن الحجة أبو الحجج، تسعة من صلبك وتاسعهم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النبوة يفرض على الناس، كل الناس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لأنت أحب إلى من كل شيء إلا من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والذي نفسي بيده، حتى أكون أحب إليك من نفسك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الآن واللّه لأنت أحب إلي من نفسي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يا عمر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والآيات والروايات الدالة على ذلك كثيرة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وكما أن مقام النبوة يفرض على البشر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مقام الإمامة يفرض على البشر 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الربط العاطفي بالإمام هو الذي يؤكد ويرسخ معنى الأسوة والقدوة ويهيء للانصهار الروحي بالقيم والمفاهيم التي يبشر بها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حب علي إيمان، وبغضه كفر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روايات كثيرة تدل على هذا المعنى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يتضح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التوجيه النبوي إلى 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البناء الاعتقادي والإيماني للناس جميعاً، كما هو ظاهر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بحب الحسنين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جعل لهما النبي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الإمامة يدل على عصمتهما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يعصي اللّه لا يمكن أن يوجب اللّه ورسوله حبه على أحد من الناس، فضلا عن أن يوجبه على الأمة بأسرها، لأن غير المعصوم يلام ويهان ويطالب ويعاقب، ويبغض على فعله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ويزيد الأمر وضوحاً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والحسين أحببته، ومن أحببته أحبه اللّه، ومن أحبه اللّه أدخله الجنة، ومن أبغضهما أبغضته، ومن أبغضته أبغضه اللّه، ومن أبغضه اللّه خلده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وصدور الأمر من اللّه بحبهما لا يمكن أن يكون عبثيا، وإنما يدل على أن لهما شأناً في هذا الدين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أوضح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الشأن بتقريره معنى الإمامة فيهما، وبأن بقاء دينه مرهون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ربط هذا الحب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دل على امتداده فى ذريته من خلال أبوته للأئمة التسعة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الامتداد لا يمكن أن يخرج عن دائرة الإمامة أيضا لما ذكرناه وأوضحناه فيما سبق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حين قويت شوكة الإسلام، واتسع نطاقه، وصار الناس يدخلون في دين اللّه أفواجاً، وظهر فشل قريش وسائر أعداء الدين، فاضطرت قريش ومن يدور في فلكها إلى الانحناء أمام العاصفة، وتظاهروا بالإسلام في فتح مكة، ولكنهم لم ييأسوا من تقلبات الأحوال، فآثروا تجرع الغصة وانتظار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ما أقلقهم، وأقض مضاجعهم ما كانوا يرونه من أن الأمور تتجه نحو تكريس الإمامة والخلافة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أبغض </w:t>
      </w:r>
    </w:p>
    <w:p>
      <w:pPr>
        <w:pStyle w:val="BookText"/>
        <w:rPr/>
      </w:pPr>
      <w:r>
        <w:rPr>
          <w:rFonts w:ascii="IRNazanin" w:hAnsi="IRNazanin" w:eastAsia="IRNazanin"/>
          <w:color w:val="111111"/>
          <w:sz w:val="28"/>
          <w:sz w:val="28"/>
          <w:szCs w:val="28"/>
          <w:rtl w:val="true"/>
          <w:lang w:bidi="fa-IR"/>
        </w:rPr>
        <w:t xml:space="preserve">الخلق إليهم، أعني بني هاشم وبالذات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فأطار ذلك صوابهم، فكان كل همهم مُنصباً على ابتكار الوسائل التي تؤدي إلى فشل هذا التدبير، وإقصاء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بني هاشم عن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نريد أن ندخل في تفاصيل ما جرى، بل نكتفي هنا بهذه الإشارة، ونتخذ منها مدخلاً لبيان السبب الثالث للتأكيد الكثير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محبة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نجده في حديثه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سائر الأئمة الطاهرين يتناول جوانب أخرى من سماتهم وصفاتهم، ومقاماتهم، وسائر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يستشرف المستقبل، ويقرأ أحداثه، ويعرف طبائع ونفسيات وأهداف، وأساليب الفئات الفاعلة والمؤثرة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اللّه تعالى كان معه مؤيداً ومسدداً، وهاديا ودليلاً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بعين اللّه، ويهتدي بهداه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يعرف أن قريشاً، وكل قوى الشرك والكفر، وأهل الدنيا موتورون من الإسلام، ومتألمون وحاقدون، ومتربصون بهذا الدين وأهله شراً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النص على إمامة وخلافة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يمكن تجرع غصته، والصبر عليه رغم شدة مرارته، حتى من قبل قريش وسائر من يدور في فلكها، بسبب 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سوابق جهادية، ونصرة مؤثرة لدين اللّه، ومعونته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لا يمكن لأحد المماراة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يبقى لدى هؤلاء المناوئين أمل بالتمكن من التخلص منه عن طريق التآمر عليه، أو العمل على شل حركته، فإن لم يمكن ذلك، فإن الصبر عليه إلى أن تهي أيامه، وتطوى أعلامه، يكون هو الخيار المرّ لهم، الذي يفرض عليهم أن يرهقوه بالمشكلات، ويثقلوا خطواته بالعراقيل والعقبات، وبما تيسر لهم من مكائد ومؤامرات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نجاح مؤامرة واحدة تستهدف حياته، ولو باغتياله والفتك به بالسم أو بالسيف، أو بأي وسيلة أخرى تنهي حياته، يبقى خيارهم المفضل في جميع الأحوال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الأخطر بالنسبة إليهم هوما كان يقوم به رسول اللّه صلی اللّه عليه وآله من تدبير يؤدي إلى تكريس الإمامة،والخلافة، وانتقال الأمر من علي إلى الحسن، ثم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وامتداد الأمر تالياً في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ليتوج بحكومة القسط والعدل التي تعم الأرض بأسرها، وتطيح بكل حكومات الظالمين والجبارين، فإن هذه هي الكارثة العظمى، والداء الذي لا دواء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هو السبب في بُعْض قريش، وجميع أهل الكفر والانحراف لهذه الشجرة الطيبة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الإمامة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ابتداءً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وانتهاءً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أيضاً كان بغض هؤلاء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وجه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حدود، ولا قيود والذي يزيد الطين بلة، والخرق اتساعاً أن هؤلاء قد وجدوا أنفسهم في عجز تام، وفقر مدقع من أية حيلة أو وسيلة يمكنهم أن يواجهوا بها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أنهم لا يستطيعون مجرد الجهر ببغضهم لهما، وحنقهم عليهما، فما بالك بما هو أبعد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لعتاة وفراعنة وجبابرة قريش أهل الشرك والكفر، وفيهم آباؤهم وإخوانهم، وأبناؤهم كان يمكن للمرء أن يكون قادراً على تبرير بغضهم ومحاربتهم له، وارتكاب أية موبقة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العربي الجاهلي يفكر في الثأر قبل أن يفكر في الدين والنبوة، وما إلى ذلك، ولا شيء من ذلك يثنيه عن 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إذا كان يظهر الإيمان ويبطن الكفر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 الناس منهم، لا قريش ولا غيرها، ما يبرر أي موقف سلبي أو مؤذ تجاههما، ولو بمقدار تقطيب،الحاجبين، أو صرف الوجه عنهما، فضلا عما هو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أرادوا الإساءة إلى أي منهما، ولو بهذا المقدار، فبماذا يعتذرون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نبغضهما، ونسيء إليهما، لأن اللّه تعالى يحبهما، وأمرنا بحبهما، وكذلك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نبغضهما، ونسيء إليهما، ونبغي لهما الغوائل، لأنهما قد بلغا أقصى الغايات في الطهر، والعلم والفضل، والصفات الحميدة، والسمات والخصائص الفريدة؟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ذلك غير معقول ولا مقبول، ولأجل ذلك سأل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قتالهم له، وناشدهم، وقررهم، فأقروا على النحو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تعلمون أن هذا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متقلده؟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هذه 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وأبي الذائد عن الحوض غداً، يذود عنه رجالاً كما يذاد البعير الصادي عن الماء، ولواء الحمد في يدي جدي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ونحن غير تاركيك حتى تذوق الموت عطشا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أنهم لم يقدموا أي تبرير لفعلهم الشنيع هذا، ولكنهم في موقع آخر اضطروا للجهر بما هو أشر وأضر، وأدهى وأمر، فقد ورد في نص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أَتقاتِلُوني، عَلَى سُنَّةٌ غَيَّرْتُها، أَمْ عَلَى شَرِيعَة بَدَّلتُها؟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نقاتلك بغضاً منا لأبيك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أنهم لم يجدوا أي مغمز، ولم يتمكنوا من التذرع بأية ذريعة، </w:t>
      </w:r>
    </w:p>
    <w:p>
      <w:pPr>
        <w:pStyle w:val="BookText"/>
        <w:rPr/>
      </w:pPr>
      <w:r>
        <w:rPr>
          <w:rFonts w:ascii="Amiri" w:hAnsi="Amiri" w:eastAsia="Amiri" w:cs="Amiri"/>
          <w:color w:val="111111"/>
          <w:sz w:val="28"/>
          <w:sz w:val="28"/>
          <w:szCs w:val="28"/>
          <w:rtl w:val="true"/>
          <w:lang w:bidi="ar-SA"/>
        </w:rPr>
        <w:t>ولو كانت من قبيل تشبث الغريق بالطحلب، فأحالوا عملهم الشنيع هذا على مجرد البغض منهم لأبيه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فدلنا ذلك على أنهم قد برأوه من أي شيء يمكن اتهامه به، مما يمكن أن يعتبر إساءة لهم، أدت على بغضهم له، فأحالوا الأمر على بغضهم لأبيه، وشهدوا 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بالكمال الفائق والمقام اللائق والسلامة عن كل ما يثير الريب، والعصمة من كل 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سيكون حالهم بعد هذا في مقابل ما جهر وصرح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مودتهما ومحبتهما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آية المودة،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تظهر بعض ثمرات تأكيدات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لزوم حبهما صلوات اللّه وسلامه عليهما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ذلك يوضح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أشد وأصعب على قلوبهم من أمر علي نفسه لاسيما وأنهما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سيكونان المدخل الطبيعي لتبلور الوعي لدى الأمة فيما يرتبط بمقام الإمامة، وامتدادها بعد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6" w:name="pg15771_164626"/>
    </w:p>
    <w:p>
      <w:pPr>
        <w:pStyle w:val="BookText"/>
        <w:rPr/>
      </w:pPr>
      <w:bookmarkEnd w:id="306"/>
      <w:r>
        <w:rPr>
          <w:rFonts w:ascii="Amiri" w:hAnsi="Amiri" w:eastAsia="Amiri" w:cs="Amiri"/>
          <w:color w:val="111111"/>
          <w:sz w:val="28"/>
          <w:sz w:val="28"/>
          <w:szCs w:val="28"/>
          <w:rtl w:val="true"/>
          <w:lang w:bidi="ar-SA"/>
        </w:rPr>
        <w:t>لتمتد في ذرية الإمام الحسين، وبصورة تحصر الحق في الإمامة والخلافة في الأئمة المنصوص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والأنكى من ذلك، والأشد إيلاماً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بني هاشم بل كلهم بعد علي والحسنين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الذي جعل المنطلق والأساس للأمر بحب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p>
    <w:p>
      <w:pPr>
        <w:pStyle w:val="Heading4"/>
        <w:numPr>
          <w:ilvl w:val="3"/>
          <w:numId w:val="1"/>
        </w:numPr>
        <w:rPr/>
      </w:pPr>
      <w:bookmarkStart w:id="307" w:name="__RefHeading___Toc13039668_2142443653"/>
      <w:bookmarkStart w:id="308" w:name="_Toc100"/>
      <w:bookmarkEnd w:id="307"/>
      <w:r>
        <w:rPr>
          <w:rtl w:val="true"/>
        </w:rPr>
        <w:t>من هم رعاة الأمة؟</w:t>
      </w:r>
      <w:r>
        <w:rPr>
          <w:rtl w:val="true"/>
        </w:rPr>
        <w:t>!:</w:t>
      </w:r>
      <w:bookmarkEnd w:id="308"/>
    </w:p>
    <w:p>
      <w:pPr>
        <w:pStyle w:val="BookText"/>
        <w:rPr/>
      </w:pPr>
      <w:r>
        <w:rPr>
          <w:rFonts w:ascii="Amiri" w:hAnsi="Amiri" w:eastAsia="Amiri" w:cs="Amiri"/>
          <w:color w:val="111111"/>
          <w:sz w:val="28"/>
          <w:sz w:val="28"/>
          <w:szCs w:val="28"/>
          <w:rtl w:val="true"/>
          <w:lang w:bidi="ar-SA"/>
        </w:rPr>
        <w:t>استفتى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وعمرو بن عثمان، فتواكلا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فإني أتيتكما مسترشدا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أمواكلة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فأشارا عليه بالحسن والحسين، فأفتياه، فأنشأ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حر وجهيكما 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سبتاً يطأهما الحسنان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البقر المدبوغة بالقرظ، يتخذ منها النعال، سميت بذلك لأن شعرها قد سبت عنها، أي أزيل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تصرح الرواية بسبب امتناع عمرو بن عثمان، وعبد اللّه بن الزبير عن إفتاء ذلك الأعرابي، حتى صار كل واحد منهما يحيل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السبب هو جهلهما بالحكم الذي سألهما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الأرجح، لأن عدم الإجابة تشي بعدم المعرفة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لأنهما أرادا إيذاء ذلك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لأنهما طمعا في ماله، فأرادا أن يخدعاه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 من أسباب أثارت حفيظته، فهجاهما بالشعر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ويلاحظ أن هذين الرجلين اللذين كانا في الموقع المناوئ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اضطرا للاعتراف العملي 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الأعرف بالشريعة ودقائقها، والمأمونان على حقائقها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الحادثة تدل على أن ما يدعيه الزبيرية والعثمانية لزعمائهم وكبارهم، من علم ومعرفة بالدين والشريعة، يستحق كبارهم به مقام الخلافة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هي إلا دعاوى فارغة، لا تستند إلى أساس مقبول ولا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الذي تصدى للخلافة، وكذلك عمرو ابن الخليفة عثمان بن عفان قد عجزا عن فتاوى يحتاجها أعرابي، يتهمونه بضيق الأفق والجهل والتخلف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عسى أن يدور بخلد أعرابي، يعيش في البادية القاحلة فضلا عن جدبها في مختلف أنواع العلوم والمعارف التي يفرضها التعايش </w:t>
      </w:r>
    </w:p>
    <w:p>
      <w:pPr>
        <w:pStyle w:val="BookText"/>
        <w:rPr/>
      </w:pPr>
      <w:r>
        <w:rPr>
          <w:rFonts w:ascii="Amiri" w:hAnsi="Amiri" w:eastAsia="Amiri" w:cs="Amiri"/>
          <w:color w:val="111111"/>
          <w:sz w:val="28"/>
          <w:sz w:val="28"/>
          <w:szCs w:val="28"/>
          <w:rtl w:val="true"/>
          <w:lang w:bidi="ar-SA"/>
        </w:rPr>
        <w:t>بين مختلف الفئات وتنتجها عقول العلماء فى الحواضر الإسلامية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عسى أن تكون طبيعة تلك المسائل التي يحتاج إلى أجوبتها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ظهر لذلك الأعرابي البون الشاسع 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جميع من عداهم من خلال هذه المسائل التي احتاجها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لو عايش هؤلاء وأولئك، ورأى مدى التباين في الفكر والاعتقاد، والوعي، والتدين، والسلوك، والأخلاق، وفي سائر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يظهر لنا مدى الظلم الذي حاق بالأمة، بإبعاد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مواقعهم وإزالتهم عن مراتبهم التي رتبهم اللّه فيها، والاستعاضة عنهم بأمثال ابن الزبير، ويزيد وسواهما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ألمح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الحقيقة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الإسلام السلام، إذ قد بليت الأمة براع مثل يزيد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5771_164630"/>
      <w:bookmarkStart w:id="310" w:name="pg15771_164630"/>
      <w:bookmarkEnd w:id="310"/>
    </w:p>
    <w:p>
      <w:pPr>
        <w:pStyle w:val="Heading3"/>
        <w:numPr>
          <w:ilvl w:val="2"/>
          <w:numId w:val="1"/>
        </w:numPr>
        <w:rPr/>
      </w:pPr>
      <w:bookmarkStart w:id="311" w:name="pg15771_164630"/>
      <w:bookmarkStart w:id="312" w:name="__RefHeading___Toc13039670_2142443653"/>
      <w:bookmarkStart w:id="313" w:name="_Toc101"/>
      <w:bookmarkEnd w:id="311"/>
      <w:bookmarkEnd w:id="312"/>
      <w:r>
        <w:rPr>
          <w:rtl w:val="true"/>
        </w:rPr>
        <w:t>الفصل الخامس</w:t>
      </w:r>
      <w:r>
        <w:rPr>
          <w:rtl w:val="true"/>
        </w:rPr>
        <w:t xml:space="preserve">: </w:t>
      </w:r>
      <w:r>
        <w:rPr>
          <w:rtl w:val="true"/>
        </w:rPr>
        <w:t>بين عائشة وأم سلمة</w:t>
      </w:r>
      <w:r>
        <w:rPr>
          <w:rtl w:val="true"/>
        </w:rPr>
        <w:t>..</w:t>
      </w:r>
      <w:bookmarkEnd w:id="3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13039672_2142443653"/>
      <w:bookmarkStart w:id="315" w:name="_Toc102"/>
      <w:bookmarkEnd w:id="314"/>
      <w:r>
        <w:rPr>
          <w:rtl w:val="true"/>
        </w:rPr>
        <w:t>اشارة</w:t>
      </w:r>
      <w:bookmarkEnd w:id="3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5771_164632"/>
      <w:bookmarkStart w:id="317" w:name="pg15771_164632"/>
      <w:bookmarkEnd w:id="317"/>
    </w:p>
    <w:p>
      <w:pPr>
        <w:pStyle w:val="Heading4"/>
        <w:numPr>
          <w:ilvl w:val="3"/>
          <w:numId w:val="1"/>
        </w:numPr>
        <w:rPr/>
      </w:pPr>
      <w:bookmarkStart w:id="318" w:name="pg15771_164632"/>
      <w:bookmarkStart w:id="319" w:name="__RefHeading___Toc13039674_2142443653"/>
      <w:bookmarkStart w:id="320" w:name="_Toc103"/>
      <w:bookmarkEnd w:id="318"/>
      <w:bookmarkEnd w:id="319"/>
      <w:r>
        <w:rPr>
          <w:rtl w:val="true"/>
        </w:rPr>
        <w:t xml:space="preserve">أم سلمة غلبتني على الحسنين </w:t>
      </w:r>
      <w:r>
        <w:rPr>
          <w:rtl w:val="true"/>
        </w:rPr>
        <w:t>:</w:t>
      </w:r>
      <w:bookmarkEnd w:id="320"/>
    </w:p>
    <w:p>
      <w:pPr>
        <w:pStyle w:val="BookText"/>
        <w:rPr/>
      </w:pPr>
      <w:r>
        <w:rPr>
          <w:rFonts w:ascii="IRNazanin" w:hAnsi="IRNazanin" w:eastAsia="IRNazanin"/>
          <w:color w:val="111111"/>
          <w:sz w:val="28"/>
          <w:sz w:val="28"/>
          <w:szCs w:val="28"/>
          <w:rtl w:val="true"/>
          <w:lang w:bidi="fa-IR"/>
        </w:rPr>
        <w:t>إسماعيل بن صالح،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سلمة قد غلبتني على الحسن والحسين، ما يبرحان من عندها، ولست أصبر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أحبهما حبا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ذلك عليها ثلاثاً، وهى تقول مثل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لسيدا شباب أهل الجنة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بصدد إظهار الإستياء من فعل أم سلمة، ولا كان ذلك غيرة منها، لتمكنها من الفوز بمودة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دونها بل كانت شكواها شكوى امتنان وثناء، وإظهار لمدى إخلاص ومحبة أم سلمة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علينا أن نقيس هذه المحبة التي كانت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قلب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أظهرته الأحداث من كره شديد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بعض الأخريات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إحداهن قادت جماعة من بني أمية فيهم مروان بن الحكم لمنع دفن الإمام الحسن عند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فرموا جنازته بالنبال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يحدثنا التاريخ</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تحتجب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 فضلاً عن قيادة حرب الجمل ضد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من له بهما أية صلة أو رابطة وقد قتل في هذه الحرب الآلاف من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 أم سلمة ثلاث،مرات، فأقرت بحب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هذا التكرار للسؤال الذي كان يتبعه الإقرار لم يكن سببه الريب في صدقها رضوان اللّه تعالى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أجلّ من ذلك، بل هو لإسماع الآخرين ذلك منها، وأنه ليس مجرد اجتهاد وحدس، ورأي مستنبط من ظواهر الأحوال، ومن الأفعال، ولحن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يفسح المجال للريب، على أساس أنه لا يعلم حقيقة ما في القلوب إلا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إقرار صريح، والمرء يؤخذ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أكدت إقرارها هذا بالقسم بالذات الإلهية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تعلق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 سلمة كان لافتا أيضاً، فهما ما يبرحان من عندها، فما الذي أوجب تعلقهما بها إلى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شعورهما بصدق حبها لهما، وبإخلاصها، وخلوص حبها من شوائب التصنع، أو التزلف، أو الطمع بمكانة خاصة لها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ظهور هذا الإخلاص والخلوص، هو ما 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أن يعرفوه، وأن يثبته لهم بتقريره له، وبإقرارها المستند إلى القسم بالذات الإلهية أكثر من مرة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بالنسبة لجواب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الأخير لها نلاحظ أيضاً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بدأ بالقسم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اختار في تعبيره عن الذات الإلهية ليس لفظ الجلالة، بل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بالحق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كلمة تشير</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نبوته، ورسوليته،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 إلى الحق، مما يعني أنه لا يقول ما يقوله محاباة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لكننا حين نظرنا في المضمون الذي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القسم، رأينا أنه لم يتضمن شيئاً يرتبط بأم سلمة، كالثناء عليها، أو الدعاء لها، بل تضمن الثناء على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 بفعل صدر منهما في الدنيا، بل بما لهما من مقام عند اللّه في الآخرة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صرف الحديث إلى هذا الاتجاه إنما يهدف إلى إخراج الأمور عن الدائرة الشخصية المنحصرة بأم سلمة، وبالحسنين وحسب، ولكي يعطي قاعدة عامة، تفيد جميع الناس إذا أخذوا بها،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ذكر مقام الحسنين في الآخرة يكون قد أغرى كل عاقل مؤمن بأن يرتبط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321" w:name="pg15771_164636"/>
    </w:p>
    <w:p>
      <w:pPr>
        <w:pStyle w:val="BookText"/>
        <w:rPr/>
      </w:pPr>
      <w:bookmarkEnd w:id="321"/>
      <w:r>
        <w:rPr>
          <w:rFonts w:ascii="Amiri" w:hAnsi="Amiri" w:eastAsia="Amiri" w:cs="Amiri"/>
          <w:color w:val="111111"/>
          <w:sz w:val="28"/>
          <w:sz w:val="28"/>
          <w:szCs w:val="28"/>
          <w:rtl w:val="true"/>
          <w:lang w:bidi="ar-SA"/>
        </w:rPr>
        <w:t>وإذا كان الحسنان سيدي شباب أهل الجنة، فإن أهل الجنة لا ينحصرون بفئة معينة، ولا بأهل زمان واحد، بل جميع المؤمنين الصالحين من عهد آدم وإلى يوم القيامة يدخلون الجنة ويكونون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فسيادة الحسنين لهم جميعاً لا بد أن تكون لأجل خصوصية اقتضت ذلك، وعلاقة لهم بهما في هذه الدنيا اقتضت أن يكون هذا سيدا لهذا في الآخرة، وليست هي سوى علاقة الإمامة والهداية والاتباع التي تحتاج إلى المحبة، وإلى التعامل القريب والرضي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ميسور في كل عصر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ينحصر بأم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يستثني غيرها، إلا من أخرج هو نفسه من هذه الدائرة، ولم يقم وزناً لهذا الخبر الغيبي الصادق، والصادر عن الوحي الإلهي</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3039676_2142443653"/>
      <w:bookmarkStart w:id="323" w:name="_Toc104"/>
      <w:bookmarkEnd w:id="322"/>
      <w:r>
        <w:rPr>
          <w:rtl w:val="true"/>
        </w:rPr>
        <w:t xml:space="preserve">حسين من علي </w:t>
      </w:r>
      <w:r>
        <w:rPr>
          <w:rtl w:val="true"/>
        </w:rPr>
        <w:t>:</w:t>
      </w:r>
      <w:bookmarkEnd w:id="3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بعض النصوص عن المقدام بن معدي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مني، وحسين من علي</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لم يرو من طرق أهل البيت وشيعتهم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والرحمة والبركات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نحسب أن راوي هذه الرواية يريد الترويج للمقولة الأموية التي اعتبرت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المظلوم رجلاً دموياً وشرساً، لا يتورع عن سفك الدماء، وإدخال الناس في الحروب مهما كانت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أخذ هذا عن أبيه، وأشبهه في هذه الخصوصية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ليبرر قولهم له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نقاتلك بغضا منا </w:t>
      </w:r>
    </w:p>
    <w:p>
      <w:pPr>
        <w:pStyle w:val="BookText"/>
        <w:rPr/>
      </w:pPr>
      <w:r>
        <w:rPr>
          <w:rFonts w:ascii="Amiri" w:hAnsi="Amiri" w:eastAsia="Amiri" w:cs="Amiri"/>
          <w:color w:val="111111"/>
          <w:sz w:val="28"/>
          <w:sz w:val="28"/>
          <w:szCs w:val="28"/>
          <w:rtl w:val="true"/>
          <w:lang w:bidi="ar-SA"/>
        </w:rPr>
        <w:t>لأبيك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رجل مسالم، يكره سفك الدماء، ويسلم الأمر إلى معاوية، ويجلس في بيته ينتظر من يتبرع بدس السم إليه بطلب من معاوية نفسه الذي لم يجد لهذه المهمة إلا بنت الأشعث بن قيس، التي كانت زوجة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وجود نصوص 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بني هاشم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ذكرناها في موضع آخر من هذا الكتاب، فإننا لم نستطع أن نفهم لماذا أشبه الحسن جده، وأشبه الحسين أباه في خصوص هذا الأمر بالذات، مع أنهما عاشا معاً طفولتهما مع 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ويكادان لا يفترقان عن بعضهما إلا إن كان أحدهما في حال التخلي، أو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لم ينعكس الأمر ويكون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دموياً؟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لماذا لم يكونا معاً دمويّين؟</w:t>
      </w:r>
      <w:r>
        <w:rPr>
          <w:rFonts w:eastAsia="Amiri" w:cs="Amiri" w:ascii="Amiri" w:hAnsi="Amiri"/>
          <w:color w:val="111111"/>
          <w:sz w:val="28"/>
          <w:szCs w:val="28"/>
          <w:rtl w:val="true"/>
          <w:lang w:bidi="ar-SA"/>
        </w:rPr>
        <w:t xml:space="preserve">! </w:t>
      </w:r>
      <w:bookmarkStart w:id="324" w:name="pg15771_164639"/>
    </w:p>
    <w:p>
      <w:pPr>
        <w:pStyle w:val="BookText"/>
        <w:rPr/>
      </w:pPr>
      <w:bookmarkEnd w:id="324"/>
      <w:r>
        <w:rPr>
          <w:rFonts w:ascii="Amiri" w:hAnsi="Amiri" w:eastAsia="Amiri" w:cs="Amiri"/>
          <w:color w:val="111111"/>
          <w:sz w:val="28"/>
          <w:sz w:val="28"/>
          <w:szCs w:val="28"/>
          <w:rtl w:val="true"/>
          <w:lang w:bidi="ar-SA"/>
        </w:rPr>
        <w:t>أو يكونا معاً مسالمين؟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كانا متوافقين في جميع خصالهما، وفي مختلف حالاتهما وتصرفاتهما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أيد أخاه في موقفه من معاوية، وفي قراره، وقد أثنى عليه، وجعله من مفاخره</w:t>
      </w:r>
    </w:p>
    <w:p>
      <w:pPr>
        <w:pStyle w:val="BookText"/>
        <w:rPr/>
      </w:pPr>
      <w:r>
        <w:rPr>
          <w:rFonts w:ascii="IRNazanin" w:hAnsi="IRNazanin" w:eastAsia="IRNazanin"/>
          <w:color w:val="111111"/>
          <w:sz w:val="28"/>
          <w:sz w:val="28"/>
          <w:szCs w:val="28"/>
          <w:rtl w:val="true"/>
          <w:lang w:bidi="fa-IR"/>
        </w:rPr>
        <w:t xml:space="preserve">ومع أنهما قد شاركا في حرب الجمل وصفين، ومع أن الحروب التي خاضها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بأمر، وإمرة جدهما الرسول نفسه، وإنما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ينفذ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325" w:name="__RefHeading___Toc13039678_2142443653"/>
      <w:bookmarkStart w:id="326" w:name="_Toc105"/>
      <w:bookmarkEnd w:id="325"/>
      <w:r>
        <w:rPr>
          <w:rtl w:val="true"/>
        </w:rPr>
        <w:t>يأمر عائشة بحب الحسنين</w:t>
      </w:r>
      <w:r>
        <w:rPr>
          <w:rtl w:val="true"/>
        </w:rPr>
        <w:t>:</w:t>
      </w:r>
      <w:bookmarkEnd w:id="326"/>
    </w:p>
    <w:p>
      <w:pPr>
        <w:pStyle w:val="BookText"/>
        <w:rPr/>
      </w:pPr>
      <w:r>
        <w:rPr>
          <w:rFonts w:ascii="IRNazanin" w:hAnsi="IRNazanin" w:eastAsia="IRNazanin"/>
          <w:color w:val="111111"/>
          <w:sz w:val="28"/>
          <w:sz w:val="28"/>
          <w:szCs w:val="28"/>
          <w:rtl w:val="true"/>
          <w:lang w:bidi="fa-IR"/>
        </w:rPr>
        <w:t>الحسن بن موسى بإسناده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منزل عائشة، وهو محتب، وحوله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كذلك، 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فأذن له،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أبا الحسن، مرحبا يا أخي وابن عمِّي، وناوله يده، فصافحه</w:t>
      </w:r>
    </w:p>
    <w:p>
      <w:pPr>
        <w:pStyle w:val="BookText"/>
        <w:rPr/>
      </w:pPr>
      <w:r>
        <w:rPr>
          <w:rFonts w:ascii="IRNazanin" w:hAnsi="IRNazanin" w:eastAsia="IRNazanin"/>
          <w:color w:val="111111"/>
          <w:sz w:val="28"/>
          <w:sz w:val="28"/>
          <w:szCs w:val="28"/>
          <w:rtl w:val="true"/>
          <w:lang w:bidi="fa-IR"/>
        </w:rPr>
        <w:t xml:space="preserve">وقبل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 رسول اللّه، وقبله رسول اللّه، ثمّ أجلسه عن يمينه وقال ما فعل ابناي الحسن والحسين؟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مضيا إلى بيت أم سلمة يطلبان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نحن كذلك، إذ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وعمر، وأبا بكر، وجماعة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 وتفرّق أزواجه، ودخلوا، فسلموا، وجلسوا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أبو ذرّ وسلمان، فأذن لهما، فدخلا، فسلما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فصافحهما، فقبلا بين عيني رسول اللّه، وأوسع أبو بكر وعمر لهما، فهويا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يجلسان إلى من يحبّهما ويحبّانه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بلال،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w:t>
      </w:r>
    </w:p>
    <w:p>
      <w:pPr>
        <w:pStyle w:val="BookText"/>
        <w:rPr/>
      </w:pPr>
      <w:r>
        <w:rPr>
          <w:rFonts w:ascii="IRNazanin" w:hAnsi="IRNazanin" w:eastAsia="IRNazanin"/>
          <w:color w:val="111111"/>
          <w:sz w:val="28"/>
          <w:sz w:val="28"/>
          <w:szCs w:val="28"/>
          <w:rtl w:val="true"/>
          <w:lang w:bidi="fa-IR"/>
        </w:rPr>
        <w:t xml:space="preserve">فقال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بحبيبي، وابني حبيبيَّ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فقبَّل بين أعينهما، وجلسا بين يديه، ثمّ قاما يدخلان إلى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أحبّيهما يا عائشة وامحضيهما المحبّة، فإنّهما ثمرة فؤادي، وسيّدا شباب أهل الجنّة، ما أحبّهما أحد إلا أحبّه اللّه، ولا أبغضهما أحد إلا أبغضه اللّه، مَنْ أحبّهما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أحبّني، ومَنْ أحبّني فقد أحبّ اللّه، ومَنْ أبغضهما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أبغضني، ومَنْ أبغضني فقد أبغض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أرى ما يرتكب منهما، وذلك في سابق علم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وكأنّي أرى مقعدهما من الجنّة، ومقعد من أبغضهما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ليكبّ اللّه عدوّهما ومبغضيهما في النار على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تولوا أهل الدّمة رقاب المسلمين، فتذلوهم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يبدؤهم من ولوا عليه بالسلام، ويصافحهم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بحلق رؤوسهم، وإظهار زنانيرهم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حرمة المؤمن عند اللّه أعظم من حرمة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جبرائيل؟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جبرائيل وميكائيل وإسرافيل وحملة العرش، والملائكة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 وابن 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ملأ اللّه قلبه إيماناً وعلماً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أشكل عليه شيء من أمر دينه وشرايعه وفرائضه، وستته، فليأت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أحبّني، ومَنْ أحبّني فقد أحبّ اللّه، ومَنْ أبغضك فقد أبغضني، ومَنْ أبغضني فقد أبغض اللّه، ومَنْ سبّك سبني، ومَنْ سبّني فقد سب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يا عليّ، قاتل،الناكثين، والقاسطين والمارقين، ومَنْ خالف </w:t>
      </w:r>
      <w:bookmarkStart w:id="327" w:name="pg15771_164642"/>
    </w:p>
    <w:p>
      <w:pPr>
        <w:pStyle w:val="BookText"/>
        <w:rPr/>
      </w:pPr>
      <w:bookmarkEnd w:id="327"/>
      <w:r>
        <w:rPr>
          <w:rFonts w:ascii="Amiri" w:hAnsi="Amiri" w:eastAsia="Amiri" w:cs="Amiri"/>
          <w:color w:val="111111"/>
          <w:sz w:val="28"/>
          <w:sz w:val="28"/>
          <w:szCs w:val="28"/>
          <w:rtl w:val="true"/>
          <w:lang w:bidi="ar-SA"/>
        </w:rPr>
        <w:t xml:space="preserve">سنتي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لنا مع هذه الرواية العديد من الوقفات، غير أننا نقتصر منها على بعض ما يرتبط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Heading4"/>
        <w:numPr>
          <w:ilvl w:val="3"/>
          <w:numId w:val="1"/>
        </w:numPr>
        <w:rPr/>
      </w:pPr>
      <w:bookmarkStart w:id="328" w:name="__RefHeading___Toc13039680_2142443653"/>
      <w:bookmarkStart w:id="329" w:name="_Toc106"/>
      <w:bookmarkEnd w:id="328"/>
      <w:r>
        <w:rPr>
          <w:rtl w:val="true"/>
        </w:rPr>
        <w:t xml:space="preserve">الاهتمام بالحسنين </w:t>
      </w:r>
      <w:r>
        <w:rPr>
          <w:rtl w:val="true"/>
        </w:rPr>
        <w:t>:</w:t>
      </w:r>
      <w:bookmarkEnd w:id="329"/>
    </w:p>
    <w:p>
      <w:pPr>
        <w:pStyle w:val="BookText"/>
        <w:rPr/>
      </w:pPr>
      <w:r>
        <w:rPr>
          <w:rFonts w:ascii="IRNazanin" w:hAnsi="IRNazanin" w:eastAsia="IRNazanin"/>
          <w:color w:val="111111"/>
          <w:sz w:val="28"/>
          <w:sz w:val="28"/>
          <w:szCs w:val="28"/>
          <w:rtl w:val="true"/>
          <w:lang w:bidi="fa-IR"/>
        </w:rPr>
        <w:t xml:space="preserve">تظهر الرواية اهتمام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دخل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عليه كان أول سؤال وجهه إليه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 ابناي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جاء بلال بهما، كانت أول كلمة قالها لهما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بحبيبيَّ، وابني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 بين أعينهما، وجلسا بين يديه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أوصى عائشة بأن تحبهما، بالإضافة إلى أمور هامة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واهتمام الإنسان بولده ليس غريباً في نفسه، ولكن ربما كان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هنا قد جاء تمهيداً وتوطئة لإبلاغ الأمة كلها بما يجب عليها تجاههما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فدلنا ذلك على أن القضية ليست مجرد إظهار إنسان محبته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المسألة مسألة أمة بأسرها بدأ من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30" w:name="pg15771_164643"/>
    </w:p>
    <w:p>
      <w:pPr>
        <w:pStyle w:val="BookText"/>
        <w:rPr/>
      </w:pPr>
      <w:bookmarkEnd w:id="330"/>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انتهاءً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الامتداد إلى يوم القيامة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العلاقة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تحدد مصير البشر كل البشر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كانت نتيجة وخلاصة كل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الثناء عليهما هو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أرى مقعدهما من الجنّة، ومقعد مَنْ أبغضهما من النّار، والذي نفسي بيده ليكبّ اللّه عدوّهما ومبغضيهما في النار على وجوههم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3039682_2142443653"/>
      <w:bookmarkStart w:id="332" w:name="_Toc107"/>
      <w:bookmarkEnd w:id="331"/>
      <w:r>
        <w:rPr>
          <w:rtl w:val="true"/>
        </w:rPr>
        <w:t>أحبيهما يا عائشة</w:t>
      </w:r>
      <w:r>
        <w:rPr>
          <w:rtl w:val="true"/>
        </w:rPr>
        <w:t>:</w:t>
      </w:r>
      <w:bookmarkEnd w:id="332"/>
    </w:p>
    <w:p>
      <w:pPr>
        <w:pStyle w:val="BookText"/>
        <w:rPr/>
      </w:pPr>
      <w:r>
        <w:rPr>
          <w:rFonts w:ascii="IRNazanin" w:hAnsi="IRNazanin" w:eastAsia="IRNazanin"/>
          <w:color w:val="111111"/>
          <w:sz w:val="28"/>
          <w:sz w:val="28"/>
          <w:szCs w:val="28"/>
          <w:rtl w:val="true"/>
          <w:lang w:bidi="fa-IR"/>
        </w:rPr>
        <w:t xml:space="preserve">ثم كان أول كلام قاله بعد حضور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أصدر لعائشة أمراً يوجب عليها حبهما،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أحبيهما يا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أتبعه بأمر آخر على سبيل الترقي من مجرد الأمر بالحب، إلى طلب خلوص هذا الحب من أية شائبة، فلا يخالطه غيره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خص عائشة بهذا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من المعقول أن تكون عائشة لم تكن تحب الحسنين إلى ذلك اليوم الذي صارا فيه كبيرين، ويذهبان من بيت إلى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كان في أواخر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يأمرها بأن تزداد حبا لهما، بل أمرها بأن تحدث هذا الحب بعد أن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تراه من شدة محبة </w:t>
      </w:r>
      <w:bookmarkStart w:id="333" w:name="pg15771_164644"/>
    </w:p>
    <w:p>
      <w:pPr>
        <w:pStyle w:val="BookText"/>
        <w:rPr/>
      </w:pPr>
      <w:bookmarkEnd w:id="33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وما تسمعه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أوامر يتلو بعضها بعضاً، ومن إخبارات له عن أن اللّه هو الذي يأمر بحبهما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تأخر حدوث هذا الحب في قلبها إلى هذا الوقت مع كل ما تراه وتسمعه؟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ونسألها أيضاً عن هذا الوقت وبعده، هل حدث الحب لهما في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عملت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محضتهما هذا الحب، وخلصته من شائبة المجاملة، والتستر على حقیقته ومداه، ومن دواعي المصلحة لها في أن لا تظهر ما يخالف رغبة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34" w:name="__RefHeading___Toc13039684_2142443653"/>
      <w:bookmarkStart w:id="335" w:name="_Toc108"/>
      <w:bookmarkEnd w:id="334"/>
      <w:r>
        <w:rPr>
          <w:rtl w:val="true"/>
        </w:rPr>
        <w:t xml:space="preserve">لقد حذرهم الرسول </w:t>
      </w:r>
      <w:r>
        <w:rPr>
          <w:rtl w:val="true"/>
        </w:rPr>
        <w:t>«</w:t>
      </w:r>
      <w:r>
        <w:rPr>
          <w:rtl w:val="true"/>
        </w:rPr>
        <w:t>صلی اللّه علیه وآله</w:t>
      </w:r>
      <w:r>
        <w:rPr>
          <w:rtl w:val="true"/>
        </w:rPr>
        <w:t>»:</w:t>
      </w:r>
      <w:bookmarkEnd w:id="335"/>
    </w:p>
    <w:p>
      <w:pPr>
        <w:pStyle w:val="BookText"/>
        <w:rPr/>
      </w:pPr>
      <w:r>
        <w:rPr>
          <w:rFonts w:ascii="IRNazanin" w:hAnsi="IRNazanin" w:eastAsia="IRNazanin"/>
          <w:color w:val="111111"/>
          <w:sz w:val="28"/>
          <w:sz w:val="28"/>
          <w:szCs w:val="28"/>
          <w:rtl w:val="true"/>
          <w:lang w:bidi="fa-IR"/>
        </w:rPr>
        <w:t xml:space="preserve">إن ما جرى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والسياسات التي آذت وأساءت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كالذي حصل يوم الجمل، ويوم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واحتجاب عائشة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يجعلنا نشك في أصل حدوث هذا الحب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 يكون محضاً وخالصاً عن أية شائبة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كلامه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وكأنّي أرى ما يرتكب منهما، وذلك في سابق علم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كأنه صريح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بأن أوامره هذه لن تجد لها </w:t>
      </w:r>
      <w:bookmarkStart w:id="336" w:name="pg15771_164645"/>
    </w:p>
    <w:p>
      <w:pPr>
        <w:pStyle w:val="BookText"/>
        <w:rPr/>
      </w:pPr>
      <w:bookmarkEnd w:id="336"/>
      <w:r>
        <w:rPr>
          <w:rFonts w:ascii="Amiri" w:hAnsi="Amiri" w:eastAsia="Amiri" w:cs="Amiri"/>
          <w:color w:val="111111"/>
          <w:sz w:val="28"/>
          <w:sz w:val="28"/>
          <w:szCs w:val="28"/>
          <w:rtl w:val="true"/>
          <w:lang w:bidi="ar-SA"/>
        </w:rPr>
        <w:t>صدى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والأحداث قد أثبتت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هذا يدل على أنه عالم بها، وأن على الناس أن يرصدوا الأمور بدقة، وأن لا ينخدعوا بالمظاهر، وأن يحترزوا من أن يصبحوا مطية لأصحاب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فعلوا ذلك، فلا يلوموا إلا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الإعلام الذي تكرر كثيراً ليس لأحد أن يتذرع بالجهل بما في القلوب، فقد أعلمهم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لهم بأن ما يخبرهم به هو في سابق علم اللّه تعالى واللّه هو الذي أخبره به فليس لأحد أن يدعي أنه توقع واجتهاد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337" w:name="__RefHeading___Toc13039686_2142443653"/>
      <w:bookmarkStart w:id="338" w:name="_Toc109"/>
      <w:bookmarkEnd w:id="337"/>
      <w:r>
        <w:rPr>
          <w:rtl w:val="true"/>
        </w:rPr>
        <w:t>هل يصح الأمر بالحب؟</w:t>
      </w:r>
      <w:r>
        <w:rPr>
          <w:rtl w:val="true"/>
        </w:rPr>
        <w:t>!</w:t>
      </w:r>
      <w:bookmarkEnd w:id="338"/>
    </w:p>
    <w:p>
      <w:pPr>
        <w:pStyle w:val="BookText"/>
        <w:rPr/>
      </w:pPr>
      <w:r>
        <w:rPr>
          <w:rFonts w:ascii="Amiri" w:hAnsi="Amiri" w:eastAsia="Amiri" w:cs="Amiri"/>
          <w:color w:val="111111"/>
          <w:sz w:val="28"/>
          <w:sz w:val="28"/>
          <w:szCs w:val="28"/>
          <w:rtl w:val="true"/>
          <w:lang w:bidi="ar-SA"/>
        </w:rPr>
        <w:t>وقد يدور بخلد البعض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هو الإنجذاب للشيء، والتعلق به، وهو تأثر وانفعال نفساني، يوجد بأسبابه، وليس من أسبابه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الحب ليس فعلا من الأفعال يبادر إليه من يؤمر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ميل وانجذاب وتأثر قهري، من قبيل أن تذكر الحامض مثلاً يسيل اللعاب، وتذكر الأحبة يوجب الأنس، وتذكر فقدهم يوجب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الأمر، أو النهي عن مثل هذه الأمور التي تحصل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الأمور الاختيارية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الاختيار والقدرة به مباشرة، كتحريك الإنسان يده، فيصح تعلق الأمر بها مباشرة، فيقال له حرك يدك، فيحركها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يقع تحت الاختيار والقدرة مباشرة، بل الحصول عليه إنما يتم بالوسائل التي تؤدي إليه، فمثلاً لا يستطيع الإنسان أن يوجد القمح أو الثمر مباشرة، ولكنه يستطيع أن يوجد السبب لوجوده، بأن يحرث ويزرع، ويسقي الماء، فإن الأرض تنبت له القمح، ويؤتي الشجر ثماره، فإن القدرة على السبب قدرة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هنا كذلك فإن الإنسان، وإن كان لا يستطيع أن يوجد الحب في قلبه مباشرة، فضلاً عن أن يجعله خالصاً من أية شائبة، ولكنه قادر على إيجاد الأسباب التي توجد هذا الحب، وأن يوصله بواسطتها، وذلك بتعميقه إلى درجة الخلوص أيضاً، فإيمانه باللّه من خلال التماس الدلائل عليه، والتفكر في بديع صنعه، وفي آلائه، وفي آياته، ومخلوقاته، وتلمس ألطافه، ونعمه، وفضله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موجبات ذلك الحب التماس الأدلة على صدق النبي، والاطلاع على معجزاته وكراماته، والإيمان بالآخرة، وإخضاع النفس للأوامر والنواهي الإلهية والنبوية طلبا للمثوبة، والأمن من العقوبة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 اللّه وعبده، كما أمره، واستمر على ذلك، وصمم على أن لا يقيم وزناً لكل زخارف الدنيا، وتوكل على اللّه، وسلم إليه، ووثق بما عنده، فجاهد نفسه، وكفها عن الشهوات واجتنب المناهي، والتزم </w:t>
      </w:r>
      <w:bookmarkStart w:id="339" w:name="pg15771_164647"/>
    </w:p>
    <w:p>
      <w:pPr>
        <w:pStyle w:val="BookText"/>
        <w:rPr/>
      </w:pPr>
      <w:bookmarkEnd w:id="339"/>
      <w:r>
        <w:rPr>
          <w:rFonts w:ascii="Amiri" w:hAnsi="Amiri" w:eastAsia="Amiri" w:cs="Amiri"/>
          <w:color w:val="111111"/>
          <w:sz w:val="28"/>
          <w:sz w:val="28"/>
          <w:szCs w:val="28"/>
          <w:rtl w:val="true"/>
          <w:lang w:bidi="ar-SA"/>
        </w:rPr>
        <w:t>بالطاعات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سيؤدي به إلى حب اللّه تعالى ويزداد حبه، ويزيد خلوصاً ونقاء كلما أوغل في هذا كله</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3039688_2142443653"/>
      <w:bookmarkStart w:id="341" w:name="_Toc110"/>
      <w:bookmarkEnd w:id="340"/>
      <w:r>
        <w:rPr>
          <w:rtl w:val="true"/>
        </w:rPr>
        <w:t>العداوة والبغض</w:t>
      </w:r>
      <w:r>
        <w:rPr>
          <w:rtl w:val="true"/>
        </w:rPr>
        <w:t>:</w:t>
      </w:r>
      <w:bookmarkEnd w:id="3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الرواية إلى عذاب المبغض والعدو لهؤلاء الصفوة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هو خصوص المبغض الذي ظهر بغضه في أفعاله ومواقفه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المبغض، فهو الذي يضمر النفور والكراهة التي هي انفعال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يتمكن الإنسان من كتمان بغضه، وقد يظهره، فإن ظهر هذا البغض على الأفعال والأقوال والمواقف صارت عداوة</w:t>
      </w:r>
      <w:r>
        <w:rPr>
          <w:rFonts w:eastAsia="Amiri" w:cs="Amiri" w:ascii="Amiri" w:hAnsi="Amiri"/>
          <w:color w:val="111111"/>
          <w:sz w:val="28"/>
          <w:szCs w:val="28"/>
          <w:rtl w:val="true"/>
          <w:lang w:bidi="ar-SA"/>
        </w:rPr>
        <w:t xml:space="preserve">. </w:t>
      </w:r>
      <w:bookmarkStart w:id="342" w:name="pg15771_164648"/>
    </w:p>
    <w:p>
      <w:pPr>
        <w:pStyle w:val="Heading3"/>
        <w:numPr>
          <w:ilvl w:val="2"/>
          <w:numId w:val="1"/>
        </w:numPr>
        <w:rPr/>
      </w:pPr>
      <w:bookmarkStart w:id="343" w:name="__RefHeading___Toc13039690_2142443653"/>
      <w:bookmarkStart w:id="344" w:name="_Toc111"/>
      <w:bookmarkEnd w:id="342"/>
      <w:bookmarkEnd w:id="343"/>
      <w:r>
        <w:rPr>
          <w:rtl w:val="true"/>
        </w:rPr>
        <w:t>الفصل السادس</w:t>
      </w:r>
      <w:r>
        <w:rPr>
          <w:rtl w:val="true"/>
        </w:rPr>
        <w:t xml:space="preserve">: </w:t>
      </w:r>
      <w:r>
        <w:rPr>
          <w:rtl w:val="true"/>
        </w:rPr>
        <w:t>تحذير أم تقريع؟</w:t>
      </w:r>
      <w:r>
        <w:rPr>
          <w:rtl w:val="true"/>
        </w:rPr>
        <w:t>!.</w:t>
      </w:r>
      <w:bookmarkEnd w:id="3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13039692_2142443653"/>
      <w:bookmarkStart w:id="346" w:name="_Toc112"/>
      <w:bookmarkEnd w:id="345"/>
      <w:r>
        <w:rPr>
          <w:rtl w:val="true"/>
        </w:rPr>
        <w:t>اشارة</w:t>
      </w:r>
      <w:bookmarkEnd w:id="34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5771_164650"/>
      <w:bookmarkStart w:id="348" w:name="pg15771_164650"/>
      <w:bookmarkEnd w:id="348"/>
    </w:p>
    <w:p>
      <w:pPr>
        <w:pStyle w:val="Heading4"/>
        <w:numPr>
          <w:ilvl w:val="3"/>
          <w:numId w:val="1"/>
        </w:numPr>
        <w:rPr/>
      </w:pPr>
      <w:bookmarkStart w:id="349" w:name="pg15771_164650"/>
      <w:bookmarkStart w:id="350" w:name="__RefHeading___Toc13039694_2142443653"/>
      <w:bookmarkStart w:id="351" w:name="_Toc113"/>
      <w:bookmarkEnd w:id="349"/>
      <w:bookmarkEnd w:id="350"/>
      <w:r>
        <w:rPr>
          <w:rtl w:val="true"/>
        </w:rPr>
        <w:t>لماذا يخاطب عائشة؟</w:t>
      </w:r>
      <w:r>
        <w:rPr>
          <w:rtl w:val="true"/>
        </w:rPr>
        <w:t>!</w:t>
      </w:r>
      <w:bookmarkEnd w:id="351"/>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لم يكن قط في الدنيا أحد أحب إلى اللّه منه، وأحب إلي منه، ومن زوجته فاطمة ابنتي، ومن 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عائشة، تعلمين أي شيء رأيت لابنتي فاطمة ولبعلها؟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لا، فأخبرني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ابنتي سيدة نساء العالمين، وإن بعلها لا يقاس بأحد من الناس، وإن ولديه الحسن والحسين هما ريحانتاي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 أنا وفاطمة، والحسن والحسين، وابن عمي علي في غرفة من درة بيضاء، أساسها من رحمة اللّه تعالى، وأطرافها من عفو اللّه تعالى ورضوانه، وهي تحت عرش اللّه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علي وبين نور اللّه باب ينظر إلى اللّه، وينظر اللّه إليه، وعلى رأسه تاج قد أضاء نوره ما بين المشرق والمغرب، وهو يرفل </w:t>
      </w:r>
      <w:bookmarkStart w:id="352" w:name="pg15771_164651"/>
    </w:p>
    <w:p>
      <w:pPr>
        <w:pStyle w:val="BookText"/>
        <w:rPr/>
      </w:pPr>
      <w:bookmarkEnd w:id="352"/>
      <w:r>
        <w:rPr>
          <w:rFonts w:ascii="Amiri" w:hAnsi="Amiri" w:eastAsia="Amiri" w:cs="Amiri"/>
          <w:color w:val="111111"/>
          <w:sz w:val="28"/>
          <w:sz w:val="28"/>
          <w:szCs w:val="28"/>
          <w:rtl w:val="true"/>
          <w:lang w:bidi="ar-SA"/>
        </w:rPr>
        <w:t>في حلتين حمراوين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عائشة، خلقت ذرية محبينا من طينة تحت العرش، وخلقت ذرية مبغضينا من طينة الخبال، وهي في جهنم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تضمن هذا النص الإلماح إلى العديد من الأمور، ونحن نشير هنا إلى بعضها، فنقول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3039696_2142443653"/>
      <w:bookmarkStart w:id="354" w:name="_Toc114"/>
      <w:bookmarkEnd w:id="353"/>
      <w:r>
        <w:rPr>
          <w:rtl w:val="true"/>
        </w:rPr>
        <w:t>للاحتراز فقط</w:t>
      </w:r>
      <w:r>
        <w:rPr>
          <w:rtl w:val="true"/>
        </w:rPr>
        <w:t>:</w:t>
      </w:r>
      <w:bookmarkEnd w:id="354"/>
    </w:p>
    <w:p>
      <w:pPr>
        <w:pStyle w:val="BookText"/>
        <w:rPr/>
      </w:pPr>
      <w:r>
        <w:rPr>
          <w:rFonts w:ascii="Amiri" w:hAnsi="Amiri" w:eastAsia="Amiri" w:cs="Amiri"/>
          <w:color w:val="111111"/>
          <w:sz w:val="28"/>
          <w:sz w:val="28"/>
          <w:szCs w:val="28"/>
          <w:rtl w:val="true"/>
          <w:lang w:bidi="ar-SA"/>
        </w:rPr>
        <w:t>ما ذكرته الرواية، من أن بين علي وبين نور اللّه، باب ينظر إلى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النظر إلى اللّه حقيقة، لأن ذلك يستلزم أن يكون اللّه تعالى في جهة، وفي مكان، ويستلزم التجسيم،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هو الفاصل بين علي وبين نور اللّه، فالنظر إلى نور اللّه بمثابة النظر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ينظر إلى اللّه تعالى حقيقة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3039698_2142443653"/>
      <w:bookmarkStart w:id="356" w:name="_Toc115"/>
      <w:bookmarkEnd w:id="355"/>
      <w:r>
        <w:rPr>
          <w:rtl w:val="true"/>
        </w:rPr>
        <w:t>الخطاب لعائشة</w:t>
      </w:r>
      <w:r>
        <w:rPr>
          <w:rtl w:val="true"/>
        </w:rPr>
        <w:t>:</w:t>
      </w:r>
      <w:bookmarkEnd w:id="35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عائشة، ويسميها باسمها، ويكرر مناداته إياها باسمها خمس مرات، لكي يضمن إصغاءها إليه، وفهمها لما يلقيه عليها بدقة تامة، ومن دون أن يفوتها شيء</w:t>
      </w:r>
      <w:r>
        <w:rPr>
          <w:rFonts w:eastAsia="IRNazanin" w:cs="IRNazanin"/>
          <w:color w:val="111111"/>
          <w:sz w:val="28"/>
          <w:szCs w:val="28"/>
          <w:rtl w:val="true"/>
          <w:lang w:bidi="fa-IR"/>
        </w:rPr>
        <w:t xml:space="preserve">.. </w:t>
      </w:r>
      <w:bookmarkStart w:id="357" w:name="pg15771_164652"/>
    </w:p>
    <w:p>
      <w:pPr>
        <w:pStyle w:val="BookText"/>
        <w:rPr/>
      </w:pPr>
      <w:bookmarkEnd w:id="357"/>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الكلام إليها من دون تحديد وتسمية لها باسمها مرة بعد أخرى، فإنها لن ترى أن هذا الكلام يعنيها كثيراً، فلماذا تتعب نفسها في متابعته وفهمه، وهي غير معنية مباشرة بما يقال، ولا شيء يلزمها بالانتباه إليه، وضبط كل كلمة فيه</w:t>
      </w:r>
      <w:r>
        <w:rPr>
          <w:rFonts w:eastAsia="IRNazanin" w:cs="IRNazanin"/>
          <w:color w:val="111111"/>
          <w:sz w:val="28"/>
          <w:szCs w:val="28"/>
          <w:rtl w:val="true"/>
          <w:lang w:bidi="fa-IR"/>
        </w:rPr>
        <w:t>.</w:t>
      </w:r>
    </w:p>
    <w:p>
      <w:pPr>
        <w:pStyle w:val="Heading4"/>
        <w:numPr>
          <w:ilvl w:val="3"/>
          <w:numId w:val="1"/>
        </w:numPr>
        <w:rPr/>
      </w:pPr>
      <w:bookmarkStart w:id="358" w:name="__RefHeading___Toc13039700_2142443653"/>
      <w:bookmarkStart w:id="359" w:name="_Toc116"/>
      <w:bookmarkEnd w:id="358"/>
      <w:r>
        <w:rPr>
          <w:rtl w:val="true"/>
        </w:rPr>
        <w:t xml:space="preserve">النبي </w:t>
      </w:r>
      <w:r>
        <w:rPr>
          <w:rtl w:val="true"/>
        </w:rPr>
        <w:t>«</w:t>
      </w:r>
      <w:r>
        <w:rPr>
          <w:rtl w:val="true"/>
        </w:rPr>
        <w:t>صلی اللّه علیه وآله</w:t>
      </w:r>
      <w:r>
        <w:rPr>
          <w:rtl w:val="true"/>
        </w:rPr>
        <w:t xml:space="preserve">» </w:t>
      </w:r>
      <w:r>
        <w:rPr>
          <w:rtl w:val="true"/>
        </w:rPr>
        <w:t>لا يبالغ</w:t>
      </w:r>
      <w:r>
        <w:rPr>
          <w:rtl w:val="true"/>
        </w:rPr>
        <w:t>:</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يعبر عن حبه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قد وضع المضامين في صيغ بالغة الوضوح، تمتاز بدقة التحديد إلى حد أنها غير قابلة للاستثناء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يقول عن حب اللّه تعالى وحبه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قط في الدنيا أحد أحب إلى اللّه منه، وأحب إلي منه، ومن زوجته فاطمة ابنتي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أحب الناس إلى اللّه وإلي مثلا، بل جاء بصيغة النفي والإثبات الدالة على النفي عن كل فرد فرد في الدنيا، بقرينة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ما نفاه عن جميع الأفراد لفرد واحد دون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أضاف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ليدل على أن النفى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على الحقيقة، وليس فيه تجوز، ولا مبالغة، فإن كلمة قط صريحة في هذا الأمر بما لا مزيد عليه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كرّس كل حديثه ليكون حبه هو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وارتفع به ليصل إلى هذا الحد الخارق والفريد</w:t>
      </w:r>
      <w:r>
        <w:rPr>
          <w:rFonts w:eastAsia="IRNazanin" w:cs="IRNazanin"/>
          <w:color w:val="111111"/>
          <w:sz w:val="28"/>
          <w:szCs w:val="28"/>
          <w:rtl w:val="true"/>
          <w:lang w:bidi="fa-IR"/>
        </w:rPr>
        <w:t xml:space="preserve">. </w:t>
      </w:r>
      <w:bookmarkStart w:id="360" w:name="pg15771_164653"/>
    </w:p>
    <w:p>
      <w:pPr>
        <w:pStyle w:val="BookText"/>
        <w:rPr/>
      </w:pPr>
      <w:bookmarkEnd w:id="360"/>
      <w:r>
        <w:rPr>
          <w:rFonts w:ascii="IRNazanin" w:hAnsi="IRNazanin" w:eastAsia="IRNazanin"/>
          <w:color w:val="111111"/>
          <w:sz w:val="28"/>
          <w:sz w:val="28"/>
          <w:szCs w:val="28"/>
          <w:rtl w:val="true"/>
          <w:lang w:bidi="fa-IR"/>
        </w:rPr>
        <w:t xml:space="preserve">ربما لكي لا يتوهم متوهم، لا يعرف معنى الرسولية والنبوة على حقيقتها أن هذه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عاطفة سببها الرحم، والمصاهرة، والتربية والمعاشرة، أو العصبية، أو 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عاشر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واطلع على مزاياه لقال فيه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فلأجل دفع هذا الوهم الباطل، الدال على الجهل الذريع بمقام النبوة بدأ حديثه بالإخبار الغيبي عن حب اللّه تعالى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 الذي لا يمكن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مطلعاً على هذا الأمر بواسطة الوحي الإلهي عن اللّه لما أخبر به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لأخَدْنا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3039702_2142443653"/>
      <w:bookmarkStart w:id="362" w:name="_Toc117"/>
      <w:bookmarkEnd w:id="361"/>
      <w:r>
        <w:rPr>
          <w:rtl w:val="true"/>
        </w:rPr>
        <w:t>عائشة هي المتهمة</w:t>
      </w:r>
      <w:r>
        <w:rPr>
          <w:rtl w:val="true"/>
        </w:rPr>
        <w:t>:</w:t>
      </w:r>
      <w:bookmarkEnd w:id="362"/>
    </w:p>
    <w:p>
      <w:pPr>
        <w:pStyle w:val="BookText"/>
        <w:rPr/>
      </w:pPr>
      <w:r>
        <w:rPr>
          <w:rFonts w:ascii="Amiri" w:hAnsi="Amiri" w:eastAsia="Amiri" w:cs="Amiri"/>
          <w:color w:val="111111"/>
          <w:sz w:val="28"/>
          <w:sz w:val="28"/>
          <w:szCs w:val="28"/>
          <w:rtl w:val="true"/>
          <w:lang w:bidi="ar-SA"/>
        </w:rPr>
        <w:t>وتكرار الخطاب لعائشة في خصوص هذه الأمور الحساسة، التي تتضمن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أحد قط أحب إلى اللّه ورسوله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أحد قط أحب إلى اللّه ورسوله من فاطمة ابنته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توصیفه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363" w:name="pg15771_164654"/>
    </w:p>
    <w:p>
      <w:pPr>
        <w:pStyle w:val="BookText"/>
        <w:rPr/>
      </w:pPr>
      <w:bookmarkEnd w:id="363"/>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لكي يمنع أي تأويل أو ادّعاء إجمال في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أحد قط أحب إلى اللّه ورسوله من الحسن والحسين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توصيف فاطمة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سيدة نساء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يقاس به أحد، فلا معنى لادّعاء مساواة أحد له بالفضل، فما بالك بادّعاء أفضلية أحد من البشر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حسم الأمر فيما يرتبط بمكانة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وأنهما ريحانتا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عن أن ذرية مبغضي هؤلاء الصفوة خلقت من طين خبال، وأن ذرية محبيهم من طينة تحت 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توصيف المقام العظيم الذي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والصفوة الأطهار معه عند اللّه، وأنهم في غرفة هي من درة بيضاء، أساسها من رحمة اللّه وأطرافها من عفو اللّه ورضوانه، وعلى رأس علي تاج قد أضاء نوره ما بين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تقدم</w:t>
      </w:r>
      <w:r>
        <w:rPr>
          <w:rFonts w:eastAsia="IRNazanin" w:cs="IRNazanin"/>
          <w:color w:val="111111"/>
          <w:sz w:val="28"/>
          <w:szCs w:val="28"/>
          <w:rtl w:val="true"/>
          <w:lang w:bidi="fa-IR"/>
        </w:rPr>
        <w:t>.</w:t>
      </w:r>
    </w:p>
    <w:p>
      <w:pPr>
        <w:pStyle w:val="Heading4"/>
        <w:numPr>
          <w:ilvl w:val="3"/>
          <w:numId w:val="1"/>
        </w:numPr>
        <w:rPr/>
      </w:pPr>
      <w:bookmarkStart w:id="364" w:name="__RefHeading___Toc13039704_2142443653"/>
      <w:bookmarkStart w:id="365" w:name="_Toc118"/>
      <w:bookmarkEnd w:id="364"/>
      <w:r>
        <w:rPr>
          <w:rtl w:val="true"/>
        </w:rPr>
        <w:t>حال عائشة على النقيض</w:t>
      </w:r>
      <w:r>
        <w:rPr>
          <w:rtl w:val="true"/>
        </w:rPr>
        <w:t>:</w:t>
      </w:r>
      <w:bookmarkEnd w:id="3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هذه الأمور الثمانية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قررها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عائشة بصدد نقضها، وتحويرها، وهذا ما </w:t>
      </w:r>
    </w:p>
    <w:p>
      <w:pPr>
        <w:pStyle w:val="BookText"/>
        <w:rPr/>
      </w:pPr>
      <w:r>
        <w:rPr>
          <w:rFonts w:ascii="Amiri" w:hAnsi="Amiri" w:eastAsia="Amiri" w:cs="Amiri"/>
          <w:color w:val="111111"/>
          <w:sz w:val="28"/>
          <w:sz w:val="28"/>
          <w:szCs w:val="28"/>
          <w:rtl w:val="true"/>
          <w:lang w:bidi="ar-SA"/>
        </w:rPr>
        <w:t>حصل بالفعل، فإن سياسات عائشة وفريقها كان لها عمود فقري ومحوري، وهو إيجاد النقيض لهذه الحقائق الثمانية، ويمكن تقديم نماذج لهذه النقائض 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العاص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أقول من الرجال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نفس هذا المعنى عن أنس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الزواج بعائشة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خولة بنت حكيم بن الأوقص عرضت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يتزوج، إن شاء بكراً، وإن شاء ثيباً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أحب خلق اللّه إليك، عائشة بنت أبي بكر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عائشة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أحب نسائه إليه، وكان أبى أحب أصحابه إليه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تحتجب من 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لدخولهما عليها لحل أو ليحلّ</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استشهد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 جنازته ليجدد العهد بجده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توهمت عائشة أنه يريد دفنه عند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عائشة من كان من بني أمية ومن حشمهم، وفيهم مروان، وجاءت راكبة على بغل لتمنع من دفنه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وصارت عائشة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ولدكم عن بيتي، ولا تدخلوا بيتي من لا أحب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ورموا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بالسهام، وأصاب الجنازة عدد من تلك السهام، حتى سل منها سبعون نبلاً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عبيد اللّه بن عبد اللّه بن عتبة،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زوجاته أن يمرض في بيتي، فأذن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رجلين من أهله، أحدهما الفضل بن العباس ورجل آخر، تخط قدماه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عاصباً رأسه حتى دخل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عنها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ولكنّها كانت لا تقدر على أن تذكره بخير، وهي تستطيع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 متكئاً على الفضل بن العباس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لأجل الوصول إلى بيت عائشة، لكي يمرض عندها، بل لأجل عزل أبيها عن الصلاة بالناس، حينما أمرته هي بالصلاة، لكي تجعل ذلك ذريعة إلى الخلافة له بعد رسول اللّه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جاءها خبر استشهاد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شكراً، وتمثلت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 ناعياً فلقد نعاه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ليست في فيه التراب</w:t>
      </w:r>
    </w:p>
    <w:p>
      <w:pPr>
        <w:pStyle w:val="BookText"/>
        <w:rPr/>
      </w:pPr>
      <w:r>
        <w:rPr>
          <w:rFonts w:ascii="Amiri" w:hAnsi="Amiri" w:eastAsia="Amiri" w:cs="Amiri"/>
          <w:color w:val="111111"/>
          <w:sz w:val="28"/>
          <w:sz w:val="28"/>
          <w:szCs w:val="28"/>
          <w:rtl w:val="true"/>
          <w:lang w:bidi="ar-SA"/>
        </w:rPr>
        <w:t>فقالت لها زينب بنت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فإذا نسيت فذكروني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خرت ساجدة شكراً على ما بلغها من قتله، ورفعت رأسها وهي تقول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وألقت عصاها واستقر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قر عيناً بالإياب المسافر </w:t>
      </w:r>
      <w:r>
        <w:rPr>
          <w:rStyle w:val="FootnoteAnchor"/>
          <w:rtl w:val="true"/>
        </w:rPr>
        <w:footnoteReference w:id="2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دخلت على عائشة، فجلست إليها، فحدثتني واستدعت غلاماً لها أسود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فجاء حتى وقف،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مسروق، أتدري لم سميته عبد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مني لعبد الرحمان بن ملجم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عائشة على النساء كفضل الثريد على سائر الطعام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يضاف إلى ذلك كله أن الرواية المتقدمة ذكرت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 يكون هو وعلي وفاطمة، والحسن والحسين في غرفة من درة بيضاء، أساسها من رحمة اللّه تعالى، وأطرافها من عفو اللّه ورضوانه، وهي تحت عرش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علي وبين نور اللّه باب ينظر إلى اللّه، وينظر اللّه إليه، وعلى رأسه تاج قد أضاء نوره ما بين المشرق والمغرب، وهو يرفل في حلتين حمراوين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استطاع أن يكون مع هؤلاء الأطهار، هل يتردد أو يرفض؟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عائشة ترفض أن تدفن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أحدثت بعده </w:t>
      </w:r>
      <w:r>
        <w:rPr>
          <w:rStyle w:val="FootnoteAnchor"/>
          <w:rtl w:val="true"/>
        </w:rPr>
        <w:footnoteReference w:id="28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حين أحست بقرب أجلها تمتت لو كانت نسيا </w:t>
      </w:r>
    </w:p>
    <w:p>
      <w:pPr>
        <w:pStyle w:val="BookText"/>
        <w:rPr/>
      </w:pPr>
      <w:r>
        <w:rPr>
          <w:rFonts w:ascii="Amiri" w:hAnsi="Amiri" w:eastAsia="Amiri" w:cs="Amiri"/>
          <w:color w:val="111111"/>
          <w:sz w:val="28"/>
          <w:sz w:val="28"/>
          <w:szCs w:val="28"/>
          <w:rtl w:val="true"/>
          <w:lang w:bidi="ar-SA"/>
        </w:rPr>
        <w:t xml:space="preserve">منسيا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كنت شجرة، واللّه لوددت أني كنت مدرة، واللّه لوددت أن اللّه لم يكن خلقني شيئاً قط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ليتنى كنت شجرة، يا ليتنى كنت حجراً، يا ليتني كنت مدرة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ابن عباس أن يخفف عنها ببعض الكلام، ولكنها بعد كل الذي سمعته منه عادت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كنت نسيا منسيا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ليتنى كنت ورقة من هذه الشجرة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نباتاً من نبات الأرض، ولم أكن شيئاً مذكوراً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كانت واثقة بأنها في الجنة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كانت لتتمنى هذه الأمنيات، أم أنها كانت ترى الموت فوزاً، واللحاق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نجاحاً وفلاحاً؟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التناقض الذي أشرنا إليه، نلخص الأمور كما يلي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أحد أحب إلى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وعائشة وفريقها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أحب إلى رسول اللّه من جميع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إلى رسول اللّه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وعائشة وفريقها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عائشة أحب إلى رسول اللّه من كل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وعائشة وفريقها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عائشة على النساء كفضل الثريد على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أحب الخلق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وعائشة وفريقها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استشهد الإمام الحسن، نحوا ولدكم عن بيتي، ولا تدخلوا بيتي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ترمى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بالسهام وعائشة راكبة على بغلتها، وهي تقود تلك العصابة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عائشة تحتجب من الحسن والحسين على خلاف ما أمر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أحب الخلق إلى اللّه وإلى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يقول علي ومن معه أحب الخلق إلى اللّه ورسوله، كما أن ذرية مبغضيهم من طينة خبال، وهي في جهنم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وعائشة وفريقها يحاربون عليا يوم الجمل، ولا يكتمون بغضه، وتسجد عائشة للّه شكراً حين سمعت بقتله، وتسمي عبدأ لها بعبد </w:t>
      </w:r>
    </w:p>
    <w:p>
      <w:pPr>
        <w:pStyle w:val="BookText"/>
        <w:rPr/>
      </w:pPr>
      <w:r>
        <w:rPr>
          <w:rFonts w:ascii="IRNazanin" w:hAnsi="IRNazanin" w:eastAsia="IRNazanin"/>
          <w:color w:val="111111"/>
          <w:sz w:val="28"/>
          <w:sz w:val="28"/>
          <w:szCs w:val="28"/>
          <w:rtl w:val="true"/>
          <w:lang w:bidi="fa-IR"/>
        </w:rPr>
        <w:t>الرحمان حبا بعبد الرحمان 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لا تستطيع أن تذكر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هؤلاء الصفوة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في غرفة من درة بيضاء، وهم في العز والحبور والسرور، والنبي معهم، فإذا كانت عائشة ذات مكانة مميزة عند الرسول، وهي زوجته في الجنة، فينبغي أن تبتهج بالموت، وتعتبره فوزاً، ونجاحاً، وتوفيقاً، وفلاحاً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بالها ترفض أن تدفن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وتتمنى أن تكون نسيا منسياً، وأن تكون مدرة، أو حجراً، أو لم تخلق، أو ورقة من شجرة، أو نباتاً، وما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يقاس بعلى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وعائشة وفريقها يحاولون تفضيل أبي بكر عليه، بل هم يحاولون تفضيل غير أبي بكر عليه أيضاً، فيدعون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في الفضل هو كالترتيب في الخلافة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الحسن والحسين ريحانتي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عائشة وفريقها يهاجمون جنازة ريحانة رسول اللّه ويرمونها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أنهم في عاشوراء يرتكبون في حق الريحانة الأخرى جرائم أفظع وأبشع</w:t>
      </w:r>
      <w:r>
        <w:rPr>
          <w:rFonts w:eastAsia="IRNazanin" w:cs="IRNazanin"/>
          <w:color w:val="111111"/>
          <w:sz w:val="28"/>
          <w:szCs w:val="28"/>
          <w:rtl w:val="true"/>
          <w:lang w:bidi="fa-IR"/>
        </w:rPr>
        <w:t xml:space="preserve">. </w:t>
      </w:r>
      <w:bookmarkStart w:id="366" w:name="pg15771_164669"/>
    </w:p>
    <w:p>
      <w:pPr>
        <w:pStyle w:val="Heading4"/>
        <w:numPr>
          <w:ilvl w:val="3"/>
          <w:numId w:val="1"/>
        </w:numPr>
        <w:rPr/>
      </w:pPr>
      <w:bookmarkStart w:id="367" w:name="__RefHeading___Toc13039706_2142443653"/>
      <w:bookmarkStart w:id="368" w:name="_Toc119"/>
      <w:bookmarkEnd w:id="366"/>
      <w:bookmarkEnd w:id="367"/>
      <w:r>
        <w:rPr>
          <w:rtl w:val="true"/>
        </w:rPr>
        <w:t>الخلاصة الأخيرة</w:t>
      </w:r>
      <w:r>
        <w:rPr>
          <w:rtl w:val="true"/>
        </w:rPr>
        <w:t>:</w:t>
      </w:r>
      <w:bookmarkEnd w:id="36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تبين مما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 الرواية المتقدمة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لمجرد تقرير فضيلة لهؤلاء الأشخاص، وانتهى الأمر بل هي معالجة مسبقة لكيد سياسي وإعلامي، وعبث بأمور عقائدية 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ستأتي به الأيام، وسيكون له من الخطورة ما قد يوجب حرف مسار الأمة عن الخط الصحيح الذي رسمه اللّه ورسوله لها</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5771_164671"/>
      <w:bookmarkStart w:id="370" w:name="pg15771_164671"/>
      <w:bookmarkEnd w:id="370"/>
    </w:p>
    <w:p>
      <w:pPr>
        <w:pStyle w:val="Heading2"/>
        <w:numPr>
          <w:ilvl w:val="1"/>
          <w:numId w:val="1"/>
        </w:numPr>
        <w:rPr/>
      </w:pPr>
      <w:bookmarkStart w:id="371" w:name="pg15771_164671"/>
      <w:bookmarkStart w:id="372" w:name="__RefHeading___Toc13039708_2142443653"/>
      <w:bookmarkStart w:id="373" w:name="_Toc120"/>
      <w:bookmarkEnd w:id="371"/>
      <w:bookmarkEnd w:id="372"/>
      <w:r>
        <w:rPr>
          <w:rtl w:val="true"/>
        </w:rPr>
        <w:t>الباب السابع</w:t>
      </w:r>
      <w:r>
        <w:rPr>
          <w:rtl w:val="true"/>
        </w:rPr>
        <w:t xml:space="preserve">: </w:t>
      </w:r>
      <w:r>
        <w:rPr>
          <w:rtl w:val="true"/>
        </w:rPr>
        <w:t>لإقامة الحجة</w:t>
      </w:r>
      <w:r>
        <w:rPr>
          <w:rtl w:val="true"/>
        </w:rPr>
        <w:t>.</w:t>
      </w:r>
      <w:bookmarkEnd w:id="3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13039710_2142443653"/>
      <w:bookmarkStart w:id="375" w:name="_Toc121"/>
      <w:bookmarkEnd w:id="374"/>
      <w:r>
        <w:rPr>
          <w:rtl w:val="true"/>
        </w:rPr>
        <w:t>اشارة</w:t>
      </w:r>
      <w:bookmarkEnd w:id="3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5771_164673"/>
      <w:bookmarkStart w:id="377" w:name="pg15771_164673"/>
      <w:bookmarkEnd w:id="377"/>
    </w:p>
    <w:p>
      <w:pPr>
        <w:pStyle w:val="Heading3"/>
        <w:numPr>
          <w:ilvl w:val="2"/>
          <w:numId w:val="1"/>
        </w:numPr>
        <w:rPr/>
      </w:pPr>
      <w:bookmarkStart w:id="378" w:name="pg15771_164673"/>
      <w:bookmarkStart w:id="379" w:name="__RefHeading___Toc13039712_2142443653"/>
      <w:bookmarkStart w:id="380" w:name="_Toc122"/>
      <w:bookmarkEnd w:id="378"/>
      <w:bookmarkEnd w:id="379"/>
      <w:r>
        <w:rPr>
          <w:rtl w:val="true"/>
        </w:rPr>
        <w:t>الفصل الأول</w:t>
      </w:r>
      <w:r>
        <w:rPr>
          <w:rtl w:val="true"/>
        </w:rPr>
        <w:t xml:space="preserve">: </w:t>
      </w:r>
      <w:r>
        <w:rPr>
          <w:rtl w:val="true"/>
        </w:rPr>
        <w:t>الإشهاد والبيعة</w:t>
      </w:r>
      <w:r>
        <w:rPr>
          <w:rtl w:val="true"/>
        </w:rPr>
        <w:t xml:space="preserve">: </w:t>
      </w:r>
      <w:r>
        <w:rPr>
          <w:rtl w:val="true"/>
        </w:rPr>
        <w:t>حدث ودلالة</w:t>
      </w:r>
      <w:r>
        <w:rPr>
          <w:rtl w:val="true"/>
        </w:rPr>
        <w:t>..</w:t>
      </w:r>
      <w:bookmarkEnd w:id="3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13039714_2142443653"/>
      <w:bookmarkStart w:id="382" w:name="_Toc123"/>
      <w:bookmarkEnd w:id="381"/>
      <w:r>
        <w:rPr>
          <w:rtl w:val="true"/>
        </w:rPr>
        <w:t>اشارة</w:t>
      </w:r>
      <w:bookmarkEnd w:id="3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5771_164675"/>
      <w:bookmarkStart w:id="384" w:name="pg15771_164675"/>
      <w:bookmarkEnd w:id="384"/>
    </w:p>
    <w:p>
      <w:pPr>
        <w:pStyle w:val="Heading4"/>
        <w:numPr>
          <w:ilvl w:val="3"/>
          <w:numId w:val="1"/>
        </w:numPr>
        <w:rPr/>
      </w:pPr>
      <w:bookmarkStart w:id="385" w:name="pg15771_164675"/>
      <w:bookmarkStart w:id="386" w:name="__RefHeading___Toc13039716_2142443653"/>
      <w:bookmarkStart w:id="387" w:name="_Toc124"/>
      <w:bookmarkEnd w:id="385"/>
      <w:bookmarkEnd w:id="386"/>
      <w:r>
        <w:rPr>
          <w:rtl w:val="true"/>
        </w:rPr>
        <w:t>شهادة الحسنين على كتاب الثقيف</w:t>
      </w:r>
      <w:r>
        <w:rPr>
          <w:rtl w:val="true"/>
        </w:rPr>
        <w:t>:</w:t>
      </w:r>
      <w:bookmarkEnd w:id="38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صرحت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أحداث سنة تسع للّهجرة</w:t>
      </w:r>
      <w:r>
        <w:rPr>
          <w:rStyle w:val="FootnoteAnchor"/>
          <w:rtl w:val="true"/>
        </w:rPr>
        <w:footnoteReference w:id="290"/>
      </w:r>
      <w:r>
        <w:rPr>
          <w:rFonts w:ascii="IRNazanin" w:hAnsi="IRNazanin" w:eastAsia="IRNazanin"/>
          <w:color w:val="111111"/>
          <w:sz w:val="28"/>
          <w:sz w:val="28"/>
          <w:szCs w:val="28"/>
          <w:rtl w:val="true"/>
          <w:lang w:bidi="fa-IR"/>
        </w:rPr>
        <w:t xml:space="preserve">، مجيء وفد ثقيف إلى المدينة، حيث كتب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كتاباً، وأثبت فيه شهادة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88" w:name="pg15771_164676"/>
    </w:p>
    <w:p>
      <w:pPr>
        <w:pStyle w:val="BookText"/>
        <w:rPr/>
      </w:pPr>
      <w:bookmarkEnd w:id="388"/>
      <w:r>
        <w:rPr>
          <w:rFonts w:ascii="IRNazanin" w:hAnsi="IRNazanin" w:eastAsia="IRNazanin"/>
          <w:color w:val="111111"/>
          <w:sz w:val="28"/>
          <w:sz w:val="28"/>
          <w:szCs w:val="28"/>
          <w:rtl w:val="true"/>
          <w:lang w:bidi="fa-IR"/>
        </w:rPr>
        <w:t xml:space="preserve">وكان عمر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آنئذ خمس سنين وست سنين</w:t>
      </w:r>
      <w:r>
        <w:rPr>
          <w:rFonts w:eastAsia="IRNazanin" w:cs="IRNazanin"/>
          <w:color w:val="111111"/>
          <w:sz w:val="28"/>
          <w:szCs w:val="28"/>
          <w:rtl w:val="true"/>
          <w:lang w:bidi="fa-IR"/>
        </w:rPr>
        <w:t>.</w:t>
      </w:r>
    </w:p>
    <w:p>
      <w:pPr>
        <w:pStyle w:val="Heading4"/>
        <w:numPr>
          <w:ilvl w:val="3"/>
          <w:numId w:val="1"/>
        </w:numPr>
        <w:rPr/>
      </w:pPr>
      <w:bookmarkStart w:id="389" w:name="__RefHeading___Toc13039718_2142443653"/>
      <w:bookmarkStart w:id="390" w:name="_Toc125"/>
      <w:bookmarkEnd w:id="389"/>
      <w:r>
        <w:rPr>
          <w:rtl w:val="true"/>
        </w:rPr>
        <w:t>السؤال المحيّر</w:t>
      </w:r>
      <w:r>
        <w:rPr>
          <w:rtl w:val="true"/>
        </w:rPr>
        <w:t>:</w:t>
      </w:r>
      <w:bookmarkEnd w:id="390"/>
    </w:p>
    <w:p>
      <w:pPr>
        <w:pStyle w:val="BookText"/>
        <w:rPr/>
      </w:pPr>
      <w:r>
        <w:rPr>
          <w:rFonts w:ascii="Amiri" w:hAnsi="Amiri" w:eastAsia="Amiri" w:cs="Amiri"/>
          <w:color w:val="111111"/>
          <w:sz w:val="28"/>
          <w:sz w:val="28"/>
          <w:szCs w:val="28"/>
          <w:rtl w:val="true"/>
          <w:lang w:bidi="ar-SA"/>
        </w:rPr>
        <w:t>والذي يثير أكثر من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قبيلة ثقيف لم تكن من القبائل العادية، بل هي من القبائل التي واجهت الإسلام بشدة، وكان لها مكانتها ونفوذها في محيطها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سابقة لشهادة أطفال صغار السن بعمر خمس أو ست سنين على معاهدات ذات حساسية وأهمية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لقبيلة لها هذا الموقع، وهذا الاعتداد بالنفس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 وفد ثقيف إلى بلاده، ورأى الناس هذه الشهادة على تلك المعاهدة، بل ليس فيها سوى شهادة رجلين وطفلين، فمن القريب جداً أن تثور ثائرة الكثيرين منهم، وسوف تنهال الأسئلة عليهم بالاستهجان والتقريع لقبولهم بإثبات شهادات لها هذه الصفة، والاكتفاء </w:t>
      </w:r>
      <w:bookmarkStart w:id="391" w:name="pg15771_164677"/>
    </w:p>
    <w:p>
      <w:pPr>
        <w:pStyle w:val="BookText"/>
        <w:rPr/>
      </w:pPr>
      <w:bookmarkEnd w:id="391"/>
      <w:r>
        <w:rPr>
          <w:rFonts w:ascii="IRNazanin" w:hAnsi="IRNazanin" w:eastAsia="IRNazanin"/>
          <w:color w:val="111111"/>
          <w:sz w:val="28"/>
          <w:sz w:val="28"/>
          <w:szCs w:val="28"/>
          <w:rtl w:val="true"/>
          <w:lang w:bidi="fa-IR"/>
        </w:rPr>
        <w:t>بها، وربما عدوا مجرد إثباتها استصغاراً لشأنهم، ومن موجبات لحوق العار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قبول وفدهم بها، وعدم اعتراضهم عليها يعد وهنا، وقلة تدبير، وسقماً في التفكير بعواقب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بالرغم من ذلك كله، فإن اللافت في الأمر أننا لم نسمع اعتراضاً، ولا عتبا، ولا حتى دغدغة في هذا الأمر، لا من أهل ثقيف ولا من محبيهم، والأقربين منهم، ولا من مناوئيهم والأبعدين عنهم، الذين يبحثون عن أي مغمز يمكن أن يتشبثوا به ضدهم</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3039720_2142443653"/>
      <w:bookmarkStart w:id="393" w:name="_Toc126"/>
      <w:bookmarkEnd w:id="392"/>
      <w:r>
        <w:rPr>
          <w:rtl w:val="true"/>
        </w:rPr>
        <w:t>دلالات الشهادة على الكتاب</w:t>
      </w:r>
      <w:r>
        <w:rPr>
          <w:rtl w:val="true"/>
        </w:rPr>
        <w:t>:</w:t>
      </w:r>
      <w:bookmarkEnd w:id="393"/>
    </w:p>
    <w:p>
      <w:pPr>
        <w:pStyle w:val="BookText"/>
        <w:rPr/>
      </w:pPr>
      <w:r>
        <w:rPr>
          <w:rFonts w:ascii="IRNazanin" w:hAnsi="IRNazanin" w:eastAsia="IRNazanin"/>
          <w:color w:val="111111"/>
          <w:sz w:val="28"/>
          <w:sz w:val="28"/>
          <w:szCs w:val="28"/>
          <w:rtl w:val="true"/>
          <w:lang w:bidi="fa-IR"/>
        </w:rPr>
        <w:t xml:space="preserve">وإذا أردنا أن نستعرض دلالات شهادة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ثقيف، فسنرى أنها كثيرة، ومثيرة، ونذكر منها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الإشهاد دلالة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 كسائر الذين يكونون في سنهما، أو في طولهما، أو لونهما، أو حجمهما، 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فلديهما من العقل والضبط للأمور، والتمييز بينها، والمعرفة بأحكام الشريعة، وسداد الرأي، والاتزان، والقوة في الدفاع عن الحق، وشدة الالتزام به، وعدم التخلي عنه، ما يكفي ضماناً لحفظ العهود، والوفاء بالعقود، وصيانة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قد لا تجده لدى الكثيرين من كبار السن ومن ذوي الحول والطول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عظيم فضلهما، وعلو مقامهما، ونباهة شأنهما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ليس لأحد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بنو ثقيف يتعاملون مع نبي ورسول لا ينطق عن الهوى، فإن هذه الشهادة لا بد أن تعتبر قراراً إلهيا، لا مجال للطعن فيه، ولا للتردد بالقبول به، لأن اللّه تعالى يكون هو المتكفل بالوفاء بهذه الشهادة، والضامن للمشهود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بالإضافة إلى ضمان الرسول نفسه، الذي لم يزل يأمر بالوفاء بالعقود، وحفظ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يلفت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الشهود على الكتاب هم أربعة فقط،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الكتاب خالد بن سعيد بأمر من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نر شهادة لأحد سوى هؤلاء الصفوة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يحتم علينا الرجوع إلى نص الكتاب الذي شهد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سواء فى نسخته المختصرة أو المفصلة فسنجد أنهما لم يشهدا على بيع حديقة، أو بستان، أو بيت أو شاة، أو فرس، أو جمل بل شهدا على أمر جليل وخطير، يرتبط بالحقوق العامة، وشؤون الحياة الإجتماعية، والدينية، فهو يمنع من الظلم، ويتضمن عقوبات على </w:t>
      </w:r>
    </w:p>
    <w:p>
      <w:pPr>
        <w:pStyle w:val="BookText"/>
        <w:rPr/>
      </w:pPr>
      <w:r>
        <w:rPr>
          <w:rFonts w:ascii="Amiri" w:hAnsi="Amiri" w:eastAsia="Amiri" w:cs="Amiri"/>
          <w:color w:val="111111"/>
          <w:sz w:val="28"/>
          <w:sz w:val="28"/>
          <w:szCs w:val="28"/>
          <w:rtl w:val="true"/>
          <w:lang w:bidi="ar-SA"/>
        </w:rPr>
        <w:t>التعديات على أملاك الناس وظلمهم فيها، ويمنع من التعدي بالسرقة أو بأي نوع من أنواع الإساءة، كقطع الأشجار،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هذا العهد لثقيف حرمات لا يجوز لأحد تجاوزها، فلا يعبر طائفهم،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بلدهم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بغير إذنهم، ولا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الطائف بكل مشتملاته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عمال الزكاة هم الذين يأتون إلى مواضع الزكاة، وهم يأخذونها من أماكنها التي هي فيها، ولا يكلف أهل الطائف بحمل زكاتهم إلى العمال، لأن ذلك يعد ظلما، وفيه مشقة عليهم، وتعطيل لهم عن أعمالهم، ويحملهم نفقات ومصارف الحمل والنقل، والعلوفة للدواب،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تؤخذ منهم ضريبة العشر التي كانت تؤخذ قبل الإسلام، بل لا بد من الاقتصار على ما شرعه الإسلام، وهو الصدقة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لأهل الطائف الحرية التامة في التجول في بلاد المسلمين، حيث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أيديهم أسرى أسروهم في حروبهم في الجاهلية، فهو لهم حتى يأخذوا فديته، وليس لهم بيعه بعد كتابة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بيع قبل ذلك فقد مضى، وبيعه نافذ</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وأسقط هذا العهد الربا الذي كان الناس يتعاملون به في سوق عكاظ وغيره، وأرجع الناس إلى رأس المال والمديون لهم يعطيهم الدين ولا يعطيهم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بالإضافة إلى أحكام أخرى تفهم بالمراجعة لنص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آنفا نفهم أن هذا العهد حيوي وحساس، وله مساس بحياة طائفة كبيرة من الناس، فهو يرتبط بأمنها، واقتصادها، وحرياتها، وحقوقها، وتحركاتها، وأحكام شرعها،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العهد لا يختص بمقطع زمني بعينه، ثم يتم الاستغناء عنه، واستبداله بغيره، بل هو حاجة ملحة، وضرورة مستمرة تحتاج إليها تلك الجماعة في جميع أدوار حياتها، تماماً كحاجتها إلى الهواء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المقررة في هذا العهد ليست من قبيل المنح والعطايا التي تعطى وتؤخذ بل هي أحكام شرعية، وسياسات إلهية، يريد اللّه سبحانه لها أن تكون هي الحاكمة والمهيمنة على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هي الراسخة في وجدانهم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جاءت الشهادة على هذا العهد، والضمانة لهذه الأحكام والشرائع والسياسات من خصوص من لهم هذا الحق، لما لديهم من علم وعصمة وطهارة، اختارهم اللّه لأجلها، ليكونوا الأمناء على وحي اللّه، والحافظين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يدخل معهم غيرهم في الشهادة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يوجد شيء يريد الرسول أن يمنحه الثقيف، ثم يستعيده حين تنتفى حاجتها إليه، ولا هو قرض ولا معاملة بيع، أو ما إلى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كبار الصحابة لم يكونوا في منأى عن كتابة هذا الكتاب، </w:t>
      </w:r>
    </w:p>
    <w:p>
      <w:pPr>
        <w:pStyle w:val="BookText"/>
        <w:rPr/>
      </w:pPr>
      <w:r>
        <w:rPr>
          <w:rFonts w:ascii="Amiri" w:hAnsi="Amiri" w:eastAsia="Amiri" w:cs="Amiri"/>
          <w:color w:val="111111"/>
          <w:sz w:val="28"/>
          <w:sz w:val="28"/>
          <w:szCs w:val="28"/>
          <w:rtl w:val="true"/>
          <w:lang w:bidi="ar-SA"/>
        </w:rPr>
        <w:t>ولاسيما المهاجرين منهم، فإن أمر ثقيف كان يهمهم، لأن ثمة تعاطفاً لأهل مكة مع أهل الطائف، وانسجاماً كبيراً في الطموحات والتطلعات، فهم يراقبون الأمور التي تجري بدقة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ما نريد الإلماح إليه هنا أن هذا الإمتداد، الذي هو من خصوص مضمون الوثيقة وفق ما أشرنا إليه يتناسب تماماً مع الامتداد لمعنى الإمامة سواء في المدى المنظور الذي يمكن أن يكون له دور حيوي لصالح ثقيف بحسب ما تطمح إليه هذه القبيلة بالفعل، أو في المدى الأوسع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ملاحظة خصوصية الواقع الراهن بالنسبة لهذه القبيلة كان النبي الذي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المقرر والضامن والمؤدي للأمانة الإلهية، ثم الوصي من بعده، وهو الوصي الذي رأى الناس كل الناس جهاده وتضحياته، وصلابته في دين اللّه، وإخلاصه لهذا الدين كان هو الشاهد، أو الضامن بعد الرسول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يأتي دور الإمامة الهادية المهدية التي جاء النص على مقام الإمامة لها على لسان الرسول بأمر من اللّه، ثم أكد الوصي حين حضرته الوفاة أن الخلافة من بعده إلى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إلى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النص من </w:t>
      </w:r>
      <w:bookmarkStart w:id="394" w:name="pg15771_164682"/>
    </w:p>
    <w:p>
      <w:pPr>
        <w:pStyle w:val="BookText"/>
        <w:rPr/>
      </w:pPr>
      <w:bookmarkEnd w:id="394"/>
      <w:r>
        <w:rPr>
          <w:rFonts w:ascii="IRNazanin" w:hAnsi="IRNazanin" w:eastAsia="IRNazanin"/>
          <w:color w:val="111111"/>
          <w:sz w:val="28"/>
          <w:sz w:val="28"/>
          <w:szCs w:val="28"/>
          <w:rtl w:val="true"/>
          <w:lang w:bidi="fa-IR"/>
        </w:rPr>
        <w:t xml:space="preserve">الرسول، ثم تنويه صريح من الوصي، ثم نص صريح من الإمام الحسن، واعتراف صريح من معاوية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الخليفة الشرعي بعد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قرر معاوية ذلك، وهو يعيش نشوة النصر، وزهو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مضطراً ولا مجبراً على أن يقول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سجل هذا القول في كتاب الصلح الموقع بخط يده، والمختوم بختمه كما شرحناه في كتابنا عاشوراء بين الصلح الحسني، والكيد السفياني</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3039722_2142443653"/>
      <w:bookmarkStart w:id="396" w:name="_Toc127"/>
      <w:bookmarkEnd w:id="395"/>
      <w:r>
        <w:rPr>
          <w:rtl w:val="true"/>
        </w:rPr>
        <w:t xml:space="preserve">لا خصوصية للحسنين </w:t>
      </w:r>
      <w:r>
        <w:rPr>
          <w:rtl w:val="true"/>
        </w:rPr>
        <w:t>!!:</w:t>
      </w:r>
      <w:bookmarkEnd w:id="396"/>
    </w:p>
    <w:p>
      <w:pPr>
        <w:pStyle w:val="BookText"/>
        <w:rPr/>
      </w:pPr>
      <w:r>
        <w:rPr>
          <w:rFonts w:ascii="Amiri" w:hAnsi="Amiri" w:eastAsia="Amiri" w:cs="Amiri"/>
          <w:color w:val="111111"/>
          <w:sz w:val="28"/>
          <w:sz w:val="28"/>
          <w:szCs w:val="28"/>
          <w:rtl w:val="true"/>
          <w:lang w:bidi="ar-SA"/>
        </w:rPr>
        <w:t xml:space="preserve">وقال محمد خليل هراس في تعليقة له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 لأبي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الشهادة على كتاب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القول بأن تلك خصوصية لهما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الطفل مميزاً يجب أن تعتبر شهادته، فإنه قد يحتاج إليها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الصحابة كانوا بمرأى ومسمع مما يجري، لاسيما وأن أمر وفد ثقيف كان محل اهتمام جماعة كثيرة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بإمكان النبي لو فرض أنه لم يحضره أحد من الصحابة حين أراد أن يكتب لهم الكتاب أن يرسل في طلب بعض الصحابة من جيران </w:t>
      </w:r>
    </w:p>
    <w:p>
      <w:pPr>
        <w:pStyle w:val="BookText"/>
        <w:rPr/>
      </w:pPr>
      <w:r>
        <w:rPr>
          <w:rFonts w:ascii="Amiri" w:hAnsi="Amiri" w:eastAsia="Amiri" w:cs="Amiri"/>
          <w:color w:val="111111"/>
          <w:sz w:val="28"/>
          <w:sz w:val="28"/>
          <w:szCs w:val="28"/>
          <w:rtl w:val="true"/>
          <w:lang w:bidi="ar-SA"/>
        </w:rPr>
        <w:t>المسجد، أو أهل الصفة الذين كانوا ملحقين بالمسجد، فيأتيه منهم العشرات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يمكن لخالد بن سعيد الذي كتب الكتاب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شهادته أيضاً، فقد رأينا في أمثال هذه الكتب 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فلان وشهد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تكررت في كثير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بإمكان أبي بكر والمغيرة بن شعبة أن يشهدا على الكتاب أيضاً، لأنهم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هو الذي بشر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بقدومهم، بعد أن منع المغيرة من أن يسبقه إليه بالبشارة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المسجد كان يمتلئ كل يوم بالمصلين عدة مرات،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لهم قبة في المسجد لكي يروا الناس، وهم يصلون مع وجود كثيرين يدخلون إلى المسجد للقاء الرسول، أو لأجل التنقل، أو ليكونوا قريبين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غاب كل هؤلاء عن لحظة كتابة الكتاب لثقيف؟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يساعد على قبول ما يدعيه هذا الرجل من أنه لا خصوصية لشهادة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قيمة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دام الطفل مميزاً يجب أن تعتبر شهادته، فإنه قد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القيمة لشهادتهما تكمن في أنهما سيكونان إمامين للأمة بعد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هذه الشهادة تعطي الطمأنينة للمشهود لهم بالوفاء المستمر لهم في عهد النبوة وفى عهد الإمامة مهما امتدت</w:t>
      </w:r>
      <w:r>
        <w:rPr>
          <w:rFonts w:eastAsia="Amiri" w:cs="Amiri" w:ascii="Amiri" w:hAnsi="Amiri"/>
          <w:color w:val="111111"/>
          <w:sz w:val="28"/>
          <w:szCs w:val="28"/>
          <w:rtl w:val="true"/>
          <w:lang w:bidi="ar-SA"/>
        </w:rPr>
        <w:t xml:space="preserve">. </w:t>
      </w:r>
      <w:bookmarkStart w:id="397" w:name="pg15771_164684"/>
    </w:p>
    <w:p>
      <w:pPr>
        <w:pStyle w:val="BookText"/>
        <w:rPr/>
      </w:pPr>
      <w:bookmarkEnd w:id="397"/>
      <w:r>
        <w:rPr>
          <w:rFonts w:ascii="IRNazanin" w:hAnsi="IRNazanin" w:eastAsia="IRNazanin"/>
          <w:color w:val="111111"/>
          <w:sz w:val="28"/>
          <w:sz w:val="28"/>
          <w:szCs w:val="28"/>
          <w:rtl w:val="true"/>
          <w:lang w:bidi="fa-IR"/>
        </w:rPr>
        <w:t xml:space="preserve">وتكون هذه الشهادة من دلائل إمامتهما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تشترط في الشاهد بإجماع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البلوغ فإنهم اتفقوا على أنه يشترط حيث تشترط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شهادة الصبيان بعضهم على بعض في الجراح وفي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جمهور فقهاء الأمصار، لما قلناه من وقوع الإجماع على أن من شرط الشهادة العدالة، ومن شرط العدالة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ليست في الحقيقة شهادة عند مالك، وإنما هي قرينة حال</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قاله محمد خليل هراس ليس له دليل يصح الاعتماد عليه، ولا شاهد يمكن الاستناد إليه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3039724_2142443653"/>
      <w:bookmarkStart w:id="399" w:name="_Toc128"/>
      <w:bookmarkEnd w:id="398"/>
      <w:r>
        <w:rPr>
          <w:rtl w:val="true"/>
        </w:rPr>
        <w:t>بيعة الرضوان</w:t>
      </w:r>
      <w:r>
        <w:rPr>
          <w:rtl w:val="true"/>
        </w:rPr>
        <w:t>:</w:t>
      </w:r>
      <w:bookmarkEnd w:id="399"/>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بايع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بيعة الرضوان، فقد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يبايع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يحتلم إلا الحسن والحسين، وعبد اللّه بن جعفر، وعبد اللّه بن عباس رضي اللّه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يبايع صغيراً إلا </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وفي بعض المصادر لم يذكر ابن عباس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إضافة ابن عباس، وعبد اللّه بن جعفر لا تصح، أو هي موضع ريب،شديد تماماً كما هو حال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عبد اللّه بن الزبير، وهو ابن سبع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الكلام حول هذا وذاك عن قريب إن شاء اللّه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احتجاج المأمون على بني العباس، حين أراد تزويج ابنته من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دعوته بدعاء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ابن 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منه الإسلام، وحكم له به، ولم يدع أحدا في سنه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وبايع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دون الست سنين، ولم يبايع صبيا غيرهما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تعلمون الآن ما اختص اللّه به هؤلاء القوم، وأنهم ذرية بعضها من بعض، يجري لآخرهم ما يجري لأولهم؟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وروضة الواعظين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الشافية لابن أمير الحاج ص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تفسير القمي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الإتحاف بحب الأشراف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والإختصاص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آل أبي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وجلاء</w:t>
      </w:r>
    </w:p>
    <w:p>
      <w:pPr>
        <w:pStyle w:val="BookText"/>
        <w:rPr/>
      </w:pPr>
      <w:r>
        <w:rPr>
          <w:rFonts w:ascii="Amiri" w:hAnsi="Amiri" w:eastAsia="Amiri" w:cs="Amiri"/>
          <w:color w:val="111111"/>
          <w:sz w:val="28"/>
          <w:sz w:val="28"/>
          <w:szCs w:val="28"/>
          <w:rtl w:val="true"/>
          <w:lang w:bidi="ar-SA"/>
        </w:rPr>
        <w:t xml:space="preserve">العيون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والصواعق المحرقة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الأبصار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الإمامة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الورى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والإمام محمد الجواد لمحمد علي دخيل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وأعيان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لابن الصباغ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برهان كمالهما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وحجة اختصاص اللّه تعالى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الذي ذكرناه من مباهلة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رسول اللّه لهما، ولم يبايع صبيا في ظاهر الحال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ونزول القرآن بإيجاب ثواب الجنة لهما على عملهما، مع ظاهر الطفولية فيهما، ولم ينزل بذلك في مثلهما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برهانهما بيعة رسول اللّه لهما، ولم يبايع صغيراً غيرهما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ونزول القرآن بإيجاب ثواب الجنة عن عملهما مع ظاهرالطفولية منهما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الآيات، فعمهما بهذا </w:t>
      </w:r>
      <w:bookmarkStart w:id="400" w:name="pg15771_164688"/>
    </w:p>
    <w:p>
      <w:pPr>
        <w:pStyle w:val="BookText"/>
        <w:rPr/>
      </w:pPr>
      <w:bookmarkEnd w:id="400"/>
      <w:r>
        <w:rPr>
          <w:rFonts w:ascii="Amiri" w:hAnsi="Amiri" w:eastAsia="Amiri" w:cs="Amiri"/>
          <w:color w:val="111111"/>
          <w:sz w:val="28"/>
          <w:sz w:val="28"/>
          <w:szCs w:val="28"/>
          <w:rtl w:val="true"/>
          <w:lang w:bidi="ar-SA"/>
        </w:rPr>
        <w:t xml:space="preserve">القول مع أبويهما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3039726_2142443653"/>
      <w:bookmarkStart w:id="402" w:name="_Toc129"/>
      <w:bookmarkEnd w:id="401"/>
      <w:r>
        <w:rPr>
          <w:rtl w:val="true"/>
        </w:rPr>
        <w:t>الحسنان فقط</w:t>
      </w:r>
      <w:r>
        <w:rPr>
          <w:rtl w:val="true"/>
        </w:rPr>
        <w:t>:</w:t>
      </w:r>
      <w:bookmarkEnd w:id="402"/>
    </w:p>
    <w:p>
      <w:pPr>
        <w:pStyle w:val="BookText"/>
        <w:rPr/>
      </w:pPr>
      <w:r>
        <w:rPr>
          <w:rFonts w:ascii="IRNazanin" w:hAnsi="IRNazanin" w:eastAsia="IRNazanin"/>
          <w:color w:val="111111"/>
          <w:sz w:val="28"/>
          <w:sz w:val="28"/>
          <w:szCs w:val="28"/>
          <w:rtl w:val="true"/>
          <w:lang w:bidi="fa-IR"/>
        </w:rPr>
        <w:t>لقد كانت بيعة الرضوان سنة ست من الهجرة، مما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ثلاث سنوات، وسنتين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احتجاج الشيخ المفيد وابن شهرآشوب، ومن كلام المأمون الذي هو في مقام الاحتجاج والاستدلال على العباسيين انحصار هذا الأمر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يشركهما فيه، لا ابن،جعفر ولا ابن عباس، ولا ابن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النص الذي ذكروه عن ابن الزبير يحمل معه ما يضع علامة استفهام أخرى عليه، حيث ذكر أن عمر ابن الزبير كان في بيعة الرضوان سبع سنين، مع أن بيعة الرضوان كانت سنة ست للّهجرة، وقد ولد ابن الزبير في السنة الأولى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زادوا على عمره مقدار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ألأجل تأكيد بلوغه درجة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3039728_2142443653"/>
      <w:bookmarkStart w:id="404" w:name="_Toc130"/>
      <w:bookmarkEnd w:id="403"/>
      <w:r>
        <w:rPr>
          <w:rtl w:val="true"/>
        </w:rPr>
        <w:t>البيعة تعهد والتزام</w:t>
      </w:r>
      <w:r>
        <w:rPr>
          <w:rtl w:val="true"/>
        </w:rPr>
        <w:t>:</w:t>
      </w:r>
      <w:bookmarkEnd w:id="40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والبيعة هي إعطاء تعهد والتزام بالدلالة القولية والجوارحية، </w:t>
      </w:r>
    </w:p>
    <w:p>
      <w:pPr>
        <w:pStyle w:val="BookText"/>
        <w:rPr/>
      </w:pPr>
      <w:r>
        <w:rPr>
          <w:rFonts w:ascii="IRNazanin" w:hAnsi="IRNazanin" w:eastAsia="IRNazanin"/>
          <w:color w:val="111111"/>
          <w:sz w:val="28"/>
          <w:sz w:val="28"/>
          <w:szCs w:val="28"/>
          <w:rtl w:val="true"/>
          <w:lang w:bidi="fa-IR"/>
        </w:rPr>
        <w:t xml:space="preserve">بالقيام بمهام، أو تحمل مسؤوليات كبرى وذات أهمية، والبيعة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ترتبط بمستقبل الدعوة، وتأييد الدين، والدفاع عنه، والكون مع حماته ودعاته في المنشط والمكره، مهما كلفهم ذلك من تضحيات، أو عرض المبايع للأخطار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 دل على شيء، فهو يدل على أن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عمرهما بين سنتين وثلاث سنوات فقط، قادران على تحمل المسؤولية، وأنهما يعيان ويتعقلان معنى هذه البيعة، ويعرفان كل التبعات والمسؤليات التي تترتب عليها، وكل ما يراد منهما، وتتعلق بهما، مما يقدمان عليه، وعلى أنهما مصممان على الوفاء بالتزاماتهما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 آشوب بعد ذكره بيعة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ولم يبايع صغيراً في ظاهر الحال غيرهما، ونزول القرآن بإيجاب ثواب الجنة لهما على عملهما مع ظاهر الطفولية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إِنَّمَا نُطْعِمُكُمْ لِوَجْهِ اللّه لا تُرِيدُ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 فعمهما بهذا القول </w:t>
      </w:r>
    </w:p>
    <w:p>
      <w:pPr>
        <w:pStyle w:val="BookText"/>
        <w:rPr/>
      </w:pPr>
      <w:r>
        <w:rPr>
          <w:rFonts w:ascii="Amiri" w:hAnsi="Amiri" w:eastAsia="Amiri" w:cs="Amiri"/>
          <w:color w:val="111111"/>
          <w:sz w:val="28"/>
          <w:sz w:val="28"/>
          <w:szCs w:val="28"/>
          <w:rtl w:val="true"/>
          <w:lang w:bidi="ar-SA"/>
        </w:rPr>
        <w:t>مع أبويهما، وادخالهما في المباهلة</w:t>
      </w:r>
    </w:p>
    <w:p>
      <w:pPr>
        <w:pStyle w:val="BookText"/>
        <w:rPr/>
      </w:pPr>
      <w:r>
        <w:rPr>
          <w:rFonts w:ascii="Amiri" w:hAnsi="Amiri" w:eastAsia="Amiri" w:cs="Amiri"/>
          <w:color w:val="111111"/>
          <w:sz w:val="28"/>
          <w:sz w:val="28"/>
          <w:szCs w:val="28"/>
          <w:rtl w:val="true"/>
          <w:lang w:bidi="ar-SA"/>
        </w:rPr>
        <w:t>قال ابن علان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أنهما كانا مكلفين في تلك الحال، لأن المباهلة لا تجوز إلا مع البالغين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أصحابنا إن صغر السن عن حد البلوغ لا ينافي 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وبلوغ الحلم حد لتعلق الأحكام الشرعية، فكان ذلك لخرق العادة، فثبت بذلك أنهما كانا حجة اللّه لنبيه في المباهلة مع طفوليتهما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يكونا إمامين لم يحتج اللّه بهما مع صغر سنهما على أعدائه، ولم يتبين في الآية ذكر قبول دعائهما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من يقوم مقامهم غيرهم، لباهل بهم، أو جمعهم معهم، فاقتصاره عليهم، يبين فضلهم، ونقص غيرهم وقد قدمهم في الذكر على الأنفس ليبين عن لطف مكانهم، وقرب منزلهم، وليؤذن بأنهم مقدمون على الأنفس معدون بها، وفيه دليل لا شيء أقوى منه أنهم أفضل خلق اللّه </w:t>
      </w:r>
      <w:r>
        <w:rPr>
          <w:rStyle w:val="FootnoteAnchor"/>
          <w:rtl w:val="true"/>
        </w:rPr>
        <w:footnoteReference w:id="304"/>
      </w:r>
      <w:bookmarkStart w:id="405" w:name="pg15771_164691"/>
    </w:p>
    <w:p>
      <w:pPr>
        <w:pStyle w:val="Heading4"/>
        <w:numPr>
          <w:ilvl w:val="3"/>
          <w:numId w:val="1"/>
        </w:numPr>
        <w:rPr/>
      </w:pPr>
      <w:bookmarkStart w:id="406" w:name="__RefHeading___Toc13039730_2142443653"/>
      <w:bookmarkStart w:id="407" w:name="_Toc131"/>
      <w:bookmarkEnd w:id="405"/>
      <w:bookmarkEnd w:id="406"/>
      <w:r>
        <w:rPr>
          <w:rtl w:val="true"/>
        </w:rPr>
        <w:t>خيال زائف آخر</w:t>
      </w:r>
      <w:r>
        <w:rPr>
          <w:rtl w:val="true"/>
        </w:rPr>
        <w:t>:</w:t>
      </w:r>
      <w:bookmarkEnd w:id="407"/>
    </w:p>
    <w:p>
      <w:pPr>
        <w:pStyle w:val="BookText"/>
        <w:rPr/>
      </w:pPr>
      <w:r>
        <w:rPr>
          <w:rFonts w:ascii="Amiri" w:hAnsi="Amiri" w:eastAsia="Amiri" w:cs="Amiri"/>
          <w:color w:val="111111"/>
          <w:sz w:val="28"/>
          <w:sz w:val="28"/>
          <w:szCs w:val="28"/>
          <w:rtl w:val="true"/>
          <w:lang w:bidi="ar-SA"/>
        </w:rPr>
        <w:t xml:space="preserve">وقد يتخيل البعض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كان حينئذٍ منوطاً بالتمييز، فأخذ البيعة منهما لا يدل على امتياز ذي شأن لهما، سوى أنهما قد امتلكا صفة التمييز في وقت مبكر، فتبعها تعلق التكليف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هذا لوجب أن لا يكون لنبي اللّه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حين آتاه اللّه الحكم صبياً، لأن الحكم الذي أعطي هو من شرع اللّه الذي لا يعرف إلا بالتوقيف والبيان له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لا يكون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حين قال وهو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والتمييز الذي نتحدث عنه في الحسنين ليس مما جرت العادة على ظهوره في نظائرهما، مما يظهر في سن مبكر عند بعض الناس، بل هو تمييز يؤهلهما للالتزام بمقتضيات البيعة وتحملهما مسؤوليتها والوفاء بها، في مختلف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نره عند أي طفل آخر سواهما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لا يكون للنبي فضل حين تكلم بذكر اللّه حين ولادته ولا للزهراء فضل حين كانت تحدث أمها وهي في بطنها، وهكذا بالنسبة </w:t>
      </w:r>
    </w:p>
    <w:p>
      <w:pPr>
        <w:pStyle w:val="BookText"/>
        <w:rPr/>
      </w:pPr>
      <w:r>
        <w:rPr>
          <w:rFonts w:ascii="Amiri" w:hAnsi="Amiri" w:eastAsia="Amiri" w:cs="Amiri"/>
          <w:color w:val="111111"/>
          <w:sz w:val="28"/>
          <w:sz w:val="28"/>
          <w:szCs w:val="28"/>
          <w:rtl w:val="true"/>
          <w:lang w:bidi="ar-SA"/>
        </w:rPr>
        <w:t>لعلي وسائر من تكلموا بذكر اللّه تعالى حينما ولدوا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ادعاه من إناطة التكليف بالتمييز، لو صح، فإنهم أنفسهم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أمره يوم الخندق، في قضية قبول مشاركة ابن عمر في الغزو، حيث إن التكليف أنيط بالسن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وغزوة الخندق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السنة الخامسة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النبوية لابن كثير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وفتوح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الكبرى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للصنعاني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مغلطاي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 وديوان المبتدأ والخبر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والمواهب اللدنية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السيرة النبوية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السنة الرابعة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للقيرواني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وسيرة مغلطاي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وبهجة المحافل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الكمال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الجنان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الهدى والرشاد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وهامشاً، عن الدرر في اختصار المغازي، والسير للقرطبي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العاقولي في الرصف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رجحناه لبعض القرائن التي ليس هنا موضع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أن المعيار كان هو التمييز لورد سؤال وجيه جداً عن السبب في تخصيص البيعة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سواهما من سائر الأطفال الذين أدركوا التمييز مبكرا قبل سن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يعقل أن لا يكون أحد من أطفال المسلمين قد أصبح مميزاً قبل سنة الخامسة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يدلنا ذلك على أن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استدعت التدخل الإلهي بالإذن، أو بالأمر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بإشراكهما بالبيعة؟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وألا يدلنا ذلك على صحة ما ذكره المفيد، وابن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احتج به المأمون على العباسيين بشأن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مجرد التمييز لقبول البيعة، بل لا يكفي حتى مجرد بلوغ سن التكليف شاهدنا على ذلك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استشفعا لمروان ليبايعه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يبايعني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بيعته، إنها كف يهودية، لو بايعني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بسبته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المسؤوليات والقدرات والملكات بالإضافة إلى الناحية الإيمانية، وغيرها لها مدخلية في البيعة، ولهذا لا يكفي مجرد التمييز بين الحسن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يجري تحديد المطلوب من المبايع، فيتم استثناء بعض المهمات منها، فلا يطالبه بالحرب مثلا، كما هو الحال البيعة المسماة ببيعة النساء، وقد تشترط الحرب على المبايع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نقصد بكلامنا هذا أولئك الناس الذين بايعوا وتعهدوا بالقيام بمسؤوليات معينة، ثم نكثوا، وكانوا قادرين على الوفاء، كما جرى </w:t>
      </w:r>
    </w:p>
    <w:p>
      <w:pPr>
        <w:pStyle w:val="BookText"/>
        <w:rPr/>
      </w:pPr>
      <w:r>
        <w:rPr>
          <w:rFonts w:ascii="IRNazanin" w:hAnsi="IRNazanin" w:eastAsia="IRNazanin"/>
          <w:color w:val="111111"/>
          <w:sz w:val="28"/>
          <w:sz w:val="28"/>
          <w:szCs w:val="28"/>
          <w:rtl w:val="true"/>
          <w:lang w:bidi="fa-IR"/>
        </w:rPr>
        <w:t xml:space="preserve">بالنسبة لبيعتهم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أخذ مسلم بن عقيل البيعة من أهل الكوفة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أسرع ما نكثوا، وأسلموا مسلماً إلى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زج بهم ابن زیاد عامل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إلى حربه كثير منهم، وشاركوا في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نقصد هؤلاء، فإنهم ناكثون عصاة، ثم هم مجرمون، كانوا قادرين على الوفاء ببيعتهم، لكن الدنيا غرتهم</w:t>
      </w:r>
      <w:r>
        <w:rPr>
          <w:rFonts w:eastAsia="Amiri" w:cs="Amiri" w:ascii="Amiri" w:hAnsi="Amiri"/>
          <w:color w:val="111111"/>
          <w:sz w:val="28"/>
          <w:szCs w:val="28"/>
          <w:rtl w:val="true"/>
          <w:lang w:bidi="ar-SA"/>
        </w:rPr>
        <w:t xml:space="preserve">. </w:t>
      </w:r>
      <w:bookmarkStart w:id="408" w:name="pg15771_164698"/>
    </w:p>
    <w:p>
      <w:pPr>
        <w:pStyle w:val="Heading3"/>
        <w:numPr>
          <w:ilvl w:val="2"/>
          <w:numId w:val="1"/>
        </w:numPr>
        <w:rPr/>
      </w:pPr>
      <w:bookmarkStart w:id="409" w:name="__RefHeading___Toc13039732_2142443653"/>
      <w:bookmarkStart w:id="410" w:name="_Toc132"/>
      <w:bookmarkEnd w:id="408"/>
      <w:bookmarkEnd w:id="409"/>
      <w:r>
        <w:rPr>
          <w:rtl w:val="true"/>
        </w:rPr>
        <w:t>الفصل الثاني</w:t>
      </w:r>
      <w:r>
        <w:rPr>
          <w:rtl w:val="true"/>
        </w:rPr>
        <w:t xml:space="preserve">: </w:t>
      </w:r>
      <w:r>
        <w:rPr>
          <w:rtl w:val="true"/>
        </w:rPr>
        <w:t xml:space="preserve">المباهلة </w:t>
      </w:r>
      <w:r>
        <w:rPr>
          <w:rtl w:val="true"/>
        </w:rPr>
        <w:t xml:space="preserve">: </w:t>
      </w:r>
      <w:r>
        <w:rPr>
          <w:rtl w:val="true"/>
        </w:rPr>
        <w:t>حدث وتاريخ</w:t>
      </w:r>
      <w:r>
        <w:rPr>
          <w:rtl w:val="true"/>
        </w:rPr>
        <w:t>..</w:t>
      </w:r>
      <w:bookmarkEnd w:id="41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13039734_2142443653"/>
      <w:bookmarkStart w:id="412" w:name="_Toc133"/>
      <w:bookmarkEnd w:id="411"/>
      <w:r>
        <w:rPr>
          <w:rtl w:val="true"/>
        </w:rPr>
        <w:t>اشارة</w:t>
      </w:r>
      <w:bookmarkEnd w:id="4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5771_164700"/>
      <w:bookmarkStart w:id="414" w:name="pg15771_164700"/>
      <w:bookmarkEnd w:id="414"/>
    </w:p>
    <w:p>
      <w:pPr>
        <w:pStyle w:val="Heading4"/>
        <w:numPr>
          <w:ilvl w:val="3"/>
          <w:numId w:val="1"/>
        </w:numPr>
        <w:rPr/>
      </w:pPr>
      <w:bookmarkStart w:id="415" w:name="pg15771_164700"/>
      <w:bookmarkStart w:id="416" w:name="__RefHeading___Toc13039736_2142443653"/>
      <w:bookmarkStart w:id="417" w:name="_Toc134"/>
      <w:bookmarkEnd w:id="415"/>
      <w:bookmarkEnd w:id="416"/>
      <w:r>
        <w:rPr>
          <w:rtl w:val="true"/>
        </w:rPr>
        <w:t>المباهلة متى كانت؟</w:t>
      </w:r>
      <w:r>
        <w:rPr>
          <w:rtl w:val="true"/>
        </w:rPr>
        <w:t>!</w:t>
      </w:r>
      <w:bookmarkEnd w:id="417"/>
    </w:p>
    <w:p>
      <w:pPr>
        <w:pStyle w:val="BookText"/>
        <w:rPr/>
      </w:pPr>
      <w:r>
        <w:rPr>
          <w:rFonts w:ascii="Amiri" w:hAnsi="Amiri" w:eastAsia="Amiri" w:cs="Amiri"/>
          <w:color w:val="111111"/>
          <w:sz w:val="28"/>
          <w:sz w:val="28"/>
          <w:szCs w:val="28"/>
          <w:rtl w:val="true"/>
          <w:lang w:bidi="ar-SA"/>
        </w:rPr>
        <w:t>قد تحدثنا عن قضية المباهلة في العديد من مؤلفاتنا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نعيد هنا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غرضنا إلقاء نظرة على دور الأبناء في المباهلة،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بيعة الرضوان سنة ست من الهجرة، أو قبلها، وهي التي بايع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يبايع صغيراً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قضية المباهلة كانت أيضاً سنة ست أو قبلها كما قال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سنة عشر، أو تسع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نريد أن ندخل في بحث ما قاله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هناك ما يشير إلى أن المباهلة كانت سنة عشر أو تسع، فإن ذلك سوف لا يغير كثيراً في مسار البحث، فإن النتيجة واحدة، والفرق بأن يكون عمر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حين المباهلة سنتين، أو خمس سنوات لا أثر له</w:t>
      </w:r>
      <w:r>
        <w:rPr>
          <w:rFonts w:eastAsia="IRNazanin" w:cs="IRNazanin"/>
          <w:color w:val="111111"/>
          <w:sz w:val="28"/>
          <w:szCs w:val="28"/>
          <w:rtl w:val="true"/>
          <w:lang w:bidi="fa-IR"/>
        </w:rPr>
        <w:t xml:space="preserve">. </w:t>
      </w:r>
      <w:bookmarkStart w:id="418" w:name="pg15771_164701"/>
    </w:p>
    <w:p>
      <w:pPr>
        <w:pStyle w:val="Heading4"/>
        <w:numPr>
          <w:ilvl w:val="3"/>
          <w:numId w:val="1"/>
        </w:numPr>
        <w:rPr/>
      </w:pPr>
      <w:bookmarkStart w:id="419" w:name="__RefHeading___Toc13039738_2142443653"/>
      <w:bookmarkStart w:id="420" w:name="_Toc135"/>
      <w:bookmarkEnd w:id="418"/>
      <w:bookmarkEnd w:id="419"/>
      <w:r>
        <w:rPr>
          <w:rtl w:val="true"/>
        </w:rPr>
        <w:t>المباهلة حدث وتاريخ</w:t>
      </w:r>
      <w:r>
        <w:rPr>
          <w:rtl w:val="true"/>
        </w:rPr>
        <w:t>:</w:t>
      </w:r>
      <w:bookmarkEnd w:id="420"/>
    </w:p>
    <w:p>
      <w:pPr>
        <w:pStyle w:val="BookText"/>
        <w:rPr/>
      </w:pPr>
      <w:r>
        <w:rPr>
          <w:rFonts w:ascii="IRNazanin" w:hAnsi="IRNazanin" w:eastAsia="IRNazanin"/>
          <w:color w:val="111111"/>
          <w:sz w:val="28"/>
          <w:sz w:val="28"/>
          <w:szCs w:val="28"/>
          <w:rtl w:val="true"/>
          <w:lang w:bidi="fa-IR"/>
        </w:rPr>
        <w:t xml:space="preserve">وقضية المباهلة من أهم القضايا التي حدثت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نشير إلى بعض ما يرتبط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أن نورد لمحة عما جرى، ليكون القارئ على بصيرة من أمره ونختار من ذلك ما أوردناه من النصوص والمصادر في كتابنا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مجموعة منسقة، مع مصادرها، فلا حاجة إلى إعادة كتابتها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بإعادة النظر في المطالب التي نود أن نضيفها، فنقول</w:t>
      </w:r>
      <w:r>
        <w:rPr>
          <w:rFonts w:eastAsia="IRNazanin" w:cs="IRNazanin"/>
          <w:color w:val="111111"/>
          <w:sz w:val="28"/>
          <w:szCs w:val="28"/>
          <w:rtl w:val="true"/>
          <w:lang w:bidi="fa-IR"/>
        </w:rPr>
        <w:t>:</w:t>
      </w:r>
    </w:p>
    <w:p>
      <w:pPr>
        <w:pStyle w:val="Heading4"/>
        <w:numPr>
          <w:ilvl w:val="3"/>
          <w:numId w:val="1"/>
        </w:numPr>
        <w:rPr/>
      </w:pPr>
      <w:bookmarkStart w:id="421" w:name="__RefHeading___Toc13039740_2142443653"/>
      <w:bookmarkStart w:id="422" w:name="_Toc136"/>
      <w:bookmarkEnd w:id="421"/>
      <w:r>
        <w:rPr>
          <w:rtl w:val="true"/>
        </w:rPr>
        <w:t>حديث المباهلة كما هو</w:t>
      </w:r>
      <w:r>
        <w:rPr>
          <w:rtl w:val="true"/>
        </w:rPr>
        <w:t>:</w:t>
      </w:r>
      <w:bookmarkEnd w:id="422"/>
    </w:p>
    <w:p>
      <w:pPr>
        <w:pStyle w:val="BookText"/>
        <w:rPr/>
      </w:pPr>
      <w:r>
        <w:rPr>
          <w:rFonts w:ascii="IRNazanin" w:hAnsi="IRNazanin" w:eastAsia="IRNazanin"/>
          <w:color w:val="111111"/>
          <w:sz w:val="28"/>
          <w:sz w:val="28"/>
          <w:szCs w:val="28"/>
          <w:rtl w:val="true"/>
          <w:lang w:bidi="fa-IR"/>
        </w:rPr>
        <w:t>قلنا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نصاری نجران، ستون راكباً، فيهم أربعة عشر رجلا من أشرافهم، منهم العاقب هو والسيد، وأبو حارثة بن علقمة، وأوس، والحارث، وزيد، وقيس، ويزيد، وخويلد، وعمرو، وخالد، وعبد اللّه، ويحنس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ثلاثة نفر إليهم يؤول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أمير القوم، وذو رأيهم، وصاحب مشورتهم، والذي لا يصدرون إلا عن رأيه، واسمه عبد المسيح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ثمالهم، وصاحب رحلهم، ومجتمعهم، واسمه الأيهم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حارثة بن علقمة، أحد بني بكر بن وائل أسقفهم، وحبرهم وإمامهم، وصاحب مدراسهم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مدارسهم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حارثة قد شرف فيهم، ودرس كتبهم حتى حسن علمه في دينهم، فكانت ملوك الروم من أهل النصرانية قد شرفوه، ومولوه وأخدموه، وبنوا له الكنائس، وبسطوا عليه الكرامات، لما يبلغهم عنه من علمه واجتهاده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الوفد حتى إذا كانوا بالمدينة وضعوا ثياب السفر عنهم، ولبسوا حللاً لهم يجرونها من حبرة، وتختموا بالذهب</w:t>
      </w:r>
    </w:p>
    <w:p>
      <w:pPr>
        <w:pStyle w:val="BookText"/>
        <w:rPr/>
      </w:pP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صلى العصر، عليهم ثياب الحبرات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جبب وأردية، في جمال رجال بني الحارث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من رآهم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وفداً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حانت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نحو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الناس منعهم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فسلموا عليه، فلم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وتصدوا لكلامه نهاراً طويلاً، فلم يكلمهم، وعليهم تلك الحلل والخواتيم الذهب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يتبعون عثمان بن عفان، وعبد الرحمن بن عوف، </w:t>
      </w:r>
    </w:p>
    <w:p>
      <w:pPr>
        <w:pStyle w:val="BookText"/>
        <w:rPr/>
      </w:pPr>
      <w:r>
        <w:rPr>
          <w:rFonts w:ascii="Amiri" w:hAnsi="Amiri" w:eastAsia="Amiri" w:cs="Amiri"/>
          <w:color w:val="111111"/>
          <w:sz w:val="28"/>
          <w:sz w:val="28"/>
          <w:szCs w:val="28"/>
          <w:rtl w:val="true"/>
          <w:lang w:bidi="ar-SA"/>
        </w:rPr>
        <w:t>وكانوا يعرفونهما، فوجدوهما في ناس من المهاجرين والأنصار في مجلس، فقالوا لهما يا عثمان ويا عبد الرحمن، إن نبيكما كتب إلينا كتاباً فأقبلنا مجيبين له، فأتيناه فسلمنا عليه فلم يرد سلامنا، وتصدينا لكلامه نهارا طويلا فأعيانا أن يكلمنا، فما الرأي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أنعود إليه، أم نرجع إلى بلادنا؟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الرأي في هؤلاء القوم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يضعوا حللّهم هذه وخواتيمهم، ويلبسوا ثياب سفرهم، ثم يعودوا إليه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وفد نجران ذلك ورجعوا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فسلموا عليه فرد عليهم سلامهم،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لقد أتوني المرة الأولى وإن إبليس لمعهم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423" w:name="pg15771_164704"/>
    </w:p>
    <w:p>
      <w:pPr>
        <w:pStyle w:val="Heading4"/>
        <w:numPr>
          <w:ilvl w:val="3"/>
          <w:numId w:val="1"/>
        </w:numPr>
        <w:rPr/>
      </w:pPr>
      <w:bookmarkStart w:id="424" w:name="__RefHeading___Toc13039742_2142443653"/>
      <w:bookmarkStart w:id="425" w:name="_Toc137"/>
      <w:bookmarkEnd w:id="423"/>
      <w:bookmarkEnd w:id="424"/>
      <w:r>
        <w:rPr>
          <w:rtl w:val="true"/>
        </w:rPr>
        <w:t xml:space="preserve">وفد نجران يحاور رسول اللّه </w:t>
      </w:r>
      <w:r>
        <w:rPr>
          <w:rtl w:val="true"/>
        </w:rPr>
        <w:t>«</w:t>
      </w:r>
      <w:r>
        <w:rPr>
          <w:rtl w:val="true"/>
        </w:rPr>
        <w:t>صلى اللّه عليه وآله</w:t>
      </w:r>
      <w:r>
        <w:rPr>
          <w:rtl w:val="true"/>
        </w:rPr>
        <w:t>»:</w:t>
      </w:r>
      <w:bookmarkEnd w:id="425"/>
    </w:p>
    <w:p>
      <w:pPr>
        <w:pStyle w:val="BookText"/>
        <w:rPr/>
      </w:pPr>
      <w:r>
        <w:rPr>
          <w:rFonts w:ascii="Amiri" w:hAnsi="Amiri" w:eastAsia="Amiri" w:cs="Amiri"/>
          <w:color w:val="111111"/>
          <w:sz w:val="28"/>
          <w:sz w:val="28"/>
          <w:szCs w:val="28"/>
          <w:rtl w:val="true"/>
          <w:lang w:bidi="ar-SA"/>
        </w:rPr>
        <w:t>وعن ابن عباس، والأزرق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وفد نجران إلى الإسلام، فقال العاقب، عبد المسيح، والسيد أبو حارثة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لم تسلما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وقد أسلمنا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كذبتما، يمنعكما من الإسلام ثلاث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عبادتكما الصليب، وأكلكما الخنزير، وزعمكما أن اللّه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سألهم وسألوه، فلم تزل به وبهم المسألة حتى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نرجع إلى قومنا ونحن نصاری، يسرنا إن كنت نبياً أن نعلم قولك فيه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عندي فيه شيء يومي هذا، فأقيموا حتى أخبركم بما يقول اللّه في عيسى</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اللّه بن الحارث بن جَزْء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 أهل نجران حِجاب، فلا أراهم ولا يروني، من شدة ما كانوا يمارون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جرير، وابن أبي حاتم عن ابن عباس، وابن سعد عن الأزرق بن قيس، وابن جرير عن السدي، وابن جرير، وابن المنذر عن أبي جريج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نصاری نجران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فيم تشتم صاحبنا؟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تزعم أنه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إنه عبد اللّه وروحه وكلمته ألقاها إلى مريم، وروح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هو اللّه نزل من ملكه، فدخل في جوف، مریم، ثم خرج منها، فأرانا قدرته وأمره، فهل رأيت قط إنساناً خلق من غير أب؟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أصبحوا عادوا إليه، فقرأ عليهم الآيات، فأبوا أن يقروا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تعالى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بمباهلتهم، فقال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 إِنَّ هَذَا لَهُوَ الْقصَصَ الْحَقُّ وَمَا مِنْ إِلَهِ إِلَّا اللّه وَإِنَّ اللّه لَهُوَ الْعَزِيزُ الْحَكِيمُ، فَإِنْ تَوَلَّوْا فَإِنَّ اللّه عَلِيمٌ بالمُفْسِدِينَ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فرضوا بمباهلته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رجعوا إلى منازلهم قال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والعاقب، والأهتم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باهلنا بقومه باهلناه؛ فإنه ليس نبياً، وإن باهلنا بأهل بيته خاصة لم نباهله، فإنه لا يقدم على أهل بيته إلا وهو صادق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وابن عباس، وقتادة، وسلمة بن عبد يسوع، عن أبيه </w:t>
      </w:r>
    </w:p>
    <w:p>
      <w:pPr>
        <w:pStyle w:val="BookText"/>
        <w:rPr/>
      </w:pPr>
      <w:r>
        <w:rPr>
          <w:rFonts w:ascii="IRNazanin" w:hAnsi="IRNazanin" w:eastAsia="IRNazanin"/>
          <w:color w:val="111111"/>
          <w:sz w:val="28"/>
          <w:sz w:val="28"/>
          <w:szCs w:val="28"/>
          <w:rtl w:val="true"/>
          <w:lang w:bidi="fa-IR"/>
        </w:rPr>
        <w:t>عن جده، وعن حذيفة، والأزرق بن قيس، والشعبي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الآيات دعا وفد نجران إلى المباهلة،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أمرني إن لم تقبلوا هذا أن أباهلكم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بل نرجع فننظر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أخرنا ثلاثة أيام فخلا بعضهم إلى بعض وتصادقوا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معشر النصارى، لقد عرفتم أن محمداً لنبي مرسل ولئن لاعنتموه ليخسفن بأحد الفريقين، إنه للإستئصال لكم، وما لا عن قوم قط نبيا فبقي كبيرهم، ولا نبت صغيرهم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الرجل نبيا مرسلاً فلاعنَّاه لا يبقى على وجه الأرض منا شعر ولا ظفر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نفلح نحن ولا عقبنا من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يا أبا مريم؟</w:t>
      </w:r>
    </w:p>
    <w:p>
      <w:pPr>
        <w:pStyle w:val="BookText"/>
        <w:rPr/>
      </w:pPr>
      <w:r>
        <w:rPr>
          <w:rFonts w:ascii="Amiri" w:hAnsi="Amiri" w:eastAsia="Amiri" w:cs="Amiri"/>
          <w:color w:val="111111"/>
          <w:sz w:val="28"/>
          <w:sz w:val="28"/>
          <w:szCs w:val="28"/>
          <w:rtl w:val="true"/>
          <w:lang w:bidi="ar-SA"/>
        </w:rPr>
        <w:t>فقال رأيي أن أحَكَمَه، فإني أرى رجلاً لا يحكم شططاً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قد أبيتم إلا إلف دينكم، والإقامة على ما أنتم عليه من القول في صاحبكم، فوادعوا الرجل، ثم انصرفوا إلى بلادكم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انقضت المدة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مشتملا </w:t>
      </w:r>
      <w:r>
        <w:rPr>
          <w:rStyle w:val="FootnoteAnchor"/>
          <w:rtl w:val="true"/>
        </w:rPr>
        <w:footnoteReference w:id="317"/>
      </w:r>
      <w:r>
        <w:rPr>
          <w:rFonts w:ascii="Amiri" w:hAnsi="Amiri" w:eastAsia="Amiri" w:cs="Amiri"/>
          <w:color w:val="111111"/>
          <w:sz w:val="28"/>
          <w:sz w:val="28"/>
          <w:szCs w:val="28"/>
          <w:rtl w:val="true"/>
          <w:lang w:bidi="ar-SA"/>
        </w:rPr>
        <w:t xml:space="preserve">على الحسن والحسين في خميلة له وفاطمة تمشي عند </w:t>
      </w:r>
    </w:p>
    <w:p>
      <w:pPr>
        <w:pStyle w:val="BookText"/>
        <w:rPr/>
      </w:pPr>
      <w:r>
        <w:rPr>
          <w:rFonts w:ascii="IRNazanin" w:hAnsi="IRNazanin" w:eastAsia="IRNazanin"/>
          <w:color w:val="111111"/>
          <w:sz w:val="28"/>
          <w:sz w:val="28"/>
          <w:szCs w:val="28"/>
          <w:rtl w:val="true"/>
          <w:lang w:bidi="fa-IR"/>
        </w:rPr>
        <w:t>ظهره للملاعنة، وله يومئذٍ عدة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دعوت فأمنوا أنتم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سعد بن أبي وقاص، عن علي بن أحمر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آية المباهلة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عليا،وفاطمة، وحسناً وحسينا،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فتلقى شرحبيل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 خيراً من ملاعنتك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اليوم إلى الليل، وليلتك إلى الصباح، فما حكمت فينا فهو جائز وأبوا أن يلاعنوه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باهل أهل نجران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لرجعوا لا يجدون أهلا ولا مالا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الشعبي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أراني البشير بهلكة أهل نجران حتى الطير على الشجر، لو تموا على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قتادة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العذاب لقد نزل على أهل نجران أن لو فعلوا لاستؤصلوا من الأرض</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غدا إليهم أخذ بيد حسن وحسين وفاطمة تمشي خلفه، وعلي </w:t>
      </w:r>
    </w:p>
    <w:p>
      <w:pPr>
        <w:pStyle w:val="BookText"/>
        <w:rPr/>
      </w:pPr>
      <w:r>
        <w:rPr>
          <w:rFonts w:ascii="Amiri" w:hAnsi="Amiri" w:eastAsia="Amiri" w:cs="Amiri"/>
          <w:color w:val="111111"/>
          <w:sz w:val="28"/>
          <w:sz w:val="28"/>
          <w:szCs w:val="28"/>
          <w:rtl w:val="true"/>
          <w:lang w:bidi="ar-SA"/>
        </w:rPr>
        <w:t>خلفها،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 فلا تباهلوا فتهلكوا، ولا يبقى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نبوته، ولقد جاءكم بالفصل في أمر صاحبكم، أي عيسى فواللّه، ما باهل قوم نبيا إلا هلكوا، فإن أبيتم إلا دينكم فوادعوا الرجل،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لا نلاعنك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فأسلموا، 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العذاب تدلى على أهل نجران، ولو تلاعنوا لمسخوا قردة وخنازير، ولاضطرم عليهم الوادي نارا، ولاستأصل اللّه نجران وأهله حتى الطير على الشجر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 النصوص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تباهلنا بأهل الكرامة والكبر، وأهل الشارة ممن آمن بك واتبعك؟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أباهلكم بهؤلاء خير أهل الأرض، وأفضل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تذكر الرواية قول الأسقف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وجوها لو سأل اللّه بها أحد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ترون الشمس قد تغير لونها، والأفق تنجع فيه السحب الداكنة، والريح تهب هائجة سوداء، حمراء، وهذه الجبال يتصاعد منها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 علينا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الطير وهي تقيء حواصلها، وإلى الشجر كيف يتساقط أوراقها، وإلى هذه الأرض ترجف تحت أقدامنا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ونذكر على سبيل المثال منهم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البيان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القرآن العظيم لابن كثير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جامع البيان للطبري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الرازي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ذكره حديث عائشة في المباهلة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حينئذٍ الجميع تحت المرط الأسود، حيث قرأ آية التطهير قال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الرواية كالمتفق على صحتها بين أهل التفسير والحديث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الحديث لمحمد عزت دروزة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التاج الجامع للأصول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والترمذي، والكشاف للزمخشري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والإرشاد 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وأسباب النزول للواحدي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والبداية والنهاية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وحياة الصحابة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الترمذي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وينابيع المودة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ودلائل النبوة لأبي نعيم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وحقائق التأويل للشريف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وفرائد السمطين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وشواهد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والمسترشد في الإمامة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بتحقيق المحمودي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 للخوارزمي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علوم الحديث للحاكم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فرات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وأمالي الشيخ الطوسي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والجوهرة في نسب علي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العقبى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الواعظين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نزل من القرآن في أهل البيت لابن الحكم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والفصول المهمة لابن الصباغ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ومستدرك الحاكم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البيهقي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المغازلي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هامشه عن نزول القرآن لأبي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 وعن البيهقي في الدلائل وابن مردويه، وابن أبي شيبة، وسعيد بن منصور، وعبد بن حميد وابن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وعن موفق بن أحمد، في كتاب فضائل الإمام علي، والإختصاص، وعن الصدوق، وعن الثعلبي، عن مقاتل، والكلبي، وفي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ممن تقدم، وعن عيون أخبار الرضا، وإعلام الورى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 والجرائح، وحلية الأولياء، والطيالسي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أيضاً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والتبيان في تفسير القرآن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من تقدم، وعن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وروضة الكافي وغيرهما، وعن نور الأبصار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المنتقى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الميزان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طاووس في کتاب سعد السعود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كتاب تفسير ما نزل في القرآن في النبي وأهل بيته، تأليف محمد بن العباس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روى خبر المباهلة من أحد وخمسين طريقاً عمن سماه من الصحابة وغيرهم، وعد منهم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عفان، وسعد بن أبي وقاص، وبكر بن سمال، وطلحة والزبير، وعبد الرحمن بن عوف، وعبد اللّه بن عباس، وأبا رافع مولى النبي، وجابر بن عبد اللّه، والبراء بن عازب، وأنس بن مالك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ذلك أيضاً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سلمة، وعائشة، وأبي سعيد الخدري، وعمرو بن سعيد بن معاذ، وحذيفة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ابن طاووس نقلاً عن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الطفيل عامر بن واثلة، وجرير بن عبد اللّه السجستاني، وأبا قيس المدني، وأبا إدريس، ومحمد بن المنكدر، وعلي بن الحسين، وأبا جعفر محمد بن علي بن الحسين، وأبا عبد اللّه جعفر بن محمد، والحسن البصري، وقتادة، وعلباء بن الأحمر، وعامر بن شراحيل الشعبي، ويحيى بن نعمان، ومجاهد، و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وأضاف ابن شهر آشوب في مناقبه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الفتح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أبي الفوارس، وابن البيع في معرفة علوم الحديث، وأحمد في الفضائل، وابن بطة في الإبانة، والأشفهي في اعتقاد أهل السنة، والخركوشي في شرف النبي، ومحمد بن إسحاق، وقتيبة بن سعيد، والقاضي أبا يوسف، والقاضي المعتمد أبا العباس، وأبا الفرج الأصبهاني في الأغاني، عن كثيرين، وهامش حقائق التأويل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تقدم، وتاريخ الخلفاء للسيوطي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تفسير الخازن، وعن تفسير البغوي بهامشه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وثمة مصادر كثيرة أخرى ذكرها في مكاتيب الرسول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وفتوح البلاذري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والسيرة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والسيرة النبوية لدحلان بهامش الحلبية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والشفاء للقاضي عياض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ونسيم الرياض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وكفاية الطالب للكنجي الشافعي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لأحكام القرآن للقرطبي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ودلائل النبوة للبيهقي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والقاضي البيضاوي في تفسير الآية، وروح المعاني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البيان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والسراج المنير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الشريف اللاهيجي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الأذهان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الدقائق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والعبر وديوان المبتدأ والخبر لابن خلدون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لابن بطريق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وتذكرة الخواص لابن الجوزي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وأحكام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والأغاني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ونهج الحق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المرام المقصد الثاني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وجابر، وابن عباس، والشعبي، والسدي، وأبي عبد اللّه، والحسن، وأبي الحسن موسى، وأبي ذر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محمد بن المنكدر بن عبد اللّه بن الهدير، وعن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أخرجه في ملحقات إحقاق الحق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 وجه 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مصادر أهل السنة جمعاء، عن جمع ممن قدمناه، وعن الثعلبي في تفسيره، ومعالم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ومصابيح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وأحكام القرآن لابن العربي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الأصول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وتلخيص الذهبي، ذيل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ومطالب السؤول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والرياض النضرة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النسفي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وتبصير الرحمن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ومشكاة المصابيح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 الشاف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والمواهب للكاشفي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ومعارج النبوة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والإكليل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الجلالين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أبي السعود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ومدارج النبوة 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مرتضوي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والإتحاف بحب الأشراف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والجواهر للطنطاوي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ورشفة الصادي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وكفاية الخصام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أيضاً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منهاج السنة لابن تيمية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ومقاصد المطالب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والمنتقى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وأرجح المطالب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الإسلام للذهبي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المقاصد للتفتازاني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المواهب اللدنية للزرقاني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وإمتاع الأسماع ص</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والمواقف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ديوان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أيضاً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5771_164716"/>
      <w:bookmarkStart w:id="427" w:name="pg15771_164716"/>
      <w:bookmarkEnd w:id="427"/>
    </w:p>
    <w:p>
      <w:pPr>
        <w:pStyle w:val="Heading4"/>
        <w:numPr>
          <w:ilvl w:val="3"/>
          <w:numId w:val="1"/>
        </w:numPr>
        <w:rPr/>
      </w:pPr>
      <w:bookmarkStart w:id="428" w:name="pg15771_164716"/>
      <w:bookmarkStart w:id="429" w:name="__RefHeading___Toc13039744_2142443653"/>
      <w:bookmarkStart w:id="430" w:name="_Toc138"/>
      <w:bookmarkEnd w:id="428"/>
      <w:bookmarkEnd w:id="429"/>
      <w:r>
        <w:rPr>
          <w:rtl w:val="true"/>
        </w:rPr>
        <w:t>كتاب مصالحة النجرانيين</w:t>
      </w:r>
      <w:r>
        <w:rPr>
          <w:rtl w:val="true"/>
        </w:rPr>
        <w:t>:</w:t>
      </w:r>
      <w:bookmarkEnd w:id="430"/>
    </w:p>
    <w:p>
      <w:pPr>
        <w:pStyle w:val="BookText"/>
        <w:rPr/>
      </w:pPr>
      <w:r>
        <w:rPr>
          <w:rFonts w:ascii="IRNazanin" w:hAnsi="IRNazanin" w:eastAsia="IRNazanin"/>
          <w:color w:val="111111"/>
          <w:sz w:val="28"/>
          <w:sz w:val="28"/>
          <w:szCs w:val="28"/>
          <w:rtl w:val="true"/>
          <w:lang w:bidi="fa-IR"/>
        </w:rPr>
        <w:t>وبعد امتناع نصاری نجران عن الدخول في الملاعنة، تقرر ضرب الجزية علىهم، فانصرفوا حتى إذا كان من الغد كتب إليهم كتاباً بذلك</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كاتب الكتاب هو المغيرة بن شعبة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معيقيب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بكر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يحيى بن آدم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 النجرانيين جاؤوا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 الذي كتبه لهم بيده، فراجع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5771_164719"/>
      <w:bookmarkStart w:id="432" w:name="pg15771_164719"/>
      <w:bookmarkEnd w:id="432"/>
    </w:p>
    <w:p>
      <w:pPr>
        <w:pStyle w:val="Heading3"/>
        <w:numPr>
          <w:ilvl w:val="2"/>
          <w:numId w:val="1"/>
        </w:numPr>
        <w:rPr/>
      </w:pPr>
      <w:bookmarkStart w:id="433" w:name="pg15771_164719"/>
      <w:bookmarkStart w:id="434" w:name="__RefHeading___Toc13039746_2142443653"/>
      <w:bookmarkStart w:id="435" w:name="_Toc139"/>
      <w:bookmarkEnd w:id="433"/>
      <w:bookmarkEnd w:id="434"/>
      <w:r>
        <w:rPr>
          <w:rtl w:val="true"/>
        </w:rPr>
        <w:t>الفصل الثالث</w:t>
      </w:r>
      <w:r>
        <w:rPr>
          <w:rtl w:val="true"/>
        </w:rPr>
        <w:t xml:space="preserve">: </w:t>
      </w:r>
      <w:r>
        <w:rPr>
          <w:rtl w:val="true"/>
        </w:rPr>
        <w:t>المباهلة والموقف منها</w:t>
      </w:r>
      <w:r>
        <w:rPr>
          <w:rtl w:val="true"/>
        </w:rPr>
        <w:t>..</w:t>
      </w:r>
      <w:bookmarkEnd w:id="43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6" w:name="__RefHeading___Toc13039748_2142443653"/>
      <w:bookmarkStart w:id="437" w:name="_Toc140"/>
      <w:bookmarkEnd w:id="436"/>
      <w:r>
        <w:rPr>
          <w:rtl w:val="true"/>
        </w:rPr>
        <w:t>اشارة</w:t>
      </w:r>
      <w:bookmarkEnd w:id="43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5771_164721"/>
      <w:bookmarkStart w:id="439" w:name="pg15771_164721"/>
      <w:bookmarkEnd w:id="439"/>
    </w:p>
    <w:p>
      <w:pPr>
        <w:pStyle w:val="Heading4"/>
        <w:numPr>
          <w:ilvl w:val="3"/>
          <w:numId w:val="1"/>
        </w:numPr>
        <w:rPr/>
      </w:pPr>
      <w:bookmarkStart w:id="440" w:name="pg15771_164721"/>
      <w:bookmarkStart w:id="441" w:name="__RefHeading___Toc13039750_2142443653"/>
      <w:bookmarkStart w:id="442" w:name="_Toc141"/>
      <w:bookmarkEnd w:id="440"/>
      <w:bookmarkEnd w:id="441"/>
      <w:r>
        <w:rPr>
          <w:rtl w:val="true"/>
        </w:rPr>
        <w:t>الشعبي لا يذكر عليا في المباهلة</w:t>
      </w:r>
      <w:r>
        <w:rPr>
          <w:rtl w:val="true"/>
        </w:rPr>
        <w:t>:</w:t>
      </w:r>
      <w:bookmarkEnd w:id="442"/>
    </w:p>
    <w:p>
      <w:pPr>
        <w:pStyle w:val="BookText"/>
        <w:rPr/>
      </w:pPr>
      <w:r>
        <w:rPr>
          <w:rFonts w:ascii="IRNazanin" w:hAnsi="IRNazanin" w:eastAsia="IRNazanin"/>
          <w:color w:val="111111"/>
          <w:sz w:val="28"/>
          <w:sz w:val="28"/>
          <w:szCs w:val="28"/>
          <w:rtl w:val="true"/>
          <w:lang w:bidi="fa-IR"/>
        </w:rPr>
        <w:t xml:space="preserve">ولم يذكر الشعبي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شارك في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نريد أن نتوقف كثيراً عند هذه النقطة، بل نكتفي بقول الرازي عن رواية ذكر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المباهلة،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الرواية كالمتفق على صحتها بين أهل التفسير والحديث</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الجصاص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فنقل رواة السير، ونقلة الأثر، لم يختلفوا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 الحسن والحسين وعلي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دعا النصارى الذين حاجوه إلى المباهلة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443" w:name="pg15771_164722"/>
    </w:p>
    <w:p>
      <w:pPr>
        <w:pStyle w:val="BookText"/>
        <w:rPr/>
      </w:pPr>
      <w:bookmarkEnd w:id="443"/>
      <w:r>
        <w:rPr>
          <w:rFonts w:ascii="IRNazanin" w:hAnsi="IRNazanin" w:eastAsia="IRNazanin"/>
          <w:color w:val="111111"/>
          <w:sz w:val="28"/>
          <w:sz w:val="28"/>
          <w:szCs w:val="28"/>
          <w:rtl w:val="true"/>
          <w:lang w:bidi="fa-IR"/>
        </w:rPr>
        <w:t>وقال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تواترت الأخبار في التفاسير عن عبد اللّه بن عباس وغيره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يوم المباهلة بيد علي، وحسن وحسين وجعلوا فاطمة وراء هم الخ</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سبب هذا التجني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بني أمية وأعوانهم لم يجدوا فرصة لإقحام أي من رموزهم ومحبيهم في هذا الحديث، فأسقطوا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للتخفيف من درجة الإحراج التي يواجهونها</w:t>
      </w:r>
      <w:r>
        <w:rPr>
          <w:rFonts w:eastAsia="IRNazanin" w:cs="IRNazanin"/>
          <w:color w:val="111111"/>
          <w:sz w:val="28"/>
          <w:szCs w:val="28"/>
          <w:rtl w:val="true"/>
          <w:lang w:bidi="fa-IR"/>
        </w:rPr>
        <w:t>.</w:t>
      </w:r>
    </w:p>
    <w:p>
      <w:pPr>
        <w:pStyle w:val="Heading4"/>
        <w:numPr>
          <w:ilvl w:val="3"/>
          <w:numId w:val="1"/>
        </w:numPr>
        <w:rPr/>
      </w:pPr>
      <w:bookmarkStart w:id="444" w:name="__RefHeading___Toc13039752_2142443653"/>
      <w:bookmarkStart w:id="445" w:name="_Toc142"/>
      <w:bookmarkEnd w:id="444"/>
      <w:r>
        <w:rPr>
          <w:rtl w:val="true"/>
        </w:rPr>
        <w:t>المراد</w:t>
      </w:r>
      <w:r>
        <w:rPr>
          <w:rtl w:val="true"/>
        </w:rPr>
        <w:t xml:space="preserve">: </w:t>
      </w:r>
      <w:r>
        <w:rPr>
          <w:rtl w:val="true"/>
        </w:rPr>
        <w:t>الحسن والحسين</w:t>
      </w:r>
      <w:r>
        <w:rPr>
          <w:rtl w:val="true"/>
        </w:rPr>
        <w:t>:</w:t>
      </w:r>
      <w:bookmarkEnd w:id="445"/>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المفسرون على أن المراد بأبنائنا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النقل والتفسير على ذلك</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46" w:name="pg15771_164723"/>
    </w:p>
    <w:p>
      <w:pPr>
        <w:pStyle w:val="Heading4"/>
        <w:numPr>
          <w:ilvl w:val="3"/>
          <w:numId w:val="1"/>
        </w:numPr>
        <w:rPr/>
      </w:pPr>
      <w:bookmarkStart w:id="447" w:name="__RefHeading___Toc13039754_2142443653"/>
      <w:bookmarkStart w:id="448" w:name="_Toc143"/>
      <w:bookmarkEnd w:id="446"/>
      <w:bookmarkEnd w:id="447"/>
      <w:r>
        <w:rPr>
          <w:rtl w:val="true"/>
        </w:rPr>
        <w:t>روايات أغرب وأعجب</w:t>
      </w:r>
      <w:r>
        <w:rPr>
          <w:rtl w:val="true"/>
        </w:rPr>
        <w:t>:</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معه الحسن والحسين، وعليا، وفاطمة، وعائشة، وحفصة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دل علىه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بأبي بكر وولده، وبعمر وولده، وبعثمان وولده، وبعلي وولده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فاطمة لم يعد لها مكان مع أولاد أبي بكر وعمر، وعثمان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الرواية الأولى إلى أنها تستنبط إخراج حفصة وعائشة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لم نفهم لماذا لم يخرج معهما أم سلمة مثلا، فضلا عن غيرها من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اقتصر على 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 إلى حفصة ألا تكفي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سنذكر أن كلمة النساء لا يقصد بها الزوجات، بل المقصود بها المرأة المسلمة، المعصومة العالمة بحقائق الدين، القادرة على تحمل مسؤولية الدفاع عنه قولاً وعملاً، وفكراً وموقفاً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هذا المعنى هو المقصود بالأبناء، وليس المقصود مجرد أن يكون ابنا، ولو كان جاهلا، أو لا يملك أية قدرات في مقام الدفاع عن الدين وحقائقه، فإن العجز عن مواجهة التحدي بجميع أقسامه سوف ينتهي بنزول العذاب على العاجز، حتى لو كان 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الحديث المنسوب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الخلفاء وأولادهم، فهو خلاف المتواتر والثابت القطعي، فلا يمكن قبوله، مع ملاحظة أنه رتب الأشخاص حسب ترتيب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قد تعودناه في العديد من المواضع التي يراد فيها تكريس هذا التسلسل للخلفاء، للإيحاء بأنه جزء من خطة قد يكون للغيب فيها 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يسهل عليهم تجاهل، أو يهون عليهم تبرير المصائب التي حلت بالزهراء في يوم السقيفة، وينسي، أو يضع علامات استفهام حول جريمة ضربها، واستشهادها، وإسقاط جنينها</w:t>
      </w:r>
      <w:r>
        <w:rPr>
          <w:rFonts w:eastAsia="Amiri" w:cs="Amiri" w:ascii="Amiri" w:hAnsi="Amiri"/>
          <w:color w:val="111111"/>
          <w:sz w:val="28"/>
          <w:szCs w:val="28"/>
          <w:rtl w:val="true"/>
          <w:lang w:bidi="ar-SA"/>
        </w:rPr>
        <w:t xml:space="preserve">.. </w:t>
      </w:r>
      <w:bookmarkStart w:id="449" w:name="pg15771_164725"/>
    </w:p>
    <w:p>
      <w:pPr>
        <w:pStyle w:val="BookText"/>
        <w:rPr/>
      </w:pPr>
      <w:bookmarkEnd w:id="44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كيف بقيت هذه الرواية عن مشاركة الخلفاء وأبنائهم في المباهلة مخفية طيلة عشرات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يهتد إليها من هم بأمس الحاجة إليها، ليقلبوا بها الأمور رأسا على عقب، ويصبح المظلوم ظالماً، والمعتدي معتدى عليه، والمغصوب حقه غاصباً</w:t>
      </w:r>
    </w:p>
    <w:p>
      <w:pPr>
        <w:pStyle w:val="Heading4"/>
        <w:numPr>
          <w:ilvl w:val="3"/>
          <w:numId w:val="1"/>
        </w:numPr>
        <w:rPr/>
      </w:pPr>
      <w:bookmarkStart w:id="450" w:name="__RefHeading___Toc13039756_2142443653"/>
      <w:bookmarkStart w:id="451" w:name="_Toc144"/>
      <w:bookmarkEnd w:id="450"/>
      <w:r>
        <w:rPr>
          <w:rtl w:val="true"/>
        </w:rPr>
        <w:t>رشيد رضا ينقل عن محمد عبده</w:t>
      </w:r>
      <w:r>
        <w:rPr>
          <w:rtl w:val="true"/>
        </w:rPr>
        <w:t>:</w:t>
      </w:r>
      <w:bookmarkEnd w:id="451"/>
    </w:p>
    <w:p>
      <w:pPr>
        <w:pStyle w:val="BookText"/>
        <w:rPr/>
      </w:pPr>
      <w:r>
        <w:rPr>
          <w:rFonts w:ascii="IRNazanin" w:hAnsi="IRNazanin" w:eastAsia="IRNazanin"/>
          <w:color w:val="111111"/>
          <w:sz w:val="28"/>
          <w:sz w:val="28"/>
          <w:szCs w:val="28"/>
          <w:rtl w:val="true"/>
          <w:lang w:bidi="fa-IR"/>
        </w:rPr>
        <w:t xml:space="preserve">نقل رشيد رضا في كتابه المنار عن الشيخ محمد عبده ما ملخصه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الروايات متفقة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وولديهما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ومصادر هذه الروايات هي الشيعة، ومقصدهم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اجتهدوا في ترويجها ما استطاعوا حتى راجت على كثير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واضعيها لم يحسنوا تطبيقها على الآية، فكلمة نساءنا لا يقولها الرجل العربي ويريد بها بنته لاسيما إذا كان له أزواج، ولا يفهم هذا من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بأنفسنا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الرضوان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وفد نجران،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فيهم، لم يكن معهم نساؤهم وأولادهم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وكل ما يفهم من الآية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المحاجين والمجادلين في عيسى من أهل الكتاب إلى الاجتماع رجالاً ونساءً وأطفالاً، ويبتهلون إلى اللّه بأن يلعن هو الكاذب فيما يقول عن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الطلب يدل على قوة يقين صاحبه، وثقته 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امتناع من دعوا إلى ذلك من أهل الكتاب، سواء أكانوا نصارى نجران أو غيرهم على افترائهم فى حجاجهم، ومماراتهم فيما يقولون، وزلزالهم فيما يعتقدون، وكونهم على غير بينة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لمن يؤمن باللّه أن يرضى بأن يجتمع مثل هذا الجمع من الناس المحقين والمبطلين في صعيد واحد، متوجهين إلى اللّه تعالى في طلب لعنه، وإبعاده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وأية جراءة على اللّه، واستهزاء بقدرته وعظمته أقوى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كانوا على يقين مما يعتقدون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في بيانه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جَاءَكَ مِنَ الْعِلْمِ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فالعلم في هذه المسائل الإعتقادية لا يراد به إلا اليقين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فريق يدعو الآخر، فأنتم تدعون أبناءنا، ونحن ندعو أبناءكم، وهكذا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فريق يدعو أهله، فنحن المسلمين ندعو أبناءنا ونساءنا وأنفسنا، وأنتم كذلك</w:t>
      </w:r>
    </w:p>
    <w:p>
      <w:pPr>
        <w:pStyle w:val="BookText"/>
        <w:rPr/>
      </w:pPr>
      <w:r>
        <w:rPr>
          <w:rFonts w:ascii="Amiri" w:hAnsi="Amiri" w:eastAsia="Amiri" w:cs="Amiri"/>
          <w:color w:val="111111"/>
          <w:sz w:val="28"/>
          <w:sz w:val="28"/>
          <w:szCs w:val="28"/>
          <w:rtl w:val="true"/>
          <w:lang w:bidi="ar-SA"/>
        </w:rPr>
        <w:t>ولا إشكال في وجه من وجهي التوزيع في دعوة الأنفس، وإنما الإشكال فيه على قول الشيعة ومن شايعهم من القول بالتخصيص</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بأدنى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كلامه لا يصح من جميع وجوهه،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الشيعة قد تمكنوا من ترويج هذا الكلام الكثير، وهذه الروايات المختلفة، وهي بهذا الكم الهائل على أهل السنة، وأن يرووه بأسانيد أهل السنة وعن رجالهم وثقاتهم، وأن يدخلوه إلى أصح وأوثق مجاميعهم الحديثية، فلا مجال للوثوق بعد بأي حديث من أحاديث أهل السنة ولا بما يرويه أعاظم مشايخهم ورواتهم، ولا قيمة بعد لمجاميعهم الحديثية، لأنها كلها يمكن أن تكون مدخولة، ومدسوسة، وقد روجها خصومهم عليهم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الطعن يستلزم طعونا أخرى على أهل السنة ومصادرهم وعلمائهم من حيث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مدى جهلهم، أو </w:t>
      </w:r>
    </w:p>
    <w:p>
      <w:pPr>
        <w:pStyle w:val="BookText"/>
        <w:rPr/>
      </w:pPr>
      <w:r>
        <w:rPr>
          <w:rFonts w:ascii="Amiri" w:hAnsi="Amiri" w:eastAsia="Amiri" w:cs="Amiri"/>
          <w:color w:val="111111"/>
          <w:sz w:val="28"/>
          <w:sz w:val="28"/>
          <w:szCs w:val="28"/>
          <w:rtl w:val="true"/>
          <w:lang w:bidi="ar-SA"/>
        </w:rPr>
        <w:t>على شدة سذاجتهم وتغفيلهم، فكيف يؤمَنُون بعد هذا على الدين وحقائقه وهم لا يميزون بين الغث والسمين، والصحيح والسقيم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 السنة شديدي الحذر من الشيعة إلى الحد الذي يرجم دار الطبري الذي روى حديث الطير، حتى صار على بابه كالتل العظيم </w:t>
      </w:r>
      <w:r>
        <w:rPr>
          <w:rStyle w:val="FootnoteAnchor"/>
          <w:rtl w:val="true"/>
        </w:rPr>
        <w:footnoteReference w:id="342"/>
      </w:r>
      <w:r>
        <w:rPr>
          <w:rFonts w:ascii="Amiri" w:hAnsi="Amiri" w:eastAsia="Amiri" w:cs="Amiri"/>
          <w:color w:val="111111"/>
          <w:sz w:val="28"/>
          <w:sz w:val="28"/>
          <w:szCs w:val="28"/>
          <w:rtl w:val="true"/>
          <w:lang w:bidi="ar-SA"/>
        </w:rPr>
        <w:t>، وقد تمكن الشيعة من الدس والتعمية على أهل السنة حتى فاضت مجاميعهم بأحاديث لا أساس لها، ورواها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بما تدسه الفئات الأخرى الذين لا يحذر منهم أهل السنة حذرهم من الشيعة، مثل الخوارج والمرجئة والمعتزلة، وسائر الفرق من غير الشيعة التي عد علماء المذاهب عشرات الفرق منها؟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بالك بما دسه علماء أهل الكتاب، وربما لا يزالون يدسونه في فقه وحديث واعتقادات أهل السنة، بعد أن سمح لهم الخلفاء منذ أبعد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يحتلوا مساجد المسلمين، وقالوا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عن بني إسرائيل ولا حرج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أن منعوا المسلمين من نقل وتداول حديث الرسول، ومن كتابته، ومن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الاجتهاد مقابل النص الذي جاء به رشيد رضا، وينسبه إلى أستاذه محمد عبده، من شأنه أن ينسف له أساس دينه، ومعتقداته، ويجعلها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ننصح الغيارى من أهل السنة أن لا يطمئنوا لتذاكيه هذا الذي هو من قبيل السم الممزوج بالدسم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نعتبر الرواة الأوائل الحديث المباهلة أنهم هم الشيعة الذين تمكنوا من ترويج الحديث على أهل السنة، فذلك يعني أن يصير كبار علماء السنة وأركانهم وثقاتهم، وعمدة حملة مذهبهم شيعة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لحمل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امرأة واحدة،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خصوص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أنهما اثنان فقط، وحمل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خصوص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ضير فيه، ولا يخالف اللغة العربية في شيء،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قد أورد الكلام في هذه الآية وفي كثير من الآيات الأخرى على نحو القضية الحقيقية، لا الخارجية، فهو يصدر الحكم على الموضوع بحسب ما يمكن وجوده، لا بحسب ما هو موجود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واحدة جامعة للشرائط، فلا مانع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لِّأَزْوَاجِكَ وَبَنَاتِكَ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رجل واحد يوازي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بالنسبة للأبناء، لاسيما مع توقع ظهور مصداق آخر 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المقصود جميع الأنفس الموجودة خارجاً، بل المقصود الأنفس بحسب ما وجد، وما يمكن أن يوجد منها، ليشمل الحكم من يكون وجوده ولو بعد حين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أكثر الآيات الواردة على هذا النحو، فمن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مصداق هذه الآية هو خصوص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نزلت فيه حين تصدق بالخاتم على السائل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الركوع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يقصد به إلا الأئمة الاثنا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لا يأمر بإطاعة أمثال فرعون، ويزيد والنمرود، لأن اللّه لا يأمر بإطاعة من يعصيه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 في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يقصد بها إلا الخمسة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 بها الزوجات، ولا عم الرسول، ولا أبناء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يقصد بها ابن عمه عليا وزوجته وابنيهما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يقصد بها إلا أصحاب الكساء أيضاً، ويلحق بهم سائر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ودلالة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يقصد بها مودة من كان منهم كافراً، أو جباراً، أو فاسقا، حتى لو كان من أولي القربى، ولا يقصد بها من يدَّعي الإمامة منهم زوراً وبهتانا، أو من يشي بالإمام إلى أعدائه، أو كالذين حرثوا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وقتلوا زواره وقطعوا أيديهم، وهم يدَّعون أنهم من قرابته، وأبناء عمه، ومن لحمه ودمه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وَبَنَاتِكَ</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المقصود بالبنات هو خصوص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ريب، لأن إثبات قصد غيرها متوقف على ثبوت وجود بنات غير الزهراء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ذلك في غاية الإشكال، فإن لنا أربعة كتب حول هذا الموضوع، وهي الكتب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ربائب النبي شبهات وردود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البنات ربائب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نستطع أن نثبت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بنتا سوى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النفي كانت هي الأكثر والأظهر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لقولهم إنه لا 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بنت الرجل إذا كان له أزواج، ولا يفهم ذلك من لغتهم،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أو ردوا هذه الروايات التي صرحت بإطلاق كلمة النساء في الآية على خصوص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عرب أقحاح، أعرف من ابن العربي وغيره بلغة العرب، كيف وهو الذي جاء بعدهم بمئات السنين، وبعد أن اختلط الحابل بالنابل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بالنسبة لابن العربي الذي عاش ونشأ في بلاد نائية، وفي أجواء مختلطة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ويتأكد صحة ما نقول إذا لم نجد أحداً من علماء البلاغة، وأئمة اللغة في القرون الأولى كلها قد سجل تحفظاً أو اعتراضاً، أو حتى سؤالاً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رشيد رضا نفسه قد زعم أن وفد نجران لم يكن معهم نساء ولا أبناء، فيرد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أين جاء بهذا النفي القاطع، وقد كان الناس يصطحبون معهم نساءهم في أسفارهم، وحتى في حروبهم، وأسفار عائشة وسواها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ومشهورة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قوله هذا لم يكن معنى لقوله تعالى في آية المباهلة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مقصود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يريد أن يبلغهم أنه يريد أن يباهلهم في قضية بشرية عيسى بجميع أصناف البشر التي تعتبر نفسها مسؤولة عن حفظ الحق، وعن حمايته، وتحصينه من الانحراف بالعلم وبالتضحيات، وبالجهاد، وبالدعوة والفكر، والابتهال إلى اللّه، وكل الوسائل التي تؤدي إلى الغرض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 اللّه تعالى أن تشارك الفئات العمرية المختلفة، ومفردات الجنس البشري، بما في ذلك المرأة والرجل، والصغير والكبير، والشيخ، والشاب، والنفس، والأهل والولد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صنف من هو جامع لأقصى حالات الرقي الإنساني، وأرفع درجات الكمال في الصفات والسمات، وفي العلم والعصمة، وفي كل شيء، حتى مع انحصار الصنف بالفرد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شرفونا، وسنكون في خدمتكم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ورجالاً، وأطفالاً، وبالنفس، والأهل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جاؤوك، وخدمهم رجل واحد، وامرأة وطفل، ولم يكن لديك غيرهم، وكانت هذه العناوين صادقة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كلامك، ولرضي ضيفك، واعتبرك قد وفيت بما وعدت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وأنى لمن يؤمن باللّه أن يرضى بأن يجتمع مثل هذا الجمع من الناس المحقين والمبطلين في صعيد واحد </w:t>
      </w:r>
    </w:p>
    <w:p>
      <w:pPr>
        <w:pStyle w:val="BookText"/>
        <w:rPr/>
      </w:pPr>
      <w:r>
        <w:rPr>
          <w:rFonts w:ascii="Amiri" w:hAnsi="Amiri" w:eastAsia="Amiri" w:cs="Amiri"/>
          <w:color w:val="111111"/>
          <w:sz w:val="28"/>
          <w:sz w:val="28"/>
          <w:szCs w:val="28"/>
          <w:rtl w:val="true"/>
          <w:lang w:bidi="ar-SA"/>
        </w:rPr>
        <w:t>متوجهين إلى اللّه تعالى في طلب لعنه، وإبعاده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جرأة على اللّه، واستهزاء بقدرته وعظمته أقوى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القول يتضمن جرأة على النبي، وتخطئة له، بل هو جرأة على اللّه الذي أمر بالمباهلة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بما فيه جرأة من النبي والمؤمنين على رب العالمين كأقوى ما تكون الجرأة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هو دعوة المجادلين في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النصارى أو غيرهم إلى جمع نسائهم، ورجالهم، وأبنائهم، وأن يجمع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وأبناء ورجال المؤمنين في صعيد واحد، ثم يبتهلون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القول ليس هو مقصود الآية، ولا قصده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إمكان جمع المتجادلين كلهم من الفريقين في صعيد، فهو طلب فيه تعنت، وإذا أردت أن لا تطاع، فاطلب ما لا يستطاع، فضلاً عن أن جمعاً كهذا لا يمكن حصول أي تفاهم فيما بينهم، ولا يصلون إلى أية نتيجة إلا أن يكون الهدف منه هو الإيقاع بن الفريقين، والتسبب بما لا تحمد عقباه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المقصود هو جمع خصوص المجادلين، لا جمع النصارى، ولا أهل الكتاب،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رشيد رضا نفسه قد أقر بأن الوفد لم يكن معه نساء ولا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عمم الكلام ليشمل النساء والأطفال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بعدم وجود نساء وأطفال يجعل من قول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 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معنى، لأنه يعلم بأنه لا أبناء، ولا نساء لدى الوفد، فلماذا يطلب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نحن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يصطحبون أبناءهم ونساءهم في أسفارهم الحربية، فما بالك بالأسفار العادية، كسفر وفد لم يأت لحرب ولا لقتال، وإنما جاء معتمداً على منطقه وفكره وحججه وقدرته الإقناعية، فما الذي يمنعه من الإتيان بنسائه وأبنائه؟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كانوا معه،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وفاطمة،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يقين من صحة ما يدَّعونه، ولهذا رضوا بأن تجعل لعنة اللّه على الكاذبين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من أين علم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المسلمين كانوا على يقين من بطلان جميع أقوال النصارى، ومن صحة جميع ما سوف يقال في ذلك الجمع، مع أن الكثيرين من المسلمين لعلهم كانوا على جهل تام بكثير من تلك التفاصيل، وربما لو عرضت على أحدهم لتحير فيها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الآية لا تمنع من أن يختار النصارى من بين المسلمين الأشخاص الذين يباهلونهم، فلعلهم لا يختارون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الحسن، ولا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يختارون عائشة، أو ابن عباس، أو </w:t>
      </w:r>
    </w:p>
    <w:p>
      <w:pPr>
        <w:pStyle w:val="BookText"/>
        <w:rPr/>
      </w:pPr>
      <w:r>
        <w:rPr>
          <w:rFonts w:ascii="Amiri" w:hAnsi="Amiri" w:eastAsia="Amiri" w:cs="Amiri"/>
          <w:color w:val="111111"/>
          <w:sz w:val="28"/>
          <w:sz w:val="28"/>
          <w:szCs w:val="28"/>
          <w:rtl w:val="true"/>
          <w:lang w:bidi="ar-SA"/>
        </w:rPr>
        <w:t>الوليد بن عقبة، أو عمر بن الخطاب، أو أي شخص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ويدلنا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النصارى قد تواصوا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باهلهم بأهل بيته، فلا يباهلوه، لأنه يكون صادقاً بلا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وسينتهي الأمر بهلاكهم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النصارى قد لا يرضون بأن يختار المسلمون من يباهلونه من بين النصارى، لأنهم يرون أن بعضهم أقوى من بعض على هذا الأمر، فقد يختار الأضعف من بينهم، أو قد يكون بينهم من يرون أن له مقاماً عند اللّه يخوله استجابة دعائه، أو أن لديه مسارب ومهارب يتمكن بها من التخلص والتملص من المأزق، أو أنهم يريدون أن يجعلوا من ذلك الامتناع ذريعة للّهروب من المباهلة، ويلقون باللائمة في ذلك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باعتبار أنهم أرادوا فرض شروطهم عليهم والتحكم بهم، وإجبارهم على أمور لا يحق لهم إجبارهم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لدعوة النبى نفسه نقول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الشيعة لا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تفرض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452" w:name="pg15771_164738"/>
    </w:p>
    <w:p>
      <w:pPr>
        <w:pStyle w:val="BookText"/>
        <w:rPr/>
      </w:pPr>
      <w:bookmarkEnd w:id="452"/>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للمباهلة، بل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بكلمة هو أنفسنا أن ينتدب المسلمون من بينهم أي شخص كان، كالنبي، أو من يقوم مقامه ممن يكون حضوره وقوله وتصرفه بمثابة حضور وتصرف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معنى أن يدعو بعضهم بعضاً إلى هذه المباهلة والمنازلة لأعداء اللّه حفظاً لدين اللّه سبحانه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3039758_2142443653"/>
      <w:bookmarkStart w:id="454" w:name="_Toc145"/>
      <w:bookmarkEnd w:id="453"/>
      <w:r>
        <w:rPr>
          <w:rtl w:val="true"/>
        </w:rPr>
        <w:t>المباهلة بالأحب والأعز</w:t>
      </w:r>
      <w:r>
        <w:rPr>
          <w:rtl w:val="true"/>
        </w:rPr>
        <w:t>:</w:t>
      </w:r>
      <w:bookmarkEnd w:id="454"/>
    </w:p>
    <w:p>
      <w:pPr>
        <w:pStyle w:val="BookText"/>
        <w:rPr/>
      </w:pPr>
      <w:r>
        <w:rPr>
          <w:rFonts w:ascii="Amiri" w:hAnsi="Amiri" w:eastAsia="Amiri" w:cs="Amiri"/>
          <w:color w:val="111111"/>
          <w:sz w:val="28"/>
          <w:sz w:val="28"/>
          <w:szCs w:val="28"/>
          <w:rtl w:val="true"/>
          <w:lang w:bidi="ar-SA"/>
        </w:rPr>
        <w:t>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إشراك الأبناء والنساء والأنفس ليس لأجل أن لهم خصوصية في العلم أو التقوى، أو في حسن المجادلة، وقوة الحجة،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إشراك هؤلاء ليفهم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حياة هؤلاء وموتهم رهنا بصدقه، لأنهم أعز البشر عليه، فليحضر كل فريق أعز الخلق عليه، وليجعل حياته أو موته مرهونا بصدقه في دعواه، بأن يدعو اللّه إن كان كاذبا أن يستأصله مع جميع من هو عزيز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صادقاً، فليتم استئصال الفريق الآخر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أسباب التأثير النفسي على الفريق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يقتصر على التأثير النفسي، فلا تبقى للمباهلة أية قيمة، ولا مبرر لذكرها في آية قرآنية، لأنها تفقد عنصر الجدية، وتصبح مجرد تهويل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المباهلة لم تكن قراراً شخصياً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 هو الذي قرر وأحب أن يضحي بأعزائه لإثبات صدقه، بل اللّه هو الذي أمره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يستطيع نبي أن يثبت صدقه إلا بتقديم أحبائه إلى الموت، فهو نبي عاجز، لا يملك ما يدل على صحة 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لديه أن يرفع عجزه بتقديم غيره للموت، فهل العجز عن التصرف يبرر التصرف بحياة الآخرين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الذي قرر المباهلة، فقد قال اللّه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أن النبي عاجز، 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غضب من شدة معاندة أهل الباطل، وجحودهم ويريد أن ينتقم منهم، ويكون ذلك باختيار وطلب منهم، وبلسانهم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هم باب الهداية والنجاة من الهلاك على أنفسهم، وهم الذين اختاروا لأنفسهم هذا المصير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المباركة قد أوضحت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عاجزاً عن إقامة الحجة،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جَاءَكَ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فتنتفي الحاجة إلى تقديم الأعزاء فداءً للدين، لأن العلم الذي يستبطن وجود الحجة ينفي موضوع التضحية بالأنفس من دون قبول واختيار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المباهلة بعد طلب المبطلين من اللّه أن ينزل فيهم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اللّه تعالى لهؤلاء الصفوة للمباهلة يدل على مكانتهم ومقامهم العظيم عند اللّه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لابنيه، أو لابن عمه، أو لابنته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فليست مطروحة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الذي يراد إثباته هو بشرية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والآية 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هؤلاء الذين جاؤوا للمباهلة هم أنفسهم يدَّعون بشريته، وهم أنفسهم يطلبون نزول العذاب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الذين يضحون بأنفسهم، ويتحملون مسؤولية أقوالهم، لا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يضحي بهم، ولذلك تقول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يتحدثون عن أنفسهم، ويعترفون بأنهم هم الذين يدَّعون البشرية، وهم الذين يطلبون اللعنة على الكاذب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يدل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عمره سنتين،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بعمر ثلاث سنوات يدَّعيان أن لديهما علماً بهذا الأمر الدقيق والحساس الذي قد يجهل </w:t>
      </w:r>
    </w:p>
    <w:p>
      <w:pPr>
        <w:pStyle w:val="BookText"/>
        <w:rPr/>
      </w:pPr>
      <w:r>
        <w:rPr>
          <w:rFonts w:ascii="Amiri" w:hAnsi="Amiri" w:eastAsia="Amiri" w:cs="Amiri"/>
          <w:color w:val="111111"/>
          <w:sz w:val="28"/>
          <w:sz w:val="28"/>
          <w:szCs w:val="28"/>
          <w:rtl w:val="true"/>
          <w:lang w:bidi="ar-SA"/>
        </w:rPr>
        <w:t>الكثيرون الكثير من أحواله وتفاصيله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هذا الأمر كان لدى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البداهة والوضوح، ولذلك كانا على استعداد لأن يجعلا حياتهما ضمانة، ومرهونة بصحة وصدق ما يقولونه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مرتبة عالية من العلم والفضل، والمعرفة، واليقين، ووضوح الرؤية والاختيار، وامتلاك قرار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وفاطمة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في الدعوى، وفي إثباتها، ولو بواسطة دعوة المنكر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أفضل المناقب التي خص اللّه تعالى بها نبيه</w:t>
      </w:r>
      <w:r>
        <w:rPr>
          <w:rStyle w:val="FootnoteAnchor"/>
          <w:rtl w:val="true"/>
        </w:rPr>
        <w:footnoteReference w:id="35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دليل لا شيء أقوى منه على فضل أصحاب الكساء</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55" w:name="pg15771_164742"/>
    </w:p>
    <w:p>
      <w:pPr>
        <w:pStyle w:val="Heading4"/>
        <w:numPr>
          <w:ilvl w:val="3"/>
          <w:numId w:val="1"/>
        </w:numPr>
        <w:rPr/>
      </w:pPr>
      <w:bookmarkStart w:id="456" w:name="__RefHeading___Toc13039760_2142443653"/>
      <w:bookmarkStart w:id="457" w:name="_Toc146"/>
      <w:bookmarkEnd w:id="455"/>
      <w:bookmarkEnd w:id="456"/>
      <w:r>
        <w:rPr>
          <w:rtl w:val="true"/>
        </w:rPr>
        <w:t>النموذج الأمثل والأكمل</w:t>
      </w:r>
      <w:r>
        <w:rPr>
          <w:rtl w:val="true"/>
        </w:rPr>
        <w:t>:</w:t>
      </w:r>
      <w:bookmarkEnd w:id="457"/>
    </w:p>
    <w:p>
      <w:pPr>
        <w:pStyle w:val="BookText"/>
        <w:rPr/>
      </w:pPr>
      <w:r>
        <w:rPr>
          <w:rFonts w:ascii="Amiri" w:hAnsi="Amiri" w:eastAsia="Amiri" w:cs="Amiri"/>
          <w:color w:val="111111"/>
          <w:sz w:val="28"/>
          <w:sz w:val="28"/>
          <w:szCs w:val="28"/>
          <w:rtl w:val="true"/>
          <w:lang w:bidi="ar-SA"/>
        </w:rPr>
        <w:t>لقد قدّم اللّه سبحانه للمباهلة العائلة التي هي صفوة هذا الخلق، والنموذج للإنسان الذي يحمل ثقل الرسالة والمثل الأعلى والأرقى للتربية والصناعة الإلهية الخالصة في أسمى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فالتفريط بهذا الكيان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التفريط بالدين كله، فجعل اللّه سبحانه لهؤلاء معرض الخطر معناه أنه يجعل مصير شرعه ودينه وخلقه، وكل أطروحته، مرتبطاً بهم، ويكون من أعظم الوثائق على صدق رسول اللّه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قيمة لهذا الوجود كله بدون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يفسر اتفاق النجرانيين على أن لا يقدموا على المباهلة،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يباهلهم بأهل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المراد أهل بيته الذين هم ثمرات جهود الأنبياء، وتضحيات الصالحين والشهداء، وليسوا مجرد أبناء وأسباط، وابن عم، بل هم علماء حلماء، حكماء، فضلاء،معصومون مطهرون، وقد جاؤوا ليثبتوا بشرية عيسى، وينفوا الألوهية عنه، ولديهم من اليقين بذلك ما يجعلهم يبذلون أرواحهم، وكل وجودهم من أجل إظهار صدقهم، وإبطال دعوى ألوهية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ما قلناه من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فذ لا نظیر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w:t>
      </w:r>
    </w:p>
    <w:p>
      <w:pPr>
        <w:pStyle w:val="BookText"/>
        <w:rPr/>
      </w:pPr>
      <w:r>
        <w:rPr>
          <w:rFonts w:ascii="IRNazanin" w:hAnsi="IRNazanin" w:eastAsia="IRNazanin"/>
          <w:color w:val="111111"/>
          <w:sz w:val="28"/>
          <w:sz w:val="28"/>
          <w:szCs w:val="28"/>
          <w:rtl w:val="true"/>
          <w:lang w:bidi="fa-IR"/>
        </w:rPr>
        <w:t>إمامان قاما أو قعدا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ليس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سيكونان إمامين في المستقبل، بل هما إمامان بالفعل،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ابن سيد، أخو سيد، وأنت إمام، ابن إمام، أخو إمام، وأنت حجة، ابن حجة، أخو حجة، وأنت أبو حجج تسعة، تاسعهم قائمهم</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أنتما الإمامان </w:t>
      </w:r>
    </w:p>
    <w:p>
      <w:pPr>
        <w:pStyle w:val="BookText"/>
        <w:rPr/>
      </w:pPr>
      <w:r>
        <w:rPr>
          <w:rFonts w:ascii="Amiri" w:hAnsi="Amiri" w:eastAsia="Amiri" w:cs="Amiri"/>
          <w:color w:val="111111"/>
          <w:sz w:val="28"/>
          <w:sz w:val="28"/>
          <w:szCs w:val="28"/>
          <w:rtl w:val="true"/>
          <w:lang w:bidi="ar-SA"/>
        </w:rPr>
        <w:t>ولأمكما الشفاعة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النبوي معهما، كما يتعامل مع أكمل الرجال، من الذين هم أنبياء أو أوصياء، فهم مثال الإنسان العاقل، العالم، المعصوم، المؤيد المسدد،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يقتصر هذا التعامل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مشهود وظاهر في الايات القرآنية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تعالى يتعامل معهما، ويتحدث عنهما تماماً كما تعامل مع يحيى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أنبياء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آيات سورة هل أتى، وآية التطهير، وآية المودة في القربى وآية المباهلة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أشركهما في بيعة الرضوان، وأشهدهما على كتاب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أمهما قد جعلتهما شاهدين على أبي بكر وعمر في نزاعها معهما في قضية فدك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ثبتت إمامة الإمام الجواد والهادي، والإمام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بعمر خمس، وسبع، وتسع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لهم المعجزات، والكرامات، وبان تميزهم عن الخلق بالعلم والحكمة، والفضائل، والصفات، والسمات، والعصمة، وبكل شؤون الإمامة والقيادة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التقصير في حق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ألمحنا إلى أن آية المباهلة قد جعلت جميع الذين يشاركون فيها مورداً للاتصاف بالكذب أو الصدق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المباهلة بين شخص النبي، وبين رئيس النصارى من أهل نجران، لكان يجب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لعنة اللّه على الكاذب، لأن المدعي هو شخص واحد، وهو قد يكون كاذباً، وقد يكون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حين جاء بصيغة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جميعهم مدَّعون لنفس ما يدعيه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فرد منهم قد يكون صادقاً فيما يدَّعيه، وقد يكون كاذباً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والكذب والصدق إنما يكون في الدعوى ممن يدعيها</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5771_164747"/>
      <w:bookmarkStart w:id="459" w:name="pg15771_164747"/>
      <w:bookmarkEnd w:id="459"/>
    </w:p>
    <w:p>
      <w:pPr>
        <w:pStyle w:val="Heading3"/>
        <w:numPr>
          <w:ilvl w:val="2"/>
          <w:numId w:val="1"/>
        </w:numPr>
        <w:rPr/>
      </w:pPr>
      <w:bookmarkStart w:id="460" w:name="pg15771_164747"/>
      <w:bookmarkStart w:id="461" w:name="__RefHeading___Toc13039762_2142443653"/>
      <w:bookmarkStart w:id="462" w:name="_Toc147"/>
      <w:bookmarkEnd w:id="460"/>
      <w:bookmarkEnd w:id="461"/>
      <w:r>
        <w:rPr>
          <w:rtl w:val="true"/>
        </w:rPr>
        <w:t>الفصل الرابع</w:t>
      </w:r>
      <w:r>
        <w:rPr>
          <w:rtl w:val="true"/>
        </w:rPr>
        <w:t xml:space="preserve">: </w:t>
      </w:r>
      <w:r>
        <w:rPr>
          <w:rtl w:val="true"/>
        </w:rPr>
        <w:t>المباهلة تقول الحسنان ابنا الرسول</w:t>
      </w:r>
      <w:r>
        <w:rPr>
          <w:rtl w:val="true"/>
        </w:rPr>
        <w:t>..</w:t>
      </w:r>
      <w:bookmarkEnd w:id="46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13039764_2142443653"/>
      <w:bookmarkStart w:id="464" w:name="_Toc148"/>
      <w:bookmarkEnd w:id="463"/>
      <w:r>
        <w:rPr>
          <w:rtl w:val="true"/>
        </w:rPr>
        <w:t>اشارة</w:t>
      </w:r>
      <w:bookmarkEnd w:id="46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5771_164749"/>
      <w:bookmarkStart w:id="466" w:name="pg15771_164749"/>
      <w:bookmarkEnd w:id="466"/>
    </w:p>
    <w:p>
      <w:pPr>
        <w:pStyle w:val="Heading4"/>
        <w:numPr>
          <w:ilvl w:val="3"/>
          <w:numId w:val="1"/>
        </w:numPr>
        <w:rPr/>
      </w:pPr>
      <w:bookmarkStart w:id="467" w:name="pg15771_164749"/>
      <w:bookmarkStart w:id="468" w:name="__RefHeading___Toc13039766_2142443653"/>
      <w:bookmarkStart w:id="469" w:name="_Toc149"/>
      <w:bookmarkEnd w:id="467"/>
      <w:bookmarkEnd w:id="468"/>
      <w:r>
        <w:rPr>
          <w:rtl w:val="true"/>
        </w:rPr>
        <w:t>أبناء هذه الدعوة أبناء لرسول اللّه</w:t>
      </w:r>
      <w:r>
        <w:rPr>
          <w:rtl w:val="true"/>
        </w:rPr>
        <w:t>:</w:t>
      </w:r>
      <w:bookmarkEnd w:id="469"/>
    </w:p>
    <w:p>
      <w:pPr>
        <w:pStyle w:val="BookText"/>
        <w:rPr/>
      </w:pPr>
      <w:r>
        <w:rPr>
          <w:rFonts w:ascii="IRNazanin" w:hAnsi="IRNazanin" w:eastAsia="IRNazanin"/>
          <w:color w:val="111111"/>
          <w:sz w:val="28"/>
          <w:sz w:val="28"/>
          <w:szCs w:val="28"/>
          <w:rtl w:val="true"/>
          <w:lang w:bidi="fa-IR"/>
        </w:rPr>
        <w:t xml:space="preserve">وقد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ذكرت أن المطلوب هو إخراج أبناء صاحب الدعوة، والحسنان ابنا بنته، وليسا ابنيه مباشرة، وهذا يدل على أن ما تريده الآية هو أبناء أصحاب الدعوة، لا أبناء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قالت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تقل أبنائي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الحسنين ابنين لبعض أصحاب الدعوى كاف في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بها أي رجل كان من المسلمين، لا خصوص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للمباهلة من حيث هو من مصاديق 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يقال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باللّه، هل فيكم أحد 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الرحم مني، ومن جعله نفسه، وأبناءه أبناءه، ونساءه نساءه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أبناؤنا الحسن والحسين ونساؤنا فاطمة، وأنفسنا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عن قريب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احتج بآية المباهلة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بها سعيد بن جبير على الحجاج، فلو كان المراد بالآية هو أبناء أهل الدعوة، ورجالها، ونساؤها لم يصح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يستدلون بأمر تعبدي أثبته نص خاص، بل هم يستدلون بظهور الآية، وبدلالتها اللفظية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المقصود رجال الدعوة، وأبناء أصحاب هذا الدين، ونساءهم، لكان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الرجال الذين قبلوا بهذا الدين، وليس شخص النبي، أو من يقوم مقامه، ممن يكون قوله، وفعله، ونفوذ تصرفاته نفس قول وفعل، وتصرفات الرسول النافذة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قولهم، لكان الأنسب أن يقول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ورجالنا ورجالكم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غير المناسب أن يكون المقصود بالأنفس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ثم يكون المقصود بالأبناء والنساء أبناء ونساء أناس آخرين فإن الظاهر أن المقصود بالضمير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نفسه المراد بالضمير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ركيكاً جداً، لأنه يكون من قبيل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أقوله كذباً، فليمتني اللّه، وليمت أيضاً ابن جارنا وزوجته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الكلمات التي وردت في الآية الكريمة جاءت على نسق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من صيغ الجمع المضافة إلى ضمير المتكلمين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أخرج مصاديق هذه الصيغ دعا وأخرج اثنين من الأبناء، وواحدة من النساء، وعليا من الأنفس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إنما يدل على خصوصية لهؤلاء الذين اختارهم ليكونوا مصاديق لتلك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المقصود إخراج نموذج فقط لاكتفى بواحد واحد لكل صيغة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المقصود التشريف، وإظهار الفضيلة والخصوصية التي لا تجاري فيصح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تدل على فضيلة ولا أعظم منها </w:t>
      </w:r>
      <w:bookmarkStart w:id="470" w:name="pg15771_164752"/>
    </w:p>
    <w:p>
      <w:pPr>
        <w:pStyle w:val="BookText"/>
        <w:rPr/>
      </w:pPr>
      <w:bookmarkEnd w:id="470"/>
      <w:r>
        <w:rPr>
          <w:rFonts w:ascii="Amiri" w:hAnsi="Amiri" w:eastAsia="Amiri" w:cs="Amiri"/>
          <w:color w:val="111111"/>
          <w:sz w:val="28"/>
          <w:sz w:val="28"/>
          <w:szCs w:val="28"/>
          <w:rtl w:val="true"/>
          <w:lang w:bidi="ar-SA"/>
        </w:rPr>
        <w:t>لأصحاب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شراكتهم في الدعوى، وفي إثباتها بواسطة المباهلة، كما قلنا</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3039768_2142443653"/>
      <w:bookmarkStart w:id="472" w:name="_Toc150"/>
      <w:bookmarkEnd w:id="471"/>
      <w:r>
        <w:rPr>
          <w:rtl w:val="true"/>
        </w:rPr>
        <w:t xml:space="preserve">ابنا الرسول </w:t>
      </w:r>
      <w:r>
        <w:rPr>
          <w:rtl w:val="true"/>
        </w:rPr>
        <w:t>«</w:t>
      </w:r>
      <w:r>
        <w:rPr>
          <w:rtl w:val="true"/>
        </w:rPr>
        <w:t>صلی اللّه علیه وآله</w:t>
      </w:r>
      <w:r>
        <w:rPr>
          <w:rtl w:val="true"/>
        </w:rPr>
        <w:t xml:space="preserve">» </w:t>
      </w:r>
      <w:r>
        <w:rPr>
          <w:rtl w:val="true"/>
        </w:rPr>
        <w:t>على الحقيقة</w:t>
      </w:r>
      <w:r>
        <w:rPr>
          <w:rtl w:val="true"/>
        </w:rPr>
        <w:t>:</w:t>
      </w:r>
      <w:bookmarkEnd w:id="472"/>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آية المباهلة تدل دلالة واضحة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الحقيقة، فإن اللّه أمره بدعوة أبنائه، وقد دعا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أنهما ابنا 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يسقط المفهوم الجاهلي البغيض الذي لا يعترف ببنوة أبناء البنات، بل يعترف ببنوة أبناء الأبناء فقط حتى لقد جعلوا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مختصا بعقب الأبناء، دون عقب البنات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أوقف الرجل دارا مثلا، أو أعطى أو وهب لبنيه شيئاً اختص ذلك ببنيه لصلبه، وأبنائهم، واحتجوا لقولهم هذا بقول الشاعر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بنوهن أبناء الرجال الأباعد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ونقل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بن أنس هو الذي لا يدخل ولد البنات في الوقف الذي يكون على الولد، وولد الولد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آية المباهلة قد قطعت الطريق على من يريدون تحريف مفاهيم وحقائق الإسلام بالتشبث بالمفاهيم الجاهلية البغيضة، فيريدون هنا أن ينكروا قرابة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لإنكار 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وخلافتهم، وتقدمهم على جميع من عداهم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المنكرون لقرابة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أنفسهم ادَّعوا أن الحق في الخلافة بعد الرسول يعود إليهم، لأنهم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احتجاجهم يوم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وعشيرته، وهم أمس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 وهم عترة الرسول </w:t>
      </w:r>
      <w:r>
        <w:rPr>
          <w:rFonts w:eastAsia="IRNazanin" w:cs="IRNazanin"/>
          <w:color w:val="111111"/>
          <w:sz w:val="28"/>
          <w:szCs w:val="28"/>
          <w:rtl w:val="true"/>
          <w:lang w:bidi="fa-IR"/>
        </w:rPr>
        <w:t xml:space="preserve">!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جاء الأمويون، واحتجوا بنفس الحجة، وانتهجوا نفس السياسة، حتى لقد ذكروا أنه بعد سقوط حكومة بني أمية حلف للسفاح عشرة من قواد أهل الشام، وأصحاب الرياسة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ما كانوا يعرفون إلى أن قتل مروان أقرباء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أهل بيت يرثونه غير بني أمية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أروى بنت عبد المطلب تذكّر معاوية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المنصور، فوليتم علينا من بعده، تحتجون بقرابتكم من رسول اللّه الخ</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العباسيون، واتبعوا نفس هذه السياسات أيضاً، وقد تكلمنا حول هذا الموضوع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السياسية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العديد من كتبنا الأخرى، مثل الصحيح من سيرة النبي </w:t>
      </w:r>
      <w:bookmarkStart w:id="473" w:name="pg15771_164755"/>
    </w:p>
    <w:p>
      <w:pPr>
        <w:pStyle w:val="BookText"/>
        <w:rPr/>
      </w:pPr>
      <w:bookmarkEnd w:id="473"/>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474" w:name="__RefHeading___Toc13039770_2142443653"/>
      <w:bookmarkStart w:id="475" w:name="_Toc151"/>
      <w:bookmarkEnd w:id="474"/>
      <w:r>
        <w:rPr>
          <w:rtl w:val="true"/>
        </w:rPr>
        <w:t>أمثلة وشواهد</w:t>
      </w:r>
      <w:r>
        <w:rPr>
          <w:rtl w:val="true"/>
        </w:rPr>
        <w:t>:</w:t>
      </w:r>
      <w:bookmarkEnd w:id="475"/>
    </w:p>
    <w:p>
      <w:pPr>
        <w:pStyle w:val="BookText"/>
        <w:rPr/>
      </w:pPr>
      <w:r>
        <w:rPr>
          <w:rFonts w:ascii="IRNazanin" w:hAnsi="IRNazanin" w:eastAsia="IRNazanin"/>
          <w:color w:val="111111"/>
          <w:sz w:val="28"/>
          <w:sz w:val="28"/>
          <w:szCs w:val="28"/>
          <w:rtl w:val="true"/>
          <w:lang w:bidi="fa-IR"/>
        </w:rPr>
        <w:t xml:space="preserve">هناك أمثلة وشواهد كثيرة تدل على سعي مناوئي أهل البيت إلى إنكار أن يكون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فباءت محاولاتهم بالفشل، وهذه نماذج من هذه المحاولات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ذكوان مولى معاوية،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أعلمنَّ أحداً سمى هذين الغلامين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أمرني أن أكتب بنيه في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بنيه وبني بنيه، وتركت بني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بالكتاب،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لقد أغفلت كبر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أيكون بنو بناتك بنيك، ولا يكون بنو فاطمة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أحد منك؟</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مما احتج 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قوله فأخرج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الأنفس معه أبي، ومن البنين أنا وأخي ومن النساء فاطمة أمي، من الناس جميعاً، فنحن أهله، ولحمه ودمه، ونفسه، ونحن منه وهو منا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 دَاوُدَ وَسُلَيْمَانَ وَأَيُّوبَ 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دلالة الآية على بنوة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الباقر استدل بهذه الآية عند الحجاج بن يوسف</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إحتج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الشورى على المجتمعين، بأن اللّه تعالى جعله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ابنيه ابنيه، ونساءه نساءه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الحجاج، فأتي بيحيى بن يعمر، فقيه خراسان، من بلخ، مكبلاً بالحديد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بها واضحة بيّنة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لأقطعنك عضواً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بها بيّنة واضحة من كتاب اللّه يا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جرأته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تأتني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بها بيّنة واضحة من كتاب اللّه،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ونوحاً هَدَيْنَا مِنْ قَبْلُ وَمِنْ ذُرِّيَّتِهِ دَاوُودَ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أبو عيسى، وقد ألحق بذرية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الحجاج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أقرأ هذه الآية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وثاقه الخ</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نور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طلب منه أن لا يعود لذكر ذلك ونشره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لسعيد بن جبير قصة مع الحجاج شبيهة بقصة يحيى بن يعمر، فلا نطيل بذكرها </w:t>
      </w:r>
      <w:r>
        <w:rPr>
          <w:rStyle w:val="FootnoteAnchor"/>
          <w:rtl w:val="true"/>
        </w:rPr>
        <w:footnoteReference w:id="3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هارون الرشيد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ذرية النبي، والنبي لم يعقب، وإنما العقب للذكر لا للأنثى، وأنتم ولد البنت ولا يكون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يعفيه، فلم يقبل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القرآن قد اعتبر عيسى من ذرية </w:t>
      </w:r>
    </w:p>
    <w:p>
      <w:pPr>
        <w:pStyle w:val="BookText"/>
        <w:rPr/>
      </w:pPr>
      <w:r>
        <w:rPr>
          <w:rFonts w:ascii="Amiri" w:hAnsi="Amiri" w:eastAsia="Amiri" w:cs="Amiri"/>
          <w:color w:val="111111"/>
          <w:sz w:val="28"/>
          <w:sz w:val="28"/>
          <w:szCs w:val="28"/>
          <w:rtl w:val="true"/>
          <w:lang w:bidi="ar-SA"/>
        </w:rPr>
        <w:t>إبراهيم في آية سورة الأنعام، مع أنه ينتسب إليه عن طريق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عليه بآية المباهلة، حيث قال اللّه تعالى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عمرو بن العاص أرسل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يعيبه بأشياء،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يسمي حسناً وحسينا ولدَي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للشانئ ابن الشانئ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يكونا ولديه لكان أبتر، كما زعم أبوك</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أهل بيت نبيك، وذريته وقرابته، فاقصم من ظلمنا، وغصبنا حقنا، إنك سميع 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محمد بن الأشعث أي قرابة بينك وبين محمد؟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محمد بن الأشعث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بيني وبين محمد قرابة، اللّهم أرني فيه في هذا اليوم ذلاً عاجلاً، فاستجاب اللّه دعاءه الخ</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أوضح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سياسات الآخرين كانت تقضي بنفي بنوة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أخرى بآية المباهلة على خلافة أمير المؤمنين، وعلى أفضليته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لا مجال لذكرها هنا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76" w:name="pg15771_164761"/>
    </w:p>
    <w:p>
      <w:pPr>
        <w:pStyle w:val="BookText"/>
        <w:rPr/>
      </w:pPr>
      <w:bookmarkEnd w:id="476"/>
      <w:r>
        <w:rPr>
          <w:rFonts w:ascii="IRNazanin" w:hAnsi="IRNazanin" w:eastAsia="IRNazanin"/>
          <w:color w:val="111111"/>
          <w:sz w:val="28"/>
          <w:sz w:val="28"/>
          <w:szCs w:val="28"/>
          <w:rtl w:val="true"/>
          <w:lang w:bidi="fa-IR"/>
        </w:rPr>
        <w:t xml:space="preserve">وقد 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يؤكدان على أنهما ابنا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يهتمان لكل الكيد الذي كان مناوئوهما يواجهونهما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نماذج من مواقف وأقوال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 مراجعته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كتاب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ونذكر هنا بعض ما ورد عن الإمام الحسين والإمام السجاد، 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مكتفين أيضاً بما أوردناه في ذلك الكتاب، فقد قلنا ما يلي</w:t>
      </w:r>
      <w:r>
        <w:rPr>
          <w:rFonts w:eastAsia="IRNazanin" w:cs="IRNazanin"/>
          <w:color w:val="111111"/>
          <w:sz w:val="28"/>
          <w:szCs w:val="28"/>
          <w:rtl w:val="true"/>
          <w:lang w:bidi="fa-IR"/>
        </w:rPr>
        <w:t>:</w:t>
      </w:r>
    </w:p>
    <w:p>
      <w:pPr>
        <w:pStyle w:val="Heading4"/>
        <w:numPr>
          <w:ilvl w:val="3"/>
          <w:numId w:val="1"/>
        </w:numPr>
        <w:rPr/>
      </w:pPr>
      <w:bookmarkStart w:id="477" w:name="__RefHeading___Toc13039772_2142443653"/>
      <w:bookmarkStart w:id="478" w:name="_Toc152"/>
      <w:bookmarkEnd w:id="477"/>
      <w:r>
        <w:rPr>
          <w:rtl w:val="true"/>
        </w:rPr>
        <w:t xml:space="preserve">الحسين </w:t>
      </w:r>
      <w:r>
        <w:rPr>
          <w:rtl w:val="true"/>
        </w:rPr>
        <w:t>(</w:t>
      </w:r>
      <w:r>
        <w:rPr>
          <w:rtl w:val="true"/>
        </w:rPr>
        <w:t>عليه السلام</w:t>
      </w:r>
      <w:r>
        <w:rPr>
          <w:rtl w:val="true"/>
        </w:rPr>
        <w:t xml:space="preserve">) </w:t>
      </w:r>
      <w:r>
        <w:rPr>
          <w:rtl w:val="true"/>
        </w:rPr>
        <w:t xml:space="preserve">ابن الرسول </w:t>
      </w:r>
      <w:r>
        <w:rPr>
          <w:rtl w:val="true"/>
        </w:rPr>
        <w:t>«</w:t>
      </w:r>
      <w:r>
        <w:rPr>
          <w:rtl w:val="true"/>
        </w:rPr>
        <w:t>صلی اللّه علیه وآله</w:t>
      </w:r>
      <w:r>
        <w:rPr>
          <w:rtl w:val="true"/>
        </w:rPr>
        <w:t>»:</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إنكم زحفتم إلى ذريته وعترته، تريدون قتلهم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أنا ابن بنت نبيكم، وابن وصيه،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ويقول في موضع آخر حينما اشتد به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عترة نبيك، وولد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اصطفيته بالرسالة الخ</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في وصف جيش يزيد، في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أنتم من طواغيت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وقتلة أولاد الأنبياء، ومبيري عترة الأوصياء</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اعترفوا له بذلك حينما ناشدهم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تعرفوني؟</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وسبطه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79" w:name="pg15771_164763"/>
    </w:p>
    <w:p>
      <w:pPr>
        <w:pStyle w:val="Heading4"/>
        <w:numPr>
          <w:ilvl w:val="3"/>
          <w:numId w:val="1"/>
        </w:numPr>
        <w:rPr/>
      </w:pPr>
      <w:bookmarkStart w:id="480" w:name="__RefHeading___Toc13039774_2142443653"/>
      <w:bookmarkStart w:id="481" w:name="_Toc153"/>
      <w:bookmarkEnd w:id="479"/>
      <w:bookmarkEnd w:id="480"/>
      <w:r>
        <w:rPr>
          <w:rtl w:val="true"/>
        </w:rPr>
        <w:t xml:space="preserve">الإمام السجاد ابن رسول اللّه </w:t>
      </w:r>
      <w:r>
        <w:rPr>
          <w:rtl w:val="true"/>
        </w:rPr>
        <w:t>«</w:t>
      </w:r>
      <w:r>
        <w:rPr>
          <w:rtl w:val="true"/>
        </w:rPr>
        <w:t>صلی اللّه علیه وآله</w:t>
      </w:r>
      <w:r>
        <w:rPr>
          <w:rtl w:val="true"/>
        </w:rPr>
        <w:t>» :</w:t>
      </w:r>
      <w:bookmarkEnd w:id="481"/>
    </w:p>
    <w:p>
      <w:pPr>
        <w:pStyle w:val="BookText"/>
        <w:rPr/>
      </w:pPr>
      <w:r>
        <w:rPr>
          <w:rFonts w:ascii="IRNazanin" w:hAnsi="IRNazanin" w:eastAsia="IRNazanin"/>
          <w:color w:val="111111"/>
          <w:sz w:val="28"/>
          <w:sz w:val="28"/>
          <w:szCs w:val="28"/>
          <w:rtl w:val="true"/>
          <w:lang w:bidi="fa-IR"/>
        </w:rPr>
        <w:t xml:space="preserve">وللإمام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هام في الشام، حينما ألقى خطبته الرائعة،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أنا ابن مكة ومنى، أنا ابن زمزم والصفا، أنا ابن من حمل الركن بأطراف الردا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حُمِلَ على البراق، وبلغ به جبرئيل سدرة المنتهى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الخطبة التي كان من نتيجتها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 الناس بالبكاء، وخشي يزيد الفتنة، فأمر المؤذن أن يؤذن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خطبته، واحتجاجاته الدامغة على يزيد، وتفرق الناس، ولم ينتظم لهم صلاة في ذلك اليوم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82" w:name="pg15771_164764"/>
    </w:p>
    <w:p>
      <w:pPr>
        <w:pStyle w:val="Heading4"/>
        <w:numPr>
          <w:ilvl w:val="3"/>
          <w:numId w:val="1"/>
        </w:numPr>
        <w:rPr/>
      </w:pPr>
      <w:bookmarkStart w:id="483" w:name="__RefHeading___Toc13039776_2142443653"/>
      <w:bookmarkStart w:id="484" w:name="_Toc154"/>
      <w:bookmarkEnd w:id="482"/>
      <w:bookmarkEnd w:id="483"/>
      <w:r>
        <w:rPr>
          <w:rtl w:val="true"/>
        </w:rPr>
        <w:t xml:space="preserve">خطبة زينب </w:t>
      </w:r>
      <w:r>
        <w:rPr>
          <w:rtl w:val="true"/>
        </w:rPr>
        <w:t xml:space="preserve">: </w:t>
      </w:r>
      <w:r>
        <w:rPr>
          <w:rtl w:val="true"/>
        </w:rPr>
        <w:t>وسواها</w:t>
      </w:r>
      <w:r>
        <w:rPr>
          <w:rtl w:val="true"/>
        </w:rPr>
        <w:t>:</w:t>
      </w:r>
      <w:bookmarkEnd w:id="484"/>
    </w:p>
    <w:p>
      <w:pPr>
        <w:pStyle w:val="BookText"/>
        <w:rPr/>
      </w:pPr>
      <w:r>
        <w:rPr>
          <w:rFonts w:ascii="Amiri" w:hAnsi="Amiri" w:eastAsia="Amiri" w:cs="Amiri"/>
          <w:color w:val="111111"/>
          <w:sz w:val="28"/>
          <w:sz w:val="28"/>
          <w:szCs w:val="28"/>
          <w:rtl w:val="true"/>
          <w:lang w:bidi="ar-SA"/>
        </w:rPr>
        <w:t>كما أننا نجد العقيلة زينب تقف في وجه يزيد لتقول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العدل يا ابن الطلقاء، تخديرك حرائرك وإمائك، وسوقك بنات رسول اللّه 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واستأصلت الشأفة، بإراقتك دماء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ولتردنَّ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تحملت من سفك دماء ذريته وانتهكت من حرمته ولحمته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لها لأهل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والصلاة على أبي محمد وآله الطيبين الأخيار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 والصلاة على أبى رسول اللّه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وتقول فاطمة بنت الحسين في خطبة لها في الكوفة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وأنَّ أولاده ذبحوا بشط الفرات</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وتتبع كلمات الأئمة وأبنائهم في هذا السياق يحتاج إلى جهد مستقل ووقت طويل، وفيما ذكرناه كفاية لمن أراد الرشد والهداية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تأكيدات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بنوة الحسنين له، فهي كثيرة جداً يحتاج حصرها إلى تتبع كثير، وجهد وتأليف مستقل</w:t>
      </w:r>
      <w:r>
        <w:rPr>
          <w:rFonts w:eastAsia="IRNazanin" w:cs="IRNazanin"/>
          <w:color w:val="111111"/>
          <w:sz w:val="28"/>
          <w:szCs w:val="28"/>
          <w:rtl w:val="true"/>
          <w:lang w:bidi="fa-IR"/>
        </w:rPr>
        <w:t xml:space="preserve">. </w:t>
      </w:r>
      <w:bookmarkStart w:id="485" w:name="pg15771_164766"/>
    </w:p>
    <w:p>
      <w:pPr>
        <w:pStyle w:val="Heading2"/>
        <w:numPr>
          <w:ilvl w:val="1"/>
          <w:numId w:val="1"/>
        </w:numPr>
        <w:rPr/>
      </w:pPr>
      <w:bookmarkStart w:id="486" w:name="__RefHeading___Toc13039778_2142443653"/>
      <w:bookmarkStart w:id="487" w:name="_Toc155"/>
      <w:bookmarkEnd w:id="485"/>
      <w:bookmarkEnd w:id="486"/>
      <w:r>
        <w:rPr>
          <w:rtl w:val="true"/>
        </w:rPr>
        <w:t>الفهارس</w:t>
      </w:r>
      <w:bookmarkEnd w:id="487"/>
    </w:p>
    <w:p>
      <w:pPr>
        <w:pStyle w:val="Heading3"/>
        <w:numPr>
          <w:ilvl w:val="2"/>
          <w:numId w:val="1"/>
        </w:numPr>
        <w:rPr/>
      </w:pPr>
      <w:bookmarkStart w:id="488" w:name="__RefHeading___Toc13039780_2142443653"/>
      <w:bookmarkStart w:id="489" w:name="_Toc156"/>
      <w:bookmarkEnd w:id="488"/>
      <w:r>
        <w:rPr>
          <w:rtl w:val="true"/>
        </w:rPr>
        <w:t>إشارة</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5771_164768"/>
      <w:bookmarkStart w:id="491" w:name="pg15771_164768"/>
      <w:bookmarkEnd w:id="491"/>
    </w:p>
    <w:p>
      <w:pPr>
        <w:pStyle w:val="Heading3"/>
        <w:numPr>
          <w:ilvl w:val="2"/>
          <w:numId w:val="1"/>
        </w:numPr>
        <w:rPr/>
      </w:pPr>
      <w:bookmarkStart w:id="492" w:name="pg15771_164768"/>
      <w:bookmarkStart w:id="493" w:name="__RefHeading___Toc13039782_2142443653"/>
      <w:bookmarkStart w:id="494" w:name="_Toc157"/>
      <w:bookmarkEnd w:id="492"/>
      <w:bookmarkEnd w:id="493"/>
      <w:r>
        <w:rPr>
          <w:rtl w:val="true"/>
        </w:rPr>
        <w:t>الفهرس الإجمالي</w:t>
      </w:r>
      <w:bookmarkEnd w:id="494"/>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سكينة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رقية بنت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القصيد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هي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تبجيل وتوقير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بين الصدق والادّعاء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عائشة وأم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أم تقريع؟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والبيعة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والموقف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الحسنان ابنا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495" w:name="pg15771_164769"/>
    </w:p>
    <w:p>
      <w:pPr>
        <w:pStyle w:val="Heading3"/>
        <w:numPr>
          <w:ilvl w:val="2"/>
          <w:numId w:val="1"/>
        </w:numPr>
        <w:rPr/>
      </w:pPr>
      <w:bookmarkStart w:id="496" w:name="__RefHeading___Toc13039784_2142443653"/>
      <w:bookmarkStart w:id="497" w:name="_Toc158"/>
      <w:bookmarkEnd w:id="495"/>
      <w:bookmarkEnd w:id="496"/>
      <w:r>
        <w:rPr>
          <w:rtl w:val="true"/>
        </w:rPr>
        <w:t>الفهرس التفصيلي</w:t>
      </w:r>
      <w:bookmarkEnd w:id="497"/>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أولاد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أسماء الأولاد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الذكور،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الإناث، وهنّ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ليست جميع الأسماء 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من هو القاسم؟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عبد اللّه الرضيع، أو على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عمر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أم كلثوم وزبيدة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زينب الكذابة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المحسن ابن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ومحمد لا يعرفهما الطالبيون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 اختلافات الأسماء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أم السجاد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انفلت لصغره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متى ولد السجاد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وعلى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لماذا سمي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على الأكبر أحق بالخلافة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علي الأكبر، لا عقب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سكينة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زواج فاطمة بعبد اللّه بن عمرو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زواج سكينة بمصعب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البغلة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اللّهو والغناء</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رقية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رقية بنت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ليست من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تناقضات ابن فندق</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تقديم الرأس إلى 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مؤاخذات على الرواية، ومبعِّدات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عمر رقية التي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القصيد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هي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لست أجمعمها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ضحى بإبراهيم في سبيل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اللحظة الأكثر أنساً وجمالاً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لو عاش إبراهيم لكان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لا بد من التدقيق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مقام الإمامة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لا بد من المعونة الربانية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لماذا ستر هذا المطلوب؟</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تبجيل وتوقير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القيام للحسنين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نظرة في هذه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ذر يقبل يدي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تقبيل اليدين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التوسل مشروع</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كأنهم لم يصدقوا أبا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حديث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مذنب يستجير بالحسنين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ملك يسلم على الحسنين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الحسنان بين النبي وجبرئيل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فسألت ابنة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النظر الشديد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أي صورة يأتي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بين الصدق والادّعاء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 الأحب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فاطمة، أم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لماذا هذه الحوارات؟</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هل تجتمع الأمة على حب الحسنين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الحسنان ابنا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الحسنان تربية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لهما كبيرين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يقرر عصمة الحسنين </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الوقاية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الأمة على محبتهما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أبو هريرة متهم في 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حب الحسنين جريمة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جرأة ممجوجة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بهذا افتضح المبغض</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الفصل الرابع حب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الإخلاص في حب الحسنين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إنكم لتجبنون وتبخلون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حب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الإكسير الرديء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حديث اللعب مع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وفاطمة الزهراء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لا يرحم صغيرنا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حب الحسنين، والعصمة 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 هم رعاة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عائشة وأم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سلمة غلبتني على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حسين من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يأمر عائشة بحب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الاهتمام بالحسنين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أحبيهما يا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لقد حذرهم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هل يصح الأمر بالحب؟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العداوة والبغض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أم تقريع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لماذا يخاطب عائشة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للاحتراز فقط</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الخطاب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يبالغ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عائشة هي المتهمة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حال عائشة على النقيض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حصيلة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الخلاصة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والبيعة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الحسنين على كتاب الثقيف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السؤال المحيّر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دلالات الشهادة على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لا خصوصية للحسنين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الحسنان فقط</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البيعة تعهد والتزام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خيال زائف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المباهلة متى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المباهلة حدث وتاريخ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حديث المباهلة كما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وفد نجران يحاور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كتاب مصالحة النجرانيين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والموقف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الشعبي لا يذكر عليا في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روايات أغرب وأعجب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 رضا ينقل عن 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المباهلة بالأحب والأعز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النموذج الأمثل والأكمل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المباهلة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الحسنان ابنا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أبناء هذه الدعوة أبناء لرسول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ابنا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الحقيقة</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أمثلة وشواهد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الإمام السجاد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خطبة زينب وسواها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أحسن القصص للدكتور محمد عبد اللّه فكري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بيروت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الوصول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أخبار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لابن طاووس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السلسلة العلوية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الطبقات الكبرى لابن سعد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في الأنساب المطهرة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في قتلى الطفوف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وفلاح السائل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الملهوف في قتلى الطفوف، والعوالم الإمام الحسين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الشرفية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جواهر المطالب المخطوط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لمحمد بن علي بن الحسين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والتنبيه والإشراف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الخميسية للشجري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الكبرى لابن سعد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ماجد ابن أحمد العطية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المسعودي في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هذا الخبر أيضاً في كتابه أخبار الزمان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لأبي طالب الزيدي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 لمجد الدين اليمني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الدارين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الطبقات الكبرى لابن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في أنساب الطالبية لفخر الدين الرازي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قتيبة، 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وعبرة اليقظان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الجرأة والجسارة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الكلمة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تجيز لنفسها أن تفعل كذا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لابن فندق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 من الطبقات الكبرى لابن سعد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أخبار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في 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وجدوه قد أدرك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لابن إدريس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للمقرم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الفرج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أنيس الشيعة للسيد محمد عبد الحسين الهندي، ومقتل الحسين لبحر العلوم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لبحر العلوم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 وتحفة العالم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لبحر العلوم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وإكليل المنهج للكرباسي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لبحر العلوم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الإمام الحسين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والمنتخب للطريحي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لتاج الدين العاملي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مواليد الأئمة لابن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مدينة دمشق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الإقبال لابن طاووس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الكفعمي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أخبار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لمحمد كاظم الموسوي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ومنتهى المقال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والإفادة لأبي طالب الزيدي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 لمجد الدين اليمني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الدارين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والإستغاثة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 لمجد الدين اليمني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الطبقات الكبرى لابن سعد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طاووس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إعلام الورى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والرجال للطوسي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والإفادة لأبي طالب الزيدي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الجوهرة في نسب الإمام علي وآله للبري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نور الأبصار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والتتمة لتاج الدين العاملي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الخشاب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والفصول المهمة لابن الصباغ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والتتمة لتاج الدين العاملي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لأبي طالب الزيدي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والشجرة المباركة للفخر الرازي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في أنساب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الحسين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تحفة العالم لآل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من الطبقات الكبرى لابن سعد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الدارين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وإيقاظ الحنفا للمقريزي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ونفس المهموم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الهواتف لابن أبي الدنيا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للغزالي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والمجدي في أنساب الطالبيين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بهامش نور الأبصار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لابن قتيبة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الأغاني، 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والمترادفات للمدائني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الأولى من نوادر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صرح في الأغاني أيضاً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النساء لكحالة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الإمام الحسين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النساء لدخيل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من أنساب الشراف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تاريخ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 الخواص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للبشتي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الكتب الثقافية ودار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الشراف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في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النساء لكحالة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الكامل للمبرد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والتبيين لابن قدامة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النساء لكحالة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الإمام الحسين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قریش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النسب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جمل من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النساء لكحالة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العوالم للبحراني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وصلب، اعتدل كالرمح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والشجرة المباركة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 الكبرى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الأئمة لابن أبي الثلج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ومواليد الأئمة لابن الخشاب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سماها سلافة،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ولد يزدجرد، ونثر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المنتخب للطريحي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المنتخب، وعن نفس المهموم، والإيقاد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العوالم للبحراني، وعن أسرار الشهادة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عماد الدين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الحاوية لقاسم بن محمد بن أحمد المأموني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نفوس المهموم، وفي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في إبصار الحسين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إقبال الأعمال لابن طاووس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بدل خربة، وفي روضة الواعظين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بدل خربة، وفي اللّهوف لابن طاووس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وفي 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محبس، وفي مثير الأحزان لابن نما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الرضي سنة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بالأعجمية، وهي كل لغة غير العربية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عشر، المجلس الثاني عشر، وذكره أيضاً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الفروق بين النصين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المجالس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شعشعة الحسيني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تأليف عماد الدين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الحاوية لقاسم بن محمد بن أحمد المأموني، وعنه نفس المهموم ؛ 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في أنصار الحسين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في أنصار الحسين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في أنصار الحسين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المنتخب للطريحي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تفسير النقاش، 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للحلي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للدربندي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وتظلم الزهراء للقزويني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طائفة من المصادر المتقدمة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الأحاديث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الكوفي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والمحاورات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للطوسي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والتحصين لابن طاووس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أخبار أصبهان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من المصادر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مجلة مدينة العلم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تاریخ نیسابور، وعن المناوي في شرح الجامع الصغير، وهو أيضاً في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وينابيع المودة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 شروطها، في الموضع الثاني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ومعاني الأخبار،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والتوحيد والفصول المهمة لابن الصباغ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ومعاني الأخبار، 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موجودة في مراجع كثيرة أخرى لكن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 هؤلاء قد حذف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بشروطها، وأنا من شروطها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يخفى السبب في ذلك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وغنية النزوع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الخلاف والوفاق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والمسائل الجارودية للمفيد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لابن سليمان الحلي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والتعجب للكراجكي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للمرتضى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الأثر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الفرق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السراج الوهاج للشبراوي الشافعي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أنتما الإمامان، ولأمكما الشفاعة، 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البيت لتوفيق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السعادة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الرسالة في نصيحة العامة لابن كرامة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المصورة في مكتبة أمبروزيانا في إيطاليا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الفائق من اللفظ الرائق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من إحدى مكاتب إيرلندة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ومحاورات الشعراء والبلغاء للراغب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اختص به كل قبيلة من 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ذخيرة العباد للمازندراني، باب القراءة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فضائل أمير المؤمنين لابن شاذان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حديث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العين في مشهد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إنتشارات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المفيد، وكفاية الأثر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للمجلسي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انفتلت من الصلاة كانت قد أحضرت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فى المناقب لابن حمزة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ومصرع أهل بيته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والإجتهاد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على السنة المحمدية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ووضوء النبي للشهرستاني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 المضيرة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والإيضاح لابن شاذان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طبقات ابن سعد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أبي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الاسكافي، وبحار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وترجمة الإمام الحسين من طبقات ابن سعد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،والعوالم الإمام الحسین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التأريخ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لابن طاووس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ميثم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الدعوات للراوندي وص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بالقاهرة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بين الصحيحين للحميدي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الأسماء واللغات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وسمط النجوم العوالي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الأسماء والصفات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مصورة من مخطوطة مكتبة الملي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للقرطبي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للطبري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في أحاديث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والإحسان في تقريب صحيح ابن حبان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تاريخ دمشق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اللبس للإدريسي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والشرف المؤبد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والرصف للعاقولي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وأشعة اللمعات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أطراف الحديث لبسيوني زغلول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والمرقاة شرح المشكاة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الفضائل، وعن تاريخ بغداد، 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المبارك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في غريب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سعید بن منصور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مختلف الحديث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لعبد اللّه بن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وغوامض الأسماء المبهمة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الإمام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مكة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في مناقب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الفاتيكان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 مصادر كثيرة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معارج الوصول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واللفظ له، والترمذي، وصححه، وعن أبي حاتم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الترمذي، والإبانة للتلعكبري، وكتاب السمعاني، 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جامع الترمذي،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الرحمن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طبقات ابن سعد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أسامة بن زيد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للمرتضى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في غريب الحديث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بشارة المصطفى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اليقين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ومسائل علي بن جعفر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للدولابي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المحدثين بأصبهان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الترمذي، وفضائل أحمد، وشرف المصطفى، وفضائل السمعاني، وأمالي ابن شريح، والإبانة لابن بطة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والمحاورات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على كر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العشرة لأبي السعادات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المسائل الباهرة في تفضيل العترة الطاهرة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أمير المؤمنين علي بن أبي طالب لأحمد بن حنبل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الظمآن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الثقافة العربية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الشاميين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في غريب الحديث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للدولابي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والمعرفة والتاريخ للفسوي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وعن بشارة المصطفى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الزاهد اللغوي غلام ثعلب، وعن محمد بن حبيب في أماليه، وراجع الرواية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الباب الخمسون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وعن الطبراني، وكنز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واللآلي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وعلل الشرايع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وتفسير فرات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وربيع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كان 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العديد من المصادر، 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عساكر ترجمة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الفضائل لأحمد بن حنبل، الحديث 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المجلد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بن سلطان في مرقاته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المناقب، والمجالس الفاخرة للسيد شرف الدين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الطوال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أمير المؤمنين للنسائي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وغنية النزوعص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الخلاف والوفاق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والمسائل الجارودية للمفيد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لابن سليمان الحلي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والتعجب للكراجكي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للمرتضى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الفرق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السراج الوهاج للشبراوي الشافعي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لهما أنتما الإمامان، ولأمكما الشفاعة، وغاية المرام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البيت لتوفيق أبي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السعادة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الرسالة في نصيحة العامة لابن كرامة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المصورة في مكتبة أمبروزيانا في إيطاليا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علي صبيح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بتعريف حقوق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وسيرتنا وسنتنا للأميني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كتابنا دراسات وبحوث في التاريخ والإسلام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ومائة منقبة لابن شاذان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الوصول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والشهاب الثاقب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کتابنا دراسات وبحوث في التاريخ والإسلام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وأوائل المقالات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للبخاري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لابن طاووس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ومصرع أهل بيته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لللزمخشري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الشاميين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والجوهرة في نسب الإمام علي للبري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ومصرع أهل بيته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فضائل أمير المؤمنين لابن شاذان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الحثيث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مسند عبد بن حمید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لابن أبي عاصم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والإحكام لابن حزم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والصوارم المهرقة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ونخبة اللآلي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تخريج الأحاديث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الصوارم المهرقة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الجمل لابن شدقم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أنصاريان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للسيد شرف الدين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لابن شدقم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للسيد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الحیدریة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للتستري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لابن شدقم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للنسائي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داود الطيالسي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مسند عبد بن حميد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وسؤالات حمزة للدارقطني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الباحث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أبي حاتم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البيضاوي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الألوسي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المحدثين بأصبهان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الشافعية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أخبار النساء في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للشيخ المفيد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الإعتقاد والهداية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والشافي في الإمامة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نزول الآيات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المتقدمة،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السائلين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المواهب اللدنية شرح الزرقاني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ورسالات نبوية ص </w:t>
      </w:r>
      <w:r>
        <w:rPr>
          <w:rFonts w:eastAsia="IRNazanin" w:cs="IRNazanin"/>
          <w:b w:val="false"/>
          <w:bCs w:val="false"/>
          <w:i w:val="false"/>
          <w:iCs w:val="false"/>
          <w:color w:val="333333"/>
          <w:sz w:val="20"/>
          <w:szCs w:val="20"/>
        </w:rPr>
        <w:t>114/307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لإسحاق بن محمد الهمداني قاضي ابرقوه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الوثائق السياسية ص </w:t>
      </w:r>
      <w:r>
        <w:rPr>
          <w:rFonts w:eastAsia="IRNazanin" w:cs="IRNazanin"/>
          <w:b w:val="false"/>
          <w:bCs w:val="false"/>
          <w:i w:val="false"/>
          <w:iCs w:val="false"/>
          <w:color w:val="333333"/>
          <w:sz w:val="20"/>
          <w:szCs w:val="20"/>
        </w:rPr>
        <w:t>182/287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المكتبات للديبلي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هشام، وابن سعد، والواقدي، وابن كثير، والقسطلاني في المواهب، ورسالات نبوية، وزاد المعاد، والأموال لأبي عبيد، وابن زنجويه، وإمتاع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سنن أبي داود، ووفاء الوفا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كايتاني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الرابعة و اشپربر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هامش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أنساب ألشراف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ابن عساكر لابن بدران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ومناهل الضرب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ينابيع المودة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لمحمد پارسا البخاري، عن النووي فيما يبدو، وترجمة الإمام الحسين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المعجم الكبير للطبراني،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مرسل ورجاله ثقات 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القرطبي،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مناهل الضرب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وفدك للقزويني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هل أتى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كلمة وأشف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الصحيح للترمذي، كتاب الأحكام، باب ما جاء في حد بلوغ الرجل والمرأة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وفتح الباري، وعن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تجد القول بأن هذه الغزوة كانت في السنة الخامسة، إما بصورة قول تبناه المؤلف أو يذكره بلفظ قيل، راجع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التاريخ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سيرة ابن هشام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ونقله 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لكن الموجود في إعلام الورى أنها في الرابعة والمحبر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للقيرواني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الجمهور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التالية، فإنها قد ذكرت هذا القول عنوان المعارف في ذكر الخلائف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أنها في الرابعة بلا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ابن الوردي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عن ابن شهاب، وعروة عن ابن عقبة والنووي 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النووي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 لابن شدقم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ربيع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واختيار مصباح السالكين لابن ميثم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وشرحه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وصححه، وابن مردويه وأبي نعيم، وابن سعد، وعبد بن حميد، وتفسير القرآن العظيم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والمحرر الوجيز للأندلسي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مصر وأخبارها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هذه الرواية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النص المروي عن الشعبي، الذي ينكر حضور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سنرى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وصححه، وابن مردويه، وأبي نعيم الدلائل، والبيهقي، وأبي الشيخ، والترمذي، والنسائي، وابن سعد، وعبد بن حميد، وابن جرير، وابن أبي شيبة، وسعيد بن منصور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لعياض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للشيرواني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والترمذي، وابن المنذر، والحاكم في السنن، وفي هامشه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المواهب اللدنية للزرقاني ج 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والبخاري، والترمذي، والنسائي، وابن جرير، وابن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البيان للطبري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وأبي نعيم وغيرهما،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للأندلسي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جوامع الجامع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الوحى المبين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قضية المباهلة بأهل الكساء بالاختصار تارة، وبالتفصيل أخرى جم غفير من الحفاظ والمفسرين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ورسالات نبوية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الوثائق ص </w:t>
      </w:r>
      <w:r>
        <w:rPr>
          <w:rFonts w:eastAsia="IRNazanin" w:cs="IRNazanin"/>
          <w:b w:val="false"/>
          <w:bCs w:val="false"/>
          <w:i w:val="false"/>
          <w:iCs w:val="false"/>
          <w:color w:val="333333"/>
          <w:sz w:val="20"/>
          <w:szCs w:val="20"/>
        </w:rPr>
        <w:t>95/179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قدمناه، وعن إمتاع الأسماع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كوپرلو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سبل الهدى والرشاد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باريس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 وراجع أيضاً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عبيد، وابن زنجويه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يوسف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وكنز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والأموال لأبي عبيد، والبيهقي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عن عبد خير، والأموال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والخراج لأبي يوسف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الكتاب في أديم أحمر، والأموال لأبي عبيد ص</w:t>
      </w:r>
      <w:r>
        <w:rPr>
          <w:rFonts w:eastAsia="IRNazanin" w:cs="IRNazanin"/>
          <w:b w:val="false"/>
          <w:bCs w:val="false"/>
          <w:i w:val="false"/>
          <w:iCs w:val="false"/>
          <w:color w:val="333333"/>
          <w:sz w:val="20"/>
          <w:szCs w:val="20"/>
        </w:rPr>
        <w:t>273/143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فتوح البلدان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وحقائق التأويل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الخ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وتفسير المنار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هوامشه، والجامع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أصبهان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والأسرار المرفوعة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والمجروحون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والإسرائيليات وأثرها في كتب التفسير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وتقييد العلم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وشرف أصحاب الحديث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بمراجعة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الإرشاد للمفيد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البحر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تيمية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الأستار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الفاتيكان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آل محمد للمردي الحنفي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والإستنصار للكراجكي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والاستنصار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لابن سليمان الحلي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المحاسن المجتمعة في فضائل الخلفاء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ابن كثير دمشق وبيروت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الولاية لابن عقدة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نزول الآيات للنيسابوري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لابن جبر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والكافي لابن عبد البر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في ظل التشيع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البيان والتبيين للجاحظ، والإمام الحسين للعلايلي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للشريف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والطرائف لابن طاووس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في عصور العربية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الزرندي المدني، وص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الولاية لابن عقدة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الكاشف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والصواعق المحرقة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صادق الصدر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الولاية لابن عقدة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وأبي،الشيخ، والحاكم والبيهقي، والغدير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القبس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للسبزواري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للبحراني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للحلي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بمراجعة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للشريف المرتضى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محمد بن أبي طالب الحايري،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مزار البحار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زيارته يوم ولادته، والمزار لابن المشهدي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 للطوسي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مصادر أخرى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طاووس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والتذكرة الحمدونية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طاووس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للشيخ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لابن طاووس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للمقرم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أمالي ابن الشيخ، وعن اللّهوف، وابن نما، وابن شهر آشوب، والإحتجاج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طاووس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40519</Words>
  <Characters>177434</Characters>
  <CharactersWithSpaces>216210</CharactersWithSpaces>
  <Paragraphs>2047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2026-08-25T04:10:41Z</dcterms:created>
  <dc:creator>ghaemiyeh.com</dc:creator>
  <dc:description/>
  <dc:language>en-US</dc:language>
  <cp:lastModifiedBy/>
  <dcterms:modified xsi:type="dcterms:W3CDTF">2026-08-25T07:40:50Z</dcterms:modified>
  <cp:revision>1</cp:revision>
  <dc:subject/>
  <dc:title>سیرة الحسین علیه السلام فی الحدیث و التاریخ جلد 4</dc:title>
</cp:coreProperties>
</file>

<file path=docProps/custom.xml><?xml version="1.0" encoding="utf-8"?>
<Properties xmlns="http://schemas.openxmlformats.org/officeDocument/2006/custom-properties" xmlns:vt="http://schemas.openxmlformats.org/officeDocument/2006/docPropsVTypes"/>
</file>