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83538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2883540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2883542_2142443653">
            <w:r>
              <w:rPr>
                <w:webHidden/>
                <w:rStyle w:val="IndexLink"/>
                <w:rtl w:val="true"/>
              </w:rPr>
              <w:t>الباب الثالث</w:t>
            </w:r>
            <w:r>
              <w:rPr>
                <w:rStyle w:val="IndexLink"/>
                <w:rtl w:val="true"/>
              </w:rPr>
              <w:tab/>
            </w:r>
            <w:r>
              <w:rPr>
                <w:rStyle w:val="IndexLink"/>
              </w:rPr>
              <w:t>11</w:t>
            </w:r>
          </w:hyperlink>
        </w:p>
        <w:p>
          <w:pPr>
            <w:pStyle w:val="Contents3"/>
            <w:tabs>
              <w:tab w:val="clear" w:pos="8459"/>
              <w:tab w:val="right" w:pos="9026" w:leader="dot"/>
            </w:tabs>
            <w:rPr/>
          </w:pPr>
          <w:hyperlink w:anchor="__RefHeading___Toc12883544_2142443653">
            <w:r>
              <w:rPr>
                <w:webHidden/>
                <w:rStyle w:val="IndexLink"/>
                <w:rtl w:val="true"/>
              </w:rPr>
              <w:t>الفصل الخامس</w:t>
            </w:r>
            <w:r>
              <w:rPr>
                <w:rStyle w:val="IndexLink"/>
                <w:rtl w:val="true"/>
              </w:rPr>
              <w:t>:</w:t>
              <w:tab/>
            </w:r>
            <w:r>
              <w:rPr>
                <w:rStyle w:val="IndexLink"/>
              </w:rPr>
              <w:t>11</w:t>
            </w:r>
          </w:hyperlink>
        </w:p>
        <w:p>
          <w:pPr>
            <w:pStyle w:val="Contents4"/>
            <w:tabs>
              <w:tab w:val="clear" w:pos="8176"/>
              <w:tab w:val="right" w:pos="9026" w:leader="dot"/>
            </w:tabs>
            <w:rPr/>
          </w:pPr>
          <w:hyperlink w:anchor="__RefHeading___Toc12883546_2142443653">
            <w:r>
              <w:rPr>
                <w:webHidden/>
                <w:rStyle w:val="IndexLink"/>
                <w:rtl w:val="true"/>
              </w:rPr>
              <w:t>لا يلعب المعصوم</w:t>
            </w:r>
            <w:r>
              <w:rPr>
                <w:rStyle w:val="IndexLink"/>
                <w:rtl w:val="true"/>
              </w:rPr>
              <w:t>...</w:t>
              <w:tab/>
            </w:r>
            <w:r>
              <w:rPr>
                <w:rStyle w:val="IndexLink"/>
              </w:rPr>
              <w:t>11</w:t>
            </w:r>
          </w:hyperlink>
        </w:p>
        <w:p>
          <w:pPr>
            <w:pStyle w:val="Contents4"/>
            <w:tabs>
              <w:tab w:val="clear" w:pos="8176"/>
              <w:tab w:val="right" w:pos="9026" w:leader="dot"/>
            </w:tabs>
            <w:rPr/>
          </w:pPr>
          <w:hyperlink w:anchor="__RefHeading___Toc12883548_2142443653">
            <w:r>
              <w:rPr>
                <w:webHidden/>
                <w:rStyle w:val="IndexLink"/>
                <w:rtl w:val="true"/>
              </w:rPr>
              <w:t>الحسنان يلعبان والبرقة تضيء</w:t>
            </w:r>
            <w:r>
              <w:rPr>
                <w:rStyle w:val="IndexLink"/>
                <w:rtl w:val="true"/>
              </w:rPr>
              <w:t>:</w:t>
              <w:tab/>
            </w:r>
            <w:r>
              <w:rPr>
                <w:rStyle w:val="IndexLink"/>
              </w:rPr>
              <w:t>13</w:t>
            </w:r>
          </w:hyperlink>
        </w:p>
        <w:p>
          <w:pPr>
            <w:pStyle w:val="Contents4"/>
            <w:tabs>
              <w:tab w:val="clear" w:pos="8176"/>
              <w:tab w:val="right" w:pos="9026" w:leader="dot"/>
            </w:tabs>
            <w:rPr/>
          </w:pPr>
          <w:hyperlink w:anchor="__RefHeading___Toc12883550_2142443653">
            <w:r>
              <w:rPr>
                <w:webHidden/>
                <w:rStyle w:val="IndexLink"/>
                <w:rtl w:val="true"/>
              </w:rPr>
              <w:t>الكرامة الإلهية</w:t>
            </w:r>
            <w:r>
              <w:rPr>
                <w:rStyle w:val="IndexLink"/>
                <w:rtl w:val="true"/>
              </w:rPr>
              <w:t>:</w:t>
              <w:tab/>
            </w:r>
            <w:r>
              <w:rPr>
                <w:rStyle w:val="IndexLink"/>
              </w:rPr>
              <w:t>14</w:t>
            </w:r>
          </w:hyperlink>
        </w:p>
        <w:p>
          <w:pPr>
            <w:pStyle w:val="Contents4"/>
            <w:tabs>
              <w:tab w:val="clear" w:pos="8176"/>
              <w:tab w:val="right" w:pos="9026" w:leader="dot"/>
            </w:tabs>
            <w:rPr/>
          </w:pPr>
          <w:hyperlink w:anchor="__RefHeading___Toc12883552_2142443653">
            <w:r>
              <w:rPr>
                <w:webHidden/>
                <w:rStyle w:val="IndexLink"/>
                <w:rtl w:val="true"/>
              </w:rPr>
              <w:t>اللعب مع الصبيان</w:t>
            </w:r>
            <w:r>
              <w:rPr>
                <w:rStyle w:val="IndexLink"/>
                <w:rtl w:val="true"/>
              </w:rPr>
              <w:t>:</w:t>
              <w:tab/>
            </w:r>
            <w:r>
              <w:rPr>
                <w:rStyle w:val="IndexLink"/>
              </w:rPr>
              <w:t>17</w:t>
            </w:r>
          </w:hyperlink>
        </w:p>
        <w:p>
          <w:pPr>
            <w:pStyle w:val="Contents4"/>
            <w:tabs>
              <w:tab w:val="clear" w:pos="8176"/>
              <w:tab w:val="right" w:pos="9026" w:leader="dot"/>
            </w:tabs>
            <w:rPr/>
          </w:pPr>
          <w:hyperlink w:anchor="__RefHeading___Toc12883554_2142443653">
            <w:r>
              <w:rPr>
                <w:webHidden/>
                <w:rStyle w:val="IndexLink"/>
                <w:rtl w:val="true"/>
              </w:rPr>
              <w:t>أحاديث أخرى عن لعب الحسنين</w:t>
            </w:r>
            <w:r>
              <w:rPr>
                <w:rStyle w:val="IndexLink"/>
                <w:rtl w:val="true"/>
              </w:rPr>
              <w:t>:</w:t>
              <w:tab/>
            </w:r>
            <w:r>
              <w:rPr>
                <w:rStyle w:val="IndexLink"/>
              </w:rPr>
              <w:t>18</w:t>
            </w:r>
          </w:hyperlink>
        </w:p>
        <w:p>
          <w:pPr>
            <w:pStyle w:val="Contents4"/>
            <w:tabs>
              <w:tab w:val="clear" w:pos="8176"/>
              <w:tab w:val="right" w:pos="9026" w:leader="dot"/>
            </w:tabs>
            <w:rPr/>
          </w:pPr>
          <w:hyperlink w:anchor="__RefHeading___Toc12883556_2142443653">
            <w:r>
              <w:rPr>
                <w:webHidden/>
                <w:rStyle w:val="IndexLink"/>
                <w:rtl w:val="true"/>
              </w:rPr>
              <w:t xml:space="preserve">لعب الإمام </w:t>
            </w:r>
            <w:r>
              <w:rPr>
                <w:rStyle w:val="IndexLink"/>
                <w:rtl w:val="true"/>
              </w:rPr>
              <w:t>:</w:t>
              <w:tab/>
            </w:r>
            <w:r>
              <w:rPr>
                <w:rStyle w:val="IndexLink"/>
              </w:rPr>
              <w:t>28</w:t>
            </w:r>
          </w:hyperlink>
        </w:p>
        <w:p>
          <w:pPr>
            <w:pStyle w:val="Contents3"/>
            <w:tabs>
              <w:tab w:val="clear" w:pos="8459"/>
              <w:tab w:val="right" w:pos="9026" w:leader="dot"/>
            </w:tabs>
            <w:rPr/>
          </w:pPr>
          <w:hyperlink w:anchor="__RefHeading___Toc12883558_2142443653">
            <w:r>
              <w:rPr>
                <w:webHidden/>
                <w:rStyle w:val="IndexLink"/>
                <w:rtl w:val="true"/>
              </w:rPr>
              <w:t>الفصل السادس</w:t>
            </w:r>
            <w:r>
              <w:rPr>
                <w:rStyle w:val="IndexLink"/>
                <w:rtl w:val="true"/>
              </w:rPr>
              <w:t>:</w:t>
              <w:tab/>
            </w:r>
            <w:r>
              <w:rPr>
                <w:rStyle w:val="IndexLink"/>
              </w:rPr>
              <w:t>36</w:t>
            </w:r>
          </w:hyperlink>
        </w:p>
        <w:p>
          <w:pPr>
            <w:pStyle w:val="Contents4"/>
            <w:tabs>
              <w:tab w:val="clear" w:pos="8176"/>
              <w:tab w:val="right" w:pos="9026" w:leader="dot"/>
            </w:tabs>
            <w:rPr/>
          </w:pPr>
          <w:hyperlink w:anchor="__RefHeading___Toc12883560_2142443653">
            <w:r>
              <w:rPr>
                <w:webHidden/>
                <w:rStyle w:val="IndexLink"/>
                <w:rtl w:val="true"/>
              </w:rPr>
              <w:t>مفردات</w:t>
            </w:r>
            <w:r>
              <w:rPr>
                <w:rStyle w:val="IndexLink"/>
                <w:rtl w:val="true"/>
              </w:rPr>
              <w:t xml:space="preserve">.. </w:t>
            </w:r>
            <w:r>
              <w:rPr>
                <w:rStyle w:val="IndexLink"/>
                <w:rtl w:val="true"/>
              </w:rPr>
              <w:t>سميت لعباً</w:t>
            </w:r>
            <w:r>
              <w:rPr>
                <w:rStyle w:val="IndexLink"/>
                <w:rtl w:val="true"/>
              </w:rPr>
              <w:t>..</w:t>
              <w:tab/>
            </w:r>
            <w:r>
              <w:rPr>
                <w:rStyle w:val="IndexLink"/>
              </w:rPr>
              <w:t>36</w:t>
            </w:r>
          </w:hyperlink>
        </w:p>
        <w:p>
          <w:pPr>
            <w:pStyle w:val="Contents4"/>
            <w:tabs>
              <w:tab w:val="clear" w:pos="8176"/>
              <w:tab w:val="right" w:pos="9026" w:leader="dot"/>
            </w:tabs>
            <w:rPr/>
          </w:pPr>
          <w:hyperlink w:anchor="__RefHeading___Toc12883562_2142443653">
            <w:r>
              <w:rPr>
                <w:webHidden/>
                <w:rStyle w:val="IndexLink"/>
                <w:rtl w:val="true"/>
              </w:rPr>
              <w:t xml:space="preserve">الحسنان </w:t>
            </w:r>
            <w:r>
              <w:rPr>
                <w:rStyle w:val="IndexLink"/>
                <w:rtl w:val="true"/>
              </w:rPr>
              <w:t>«</w:t>
            </w:r>
            <w:r>
              <w:rPr>
                <w:rStyle w:val="IndexLink"/>
                <w:rtl w:val="true"/>
              </w:rPr>
              <w:t>عليهماالسلام</w:t>
            </w:r>
            <w:r>
              <w:rPr>
                <w:rStyle w:val="IndexLink"/>
                <w:rtl w:val="true"/>
              </w:rPr>
              <w:t xml:space="preserve">» </w:t>
            </w:r>
            <w:r>
              <w:rPr>
                <w:rStyle w:val="IndexLink"/>
                <w:rtl w:val="true"/>
              </w:rPr>
              <w:t xml:space="preserve">على ظهر الرسول </w:t>
            </w:r>
            <w:r>
              <w:rPr>
                <w:rStyle w:val="IndexLink"/>
                <w:rtl w:val="true"/>
              </w:rPr>
              <w:t>«</w:t>
            </w:r>
            <w:r>
              <w:rPr>
                <w:rStyle w:val="IndexLink"/>
                <w:rtl w:val="true"/>
              </w:rPr>
              <w:t>صلّي الله عليه و آله</w:t>
            </w:r>
            <w:r>
              <w:rPr>
                <w:rStyle w:val="IndexLink"/>
                <w:rtl w:val="true"/>
              </w:rPr>
              <w:t xml:space="preserve">» </w:t>
            </w:r>
            <w:r>
              <w:rPr>
                <w:rStyle w:val="IndexLink"/>
                <w:rtl w:val="true"/>
              </w:rPr>
              <w:t>في الصلاة</w:t>
            </w:r>
            <w:r>
              <w:rPr>
                <w:rStyle w:val="IndexLink"/>
                <w:rtl w:val="true"/>
              </w:rPr>
              <w:t>:</w:t>
              <w:tab/>
            </w:r>
            <w:r>
              <w:rPr>
                <w:rStyle w:val="IndexLink"/>
              </w:rPr>
              <w:t>38</w:t>
            </w:r>
          </w:hyperlink>
        </w:p>
        <w:p>
          <w:pPr>
            <w:pStyle w:val="Contents4"/>
            <w:tabs>
              <w:tab w:val="clear" w:pos="8176"/>
              <w:tab w:val="right" w:pos="9026" w:leader="dot"/>
            </w:tabs>
            <w:rPr/>
          </w:pPr>
          <w:hyperlink w:anchor="__RefHeading___Toc12883564_2142443653">
            <w:r>
              <w:rPr>
                <w:webHidden/>
                <w:rStyle w:val="IndexLink"/>
                <w:rtl w:val="true"/>
              </w:rPr>
              <w:t xml:space="preserve">المصارعة بين الحسنين </w:t>
            </w:r>
            <w:r>
              <w:rPr>
                <w:rStyle w:val="IndexLink"/>
                <w:rtl w:val="true"/>
              </w:rPr>
              <w:t>«</w:t>
            </w:r>
            <w:r>
              <w:rPr>
                <w:rStyle w:val="IndexLink"/>
                <w:rtl w:val="true"/>
              </w:rPr>
              <w:t>عليهماالسلام</w:t>
            </w:r>
            <w:r>
              <w:rPr>
                <w:rStyle w:val="IndexLink"/>
                <w:rtl w:val="true"/>
              </w:rPr>
              <w:t>» :</w:t>
              <w:tab/>
            </w:r>
            <w:r>
              <w:rPr>
                <w:rStyle w:val="IndexLink"/>
              </w:rPr>
              <w:t>38</w:t>
            </w:r>
          </w:hyperlink>
        </w:p>
        <w:p>
          <w:pPr>
            <w:pStyle w:val="Contents4"/>
            <w:tabs>
              <w:tab w:val="clear" w:pos="8176"/>
              <w:tab w:val="right" w:pos="9026" w:leader="dot"/>
            </w:tabs>
            <w:rPr/>
          </w:pPr>
          <w:hyperlink w:anchor="__RefHeading___Toc12883566_2142443653">
            <w:r>
              <w:rPr>
                <w:webHidden/>
                <w:rStyle w:val="IndexLink"/>
                <w:rtl w:val="true"/>
              </w:rPr>
              <w:t>أبوالحسن موسى</w:t>
            </w:r>
            <w:r>
              <w:rPr>
                <w:rStyle w:val="IndexLink"/>
                <w:rtl w:val="true"/>
              </w:rPr>
              <w:t>«</w:t>
            </w:r>
            <w:r>
              <w:rPr>
                <w:rStyle w:val="IndexLink"/>
                <w:rtl w:val="true"/>
              </w:rPr>
              <w:t>عليه السلام</w:t>
            </w:r>
            <w:r>
              <w:rPr>
                <w:rStyle w:val="IndexLink"/>
                <w:rtl w:val="true"/>
              </w:rPr>
              <w:t xml:space="preserve">» </w:t>
            </w:r>
            <w:r>
              <w:rPr>
                <w:rStyle w:val="IndexLink"/>
                <w:rtl w:val="true"/>
              </w:rPr>
              <w:t>والعناق المكية</w:t>
            </w:r>
            <w:r>
              <w:rPr>
                <w:rStyle w:val="IndexLink"/>
                <w:rtl w:val="true"/>
              </w:rPr>
              <w:t>:</w:t>
              <w:tab/>
            </w:r>
            <w:r>
              <w:rPr>
                <w:rStyle w:val="IndexLink"/>
              </w:rPr>
              <w:t>39</w:t>
            </w:r>
          </w:hyperlink>
        </w:p>
        <w:p>
          <w:pPr>
            <w:pStyle w:val="Contents4"/>
            <w:tabs>
              <w:tab w:val="clear" w:pos="8176"/>
              <w:tab w:val="right" w:pos="9026" w:leader="dot"/>
            </w:tabs>
            <w:rPr/>
          </w:pPr>
          <w:hyperlink w:anchor="__RefHeading___Toc12883568_2142443653">
            <w:r>
              <w:rPr>
                <w:webHidden/>
                <w:rStyle w:val="IndexLink"/>
                <w:rtl w:val="true"/>
              </w:rPr>
              <w:t>بأبي من لا يلهو</w:t>
            </w:r>
            <w:r>
              <w:rPr>
                <w:rStyle w:val="IndexLink"/>
                <w:rtl w:val="true"/>
              </w:rPr>
              <w:t>:</w:t>
              <w:tab/>
            </w:r>
            <w:r>
              <w:rPr>
                <w:rStyle w:val="IndexLink"/>
              </w:rPr>
              <w:t>40</w:t>
            </w:r>
          </w:hyperlink>
        </w:p>
        <w:p>
          <w:pPr>
            <w:pStyle w:val="Contents4"/>
            <w:tabs>
              <w:tab w:val="clear" w:pos="8176"/>
              <w:tab w:val="right" w:pos="9026" w:leader="dot"/>
            </w:tabs>
            <w:rPr/>
          </w:pPr>
          <w:hyperlink w:anchor="__RefHeading___Toc12883570_2142443653">
            <w:r>
              <w:rPr>
                <w:webHidden/>
                <w:rStyle w:val="IndexLink"/>
                <w:rtl w:val="true"/>
              </w:rPr>
              <w:t xml:space="preserve">الإمام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واللعب بالعصا</w:t>
            </w:r>
            <w:r>
              <w:rPr>
                <w:rStyle w:val="IndexLink"/>
                <w:rtl w:val="true"/>
              </w:rPr>
              <w:t>:</w:t>
              <w:tab/>
            </w:r>
            <w:r>
              <w:rPr>
                <w:rStyle w:val="IndexLink"/>
              </w:rPr>
              <w:t>41</w:t>
            </w:r>
          </w:hyperlink>
        </w:p>
        <w:p>
          <w:pPr>
            <w:pStyle w:val="Contents4"/>
            <w:tabs>
              <w:tab w:val="clear" w:pos="8176"/>
              <w:tab w:val="right" w:pos="9026" w:leader="dot"/>
            </w:tabs>
            <w:rPr/>
          </w:pPr>
          <w:hyperlink w:anchor="__RefHeading___Toc12883572_2142443653">
            <w:r>
              <w:rPr>
                <w:webHidden/>
                <w:rStyle w:val="IndexLink"/>
                <w:rtl w:val="true"/>
              </w:rPr>
              <w:t>حديث العامري</w:t>
            </w:r>
            <w:r>
              <w:rPr>
                <w:rStyle w:val="IndexLink"/>
                <w:rtl w:val="true"/>
              </w:rPr>
              <w:t>:</w:t>
              <w:tab/>
            </w:r>
            <w:r>
              <w:rPr>
                <w:rStyle w:val="IndexLink"/>
              </w:rPr>
              <w:t>42</w:t>
            </w:r>
          </w:hyperlink>
        </w:p>
        <w:p>
          <w:pPr>
            <w:pStyle w:val="Contents4"/>
            <w:tabs>
              <w:tab w:val="clear" w:pos="8176"/>
              <w:tab w:val="right" w:pos="9026" w:leader="dot"/>
            </w:tabs>
            <w:rPr/>
          </w:pPr>
          <w:hyperlink w:anchor="__RefHeading___Toc12883574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ومداحي أبي رافع</w:t>
            </w:r>
            <w:r>
              <w:rPr>
                <w:rStyle w:val="IndexLink"/>
                <w:rtl w:val="true"/>
              </w:rPr>
              <w:t>:</w:t>
              <w:tab/>
            </w:r>
            <w:r>
              <w:rPr>
                <w:rStyle w:val="IndexLink"/>
              </w:rPr>
              <w:t>42</w:t>
            </w:r>
          </w:hyperlink>
        </w:p>
        <w:p>
          <w:pPr>
            <w:pStyle w:val="Contents4"/>
            <w:tabs>
              <w:tab w:val="clear" w:pos="8176"/>
              <w:tab w:val="right" w:pos="9026" w:leader="dot"/>
            </w:tabs>
            <w:rPr/>
          </w:pPr>
          <w:hyperlink w:anchor="__RefHeading___Toc12883576_2142443653">
            <w:r>
              <w:rPr>
                <w:webHidden/>
                <w:rStyle w:val="IndexLink"/>
                <w:rtl w:val="true"/>
              </w:rPr>
              <w:t>المأمون</w:t>
            </w:r>
            <w:r>
              <w:rPr>
                <w:rStyle w:val="IndexLink"/>
                <w:rtl w:val="true"/>
              </w:rPr>
              <w:t xml:space="preserve">.. </w:t>
            </w:r>
            <w:r>
              <w:rPr>
                <w:rStyle w:val="IndexLink"/>
                <w:rtl w:val="true"/>
              </w:rPr>
              <w:t xml:space="preserve">والإمام الجواد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12883578_2142443653">
            <w:r>
              <w:rPr>
                <w:webHidden/>
                <w:rStyle w:val="IndexLink"/>
                <w:rtl w:val="true"/>
              </w:rPr>
              <w:t>البحر العجاج بين السماء والهواء</w:t>
            </w:r>
            <w:r>
              <w:rPr>
                <w:rStyle w:val="IndexLink"/>
                <w:rtl w:val="true"/>
              </w:rPr>
              <w:tab/>
            </w:r>
            <w:r>
              <w:rPr>
                <w:rStyle w:val="IndexLink"/>
              </w:rPr>
              <w:t>46</w:t>
            </w:r>
          </w:hyperlink>
        </w:p>
        <w:p>
          <w:pPr>
            <w:pStyle w:val="Contents4"/>
            <w:tabs>
              <w:tab w:val="clear" w:pos="8176"/>
              <w:tab w:val="right" w:pos="9026" w:leader="dot"/>
            </w:tabs>
            <w:rPr/>
          </w:pPr>
          <w:hyperlink w:anchor="__RefHeading___Toc12883580_2142443653">
            <w:r>
              <w:rPr>
                <w:webHidden/>
                <w:rStyle w:val="IndexLink"/>
                <w:rtl w:val="true"/>
              </w:rPr>
              <w:t xml:space="preserve">الإمام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ورمانة الذهب</w:t>
            </w:r>
            <w:r>
              <w:rPr>
                <w:rStyle w:val="IndexLink"/>
                <w:rtl w:val="true"/>
              </w:rPr>
              <w:t>:</w:t>
              <w:tab/>
            </w:r>
            <w:r>
              <w:rPr>
                <w:rStyle w:val="IndexLink"/>
              </w:rPr>
              <w:t>49</w:t>
            </w:r>
          </w:hyperlink>
        </w:p>
        <w:p>
          <w:pPr>
            <w:pStyle w:val="Contents4"/>
            <w:tabs>
              <w:tab w:val="clear" w:pos="8176"/>
              <w:tab w:val="right" w:pos="9026" w:leader="dot"/>
            </w:tabs>
            <w:rPr/>
          </w:pPr>
          <w:hyperlink w:anchor="__RefHeading___Toc12883582_2142443653">
            <w:r>
              <w:rPr>
                <w:webHidden/>
                <w:rStyle w:val="IndexLink"/>
                <w:rtl w:val="true"/>
              </w:rPr>
              <w:t>هل هذا لعب صبيان؟</w:t>
            </w:r>
            <w:r>
              <w:rPr>
                <w:rStyle w:val="IndexLink"/>
                <w:rtl w:val="true"/>
              </w:rPr>
              <w:t>!</w:t>
              <w:tab/>
            </w:r>
            <w:r>
              <w:rPr>
                <w:rStyle w:val="IndexLink"/>
              </w:rPr>
              <w:t>50</w:t>
            </w:r>
          </w:hyperlink>
        </w:p>
        <w:p>
          <w:pPr>
            <w:pStyle w:val="Contents4"/>
            <w:tabs>
              <w:tab w:val="clear" w:pos="8176"/>
              <w:tab w:val="right" w:pos="9026" w:leader="dot"/>
            </w:tabs>
            <w:rPr/>
          </w:pPr>
          <w:hyperlink w:anchor="__RefHeading___Toc12883584_2142443653">
            <w:r>
              <w:rPr>
                <w:webHidden/>
                <w:rStyle w:val="IndexLink"/>
                <w:rtl w:val="true"/>
              </w:rPr>
              <w:t>التعامل مع هكذا نصوص</w:t>
            </w:r>
            <w:r>
              <w:rPr>
                <w:rStyle w:val="IndexLink"/>
                <w:rtl w:val="true"/>
              </w:rPr>
              <w:t>:</w:t>
              <w:tab/>
            </w:r>
            <w:r>
              <w:rPr>
                <w:rStyle w:val="IndexLink"/>
              </w:rPr>
              <w:t>51</w:t>
            </w:r>
          </w:hyperlink>
        </w:p>
        <w:p>
          <w:pPr>
            <w:pStyle w:val="Contents4"/>
            <w:tabs>
              <w:tab w:val="clear" w:pos="8176"/>
              <w:tab w:val="right" w:pos="9026" w:leader="dot"/>
            </w:tabs>
            <w:rPr/>
          </w:pPr>
          <w:hyperlink w:anchor="__RefHeading___Toc12883586_2142443653">
            <w:r>
              <w:rPr>
                <w:webHidden/>
                <w:rStyle w:val="IndexLink"/>
                <w:rtl w:val="true"/>
              </w:rPr>
              <w:t xml:space="preserve">هل لعب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w:t>
              <w:tab/>
            </w:r>
            <w:r>
              <w:rPr>
                <w:rStyle w:val="IndexLink"/>
              </w:rPr>
              <w:t>52</w:t>
            </w:r>
          </w:hyperlink>
        </w:p>
        <w:p>
          <w:pPr>
            <w:pStyle w:val="Contents4"/>
            <w:tabs>
              <w:tab w:val="clear" w:pos="8176"/>
              <w:tab w:val="right" w:pos="9026" w:leader="dot"/>
            </w:tabs>
            <w:rPr/>
          </w:pPr>
          <w:hyperlink w:anchor="__RefHeading___Toc12883588_2142443653">
            <w:r>
              <w:rPr>
                <w:webHidden/>
                <w:rStyle w:val="IndexLink"/>
                <w:rtl w:val="true"/>
              </w:rPr>
              <w:t>الشاهد الصادق</w:t>
            </w:r>
            <w:r>
              <w:rPr>
                <w:rStyle w:val="IndexLink"/>
                <w:rtl w:val="true"/>
              </w:rPr>
              <w:t>:</w:t>
              <w:tab/>
            </w:r>
            <w:r>
              <w:rPr>
                <w:rStyle w:val="IndexLink"/>
              </w:rPr>
              <w:t>52</w:t>
            </w:r>
          </w:hyperlink>
        </w:p>
        <w:p>
          <w:pPr>
            <w:pStyle w:val="Contents3"/>
            <w:tabs>
              <w:tab w:val="clear" w:pos="8459"/>
              <w:tab w:val="right" w:pos="9026" w:leader="dot"/>
            </w:tabs>
            <w:rPr/>
          </w:pPr>
          <w:hyperlink w:anchor="__RefHeading___Toc12883590_2142443653">
            <w:r>
              <w:rPr>
                <w:webHidden/>
                <w:rStyle w:val="IndexLink"/>
                <w:rtl w:val="true"/>
              </w:rPr>
              <w:t>الفصل السابع</w:t>
            </w:r>
            <w:r>
              <w:rPr>
                <w:rStyle w:val="IndexLink"/>
                <w:rtl w:val="true"/>
              </w:rPr>
              <w:t>:</w:t>
              <w:tab/>
            </w:r>
            <w:r>
              <w:rPr>
                <w:rStyle w:val="IndexLink"/>
              </w:rPr>
              <w:t>57</w:t>
            </w:r>
          </w:hyperlink>
        </w:p>
        <w:p>
          <w:pPr>
            <w:pStyle w:val="Contents4"/>
            <w:tabs>
              <w:tab w:val="clear" w:pos="8176"/>
              <w:tab w:val="right" w:pos="9026" w:leader="dot"/>
            </w:tabs>
            <w:rPr/>
          </w:pPr>
          <w:hyperlink w:anchor="__RefHeading___Toc12883592_2142443653">
            <w:r>
              <w:rPr>
                <w:webHidden/>
                <w:rStyle w:val="IndexLink"/>
                <w:rtl w:val="true"/>
              </w:rPr>
              <w:t>أيهما أحسن خطاً؟</w:t>
            </w:r>
            <w:r>
              <w:rPr>
                <w:rStyle w:val="IndexLink"/>
                <w:rtl w:val="true"/>
              </w:rPr>
              <w:t>!</w:t>
              <w:tab/>
            </w:r>
            <w:r>
              <w:rPr>
                <w:rStyle w:val="IndexLink"/>
              </w:rPr>
              <w:t>57</w:t>
            </w:r>
          </w:hyperlink>
        </w:p>
        <w:p>
          <w:pPr>
            <w:pStyle w:val="Contents4"/>
            <w:tabs>
              <w:tab w:val="clear" w:pos="8176"/>
              <w:tab w:val="right" w:pos="9026" w:leader="dot"/>
            </w:tabs>
            <w:rPr/>
          </w:pPr>
          <w:hyperlink w:anchor="__RefHeading___Toc12883594_2142443653">
            <w:r>
              <w:rPr>
                <w:webHidden/>
                <w:rStyle w:val="IndexLink"/>
                <w:rtl w:val="true"/>
              </w:rPr>
              <w:t xml:space="preserve">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يذهب إلى الكتاب</w:t>
            </w:r>
            <w:r>
              <w:rPr>
                <w:rStyle w:val="IndexLink"/>
                <w:rtl w:val="true"/>
              </w:rPr>
              <w:t>:</w:t>
              <w:tab/>
            </w:r>
            <w:r>
              <w:rPr>
                <w:rStyle w:val="IndexLink"/>
              </w:rPr>
              <w:t>59</w:t>
            </w:r>
          </w:hyperlink>
        </w:p>
        <w:p>
          <w:pPr>
            <w:pStyle w:val="Contents4"/>
            <w:tabs>
              <w:tab w:val="clear" w:pos="8176"/>
              <w:tab w:val="right" w:pos="9026" w:leader="dot"/>
            </w:tabs>
            <w:rPr/>
          </w:pPr>
          <w:hyperlink w:anchor="__RefHeading___Toc12883596_2142443653">
            <w:r>
              <w:rPr>
                <w:webHidden/>
                <w:rStyle w:val="IndexLink"/>
                <w:rtl w:val="true"/>
              </w:rPr>
              <w:t>يتنافسان في حسن الخط والزهراء تحكم بينهما</w:t>
            </w:r>
            <w:r>
              <w:rPr>
                <w:rStyle w:val="IndexLink"/>
                <w:rtl w:val="true"/>
              </w:rPr>
              <w:t>:</w:t>
              <w:tab/>
            </w:r>
            <w:r>
              <w:rPr>
                <w:rStyle w:val="IndexLink"/>
              </w:rPr>
              <w:t>62</w:t>
            </w:r>
          </w:hyperlink>
        </w:p>
        <w:p>
          <w:pPr>
            <w:pStyle w:val="Contents4"/>
            <w:tabs>
              <w:tab w:val="clear" w:pos="8176"/>
              <w:tab w:val="right" w:pos="9026" w:leader="dot"/>
            </w:tabs>
            <w:rPr/>
          </w:pPr>
          <w:hyperlink w:anchor="__RefHeading___Toc12883598_2142443653">
            <w:r>
              <w:rPr>
                <w:webHidden/>
                <w:rStyle w:val="IndexLink"/>
                <w:rtl w:val="true"/>
              </w:rPr>
              <w:t>تمييز الخط الحسن عن الأحسن</w:t>
            </w:r>
            <w:r>
              <w:rPr>
                <w:rStyle w:val="IndexLink"/>
                <w:rtl w:val="true"/>
              </w:rPr>
              <w:t>:</w:t>
              <w:tab/>
            </w:r>
            <w:r>
              <w:rPr>
                <w:rStyle w:val="IndexLink"/>
              </w:rPr>
              <w:t>67</w:t>
            </w:r>
          </w:hyperlink>
        </w:p>
        <w:p>
          <w:pPr>
            <w:pStyle w:val="Contents4"/>
            <w:tabs>
              <w:tab w:val="clear" w:pos="8176"/>
              <w:tab w:val="right" w:pos="9026" w:leader="dot"/>
            </w:tabs>
            <w:rPr/>
          </w:pPr>
          <w:hyperlink w:anchor="__RefHeading___Toc12883600_2142443653">
            <w:r>
              <w:rPr>
                <w:webHidden/>
                <w:rStyle w:val="IndexLink"/>
                <w:rtl w:val="true"/>
              </w:rPr>
              <w:t>كرهت أن تؤذي أحدهما</w:t>
            </w:r>
            <w:r>
              <w:rPr>
                <w:rStyle w:val="IndexLink"/>
                <w:rtl w:val="true"/>
              </w:rPr>
              <w:t>:</w:t>
              <w:tab/>
            </w:r>
            <w:r>
              <w:rPr>
                <w:rStyle w:val="IndexLink"/>
              </w:rPr>
              <w:t>69</w:t>
            </w:r>
          </w:hyperlink>
        </w:p>
        <w:p>
          <w:pPr>
            <w:pStyle w:val="Contents4"/>
            <w:tabs>
              <w:tab w:val="clear" w:pos="8176"/>
              <w:tab w:val="right" w:pos="9026" w:leader="dot"/>
            </w:tabs>
            <w:rPr/>
          </w:pPr>
          <w:hyperlink w:anchor="__RefHeading___Toc12883602_2142443653">
            <w:r>
              <w:rPr>
                <w:webHidden/>
                <w:rStyle w:val="IndexLink"/>
                <w:rtl w:val="true"/>
              </w:rPr>
              <w:t>حديث القلادة</w:t>
            </w:r>
            <w:r>
              <w:rPr>
                <w:rStyle w:val="IndexLink"/>
                <w:rtl w:val="true"/>
              </w:rPr>
              <w:t>:</w:t>
              <w:tab/>
            </w:r>
            <w:r>
              <w:rPr>
                <w:rStyle w:val="IndexLink"/>
              </w:rPr>
              <w:t>71</w:t>
            </w:r>
          </w:hyperlink>
        </w:p>
        <w:p>
          <w:pPr>
            <w:pStyle w:val="Contents4"/>
            <w:tabs>
              <w:tab w:val="clear" w:pos="8176"/>
              <w:tab w:val="right" w:pos="9026" w:leader="dot"/>
            </w:tabs>
            <w:rPr/>
          </w:pPr>
          <w:hyperlink w:anchor="__RefHeading___Toc12883604_2142443653">
            <w:r>
              <w:rPr>
                <w:webHidden/>
                <w:rStyle w:val="IndexLink"/>
                <w:rtl w:val="true"/>
              </w:rPr>
              <w:t>لفت نظر</w:t>
            </w:r>
            <w:r>
              <w:rPr>
                <w:rStyle w:val="IndexLink"/>
                <w:rtl w:val="true"/>
              </w:rPr>
              <w:t>:</w:t>
              <w:tab/>
            </w:r>
            <w:r>
              <w:rPr>
                <w:rStyle w:val="IndexLink"/>
              </w:rPr>
              <w:t>72</w:t>
            </w:r>
          </w:hyperlink>
        </w:p>
        <w:p>
          <w:pPr>
            <w:pStyle w:val="Contents4"/>
            <w:tabs>
              <w:tab w:val="clear" w:pos="8176"/>
              <w:tab w:val="right" w:pos="9026" w:leader="dot"/>
            </w:tabs>
            <w:rPr/>
          </w:pPr>
          <w:hyperlink w:anchor="__RefHeading___Toc12883606_2142443653">
            <w:r>
              <w:rPr>
                <w:webHidden/>
                <w:rStyle w:val="IndexLink"/>
                <w:rtl w:val="true"/>
              </w:rPr>
              <w:t xml:space="preserve">دعاء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على قاتل الحسين </w:t>
            </w:r>
            <w:r>
              <w:rPr>
                <w:rStyle w:val="IndexLink"/>
                <w:rtl w:val="true"/>
              </w:rPr>
              <w:t>«</w:t>
            </w:r>
            <w:r>
              <w:rPr>
                <w:rStyle w:val="IndexLink"/>
                <w:rtl w:val="true"/>
              </w:rPr>
              <w:t>عليه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2883608_2142443653">
            <w:r>
              <w:rPr>
                <w:webHidden/>
                <w:rStyle w:val="IndexLink"/>
                <w:rtl w:val="true"/>
              </w:rPr>
              <w:t>التصارع لا يليق بكما</w:t>
            </w:r>
            <w:r>
              <w:rPr>
                <w:rStyle w:val="IndexLink"/>
                <w:rtl w:val="true"/>
              </w:rPr>
              <w:t>:</w:t>
              <w:tab/>
            </w:r>
            <w:r>
              <w:rPr>
                <w:rStyle w:val="IndexLink"/>
              </w:rPr>
              <w:t>73</w:t>
            </w:r>
          </w:hyperlink>
        </w:p>
        <w:p>
          <w:pPr>
            <w:pStyle w:val="Contents4"/>
            <w:tabs>
              <w:tab w:val="clear" w:pos="8176"/>
              <w:tab w:val="right" w:pos="9026" w:leader="dot"/>
            </w:tabs>
            <w:rPr/>
          </w:pPr>
          <w:hyperlink w:anchor="__RefHeading___Toc12883610_2142443653">
            <w:r>
              <w:rPr>
                <w:webHidden/>
                <w:rStyle w:val="IndexLink"/>
                <w:rtl w:val="true"/>
              </w:rPr>
              <w:t>لا ملازمة بين حسن الخط، وبين قوة الجسد</w:t>
            </w:r>
            <w:r>
              <w:rPr>
                <w:rStyle w:val="IndexLink"/>
                <w:rtl w:val="true"/>
              </w:rPr>
              <w:t>:</w:t>
              <w:tab/>
            </w:r>
            <w:r>
              <w:rPr>
                <w:rStyle w:val="IndexLink"/>
              </w:rPr>
              <w:t>74</w:t>
            </w:r>
          </w:hyperlink>
        </w:p>
        <w:p>
          <w:pPr>
            <w:pStyle w:val="Contents4"/>
            <w:tabs>
              <w:tab w:val="clear" w:pos="8176"/>
              <w:tab w:val="right" w:pos="9026" w:leader="dot"/>
            </w:tabs>
            <w:rPr/>
          </w:pPr>
          <w:hyperlink w:anchor="__RefHeading___Toc12883612_2142443653">
            <w:r>
              <w:rPr>
                <w:webHidden/>
                <w:rStyle w:val="IndexLink"/>
                <w:rtl w:val="true"/>
              </w:rPr>
              <w:t>النبي الأمي لا يعرف الخط</w:t>
            </w:r>
            <w:r>
              <w:rPr>
                <w:rStyle w:val="IndexLink"/>
                <w:rtl w:val="true"/>
              </w:rPr>
              <w:t>:</w:t>
              <w:tab/>
            </w:r>
            <w:r>
              <w:rPr>
                <w:rStyle w:val="IndexLink"/>
              </w:rPr>
              <w:t>75</w:t>
            </w:r>
          </w:hyperlink>
        </w:p>
        <w:p>
          <w:pPr>
            <w:pStyle w:val="Contents4"/>
            <w:tabs>
              <w:tab w:val="clear" w:pos="8176"/>
              <w:tab w:val="right" w:pos="9026" w:leader="dot"/>
            </w:tabs>
            <w:rPr/>
          </w:pPr>
          <w:hyperlink w:anchor="__RefHeading___Toc12883614_2142443653">
            <w:r>
              <w:rPr>
                <w:webHidden/>
                <w:rStyle w:val="IndexLink"/>
                <w:rtl w:val="true"/>
              </w:rPr>
              <w:t>النبي يعرف القراءة والكتابة</w:t>
            </w:r>
            <w:r>
              <w:rPr>
                <w:rStyle w:val="IndexLink"/>
                <w:rtl w:val="true"/>
              </w:rPr>
              <w:t>:</w:t>
              <w:tab/>
            </w:r>
            <w:r>
              <w:rPr>
                <w:rStyle w:val="IndexLink"/>
              </w:rPr>
              <w:t>76</w:t>
            </w:r>
          </w:hyperlink>
        </w:p>
        <w:p>
          <w:pPr>
            <w:pStyle w:val="Contents4"/>
            <w:tabs>
              <w:tab w:val="clear" w:pos="8176"/>
              <w:tab w:val="right" w:pos="9026" w:leader="dot"/>
            </w:tabs>
            <w:rPr/>
          </w:pPr>
          <w:hyperlink w:anchor="__RefHeading___Toc12883616_2142443653">
            <w:r>
              <w:rPr>
                <w:webHidden/>
                <w:rStyle w:val="IndexLink"/>
                <w:rtl w:val="true"/>
              </w:rPr>
              <w:t>النصرانی صدیق سلمان</w:t>
            </w:r>
            <w:r>
              <w:rPr>
                <w:rStyle w:val="IndexLink"/>
                <w:rtl w:val="true"/>
              </w:rPr>
              <w:t>:</w:t>
              <w:tab/>
            </w:r>
            <w:r>
              <w:rPr>
                <w:rStyle w:val="IndexLink"/>
              </w:rPr>
              <w:t>85</w:t>
            </w:r>
          </w:hyperlink>
        </w:p>
        <w:p>
          <w:pPr>
            <w:pStyle w:val="Contents4"/>
            <w:tabs>
              <w:tab w:val="clear" w:pos="8176"/>
              <w:tab w:val="right" w:pos="9026" w:leader="dot"/>
            </w:tabs>
            <w:rPr/>
          </w:pPr>
          <w:hyperlink w:anchor="__RefHeading___Toc12883618_2142443653">
            <w:r>
              <w:rPr>
                <w:webHidden/>
                <w:rStyle w:val="IndexLink"/>
                <w:rtl w:val="true"/>
              </w:rPr>
              <w:t>تهافت ومقارنة</w:t>
            </w:r>
            <w:r>
              <w:rPr>
                <w:rStyle w:val="IndexLink"/>
                <w:rtl w:val="true"/>
              </w:rPr>
              <w:t>:</w:t>
              <w:tab/>
            </w:r>
            <w:r>
              <w:rPr>
                <w:rStyle w:val="IndexLink"/>
              </w:rPr>
              <w:t>86</w:t>
            </w:r>
          </w:hyperlink>
        </w:p>
        <w:p>
          <w:pPr>
            <w:pStyle w:val="Contents4"/>
            <w:tabs>
              <w:tab w:val="clear" w:pos="8176"/>
              <w:tab w:val="right" w:pos="9026" w:leader="dot"/>
            </w:tabs>
            <w:rPr/>
          </w:pPr>
          <w:hyperlink w:anchor="__RefHeading___Toc12883620_2142443653">
            <w:r>
              <w:rPr>
                <w:webHidden/>
                <w:rStyle w:val="IndexLink"/>
                <w:rtl w:val="true"/>
              </w:rPr>
              <w:t>النتيجة والخاتمة</w:t>
            </w:r>
            <w:r>
              <w:rPr>
                <w:rStyle w:val="IndexLink"/>
                <w:rtl w:val="true"/>
              </w:rPr>
              <w:t>:</w:t>
              <w:tab/>
            </w:r>
            <w:r>
              <w:rPr>
                <w:rStyle w:val="IndexLink"/>
              </w:rPr>
              <w:t>87</w:t>
            </w:r>
          </w:hyperlink>
        </w:p>
        <w:p>
          <w:pPr>
            <w:pStyle w:val="Contents2"/>
            <w:tabs>
              <w:tab w:val="clear" w:pos="8743"/>
              <w:tab w:val="right" w:pos="9026" w:leader="dot"/>
            </w:tabs>
            <w:rPr/>
          </w:pPr>
          <w:hyperlink w:anchor="__RefHeading___Toc12883622_2142443653">
            <w:r>
              <w:rPr>
                <w:webHidden/>
                <w:rStyle w:val="IndexLink"/>
                <w:rtl w:val="true"/>
              </w:rPr>
              <w:t>الباب الرابع</w:t>
            </w:r>
            <w:r>
              <w:rPr>
                <w:rStyle w:val="IndexLink"/>
                <w:rtl w:val="true"/>
              </w:rPr>
              <w:tab/>
            </w:r>
            <w:r>
              <w:rPr>
                <w:rStyle w:val="IndexLink"/>
              </w:rPr>
              <w:t>90</w:t>
            </w:r>
          </w:hyperlink>
        </w:p>
        <w:p>
          <w:pPr>
            <w:pStyle w:val="Contents3"/>
            <w:tabs>
              <w:tab w:val="clear" w:pos="8459"/>
              <w:tab w:val="right" w:pos="9026" w:leader="dot"/>
            </w:tabs>
            <w:rPr/>
          </w:pPr>
          <w:hyperlink w:anchor="__RefHeading___Toc12883624_2142443653">
            <w:r>
              <w:rPr>
                <w:webHidden/>
                <w:rStyle w:val="IndexLink"/>
                <w:rtl w:val="true"/>
              </w:rPr>
              <w:t>مفردات من الحياة الخاصة</w:t>
            </w:r>
            <w:r>
              <w:rPr>
                <w:rStyle w:val="IndexLink"/>
                <w:rtl w:val="true"/>
              </w:rPr>
              <w:t>..</w:t>
              <w:tab/>
            </w:r>
            <w:r>
              <w:rPr>
                <w:rStyle w:val="IndexLink"/>
              </w:rPr>
              <w:t>90</w:t>
            </w:r>
          </w:hyperlink>
        </w:p>
        <w:p>
          <w:pPr>
            <w:pStyle w:val="Contents3"/>
            <w:tabs>
              <w:tab w:val="clear" w:pos="8459"/>
              <w:tab w:val="right" w:pos="9026" w:leader="dot"/>
            </w:tabs>
            <w:rPr/>
          </w:pPr>
          <w:hyperlink w:anchor="__RefHeading___Toc12883626_2142443653">
            <w:r>
              <w:rPr>
                <w:webHidden/>
                <w:rStyle w:val="IndexLink"/>
                <w:rtl w:val="true"/>
              </w:rPr>
              <w:t>الفصل الأول</w:t>
            </w:r>
            <w:r>
              <w:rPr>
                <w:rStyle w:val="IndexLink"/>
                <w:rtl w:val="true"/>
              </w:rPr>
              <w:t>:</w:t>
              <w:tab/>
            </w:r>
            <w:r>
              <w:rPr>
                <w:rStyle w:val="IndexLink"/>
              </w:rPr>
              <w:t>91</w:t>
            </w:r>
          </w:hyperlink>
        </w:p>
        <w:p>
          <w:pPr>
            <w:pStyle w:val="Contents4"/>
            <w:tabs>
              <w:tab w:val="clear" w:pos="8176"/>
              <w:tab w:val="right" w:pos="9026" w:leader="dot"/>
            </w:tabs>
            <w:rPr/>
          </w:pPr>
          <w:hyperlink w:anchor="__RefHeading___Toc12883628_2142443653">
            <w:r>
              <w:rPr>
                <w:webHidden/>
                <w:rStyle w:val="IndexLink"/>
                <w:rtl w:val="true"/>
              </w:rPr>
              <w:t>الفصل الأول</w:t>
            </w:r>
            <w:r>
              <w:rPr>
                <w:rStyle w:val="IndexLink"/>
                <w:rtl w:val="true"/>
              </w:rPr>
              <w:t>:</w:t>
              <w:tab/>
            </w:r>
            <w:r>
              <w:rPr>
                <w:rStyle w:val="IndexLink"/>
              </w:rPr>
              <w:t>91</w:t>
            </w:r>
          </w:hyperlink>
        </w:p>
        <w:p>
          <w:pPr>
            <w:pStyle w:val="Contents4"/>
            <w:tabs>
              <w:tab w:val="clear" w:pos="8176"/>
              <w:tab w:val="right" w:pos="9026" w:leader="dot"/>
            </w:tabs>
            <w:rPr/>
          </w:pPr>
          <w:hyperlink w:anchor="__RefHeading___Toc12883630_2142443653">
            <w:r>
              <w:rPr>
                <w:webHidden/>
                <w:rStyle w:val="IndexLink"/>
                <w:rtl w:val="true"/>
              </w:rPr>
              <w:t>الخضاب</w:t>
            </w:r>
            <w:r>
              <w:rPr>
                <w:rStyle w:val="IndexLink"/>
                <w:rtl w:val="true"/>
              </w:rPr>
              <w:t>..</w:t>
              <w:tab/>
            </w:r>
            <w:r>
              <w:rPr>
                <w:rStyle w:val="IndexLink"/>
              </w:rPr>
              <w:t>92</w:t>
            </w:r>
          </w:hyperlink>
        </w:p>
        <w:p>
          <w:pPr>
            <w:pStyle w:val="Contents4"/>
            <w:tabs>
              <w:tab w:val="clear" w:pos="8176"/>
              <w:tab w:val="right" w:pos="9026" w:leader="dot"/>
            </w:tabs>
            <w:rPr/>
          </w:pPr>
          <w:hyperlink w:anchor="__RefHeading___Toc12883632_2142443653">
            <w:r>
              <w:rPr>
                <w:webHidden/>
                <w:rStyle w:val="IndexLink"/>
                <w:rtl w:val="true"/>
              </w:rPr>
              <w:t>الحسين والخضاب</w:t>
            </w:r>
            <w:r>
              <w:rPr>
                <w:rStyle w:val="IndexLink"/>
                <w:rtl w:val="true"/>
              </w:rPr>
              <w:t>:</w:t>
              <w:tab/>
            </w:r>
            <w:r>
              <w:rPr>
                <w:rStyle w:val="IndexLink"/>
              </w:rPr>
              <w:t>94</w:t>
            </w:r>
          </w:hyperlink>
        </w:p>
        <w:p>
          <w:pPr>
            <w:pStyle w:val="Contents4"/>
            <w:tabs>
              <w:tab w:val="clear" w:pos="8176"/>
              <w:tab w:val="right" w:pos="9026" w:leader="dot"/>
            </w:tabs>
            <w:rPr/>
          </w:pPr>
          <w:hyperlink w:anchor="__RefHeading___Toc12883634_2142443653">
            <w:r>
              <w:rPr>
                <w:webHidden/>
                <w:rStyle w:val="IndexLink"/>
                <w:rtl w:val="true"/>
              </w:rPr>
              <w:t>الخضاب بالكتم</w:t>
            </w:r>
            <w:r>
              <w:rPr>
                <w:rStyle w:val="IndexLink"/>
                <w:rtl w:val="true"/>
              </w:rPr>
              <w:t>:</w:t>
              <w:tab/>
            </w:r>
            <w:r>
              <w:rPr>
                <w:rStyle w:val="IndexLink"/>
              </w:rPr>
              <w:t>98</w:t>
            </w:r>
          </w:hyperlink>
        </w:p>
        <w:p>
          <w:pPr>
            <w:pStyle w:val="Contents4"/>
            <w:tabs>
              <w:tab w:val="clear" w:pos="8176"/>
              <w:tab w:val="right" w:pos="9026" w:leader="dot"/>
            </w:tabs>
            <w:rPr/>
          </w:pPr>
          <w:hyperlink w:anchor="__RefHeading___Toc12883636_2142443653">
            <w:r>
              <w:rPr>
                <w:webHidden/>
                <w:rStyle w:val="IndexLink"/>
                <w:rtl w:val="true"/>
              </w:rPr>
              <w:t>ليس كما ترون</w:t>
            </w:r>
            <w:r>
              <w:rPr>
                <w:rStyle w:val="IndexLink"/>
                <w:rtl w:val="true"/>
              </w:rPr>
              <w:t>:</w:t>
              <w:tab/>
            </w:r>
            <w:r>
              <w:rPr>
                <w:rStyle w:val="IndexLink"/>
              </w:rPr>
              <w:t>100</w:t>
            </w:r>
          </w:hyperlink>
        </w:p>
        <w:p>
          <w:pPr>
            <w:pStyle w:val="Contents4"/>
            <w:tabs>
              <w:tab w:val="clear" w:pos="8176"/>
              <w:tab w:val="right" w:pos="9026" w:leader="dot"/>
            </w:tabs>
            <w:rPr/>
          </w:pPr>
          <w:hyperlink w:anchor="__RefHeading___Toc12883638_2142443653">
            <w:r>
              <w:rPr>
                <w:webHidden/>
                <w:rStyle w:val="IndexLink"/>
                <w:rtl w:val="true"/>
              </w:rPr>
              <w:t>الخضاب بالسواد قوة على العدو</w:t>
            </w:r>
            <w:r>
              <w:rPr>
                <w:rStyle w:val="IndexLink"/>
                <w:rtl w:val="true"/>
              </w:rPr>
              <w:t>:</w:t>
              <w:tab/>
            </w:r>
            <w:r>
              <w:rPr>
                <w:rStyle w:val="IndexLink"/>
              </w:rPr>
              <w:t>103</w:t>
            </w:r>
          </w:hyperlink>
        </w:p>
        <w:p>
          <w:pPr>
            <w:pStyle w:val="Contents4"/>
            <w:tabs>
              <w:tab w:val="clear" w:pos="8176"/>
              <w:tab w:val="right" w:pos="9026" w:leader="dot"/>
            </w:tabs>
            <w:rPr/>
          </w:pPr>
          <w:hyperlink w:anchor="__RefHeading___Toc12883640_2142443653">
            <w:r>
              <w:rPr>
                <w:webHidden/>
                <w:rStyle w:val="IndexLink"/>
                <w:rtl w:val="true"/>
              </w:rPr>
              <w:t>الخضاب من سمات الشيعة</w:t>
            </w:r>
            <w:r>
              <w:rPr>
                <w:rStyle w:val="IndexLink"/>
                <w:rtl w:val="true"/>
              </w:rPr>
              <w:t>:</w:t>
              <w:tab/>
            </w:r>
            <w:r>
              <w:rPr>
                <w:rStyle w:val="IndexLink"/>
              </w:rPr>
              <w:t>108</w:t>
            </w:r>
          </w:hyperlink>
        </w:p>
        <w:p>
          <w:pPr>
            <w:pStyle w:val="Contents4"/>
            <w:tabs>
              <w:tab w:val="clear" w:pos="8176"/>
              <w:tab w:val="right" w:pos="9026" w:leader="dot"/>
            </w:tabs>
            <w:rPr/>
          </w:pPr>
          <w:hyperlink w:anchor="__RefHeading___Toc12883642_2142443653">
            <w:r>
              <w:rPr>
                <w:webHidden/>
                <w:rStyle w:val="IndexLink"/>
                <w:rtl w:val="true"/>
              </w:rPr>
              <w:t>الخضاب بين المد والجزر</w:t>
            </w:r>
            <w:r>
              <w:rPr>
                <w:rStyle w:val="IndexLink"/>
                <w:rtl w:val="true"/>
              </w:rPr>
              <w:t>:</w:t>
              <w:tab/>
            </w:r>
            <w:r>
              <w:rPr>
                <w:rStyle w:val="IndexLink"/>
              </w:rPr>
              <w:t>111</w:t>
            </w:r>
          </w:hyperlink>
        </w:p>
        <w:p>
          <w:pPr>
            <w:pStyle w:val="Contents4"/>
            <w:tabs>
              <w:tab w:val="clear" w:pos="8176"/>
              <w:tab w:val="right" w:pos="9026" w:leader="dot"/>
            </w:tabs>
            <w:rPr/>
          </w:pPr>
          <w:hyperlink w:anchor="__RefHeading___Toc12883644_2142443653">
            <w:r>
              <w:rPr>
                <w:webHidden/>
                <w:rStyle w:val="IndexLink"/>
                <w:rtl w:val="true"/>
              </w:rPr>
              <w:t>وسائل الإعلام الحربي</w:t>
            </w:r>
            <w:r>
              <w:rPr>
                <w:rStyle w:val="IndexLink"/>
                <w:rtl w:val="true"/>
              </w:rPr>
              <w:t>:</w:t>
              <w:tab/>
            </w:r>
            <w:r>
              <w:rPr>
                <w:rStyle w:val="IndexLink"/>
              </w:rPr>
              <w:t>112</w:t>
            </w:r>
          </w:hyperlink>
        </w:p>
        <w:p>
          <w:pPr>
            <w:pStyle w:val="Contents4"/>
            <w:tabs>
              <w:tab w:val="clear" w:pos="8176"/>
              <w:tab w:val="right" w:pos="9026" w:leader="dot"/>
            </w:tabs>
            <w:rPr/>
          </w:pPr>
          <w:hyperlink w:anchor="__RefHeading___Toc12883646_2142443653">
            <w:r>
              <w:rPr>
                <w:webHidden/>
                <w:rStyle w:val="IndexLink"/>
                <w:rtl w:val="true"/>
              </w:rPr>
              <w:t>من فوائد الخضاب</w:t>
            </w:r>
            <w:r>
              <w:rPr>
                <w:rStyle w:val="IndexLink"/>
                <w:rtl w:val="true"/>
              </w:rPr>
              <w:tab/>
            </w:r>
            <w:r>
              <w:rPr>
                <w:rStyle w:val="IndexLink"/>
              </w:rPr>
              <w:t>113</w:t>
            </w:r>
          </w:hyperlink>
        </w:p>
        <w:p>
          <w:pPr>
            <w:pStyle w:val="Contents4"/>
            <w:tabs>
              <w:tab w:val="clear" w:pos="8176"/>
              <w:tab w:val="right" w:pos="9026" w:leader="dot"/>
            </w:tabs>
            <w:rPr/>
          </w:pPr>
          <w:hyperlink w:anchor="__RefHeading___Toc12883648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لم يخضب لحيته</w:t>
            </w:r>
            <w:r>
              <w:rPr>
                <w:rStyle w:val="IndexLink"/>
                <w:rtl w:val="true"/>
              </w:rPr>
              <w:t>:</w:t>
              <w:tab/>
            </w:r>
            <w:r>
              <w:rPr>
                <w:rStyle w:val="IndexLink"/>
              </w:rPr>
              <w:t>118</w:t>
            </w:r>
          </w:hyperlink>
        </w:p>
        <w:p>
          <w:pPr>
            <w:pStyle w:val="Contents4"/>
            <w:tabs>
              <w:tab w:val="clear" w:pos="8176"/>
              <w:tab w:val="right" w:pos="9026" w:leader="dot"/>
            </w:tabs>
            <w:rPr/>
          </w:pPr>
          <w:hyperlink w:anchor="__RefHeading___Toc12883650_2142443653">
            <w:r>
              <w:rPr>
                <w:webHidden/>
                <w:rStyle w:val="IndexLink"/>
                <w:rtl w:val="true"/>
              </w:rPr>
              <w:t xml:space="preserve">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خضب مرة واحدة</w:t>
            </w:r>
            <w:r>
              <w:rPr>
                <w:rStyle w:val="IndexLink"/>
                <w:rtl w:val="true"/>
              </w:rPr>
              <w:t>:</w:t>
              <w:tab/>
            </w:r>
            <w:r>
              <w:rPr>
                <w:rStyle w:val="IndexLink"/>
              </w:rPr>
              <w:t>120</w:t>
            </w:r>
          </w:hyperlink>
        </w:p>
        <w:p>
          <w:pPr>
            <w:pStyle w:val="Contents3"/>
            <w:tabs>
              <w:tab w:val="clear" w:pos="8459"/>
              <w:tab w:val="right" w:pos="9026" w:leader="dot"/>
            </w:tabs>
            <w:rPr/>
          </w:pPr>
          <w:hyperlink w:anchor="__RefHeading___Toc12883652_2142443653">
            <w:r>
              <w:rPr>
                <w:webHidden/>
                <w:rStyle w:val="IndexLink"/>
                <w:rtl w:val="true"/>
              </w:rPr>
              <w:t>الفصل الثاني</w:t>
            </w:r>
            <w:r>
              <w:rPr>
                <w:rStyle w:val="IndexLink"/>
                <w:rtl w:val="true"/>
              </w:rPr>
              <w:t>:</w:t>
              <w:tab/>
            </w:r>
            <w:r>
              <w:rPr>
                <w:rStyle w:val="IndexLink"/>
              </w:rPr>
              <w:t>127</w:t>
            </w:r>
          </w:hyperlink>
        </w:p>
        <w:p>
          <w:pPr>
            <w:pStyle w:val="Contents4"/>
            <w:tabs>
              <w:tab w:val="clear" w:pos="8176"/>
              <w:tab w:val="right" w:pos="9026" w:leader="dot"/>
            </w:tabs>
            <w:rPr/>
          </w:pPr>
          <w:hyperlink w:anchor="__RefHeading___Toc12883654_2142443653">
            <w:r>
              <w:rPr>
                <w:webHidden/>
                <w:rStyle w:val="IndexLink"/>
                <w:rtl w:val="true"/>
              </w:rPr>
              <w:t>نقش الخواتيم</w:t>
            </w:r>
            <w:r>
              <w:rPr>
                <w:rStyle w:val="IndexLink"/>
                <w:rtl w:val="true"/>
              </w:rPr>
              <w:t xml:space="preserve">: </w:t>
            </w:r>
            <w:r>
              <w:rPr>
                <w:rStyle w:val="IndexLink"/>
                <w:rtl w:val="true"/>
              </w:rPr>
              <w:t xml:space="preserve">سياسة معتمدة </w:t>
            </w:r>
            <w:r>
              <w:rPr>
                <w:rStyle w:val="IndexLink"/>
                <w:rtl w:val="true"/>
              </w:rPr>
              <w:t>..</w:t>
              <w:tab/>
            </w:r>
            <w:r>
              <w:rPr>
                <w:rStyle w:val="IndexLink"/>
              </w:rPr>
              <w:t>127</w:t>
            </w:r>
          </w:hyperlink>
        </w:p>
        <w:p>
          <w:pPr>
            <w:pStyle w:val="Contents4"/>
            <w:tabs>
              <w:tab w:val="clear" w:pos="8176"/>
              <w:tab w:val="right" w:pos="9026" w:leader="dot"/>
            </w:tabs>
            <w:rPr/>
          </w:pPr>
          <w:hyperlink w:anchor="__RefHeading___Toc12883656_2142443653">
            <w:r>
              <w:rPr>
                <w:webHidden/>
                <w:rStyle w:val="IndexLink"/>
                <w:rtl w:val="true"/>
              </w:rPr>
              <w:t xml:space="preserve">نقش خاتم الحسين </w:t>
            </w:r>
            <w:r>
              <w:rPr>
                <w:rStyle w:val="IndexLink"/>
                <w:rtl w:val="true"/>
              </w:rPr>
              <w:t>«</w:t>
            </w:r>
            <w:r>
              <w:rPr>
                <w:rStyle w:val="IndexLink"/>
                <w:rtl w:val="true"/>
              </w:rPr>
              <w:t>عليه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2883658_2142443653">
            <w:r>
              <w:rPr>
                <w:webHidden/>
                <w:rStyle w:val="IndexLink"/>
                <w:rtl w:val="true"/>
              </w:rPr>
              <w:t>الحديث الأخير موضع ريب</w:t>
            </w:r>
            <w:r>
              <w:rPr>
                <w:rStyle w:val="IndexLink"/>
                <w:rtl w:val="true"/>
              </w:rPr>
              <w:t>:</w:t>
              <w:tab/>
            </w:r>
            <w:r>
              <w:rPr>
                <w:rStyle w:val="IndexLink"/>
              </w:rPr>
              <w:t>132</w:t>
            </w:r>
          </w:hyperlink>
        </w:p>
        <w:p>
          <w:pPr>
            <w:pStyle w:val="Contents4"/>
            <w:tabs>
              <w:tab w:val="clear" w:pos="8176"/>
              <w:tab w:val="right" w:pos="9026" w:leader="dot"/>
            </w:tabs>
            <w:rPr/>
          </w:pPr>
          <w:hyperlink w:anchor="__RefHeading___Toc12883660_2142443653">
            <w:r>
              <w:rPr>
                <w:webHidden/>
                <w:rStyle w:val="IndexLink"/>
                <w:rtl w:val="true"/>
              </w:rPr>
              <w:t xml:space="preserve">هدية الزهراء </w:t>
            </w:r>
            <w:r>
              <w:rPr>
                <w:rStyle w:val="IndexLink"/>
                <w:rtl w:val="true"/>
              </w:rPr>
              <w:t>«</w:t>
            </w:r>
            <w:r>
              <w:rPr>
                <w:rStyle w:val="IndexLink"/>
                <w:rtl w:val="true"/>
              </w:rPr>
              <w:t>عليهاالسلام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12883662_2142443653">
            <w:r>
              <w:rPr>
                <w:webHidden/>
                <w:rStyle w:val="IndexLink"/>
                <w:rtl w:val="true"/>
              </w:rPr>
              <w:t xml:space="preserve">نقوش خواتيم الإمام الحسين </w:t>
            </w:r>
            <w:r>
              <w:rPr>
                <w:rStyle w:val="IndexLink"/>
                <w:rtl w:val="true"/>
              </w:rPr>
              <w:t>«</w:t>
            </w:r>
            <w:r>
              <w:rPr>
                <w:rStyle w:val="IndexLink"/>
                <w:rtl w:val="true"/>
              </w:rPr>
              <w:t>عليه السلام</w:t>
            </w:r>
            <w:r>
              <w:rPr>
                <w:rStyle w:val="IndexLink"/>
                <w:rtl w:val="true"/>
              </w:rPr>
              <w:t>» :</w:t>
              <w:tab/>
            </w:r>
            <w:r>
              <w:rPr>
                <w:rStyle w:val="IndexLink"/>
              </w:rPr>
              <w:t>134</w:t>
            </w:r>
          </w:hyperlink>
        </w:p>
        <w:p>
          <w:pPr>
            <w:pStyle w:val="Contents4"/>
            <w:tabs>
              <w:tab w:val="clear" w:pos="8176"/>
              <w:tab w:val="right" w:pos="9026" w:leader="dot"/>
            </w:tabs>
            <w:rPr/>
          </w:pPr>
          <w:hyperlink w:anchor="__RefHeading___Toc12883664_2142443653">
            <w:r>
              <w:rPr>
                <w:webHidden/>
                <w:rStyle w:val="IndexLink"/>
                <w:rtl w:val="true"/>
              </w:rPr>
              <w:t>الشعار في خدمة الهدف</w:t>
            </w:r>
            <w:r>
              <w:rPr>
                <w:rStyle w:val="IndexLink"/>
                <w:rtl w:val="true"/>
              </w:rPr>
              <w:t>:</w:t>
              <w:tab/>
            </w:r>
            <w:r>
              <w:rPr>
                <w:rStyle w:val="IndexLink"/>
              </w:rPr>
              <w:t>136</w:t>
            </w:r>
          </w:hyperlink>
        </w:p>
        <w:p>
          <w:pPr>
            <w:pStyle w:val="Contents4"/>
            <w:tabs>
              <w:tab w:val="clear" w:pos="8176"/>
              <w:tab w:val="right" w:pos="9026" w:leader="dot"/>
            </w:tabs>
            <w:rPr/>
          </w:pPr>
          <w:hyperlink w:anchor="__RefHeading___Toc12883666_2142443653">
            <w:r>
              <w:rPr>
                <w:webHidden/>
                <w:rStyle w:val="IndexLink"/>
                <w:rtl w:val="true"/>
              </w:rPr>
              <w:t>خاتم الإمامة</w:t>
            </w:r>
            <w:r>
              <w:rPr>
                <w:rStyle w:val="IndexLink"/>
                <w:rtl w:val="true"/>
              </w:rPr>
              <w:t>:</w:t>
              <w:tab/>
            </w:r>
            <w:r>
              <w:rPr>
                <w:rStyle w:val="IndexLink"/>
              </w:rPr>
              <w:t>136</w:t>
            </w:r>
          </w:hyperlink>
        </w:p>
        <w:p>
          <w:pPr>
            <w:pStyle w:val="Contents4"/>
            <w:tabs>
              <w:tab w:val="clear" w:pos="8176"/>
              <w:tab w:val="right" w:pos="9026" w:leader="dot"/>
            </w:tabs>
            <w:rPr/>
          </w:pPr>
          <w:hyperlink w:anchor="__RefHeading___Toc12883668_2142443653">
            <w:r>
              <w:rPr>
                <w:webHidden/>
                <w:rStyle w:val="IndexLink"/>
                <w:rtl w:val="true"/>
              </w:rPr>
              <w:t>التوحيد الخالص</w:t>
            </w:r>
            <w:r>
              <w:rPr>
                <w:rStyle w:val="IndexLink"/>
                <w:rtl w:val="true"/>
              </w:rPr>
              <w:t>:</w:t>
              <w:tab/>
            </w:r>
            <w:r>
              <w:rPr>
                <w:rStyle w:val="IndexLink"/>
              </w:rPr>
              <w:t>137</w:t>
            </w:r>
          </w:hyperlink>
        </w:p>
        <w:p>
          <w:pPr>
            <w:pStyle w:val="Contents4"/>
            <w:tabs>
              <w:tab w:val="clear" w:pos="8176"/>
              <w:tab w:val="right" w:pos="9026" w:leader="dot"/>
            </w:tabs>
            <w:rPr/>
          </w:pPr>
          <w:hyperlink w:anchor="__RefHeading___Toc12883670_2142443653">
            <w:r>
              <w:rPr>
                <w:webHidden/>
                <w:rStyle w:val="IndexLink"/>
                <w:rtl w:val="true"/>
              </w:rPr>
              <w:t>كلمة التوحيد عدة للقاء الله</w:t>
            </w:r>
            <w:r>
              <w:rPr>
                <w:rStyle w:val="IndexLink"/>
                <w:rtl w:val="true"/>
              </w:rPr>
              <w:t>:</w:t>
              <w:tab/>
            </w:r>
            <w:r>
              <w:rPr>
                <w:rStyle w:val="IndexLink"/>
              </w:rPr>
              <w:t>143</w:t>
            </w:r>
          </w:hyperlink>
        </w:p>
        <w:p>
          <w:pPr>
            <w:pStyle w:val="Contents4"/>
            <w:tabs>
              <w:tab w:val="clear" w:pos="8176"/>
              <w:tab w:val="right" w:pos="9026" w:leader="dot"/>
            </w:tabs>
            <w:rPr/>
          </w:pPr>
          <w:hyperlink w:anchor="__RefHeading___Toc12883672_2142443653">
            <w:r>
              <w:rPr>
                <w:webHidden/>
                <w:rStyle w:val="IndexLink"/>
                <w:rtl w:val="true"/>
              </w:rPr>
              <w:t>الملك، الحق المبين</w:t>
            </w:r>
            <w:r>
              <w:rPr>
                <w:rStyle w:val="IndexLink"/>
                <w:rtl w:val="true"/>
              </w:rPr>
              <w:t>:</w:t>
              <w:tab/>
            </w:r>
            <w:r>
              <w:rPr>
                <w:rStyle w:val="IndexLink"/>
              </w:rPr>
              <w:t>144</w:t>
            </w:r>
          </w:hyperlink>
        </w:p>
        <w:p>
          <w:pPr>
            <w:pStyle w:val="Contents4"/>
            <w:tabs>
              <w:tab w:val="clear" w:pos="8176"/>
              <w:tab w:val="right" w:pos="9026" w:leader="dot"/>
            </w:tabs>
            <w:rPr/>
          </w:pPr>
          <w:hyperlink w:anchor="__RefHeading___Toc12883674_2142443653">
            <w:r>
              <w:rPr>
                <w:webHidden/>
                <w:rStyle w:val="IndexLink"/>
                <w:rtl w:val="true"/>
              </w:rPr>
              <w:t>رؤيا الإمام صادقة بلا ريب</w:t>
            </w:r>
            <w:r>
              <w:rPr>
                <w:rStyle w:val="IndexLink"/>
                <w:rtl w:val="true"/>
              </w:rPr>
              <w:t>:</w:t>
              <w:tab/>
            </w:r>
            <w:r>
              <w:rPr>
                <w:rStyle w:val="IndexLink"/>
              </w:rPr>
              <w:t>145</w:t>
            </w:r>
          </w:hyperlink>
        </w:p>
        <w:p>
          <w:pPr>
            <w:pStyle w:val="Contents4"/>
            <w:tabs>
              <w:tab w:val="clear" w:pos="8176"/>
              <w:tab w:val="right" w:pos="9026" w:leader="dot"/>
            </w:tabs>
            <w:rPr/>
          </w:pPr>
          <w:hyperlink w:anchor="__RefHeading___Toc12883676_2142443653">
            <w:r>
              <w:rPr>
                <w:webHidden/>
                <w:rStyle w:val="IndexLink"/>
                <w:rtl w:val="true"/>
              </w:rPr>
              <w:t xml:space="preserve">لماذا عيسى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w:t>
              <w:tab/>
            </w:r>
            <w:r>
              <w:rPr>
                <w:rStyle w:val="IndexLink"/>
              </w:rPr>
              <w:t>147</w:t>
            </w:r>
          </w:hyperlink>
        </w:p>
        <w:p>
          <w:pPr>
            <w:pStyle w:val="Contents4"/>
            <w:tabs>
              <w:tab w:val="clear" w:pos="8176"/>
              <w:tab w:val="right" w:pos="9026" w:leader="dot"/>
            </w:tabs>
            <w:rPr/>
          </w:pPr>
          <w:hyperlink w:anchor="__RefHeading___Toc12883678_2142443653">
            <w:r>
              <w:rPr>
                <w:webHidden/>
                <w:rStyle w:val="IndexLink"/>
                <w:rtl w:val="true"/>
              </w:rPr>
              <w:t>الله الملك الحق المبين</w:t>
            </w:r>
            <w:r>
              <w:rPr>
                <w:rStyle w:val="IndexLink"/>
                <w:rtl w:val="true"/>
              </w:rPr>
              <w:t>:</w:t>
              <w:tab/>
            </w:r>
            <w:r>
              <w:rPr>
                <w:rStyle w:val="IndexLink"/>
              </w:rPr>
              <w:t>149</w:t>
            </w:r>
          </w:hyperlink>
        </w:p>
        <w:p>
          <w:pPr>
            <w:pStyle w:val="Contents4"/>
            <w:tabs>
              <w:tab w:val="clear" w:pos="8176"/>
              <w:tab w:val="right" w:pos="9026" w:leader="dot"/>
            </w:tabs>
            <w:rPr/>
          </w:pPr>
          <w:hyperlink w:anchor="__RefHeading___Toc12883680_2142443653">
            <w:r>
              <w:rPr>
                <w:webHidden/>
                <w:rStyle w:val="IndexLink"/>
                <w:rtl w:val="true"/>
              </w:rPr>
              <w:t>حسبي الله</w:t>
            </w:r>
            <w:r>
              <w:rPr>
                <w:rStyle w:val="IndexLink"/>
                <w:rtl w:val="true"/>
              </w:rPr>
              <w:t>:</w:t>
              <w:tab/>
            </w:r>
            <w:r>
              <w:rPr>
                <w:rStyle w:val="IndexLink"/>
              </w:rPr>
              <w:t>155</w:t>
            </w:r>
          </w:hyperlink>
        </w:p>
        <w:p>
          <w:pPr>
            <w:pStyle w:val="Contents4"/>
            <w:tabs>
              <w:tab w:val="clear" w:pos="8176"/>
              <w:tab w:val="right" w:pos="9026" w:leader="dot"/>
            </w:tabs>
            <w:rPr/>
          </w:pPr>
          <w:hyperlink w:anchor="__RefHeading___Toc12883682_2142443653">
            <w:r>
              <w:rPr>
                <w:webHidden/>
                <w:rStyle w:val="IndexLink"/>
                <w:rtl w:val="true"/>
              </w:rPr>
              <w:t>الهلال والوردة لماذا ؟</w:t>
            </w:r>
            <w:r>
              <w:rPr>
                <w:rStyle w:val="IndexLink"/>
                <w:rtl w:val="true"/>
              </w:rPr>
              <w:t>!</w:t>
              <w:tab/>
            </w:r>
            <w:r>
              <w:rPr>
                <w:rStyle w:val="IndexLink"/>
              </w:rPr>
              <w:t>157</w:t>
            </w:r>
          </w:hyperlink>
        </w:p>
        <w:p>
          <w:pPr>
            <w:pStyle w:val="Contents4"/>
            <w:tabs>
              <w:tab w:val="clear" w:pos="8176"/>
              <w:tab w:val="right" w:pos="9026" w:leader="dot"/>
            </w:tabs>
            <w:rPr/>
          </w:pPr>
          <w:hyperlink w:anchor="__RefHeading___Toc12883684_2142443653">
            <w:r>
              <w:rPr>
                <w:webHidden/>
                <w:rStyle w:val="IndexLink"/>
                <w:rtl w:val="true"/>
              </w:rPr>
              <w:t>أول من اتخذ الهلال شعاراً</w:t>
            </w:r>
            <w:r>
              <w:rPr>
                <w:rStyle w:val="IndexLink"/>
                <w:rtl w:val="true"/>
              </w:rPr>
              <w:t>:</w:t>
              <w:tab/>
            </w:r>
            <w:r>
              <w:rPr>
                <w:rStyle w:val="IndexLink"/>
              </w:rPr>
              <w:t>159</w:t>
            </w:r>
          </w:hyperlink>
        </w:p>
        <w:p>
          <w:pPr>
            <w:pStyle w:val="Contents4"/>
            <w:tabs>
              <w:tab w:val="clear" w:pos="8176"/>
              <w:tab w:val="right" w:pos="9026" w:leader="dot"/>
            </w:tabs>
            <w:rPr/>
          </w:pPr>
          <w:hyperlink w:anchor="__RefHeading___Toc12883686_2142443653">
            <w:r>
              <w:rPr>
                <w:webHidden/>
                <w:rStyle w:val="IndexLink"/>
                <w:rtl w:val="true"/>
              </w:rPr>
              <w:t>الحمد لله</w:t>
            </w:r>
            <w:r>
              <w:rPr>
                <w:rStyle w:val="IndexLink"/>
                <w:rtl w:val="true"/>
              </w:rPr>
              <w:t>:</w:t>
              <w:tab/>
            </w:r>
            <w:r>
              <w:rPr>
                <w:rStyle w:val="IndexLink"/>
              </w:rPr>
              <w:t>160</w:t>
            </w:r>
          </w:hyperlink>
        </w:p>
        <w:p>
          <w:pPr>
            <w:pStyle w:val="Contents4"/>
            <w:tabs>
              <w:tab w:val="clear" w:pos="8176"/>
              <w:tab w:val="right" w:pos="9026" w:leader="dot"/>
            </w:tabs>
            <w:rPr/>
          </w:pPr>
          <w:hyperlink w:anchor="__RefHeading___Toc12883688_2142443653">
            <w:r>
              <w:rPr>
                <w:webHidden/>
                <w:rStyle w:val="IndexLink"/>
                <w:rtl w:val="true"/>
              </w:rPr>
              <w:t>إن الله بالغ أمره</w:t>
            </w:r>
            <w:r>
              <w:rPr>
                <w:rStyle w:val="IndexLink"/>
                <w:rtl w:val="true"/>
              </w:rPr>
              <w:t>:</w:t>
              <w:tab/>
            </w:r>
            <w:r>
              <w:rPr>
                <w:rStyle w:val="IndexLink"/>
              </w:rPr>
              <w:t>162</w:t>
            </w:r>
          </w:hyperlink>
        </w:p>
        <w:p>
          <w:pPr>
            <w:pStyle w:val="Contents4"/>
            <w:tabs>
              <w:tab w:val="clear" w:pos="8176"/>
              <w:tab w:val="right" w:pos="9026" w:leader="dot"/>
            </w:tabs>
            <w:rPr/>
          </w:pPr>
          <w:hyperlink w:anchor="__RefHeading___Toc12883690_2142443653">
            <w:r>
              <w:rPr>
                <w:webHidden/>
                <w:rStyle w:val="IndexLink"/>
                <w:rtl w:val="true"/>
              </w:rPr>
              <w:t>لكل أجل كتاب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2883692_2142443653">
            <w:r>
              <w:rPr>
                <w:webHidden/>
                <w:rStyle w:val="IndexLink"/>
                <w:rtl w:val="true"/>
              </w:rPr>
              <w:t>علمت فاعمل</w:t>
            </w:r>
            <w:r>
              <w:rPr>
                <w:rStyle w:val="IndexLink"/>
                <w:rtl w:val="true"/>
              </w:rPr>
              <w:t>:</w:t>
              <w:tab/>
            </w:r>
            <w:r>
              <w:rPr>
                <w:rStyle w:val="IndexLink"/>
              </w:rPr>
              <w:t>167</w:t>
            </w:r>
          </w:hyperlink>
        </w:p>
        <w:p>
          <w:pPr>
            <w:pStyle w:val="Contents4"/>
            <w:tabs>
              <w:tab w:val="clear" w:pos="8176"/>
              <w:tab w:val="right" w:pos="9026" w:leader="dot"/>
            </w:tabs>
            <w:rPr/>
          </w:pPr>
          <w:hyperlink w:anchor="__RefHeading___Toc12883694_2142443653">
            <w:r>
              <w:rPr>
                <w:webHidden/>
                <w:rStyle w:val="IndexLink"/>
                <w:rtl w:val="true"/>
              </w:rPr>
              <w:t>عقلت فاعمل</w:t>
            </w:r>
            <w:r>
              <w:rPr>
                <w:rStyle w:val="IndexLink"/>
                <w:rtl w:val="true"/>
              </w:rPr>
              <w:t>:</w:t>
              <w:tab/>
            </w:r>
            <w:r>
              <w:rPr>
                <w:rStyle w:val="IndexLink"/>
              </w:rPr>
              <w:t>170</w:t>
            </w:r>
          </w:hyperlink>
        </w:p>
        <w:p>
          <w:pPr>
            <w:pStyle w:val="Contents3"/>
            <w:tabs>
              <w:tab w:val="clear" w:pos="8459"/>
              <w:tab w:val="right" w:pos="9026" w:leader="dot"/>
            </w:tabs>
            <w:rPr/>
          </w:pPr>
          <w:hyperlink w:anchor="__RefHeading___Toc12883696_2142443653">
            <w:r>
              <w:rPr>
                <w:webHidden/>
                <w:rStyle w:val="IndexLink"/>
                <w:rtl w:val="true"/>
              </w:rPr>
              <w:t>الفصل الثالث</w:t>
            </w:r>
            <w:r>
              <w:rPr>
                <w:rStyle w:val="IndexLink"/>
                <w:rtl w:val="true"/>
              </w:rPr>
              <w:t>:</w:t>
              <w:tab/>
            </w:r>
            <w:r>
              <w:rPr>
                <w:rStyle w:val="IndexLink"/>
              </w:rPr>
              <w:t>172</w:t>
            </w:r>
          </w:hyperlink>
        </w:p>
        <w:p>
          <w:pPr>
            <w:pStyle w:val="Contents4"/>
            <w:tabs>
              <w:tab w:val="clear" w:pos="8176"/>
              <w:tab w:val="right" w:pos="9026" w:leader="dot"/>
            </w:tabs>
            <w:rPr/>
          </w:pPr>
          <w:hyperlink w:anchor="__RefHeading___Toc12883698_2142443653">
            <w:r>
              <w:rPr>
                <w:webHidden/>
                <w:rStyle w:val="IndexLink"/>
                <w:rtl w:val="true"/>
              </w:rPr>
              <w:t>على هامش نقش الخواتيم</w:t>
            </w:r>
            <w:r>
              <w:rPr>
                <w:rStyle w:val="IndexLink"/>
                <w:rtl w:val="true"/>
              </w:rPr>
              <w:t>..</w:t>
              <w:tab/>
            </w:r>
            <w:r>
              <w:rPr>
                <w:rStyle w:val="IndexLink"/>
              </w:rPr>
              <w:t>172</w:t>
            </w:r>
          </w:hyperlink>
        </w:p>
        <w:p>
          <w:pPr>
            <w:pStyle w:val="Contents4"/>
            <w:tabs>
              <w:tab w:val="clear" w:pos="8176"/>
              <w:tab w:val="right" w:pos="9026" w:leader="dot"/>
            </w:tabs>
            <w:rPr/>
          </w:pPr>
          <w:hyperlink w:anchor="__RefHeading___Toc12883700_2142443653">
            <w:r>
              <w:rPr>
                <w:webHidden/>
                <w:rStyle w:val="IndexLink"/>
                <w:rtl w:val="true"/>
              </w:rPr>
              <w:t>الخاتم المسلوب في كربلاء</w:t>
            </w:r>
            <w:r>
              <w:rPr>
                <w:rStyle w:val="IndexLink"/>
                <w:rtl w:val="true"/>
              </w:rPr>
              <w:t>:</w:t>
              <w:tab/>
            </w:r>
            <w:r>
              <w:rPr>
                <w:rStyle w:val="IndexLink"/>
              </w:rPr>
              <w:t>174</w:t>
            </w:r>
          </w:hyperlink>
        </w:p>
        <w:p>
          <w:pPr>
            <w:pStyle w:val="Contents4"/>
            <w:tabs>
              <w:tab w:val="clear" w:pos="8176"/>
              <w:tab w:val="right" w:pos="9026" w:leader="dot"/>
            </w:tabs>
            <w:rPr/>
          </w:pPr>
          <w:hyperlink w:anchor="__RefHeading___Toc12883702_2142443653">
            <w:r>
              <w:rPr>
                <w:webHidden/>
                <w:rStyle w:val="IndexLink"/>
                <w:rtl w:val="true"/>
              </w:rPr>
              <w:t>خاتم الإمامة لم يسلب</w:t>
            </w:r>
            <w:r>
              <w:rPr>
                <w:rStyle w:val="IndexLink"/>
                <w:rtl w:val="true"/>
              </w:rPr>
              <w:t>:</w:t>
              <w:tab/>
            </w:r>
            <w:r>
              <w:rPr>
                <w:rStyle w:val="IndexLink"/>
              </w:rPr>
              <w:t>175</w:t>
            </w:r>
          </w:hyperlink>
        </w:p>
        <w:p>
          <w:pPr>
            <w:pStyle w:val="Contents4"/>
            <w:tabs>
              <w:tab w:val="clear" w:pos="8176"/>
              <w:tab w:val="right" w:pos="9026" w:leader="dot"/>
            </w:tabs>
            <w:rPr/>
          </w:pPr>
          <w:hyperlink w:anchor="__RefHeading___Toc12883704_2142443653">
            <w:r>
              <w:rPr>
                <w:webHidden/>
                <w:rStyle w:val="IndexLink"/>
                <w:rtl w:val="true"/>
              </w:rPr>
              <w:t>فائدة خاتم العقيق وسائر الأحجار الكريمة</w:t>
            </w:r>
            <w:r>
              <w:rPr>
                <w:rStyle w:val="IndexLink"/>
                <w:rtl w:val="true"/>
              </w:rPr>
              <w:t>:</w:t>
              <w:tab/>
            </w:r>
            <w:r>
              <w:rPr>
                <w:rStyle w:val="IndexLink"/>
              </w:rPr>
              <w:t>178</w:t>
            </w:r>
          </w:hyperlink>
        </w:p>
        <w:p>
          <w:pPr>
            <w:pStyle w:val="Contents4"/>
            <w:tabs>
              <w:tab w:val="clear" w:pos="8176"/>
              <w:tab w:val="right" w:pos="9026" w:leader="dot"/>
            </w:tabs>
            <w:rPr/>
          </w:pPr>
          <w:hyperlink w:anchor="__RefHeading___Toc12883706_2142443653">
            <w:r>
              <w:rPr>
                <w:webHidden/>
                <w:rStyle w:val="IndexLink"/>
                <w:rtl w:val="true"/>
              </w:rPr>
              <w:t>هل تختم الحسنان باليسار؟</w:t>
            </w:r>
            <w:r>
              <w:rPr>
                <w:rStyle w:val="IndexLink"/>
                <w:rtl w:val="true"/>
              </w:rPr>
              <w:t>!:</w:t>
              <w:tab/>
            </w:r>
            <w:r>
              <w:rPr>
                <w:rStyle w:val="IndexLink"/>
              </w:rPr>
              <w:t>184</w:t>
            </w:r>
          </w:hyperlink>
        </w:p>
        <w:p>
          <w:pPr>
            <w:pStyle w:val="Contents4"/>
            <w:tabs>
              <w:tab w:val="clear" w:pos="8176"/>
              <w:tab w:val="right" w:pos="9026" w:leader="dot"/>
            </w:tabs>
            <w:rPr/>
          </w:pPr>
          <w:hyperlink w:anchor="__RefHeading___Toc12883708_2142443653">
            <w:r>
              <w:rPr>
                <w:webHidden/>
                <w:rStyle w:val="IndexLink"/>
                <w:rtl w:val="true"/>
              </w:rPr>
              <w:t>هل هذه رواية محرفة؟</w:t>
            </w:r>
            <w:r>
              <w:rPr>
                <w:rStyle w:val="IndexLink"/>
                <w:rtl w:val="true"/>
              </w:rPr>
              <w:t>!:</w:t>
              <w:tab/>
            </w:r>
            <w:r>
              <w:rPr>
                <w:rStyle w:val="IndexLink"/>
              </w:rPr>
              <w:t>187</w:t>
            </w:r>
          </w:hyperlink>
        </w:p>
        <w:p>
          <w:pPr>
            <w:pStyle w:val="Contents4"/>
            <w:tabs>
              <w:tab w:val="clear" w:pos="8176"/>
              <w:tab w:val="right" w:pos="9026" w:leader="dot"/>
            </w:tabs>
            <w:rPr/>
          </w:pPr>
          <w:hyperlink w:anchor="__RefHeading___Toc12883710_2142443653">
            <w:r>
              <w:rPr>
                <w:webHidden/>
                <w:rStyle w:val="IndexLink"/>
                <w:rtl w:val="true"/>
              </w:rPr>
              <w:t>التختم باليمين هو السنة</w:t>
            </w:r>
            <w:r>
              <w:rPr>
                <w:rStyle w:val="IndexLink"/>
                <w:rtl w:val="true"/>
              </w:rPr>
              <w:t>:</w:t>
              <w:tab/>
            </w:r>
            <w:r>
              <w:rPr>
                <w:rStyle w:val="IndexLink"/>
              </w:rPr>
              <w:t>196</w:t>
            </w:r>
          </w:hyperlink>
        </w:p>
        <w:p>
          <w:pPr>
            <w:pStyle w:val="Contents4"/>
            <w:tabs>
              <w:tab w:val="clear" w:pos="8176"/>
              <w:tab w:val="right" w:pos="9026" w:leader="dot"/>
            </w:tabs>
            <w:rPr/>
          </w:pPr>
          <w:hyperlink w:anchor="__RefHeading___Toc12883712_2142443653">
            <w:r>
              <w:rPr>
                <w:webHidden/>
                <w:rStyle w:val="IndexLink"/>
                <w:rtl w:val="true"/>
              </w:rPr>
              <w:t>هل هذا تدليس؟</w:t>
            </w:r>
            <w:r>
              <w:rPr>
                <w:rStyle w:val="IndexLink"/>
                <w:rtl w:val="true"/>
              </w:rPr>
              <w:t>!:</w:t>
              <w:tab/>
            </w:r>
            <w:r>
              <w:rPr>
                <w:rStyle w:val="IndexLink"/>
              </w:rPr>
              <w:t>196</w:t>
            </w:r>
          </w:hyperlink>
        </w:p>
        <w:p>
          <w:pPr>
            <w:pStyle w:val="Contents3"/>
            <w:tabs>
              <w:tab w:val="clear" w:pos="8459"/>
              <w:tab w:val="right" w:pos="9026" w:leader="dot"/>
            </w:tabs>
            <w:rPr/>
          </w:pPr>
          <w:hyperlink w:anchor="__RefHeading___Toc12883714_2142443653">
            <w:r>
              <w:rPr>
                <w:webHidden/>
                <w:rStyle w:val="IndexLink"/>
                <w:rtl w:val="true"/>
              </w:rPr>
              <w:t>الفصل الرابع</w:t>
            </w:r>
            <w:r>
              <w:rPr>
                <w:rStyle w:val="IndexLink"/>
                <w:rtl w:val="true"/>
              </w:rPr>
              <w:t>:</w:t>
              <w:tab/>
            </w:r>
            <w:r>
              <w:rPr>
                <w:rStyle w:val="IndexLink"/>
              </w:rPr>
              <w:t>201</w:t>
            </w:r>
          </w:hyperlink>
        </w:p>
        <w:p>
          <w:pPr>
            <w:pStyle w:val="Contents4"/>
            <w:tabs>
              <w:tab w:val="clear" w:pos="8176"/>
              <w:tab w:val="right" w:pos="9026" w:leader="dot"/>
            </w:tabs>
            <w:rPr/>
          </w:pPr>
          <w:hyperlink w:anchor="__RefHeading___Toc12883716_2142443653">
            <w:r>
              <w:rPr>
                <w:webHidden/>
                <w:rStyle w:val="IndexLink"/>
                <w:rtl w:val="true"/>
              </w:rPr>
              <w:t xml:space="preserve">لباس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الخز والإبريسم</w:t>
            </w:r>
            <w:r>
              <w:rPr>
                <w:rStyle w:val="IndexLink"/>
                <w:rtl w:val="true"/>
              </w:rPr>
              <w:t>..</w:t>
              <w:tab/>
            </w:r>
            <w:r>
              <w:rPr>
                <w:rStyle w:val="IndexLink"/>
              </w:rPr>
              <w:t>201</w:t>
            </w:r>
          </w:hyperlink>
        </w:p>
        <w:p>
          <w:pPr>
            <w:pStyle w:val="Contents4"/>
            <w:tabs>
              <w:tab w:val="clear" w:pos="8176"/>
              <w:tab w:val="right" w:pos="9026" w:leader="dot"/>
            </w:tabs>
            <w:rPr/>
          </w:pPr>
          <w:hyperlink w:anchor="__RefHeading___Toc12883718_2142443653">
            <w:r>
              <w:rPr>
                <w:webHidden/>
                <w:rStyle w:val="IndexLink"/>
                <w:rtl w:val="true"/>
              </w:rPr>
              <w:t>الخز والسندس، والأبريسم</w:t>
            </w:r>
            <w:r>
              <w:rPr>
                <w:rStyle w:val="IndexLink"/>
                <w:rtl w:val="true"/>
              </w:rPr>
              <w:t>:</w:t>
              <w:tab/>
            </w:r>
            <w:r>
              <w:rPr>
                <w:rStyle w:val="IndexLink"/>
              </w:rPr>
              <w:t>203</w:t>
            </w:r>
          </w:hyperlink>
        </w:p>
        <w:p>
          <w:pPr>
            <w:pStyle w:val="Contents4"/>
            <w:tabs>
              <w:tab w:val="clear" w:pos="8176"/>
              <w:tab w:val="right" w:pos="9026" w:leader="dot"/>
            </w:tabs>
            <w:rPr/>
          </w:pPr>
          <w:hyperlink w:anchor="__RefHeading___Toc12883720_2142443653">
            <w:r>
              <w:rPr>
                <w:webHidden/>
                <w:rStyle w:val="IndexLink"/>
                <w:rtl w:val="true"/>
              </w:rPr>
              <w:t>إيضاحات</w:t>
            </w:r>
            <w:r>
              <w:rPr>
                <w:rStyle w:val="IndexLink"/>
                <w:rtl w:val="true"/>
              </w:rPr>
              <w:t>:</w:t>
              <w:tab/>
            </w:r>
            <w:r>
              <w:rPr>
                <w:rStyle w:val="IndexLink"/>
              </w:rPr>
              <w:t>206</w:t>
            </w:r>
          </w:hyperlink>
        </w:p>
        <w:p>
          <w:pPr>
            <w:pStyle w:val="Contents4"/>
            <w:tabs>
              <w:tab w:val="clear" w:pos="8176"/>
              <w:tab w:val="right" w:pos="9026" w:leader="dot"/>
            </w:tabs>
            <w:rPr/>
          </w:pPr>
          <w:hyperlink w:anchor="__RefHeading___Toc12883722_2142443653">
            <w:r>
              <w:rPr>
                <w:webHidden/>
                <w:rStyle w:val="IndexLink"/>
                <w:rtl w:val="true"/>
              </w:rPr>
              <w:t>الخز ليس حريراً</w:t>
            </w:r>
            <w:r>
              <w:rPr>
                <w:rStyle w:val="IndexLink"/>
                <w:rtl w:val="true"/>
              </w:rPr>
              <w:t>:</w:t>
              <w:tab/>
            </w:r>
            <w:r>
              <w:rPr>
                <w:rStyle w:val="IndexLink"/>
              </w:rPr>
              <w:t>208</w:t>
            </w:r>
          </w:hyperlink>
        </w:p>
        <w:p>
          <w:pPr>
            <w:pStyle w:val="Contents4"/>
            <w:tabs>
              <w:tab w:val="clear" w:pos="8176"/>
              <w:tab w:val="right" w:pos="9026" w:leader="dot"/>
            </w:tabs>
            <w:rPr/>
          </w:pPr>
          <w:hyperlink w:anchor="__RefHeading___Toc12883724_2142443653">
            <w:r>
              <w:rPr>
                <w:webHidden/>
                <w:rStyle w:val="IndexLink"/>
                <w:rtl w:val="true"/>
              </w:rPr>
              <w:t>لماذا الحرير في الحرب؟</w:t>
            </w:r>
            <w:r>
              <w:rPr>
                <w:rStyle w:val="IndexLink"/>
                <w:rtl w:val="true"/>
              </w:rPr>
              <w:t>!:</w:t>
              <w:tab/>
            </w:r>
            <w:r>
              <w:rPr>
                <w:rStyle w:val="IndexLink"/>
              </w:rPr>
              <w:t>210</w:t>
            </w:r>
          </w:hyperlink>
        </w:p>
        <w:p>
          <w:pPr>
            <w:pStyle w:val="Contents4"/>
            <w:tabs>
              <w:tab w:val="clear" w:pos="8176"/>
              <w:tab w:val="right" w:pos="9026" w:leader="dot"/>
            </w:tabs>
            <w:rPr/>
          </w:pPr>
          <w:hyperlink w:anchor="__RefHeading___Toc12883726_2142443653">
            <w:r>
              <w:rPr>
                <w:webHidden/>
                <w:rStyle w:val="IndexLink"/>
                <w:rtl w:val="true"/>
              </w:rPr>
              <w:t>الخز حيوان مائي</w:t>
            </w:r>
            <w:r>
              <w:rPr>
                <w:rStyle w:val="IndexLink"/>
                <w:rtl w:val="true"/>
              </w:rPr>
              <w:t>:</w:t>
              <w:tab/>
            </w:r>
            <w:r>
              <w:rPr>
                <w:rStyle w:val="IndexLink"/>
              </w:rPr>
              <w:t>213</w:t>
            </w:r>
          </w:hyperlink>
        </w:p>
        <w:p>
          <w:pPr>
            <w:pStyle w:val="Contents4"/>
            <w:tabs>
              <w:tab w:val="clear" w:pos="8176"/>
              <w:tab w:val="right" w:pos="9026" w:leader="dot"/>
            </w:tabs>
            <w:rPr/>
          </w:pPr>
          <w:hyperlink w:anchor="__RefHeading___Toc12883728_2142443653">
            <w:r>
              <w:rPr>
                <w:webHidden/>
                <w:rStyle w:val="IndexLink"/>
                <w:rtl w:val="true"/>
              </w:rPr>
              <w:t>قميص خز وطوق من ذهب</w:t>
            </w:r>
            <w:r>
              <w:rPr>
                <w:rStyle w:val="IndexLink"/>
                <w:rtl w:val="true"/>
              </w:rPr>
              <w:t>!!:</w:t>
              <w:tab/>
            </w:r>
            <w:r>
              <w:rPr>
                <w:rStyle w:val="IndexLink"/>
              </w:rPr>
              <w:t>214</w:t>
            </w:r>
          </w:hyperlink>
        </w:p>
        <w:p>
          <w:pPr>
            <w:pStyle w:val="Contents3"/>
            <w:tabs>
              <w:tab w:val="clear" w:pos="8459"/>
              <w:tab w:val="right" w:pos="9026" w:leader="dot"/>
            </w:tabs>
            <w:rPr/>
          </w:pPr>
          <w:hyperlink w:anchor="__RefHeading___Toc12883730_2142443653">
            <w:r>
              <w:rPr>
                <w:webHidden/>
                <w:rStyle w:val="IndexLink"/>
                <w:rtl w:val="true"/>
              </w:rPr>
              <w:t>الفصل الخامس</w:t>
            </w:r>
            <w:r>
              <w:rPr>
                <w:rStyle w:val="IndexLink"/>
                <w:rtl w:val="true"/>
              </w:rPr>
              <w:t>:</w:t>
              <w:tab/>
            </w:r>
            <w:r>
              <w:rPr>
                <w:rStyle w:val="IndexLink"/>
              </w:rPr>
              <w:t>220</w:t>
            </w:r>
          </w:hyperlink>
        </w:p>
        <w:p>
          <w:pPr>
            <w:pStyle w:val="Contents4"/>
            <w:tabs>
              <w:tab w:val="clear" w:pos="8176"/>
              <w:tab w:val="right" w:pos="9026" w:leader="dot"/>
            </w:tabs>
            <w:rPr/>
          </w:pPr>
          <w:hyperlink w:anchor="__RefHeading___Toc12883732_2142443653">
            <w:r>
              <w:rPr>
                <w:webHidden/>
                <w:rStyle w:val="IndexLink"/>
                <w:rtl w:val="true"/>
              </w:rPr>
              <w:t xml:space="preserve">من لباس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أيضاً</w:t>
            </w:r>
            <w:r>
              <w:rPr>
                <w:rStyle w:val="IndexLink"/>
                <w:rtl w:val="true"/>
              </w:rPr>
              <w:t>..</w:t>
              <w:tab/>
            </w:r>
            <w:r>
              <w:rPr>
                <w:rStyle w:val="IndexLink"/>
              </w:rPr>
              <w:t>220</w:t>
            </w:r>
          </w:hyperlink>
        </w:p>
        <w:p>
          <w:pPr>
            <w:pStyle w:val="Contents4"/>
            <w:tabs>
              <w:tab w:val="clear" w:pos="8176"/>
              <w:tab w:val="right" w:pos="9026" w:leader="dot"/>
            </w:tabs>
            <w:rPr/>
          </w:pPr>
          <w:hyperlink w:anchor="__RefHeading___Toc12883734_2142443653">
            <w:r>
              <w:rPr>
                <w:webHidden/>
                <w:rStyle w:val="IndexLink"/>
                <w:rtl w:val="true"/>
              </w:rPr>
              <w:t xml:space="preserve">الحلة التي اشتراها الحسين </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12883736_2142443653">
            <w:r>
              <w:rPr>
                <w:webHidden/>
                <w:rStyle w:val="IndexLink"/>
                <w:rtl w:val="true"/>
              </w:rPr>
              <w:t>مجاناً أو بثمن؟</w:t>
            </w:r>
            <w:r>
              <w:rPr>
                <w:rStyle w:val="IndexLink"/>
                <w:rtl w:val="true"/>
              </w:rPr>
              <w:t>!:</w:t>
              <w:tab/>
            </w:r>
            <w:r>
              <w:rPr>
                <w:rStyle w:val="IndexLink"/>
              </w:rPr>
              <w:t>223</w:t>
            </w:r>
          </w:hyperlink>
        </w:p>
        <w:p>
          <w:pPr>
            <w:pStyle w:val="Contents4"/>
            <w:tabs>
              <w:tab w:val="clear" w:pos="8176"/>
              <w:tab w:val="right" w:pos="9026" w:leader="dot"/>
            </w:tabs>
            <w:rPr/>
          </w:pPr>
          <w:hyperlink w:anchor="__RefHeading___Toc12883738_2142443653">
            <w:r>
              <w:rPr>
                <w:webHidden/>
                <w:rStyle w:val="IndexLink"/>
                <w:rtl w:val="true"/>
              </w:rPr>
              <w:t>لمن الحلل؟</w:t>
            </w:r>
            <w:r>
              <w:rPr>
                <w:rStyle w:val="IndexLink"/>
                <w:rtl w:val="true"/>
              </w:rPr>
              <w:t xml:space="preserve">! </w:t>
            </w:r>
            <w:r>
              <w:rPr>
                <w:rStyle w:val="IndexLink"/>
                <w:rtl w:val="true"/>
              </w:rPr>
              <w:t>و لماذا يطلب الحسين إحداها؟</w:t>
            </w:r>
            <w:r>
              <w:rPr>
                <w:rStyle w:val="IndexLink"/>
                <w:rtl w:val="true"/>
              </w:rPr>
              <w:t>!:</w:t>
              <w:tab/>
            </w:r>
            <w:r>
              <w:rPr>
                <w:rStyle w:val="IndexLink"/>
              </w:rPr>
              <w:t>224</w:t>
            </w:r>
          </w:hyperlink>
        </w:p>
        <w:p>
          <w:pPr>
            <w:pStyle w:val="Contents4"/>
            <w:tabs>
              <w:tab w:val="clear" w:pos="8176"/>
              <w:tab w:val="right" w:pos="9026" w:leader="dot"/>
            </w:tabs>
            <w:rPr/>
          </w:pPr>
          <w:hyperlink w:anchor="__RefHeading___Toc12883740_2142443653">
            <w:r>
              <w:rPr>
                <w:webHidden/>
                <w:rStyle w:val="IndexLink"/>
                <w:rtl w:val="true"/>
              </w:rPr>
              <w:t xml:space="preserve">ما شأن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وهذه الحلة؟</w:t>
            </w:r>
            <w:r>
              <w:rPr>
                <w:rStyle w:val="IndexLink"/>
                <w:rtl w:val="true"/>
              </w:rPr>
              <w:t>!:</w:t>
              <w:tab/>
            </w:r>
            <w:r>
              <w:rPr>
                <w:rStyle w:val="IndexLink"/>
              </w:rPr>
              <w:t>225</w:t>
            </w:r>
          </w:hyperlink>
        </w:p>
        <w:p>
          <w:pPr>
            <w:pStyle w:val="Contents4"/>
            <w:tabs>
              <w:tab w:val="clear" w:pos="8176"/>
              <w:tab w:val="right" w:pos="9026" w:leader="dot"/>
            </w:tabs>
            <w:rPr/>
          </w:pPr>
          <w:hyperlink w:anchor="__RefHeading___Toc12883742_2142443653">
            <w:r>
              <w:rPr>
                <w:webHidden/>
                <w:rStyle w:val="IndexLink"/>
                <w:rtl w:val="true"/>
              </w:rPr>
              <w:t>التشنيع على أمير المؤمنين بولده</w:t>
            </w:r>
            <w:r>
              <w:rPr>
                <w:rStyle w:val="IndexLink"/>
                <w:rtl w:val="true"/>
              </w:rPr>
              <w:t>!!:</w:t>
              <w:tab/>
            </w:r>
            <w:r>
              <w:rPr>
                <w:rStyle w:val="IndexLink"/>
              </w:rPr>
              <w:t>229</w:t>
            </w:r>
          </w:hyperlink>
        </w:p>
        <w:p>
          <w:pPr>
            <w:pStyle w:val="Contents4"/>
            <w:tabs>
              <w:tab w:val="clear" w:pos="8176"/>
              <w:tab w:val="right" w:pos="9026" w:leader="dot"/>
            </w:tabs>
            <w:rPr/>
          </w:pPr>
          <w:hyperlink w:anchor="__RefHeading___Toc12883744_2142443653">
            <w:r>
              <w:rPr>
                <w:webHidden/>
                <w:rStyle w:val="IndexLink"/>
                <w:rtl w:val="true"/>
              </w:rPr>
              <w:t xml:space="preserve">كيف رضي علي </w:t>
            </w:r>
            <w:r>
              <w:rPr>
                <w:rStyle w:val="IndexLink"/>
                <w:rtl w:val="true"/>
              </w:rPr>
              <w:t>«</w:t>
            </w:r>
            <w:r>
              <w:rPr>
                <w:rStyle w:val="IndexLink"/>
                <w:rtl w:val="true"/>
              </w:rPr>
              <w:t>عليه السلام</w:t>
            </w:r>
            <w:r>
              <w:rPr>
                <w:rStyle w:val="IndexLink"/>
                <w:rtl w:val="true"/>
              </w:rPr>
              <w:t xml:space="preserve">» </w:t>
            </w:r>
            <w:r>
              <w:rPr>
                <w:rStyle w:val="IndexLink"/>
                <w:rtl w:val="true"/>
              </w:rPr>
              <w:t>بإعطاء الحلة؟</w:t>
            </w:r>
            <w:r>
              <w:rPr>
                <w:rStyle w:val="IndexLink"/>
                <w:rtl w:val="true"/>
              </w:rPr>
              <w:t>!:</w:t>
              <w:tab/>
            </w:r>
            <w:r>
              <w:rPr>
                <w:rStyle w:val="IndexLink"/>
              </w:rPr>
              <w:t>230</w:t>
            </w:r>
          </w:hyperlink>
        </w:p>
        <w:p>
          <w:pPr>
            <w:pStyle w:val="Contents4"/>
            <w:tabs>
              <w:tab w:val="clear" w:pos="8176"/>
              <w:tab w:val="right" w:pos="9026" w:leader="dot"/>
            </w:tabs>
            <w:rPr/>
          </w:pPr>
          <w:hyperlink w:anchor="__RefHeading___Toc12883746_2142443653">
            <w:r>
              <w:rPr>
                <w:webHidden/>
                <w:rStyle w:val="IndexLink"/>
                <w:rtl w:val="true"/>
              </w:rPr>
              <w:t xml:space="preserve">عمامة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سوداء</w:t>
            </w:r>
            <w:r>
              <w:rPr>
                <w:rStyle w:val="IndexLink"/>
                <w:rtl w:val="true"/>
              </w:rPr>
              <w:t>:</w:t>
              <w:tab/>
            </w:r>
            <w:r>
              <w:rPr>
                <w:rStyle w:val="IndexLink"/>
              </w:rPr>
              <w:t>230</w:t>
            </w:r>
          </w:hyperlink>
        </w:p>
        <w:p>
          <w:pPr>
            <w:pStyle w:val="Contents4"/>
            <w:tabs>
              <w:tab w:val="clear" w:pos="8176"/>
              <w:tab w:val="right" w:pos="9026" w:leader="dot"/>
            </w:tabs>
            <w:rPr/>
          </w:pPr>
          <w:hyperlink w:anchor="__RefHeading___Toc12883748_2142443653">
            <w:r>
              <w:rPr>
                <w:webHidden/>
                <w:rStyle w:val="IndexLink"/>
                <w:rtl w:val="true"/>
              </w:rPr>
              <w:t>العمامة السوداء ليست حزناً</w:t>
            </w:r>
            <w:r>
              <w:rPr>
                <w:rStyle w:val="IndexLink"/>
                <w:rtl w:val="true"/>
              </w:rPr>
              <w:t>:</w:t>
              <w:tab/>
            </w:r>
            <w:r>
              <w:rPr>
                <w:rStyle w:val="IndexLink"/>
              </w:rPr>
              <w:t>231</w:t>
            </w:r>
          </w:hyperlink>
        </w:p>
        <w:p>
          <w:pPr>
            <w:pStyle w:val="Contents4"/>
            <w:tabs>
              <w:tab w:val="clear" w:pos="8176"/>
              <w:tab w:val="right" w:pos="9026" w:leader="dot"/>
            </w:tabs>
            <w:rPr/>
          </w:pPr>
          <w:hyperlink w:anchor="__RefHeading___Toc12883750_2142443653">
            <w:r>
              <w:rPr>
                <w:webHidden/>
                <w:rStyle w:val="IndexLink"/>
                <w:rtl w:val="true"/>
              </w:rPr>
              <w:t xml:space="preserve">عمامة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الرجعة سوداء</w:t>
            </w:r>
            <w:r>
              <w:rPr>
                <w:rStyle w:val="IndexLink"/>
                <w:rtl w:val="true"/>
              </w:rPr>
              <w:t>:</w:t>
              <w:tab/>
            </w:r>
            <w:r>
              <w:rPr>
                <w:rStyle w:val="IndexLink"/>
              </w:rPr>
              <w:t>233</w:t>
            </w:r>
          </w:hyperlink>
        </w:p>
        <w:p>
          <w:pPr>
            <w:pStyle w:val="Contents4"/>
            <w:tabs>
              <w:tab w:val="clear" w:pos="8176"/>
              <w:tab w:val="right" w:pos="9026" w:leader="dot"/>
            </w:tabs>
            <w:rPr/>
          </w:pPr>
          <w:hyperlink w:anchor="__RefHeading___Toc12883752_2142443653">
            <w:r>
              <w:rPr>
                <w:webHidden/>
                <w:rStyle w:val="IndexLink"/>
                <w:rtl w:val="true"/>
              </w:rPr>
              <w:t>هل كانت خطبة صلاة الجمعة؟</w:t>
            </w:r>
            <w:r>
              <w:rPr>
                <w:rStyle w:val="IndexLink"/>
                <w:rtl w:val="true"/>
              </w:rPr>
              <w:t>!:</w:t>
              <w:tab/>
            </w:r>
            <w:r>
              <w:rPr>
                <w:rStyle w:val="IndexLink"/>
              </w:rPr>
              <w:t>233</w:t>
            </w:r>
          </w:hyperlink>
        </w:p>
        <w:p>
          <w:pPr>
            <w:pStyle w:val="Contents4"/>
            <w:tabs>
              <w:tab w:val="clear" w:pos="8176"/>
              <w:tab w:val="right" w:pos="9026" w:leader="dot"/>
            </w:tabs>
            <w:rPr/>
          </w:pPr>
          <w:hyperlink w:anchor="__RefHeading___Toc12883754_2142443653">
            <w:r>
              <w:rPr>
                <w:webHidden/>
                <w:rStyle w:val="IndexLink"/>
                <w:rtl w:val="true"/>
              </w:rPr>
              <w:t>جمة ظاهرة</w:t>
            </w:r>
            <w:r>
              <w:rPr>
                <w:rStyle w:val="IndexLink"/>
                <w:rtl w:val="true"/>
              </w:rPr>
              <w:t>:</w:t>
              <w:tab/>
            </w:r>
            <w:r>
              <w:rPr>
                <w:rStyle w:val="IndexLink"/>
              </w:rPr>
              <w:t>234</w:t>
            </w:r>
          </w:hyperlink>
        </w:p>
        <w:p>
          <w:pPr>
            <w:pStyle w:val="Contents4"/>
            <w:tabs>
              <w:tab w:val="clear" w:pos="8176"/>
              <w:tab w:val="right" w:pos="9026" w:leader="dot"/>
            </w:tabs>
            <w:rPr/>
          </w:pPr>
          <w:hyperlink w:anchor="__RefHeading___Toc12883756_2142443653">
            <w:r>
              <w:rPr>
                <w:webHidden/>
                <w:rStyle w:val="IndexLink"/>
                <w:rtl w:val="true"/>
              </w:rPr>
              <w:t>لفت نظر</w:t>
            </w:r>
            <w:r>
              <w:rPr>
                <w:rStyle w:val="IndexLink"/>
                <w:rtl w:val="true"/>
              </w:rPr>
              <w:t>:</w:t>
              <w:tab/>
            </w:r>
            <w:r>
              <w:rPr>
                <w:rStyle w:val="IndexLink"/>
              </w:rPr>
              <w:t>238</w:t>
            </w:r>
          </w:hyperlink>
        </w:p>
        <w:p>
          <w:pPr>
            <w:pStyle w:val="Contents4"/>
            <w:tabs>
              <w:tab w:val="clear" w:pos="8176"/>
              <w:tab w:val="right" w:pos="9026" w:leader="dot"/>
            </w:tabs>
            <w:rPr/>
          </w:pPr>
          <w:hyperlink w:anchor="__RefHeading___Toc12883758_2142443653">
            <w:r>
              <w:rPr>
                <w:webHidden/>
                <w:rStyle w:val="IndexLink"/>
                <w:rtl w:val="true"/>
              </w:rPr>
              <w:t>القميص</w:t>
            </w:r>
            <w:r>
              <w:rPr>
                <w:rStyle w:val="IndexLink"/>
                <w:rtl w:val="true"/>
              </w:rPr>
              <w:t>:</w:t>
              <w:tab/>
            </w:r>
            <w:r>
              <w:rPr>
                <w:rStyle w:val="IndexLink"/>
              </w:rPr>
              <w:t>239</w:t>
            </w:r>
          </w:hyperlink>
        </w:p>
        <w:p>
          <w:pPr>
            <w:pStyle w:val="Contents4"/>
            <w:tabs>
              <w:tab w:val="clear" w:pos="8176"/>
              <w:tab w:val="right" w:pos="9026" w:leader="dot"/>
            </w:tabs>
            <w:rPr/>
          </w:pPr>
          <w:hyperlink w:anchor="__RefHeading___Toc12883760_2142443653">
            <w:r>
              <w:rPr>
                <w:webHidden/>
                <w:rStyle w:val="IndexLink"/>
                <w:rtl w:val="true"/>
              </w:rPr>
              <w:t xml:space="preserve">ثياب العيد للحسنين </w:t>
            </w:r>
            <w:r>
              <w:rPr>
                <w:rStyle w:val="IndexLink"/>
                <w:rtl w:val="true"/>
              </w:rPr>
              <w:t>«</w:t>
            </w:r>
            <w:r>
              <w:rPr>
                <w:rStyle w:val="IndexLink"/>
                <w:rtl w:val="true"/>
              </w:rPr>
              <w:t>عليهماالسّلام</w:t>
            </w:r>
            <w:r>
              <w:rPr>
                <w:rStyle w:val="IndexLink"/>
                <w:rtl w:val="true"/>
              </w:rPr>
              <w:t>»:</w:t>
              <w:tab/>
            </w:r>
            <w:r>
              <w:rPr>
                <w:rStyle w:val="IndexLink"/>
              </w:rPr>
              <w:t>242</w:t>
            </w:r>
          </w:hyperlink>
        </w:p>
        <w:p>
          <w:pPr>
            <w:pStyle w:val="Contents4"/>
            <w:tabs>
              <w:tab w:val="clear" w:pos="8176"/>
              <w:tab w:val="right" w:pos="9026" w:leader="dot"/>
            </w:tabs>
            <w:rPr/>
          </w:pPr>
          <w:hyperlink w:anchor="__RefHeading___Toc12883762_2142443653">
            <w:r>
              <w:rPr>
                <w:webHidden/>
                <w:rStyle w:val="IndexLink"/>
                <w:rtl w:val="true"/>
              </w:rPr>
              <w:t xml:space="preserve">الحسنان </w:t>
            </w:r>
            <w:r>
              <w:rPr>
                <w:rStyle w:val="IndexLink"/>
                <w:rtl w:val="true"/>
              </w:rPr>
              <w:t>«</w:t>
            </w:r>
            <w:r>
              <w:rPr>
                <w:rStyle w:val="IndexLink"/>
                <w:rtl w:val="true"/>
              </w:rPr>
              <w:t>عليهماالسلام</w:t>
            </w:r>
            <w:r>
              <w:rPr>
                <w:rStyle w:val="IndexLink"/>
                <w:rtl w:val="true"/>
              </w:rPr>
              <w:t xml:space="preserve">» </w:t>
            </w:r>
            <w:r>
              <w:rPr>
                <w:rStyle w:val="IndexLink"/>
                <w:rtl w:val="true"/>
              </w:rPr>
              <w:t>لايطلبان زينة العيد</w:t>
            </w:r>
            <w:r>
              <w:rPr>
                <w:rStyle w:val="IndexLink"/>
                <w:rtl w:val="true"/>
              </w:rPr>
              <w:t>:</w:t>
              <w:tab/>
            </w:r>
            <w:r>
              <w:rPr>
                <w:rStyle w:val="IndexLink"/>
              </w:rPr>
              <w:t>244</w:t>
            </w:r>
          </w:hyperlink>
        </w:p>
        <w:p>
          <w:pPr>
            <w:pStyle w:val="Contents4"/>
            <w:tabs>
              <w:tab w:val="clear" w:pos="8176"/>
              <w:tab w:val="right" w:pos="9026" w:leader="dot"/>
            </w:tabs>
            <w:rPr/>
          </w:pPr>
          <w:hyperlink w:anchor="__RefHeading___Toc12883764_2142443653">
            <w:r>
              <w:rPr>
                <w:webHidden/>
                <w:rStyle w:val="IndexLink"/>
                <w:rtl w:val="true"/>
              </w:rPr>
              <w:t>تزوير مفضوح</w:t>
            </w:r>
            <w:r>
              <w:rPr>
                <w:rStyle w:val="IndexLink"/>
                <w:rtl w:val="true"/>
              </w:rPr>
              <w:t xml:space="preserve">: </w:t>
            </w:r>
            <w:r>
              <w:rPr>
                <w:rStyle w:val="IndexLink"/>
                <w:rtl w:val="true"/>
              </w:rPr>
              <w:t>ستار علي الباب، و قلب الفضة للحسنين</w:t>
            </w:r>
            <w:r>
              <w:rPr>
                <w:rStyle w:val="IndexLink"/>
                <w:rtl w:val="true"/>
              </w:rPr>
              <w:t>:</w:t>
              <w:tab/>
            </w:r>
            <w:r>
              <w:rPr>
                <w:rStyle w:val="IndexLink"/>
              </w:rPr>
              <w:t>244</w:t>
            </w:r>
          </w:hyperlink>
        </w:p>
        <w:p>
          <w:pPr>
            <w:pStyle w:val="Contents2"/>
            <w:tabs>
              <w:tab w:val="clear" w:pos="8743"/>
              <w:tab w:val="right" w:pos="9026" w:leader="dot"/>
            </w:tabs>
            <w:rPr/>
          </w:pPr>
          <w:hyperlink w:anchor="__RefHeading___Toc12883766_2142443653">
            <w:r>
              <w:rPr>
                <w:webHidden/>
                <w:rStyle w:val="IndexLink"/>
                <w:rtl w:val="true"/>
              </w:rPr>
              <w:t>الباب الخامس</w:t>
            </w:r>
            <w:r>
              <w:rPr>
                <w:rStyle w:val="IndexLink"/>
                <w:rtl w:val="true"/>
              </w:rPr>
              <w:t>:</w:t>
              <w:tab/>
            </w:r>
            <w:r>
              <w:rPr>
                <w:rStyle w:val="IndexLink"/>
              </w:rPr>
              <w:t>249</w:t>
            </w:r>
          </w:hyperlink>
        </w:p>
        <w:p>
          <w:pPr>
            <w:pStyle w:val="Contents3"/>
            <w:tabs>
              <w:tab w:val="clear" w:pos="8459"/>
              <w:tab w:val="right" w:pos="9026" w:leader="dot"/>
            </w:tabs>
            <w:rPr/>
          </w:pPr>
          <w:hyperlink w:anchor="__RefHeading___Toc12883768_2142443653">
            <w:r>
              <w:rPr>
                <w:webHidden/>
                <w:rStyle w:val="IndexLink"/>
                <w:rtl w:val="true"/>
              </w:rPr>
              <w:t>الزوجات</w:t>
            </w:r>
            <w:r>
              <w:rPr>
                <w:rStyle w:val="IndexLink"/>
                <w:rtl w:val="true"/>
              </w:rPr>
              <w:t xml:space="preserve">.. </w:t>
            </w:r>
            <w:r>
              <w:rPr>
                <w:rStyle w:val="IndexLink"/>
                <w:rtl w:val="true"/>
              </w:rPr>
              <w:t>والأولاد</w:t>
            </w:r>
            <w:r>
              <w:rPr>
                <w:rStyle w:val="IndexLink"/>
                <w:rtl w:val="true"/>
              </w:rPr>
              <w:t>..</w:t>
              <w:tab/>
            </w:r>
            <w:r>
              <w:rPr>
                <w:rStyle w:val="IndexLink"/>
              </w:rPr>
              <w:t>249</w:t>
            </w:r>
          </w:hyperlink>
        </w:p>
        <w:p>
          <w:pPr>
            <w:pStyle w:val="Contents3"/>
            <w:tabs>
              <w:tab w:val="clear" w:pos="8459"/>
              <w:tab w:val="right" w:pos="9026" w:leader="dot"/>
            </w:tabs>
            <w:rPr/>
          </w:pPr>
          <w:hyperlink w:anchor="__RefHeading___Toc12883770_2142443653">
            <w:r>
              <w:rPr>
                <w:webHidden/>
                <w:rStyle w:val="IndexLink"/>
                <w:rtl w:val="true"/>
              </w:rPr>
              <w:t>الفصل الأول</w:t>
            </w:r>
            <w:r>
              <w:rPr>
                <w:rStyle w:val="IndexLink"/>
                <w:rtl w:val="true"/>
              </w:rPr>
              <w:t>:</w:t>
              <w:tab/>
            </w:r>
            <w:r>
              <w:rPr>
                <w:rStyle w:val="IndexLink"/>
              </w:rPr>
              <w:t>251</w:t>
            </w:r>
          </w:hyperlink>
        </w:p>
        <w:p>
          <w:pPr>
            <w:pStyle w:val="Contents4"/>
            <w:tabs>
              <w:tab w:val="clear" w:pos="8176"/>
              <w:tab w:val="right" w:pos="9026" w:leader="dot"/>
            </w:tabs>
            <w:rPr/>
          </w:pPr>
          <w:hyperlink w:anchor="__RefHeading___Toc12883772_2142443653">
            <w:r>
              <w:rPr>
                <w:webHidden/>
                <w:rStyle w:val="IndexLink"/>
                <w:rtl w:val="true"/>
              </w:rPr>
              <w:t>حديث الزوجات</w:t>
            </w:r>
            <w:r>
              <w:rPr>
                <w:rStyle w:val="IndexLink"/>
                <w:rtl w:val="true"/>
              </w:rPr>
              <w:t>..</w:t>
              <w:tab/>
            </w:r>
            <w:r>
              <w:rPr>
                <w:rStyle w:val="IndexLink"/>
              </w:rPr>
              <w:t>251</w:t>
            </w:r>
          </w:hyperlink>
        </w:p>
        <w:p>
          <w:pPr>
            <w:pStyle w:val="Contents4"/>
            <w:tabs>
              <w:tab w:val="clear" w:pos="8176"/>
              <w:tab w:val="right" w:pos="9026" w:leader="dot"/>
            </w:tabs>
            <w:rPr/>
          </w:pPr>
          <w:hyperlink w:anchor="__RefHeading___Toc12883774_2142443653">
            <w:r>
              <w:rPr>
                <w:webHidden/>
                <w:rStyle w:val="IndexLink"/>
                <w:rtl w:val="true"/>
              </w:rPr>
              <w:t>الزوجات</w:t>
            </w:r>
            <w:r>
              <w:rPr>
                <w:rStyle w:val="IndexLink"/>
                <w:rtl w:val="true"/>
              </w:rPr>
              <w:t>:</w:t>
              <w:tab/>
            </w:r>
            <w:r>
              <w:rPr>
                <w:rStyle w:val="IndexLink"/>
              </w:rPr>
              <w:t>253</w:t>
            </w:r>
          </w:hyperlink>
        </w:p>
        <w:p>
          <w:pPr>
            <w:pStyle w:val="Contents4"/>
            <w:tabs>
              <w:tab w:val="clear" w:pos="8176"/>
              <w:tab w:val="right" w:pos="9026" w:leader="dot"/>
            </w:tabs>
            <w:rPr/>
          </w:pPr>
          <w:hyperlink w:anchor="__RefHeading___Toc12883776_2142443653">
            <w:r>
              <w:rPr>
                <w:webHidden/>
                <w:rStyle w:val="IndexLink"/>
                <w:rtl w:val="true"/>
              </w:rPr>
              <w:t xml:space="preserve">نساء تزوجهن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وولدن</w:t>
            </w:r>
            <w:r>
              <w:rPr>
                <w:rStyle w:val="IndexLink"/>
                <w:rtl w:val="true"/>
              </w:rPr>
              <w:t>:</w:t>
              <w:tab/>
            </w:r>
            <w:r>
              <w:rPr>
                <w:rStyle w:val="IndexLink"/>
              </w:rPr>
              <w:t>254</w:t>
            </w:r>
          </w:hyperlink>
        </w:p>
        <w:p>
          <w:pPr>
            <w:pStyle w:val="Contents5"/>
            <w:tabs>
              <w:tab w:val="clear" w:pos="7892"/>
              <w:tab w:val="right" w:pos="9026" w:leader="dot"/>
            </w:tabs>
            <w:rPr/>
          </w:pPr>
          <w:hyperlink w:anchor="__RefHeading___Toc12883778_2142443653">
            <w:r>
              <w:rPr>
                <w:webHidden/>
                <w:rStyle w:val="IndexLink"/>
                <w:rtl w:val="true"/>
              </w:rPr>
              <w:t xml:space="preserve">نساء تزوجهن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وولدن</w:t>
            </w:r>
            <w:r>
              <w:rPr>
                <w:rStyle w:val="IndexLink"/>
                <w:rtl w:val="true"/>
              </w:rPr>
              <w:t>:</w:t>
              <w:tab/>
            </w:r>
            <w:r>
              <w:rPr>
                <w:rStyle w:val="IndexLink"/>
              </w:rPr>
              <w:t>254</w:t>
            </w:r>
          </w:hyperlink>
        </w:p>
        <w:p>
          <w:pPr>
            <w:pStyle w:val="Contents5"/>
            <w:tabs>
              <w:tab w:val="clear" w:pos="7892"/>
              <w:tab w:val="right" w:pos="9026" w:leader="dot"/>
            </w:tabs>
            <w:rPr/>
          </w:pPr>
          <w:hyperlink w:anchor="__RefHeading___Toc12883780_2142443653">
            <w:r>
              <w:rPr>
                <w:webHidden/>
                <w:rStyle w:val="IndexLink"/>
              </w:rPr>
              <w:t>1</w:t>
            </w:r>
            <w:r>
              <w:rPr>
                <w:rStyle w:val="IndexLink"/>
                <w:rtl w:val="true"/>
              </w:rPr>
              <w:t xml:space="preserve">- </w:t>
            </w:r>
            <w:r>
              <w:rPr>
                <w:rStyle w:val="IndexLink"/>
                <w:rtl w:val="true"/>
              </w:rPr>
              <w:t>الرباب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2883782_2142443653">
            <w:r>
              <w:rPr>
                <w:webHidden/>
                <w:rStyle w:val="IndexLink"/>
              </w:rPr>
              <w:t>2</w:t>
            </w:r>
            <w:r>
              <w:rPr>
                <w:rStyle w:val="IndexLink"/>
                <w:rtl w:val="true"/>
              </w:rPr>
              <w:t xml:space="preserve"> - </w:t>
            </w:r>
            <w:r>
              <w:rPr>
                <w:rStyle w:val="IndexLink"/>
                <w:rtl w:val="true"/>
              </w:rPr>
              <w:t>أم إسحاق بنت طلحة بن عبيد الله</w:t>
            </w:r>
            <w:r>
              <w:rPr>
                <w:rStyle w:val="IndexLink"/>
                <w:rtl w:val="true"/>
              </w:rPr>
              <w:t>:</w:t>
              <w:tab/>
            </w:r>
            <w:r>
              <w:rPr>
                <w:rStyle w:val="IndexLink"/>
              </w:rPr>
              <w:t>256</w:t>
            </w:r>
          </w:hyperlink>
        </w:p>
        <w:p>
          <w:pPr>
            <w:pStyle w:val="Contents5"/>
            <w:tabs>
              <w:tab w:val="clear" w:pos="7892"/>
              <w:tab w:val="right" w:pos="9026" w:leader="dot"/>
            </w:tabs>
            <w:rPr/>
          </w:pPr>
          <w:hyperlink w:anchor="__RefHeading___Toc12883784_2142443653">
            <w:r>
              <w:rPr>
                <w:webHidden/>
                <w:rStyle w:val="IndexLink"/>
              </w:rPr>
              <w:t>3</w:t>
            </w:r>
            <w:r>
              <w:rPr>
                <w:rStyle w:val="IndexLink"/>
                <w:rtl w:val="true"/>
              </w:rPr>
              <w:t xml:space="preserve">- </w:t>
            </w:r>
            <w:r>
              <w:rPr>
                <w:rStyle w:val="IndexLink"/>
                <w:rtl w:val="true"/>
              </w:rPr>
              <w:t>أم جعفر القضاعية</w:t>
            </w:r>
            <w:r>
              <w:rPr>
                <w:rStyle w:val="IndexLink"/>
                <w:rtl w:val="true"/>
              </w:rPr>
              <w:t>:</w:t>
              <w:tab/>
            </w:r>
            <w:r>
              <w:rPr>
                <w:rStyle w:val="IndexLink"/>
              </w:rPr>
              <w:t>256</w:t>
            </w:r>
          </w:hyperlink>
        </w:p>
        <w:p>
          <w:pPr>
            <w:pStyle w:val="Contents5"/>
            <w:tabs>
              <w:tab w:val="clear" w:pos="7892"/>
              <w:tab w:val="right" w:pos="9026" w:leader="dot"/>
            </w:tabs>
            <w:rPr/>
          </w:pPr>
          <w:hyperlink w:anchor="__RefHeading___Toc12883786_2142443653">
            <w:r>
              <w:rPr>
                <w:webHidden/>
                <w:rStyle w:val="IndexLink"/>
              </w:rPr>
              <w:t>4</w:t>
            </w:r>
            <w:r>
              <w:rPr>
                <w:rStyle w:val="IndexLink"/>
                <w:rtl w:val="true"/>
              </w:rPr>
              <w:t xml:space="preserve"> - </w:t>
            </w:r>
            <w:r>
              <w:rPr>
                <w:rStyle w:val="IndexLink"/>
                <w:rtl w:val="true"/>
              </w:rPr>
              <w:t>شهربانو بنت یزدجرد</w:t>
            </w:r>
            <w:r>
              <w:rPr>
                <w:rStyle w:val="IndexLink"/>
                <w:rtl w:val="true"/>
              </w:rPr>
              <w:tab/>
            </w:r>
            <w:r>
              <w:rPr>
                <w:rStyle w:val="IndexLink"/>
              </w:rPr>
              <w:t>257</w:t>
            </w:r>
          </w:hyperlink>
        </w:p>
        <w:p>
          <w:pPr>
            <w:pStyle w:val="Contents5"/>
            <w:tabs>
              <w:tab w:val="clear" w:pos="7892"/>
              <w:tab w:val="right" w:pos="9026" w:leader="dot"/>
            </w:tabs>
            <w:rPr/>
          </w:pPr>
          <w:hyperlink w:anchor="__RefHeading___Toc12883788_2142443653">
            <w:r>
              <w:rPr>
                <w:webHidden/>
                <w:rStyle w:val="IndexLink"/>
              </w:rPr>
              <w:t>5</w:t>
            </w:r>
            <w:r>
              <w:rPr>
                <w:rStyle w:val="IndexLink"/>
                <w:rtl w:val="true"/>
              </w:rPr>
              <w:t xml:space="preserve"> - </w:t>
            </w:r>
            <w:r>
              <w:rPr>
                <w:rStyle w:val="IndexLink"/>
                <w:rtl w:val="true"/>
              </w:rPr>
              <w:t>ليلى بنت أبي مرة بن مسعود الثقفي</w:t>
            </w:r>
            <w:r>
              <w:rPr>
                <w:rStyle w:val="IndexLink"/>
                <w:rtl w:val="true"/>
              </w:rPr>
              <w:tab/>
            </w:r>
            <w:r>
              <w:rPr>
                <w:rStyle w:val="IndexLink"/>
              </w:rPr>
              <w:t>258</w:t>
            </w:r>
          </w:hyperlink>
        </w:p>
        <w:p>
          <w:pPr>
            <w:pStyle w:val="Contents5"/>
            <w:tabs>
              <w:tab w:val="clear" w:pos="7892"/>
              <w:tab w:val="right" w:pos="9026" w:leader="dot"/>
            </w:tabs>
            <w:rPr/>
          </w:pPr>
          <w:hyperlink w:anchor="__RefHeading___Toc12883790_2142443653">
            <w:r>
              <w:rPr>
                <w:webHidden/>
                <w:rStyle w:val="IndexLink"/>
                <w:rtl w:val="true"/>
              </w:rPr>
              <w:t>ليلى أم علي الأكبر</w:t>
            </w:r>
            <w:r>
              <w:rPr>
                <w:rStyle w:val="IndexLink"/>
                <w:rtl w:val="true"/>
              </w:rPr>
              <w:t>:</w:t>
              <w:tab/>
            </w:r>
            <w:r>
              <w:rPr>
                <w:rStyle w:val="IndexLink"/>
              </w:rPr>
              <w:t>259</w:t>
            </w:r>
          </w:hyperlink>
        </w:p>
        <w:p>
          <w:pPr>
            <w:pStyle w:val="Contents5"/>
            <w:tabs>
              <w:tab w:val="clear" w:pos="7892"/>
              <w:tab w:val="right" w:pos="9026" w:leader="dot"/>
            </w:tabs>
            <w:rPr/>
          </w:pPr>
          <w:hyperlink w:anchor="__RefHeading___Toc12883792_2142443653">
            <w:r>
              <w:rPr>
                <w:webHidden/>
                <w:rStyle w:val="IndexLink"/>
                <w:rtl w:val="true"/>
              </w:rPr>
              <w:t>ليلى في كربلاء</w:t>
            </w:r>
            <w:r>
              <w:rPr>
                <w:rStyle w:val="IndexLink"/>
                <w:rtl w:val="true"/>
              </w:rPr>
              <w:t>:</w:t>
              <w:tab/>
            </w:r>
            <w:r>
              <w:rPr>
                <w:rStyle w:val="IndexLink"/>
              </w:rPr>
              <w:t>259</w:t>
            </w:r>
          </w:hyperlink>
        </w:p>
        <w:p>
          <w:pPr>
            <w:pStyle w:val="Contents4"/>
            <w:tabs>
              <w:tab w:val="clear" w:pos="8176"/>
              <w:tab w:val="right" w:pos="9026" w:leader="dot"/>
            </w:tabs>
            <w:rPr/>
          </w:pPr>
          <w:hyperlink w:anchor="__RefHeading___Toc12883794_2142443653">
            <w:r>
              <w:rPr>
                <w:webHidden/>
                <w:rStyle w:val="IndexLink"/>
                <w:rtl w:val="true"/>
              </w:rPr>
              <w:t>بين ليلى والرباب</w:t>
            </w:r>
            <w:r>
              <w:rPr>
                <w:rStyle w:val="IndexLink"/>
                <w:rtl w:val="true"/>
              </w:rPr>
              <w:t>:</w:t>
              <w:tab/>
            </w:r>
            <w:r>
              <w:rPr>
                <w:rStyle w:val="IndexLink"/>
              </w:rPr>
              <w:t>267</w:t>
            </w:r>
          </w:hyperlink>
        </w:p>
        <w:p>
          <w:pPr>
            <w:pStyle w:val="Contents4"/>
            <w:tabs>
              <w:tab w:val="clear" w:pos="8176"/>
              <w:tab w:val="right" w:pos="9026" w:leader="dot"/>
            </w:tabs>
            <w:rPr/>
          </w:pPr>
          <w:hyperlink w:anchor="__RefHeading___Toc12883796_2142443653">
            <w:r>
              <w:rPr>
                <w:webHidden/>
                <w:rStyle w:val="IndexLink"/>
                <w:rtl w:val="true"/>
              </w:rPr>
              <w:t xml:space="preserve">نساء تزوجن بعد الحسين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12883798_2142443653">
            <w:r>
              <w:rPr>
                <w:webHidden/>
                <w:rStyle w:val="IndexLink"/>
                <w:rtl w:val="true"/>
              </w:rPr>
              <w:t xml:space="preserve">نساء تزوجن بعد الحسين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12883800_2142443653">
            <w:r>
              <w:rPr>
                <w:webHidden/>
                <w:rStyle w:val="IndexLink"/>
              </w:rPr>
              <w:t>1</w:t>
            </w:r>
            <w:r>
              <w:rPr>
                <w:rStyle w:val="IndexLink"/>
                <w:rtl w:val="true"/>
              </w:rPr>
              <w:t xml:space="preserve"> - </w:t>
            </w:r>
            <w:r>
              <w:rPr>
                <w:rStyle w:val="IndexLink"/>
                <w:rtl w:val="true"/>
              </w:rPr>
              <w:t>عاركها، فنكحها</w:t>
            </w:r>
            <w:r>
              <w:rPr>
                <w:rStyle w:val="IndexLink"/>
                <w:rtl w:val="true"/>
              </w:rPr>
              <w:t>:</w:t>
              <w:tab/>
            </w:r>
            <w:r>
              <w:rPr>
                <w:rStyle w:val="IndexLink"/>
              </w:rPr>
              <w:t>279</w:t>
            </w:r>
          </w:hyperlink>
        </w:p>
        <w:p>
          <w:pPr>
            <w:pStyle w:val="Contents5"/>
            <w:tabs>
              <w:tab w:val="clear" w:pos="7892"/>
              <w:tab w:val="right" w:pos="9026" w:leader="dot"/>
            </w:tabs>
            <w:rPr/>
          </w:pPr>
          <w:hyperlink w:anchor="__RefHeading___Toc12883802_2142443653">
            <w:r>
              <w:rPr>
                <w:webHidden/>
                <w:rStyle w:val="IndexLink"/>
              </w:rPr>
              <w:t>2</w:t>
            </w:r>
            <w:r>
              <w:rPr>
                <w:rStyle w:val="IndexLink"/>
                <w:rtl w:val="true"/>
              </w:rPr>
              <w:t xml:space="preserve"> - </w:t>
            </w:r>
            <w:r>
              <w:rPr>
                <w:rStyle w:val="IndexLink"/>
                <w:rtl w:val="true"/>
              </w:rPr>
              <w:t>ما فعلته عاتكة ممقوت عند الله</w:t>
            </w:r>
            <w:r>
              <w:rPr>
                <w:rStyle w:val="IndexLink"/>
                <w:rtl w:val="true"/>
              </w:rPr>
              <w:t>:</w:t>
              <w:tab/>
            </w:r>
            <w:r>
              <w:rPr>
                <w:rStyle w:val="IndexLink"/>
              </w:rPr>
              <w:t>280</w:t>
            </w:r>
          </w:hyperlink>
        </w:p>
        <w:p>
          <w:pPr>
            <w:pStyle w:val="Contents4"/>
            <w:tabs>
              <w:tab w:val="clear" w:pos="8176"/>
              <w:tab w:val="right" w:pos="9026" w:leader="dot"/>
            </w:tabs>
            <w:rPr/>
          </w:pPr>
          <w:hyperlink w:anchor="__RefHeading___Toc12883804_2142443653">
            <w:r>
              <w:rPr>
                <w:webHidden/>
                <w:rStyle w:val="IndexLink"/>
                <w:rtl w:val="true"/>
              </w:rPr>
              <w:t xml:space="preserve">لا تطلب حمواً بعد رسول الله </w:t>
            </w:r>
            <w:r>
              <w:rPr>
                <w:rStyle w:val="IndexLink"/>
                <w:rtl w:val="true"/>
              </w:rPr>
              <w:t>«</w:t>
            </w:r>
            <w:r>
              <w:rPr>
                <w:rStyle w:val="IndexLink"/>
                <w:rtl w:val="true"/>
              </w:rPr>
              <w:t>صلي الله عليه وآله</w:t>
            </w:r>
            <w:r>
              <w:rPr>
                <w:rStyle w:val="IndexLink"/>
                <w:rtl w:val="true"/>
              </w:rPr>
              <w:t>»:</w:t>
              <w:tab/>
            </w:r>
            <w:r>
              <w:rPr>
                <w:rStyle w:val="IndexLink"/>
              </w:rPr>
              <w:t>284</w:t>
            </w:r>
          </w:hyperlink>
        </w:p>
        <w:p>
          <w:pPr>
            <w:pStyle w:val="Contents4"/>
            <w:tabs>
              <w:tab w:val="clear" w:pos="8176"/>
              <w:tab w:val="right" w:pos="9026" w:leader="dot"/>
            </w:tabs>
            <w:rPr/>
          </w:pPr>
          <w:hyperlink w:anchor="__RefHeading___Toc12883806_2142443653">
            <w:r>
              <w:rPr>
                <w:webHidden/>
                <w:rStyle w:val="IndexLink"/>
                <w:rtl w:val="true"/>
              </w:rPr>
              <w:t>كيف نزوجك على فقرك</w:t>
            </w:r>
            <w:r>
              <w:rPr>
                <w:rStyle w:val="IndexLink"/>
                <w:rtl w:val="true"/>
              </w:rPr>
              <w:t>:</w:t>
              <w:tab/>
            </w:r>
            <w:r>
              <w:rPr>
                <w:rStyle w:val="IndexLink"/>
              </w:rPr>
              <w:t>284</w:t>
            </w:r>
          </w:hyperlink>
        </w:p>
        <w:p>
          <w:pPr>
            <w:pStyle w:val="Contents4"/>
            <w:tabs>
              <w:tab w:val="clear" w:pos="8176"/>
              <w:tab w:val="right" w:pos="9026" w:leader="dot"/>
            </w:tabs>
            <w:rPr/>
          </w:pPr>
          <w:hyperlink w:anchor="__RefHeading___Toc12883808_2142443653">
            <w:r>
              <w:rPr>
                <w:webHidden/>
                <w:rStyle w:val="IndexLink"/>
                <w:rtl w:val="true"/>
              </w:rPr>
              <w:t>من هو الحسين</w:t>
            </w:r>
            <w:r>
              <w:rPr>
                <w:rStyle w:val="IndexLink"/>
                <w:rtl w:val="true"/>
              </w:rPr>
              <w:t>:</w:t>
              <w:tab/>
            </w:r>
            <w:r>
              <w:rPr>
                <w:rStyle w:val="IndexLink"/>
              </w:rPr>
              <w:t>286</w:t>
            </w:r>
          </w:hyperlink>
        </w:p>
        <w:p>
          <w:pPr>
            <w:pStyle w:val="Contents4"/>
            <w:tabs>
              <w:tab w:val="clear" w:pos="8176"/>
              <w:tab w:val="right" w:pos="9026" w:leader="dot"/>
            </w:tabs>
            <w:rPr/>
          </w:pPr>
          <w:hyperlink w:anchor="__RefHeading___Toc12883810_2142443653">
            <w:r>
              <w:rPr>
                <w:webHidden/>
                <w:rStyle w:val="IndexLink"/>
                <w:rtl w:val="true"/>
              </w:rPr>
              <w:t>مئة جارية مع كل جارية ألف دينار</w:t>
            </w:r>
            <w:r>
              <w:rPr>
                <w:rStyle w:val="IndexLink"/>
                <w:rtl w:val="true"/>
              </w:rPr>
              <w:t>:</w:t>
              <w:tab/>
            </w:r>
            <w:r>
              <w:rPr>
                <w:rStyle w:val="IndexLink"/>
              </w:rPr>
              <w:t>287</w:t>
            </w:r>
          </w:hyperlink>
        </w:p>
        <w:p>
          <w:pPr>
            <w:pStyle w:val="Contents4"/>
            <w:tabs>
              <w:tab w:val="clear" w:pos="8176"/>
              <w:tab w:val="right" w:pos="9026" w:leader="dot"/>
            </w:tabs>
            <w:rPr/>
          </w:pPr>
          <w:hyperlink w:anchor="__RefHeading___Toc12883812_2142443653">
            <w:r>
              <w:rPr>
                <w:webHidden/>
                <w:rStyle w:val="IndexLink"/>
                <w:rtl w:val="true"/>
              </w:rPr>
              <w:t>بسط ونمارق فى بيت الحسين</w:t>
            </w:r>
            <w:r>
              <w:rPr>
                <w:rStyle w:val="IndexLink"/>
                <w:rtl w:val="true"/>
              </w:rPr>
              <w:t>:</w:t>
              <w:tab/>
            </w:r>
            <w:r>
              <w:rPr>
                <w:rStyle w:val="IndexLink"/>
              </w:rPr>
              <w:t>291</w:t>
            </w:r>
          </w:hyperlink>
        </w:p>
        <w:p>
          <w:pPr>
            <w:pStyle w:val="Contents3"/>
            <w:tabs>
              <w:tab w:val="clear" w:pos="8459"/>
              <w:tab w:val="right" w:pos="9026" w:leader="dot"/>
            </w:tabs>
            <w:rPr/>
          </w:pPr>
          <w:hyperlink w:anchor="__RefHeading___Toc12883814_2142443653">
            <w:r>
              <w:rPr>
                <w:webHidden/>
                <w:rStyle w:val="IndexLink"/>
                <w:rtl w:val="true"/>
              </w:rPr>
              <w:t>الفصل الثاني</w:t>
            </w:r>
            <w:r>
              <w:rPr>
                <w:rStyle w:val="IndexLink"/>
                <w:rtl w:val="true"/>
              </w:rPr>
              <w:t>:</w:t>
              <w:tab/>
            </w:r>
            <w:r>
              <w:rPr>
                <w:rStyle w:val="IndexLink"/>
              </w:rPr>
              <w:t>295</w:t>
            </w:r>
          </w:hyperlink>
        </w:p>
        <w:p>
          <w:pPr>
            <w:pStyle w:val="Contents4"/>
            <w:tabs>
              <w:tab w:val="clear" w:pos="8176"/>
              <w:tab w:val="right" w:pos="9026" w:leader="dot"/>
            </w:tabs>
            <w:rPr/>
          </w:pPr>
          <w:hyperlink w:anchor="__RefHeading___Toc12883816_2142443653">
            <w:r>
              <w:rPr>
                <w:webHidden/>
                <w:rStyle w:val="IndexLink"/>
                <w:rtl w:val="true"/>
              </w:rPr>
              <w:t>أرينب بنت إسحاق</w:t>
            </w:r>
            <w:r>
              <w:rPr>
                <w:rStyle w:val="IndexLink"/>
                <w:rtl w:val="true"/>
              </w:rPr>
              <w:t>..</w:t>
              <w:tab/>
            </w:r>
            <w:r>
              <w:rPr>
                <w:rStyle w:val="IndexLink"/>
              </w:rPr>
              <w:t>295</w:t>
            </w:r>
          </w:hyperlink>
        </w:p>
        <w:p>
          <w:pPr>
            <w:pStyle w:val="Contents4"/>
            <w:tabs>
              <w:tab w:val="clear" w:pos="8176"/>
              <w:tab w:val="right" w:pos="9026" w:leader="dot"/>
            </w:tabs>
            <w:rPr/>
          </w:pPr>
          <w:hyperlink w:anchor="__RefHeading___Toc12883818_2142443653">
            <w:r>
              <w:rPr>
                <w:webHidden/>
                <w:rStyle w:val="IndexLink"/>
                <w:rtl w:val="true"/>
              </w:rPr>
              <w:t>قصة أرينب</w:t>
            </w:r>
            <w:r>
              <w:rPr>
                <w:rStyle w:val="IndexLink"/>
                <w:rtl w:val="true"/>
              </w:rPr>
              <w:t>:</w:t>
              <w:tab/>
            </w:r>
            <w:r>
              <w:rPr>
                <w:rStyle w:val="IndexLink"/>
              </w:rPr>
              <w:t>297</w:t>
            </w:r>
          </w:hyperlink>
        </w:p>
        <w:p>
          <w:pPr>
            <w:pStyle w:val="Contents4"/>
            <w:tabs>
              <w:tab w:val="clear" w:pos="8176"/>
              <w:tab w:val="right" w:pos="9026" w:leader="dot"/>
            </w:tabs>
            <w:rPr/>
          </w:pPr>
          <w:hyperlink w:anchor="__RefHeading___Toc12883820_2142443653">
            <w:r>
              <w:rPr>
                <w:webHidden/>
                <w:rStyle w:val="IndexLink"/>
                <w:rtl w:val="true"/>
              </w:rPr>
              <w:t>معاوية وعلم الغيب</w:t>
            </w:r>
            <w:r>
              <w:rPr>
                <w:rStyle w:val="IndexLink"/>
                <w:rtl w:val="true"/>
              </w:rPr>
              <w:t>:</w:t>
              <w:tab/>
            </w:r>
            <w:r>
              <w:rPr>
                <w:rStyle w:val="IndexLink"/>
              </w:rPr>
              <w:t>304</w:t>
            </w:r>
          </w:hyperlink>
        </w:p>
        <w:p>
          <w:pPr>
            <w:pStyle w:val="Contents4"/>
            <w:tabs>
              <w:tab w:val="clear" w:pos="8176"/>
              <w:tab w:val="right" w:pos="9026" w:leader="dot"/>
            </w:tabs>
            <w:rPr/>
          </w:pPr>
          <w:hyperlink w:anchor="__RefHeading___Toc12883822_2142443653">
            <w:r>
              <w:rPr>
                <w:webHidden/>
                <w:rStyle w:val="IndexLink"/>
                <w:rtl w:val="true"/>
              </w:rPr>
              <w:t>الجهد الإعلامي الأموي</w:t>
            </w:r>
            <w:r>
              <w:rPr>
                <w:rStyle w:val="IndexLink"/>
                <w:rtl w:val="true"/>
              </w:rPr>
              <w:t>:</w:t>
              <w:tab/>
            </w:r>
            <w:r>
              <w:rPr>
                <w:rStyle w:val="IndexLink"/>
              </w:rPr>
              <w:t>305</w:t>
            </w:r>
          </w:hyperlink>
        </w:p>
        <w:p>
          <w:pPr>
            <w:pStyle w:val="Contents4"/>
            <w:tabs>
              <w:tab w:val="clear" w:pos="8176"/>
              <w:tab w:val="right" w:pos="9026" w:leader="dot"/>
            </w:tabs>
            <w:rPr/>
          </w:pPr>
          <w:hyperlink w:anchor="__RefHeading___Toc12883824_2142443653">
            <w:r>
              <w:rPr>
                <w:webHidden/>
                <w:rStyle w:val="IndexLink"/>
                <w:rtl w:val="true"/>
              </w:rPr>
              <w:t>روائح الجبر في كلام معاوية ويزيد</w:t>
            </w:r>
            <w:r>
              <w:rPr>
                <w:rStyle w:val="IndexLink"/>
                <w:rtl w:val="true"/>
              </w:rPr>
              <w:t>:</w:t>
              <w:tab/>
            </w:r>
            <w:r>
              <w:rPr>
                <w:rStyle w:val="IndexLink"/>
              </w:rPr>
              <w:t>306</w:t>
            </w:r>
          </w:hyperlink>
        </w:p>
        <w:p>
          <w:pPr>
            <w:pStyle w:val="Contents4"/>
            <w:tabs>
              <w:tab w:val="clear" w:pos="8176"/>
              <w:tab w:val="right" w:pos="9026" w:leader="dot"/>
            </w:tabs>
            <w:rPr/>
          </w:pPr>
          <w:hyperlink w:anchor="__RefHeading___Toc12883826_2142443653">
            <w:r>
              <w:rPr>
                <w:webHidden/>
                <w:rStyle w:val="IndexLink"/>
                <w:rtl w:val="true"/>
              </w:rPr>
              <w:t>داود العاشق القاتل</w:t>
            </w:r>
            <w:r>
              <w:rPr>
                <w:rStyle w:val="IndexLink"/>
                <w:rtl w:val="true"/>
              </w:rPr>
              <w:t>:</w:t>
              <w:tab/>
            </w:r>
            <w:r>
              <w:rPr>
                <w:rStyle w:val="IndexLink"/>
              </w:rPr>
              <w:t>308</w:t>
            </w:r>
          </w:hyperlink>
        </w:p>
        <w:p>
          <w:pPr>
            <w:pStyle w:val="Contents4"/>
            <w:tabs>
              <w:tab w:val="clear" w:pos="8176"/>
              <w:tab w:val="right" w:pos="9026" w:leader="dot"/>
            </w:tabs>
            <w:rPr/>
          </w:pPr>
          <w:hyperlink w:anchor="__RefHeading___Toc12883828_2142443653">
            <w:r>
              <w:rPr>
                <w:webHidden/>
                <w:rStyle w:val="IndexLink"/>
                <w:rtl w:val="true"/>
              </w:rPr>
              <w:t>للتوضيح فقط</w:t>
            </w:r>
            <w:r>
              <w:rPr>
                <w:rStyle w:val="IndexLink"/>
                <w:rtl w:val="true"/>
              </w:rPr>
              <w:t>:</w:t>
              <w:tab/>
            </w:r>
            <w:r>
              <w:rPr>
                <w:rStyle w:val="IndexLink"/>
              </w:rPr>
              <w:t>311</w:t>
            </w:r>
          </w:hyperlink>
        </w:p>
        <w:p>
          <w:pPr>
            <w:pStyle w:val="Contents5"/>
            <w:tabs>
              <w:tab w:val="clear" w:pos="7892"/>
              <w:tab w:val="right" w:pos="9026" w:leader="dot"/>
            </w:tabs>
            <w:rPr/>
          </w:pPr>
          <w:hyperlink w:anchor="__RefHeading___Toc12883830_2142443653">
            <w:r>
              <w:rPr>
                <w:webHidden/>
                <w:rStyle w:val="IndexLink"/>
                <w:rtl w:val="true"/>
              </w:rPr>
              <w:t>للتوضيح فقط</w:t>
            </w:r>
            <w:r>
              <w:rPr>
                <w:rStyle w:val="IndexLink"/>
                <w:rtl w:val="true"/>
              </w:rPr>
              <w:t>:</w:t>
              <w:tab/>
            </w:r>
            <w:r>
              <w:rPr>
                <w:rStyle w:val="IndexLink"/>
              </w:rPr>
              <w:t>311</w:t>
            </w:r>
          </w:hyperlink>
        </w:p>
        <w:p>
          <w:pPr>
            <w:pStyle w:val="Contents5"/>
            <w:tabs>
              <w:tab w:val="clear" w:pos="7892"/>
              <w:tab w:val="right" w:pos="9026" w:leader="dot"/>
            </w:tabs>
            <w:rPr/>
          </w:pPr>
          <w:hyperlink w:anchor="__RefHeading___Toc12883832_2142443653">
            <w:r>
              <w:rPr>
                <w:webHidden/>
                <w:rStyle w:val="IndexLink"/>
                <w:rtl w:val="true"/>
              </w:rPr>
              <w:t>الأولى</w:t>
            </w:r>
            <w:r>
              <w:rPr>
                <w:rStyle w:val="IndexLink"/>
                <w:rtl w:val="true"/>
              </w:rPr>
              <w:t xml:space="preserve">: </w:t>
            </w:r>
            <w:r>
              <w:rPr>
                <w:rStyle w:val="IndexLink"/>
                <w:rtl w:val="true"/>
              </w:rPr>
              <w:t>داود في ملكاته وسماته</w:t>
            </w:r>
            <w:r>
              <w:rPr>
                <w:rStyle w:val="IndexLink"/>
                <w:rtl w:val="true"/>
              </w:rPr>
              <w:t>:</w:t>
              <w:tab/>
            </w:r>
            <w:r>
              <w:rPr>
                <w:rStyle w:val="IndexLink"/>
              </w:rPr>
              <w:t>311</w:t>
            </w:r>
          </w:hyperlink>
        </w:p>
        <w:p>
          <w:pPr>
            <w:pStyle w:val="Contents5"/>
            <w:tabs>
              <w:tab w:val="clear" w:pos="7892"/>
              <w:tab w:val="right" w:pos="9026" w:leader="dot"/>
            </w:tabs>
            <w:rPr/>
          </w:pPr>
          <w:hyperlink w:anchor="__RefHeading___Toc12883834_2142443653">
            <w:r>
              <w:rPr>
                <w:webHidden/>
                <w:rStyle w:val="IndexLink"/>
                <w:rtl w:val="true"/>
              </w:rPr>
              <w:t>الثانية</w:t>
            </w:r>
            <w:r>
              <w:rPr>
                <w:rStyle w:val="IndexLink"/>
                <w:rtl w:val="true"/>
              </w:rPr>
              <w:t xml:space="preserve">: </w:t>
            </w:r>
            <w:r>
              <w:rPr>
                <w:rStyle w:val="IndexLink"/>
                <w:rtl w:val="true"/>
              </w:rPr>
              <w:t>العطاء الإلهي</w:t>
            </w:r>
            <w:r>
              <w:rPr>
                <w:rStyle w:val="IndexLink"/>
                <w:rtl w:val="true"/>
              </w:rPr>
              <w:t>:</w:t>
              <w:tab/>
            </w:r>
            <w:r>
              <w:rPr>
                <w:rStyle w:val="IndexLink"/>
              </w:rPr>
              <w:t>312</w:t>
            </w:r>
          </w:hyperlink>
        </w:p>
        <w:p>
          <w:pPr>
            <w:pStyle w:val="Contents5"/>
            <w:tabs>
              <w:tab w:val="clear" w:pos="7892"/>
              <w:tab w:val="right" w:pos="9026" w:leader="dot"/>
            </w:tabs>
            <w:rPr/>
          </w:pPr>
          <w:hyperlink w:anchor="__RefHeading___Toc12883836_2142443653">
            <w:r>
              <w:rPr>
                <w:webHidden/>
                <w:rStyle w:val="IndexLink"/>
                <w:rtl w:val="true"/>
              </w:rPr>
              <w:t>الثالثة</w:t>
            </w:r>
            <w:r>
              <w:rPr>
                <w:rStyle w:val="IndexLink"/>
                <w:rtl w:val="true"/>
              </w:rPr>
              <w:t xml:space="preserve">: </w:t>
            </w:r>
            <w:r>
              <w:rPr>
                <w:rStyle w:val="IndexLink"/>
                <w:rtl w:val="true"/>
              </w:rPr>
              <w:t>الكشف والبيان</w:t>
            </w:r>
            <w:r>
              <w:rPr>
                <w:rStyle w:val="IndexLink"/>
                <w:rtl w:val="true"/>
              </w:rPr>
              <w:t>:</w:t>
              <w:tab/>
            </w:r>
            <w:r>
              <w:rPr>
                <w:rStyle w:val="IndexLink"/>
              </w:rPr>
              <w:t>313</w:t>
            </w:r>
          </w:hyperlink>
        </w:p>
        <w:p>
          <w:pPr>
            <w:pStyle w:val="Contents4"/>
            <w:tabs>
              <w:tab w:val="clear" w:pos="8176"/>
              <w:tab w:val="right" w:pos="9026" w:leader="dot"/>
            </w:tabs>
            <w:rPr/>
          </w:pPr>
          <w:hyperlink w:anchor="__RefHeading___Toc12883838_2142443653">
            <w:r>
              <w:rPr>
                <w:webHidden/>
                <w:rStyle w:val="IndexLink"/>
                <w:rtl w:val="true"/>
              </w:rPr>
              <w:t>قصة نساء داود</w:t>
            </w:r>
            <w:r>
              <w:rPr>
                <w:rStyle w:val="IndexLink"/>
                <w:rtl w:val="true"/>
              </w:rPr>
              <w:t>:</w:t>
              <w:tab/>
            </w:r>
            <w:r>
              <w:rPr>
                <w:rStyle w:val="IndexLink"/>
              </w:rPr>
              <w:t>315</w:t>
            </w:r>
          </w:hyperlink>
        </w:p>
        <w:p>
          <w:pPr>
            <w:pStyle w:val="Contents4"/>
            <w:tabs>
              <w:tab w:val="clear" w:pos="8176"/>
              <w:tab w:val="right" w:pos="9026" w:leader="dot"/>
            </w:tabs>
            <w:rPr/>
          </w:pPr>
          <w:hyperlink w:anchor="__RefHeading___Toc12883840_2142443653">
            <w:r>
              <w:rPr>
                <w:webHidden/>
                <w:rStyle w:val="IndexLink"/>
                <w:rtl w:val="true"/>
              </w:rPr>
              <w:t>لماذا كان هذا من داود؟</w:t>
            </w:r>
            <w:r>
              <w:rPr>
                <w:rStyle w:val="IndexLink"/>
                <w:rtl w:val="true"/>
              </w:rPr>
              <w:t>!:</w:t>
              <w:tab/>
            </w:r>
            <w:r>
              <w:rPr>
                <w:rStyle w:val="IndexLink"/>
              </w:rPr>
              <w:t>317</w:t>
            </w:r>
          </w:hyperlink>
        </w:p>
        <w:p>
          <w:pPr>
            <w:pStyle w:val="Contents4"/>
            <w:tabs>
              <w:tab w:val="clear" w:pos="8176"/>
              <w:tab w:val="right" w:pos="9026" w:leader="dot"/>
            </w:tabs>
            <w:rPr/>
          </w:pPr>
          <w:hyperlink w:anchor="__RefHeading___Toc12883842_2142443653">
            <w:r>
              <w:rPr>
                <w:webHidden/>
                <w:rStyle w:val="IndexLink"/>
                <w:rtl w:val="true"/>
              </w:rPr>
              <w:t xml:space="preserve">مكافآت الله لداود </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12883844_2142443653">
            <w:r>
              <w:rPr>
                <w:webHidden/>
                <w:rStyle w:val="IndexLink"/>
                <w:rtl w:val="true"/>
              </w:rPr>
              <w:t>العصمة لا تمنع من الاختيار</w:t>
            </w:r>
            <w:r>
              <w:rPr>
                <w:rStyle w:val="IndexLink"/>
                <w:rtl w:val="true"/>
              </w:rPr>
              <w:t>:</w:t>
              <w:tab/>
            </w:r>
            <w:r>
              <w:rPr>
                <w:rStyle w:val="IndexLink"/>
              </w:rPr>
              <w:t>323</w:t>
            </w:r>
          </w:hyperlink>
        </w:p>
        <w:p>
          <w:pPr>
            <w:pStyle w:val="Contents4"/>
            <w:tabs>
              <w:tab w:val="clear" w:pos="8176"/>
              <w:tab w:val="right" w:pos="9026" w:leader="dot"/>
            </w:tabs>
            <w:rPr/>
          </w:pPr>
          <w:hyperlink w:anchor="__RefHeading___Toc12883846_2142443653">
            <w:r>
              <w:rPr>
                <w:webHidden/>
                <w:rStyle w:val="IndexLink"/>
                <w:rtl w:val="true"/>
              </w:rPr>
              <w:t>جمال أرينب</w:t>
            </w:r>
            <w:r>
              <w:rPr>
                <w:rStyle w:val="IndexLink"/>
                <w:rtl w:val="true"/>
              </w:rPr>
              <w:t>:</w:t>
              <w:tab/>
            </w:r>
            <w:r>
              <w:rPr>
                <w:rStyle w:val="IndexLink"/>
              </w:rPr>
              <w:t>324</w:t>
            </w:r>
          </w:hyperlink>
        </w:p>
        <w:p>
          <w:pPr>
            <w:pStyle w:val="Contents4"/>
            <w:tabs>
              <w:tab w:val="clear" w:pos="8176"/>
              <w:tab w:val="right" w:pos="9026" w:leader="dot"/>
            </w:tabs>
            <w:rPr/>
          </w:pPr>
          <w:hyperlink w:anchor="__RefHeading___Toc12883848_2142443653">
            <w:r>
              <w:rPr>
                <w:webHidden/>
                <w:rStyle w:val="IndexLink"/>
                <w:rtl w:val="true"/>
              </w:rPr>
              <w:t>معاوية يطري نفسه</w:t>
            </w:r>
            <w:r>
              <w:rPr>
                <w:rStyle w:val="IndexLink"/>
                <w:rtl w:val="true"/>
              </w:rPr>
              <w:t>:</w:t>
              <w:tab/>
            </w:r>
            <w:r>
              <w:rPr>
                <w:rStyle w:val="IndexLink"/>
              </w:rPr>
              <w:t>325</w:t>
            </w:r>
          </w:hyperlink>
        </w:p>
        <w:p>
          <w:pPr>
            <w:pStyle w:val="Contents4"/>
            <w:tabs>
              <w:tab w:val="clear" w:pos="8176"/>
              <w:tab w:val="right" w:pos="9026" w:leader="dot"/>
            </w:tabs>
            <w:rPr/>
          </w:pPr>
          <w:hyperlink w:anchor="__RefHeading___Toc12883850_2142443653">
            <w:r>
              <w:rPr>
                <w:webHidden/>
                <w:rStyle w:val="IndexLink"/>
                <w:rtl w:val="true"/>
              </w:rPr>
              <w:t xml:space="preserve">صاحب رسول الله </w:t>
            </w:r>
            <w:r>
              <w:rPr>
                <w:rStyle w:val="IndexLink"/>
                <w:rtl w:val="true"/>
              </w:rPr>
              <w:t>«</w:t>
            </w:r>
            <w:r>
              <w:rPr>
                <w:rStyle w:val="IndexLink"/>
                <w:rtl w:val="true"/>
              </w:rPr>
              <w:t>صلّي الله عليه الله</w:t>
            </w:r>
            <w:r>
              <w:rPr>
                <w:rStyle w:val="IndexLink"/>
                <w:rtl w:val="true"/>
              </w:rPr>
              <w:t xml:space="preserve">» </w:t>
            </w:r>
            <w:r>
              <w:rPr>
                <w:rStyle w:val="IndexLink"/>
                <w:rtl w:val="true"/>
              </w:rPr>
              <w:t>وكاتبه</w:t>
            </w:r>
            <w:r>
              <w:rPr>
                <w:rStyle w:val="IndexLink"/>
                <w:rtl w:val="true"/>
              </w:rPr>
              <w:t>:</w:t>
              <w:tab/>
            </w:r>
            <w:r>
              <w:rPr>
                <w:rStyle w:val="IndexLink"/>
              </w:rPr>
              <w:t>328</w:t>
            </w:r>
          </w:hyperlink>
        </w:p>
        <w:p>
          <w:pPr>
            <w:pStyle w:val="Contents4"/>
            <w:tabs>
              <w:tab w:val="clear" w:pos="8176"/>
              <w:tab w:val="right" w:pos="9026" w:leader="dot"/>
            </w:tabs>
            <w:rPr/>
          </w:pPr>
          <w:hyperlink w:anchor="__RefHeading___Toc12883852_2142443653">
            <w:r>
              <w:rPr>
                <w:webHidden/>
                <w:rStyle w:val="IndexLink"/>
                <w:rtl w:val="true"/>
              </w:rPr>
              <w:t>شيوع غدر معاوية بابن سلام</w:t>
            </w:r>
            <w:r>
              <w:rPr>
                <w:rStyle w:val="IndexLink"/>
                <w:rtl w:val="true"/>
              </w:rPr>
              <w:t>:</w:t>
              <w:tab/>
            </w:r>
            <w:r>
              <w:rPr>
                <w:rStyle w:val="IndexLink"/>
              </w:rPr>
              <w:t>329</w:t>
            </w:r>
          </w:hyperlink>
        </w:p>
        <w:p>
          <w:pPr>
            <w:pStyle w:val="Contents4"/>
            <w:tabs>
              <w:tab w:val="clear" w:pos="8176"/>
              <w:tab w:val="right" w:pos="9026" w:leader="dot"/>
            </w:tabs>
            <w:rPr/>
          </w:pPr>
          <w:hyperlink w:anchor="__RefHeading___Toc12883854_2142443653">
            <w:r>
              <w:rPr>
                <w:webHidden/>
                <w:rStyle w:val="IndexLink"/>
                <w:rtl w:val="true"/>
              </w:rPr>
              <w:t>لعمري ما خدعته</w:t>
            </w:r>
            <w:r>
              <w:rPr>
                <w:rStyle w:val="IndexLink"/>
                <w:rtl w:val="true"/>
              </w:rPr>
              <w:t>:</w:t>
              <w:tab/>
            </w:r>
            <w:r>
              <w:rPr>
                <w:rStyle w:val="IndexLink"/>
              </w:rPr>
              <w:t>330</w:t>
            </w:r>
          </w:hyperlink>
        </w:p>
        <w:p>
          <w:pPr>
            <w:pStyle w:val="Contents4"/>
            <w:tabs>
              <w:tab w:val="clear" w:pos="8176"/>
              <w:tab w:val="right" w:pos="9026" w:leader="dot"/>
            </w:tabs>
            <w:rPr/>
          </w:pPr>
          <w:hyperlink w:anchor="__RefHeading___Toc12883856_2142443653">
            <w:r>
              <w:rPr>
                <w:webHidden/>
                <w:rStyle w:val="IndexLink"/>
                <w:rtl w:val="true"/>
              </w:rPr>
              <w:t>الجبر الإلهي المكيدة العتيدة</w:t>
            </w:r>
            <w:r>
              <w:rPr>
                <w:rStyle w:val="IndexLink"/>
                <w:rtl w:val="true"/>
              </w:rPr>
              <w:t>:</w:t>
              <w:tab/>
            </w:r>
            <w:r>
              <w:rPr>
                <w:rStyle w:val="IndexLink"/>
              </w:rPr>
              <w:t>331</w:t>
            </w:r>
          </w:hyperlink>
        </w:p>
        <w:p>
          <w:pPr>
            <w:pStyle w:val="Contents4"/>
            <w:tabs>
              <w:tab w:val="clear" w:pos="8176"/>
              <w:tab w:val="right" w:pos="9026" w:leader="dot"/>
            </w:tabs>
            <w:rPr/>
          </w:pPr>
          <w:hyperlink w:anchor="__RefHeading___Toc12883858_2142443653">
            <w:r>
              <w:rPr>
                <w:webHidden/>
                <w:rStyle w:val="IndexLink"/>
                <w:rtl w:val="true"/>
              </w:rPr>
              <w:t>سيد أهل العراق</w:t>
            </w:r>
            <w:r>
              <w:rPr>
                <w:rStyle w:val="IndexLink"/>
                <w:rtl w:val="true"/>
              </w:rPr>
              <w:t>:</w:t>
              <w:tab/>
            </w:r>
            <w:r>
              <w:rPr>
                <w:rStyle w:val="IndexLink"/>
              </w:rPr>
              <w:t>332</w:t>
            </w:r>
          </w:hyperlink>
        </w:p>
        <w:p>
          <w:pPr>
            <w:pStyle w:val="Contents4"/>
            <w:tabs>
              <w:tab w:val="clear" w:pos="8176"/>
              <w:tab w:val="right" w:pos="9026" w:leader="dot"/>
            </w:tabs>
            <w:rPr/>
          </w:pPr>
          <w:hyperlink w:anchor="__RefHeading___Toc12883860_2142443653">
            <w:r>
              <w:rPr>
                <w:webHidden/>
                <w:rStyle w:val="IndexLink"/>
                <w:rtl w:val="true"/>
              </w:rPr>
              <w:t>وفاة أبي الدرداء قبل البيعة</w:t>
            </w:r>
            <w:r>
              <w:rPr>
                <w:rStyle w:val="IndexLink"/>
                <w:rtl w:val="true"/>
              </w:rPr>
              <w:t>:</w:t>
              <w:tab/>
            </w:r>
            <w:r>
              <w:rPr>
                <w:rStyle w:val="IndexLink"/>
              </w:rPr>
              <w:t>333</w:t>
            </w:r>
          </w:hyperlink>
        </w:p>
        <w:p>
          <w:pPr>
            <w:pStyle w:val="Contents4"/>
            <w:tabs>
              <w:tab w:val="clear" w:pos="8176"/>
              <w:tab w:val="right" w:pos="9026" w:leader="dot"/>
            </w:tabs>
            <w:rPr/>
          </w:pPr>
          <w:hyperlink w:anchor="__RefHeading___Toc12883862_2142443653">
            <w:r>
              <w:rPr>
                <w:webHidden/>
                <w:rStyle w:val="IndexLink"/>
                <w:rtl w:val="true"/>
              </w:rPr>
              <w:t>يزيد كان طفلاً أيضاً</w:t>
            </w:r>
            <w:r>
              <w:rPr>
                <w:rStyle w:val="IndexLink"/>
                <w:rtl w:val="true"/>
              </w:rPr>
              <w:t>:</w:t>
              <w:tab/>
            </w:r>
            <w:r>
              <w:rPr>
                <w:rStyle w:val="IndexLink"/>
              </w:rPr>
              <w:t>336</w:t>
            </w:r>
          </w:hyperlink>
        </w:p>
        <w:p>
          <w:pPr>
            <w:pStyle w:val="Contents4"/>
            <w:tabs>
              <w:tab w:val="clear" w:pos="8176"/>
              <w:tab w:val="right" w:pos="9026" w:leader="dot"/>
            </w:tabs>
            <w:rPr/>
          </w:pPr>
          <w:hyperlink w:anchor="__RefHeading___Toc12883864_2142443653">
            <w:r>
              <w:rPr>
                <w:webHidden/>
                <w:rStyle w:val="IndexLink"/>
                <w:rtl w:val="true"/>
              </w:rPr>
              <w:t>ابن سلام شخصية وهمية</w:t>
            </w:r>
            <w:r>
              <w:rPr>
                <w:rStyle w:val="IndexLink"/>
                <w:rtl w:val="true"/>
              </w:rPr>
              <w:t>:</w:t>
              <w:tab/>
            </w:r>
            <w:r>
              <w:rPr>
                <w:rStyle w:val="IndexLink"/>
              </w:rPr>
              <w:t>338</w:t>
            </w:r>
          </w:hyperlink>
        </w:p>
        <w:p>
          <w:pPr>
            <w:pStyle w:val="Contents4"/>
            <w:tabs>
              <w:tab w:val="clear" w:pos="8176"/>
              <w:tab w:val="right" w:pos="9026" w:leader="dot"/>
            </w:tabs>
            <w:rPr/>
          </w:pPr>
          <w:hyperlink w:anchor="__RefHeading___Toc12883866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يثني على أبي الدرداء</w:t>
            </w:r>
            <w:r>
              <w:rPr>
                <w:rStyle w:val="IndexLink"/>
                <w:rtl w:val="true"/>
              </w:rPr>
              <w:t>:</w:t>
              <w:tab/>
            </w:r>
            <w:r>
              <w:rPr>
                <w:rStyle w:val="IndexLink"/>
              </w:rPr>
              <w:t>340</w:t>
            </w:r>
          </w:hyperlink>
        </w:p>
        <w:p>
          <w:pPr>
            <w:pStyle w:val="Contents4"/>
            <w:tabs>
              <w:tab w:val="clear" w:pos="8176"/>
              <w:tab w:val="right" w:pos="9026" w:leader="dot"/>
            </w:tabs>
            <w:rPr/>
          </w:pPr>
          <w:hyperlink w:anchor="__RefHeading___Toc12883868_2142443653">
            <w:r>
              <w:rPr>
                <w:webHidden/>
                <w:rStyle w:val="IndexLink"/>
                <w:rtl w:val="true"/>
              </w:rPr>
              <w:t xml:space="preserve">أرينب لا تثق بالنبي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وتثق بأبي الدرداء</w:t>
            </w:r>
            <w:r>
              <w:rPr>
                <w:rStyle w:val="IndexLink"/>
                <w:rtl w:val="true"/>
              </w:rPr>
              <w:t>:</w:t>
              <w:tab/>
            </w:r>
            <w:r>
              <w:rPr>
                <w:rStyle w:val="IndexLink"/>
              </w:rPr>
              <w:t>344</w:t>
            </w:r>
          </w:hyperlink>
        </w:p>
        <w:p>
          <w:pPr>
            <w:pStyle w:val="Contents4"/>
            <w:tabs>
              <w:tab w:val="clear" w:pos="8176"/>
              <w:tab w:val="right" w:pos="9026" w:leader="dot"/>
            </w:tabs>
            <w:rPr/>
          </w:pPr>
          <w:hyperlink w:anchor="__RefHeading___Toc12883870_2142443653">
            <w:r>
              <w:rPr>
                <w:webHidden/>
                <w:rStyle w:val="IndexLink"/>
                <w:rtl w:val="true"/>
              </w:rPr>
              <w:t>الخلوة بالأجنبي</w:t>
            </w:r>
            <w:r>
              <w:rPr>
                <w:rStyle w:val="IndexLink"/>
                <w:rtl w:val="true"/>
              </w:rPr>
              <w:t>:</w:t>
              <w:tab/>
            </w:r>
            <w:r>
              <w:rPr>
                <w:rStyle w:val="IndexLink"/>
              </w:rPr>
              <w:t>345</w:t>
            </w:r>
          </w:hyperlink>
        </w:p>
        <w:p>
          <w:pPr>
            <w:pStyle w:val="Contents4"/>
            <w:tabs>
              <w:tab w:val="clear" w:pos="8176"/>
              <w:tab w:val="right" w:pos="9026" w:leader="dot"/>
            </w:tabs>
            <w:rPr/>
          </w:pPr>
          <w:hyperlink w:anchor="__RefHeading___Toc12883872_2142443653">
            <w:r>
              <w:rPr>
                <w:webHidden/>
                <w:rStyle w:val="IndexLink"/>
                <w:rtl w:val="true"/>
              </w:rPr>
              <w:t>أرينب طالق ثلاثاً</w:t>
            </w:r>
            <w:r>
              <w:rPr>
                <w:rStyle w:val="IndexLink"/>
                <w:rtl w:val="true"/>
              </w:rPr>
              <w:t>:</w:t>
              <w:tab/>
            </w:r>
            <w:r>
              <w:rPr>
                <w:rStyle w:val="IndexLink"/>
              </w:rPr>
              <w:t>345</w:t>
            </w:r>
          </w:hyperlink>
        </w:p>
        <w:p>
          <w:pPr>
            <w:pStyle w:val="Contents4"/>
            <w:tabs>
              <w:tab w:val="clear" w:pos="8176"/>
              <w:tab w:val="right" w:pos="9026" w:leader="dot"/>
            </w:tabs>
            <w:rPr/>
          </w:pPr>
          <w:hyperlink w:anchor="__RefHeading___Toc12883874_2142443653">
            <w:r>
              <w:rPr>
                <w:webHidden/>
                <w:rStyle w:val="IndexLink"/>
                <w:rtl w:val="true"/>
              </w:rPr>
              <w:t>أردت إحلالها لبعلها</w:t>
            </w:r>
            <w:r>
              <w:rPr>
                <w:rStyle w:val="IndexLink"/>
                <w:rtl w:val="true"/>
              </w:rPr>
              <w:t>:</w:t>
              <w:tab/>
            </w:r>
            <w:r>
              <w:rPr>
                <w:rStyle w:val="IndexLink"/>
              </w:rPr>
              <w:t>346</w:t>
            </w:r>
          </w:hyperlink>
        </w:p>
        <w:p>
          <w:pPr>
            <w:pStyle w:val="Contents4"/>
            <w:tabs>
              <w:tab w:val="clear" w:pos="8176"/>
              <w:tab w:val="right" w:pos="9026" w:leader="dot"/>
            </w:tabs>
            <w:rPr/>
          </w:pPr>
          <w:hyperlink w:anchor="__RefHeading___Toc12883876_2142443653">
            <w:r>
              <w:rPr>
                <w:webHidden/>
                <w:rStyle w:val="IndexLink"/>
                <w:rtl w:val="true"/>
              </w:rPr>
              <w:t>قصة هند بنت سهيل</w:t>
            </w:r>
            <w:r>
              <w:rPr>
                <w:rStyle w:val="IndexLink"/>
                <w:rtl w:val="true"/>
              </w:rPr>
              <w:t>:</w:t>
              <w:tab/>
            </w:r>
            <w:r>
              <w:rPr>
                <w:rStyle w:val="IndexLink"/>
              </w:rPr>
              <w:t>347</w:t>
            </w:r>
          </w:hyperlink>
        </w:p>
        <w:p>
          <w:pPr>
            <w:pStyle w:val="Contents4"/>
            <w:tabs>
              <w:tab w:val="clear" w:pos="8176"/>
              <w:tab w:val="right" w:pos="9026" w:leader="dot"/>
            </w:tabs>
            <w:rPr/>
          </w:pPr>
          <w:hyperlink w:anchor="__RefHeading___Toc12883878_2142443653">
            <w:r>
              <w:rPr>
                <w:webHidden/>
                <w:rStyle w:val="IndexLink"/>
                <w:rtl w:val="true"/>
              </w:rPr>
              <w:t>من دوافع الوضع والتزوير</w:t>
            </w:r>
            <w:r>
              <w:rPr>
                <w:rStyle w:val="IndexLink"/>
                <w:rtl w:val="true"/>
              </w:rPr>
              <w:t>:</w:t>
              <w:tab/>
            </w:r>
            <w:r>
              <w:rPr>
                <w:rStyle w:val="IndexLink"/>
              </w:rPr>
              <w:t>352</w:t>
            </w:r>
          </w:hyperlink>
        </w:p>
        <w:p>
          <w:pPr>
            <w:pStyle w:val="Contents4"/>
            <w:tabs>
              <w:tab w:val="clear" w:pos="8176"/>
              <w:tab w:val="right" w:pos="9026" w:leader="dot"/>
            </w:tabs>
            <w:rPr/>
          </w:pPr>
          <w:hyperlink w:anchor="__RefHeading___Toc12883880_2142443653">
            <w:r>
              <w:rPr>
                <w:webHidden/>
                <w:rStyle w:val="IndexLink"/>
                <w:rtl w:val="true"/>
              </w:rPr>
              <w:t>لا نقول هذا جزافاً</w:t>
            </w:r>
            <w:r>
              <w:rPr>
                <w:rStyle w:val="IndexLink"/>
                <w:rtl w:val="true"/>
              </w:rPr>
              <w:t>:</w:t>
              <w:tab/>
            </w:r>
            <w:r>
              <w:rPr>
                <w:rStyle w:val="IndexLink"/>
              </w:rPr>
              <w:t>354</w:t>
            </w:r>
          </w:hyperlink>
        </w:p>
        <w:p>
          <w:pPr>
            <w:pStyle w:val="Contents2"/>
            <w:tabs>
              <w:tab w:val="clear" w:pos="8743"/>
              <w:tab w:val="right" w:pos="9026" w:leader="dot"/>
            </w:tabs>
            <w:rPr/>
          </w:pPr>
          <w:hyperlink w:anchor="__RefHeading___Toc12883882_2142443653">
            <w:r>
              <w:rPr>
                <w:webHidden/>
                <w:rStyle w:val="IndexLink"/>
                <w:rtl w:val="true"/>
              </w:rPr>
              <w:t>الفهارس</w:t>
            </w:r>
            <w:r>
              <w:rPr>
                <w:rStyle w:val="IndexLink"/>
                <w:rtl w:val="true"/>
              </w:rPr>
              <w:tab/>
            </w:r>
            <w:r>
              <w:rPr>
                <w:rStyle w:val="IndexLink"/>
              </w:rPr>
              <w:t>357</w:t>
            </w:r>
          </w:hyperlink>
        </w:p>
        <w:p>
          <w:pPr>
            <w:pStyle w:val="Contents3"/>
            <w:tabs>
              <w:tab w:val="clear" w:pos="8459"/>
              <w:tab w:val="right" w:pos="9026" w:leader="dot"/>
            </w:tabs>
            <w:rPr/>
          </w:pPr>
          <w:hyperlink w:anchor="__RefHeading___Toc12883884_2142443653">
            <w:r>
              <w:rPr>
                <w:webHidden/>
                <w:rStyle w:val="IndexLink"/>
                <w:rtl w:val="true"/>
              </w:rPr>
              <w:t>الفهارس</w:t>
            </w:r>
            <w:r>
              <w:rPr>
                <w:rStyle w:val="IndexLink"/>
                <w:rtl w:val="true"/>
              </w:rPr>
              <w:tab/>
            </w:r>
            <w:r>
              <w:rPr>
                <w:rStyle w:val="IndexLink"/>
              </w:rPr>
              <w:t>357</w:t>
            </w:r>
          </w:hyperlink>
        </w:p>
        <w:p>
          <w:pPr>
            <w:pStyle w:val="Contents3"/>
            <w:tabs>
              <w:tab w:val="clear" w:pos="8459"/>
              <w:tab w:val="right" w:pos="9026" w:leader="dot"/>
            </w:tabs>
            <w:rPr/>
          </w:pPr>
          <w:hyperlink w:anchor="__RefHeading___Toc12883886_2142443653">
            <w:r>
              <w:rPr>
                <w:webHidden/>
                <w:rStyle w:val="IndexLink"/>
                <w:rtl w:val="true"/>
              </w:rPr>
              <w:t>الفهرس الإجمالي</w:t>
            </w:r>
            <w:r>
              <w:rPr>
                <w:rStyle w:val="IndexLink"/>
                <w:rtl w:val="true"/>
              </w:rPr>
              <w:tab/>
            </w:r>
            <w:r>
              <w:rPr>
                <w:rStyle w:val="IndexLink"/>
              </w:rPr>
              <w:t>359</w:t>
            </w:r>
          </w:hyperlink>
        </w:p>
        <w:p>
          <w:pPr>
            <w:pStyle w:val="Contents3"/>
            <w:tabs>
              <w:tab w:val="clear" w:pos="8459"/>
              <w:tab w:val="right" w:pos="9026" w:leader="dot"/>
            </w:tabs>
            <w:rPr/>
          </w:pPr>
          <w:hyperlink w:anchor="__RefHeading___Toc12883888_2142443653">
            <w:r>
              <w:rPr>
                <w:webHidden/>
                <w:rStyle w:val="IndexLink"/>
                <w:rtl w:val="true"/>
              </w:rPr>
              <w:t>الفهرس التفصيلي</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9_167944"/>
      <w:bookmarkStart w:id="1" w:name="pg15759_167944"/>
      <w:bookmarkEnd w:id="1"/>
    </w:p>
    <w:p>
      <w:pPr>
        <w:pStyle w:val="Heading2"/>
        <w:numPr>
          <w:ilvl w:val="1"/>
          <w:numId w:val="1"/>
        </w:numPr>
        <w:rPr/>
      </w:pPr>
      <w:bookmarkStart w:id="2" w:name="pg15759_167944"/>
      <w:bookmarkStart w:id="3" w:name="__RefHeading___Toc1288353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8354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سيرة الإمام الحسين</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pStyle w:val="BookText"/>
        <w:rPr/>
      </w:pPr>
      <w:r>
        <w:rPr>
          <w:rFonts w:ascii="Amiri" w:hAnsi="Amiri" w:eastAsia="Amiri" w:cs="Amiri"/>
          <w:color w:val="111111"/>
          <w:sz w:val="28"/>
          <w:sz w:val="28"/>
          <w:szCs w:val="28"/>
          <w:rtl w:val="true"/>
          <w:lang w:bidi="ar-SA"/>
        </w:rPr>
        <w:t>حقوق الطبع محفوظة للمؤلف 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759_167948"/>
    </w:p>
    <w:p>
      <w:pPr>
        <w:pStyle w:val="Heading2"/>
        <w:numPr>
          <w:ilvl w:val="1"/>
          <w:numId w:val="1"/>
        </w:numPr>
        <w:rPr/>
      </w:pPr>
      <w:bookmarkStart w:id="8" w:name="__RefHeading___Toc12883542_2142443653"/>
      <w:bookmarkStart w:id="9" w:name="_Toc3"/>
      <w:bookmarkEnd w:id="7"/>
      <w:bookmarkEnd w:id="8"/>
      <w:r>
        <w:rPr>
          <w:rtl w:val="true"/>
        </w:rPr>
        <w:t>الباب الثالث</w:t>
      </w:r>
      <w:bookmarkEnd w:id="9"/>
    </w:p>
    <w:p>
      <w:pPr>
        <w:pStyle w:val="Heading3"/>
        <w:numPr>
          <w:ilvl w:val="2"/>
          <w:numId w:val="1"/>
        </w:numPr>
        <w:rPr/>
      </w:pPr>
      <w:bookmarkStart w:id="10" w:name="__RefHeading___Toc12883544_2142443653"/>
      <w:bookmarkStart w:id="11" w:name="_Toc4"/>
      <w:bookmarkEnd w:id="10"/>
      <w:r>
        <w:rPr>
          <w:rtl w:val="true"/>
        </w:rPr>
        <w:t>الفصل الخامس</w:t>
      </w:r>
      <w:r>
        <w:rPr>
          <w:rtl w:val="true"/>
        </w:rPr>
        <w:t>:</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2883546_2142443653"/>
      <w:bookmarkStart w:id="13" w:name="_Toc5"/>
      <w:bookmarkEnd w:id="12"/>
      <w:r>
        <w:rPr>
          <w:rtl w:val="true"/>
        </w:rPr>
        <w:t>لا يلعب المعصوم</w:t>
      </w:r>
      <w:r>
        <w:rPr>
          <w:rtl w:val="true"/>
        </w:rPr>
        <w:t>...</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759_167950"/>
      <w:bookmarkStart w:id="15" w:name="pg15759_167950"/>
      <w:bookmarkEnd w:id="15"/>
    </w:p>
    <w:p>
      <w:pPr>
        <w:pStyle w:val="Heading4"/>
        <w:numPr>
          <w:ilvl w:val="3"/>
          <w:numId w:val="1"/>
        </w:numPr>
        <w:rPr/>
      </w:pPr>
      <w:bookmarkStart w:id="16" w:name="pg15759_167950"/>
      <w:bookmarkStart w:id="17" w:name="__RefHeading___Toc12883548_2142443653"/>
      <w:bookmarkStart w:id="18" w:name="_Toc6"/>
      <w:bookmarkEnd w:id="16"/>
      <w:bookmarkEnd w:id="17"/>
      <w:r>
        <w:rPr>
          <w:rtl w:val="true"/>
        </w:rPr>
        <w:t>الحسنان يلعبان والبرقة تضيء</w:t>
      </w:r>
      <w:r>
        <w:rPr>
          <w:rtl w:val="true"/>
        </w:rPr>
        <w:t>:</w:t>
      </w:r>
      <w:bookmarkEnd w:id="18"/>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يلعبان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مضى عامة الليل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إلى أمكما، فبرقت برقة فما زالت تضيء لهما حتى دخلا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البرقة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أهل البيت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9" w:name="pg15759_167951"/>
    </w:p>
    <w:p>
      <w:pPr>
        <w:pStyle w:val="BookText"/>
        <w:rPr/>
      </w:pPr>
      <w:bookmarkEnd w:id="19"/>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تضمن هذا النص أموراً نذكرها كما يلي</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2883550_2142443653"/>
      <w:bookmarkStart w:id="21" w:name="_Toc7"/>
      <w:bookmarkEnd w:id="20"/>
      <w:r>
        <w:rPr>
          <w:rtl w:val="true"/>
        </w:rPr>
        <w:t>الكرامة الإلهية</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إلى إعادة التذكير بأنه ليس بين الله تعالى، وبين أحد قرابة، بل هو يحب لجميع عباده الهداية والسعادة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يعامل الناس وفق الحكمة البالغة، والتدبير الهادف إلى إقامة العدل، وتكريس الحق كضرورة حياتية للناس، تتوفر لديهم به القناعة الوجدانية والواقعية، ليصبح هو الغاية الفضلى، والهدف الأسمى، والأمنية الغالية للناس كل الناس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إكرامه تعالى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وإظهار فضلهما، وموقعهما عنده، بما يظهره تعالى لهما من كرامات، وخوارق العادات هو رفق بالأمة، وهداية لها، وتنويه عملي بضرورة اتباع أهل هذا البيت والأخذ منهم، والتمسك بهم، والكون معهم، فإنهم الهداة والسادة، والأئمة القادة إلى الخير، والذادة عن الحق وأهله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الذين يناوئونهم، ويناصبونهم العداء، فهم ضالون عن الحق، وأشرار يبغون الغوائل للدين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أن ينحو نحوهم، وأن يتبع نهجهم، وأن يعينهم على باطلهم وشرورهم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هذه البرقة التي أضاءت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طريقهما في تلك الليلة الظلماء مجرد أمر عابر، ولا كانت عملاً عادياً، ولا تعاملا مع أطفال يلهون ويلعبون بلا هدف جليل، أو معنى نبيل، أو توجيه جميل، بل هو عمل ديني كبير، يتسع ليشمل الأمة بأسرها، في مختلف العهود والأزمان ولجميع الأجيال، وفي سائر الأحوال، ويهدف إلى حفظ مسيرتها، وسلامة سيرتها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دل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أكرمنا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ما جرى ليس اتفاقيا، ولا يختص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تحفة ربانية وكرامة إلهية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كما هو للحسنين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يقصد بها أهل بيت السكنى، بل هو اصطلاح قرآني نبوي يراد به أفراد مخصوصون حددهم حديث الكساء بخمسة أشخاص عاشوا في برهة زمانية واحدة، وهم علي وفاطمة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 الأحاديث أن بقيتهم ستلحق بهم تباعاً في فترات زمانية لاحقة، ليصل عددهم إلى أربعة عشر شخصاً معصوماً، هم الأئمة </w:t>
      </w:r>
    </w:p>
    <w:p>
      <w:pPr>
        <w:pStyle w:val="BookText"/>
        <w:rPr/>
      </w:pPr>
      <w:r>
        <w:rPr>
          <w:rFonts w:ascii="Amiri" w:hAnsi="Amiri" w:eastAsia="Amiri" w:cs="Amiri"/>
          <w:color w:val="111111"/>
          <w:sz w:val="28"/>
          <w:sz w:val="28"/>
          <w:szCs w:val="28"/>
          <w:rtl w:val="true"/>
          <w:lang w:bidi="ar-SA"/>
        </w:rPr>
        <w:t xml:space="preserve">الاثنا عشر، والنبي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الأمر في حديث الكساء على الإشارة إلى الخمسة المطهرين، بل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غيرهم عنهم، بالرغم من أن الذين أخرجهم كانوا من سكان نفس ذلك البيت الذي عاش فيه أولئك الخمسة، حيث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واحدة من زوجاته من الدخول تحت ذلك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بأنهن لسن من أهل البيت، بالرغم من أن منهن من صرحت الروايات الواردة عن المعصومين بأنها أفضل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وبعضهن لم يزل شطر كبير في هذه الأمة يؤكد على أن لها من المزايا والفضائل ما يوجب لها التفضيل والتقديم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للبيئة التي تحتضن الرسالات السماوية، وترعاها، وتعمل على تقويتها، وترسيخها، وحفظها، واستمرارها أثرا ودورا ومسؤوليات وسمات وحالات، ولها أيضاً اقتضاءات تفرض نفسها، ولها حاجات أيضاً لا بد من تلبيتها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هذه الكرامة الإلهية لأهل البيت من جملة هذه الاقتضاءات التي فرضت نفسها، من خلال المسؤوليات التي تضطلع بها، والمهمات التي لا بد من إنجازها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الكرامة الإلهية قد أعطيت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في مرحلة عُمريَّة معينة، فإن ذلك يحسم الأمر في </w:t>
      </w:r>
      <w:bookmarkStart w:id="22" w:name="pg15759_167954"/>
    </w:p>
    <w:p>
      <w:pPr>
        <w:pStyle w:val="BookText"/>
        <w:rPr/>
      </w:pPr>
      <w:bookmarkEnd w:id="22"/>
      <w:r>
        <w:rPr>
          <w:rFonts w:ascii="Amiri" w:hAnsi="Amiri" w:eastAsia="Amiri" w:cs="Amiri"/>
          <w:color w:val="111111"/>
          <w:sz w:val="28"/>
          <w:sz w:val="28"/>
          <w:szCs w:val="28"/>
          <w:rtl w:val="true"/>
          <w:lang w:bidi="ar-SA"/>
        </w:rPr>
        <w:t>سائر أركان أهل بيت النبوة الذين تجاوزوا هذه المرحلة، إلى ما هو أسمى وأرقى وأظهر، وأكثر وضوحاً، وأشد تألقا وسطوعاً في سماء الفضل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هناك أي ريب في أنهم موضع الكرامات، ومعدن القداسات، ومحل العنايات الإلهية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2883552_2142443653"/>
      <w:bookmarkStart w:id="24" w:name="_Toc8"/>
      <w:bookmarkEnd w:id="23"/>
      <w:r>
        <w:rPr>
          <w:rtl w:val="true"/>
        </w:rPr>
        <w:t>اللعب مع الصبيان</w:t>
      </w:r>
      <w:r>
        <w:rPr>
          <w:rtl w:val="true"/>
        </w:rPr>
        <w:t>:</w:t>
      </w:r>
      <w:bookmarkEnd w:id="24"/>
    </w:p>
    <w:p>
      <w:pPr>
        <w:pStyle w:val="BookText"/>
        <w:rPr/>
      </w:pPr>
      <w:r>
        <w:rPr>
          <w:rFonts w:ascii="Amiri" w:hAnsi="Amiri" w:eastAsia="Amiri" w:cs="Amiri"/>
          <w:color w:val="111111"/>
          <w:sz w:val="28"/>
          <w:sz w:val="28"/>
          <w:szCs w:val="28"/>
          <w:rtl w:val="true"/>
          <w:lang w:bidi="ar-SA"/>
        </w:rPr>
        <w:t>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يلعبان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عامة الليل، ثم أرسلهما إلى أمهما ، فاضاءت البرقة لهما حتى دخلا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نجمع بين قولهم عليهم السلام هذا، وقول الإمام الصادق نفسه بأن المعصوم لا يلهو ولا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يكلمون الناس على قدر عقولهم، وبلغتهم، ويستعملون الكنايات والمجازات، وسائر التعابير التي يستعملها الناس عادة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أفعالهم وحركاتهم إنما يفهمها الناس، ويفسرونها وفق مرتكزاتهم، وبحسب أفهامهم، وانطلاقاً من عاداتهم، فإذا رأوا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الأنثى من أولاد الماعز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لربك، يرون أن كلامه هذا من مفردات اللعب </w:t>
      </w:r>
      <w:bookmarkStart w:id="25" w:name="pg15759_167955"/>
    </w:p>
    <w:p>
      <w:pPr>
        <w:pStyle w:val="BookText"/>
        <w:rPr/>
      </w:pPr>
      <w:bookmarkEnd w:id="25"/>
      <w:r>
        <w:rPr>
          <w:rFonts w:ascii="IRNazanin" w:hAnsi="IRNazanin" w:eastAsia="IRNazanin"/>
          <w:color w:val="111111"/>
          <w:sz w:val="28"/>
          <w:sz w:val="28"/>
          <w:szCs w:val="28"/>
          <w:rtl w:val="true"/>
          <w:lang w:bidi="fa-IR"/>
        </w:rPr>
        <w:t>واللهو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هذا للآخرين، فإنه ينقله لهم بنفس المفردات التي يتوقعونها وتستسيغها أذواقهم في التعبير عن تلك الحركات الصادرة عن إنسان يحسبونه طفلاً كسائر الأطفال الذين يعرفونهم بهذه السن، أو هذا الحجم، ولذلك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لعبا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مضى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الجهة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الأمور على هذا المنوال، بل يسعى لبيان الحقائق، ويصحح المسار الوقت المناسب، ولأجل ذلك جاءت التصريحات المتكررة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لا يلهو ولا يلعب، بل جعل ذلك من علائم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يجعل الناس يدركون أن الحركات التي قد تبدو في صورة لعب، أو تفهم أنها كذلك بسبب صغر السن، ولو صدرت من كبير السن لفسرت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من مفردات اللعب، وإن أشبهته في صورة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الأمور في سياقها الطبيعي</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2883554_2142443653"/>
      <w:bookmarkStart w:id="27" w:name="_Toc9"/>
      <w:bookmarkEnd w:id="26"/>
      <w:r>
        <w:rPr>
          <w:rtl w:val="true"/>
        </w:rPr>
        <w:t>أحاديث أخرى عن لعب الحسنين</w:t>
      </w:r>
      <w:r>
        <w:rPr>
          <w:rtl w:val="true"/>
        </w:rPr>
        <w:t>:</w:t>
      </w:r>
      <w:bookmarkEnd w:id="27"/>
    </w:p>
    <w:p>
      <w:pPr>
        <w:pStyle w:val="BookText"/>
        <w:rPr/>
      </w:pPr>
      <w:r>
        <w:rPr>
          <w:rFonts w:ascii="Amiri" w:hAnsi="Amiri" w:eastAsia="Amiri" w:cs="Amiri"/>
          <w:color w:val="111111"/>
          <w:sz w:val="28"/>
          <w:sz w:val="28"/>
          <w:szCs w:val="28"/>
          <w:rtl w:val="true"/>
          <w:lang w:bidi="ar-SA"/>
        </w:rPr>
        <w:t xml:space="preserve">والحديث عن لعب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غير هذه الرواية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خالد بن ربعي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w:t>
      </w:r>
    </w:p>
    <w:p>
      <w:pPr>
        <w:pStyle w:val="BookText"/>
        <w:rPr/>
      </w:pPr>
      <w:r>
        <w:rPr>
          <w:rFonts w:ascii="Amiri" w:hAnsi="Amiri" w:eastAsia="Amiri" w:cs="Amiri"/>
          <w:color w:val="111111"/>
          <w:sz w:val="28"/>
          <w:sz w:val="28"/>
          <w:szCs w:val="28"/>
          <w:rtl w:val="true"/>
          <w:lang w:bidi="ar-SA"/>
        </w:rPr>
        <w:t>بأعرابي في مكة، فطلب من علي مالاً، فوعده أن يعطيه إياه في المدينة، فخرج الأعرابي إلى المدينة، ونادى من يدلني على دار أمير المؤمنين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أدلك على دار أمير المؤمنين، وأنا ابنه الحسين بن علي، ثم اصطحبه إليه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يعلى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دعي إليه، فإذا هو بحسين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 مع الصبيان، فاستقبل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يديه، فطفق الصبي هاهنا مرة وهاهنا مرة، 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يضاحكه حتى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إحدى يديه تحت ذقنه والأخرى تحت قفائه، ووضع فاه على فيه وقبله، ثم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مني وأنا من حسين أحب الله من أحب حسيناً، حسين </w:t>
      </w:r>
    </w:p>
    <w:p>
      <w:pPr>
        <w:pStyle w:val="BookText"/>
        <w:rPr/>
      </w:pPr>
      <w:r>
        <w:rPr>
          <w:rFonts w:ascii="IRNazanin" w:hAnsi="IRNazanin" w:eastAsia="IRNazanin"/>
          <w:color w:val="111111"/>
          <w:sz w:val="28"/>
          <w:sz w:val="28"/>
          <w:szCs w:val="28"/>
          <w:rtl w:val="true"/>
          <w:lang w:bidi="fa-IR"/>
        </w:rPr>
        <w:t xml:space="preserve">سبط من الأسباط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بالمداحي، فإذا أصابت مدحاتي مدحاته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أتركب ظهراً حمله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أصابت مدحاته مدحاتي،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أحملك كما لم تحملني؟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تحمل بدنا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فأحمله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دحى أي رمى وألقى، ومنه حديث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بالمداحي، هي أحجار أمثال القرصة، كانوا يحفرون حفيرة ويدحون فيها بتلك الأحجار، فإن وقع الحجر فقد غلب ،صاحبها، وإن لم يقع غلب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الحديث الذي يتحدث عن صعودهما 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الصلاة، فكان يطيل سجوده إلى أن ينزلا، ويأخذهما برفق، ويضعهما إلى جانبه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حديث المصارعة بين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 في موضع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الموارد التي نسبت إلى الأئمة أيضا،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أبو بكر العصر، ثم خرج يمشي ومعه علي، فرأى الحسن يلعب مع الصبيان، فحمله على عاتقه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شبيهاً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طعن الناس في المأمون، بعد وفاة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واتهموه، أراد أن يبرئ نفسه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من خراسان إلى بغداد كاتب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يستدعي قدومه عليه بالإعزاز والإكرام</w:t>
      </w:r>
    </w:p>
    <w:p>
      <w:pPr>
        <w:pStyle w:val="BookText"/>
        <w:rPr/>
      </w:pPr>
      <w:r>
        <w:rPr>
          <w:rFonts w:ascii="Amiri" w:hAnsi="Amiri" w:eastAsia="Amiri" w:cs="Amiri"/>
          <w:color w:val="111111"/>
          <w:sz w:val="28"/>
          <w:sz w:val="28"/>
          <w:szCs w:val="28"/>
          <w:rtl w:val="true"/>
          <w:lang w:bidi="ar-SA"/>
        </w:rPr>
        <w:t xml:space="preserve">فلما ورد بغداد اتفق أن المأمون قبل ملاقاته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الصيد، فاجتاز بطرف البلد في طريقه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بعد موت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Style w:val="FootnoteAnchor"/>
          <w:rtl w:val="true"/>
        </w:rPr>
        <w:footnoteReference w:id="10"/>
      </w:r>
      <w:r>
        <w:rPr>
          <w:rFonts w:ascii="Amiri" w:hAnsi="Amiri" w:eastAsia="Amiri" w:cs="Amiri"/>
          <w:color w:val="111111"/>
          <w:sz w:val="28"/>
          <w:sz w:val="28"/>
          <w:szCs w:val="28"/>
          <w:rtl w:val="true"/>
          <w:lang w:bidi="ar-SA"/>
        </w:rPr>
        <w:t xml:space="preserve">، فاجتاز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لابن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بين صبيان فهربوا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هربت في جملة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ذنب فأفر منه، ولا الطريق ضيق فأوسعه عليك، سر حيث شئت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 تكون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 من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أخبار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فودعه، ومضى، وعلى يده باز أشهب، يطلب به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بعد عنه، نهض عن يده الباز، فنظر يمينه وشماله لم ير صيداً، والباز يثب عن يده، فأرسله، فطار يطلب الأفق، حتى غاب عن ناظره ساعة، ثم عاد إليه، وقد صاد 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الحية في بيت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حتف ذلك الصبي في هذا اليوم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وابن الرضا في جملة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أخبار السموات؟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كر راجعاً إلى داره، وترك الصيد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وصل وجد الصبيان على حالهم، فانصرفوا كما فعلوا أول مرة، وأبو جعفر لم ينصرف،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حدثني أبي عن آبائه، عن النبي، عن جبرائيل، عن رب العالمين، أنه قال بين السماء والهواء بحر عجاج، يتلاطم به الأمواج فيه حيات خضر البطون، رقط الظهور، يصيدها </w:t>
      </w:r>
    </w:p>
    <w:p>
      <w:pPr>
        <w:pStyle w:val="BookText"/>
        <w:rPr/>
      </w:pPr>
      <w:r>
        <w:rPr>
          <w:rFonts w:ascii="Amiri" w:hAnsi="Amiri" w:eastAsia="Amiri" w:cs="Amiri"/>
          <w:color w:val="111111"/>
          <w:sz w:val="28"/>
          <w:sz w:val="28"/>
          <w:szCs w:val="28"/>
          <w:rtl w:val="true"/>
          <w:lang w:bidi="ar-SA"/>
        </w:rPr>
        <w:t>الملوك بالبزاة الشهب يمتحن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أبوك، وصدق جدك، وصدق ربك، فأركبه، ثم زوجه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تصيدها بزاة الملوك والخلفاء، فيختبرون بها سلالة أهل النبوة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المأمون كلامه عجب منه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الرضا حقاً، ومن بيت المصطفى صدقاً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بن عبد الله بن أبي خلف، قال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سر من رأى مع أحمد بن إسحاق لأزور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عن مسائل أشكلت علي، فلما وصلنا إليها ووردنا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استأذتا ، فخرج الإذن بالدخول، وكان على عاتق أحمد بن إسحاق جراب غطاه بكساء طبري، فيه مائة وستون صرة من الدنانير والدراهم، على كل صرة منها ختم لصاحبه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أبا محمد حين غشينا نور وجهه إلا ببدر قد استوت لياليه أربعا بعد عشرة، وعلى فخذه الأيمن غلام يناسب المشتري في الخلقة والمنظر، على رأسه فرق بين وفرة كأنه ألف بين واوين، وبين يديه رمانة ذهبية تلمع ببدائع نقوشها، ووسطها غرائب الفصوص المركبة عليها، قد كان أهداها له بعض رؤساء أهل البصرة، وبيده قلم إذا أراد أن يسطر به على البياض قبض الغلام على أصابعه، فكان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الرمانة بين يديه، ويشغله بردها كي لا يصده عن 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 الخ</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8" w:name="pg15759_167965"/>
    </w:p>
    <w:p>
      <w:pPr>
        <w:pStyle w:val="BookText"/>
        <w:rPr/>
      </w:pPr>
      <w:bookmarkEnd w:id="2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لنا من ملاحظة المطالب التالية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2883556_2142443653"/>
      <w:bookmarkStart w:id="30" w:name="_Toc10"/>
      <w:bookmarkEnd w:id="29"/>
      <w:r>
        <w:rPr>
          <w:rtl w:val="true"/>
        </w:rPr>
        <w:t xml:space="preserve">لعب الإمام </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اللعب لا يصدر من الإمام، لأنه تصرف لا هدف له، ولا طائل منه، وهو مجرد فعل يعقبه التعب، ومن يفعله ينظر العقلاء إليه نظرة استصغار له، فتقتحمه العيون، ولا يحسب له حساب، ولا يكون له شأن أو 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آية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لعب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يقبح صدور ذلك من الصبي، فكيف ممن هو عالم بالغيب، وبجواب المسائل الصعبة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لنا أن الحكم بقبح صدور اللعب من الصبي بنحو مطلق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اللعب لا يتصف بقبح ولا بحسن </w:t>
      </w:r>
    </w:p>
    <w:p>
      <w:pPr>
        <w:pStyle w:val="BookText"/>
        <w:rPr/>
      </w:pPr>
      <w:r>
        <w:rPr>
          <w:rFonts w:ascii="Amiri" w:hAnsi="Amiri" w:eastAsia="Amiri" w:cs="Amiri"/>
          <w:color w:val="111111"/>
          <w:sz w:val="28"/>
          <w:sz w:val="28"/>
          <w:szCs w:val="28"/>
          <w:rtl w:val="true"/>
          <w:lang w:bidi="ar-SA"/>
        </w:rPr>
        <w:t>إذا صدر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ذلك الصبي قد فقد توازنه من خلال استغراقه باللعب إلى حد لا يتفاعل معه بأي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صدر من الكبير فإنه يمكن أن يكون قبيحاً ، إذا أوجب سقوط محل اللاعب من أعين الناس واعتباره من مظاهر الخفة، وعدم الاتزان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حمل دلالة على عدم المبالاة بالأخلاق والشرع،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 العلماء قال في رد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أو منع، فإنه إغماض عن طبيعة الإمام البشرية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غير سديد،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الطبيعة البشرية لها حالات ومستويات مختلفة، وأين هي الطبيعة البشرية لسيد الخلق أجمعين محمد، وأهل بيته الطاهرين من الطبيعة البشرية لعامة الناس، فضلاً عن الطبيعة البشرية ليزيد، وشمر، وابن زياد، وعمر بن سعد، وفرعون، والحجاج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والآيات هي التي تكشف هذا التفاوت، وتشي بهذا الأمر الذي يميز الناس عن بعضهم في الفضل، والشرف والكرامة، وفي الطبع البشري، الذي قد يرتقي ليبلغ أسمى الدرجات، وقد يتسافل إلى أحطها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الطبيعة البشرية لا تقتضى اللعب ولا اللهو، بل الذي يقتضى ذلك هو ضعف الطبيعة في إظهار كمالاتها </w:t>
      </w:r>
    </w:p>
    <w:p>
      <w:pPr>
        <w:pStyle w:val="BookText"/>
        <w:rPr/>
      </w:pPr>
      <w:r>
        <w:rPr>
          <w:rFonts w:ascii="Amiri" w:hAnsi="Amiri" w:eastAsia="Amiri" w:cs="Amiri"/>
          <w:color w:val="111111"/>
          <w:sz w:val="28"/>
          <w:sz w:val="28"/>
          <w:szCs w:val="28"/>
          <w:rtl w:val="true"/>
          <w:lang w:bidi="ar-SA"/>
        </w:rPr>
        <w:t>ومزاياها، حيث لم تكن قد تبلورت وبلغت الحد الذي يمكّنها من التعبير عن نفسها بوضوح وانتظام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تتمكن بعض الطبائع البشرية من ذلك، حين يضعف تأثير بعض الأسباب المانعة، وتقوى ملكات الطبيعة البشرية، فتعبر عن نفسها بصورة صريحة وواضحة في وقت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مشهود لدى الكثير من الأطفال، فإن تصرفاتهم تختلف وتتفاوت برغم توافقهم مقدار عمرهم، ويشعر من يراقبهم بذلك 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توجد استثناءات في الطبيعة البشرية فرضها نظام الخلق والتكوين، حيث اقتضى هذا النظام أن تتقدم نشأة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الخلق في النشآت الأولى وقبل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بآلاف الأعوام، فاقتضى هذا الاستثناء أن يخلقهم تعالى من نور عظمته، وأن يجعلهم مطيفين بعرشه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يكون نبيا وآدم بين الماء والطين، أو بين الروح والجسد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يكونون بعد ذلك أنواراً في الأصلاب الشامخة، والأرحام المطهرة، لم تنجسهم الجاهلية بأنجاسها، ولم تلبسهم من مدلهمات </w:t>
      </w:r>
    </w:p>
    <w:p>
      <w:pPr>
        <w:pStyle w:val="BookText"/>
        <w:rPr/>
      </w:pP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منهم من يحدث أمه، أو تحدث أمها وهي في بطنها، ومن يسجد لله، ويتكلم بما يرضي الله منذ ولادته،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علي بن حسان الواسطي حمل إلى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الآلة التي للصبيان، ليتحفه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فرد عليّ السلام، وفي وجهه الكراهة، ولم يأمرني بالجلوس، فدنوت منه، وفرَّغت ما كان في كمي بين يديه، فنظر إلي نظر مغضب، ثم رمى يميناً وشمالاً،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خلقني الله ما أنا واللعب؟</w:t>
      </w:r>
    </w:p>
    <w:p>
      <w:pPr>
        <w:pStyle w:val="BookText"/>
        <w:rPr/>
      </w:pPr>
      <w:r>
        <w:rPr>
          <w:rFonts w:ascii="Amiri" w:hAnsi="Amiri" w:eastAsia="Amiri" w:cs="Amiri"/>
          <w:color w:val="111111"/>
          <w:sz w:val="28"/>
          <w:sz w:val="28"/>
          <w:szCs w:val="28"/>
          <w:rtl w:val="true"/>
          <w:lang w:bidi="ar-SA"/>
        </w:rPr>
        <w:t xml:space="preserve">فاستعفيته، فعفا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التفسير المنسوب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صبياً، فقال له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نلعب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للعب خلقنا، وإنما خلقنا للجد، لأمر عظيم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لا يلهو ولا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عناق مكية،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لا يلهو ولا يلعب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وصفت هذه الرواية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لا نوافق على هذا التوصيف، ففي سندها معلى البصري،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النجاشي والعلامة وابن داود، وتبعهم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الحديث، والمذهب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حديثه وننكره، يروي عن الضعفاء، ويجوز أن يخرج حديثه شاهداً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من المعلوم أن ضعف السند لا يعني عدم صحة المضمون، أو عدم ثبوته، ولو من طريق آخر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علامة الإمامة،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الولادة وحسن المنشأ، ولا يلهو ولا يلعب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جعفر ابنه، وعلى رأسه ذؤابة، وفي يده عصا يلعب بها، فأخذه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إليه ضماً،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لا تلهو ولا تلعب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إمامك بعدي، فاقتد به واقتبس من علمه الخ</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يدل على أن ما يُدَّعى من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يلعبان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نذكره من العناوين التالية توضيحات ضرورية في هذا المجال</w:t>
      </w:r>
      <w:r>
        <w:rPr>
          <w:rFonts w:eastAsia="Amiri" w:cs="Amiri" w:ascii="Amiri" w:hAnsi="Amiri"/>
          <w:color w:val="111111"/>
          <w:sz w:val="28"/>
          <w:szCs w:val="28"/>
          <w:rtl w:val="true"/>
          <w:lang w:bidi="ar-SA"/>
        </w:rPr>
        <w:t xml:space="preserve">.. </w:t>
      </w:r>
      <w:bookmarkStart w:id="31" w:name="pg15759_167973"/>
    </w:p>
    <w:p>
      <w:pPr>
        <w:pStyle w:val="Heading3"/>
        <w:numPr>
          <w:ilvl w:val="2"/>
          <w:numId w:val="1"/>
        </w:numPr>
        <w:rPr/>
      </w:pPr>
      <w:bookmarkStart w:id="32" w:name="__RefHeading___Toc12883558_2142443653"/>
      <w:bookmarkStart w:id="33" w:name="_Toc11"/>
      <w:bookmarkEnd w:id="31"/>
      <w:bookmarkEnd w:id="32"/>
      <w:r>
        <w:rPr>
          <w:rtl w:val="true"/>
        </w:rPr>
        <w:t>الفصل السادس</w:t>
      </w:r>
      <w:r>
        <w:rPr>
          <w:rtl w:val="true"/>
        </w:rPr>
        <w:t>:</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12883560_2142443653"/>
      <w:bookmarkStart w:id="35" w:name="_Toc12"/>
      <w:bookmarkEnd w:id="34"/>
      <w:r>
        <w:rPr>
          <w:rtl w:val="true"/>
        </w:rPr>
        <w:t>مفردات</w:t>
      </w:r>
      <w:r>
        <w:rPr>
          <w:rtl w:val="true"/>
        </w:rPr>
        <w:t xml:space="preserve">.. </w:t>
      </w:r>
      <w:r>
        <w:rPr>
          <w:rtl w:val="true"/>
        </w:rPr>
        <w:t>سميت لعباً</w:t>
      </w:r>
      <w:r>
        <w:rPr>
          <w:rtl w:val="true"/>
        </w:rPr>
        <w:t>..</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759_167975"/>
      <w:bookmarkStart w:id="37" w:name="pg15759_167975"/>
      <w:bookmarkEnd w:id="37"/>
    </w:p>
    <w:p>
      <w:pPr>
        <w:pStyle w:val="Heading4"/>
        <w:numPr>
          <w:ilvl w:val="3"/>
          <w:numId w:val="1"/>
        </w:numPr>
        <w:rPr/>
      </w:pPr>
      <w:bookmarkStart w:id="38" w:name="pg15759_167975"/>
      <w:bookmarkStart w:id="39" w:name="__RefHeading___Toc12883562_2142443653"/>
      <w:bookmarkStart w:id="40" w:name="_Toc13"/>
      <w:bookmarkEnd w:id="38"/>
      <w:bookmarkEnd w:id="39"/>
      <w:r>
        <w:rPr>
          <w:rtl w:val="true"/>
        </w:rPr>
        <w:t xml:space="preserve">الحسنان </w:t>
      </w:r>
      <w:r>
        <w:rPr>
          <w:rtl w:val="true"/>
        </w:rPr>
        <w:t>«</w:t>
      </w:r>
      <w:r>
        <w:rPr>
          <w:rtl w:val="true"/>
        </w:rPr>
        <w:t>عليهماالسلام</w:t>
      </w:r>
      <w:r>
        <w:rPr>
          <w:rtl w:val="true"/>
        </w:rPr>
        <w:t xml:space="preserve">» </w:t>
      </w:r>
      <w:r>
        <w:rPr>
          <w:rtl w:val="true"/>
        </w:rPr>
        <w:t xml:space="preserve">على ظهر الرسول </w:t>
      </w:r>
      <w:r>
        <w:rPr>
          <w:rtl w:val="true"/>
        </w:rPr>
        <w:t>«</w:t>
      </w:r>
      <w:r>
        <w:rPr>
          <w:rtl w:val="true"/>
        </w:rPr>
        <w:t>صلّي الله عليه و آله</w:t>
      </w:r>
      <w:r>
        <w:rPr>
          <w:rtl w:val="true"/>
        </w:rPr>
        <w:t xml:space="preserve">» </w:t>
      </w:r>
      <w:r>
        <w:rPr>
          <w:rtl w:val="true"/>
        </w:rPr>
        <w:t>في الصلاة</w:t>
      </w:r>
      <w:r>
        <w:rPr>
          <w:rtl w:val="true"/>
        </w:rPr>
        <w:t>:</w:t>
      </w:r>
      <w:bookmarkEnd w:id="40"/>
    </w:p>
    <w:p>
      <w:pPr>
        <w:pStyle w:val="BookText"/>
        <w:rPr/>
      </w:pPr>
      <w:r>
        <w:rPr>
          <w:rFonts w:ascii="Amiri" w:hAnsi="Amiri" w:eastAsia="Amiri" w:cs="Amiri"/>
          <w:color w:val="111111"/>
          <w:sz w:val="28"/>
          <w:sz w:val="28"/>
          <w:szCs w:val="28"/>
          <w:rtl w:val="true"/>
          <w:lang w:bidi="ar-SA"/>
        </w:rPr>
        <w:t xml:space="preserve">فيما يرتبط بصعود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يصلي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صعود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غرض عقلائي، يريده الله تعالى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المطلوب هو التمهيد لإظهار مكانتهما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والتوطئة لتصريحه بموقعهما منه ليكون ذلك من موجبات إبطال الإعلام المسموم والحاقد الذي سيواجههم به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الإعلام بأن هذا المقدار من التأني في الصلاة مراعاة لحال من يكون في سن الطفولة، لا يضر بالصلاة، ولا يترتب عليه تدارك أي إخلال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من الفوائد المنع من تسرُّب الغلو وادعاؤه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ما لا يجوز</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2883564_2142443653"/>
      <w:bookmarkStart w:id="42" w:name="_Toc14"/>
      <w:bookmarkEnd w:id="41"/>
      <w:r>
        <w:rPr>
          <w:rtl w:val="true"/>
        </w:rPr>
        <w:t xml:space="preserve">المصارعة بين الحسنين </w:t>
      </w:r>
      <w:r>
        <w:rPr>
          <w:rtl w:val="true"/>
        </w:rPr>
        <w:t>«</w:t>
      </w:r>
      <w:r>
        <w:rPr>
          <w:rtl w:val="true"/>
        </w:rPr>
        <w:t>عليهماالسلام</w:t>
      </w:r>
      <w:r>
        <w:rPr>
          <w:rtl w:val="true"/>
        </w:rPr>
        <w:t>» :</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المصارعة بين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3" w:name="pg15759_167976"/>
    </w:p>
    <w:p>
      <w:pPr>
        <w:pStyle w:val="BookText"/>
        <w:rPr/>
      </w:pPr>
      <w:bookmarkEnd w:id="43"/>
      <w:r>
        <w:rPr>
          <w:rFonts w:ascii="IRNazanin" w:hAnsi="IRNazanin" w:eastAsia="IRNazanin"/>
          <w:color w:val="111111"/>
          <w:sz w:val="28"/>
          <w:sz w:val="28"/>
          <w:szCs w:val="28"/>
          <w:rtl w:val="true"/>
          <w:lang w:bidi="fa-IR"/>
        </w:rPr>
        <w:t>فقد تحدثنا عن هذه القضية بصورة مستقلة في موضع آخر من هذا الكتاب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المصارعة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تهدف إلى الغلبة، ولا تستبطن انتهاك حرمة، بل هي ذات غرض عقلائي شریف، لأنها من الفنون القتالية التي يحتاج إلىها المجاهدون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أمور أخرى قد تكون مقصودة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في الفقرة الآنفة الذكر</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2883566_2142443653"/>
      <w:bookmarkStart w:id="45" w:name="_Toc15"/>
      <w:bookmarkEnd w:id="44"/>
      <w:r>
        <w:rPr>
          <w:rtl w:val="true"/>
        </w:rPr>
        <w:t>أبوالحسن موسى</w:t>
      </w:r>
      <w:r>
        <w:rPr>
          <w:rtl w:val="true"/>
        </w:rPr>
        <w:t>«</w:t>
      </w:r>
      <w:r>
        <w:rPr>
          <w:rtl w:val="true"/>
        </w:rPr>
        <w:t>عليه السلام</w:t>
      </w:r>
      <w:r>
        <w:rPr>
          <w:rtl w:val="true"/>
        </w:rPr>
        <w:t xml:space="preserve">» </w:t>
      </w:r>
      <w:r>
        <w:rPr>
          <w:rtl w:val="true"/>
        </w:rPr>
        <w:t>والعناق المكية</w:t>
      </w:r>
      <w:r>
        <w:rPr>
          <w:rtl w:val="true"/>
        </w:rPr>
        <w:t>:</w:t>
      </w:r>
      <w:bookmarkEnd w:id="45"/>
    </w:p>
    <w:p>
      <w:pPr>
        <w:pStyle w:val="BookText"/>
        <w:rPr/>
      </w:pPr>
      <w:r>
        <w:rPr>
          <w:rFonts w:ascii="Amiri" w:hAnsi="Amiri" w:eastAsia="Amiri" w:cs="Amiri"/>
          <w:color w:val="111111"/>
          <w:sz w:val="28"/>
          <w:sz w:val="28"/>
          <w:szCs w:val="28"/>
          <w:rtl w:val="true"/>
          <w:lang w:bidi="ar-SA"/>
        </w:rPr>
        <w:t xml:space="preserve">أما حديث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العناق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الأنثى من أولاد الماعز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أبوه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على تعامل ولده الذي هو الإمام من بعده مع تلك العناق بل 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عنه أن يكون ممن يفعل ذلك، وأن تصرفه هذا ليس كما يتوهمه المتوهمون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ضم ولده إليه استحسانا لعمله، ثم أطلق عبارته الصريحة بنفي ما يتوهم فيه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على أن الدواب أيضاً تسجد لربها</w:t>
      </w:r>
      <w:r>
        <w:rPr>
          <w:rFonts w:eastAsia="Amiri" w:cs="Amiri" w:ascii="Amiri" w:hAnsi="Amiri"/>
          <w:color w:val="111111"/>
          <w:sz w:val="28"/>
          <w:szCs w:val="28"/>
          <w:rtl w:val="true"/>
          <w:lang w:bidi="ar-SA"/>
        </w:rPr>
        <w:t xml:space="preserve">. </w:t>
      </w:r>
      <w:bookmarkStart w:id="46" w:name="pg15759_167977"/>
    </w:p>
    <w:p>
      <w:pPr>
        <w:pStyle w:val="BookText"/>
        <w:rPr/>
      </w:pPr>
      <w:bookmarkEnd w:id="46"/>
      <w:r>
        <w:rPr>
          <w:rFonts w:ascii="Amiri" w:hAnsi="Amiri" w:eastAsia="Amiri" w:cs="Amiri"/>
          <w:color w:val="111111"/>
          <w:sz w:val="28"/>
          <w:sz w:val="28"/>
          <w:szCs w:val="28"/>
          <w:rtl w:val="true"/>
          <w:lang w:bidi="ar-SA"/>
        </w:rPr>
        <w:t>وتدرك أن لها رباً وخالقاً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وأنها تعظم هذا الإله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تعظيمها له يكون بما يصح أن يوصف بالسجود إذا صدر من أمثالها ربما لأنه فعل لا يصدر منها إلا إذا كانت بصدد تعظيم الله تعالى به</w:t>
      </w:r>
    </w:p>
    <w:p>
      <w:pPr>
        <w:pStyle w:val="Heading4"/>
        <w:numPr>
          <w:ilvl w:val="3"/>
          <w:numId w:val="1"/>
        </w:numPr>
        <w:rPr/>
      </w:pPr>
      <w:bookmarkStart w:id="47" w:name="__RefHeading___Toc12883568_2142443653"/>
      <w:bookmarkStart w:id="48" w:name="_Toc16"/>
      <w:bookmarkEnd w:id="47"/>
      <w:r>
        <w:rPr>
          <w:rtl w:val="true"/>
        </w:rPr>
        <w:t>بأبي من لا يلهو</w:t>
      </w:r>
      <w:r>
        <w:rPr>
          <w:rtl w:val="true"/>
        </w:rPr>
        <w:t>:</w:t>
      </w:r>
      <w:bookmarkEnd w:id="48"/>
    </w:p>
    <w:p>
      <w:pPr>
        <w:pStyle w:val="BookText"/>
        <w:rPr/>
      </w:pPr>
      <w:r>
        <w:rPr>
          <w:rFonts w:ascii="Amiri" w:hAnsi="Amiri" w:eastAsia="Amiri" w:cs="Amiri"/>
          <w:color w:val="111111"/>
          <w:sz w:val="28"/>
          <w:sz w:val="28"/>
          <w:szCs w:val="28"/>
          <w:rtl w:val="true"/>
          <w:lang w:bidi="ar-SA"/>
        </w:rPr>
        <w:t xml:space="preserve">أما فيما يرتبط بقول الإمام الصادق لولده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من لا يلهو ولا يلعب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يتضمن جرأة منه على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يتوقع، بل لا يمكن صدور مثل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ينسحب على كل ما ورد من هذا القبيل على لسان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تفديتهم لأبنائهم، أو لغيرهم بالآباء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من 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المقصود هو أنك عندي بمنزلة أبي وأمي في الكرامة، والإعزاز،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عوض منهما وكافٍ عنهما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مانع من أن يكون المراد التفدية فعلاً، بمعنى أنه إذا كنت </w:t>
      </w:r>
      <w:bookmarkStart w:id="49" w:name="pg15759_167978"/>
    </w:p>
    <w:p>
      <w:pPr>
        <w:pStyle w:val="BookText"/>
        <w:rPr/>
      </w:pPr>
      <w:bookmarkEnd w:id="49"/>
      <w:r>
        <w:rPr>
          <w:rFonts w:ascii="Amiri" w:hAnsi="Amiri" w:eastAsia="Amiri" w:cs="Amiri"/>
          <w:color w:val="111111"/>
          <w:sz w:val="28"/>
          <w:sz w:val="28"/>
          <w:szCs w:val="28"/>
          <w:rtl w:val="true"/>
          <w:lang w:bidi="ar-SA"/>
        </w:rPr>
        <w:t xml:space="preserve">بهذه السمات والصفات معي كفاني ذلك، ولا أشعر بفقد أبي وأمي لأنك تغني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احتاج بقاء الدين إلى فقد الوالد والاستعاضة بك عنه لاستمرار المسيرة بقوة وثبات، فأنا على استعداد لهذه التفدية والمعاوضة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هذا المعنى ويرجحه على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هنا ليس مقام تفدية، إذ لم يكن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الخطر أو الضرر، بل هو مقام إعجاب وتكريم، لأن ما صدر من ولده يدل على أن لديه من السمات والصفات الفضلى والسامية ما يستحق أن يبلغ به أقصى الدرجات، وأسمى الغايات في الإعزاز والمحبة والإعجاب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بمثابة أبي، فإن هذا هو الأقرب إلى الاعتبار بملاحظة واقع الحال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2883570_2142443653"/>
      <w:bookmarkStart w:id="51" w:name="_Toc17"/>
      <w:bookmarkEnd w:id="50"/>
      <w:r>
        <w:rPr>
          <w:rtl w:val="true"/>
        </w:rPr>
        <w:t xml:space="preserve">الإمام الصادق </w:t>
      </w:r>
      <w:r>
        <w:rPr>
          <w:rtl w:val="true"/>
        </w:rPr>
        <w:t>«</w:t>
      </w:r>
      <w:r>
        <w:rPr>
          <w:rtl w:val="true"/>
        </w:rPr>
        <w:t>عليه السّلام</w:t>
      </w:r>
      <w:r>
        <w:rPr>
          <w:rtl w:val="true"/>
        </w:rPr>
        <w:t xml:space="preserve">» </w:t>
      </w:r>
      <w:r>
        <w:rPr>
          <w:rtl w:val="true"/>
        </w:rPr>
        <w:t>واللعب بالعصا</w:t>
      </w:r>
      <w:r>
        <w:rPr>
          <w:rtl w:val="true"/>
        </w:rPr>
        <w:t>:</w:t>
      </w:r>
      <w:bookmarkEnd w:id="51"/>
    </w:p>
    <w:p>
      <w:pPr>
        <w:pStyle w:val="BookText"/>
        <w:rPr/>
      </w:pPr>
      <w:r>
        <w:rPr>
          <w:rFonts w:ascii="IRNazanin" w:hAnsi="IRNazanin" w:eastAsia="IRNazanin"/>
          <w:color w:val="111111"/>
          <w:sz w:val="28"/>
          <w:sz w:val="28"/>
          <w:szCs w:val="28"/>
          <w:rtl w:val="true"/>
          <w:lang w:bidi="fa-IR"/>
        </w:rPr>
        <w:t xml:space="preserve">وعن حديث محمد بن مسلم، وأنه كان عند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عليه ابنه جعفر، وفي يده عصا يلعب بها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مسلم هو الذي فسر حمل الإمام للعصا، وتحريكه لها بأنه كان على سبيل اللعب، مع أنه قد يكون على سبيل التفكير في خلقها، وفي أحوالها وأطوارها وغير ذلك من شؤون تتعلق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الإمام الباقر قد بيَّن في تلك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تحريك </w:t>
      </w:r>
      <w:bookmarkStart w:id="52" w:name="pg15759_167979"/>
    </w:p>
    <w:p>
      <w:pPr>
        <w:pStyle w:val="BookText"/>
        <w:rPr/>
      </w:pPr>
      <w:bookmarkEnd w:id="52"/>
      <w:r>
        <w:rPr>
          <w:rFonts w:ascii="Amiri" w:hAnsi="Amiri" w:eastAsia="Amiri" w:cs="Amiri"/>
          <w:color w:val="111111"/>
          <w:sz w:val="28"/>
          <w:sz w:val="28"/>
          <w:szCs w:val="28"/>
          <w:rtl w:val="true"/>
          <w:lang w:bidi="ar-SA"/>
        </w:rPr>
        <w:t xml:space="preserve">ابنه لتلك العصا كان له هدف عقلائي رصين، ولم يكن على سبيل اللهو واللعب، ولذا نراه يضمه إليه 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حنوناً يحمل معه الإعجاب والتقدير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نافياً عنه هذه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لا تلهو ولا تلعب</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2883572_2142443653"/>
      <w:bookmarkStart w:id="54" w:name="_Toc18"/>
      <w:bookmarkEnd w:id="53"/>
      <w:r>
        <w:rPr>
          <w:rtl w:val="true"/>
        </w:rPr>
        <w:t>حديث العامري</w:t>
      </w:r>
      <w:r>
        <w:rPr>
          <w:rtl w:val="true"/>
        </w:rPr>
        <w:t>:</w:t>
      </w:r>
      <w:bookmarkEnd w:id="54"/>
    </w:p>
    <w:p>
      <w:pPr>
        <w:pStyle w:val="BookText"/>
        <w:rPr/>
      </w:pPr>
      <w:r>
        <w:rPr>
          <w:rFonts w:ascii="Amiri" w:hAnsi="Amiri" w:eastAsia="Amiri" w:cs="Amiri"/>
          <w:color w:val="111111"/>
          <w:sz w:val="28"/>
          <w:sz w:val="28"/>
          <w:szCs w:val="28"/>
          <w:rtl w:val="true"/>
          <w:lang w:bidi="ar-SA"/>
        </w:rPr>
        <w:t xml:space="preserve">وحول حديث يعلى العامري عن لعب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الصبيان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العامري هو الذي ظن أن وجود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الصبيان معناه أنه يشاركهم في اللعب مع أن وجوده بينهم هذا قد يكون لغرض آخر، فلعله يريد الإيحاء لهم بمكارم الأخلاق، أو بث بعض المعارف التي تفيدهم في حياتهم الاعتقادية كذكر نبذة لهم عن الآخرة، وتعريفهم ببعض صفات الله، وغير ذلك من معارف تناسب مستويات تفكيرهم، وإدراكهم للأمور</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2883574_2142443653"/>
      <w:bookmarkStart w:id="56" w:name="_Toc19"/>
      <w:bookmarkEnd w:id="55"/>
      <w:r>
        <w:rPr>
          <w:rtl w:val="true"/>
        </w:rPr>
        <w:t xml:space="preserve">الإمام الحسين </w:t>
      </w:r>
      <w:r>
        <w:rPr>
          <w:rtl w:val="true"/>
        </w:rPr>
        <w:t>«</w:t>
      </w:r>
      <w:r>
        <w:rPr>
          <w:rtl w:val="true"/>
        </w:rPr>
        <w:t>عليه السلام</w:t>
      </w:r>
      <w:r>
        <w:rPr>
          <w:rtl w:val="true"/>
        </w:rPr>
        <w:t xml:space="preserve">» </w:t>
      </w:r>
      <w:r>
        <w:rPr>
          <w:rtl w:val="true"/>
        </w:rPr>
        <w:t>ومداحي أبي رافع</w:t>
      </w:r>
      <w:r>
        <w:rPr>
          <w:rtl w:val="true"/>
        </w:rPr>
        <w:t>:</w:t>
      </w:r>
      <w:bookmarkEnd w:id="56"/>
    </w:p>
    <w:p>
      <w:pPr>
        <w:pStyle w:val="BookText"/>
        <w:rPr/>
      </w:pPr>
      <w:r>
        <w:rPr>
          <w:rFonts w:ascii="Amiri" w:hAnsi="Amiri" w:eastAsia="Amiri" w:cs="Amiri"/>
          <w:color w:val="111111"/>
          <w:sz w:val="28"/>
          <w:sz w:val="28"/>
          <w:szCs w:val="28"/>
          <w:rtl w:val="true"/>
          <w:lang w:bidi="ar-SA"/>
        </w:rPr>
        <w:t xml:space="preserve">وعن لعب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بالمداحي مع أبي رافع نقول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تضمنت درساً بليغاً،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من إصابة إحدى المدحاتين للأخرى ذريعة لتعليمه هذا الدرس الذي لا يمكن لأبي رافع أن ينساه مدى الحياة، فقد </w:t>
      </w:r>
      <w:bookmarkStart w:id="57" w:name="pg15759_167980"/>
    </w:p>
    <w:p>
      <w:pPr>
        <w:pStyle w:val="BookText"/>
        <w:rPr/>
      </w:pPr>
      <w:bookmarkEnd w:id="57"/>
      <w:r>
        <w:rPr>
          <w:rFonts w:ascii="Amiri" w:hAnsi="Amiri" w:eastAsia="Amiri" w:cs="Amiri"/>
          <w:color w:val="111111"/>
          <w:sz w:val="28"/>
          <w:sz w:val="28"/>
          <w:szCs w:val="28"/>
          <w:rtl w:val="true"/>
          <w:lang w:bidi="ar-SA"/>
        </w:rPr>
        <w:t>ارتبط هذا الدرس بحروفه وبرنين صوته الملائكي الذي حملها إلى مسامع أبي رافع بحدث خار جي تلتقط الذاكرة صورته والحركات التي رافقتها، والكلمات التي سجلت المعاني العالية في مضامينها، والعميقة في لمحاتها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الدرس قد تمازجت فيه المعاني مع المشاعر، ومع خشوع القلوب، وتزكية الأرواح، وترويض النفوس، وصفاء الضمير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وينتزع كل هيمنات الأنا، وحب الذات من وجدان أبي رافع، ومن قلبه، ومن روحه ومشاعره</w:t>
      </w:r>
    </w:p>
    <w:p>
      <w:pPr>
        <w:pStyle w:val="Heading4"/>
        <w:numPr>
          <w:ilvl w:val="3"/>
          <w:numId w:val="1"/>
        </w:numPr>
        <w:rPr/>
      </w:pPr>
      <w:bookmarkStart w:id="58" w:name="__RefHeading___Toc12883576_2142443653"/>
      <w:bookmarkStart w:id="59" w:name="_Toc20"/>
      <w:bookmarkEnd w:id="58"/>
      <w:r>
        <w:rPr>
          <w:rtl w:val="true"/>
        </w:rPr>
        <w:t>المأمون</w:t>
      </w:r>
      <w:r>
        <w:rPr>
          <w:rtl w:val="true"/>
        </w:rPr>
        <w:t xml:space="preserve">.. </w:t>
      </w:r>
      <w:r>
        <w:rPr>
          <w:rtl w:val="true"/>
        </w:rPr>
        <w:t xml:space="preserve">والإمام الجواد </w:t>
      </w:r>
      <w:r>
        <w:rPr>
          <w:rtl w:val="true"/>
        </w:rPr>
        <w:t>«</w:t>
      </w:r>
      <w:r>
        <w:rPr>
          <w:rtl w:val="true"/>
        </w:rPr>
        <w:t>عليه السلام</w:t>
      </w:r>
      <w:r>
        <w:rPr>
          <w:rtl w:val="true"/>
        </w:rPr>
        <w:t>»:</w:t>
      </w:r>
      <w:bookmarkEnd w:id="59"/>
    </w:p>
    <w:p>
      <w:pPr>
        <w:pStyle w:val="BookText"/>
        <w:rPr/>
      </w:pPr>
      <w:r>
        <w:rPr>
          <w:rFonts w:ascii="Amiri" w:hAnsi="Amiri" w:eastAsia="Amiri" w:cs="Amiri"/>
          <w:color w:val="111111"/>
          <w:sz w:val="28"/>
          <w:sz w:val="28"/>
          <w:szCs w:val="28"/>
          <w:rtl w:val="true"/>
          <w:lang w:bidi="ar-SA"/>
        </w:rPr>
        <w:t>أما بالنسبة لحديث المأمون مع الإمام الجواد، وكذلك حديث خالد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الأعرابي من بين الصبيان، حين طلب من يدله على دار أمير المؤمنين، فنقول في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تقدم يدل على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يلعب مع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بينهم لأهداف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ترتبط بتعليمهم وإرشادهم، ونحو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الذي ذكره ابن شهر آشوب في مناقبه لقضية الإمام الجواد لم يصرح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معهم،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فاجتاز المأمون بابن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بين صبيان، </w:t>
      </w:r>
    </w:p>
    <w:p>
      <w:pPr>
        <w:pStyle w:val="BookText"/>
        <w:rPr/>
      </w:pPr>
      <w:r>
        <w:rPr>
          <w:rFonts w:ascii="IRNazanin" w:hAnsi="IRNazanin" w:eastAsia="IRNazanin"/>
          <w:color w:val="111111"/>
          <w:sz w:val="28"/>
          <w:sz w:val="28"/>
          <w:szCs w:val="28"/>
          <w:rtl w:val="true"/>
          <w:lang w:bidi="fa-IR"/>
        </w:rPr>
        <w:t xml:space="preserve">فهربوا سواه الخ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 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اتفاقياً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أمام داره، ثم صار الصبيان يتجمعون استعداداً 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مع الصبيان، فلا بد أن نسأل عن السبب الذي دعا الراوي إلى تحاشي التصريح بذلك، واكتفى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هذه الرواية أن الصبيان كانوا يلعبون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يقتصر الأمر على النص الذي ذكره ابن شهر آشوب، بل إن سائر المصادر التي رأيناها ذكرت هذه الحادثة، لم تنسب اللعب مع الصبيان للإمام الجواد، مع أن معظمها رواه من لا يتحرج من نسبة اللعب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التي وردت في الروايات هي التالية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والصبيان يلعبون ومحمد واقف معهم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واقف والصبيان يلعبون في أزقة بغداد</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هذه العبارة كأنها صريحة بأنه لم يكن معهم، ولا بينهم، بل كان بعيداً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اتفق أنه كان مع الصبيان في أزقة بغداد</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صبيان يلعبون ومحمد الجواد واقف عندهم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بصبيان يلعبون ومحمد الجواد واقف معهم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بصبيان يلعبون، وفيهم الجواد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w:t>
      </w:r>
      <w:r>
        <w:rPr>
          <w:rFonts w:eastAsia="Amiri" w:cs="Amiri" w:ascii="Amiri" w:hAnsi="Amiri"/>
          <w:color w:val="111111"/>
          <w:sz w:val="28"/>
          <w:szCs w:val="28"/>
          <w:rtl w:val="true"/>
          <w:lang w:bidi="ar-SA"/>
        </w:rPr>
        <w:t xml:space="preserve">» </w:t>
      </w:r>
      <w:bookmarkStart w:id="60" w:name="pg15759_167983"/>
    </w:p>
    <w:p>
      <w:pPr>
        <w:pStyle w:val="BookText"/>
        <w:rPr/>
      </w:pPr>
      <w:bookmarkEnd w:id="60"/>
      <w:r>
        <w:rPr>
          <w:rFonts w:ascii="Amiri" w:hAnsi="Amiri" w:eastAsia="Amiri" w:cs="Amiri"/>
          <w:color w:val="111111"/>
          <w:sz w:val="28"/>
          <w:sz w:val="28"/>
          <w:szCs w:val="28"/>
          <w:rtl w:val="true"/>
          <w:lang w:bidi="ar-SA"/>
        </w:rPr>
        <w:t>هي الأكثر وروداً في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العبارة السادسة والأخيرة كلها تكاد تكون إما صريحة بنفي اللعب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أنها صريحة بتحاشي نسبة ذلك إليه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العبارة الأخيرة أيضاً لا تأبى الحمل على ما قلناه، لأنها تحتمل الوجهين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2883578_2142443653"/>
      <w:bookmarkStart w:id="62" w:name="_Toc21"/>
      <w:bookmarkEnd w:id="61"/>
      <w:r>
        <w:rPr>
          <w:rtl w:val="true"/>
        </w:rPr>
        <w:t>البحر العجاج بين السماء والهواء</w:t>
      </w:r>
      <w:bookmarkEnd w:id="62"/>
    </w:p>
    <w:p>
      <w:pPr>
        <w:pStyle w:val="BookText"/>
        <w:rPr/>
      </w:pPr>
      <w:r>
        <w:rPr>
          <w:rFonts w:ascii="Amiri" w:hAnsi="Amiri" w:eastAsia="Amiri" w:cs="Amiri"/>
          <w:color w:val="111111"/>
          <w:sz w:val="28"/>
          <w:sz w:val="28"/>
          <w:szCs w:val="28"/>
          <w:rtl w:val="true"/>
          <w:lang w:bidi="ar-SA"/>
        </w:rPr>
        <w:t xml:space="preserve">وأما بالنسبة لقول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السماء والهواء بحر عجاج، يتلاطم به الأمواج، فيه حيات خضر البطون، رقط الظهور، يصيدها الملوك بالبزاة الشهب، يمتحن به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ما يدل على وجود بحر من هذا القبيل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أن ينفي وجود أمر كهذا في هذا الكون الرحيب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بالبحر بين السماء والهواء ليس البحر المائي، وإنما طبقة ذات طابع معين، يستطيع بعض أنواع الحيات التحرك فيها بصورة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يتوافق مع ما يقال عن بعض أنواع الحيات الطائرة، من أن لها قدرة على الوثوب السريع جداً، الذي قد ينشأ عنه اختراق بعض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ذلك البازي قد رأى بعض هذه الحيات تتواثب على هذا النحو، فاصطاد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في غنى عن هذا البيان، من خلال ما نعرفه من قدرة إلهية على إيجاد بحر مكفوف من لا شيء، ولو للحظات معينة تكفي لصنع معجزة تثبت الإمامة العظمى التي تحتاج إليها البشرية جمعاء، وبها قوام الدين، وسلامة المسيرة الإنسانية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أدل على إمكان حصول ذلك، من وقوع نظائره، فإنه تعالى خلق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أب، وأوقع شبهه بعد ذلك على يهوذا الاسخريوطي، فرفع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ووقع الصلب على عدوه الذي وشى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الأمر قد صنعه الله لنبيه رحمة للبشرية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النمرود قد جمع الحطب لحرق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ألقاه في النار ، ورأى الخلق المجتمعون كلهم كيف أنه يجلس في تلك النار، وحوله بعض العشب، وشيء من الماء، وكأن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يصنع الله في الإمامة العظمى للإمام الجواد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الذي أخبر عن هذا الأمر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 الكلام هو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ذلك من عند نفسه بل هو ينقل ذلك للمأمون عن رسول الله، ليعلمه بأن لديه من العلم ما اختصه الله به ،دونه، وهو علم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التعبير بالمكفوف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الممنوع عن الحركة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وتوصيف البحر به يشير إلى وجود بحر، ولكنه ليس له وجود ملموس وظاهر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البحار في السماء ثابت بنص القرآن وتوضيح الروايات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فراجع ما دل على وجود بحر مسجور تحت العرش </w:t>
      </w:r>
      <w:r>
        <w:rPr>
          <w:rStyle w:val="FootnoteAnchor"/>
          <w:rtl w:val="true"/>
        </w:rPr>
        <w:footnoteReference w:id="32"/>
      </w:r>
      <w:r>
        <w:rPr>
          <w:rFonts w:ascii="IRNazanin" w:hAnsi="IRNazanin" w:eastAsia="IRNazanin"/>
          <w:color w:val="111111"/>
          <w:sz w:val="28"/>
          <w:sz w:val="28"/>
          <w:szCs w:val="28"/>
          <w:rtl w:val="true"/>
          <w:lang w:bidi="fa-IR"/>
        </w:rPr>
        <w:t xml:space="preserve">، وبحر </w:t>
      </w:r>
      <w:bookmarkStart w:id="63" w:name="pg15759_167986"/>
    </w:p>
    <w:p>
      <w:pPr>
        <w:pStyle w:val="BookText"/>
        <w:rPr/>
      </w:pPr>
      <w:bookmarkEnd w:id="63"/>
      <w:r>
        <w:rPr>
          <w:rFonts w:ascii="IRNazanin" w:hAnsi="IRNazanin" w:eastAsia="IRNazanin"/>
          <w:color w:val="111111"/>
          <w:sz w:val="28"/>
          <w:sz w:val="28"/>
          <w:szCs w:val="28"/>
          <w:rtl w:val="true"/>
          <w:lang w:bidi="fa-IR"/>
        </w:rPr>
        <w:t xml:space="preserve">السماء وبحر الأرض </w:t>
      </w:r>
      <w:r>
        <w:rPr>
          <w:rStyle w:val="FootnoteAnchor"/>
          <w:rtl w:val="true"/>
        </w:rPr>
        <w:footnoteReference w:id="33"/>
      </w:r>
      <w:r>
        <w:rPr>
          <w:rFonts w:ascii="Amiri" w:hAnsi="Amiri" w:eastAsia="Amiri" w:cs="Amiri"/>
          <w:color w:val="111111"/>
          <w:sz w:val="28"/>
          <w:sz w:val="28"/>
          <w:szCs w:val="28"/>
          <w:rtl w:val="true"/>
          <w:lang w:bidi="ar-SA"/>
        </w:rPr>
        <w:t xml:space="preserve">، وهناك البحر الذي تحت العرش وفيه أرزاق الحيوان </w:t>
      </w:r>
      <w:r>
        <w:rPr>
          <w:rStyle w:val="FootnoteAnchor"/>
          <w:rtl w:val="true"/>
        </w:rPr>
        <w:footnoteReference w:id="34"/>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للإنسان أن ينفي ما لا سبيل إلى العلم ،به ولاسيما إذا كان ذلك النفي يتضمن وضع حدود لقدرة الله تعالى</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2883580_2142443653"/>
      <w:bookmarkStart w:id="65" w:name="_Toc22"/>
      <w:bookmarkEnd w:id="64"/>
      <w:r>
        <w:rPr>
          <w:rtl w:val="true"/>
        </w:rPr>
        <w:t xml:space="preserve">الإمام الحجة </w:t>
      </w:r>
      <w:r>
        <w:rPr>
          <w:rtl w:val="true"/>
        </w:rPr>
        <w:t>«</w:t>
      </w:r>
      <w:r>
        <w:rPr>
          <w:rtl w:val="true"/>
        </w:rPr>
        <w:t>عليه السلام</w:t>
      </w:r>
      <w:r>
        <w:rPr>
          <w:rtl w:val="true"/>
        </w:rPr>
        <w:t xml:space="preserve">» </w:t>
      </w:r>
      <w:r>
        <w:rPr>
          <w:rtl w:val="true"/>
        </w:rPr>
        <w:t>ورمانة الذهب</w:t>
      </w:r>
      <w:r>
        <w:rPr>
          <w:rtl w:val="true"/>
        </w:rPr>
        <w:t>:</w:t>
      </w:r>
      <w:bookmarkEnd w:id="65"/>
    </w:p>
    <w:p>
      <w:pPr>
        <w:pStyle w:val="BookText"/>
        <w:rPr/>
      </w:pPr>
      <w:r>
        <w:rPr>
          <w:rFonts w:ascii="Amiri" w:hAnsi="Amiri" w:eastAsia="Amiri" w:cs="Amiri"/>
          <w:color w:val="111111"/>
          <w:sz w:val="28"/>
          <w:sz w:val="28"/>
          <w:szCs w:val="28"/>
          <w:rtl w:val="true"/>
          <w:lang w:bidi="ar-SA"/>
        </w:rPr>
        <w:t xml:space="preserve">أما حديث دخول سعد بن عبد الله، وأحمد بن إسحاق الأشعري القمي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منشغلا بالكتابة، وكان ولده الحجة يمنعه من ذلك، فيلهيه برمانة من ذهب،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نصوص، تدل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قول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خلقني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 نبي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للعب خلقنا، وإنما خلقنا للجد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علامات الإمام أنه 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bookmarkStart w:id="66" w:name="pg15759_167987"/>
    </w:p>
    <w:p>
      <w:pPr>
        <w:pStyle w:val="BookText"/>
        <w:rPr/>
      </w:pPr>
      <w:bookmarkEnd w:id="6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إشغال الإمام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برمانة ذهبية لا يعني أنه كان يلهو بها ويلعب، بنحو يسيء إلى اتزانه، وإمامته وعصمته، وحكمته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فلعل تحريكها كان يهدف استحضار معاني ترتبط بحكمة الله سبحانه، والتفكر في خلقه وآياته وبديع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الناس یرون أنه يحركها لعباً ولهواً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يتوقعون ممن يكون بهذا السن 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المطلوب هو إيهام الناس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الواقع يفكر ويتأمل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صرف الأنظار عنه، وإيهام المتربصين به شراً، من الظالمين والحاقدين، بأنه ليس هو المطلوب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التورية بكلام ذي وجهين للتخلص من خطر محدق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العناق المكية، وأمرها بالسجود لربها، ثم تقرير والده له، ونفيه اللهو واللعب عنه ليدل على أن لولده أهدافاً سامية، ومقاصد نبيلة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2883582_2142443653"/>
      <w:bookmarkStart w:id="68" w:name="_Toc23"/>
      <w:bookmarkEnd w:id="67"/>
      <w:r>
        <w:rPr>
          <w:rtl w:val="true"/>
        </w:rPr>
        <w:t>هل هذا لعب صبيان؟</w:t>
      </w:r>
      <w:r>
        <w:rPr>
          <w:rtl w:val="true"/>
        </w:rPr>
        <w:t>!</w:t>
      </w:r>
      <w:bookmarkEnd w:id="6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كان يوماً مع جماعة من أصحابه ماراً في بعض الطريق، وإذا هم بصبيان يلعبون في ذلك الطريق، فجلس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صبي منهم، وجعل يقبل ما بين عينيه </w:t>
      </w:r>
      <w:bookmarkStart w:id="69" w:name="pg15759_167988"/>
    </w:p>
    <w:p>
      <w:pPr>
        <w:pStyle w:val="BookText"/>
        <w:rPr/>
      </w:pPr>
      <w:bookmarkEnd w:id="69"/>
      <w:r>
        <w:rPr>
          <w:rFonts w:ascii="Amiri" w:hAnsi="Amiri" w:eastAsia="Amiri" w:cs="Amiri"/>
          <w:color w:val="111111"/>
          <w:sz w:val="28"/>
          <w:sz w:val="28"/>
          <w:szCs w:val="28"/>
          <w:rtl w:val="true"/>
          <w:lang w:bidi="ar-SA"/>
        </w:rPr>
        <w:t>ويلاطفه، ثم أقعده على حجره وكان يكثر تقبيله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عن علة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الصبي يوماً يلعب مع الحسين، ورأيته يرفع التراب من تحت قدميه، ويمسح به وجهه وعينيه، فأنا أحبه لحبه لولدي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أنصاره في وقعة كربلاء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ملاحظة عدة أمور، نذكر منها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2883584_2142443653"/>
      <w:bookmarkStart w:id="71" w:name="_Toc24"/>
      <w:bookmarkEnd w:id="70"/>
      <w:r>
        <w:rPr>
          <w:rtl w:val="true"/>
        </w:rPr>
        <w:t>التعامل مع هكذا نصوص</w:t>
      </w:r>
      <w:r>
        <w:rPr>
          <w:rtl w:val="true"/>
        </w:rPr>
        <w:t>:</w:t>
      </w:r>
      <w:bookmarkEnd w:id="71"/>
    </w:p>
    <w:p>
      <w:pPr>
        <w:pStyle w:val="BookText"/>
        <w:rPr/>
      </w:pPr>
      <w:r>
        <w:rPr>
          <w:rFonts w:ascii="Amiri" w:hAnsi="Amiri" w:eastAsia="Amiri" w:cs="Amiri"/>
          <w:color w:val="111111"/>
          <w:sz w:val="28"/>
          <w:sz w:val="28"/>
          <w:szCs w:val="28"/>
          <w:rtl w:val="true"/>
          <w:lang w:bidi="ar-SA"/>
        </w:rPr>
        <w:t>إن هذه الرواية، وإن لم يذكر لها سند، لكي ننظر فيه، لكن ذلك لا يسوّغ الحكم عليها بالكذب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هذا أكثر من مرة، كما أن ذلك لا يمنع من استفادة العبرة والموعظة، وغير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تضمنت حكما شرعياً، فلا يمكن الجزم بتشريعه، حتى لو خلا من أية عائبة أو شائبة، أو معارض، أو غير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الصورة يمكن العمل به برجاء المطلوبية، انطلاقا من النصوص التي قررت أن من بلغه ثواب على عمل، فأتى به رجاء ذلك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يعطيه إياه، وإن لم يكن ذلك الحديث قد </w:t>
      </w:r>
      <w:bookmarkStart w:id="72" w:name="pg15759_167989"/>
    </w:p>
    <w:p>
      <w:pPr>
        <w:pStyle w:val="BookText"/>
        <w:rPr/>
      </w:pPr>
      <w:bookmarkEnd w:id="72"/>
      <w:r>
        <w:rPr>
          <w:rFonts w:ascii="Amiri" w:hAnsi="Amiri" w:eastAsia="Amiri" w:cs="Amiri"/>
          <w:color w:val="111111"/>
          <w:sz w:val="28"/>
          <w:sz w:val="28"/>
          <w:szCs w:val="28"/>
          <w:rtl w:val="true"/>
          <w:lang w:bidi="ar-SA"/>
        </w:rPr>
        <w:t xml:space="preserve">صدر عن المعصوم ولكن بشرط أن لا ينسب الحكم إلى الله وإلى 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الجزم</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883586_2142443653"/>
      <w:bookmarkStart w:id="74" w:name="_Toc25"/>
      <w:bookmarkEnd w:id="73"/>
      <w:r>
        <w:rPr>
          <w:rtl w:val="true"/>
        </w:rPr>
        <w:t xml:space="preserve">هل لعب الحسين </w:t>
      </w:r>
      <w:r>
        <w:rPr>
          <w:rtl w:val="true"/>
        </w:rPr>
        <w:t>«</w:t>
      </w:r>
      <w:r>
        <w:rPr>
          <w:rtl w:val="true"/>
        </w:rPr>
        <w:t>عليه السلام</w:t>
      </w:r>
      <w:r>
        <w:rPr>
          <w:rtl w:val="true"/>
        </w:rPr>
        <w:t xml:space="preserve">» </w:t>
      </w:r>
      <w:r>
        <w:rPr>
          <w:rtl w:val="true"/>
        </w:rPr>
        <w:t>؟</w:t>
      </w:r>
      <w:r>
        <w:rPr>
          <w:rtl w:val="true"/>
        </w:rPr>
        <w:t>!</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ذكرت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هذا الطفل يلعب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يلهو ولا يلعب، وقد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تعالى قد خلق الإمام 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فصل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يلعب بنظر الناس، حيث لا يتقبلون تفسير حركات من يكون في سن الطفولة إلا على أنها لعب ولهو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الأحاديث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الحركات لم تكن كذلك، بل كانت لها مقاصد عالية ونبيلة، يحتاج إليها الناس في معاشهم ومعادهم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الكلام، وفق ما هو أقرب إلى أذهان الناس، ثم يعمل على إظهار الحقيقة لهم بصورة طبيعية وعفوية، من دون أن يحدث ذلك أية صدمة، أو حساسية تضر بصفاء الفكرة ونقائها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2883588_2142443653"/>
      <w:bookmarkStart w:id="76" w:name="_Toc26"/>
      <w:bookmarkEnd w:id="75"/>
      <w:r>
        <w:rPr>
          <w:rtl w:val="true"/>
        </w:rPr>
        <w:t>الشاهد الصادق</w:t>
      </w:r>
      <w:r>
        <w:rPr>
          <w:rtl w:val="true"/>
        </w:rPr>
        <w:t>:</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إن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رأى ذلك الطفل يرفع التراب من تحت قدمي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ويمسح به وجهه وعينيه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يمكن اعتباره شاهداً، إن لم يكن دليلاً حسياً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كان يجري بينه وبين الإمام الحسين، لم يكن لعباً، وإن كانت صورته الظاهرية كذلك بنظر الناس العاديين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فمن أين لذلك الطفل الذي ربما لم يكن عمره يزيد على خمس أو ست سنوات أن يعرف معنى التبرك بتراب أقدام أصفياء الله تعالى، كالإمام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يعرف أن له أن يعبر عن حبه للحسين بهذه الطريقة، وهي بأن يأخذ التراب من تحت قدميه ويمسح عينيه به للتعبير عن شدة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يدلنا على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يبذل جهداً لصناعة إنسانية هذا الطفل، والترقي بالوعي إلى أقصى الدرجات، لتمكينه من إدراك أمور، وتلمس آثار عقائدية راقية وحساسة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بالإضافة إلى جهد كبير يبذله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تربية روح هذا الطفل وترويضها، وفي غرس معاني الخشية والتقوى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يحق لنا أن نعتبر أن بلوغ هذا الطفل هذا المستوى من المعرفة بمقام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 من الخشية الله، ورجاء الحصول على التفضلات والبركات والألطاف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يحق لنا أن نعد هذا معجزة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w:t>
      </w:r>
    </w:p>
    <w:p>
      <w:pPr>
        <w:pStyle w:val="BookText"/>
        <w:rPr/>
      </w:pPr>
      <w:r>
        <w:rPr>
          <w:rFonts w:ascii="Amiri" w:hAnsi="Amiri" w:eastAsia="Amiri" w:cs="Amiri"/>
          <w:color w:val="111111"/>
          <w:sz w:val="28"/>
          <w:sz w:val="28"/>
          <w:szCs w:val="28"/>
          <w:rtl w:val="true"/>
          <w:lang w:bidi="ar-SA"/>
        </w:rPr>
        <w:t>صناعة لمعنى الإنسانية فيه، وتصرف في القلب، والروح، والمشاعر، ورقي هائل في مستوى الوعي لدى من يعتبره الناس طفلاً، كما هو ظاهر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 هذا وذاك، هو السؤال عن أنه هل يحق لنا أن نعتبر هذا الطفل الذي بلغ في معرفته، ووعيه، ومشاعره، وسمو روحه، وصفاء وطهر قلبه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طفلاً يلهو ويلعب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فالإصرار بعد هذا الجهد النبوي لاقتلاع هذه النظرة من عقول وأفكار الناس على اعتبار هذا النوع من الحركات لهوا ولعباً حتى ليضطر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التعبير عنه بهذه الالفاظ ليمهد لاقتلاعه من أذهانهم، من خلال التنويه للدلالة على شدة إخلاصه وسمو ،روحه بقضية تبركه بتراب أقدام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الدالة على عظمة وسلامة تفكير هذا الطفل، ورجاحة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يعد هذا الإصرار غمطا لحق هذا الطفل، وظلماً وإساءة له، واستخفافاً بمن يستحق كل إكبار ، واستهانة بمن لا يليق به إلا التعظيم والتكريم، والتبجيل والتكريم؟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هو ما ينبغي أن يقال في حق هذا الطفل، فماذا يمكن أن يقال في حق معلمه واستاذه وصانعه ومربيه، وباعث معنى الإنسانية فيه بأرقى معانيها، وأسمى وأبهى وأروع أفاقها؟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نستغرب بعد هذا أن يكون جبرئيل هو الذي يخبر عن </w:t>
      </w:r>
    </w:p>
    <w:p>
      <w:pPr>
        <w:pStyle w:val="BookText"/>
        <w:rPr/>
      </w:pPr>
      <w:r>
        <w:rPr>
          <w:rFonts w:ascii="Amiri" w:hAnsi="Amiri" w:eastAsia="Amiri" w:cs="Amiri"/>
          <w:color w:val="111111"/>
          <w:sz w:val="28"/>
          <w:sz w:val="28"/>
          <w:szCs w:val="28"/>
          <w:rtl w:val="true"/>
          <w:lang w:bidi="ar-SA"/>
        </w:rPr>
        <w:t>الله تعالى بأن هذا الطفل سوف يكون في جملة شهداء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 ليت الرواية صرحت لنا باسم هذا الطفل الكريم 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ندري أي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عبد الله بن يقطر الحميري، أو هو شبيب بن عبد الله، أو عمار بن أبي سلامة، أو أسلم بن كثير الأعرجي، أو سعد بن الحرث، أو يزيد بن مغفل الجعفي، أو جنادة بن الحرث السلماني، أو جندب بن حجير، أو أنس بن الحارث، أو غيرهم من الصحابة الذين استشهدوا بين يدي سيد الشهداء في 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كنا نرجح أن يكون المعني بهذا هو عبد الله بن يقطر الذي ولدته أمه قبل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حاضنة له، فلذا عرف عبد الله برضيع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فالحسين لم يرضع من غير ثدي أمه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سبب هذا الإبهام المتعمد ، هو أنه تعالى يريد أن ينيله شرف الشهادة الخالصة له سبحانه، حتى لا تشوبها شائبة تحط من قدره، أو تنقص من أجره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سبب هذا الإبهام هو حفظه من كيد أعداء الله، الذين كانوا يتربصون شراً بهذا النوع من الناس، ويسعون للمكر بهم، والكيد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759_167994"/>
      <w:bookmarkStart w:id="78" w:name="pg15759_167994"/>
      <w:bookmarkEnd w:id="78"/>
    </w:p>
    <w:p>
      <w:pPr>
        <w:pStyle w:val="Heading3"/>
        <w:numPr>
          <w:ilvl w:val="2"/>
          <w:numId w:val="1"/>
        </w:numPr>
        <w:rPr/>
      </w:pPr>
      <w:bookmarkStart w:id="79" w:name="pg15759_167994"/>
      <w:bookmarkStart w:id="80" w:name="__RefHeading___Toc12883590_2142443653"/>
      <w:bookmarkStart w:id="81" w:name="_Toc27"/>
      <w:bookmarkEnd w:id="79"/>
      <w:bookmarkEnd w:id="80"/>
      <w:r>
        <w:rPr>
          <w:rtl w:val="true"/>
        </w:rPr>
        <w:t>الفصل السابع</w:t>
      </w:r>
      <w:r>
        <w:rPr>
          <w:rtl w:val="true"/>
        </w:rPr>
        <w:t>:</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2883592_2142443653"/>
      <w:bookmarkStart w:id="83" w:name="_Toc28"/>
      <w:bookmarkEnd w:id="82"/>
      <w:r>
        <w:rPr>
          <w:rtl w:val="true"/>
        </w:rPr>
        <w:t>أيهما أحسن خطاً؟</w:t>
      </w:r>
      <w:r>
        <w:rPr>
          <w:rtl w:val="true"/>
        </w:rPr>
        <w:t>!</w:t>
      </w:r>
      <w:bookmarkEnd w:id="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5759_167996"/>
      <w:bookmarkStart w:id="85" w:name="pg15759_167996"/>
      <w:bookmarkEnd w:id="85"/>
    </w:p>
    <w:p>
      <w:pPr>
        <w:pStyle w:val="Heading4"/>
        <w:numPr>
          <w:ilvl w:val="3"/>
          <w:numId w:val="1"/>
        </w:numPr>
        <w:rPr/>
      </w:pPr>
      <w:bookmarkStart w:id="86" w:name="pg15759_167996"/>
      <w:bookmarkStart w:id="87" w:name="__RefHeading___Toc12883594_2142443653"/>
      <w:bookmarkStart w:id="88" w:name="_Toc29"/>
      <w:bookmarkEnd w:id="86"/>
      <w:bookmarkEnd w:id="87"/>
      <w:r>
        <w:rPr>
          <w:rtl w:val="true"/>
        </w:rPr>
        <w:t xml:space="preserve">الحسين </w:t>
      </w:r>
      <w:r>
        <w:rPr>
          <w:rtl w:val="true"/>
        </w:rPr>
        <w:t>«</w:t>
      </w:r>
      <w:r>
        <w:rPr>
          <w:rtl w:val="true"/>
        </w:rPr>
        <w:t>عليه السلام</w:t>
      </w:r>
      <w:r>
        <w:rPr>
          <w:rtl w:val="true"/>
        </w:rPr>
        <w:t xml:space="preserve">» </w:t>
      </w:r>
      <w:r>
        <w:rPr>
          <w:rtl w:val="true"/>
        </w:rPr>
        <w:t>يذهب إلى الكتاب</w:t>
      </w:r>
      <w:r>
        <w:rPr>
          <w:rtl w:val="true"/>
        </w:rPr>
        <w:t>:</w:t>
      </w:r>
      <w:bookmarkEnd w:id="88"/>
    </w:p>
    <w:p>
      <w:pPr>
        <w:pStyle w:val="BookText"/>
        <w:rPr/>
      </w:pPr>
      <w:r>
        <w:rPr>
          <w:rFonts w:ascii="Amiri" w:hAnsi="Amiri" w:eastAsia="Amiri" w:cs="Amiri"/>
          <w:color w:val="111111"/>
          <w:sz w:val="28"/>
          <w:sz w:val="28"/>
          <w:szCs w:val="28"/>
          <w:rtl w:val="true"/>
          <w:lang w:bidi="ar-SA"/>
        </w:rPr>
        <w:t>عن محمّد بن إسماعيل بن عمرو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بنا من الكَتَّاب، ومعه لوحه فنأخذه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فيدعه في أيدينا، ويذهب حتى نصيح به، فندفعه إليه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تعلم القراءة والكتابة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قيمة لهذا الحديث، ونقتصر في بيان مرادنا على الإشارة إلى ما يلي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حين الكلام حول رتة كانت في لسان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نقص أو عيب أن الروايات تصرح بأن الله هو الذي أسبغ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نعمه الظاهرة والباطنة، وحباهم بكل فضل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يدانيهم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كذلك لا يحتاج في التعلم إلى الذهاب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معلمه سيكون أفضل منه، ولو في المورد الذي يعلمه إياه، فلا يكون الإمام مصداقا للقول بأنه لا يدانيه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كان يمكن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جميع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تولي أبيه لهذه المهمة أولى، فإنه باب مدينة العلم، وصنو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متوافرة ومتواترة في لزوم رجوع الناس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يرجعون هم إلى الناس؟ والاعتماد عليهم، بلا تفريق بين صغيرهم وكبيرهم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في إثبات مقام الأئمة العلمي، فضلا عن القولي للناس وأن لدى صغيرهم وكبيرهم من العلوم والمعارف ومن الحكمة والتدبير ومن الطاقات والقدرة على التصرفات، ما يجعل الحديث عن ذهاب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مجرد مزحة سمجة وممجوجة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صرحت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بنهيه الناس عن التقدم عليهم وتعليمهم، وأن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يتعلموا منهم، مع بيان سبب النهي،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w:t>
      </w:r>
    </w:p>
    <w:p>
      <w:pPr>
        <w:pStyle w:val="BookText"/>
        <w:rPr/>
      </w:pPr>
      <w:r>
        <w:rPr>
          <w:rFonts w:ascii="Amiri" w:hAnsi="Amiri" w:eastAsia="Amiri" w:cs="Amiri"/>
          <w:color w:val="111111"/>
          <w:sz w:val="28"/>
          <w:sz w:val="28"/>
          <w:szCs w:val="28"/>
          <w:rtl w:val="true"/>
          <w:lang w:bidi="ar-SA"/>
        </w:rPr>
        <w:t>فإنهم أعلم منكم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يستثن أحداً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الحسن، ولا </w:t>
      </w:r>
      <w:bookmarkStart w:id="89" w:name="pg15759_167999"/>
    </w:p>
    <w:p>
      <w:pPr>
        <w:pStyle w:val="BookText"/>
        <w:rPr/>
      </w:pPr>
      <w:bookmarkEnd w:id="89"/>
      <w:r>
        <w:rPr>
          <w:rFonts w:ascii="Amiri" w:hAnsi="Amiri" w:eastAsia="Amiri" w:cs="Amiri"/>
          <w:color w:val="111111"/>
          <w:sz w:val="28"/>
          <w:sz w:val="28"/>
          <w:szCs w:val="28"/>
          <w:rtl w:val="true"/>
          <w:lang w:bidi="ar-SA"/>
        </w:rPr>
        <w:t>الحسين، ولا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حال الصغر ولا غيرها من الأحوال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صح هذا الحديث، فلعله تعرض للتحريف والتصرف، فلعل بعض الأطفال أو الكبار قد حاول التطفل على الحسين مرة أو أكثر، وأخذ منه ما كان يحمله وادعى أنه له، وجرى بينهما ما ذكرته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الأمر إلى الحلف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عن الذي أخِذ منه إعظاماً الله، وتنزيها له عن أن يتداول اسمه الكبار والصغار في صغار الأمور، أو في سفاسفها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بذلك قد أعطاهم وأعطانا درساً في المعرفة، وفي الورع والتقوى أيضاً</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2883596_2142443653"/>
      <w:bookmarkStart w:id="91" w:name="_Toc30"/>
      <w:bookmarkEnd w:id="90"/>
      <w:r>
        <w:rPr>
          <w:rtl w:val="true"/>
        </w:rPr>
        <w:t>يتنافسان في حسن الخط والزهراء تحكم بينهما</w:t>
      </w:r>
      <w:r>
        <w:rPr>
          <w:rtl w:val="true"/>
        </w:rPr>
        <w:t>:</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في المراسيل أن الحسن والحسين كانا يكتبان، فقال الحسن للحسين خطي أحسن من 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خطي أحسن من 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احكمي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فاطمة أن تؤذي أحدهما ،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 أباكما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فسألاه، فكره أن يؤذي أحدهما،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 جدكما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أحكم بينكما حتى أسأل جبرئيل، </w:t>
      </w:r>
    </w:p>
    <w:p>
      <w:pPr>
        <w:pStyle w:val="BookText"/>
        <w:rPr/>
      </w:pPr>
      <w:r>
        <w:rPr>
          <w:rFonts w:ascii="Amiri" w:hAnsi="Amiri" w:eastAsia="Amiri" w:cs="Amiri"/>
          <w:color w:val="111111"/>
          <w:sz w:val="28"/>
          <w:sz w:val="28"/>
          <w:szCs w:val="28"/>
          <w:rtl w:val="true"/>
          <w:lang w:bidi="ar-SA"/>
        </w:rPr>
        <w:t>فلما جاء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ولكن إسرافيل 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 ولكن أسأل الله أن يحكم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تعالى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أحكم بينهما ، ولكن أمهما فاطمة تحكم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بينهما يا رب، وكانت لها قلادة،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أنثر بينكما جواهر هذه القلادة، فمن أخذ منهما أكثر فخطه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فنثرتها وكان جبرئيل وقتئذ عند قائمة العرش، فأمره الله تعالى أن يهبط إلى الأرض وينصف الجواهر بينهما كيلا يتأذى أحدهما، ففعل ذلك جبرئيل إكراماً لهما وتعظيما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في بعض مؤلفات أصحابنا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نصرانياً أتى رسولاً من ملك الروم إلى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حضر في مجلسه الذي أتي إليه فيه برأس الحسين، فلما رأى النصراني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وصاح وناح حتى ابتلت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دخلت المدينة تاجراً في أيام حياة النبي، وقد أردت أن آتيه بهدية فسألت من أصحابه أي شيء أحب إليه من الهدايا ؟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أحب إليه من كل شيء، وإن له رغبة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من المسك فأرتين، وقدراً من العنبر الأشهب، وجئت بها إليه وهو يومئذ في بيت زوجته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شاهدت جماله ازداد لعيني من لقائه نوراً ساطعاً، وزادني منه سرور، وقد تعلق قلبي بمحبته، فسلمت عليه ووضعت العطر بين يديه، فقال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محقرة أتيت بها إلى حضرتك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عبد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اسمك، فإني أسميك عبد الوهاب، إن قبلت مني الإسلام قبلت منك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فنظرته وتأملته، فعلمت أنه نبي، وهو النبي الذي أخبرنا عنه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مبشر لكم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فاعتقدت ذلك، وأسلمت على يده في تلك الساعة، ورجعت إلى الروم، وأنا أخفي الإسلام، ولي مدة من السنين وأنا مسلم مع خمس من البنين، وأربع من البنات، وأنا اليوم وزير ملك الروم، وليس لأحد من النصارى اطلاع على حالنا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يزيد أني يوم كنت في 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بيت أم سلمة، رأيت هذا العزيز الذي رأسه وضع بين يديك مهيناً حقيراً، قد دخل على جده من باب الحجرة، والنبي فاتح باعه ليتناوله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حبيبي حتى أنه تناوله وأجلسه </w:t>
      </w:r>
    </w:p>
    <w:p>
      <w:pPr>
        <w:pStyle w:val="BookText"/>
        <w:rPr/>
      </w:pPr>
      <w:r>
        <w:rPr>
          <w:rFonts w:ascii="Amiri" w:hAnsi="Amiri" w:eastAsia="Amiri" w:cs="Amiri"/>
          <w:color w:val="111111"/>
          <w:sz w:val="28"/>
          <w:sz w:val="28"/>
          <w:szCs w:val="28"/>
          <w:rtl w:val="true"/>
          <w:lang w:bidi="ar-SA"/>
        </w:rPr>
        <w:t>في حجره، وجعل يقبل شفتيه، ويرشف ثناياه،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رحمة الله من قتلك، لعن الله من قتلك يا حسين وأعان على قتلك،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الثاني كنت مع النبي في مسجده، إذ أتاه الحسين مع أخيه</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قد تصارعت مع أخي الحسن، ولم يغلب أحدنا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نريد أن نعلم أينا أشد قوة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التصارع لا يليق بكما، ولكن اذهبا فتكاتبا، فمن كان خطه أحسن كذلك تكون قوته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وكتب كل واحد منهما سطراً وأتيا إلى جدهما النبي، فأعطياه اللوح، ليقضي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النبي إليهما ساعة، ولم يرد أن يكسر قلب أحدهما،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إني نبي أميّ لا أعرف الخط، اذهبا إلى أبيكما ليحكم بينكما وينظر أيكما أحسن 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فمضيا إليه، وقام النبي أيضاً معهما، ودخلوا جميعاً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إلا ساعة وإذا النبي مقبل، وسلمان الفارسي معه، وكان بيني وبين سلمان صداقة ومودة، فسألته كيف حكم أبوهما، وخط أيهما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لم يجبهما بشيء، لأنه </w:t>
      </w:r>
    </w:p>
    <w:p>
      <w:pPr>
        <w:pStyle w:val="BookText"/>
        <w:rPr/>
      </w:pPr>
      <w:r>
        <w:rPr>
          <w:rFonts w:ascii="Amiri" w:hAnsi="Amiri" w:eastAsia="Amiri" w:cs="Amiri"/>
          <w:color w:val="111111"/>
          <w:sz w:val="28"/>
          <w:sz w:val="28"/>
          <w:szCs w:val="28"/>
          <w:rtl w:val="true"/>
          <w:lang w:bidi="ar-SA"/>
        </w:rPr>
        <w:t>تأمل أمرهما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خط الحسن أحسن كان يغتم الحسين، ولو قلت خط الحسين أحسن كان يغتم الحسن، فوجههما إلى أبيهما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بحق الصداقة والأخوة التي بيني وبينك وبحق دين الإسلام إلا ما أخبرتني كيف حكم أبوهما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أتيا إلى أبيهما وتأمل حالهما، رق لهما، ولم يرد أن يكسر قلب أحدهما،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أمضيا إلى أمكما فهي تحكم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إلى أمهما، وعرضا عليها ما كتبا في اللوح،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إن جدنا أمرنا أن نتكاتب، فكل من كان خطه أحسن تكون قوته أكثر، فتكاتبنا وجئنا إليه، فوجهنا إلى أبينا، فلم يحكم بيننا ووجهنا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جدهما وأباهما ما أرادا كسر خاطرهما، أنا ماذا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أحكم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قرتي عيني، إني أقطع قلادتي على رأسكما، فأيكما يلتقط من لؤلؤها أكثر كان خطه أحسن، وتكون قوته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قلادتها سبع لؤلؤات، ثم إنها قامت فقطعت قلادتها على رأسهما، فالتقط الحسن ثلاث لؤلؤات، والتقط الحسين ثلاث لؤلؤات، وبقيت الأخرى، فأراد كل منهما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تعالى جبرئيل بنزوله إلى الأرض، وأن يضرب بجناحه تلك اللؤلؤة ويقدها نصفين، فأخذ كل منهما نصفاً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يا يزيد كيف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على أحدهما ألم ترجيح الكتابة، ولم يرد كسر قلبهما، وكذلك أمير </w:t>
      </w:r>
      <w:bookmarkStart w:id="92" w:name="pg15759_168004"/>
    </w:p>
    <w:p>
      <w:pPr>
        <w:pStyle w:val="BookText"/>
        <w:rPr/>
      </w:pPr>
      <w:bookmarkEnd w:id="92"/>
      <w:r>
        <w:rPr>
          <w:rFonts w:ascii="Amiri" w:hAnsi="Amiri" w:eastAsia="Amiri" w:cs="Amiri"/>
          <w:color w:val="111111"/>
          <w:sz w:val="28"/>
          <w:sz w:val="28"/>
          <w:szCs w:val="28"/>
          <w:rtl w:val="true"/>
          <w:lang w:bidi="ar-SA"/>
        </w:rPr>
        <w:t xml:space="preserve">المؤمنين،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رب العزة لم يرد كسر قلب أحدهما، بل أمر من قسم اللؤلؤة بينهما لجبر قلبهما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هكذا تفعل بابن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 ولدينك يا يزيد</w:t>
      </w:r>
    </w:p>
    <w:p>
      <w:pPr>
        <w:pStyle w:val="BookText"/>
        <w:rPr/>
      </w:pPr>
      <w:r>
        <w:rPr>
          <w:rFonts w:ascii="Amiri" w:hAnsi="Amiri" w:eastAsia="Amiri" w:cs="Amiri"/>
          <w:color w:val="111111"/>
          <w:sz w:val="28"/>
          <w:sz w:val="28"/>
          <w:szCs w:val="28"/>
          <w:rtl w:val="true"/>
          <w:lang w:bidi="ar-SA"/>
        </w:rPr>
        <w:t xml:space="preserve">ثم إن النصراني نهض إلى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واحتضنه وجعل يقبله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اشهد لي عند جدك محمد المصطفى، وعند أبيك علي المرتضى، وعند أمك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النص والذي قبله قد تضمن أموراً جديرة بالتوقف عندها، والتأمل فيها، والاستفادة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نذكر من ذلك هنا ما يلي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2883598_2142443653"/>
      <w:bookmarkStart w:id="94" w:name="_Toc31"/>
      <w:bookmarkEnd w:id="93"/>
      <w:r>
        <w:rPr>
          <w:rtl w:val="true"/>
        </w:rPr>
        <w:t>تمييز الخط الحسن عن الأحسن</w:t>
      </w:r>
      <w:r>
        <w:rPr>
          <w:rtl w:val="true"/>
        </w:rPr>
        <w:t>:</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أمور يمكن التمييز بينها بسهولة، بعد إخضاعها لمعايير يمكن تلمسها، والمقارنة بين مفرداتها، وتبيّن الفوارق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فيها أي خلاف أو اختلاف بين الفرقاء، مهما اختلفت أجناسهم ولغاتهم، وحالاتهم، وصفاتهم، وسماتهم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أكبر، وهذا أصغر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أسود، وهذا أشد سواداً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فوق وهذا تحت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حلو، وهذا أقل حلاوة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عالم، وهذا 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ناعم الملمس، وذاك خشن الملمس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الصوت قوي، وذاك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قبيح، وهذا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كامل وتام وسليم، وذاك ناقص ومعيب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تتلاحق الأمثلة، وتتكثر في الاتجاهات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مسألة الخط الحسن والأحسن تبقى مسألة صعبة التحديد، وليست من الأمور البسيطة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إنما يأتي بعد الفراغ عن وجود الحسن والصحة، والتمامية، والسلامة في كلا الخطين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 الحسن والأحسن ليس على حد المعادلات الرياضية، ولا هو من الأحكام العقلية، ولا هو أمر فطري، بل هو أمر ذوقي، يلامس الانفعالات المشاعرية من الداخل، في أكثر حالاته، وتنشأ عن التفاعل لمحات، أو لمسات جمالية يستسيغها الذوق، وتتوافق مع الطبع، وتستثير المشاعر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تختلف هذه اللمسات واللمحات التي يضيفها هذا الكاتب على </w:t>
      </w:r>
      <w:bookmarkStart w:id="95" w:name="pg15759_168006"/>
    </w:p>
    <w:p>
      <w:pPr>
        <w:pStyle w:val="BookText"/>
        <w:rPr/>
      </w:pPr>
      <w:bookmarkEnd w:id="95"/>
      <w:r>
        <w:rPr>
          <w:rFonts w:ascii="Amiri" w:hAnsi="Amiri" w:eastAsia="Amiri" w:cs="Amiri"/>
          <w:color w:val="111111"/>
          <w:sz w:val="28"/>
          <w:sz w:val="28"/>
          <w:szCs w:val="28"/>
          <w:rtl w:val="true"/>
          <w:lang w:bidi="ar-SA"/>
        </w:rPr>
        <w:t>خطه التام والكامل عن تلك التي يضيفها الكاتب الآخر، وقد يختلف الناس فى التفاعل الإيجابي معها، قوة وضعفاً لأكثر من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تحديد الحسن، والأحسن في خضم هذه الأحوال سيكون أمراً عسيراً، بل ربما كان غير واقعي، فإن الأحسن عند هذا قد يكون غير أحسن عند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يستطيع أن يثبت ذلك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جهة أخرى، فإننا لا نرتاب في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يملكان من العقل، والإدراك، ومن الذوق الرفيع، ما أظهرت الوقائع أنه خارج عن المالوف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اختلاف محسوس وظاهر بين ما كتبه أحدهما، وما كتبه الآخر لأدركاه، ولكقًا عن المطالبة بالحكم بينهما، ولبخع صاحب الخط الحسن لصاحب الخط الأحسن، وسلم له، ورضي، ولم يعرض نفسه لتحكيم، يعلم بأنه سينتهي بإعلان فشله في إحراز مرتبة التقدم التي لم يحرزها، فيما يحاول التقدم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يجعلنا نطمئن إلى تساوي الأخوين في جودة ما كتباه، وأن التمييز بينهما سيكون متعسراً، بل متعذراً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2883600_2142443653"/>
      <w:bookmarkStart w:id="97" w:name="_Toc32"/>
      <w:bookmarkEnd w:id="96"/>
      <w:r>
        <w:rPr>
          <w:rtl w:val="true"/>
        </w:rPr>
        <w:t>كرهت أن تؤذي أحدهما</w:t>
      </w:r>
      <w:r>
        <w:rPr>
          <w:rtl w:val="true"/>
        </w:rPr>
        <w:t>:</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أمهما كرهت أن تؤذي أحدهما، فأرجعتهما إلى أبيهما، وان أباهما أيضا كره أن يؤذي أحدهما، فأرجعهما إلى 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الرواية تحدثت عن أن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أن يكسر قلب أحدهما إذا حكم بينهما، وعن أن الحكم لأحدهما سوف يوجب الغم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ليس بريئاً، لأنه يحمل معه إساءات صريحة لمقام الحسنين، ولأمهما وجدهما، وللعزة الإلهية بالذات،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حسمت أمرها، واتخذت قرارها بأحسنية واحد منهما بالنسبة للآخر، وإنها لم ترد أن تكشف عنه حتى لا تؤذي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فلعلها وجدتهما متساويين في الحسن، وأرادت أن لا تصرح لهما بذلك، ربما لإيجاد الحافز لديهما لطلب المزيد من التقدم، على قاعدة التسابق في طلب الخير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الحقيقة سوف يؤذي من يكون بحاجة إلى العمل على تحسين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يتأذى من كلمة الحق وما فيه صلاحه ونجاحه، ثم يرضى بغمط حق الغير حتى لو كان اخاه، فما بالك بغيره، فإن من يكون كذلك فهو بحاجة إلى إصلاح، وتهذيب، وتربية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الحاجة إلى ذلك إذا كان يرضى بأن يأخذ ما لا يستحق، وبأن يحرم صاحب الحق من حقه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الشخص لا يمكن أن يكون هو الحسن أو الحسين اللذين </w:t>
      </w:r>
      <w:bookmarkStart w:id="98" w:name="pg15759_168008"/>
    </w:p>
    <w:p>
      <w:pPr>
        <w:pStyle w:val="BookText"/>
        <w:rPr/>
      </w:pPr>
      <w:bookmarkEnd w:id="98"/>
      <w:r>
        <w:rPr>
          <w:rFonts w:ascii="Amiri" w:hAnsi="Amiri" w:eastAsia="Amiri" w:cs="Amiri"/>
          <w:color w:val="111111"/>
          <w:sz w:val="28"/>
          <w:sz w:val="28"/>
          <w:szCs w:val="28"/>
          <w:rtl w:val="true"/>
          <w:lang w:bidi="ar-SA"/>
        </w:rPr>
        <w:t>أشاد الله تعالى بفضلهما فى السماوات قبل أن يخلقهما، ولم يزل رسول الله يؤكد على كمالاتهما ومزاياهما الفريدة في كل مناسبة تسنح له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2883602_2142443653"/>
      <w:bookmarkStart w:id="100" w:name="_Toc33"/>
      <w:bookmarkEnd w:id="99"/>
      <w:r>
        <w:rPr>
          <w:rtl w:val="true"/>
        </w:rPr>
        <w:t>حديث القلادة</w:t>
      </w:r>
      <w:r>
        <w:rPr>
          <w:rtl w:val="true"/>
        </w:rPr>
        <w:t>:</w:t>
      </w:r>
      <w:bookmarkEnd w:id="100"/>
    </w:p>
    <w:p>
      <w:pPr>
        <w:pStyle w:val="BookText"/>
        <w:rPr/>
      </w:pPr>
      <w:r>
        <w:rPr>
          <w:rFonts w:ascii="Amiri" w:hAnsi="Amiri" w:eastAsia="Amiri" w:cs="Amiri"/>
          <w:color w:val="111111"/>
          <w:sz w:val="28"/>
          <w:sz w:val="28"/>
          <w:szCs w:val="28"/>
          <w:rtl w:val="true"/>
          <w:lang w:bidi="ar-SA"/>
        </w:rPr>
        <w:t>وعن حديث القلادة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سؤال يواجهنا هو أن هذا الحل الذي 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يلغي المحذور الذي منعها من الحكم بينهما أولاً، فإن التقاط أحدهما أقل من أخيه، وإدراكه أنه قد خسر الرهان سوف يؤذيه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هنالك أنه سينحو باللائمة على نفسه لعدم تمكنه من التقاط ما يوجب تقدمه على أخيه، لا على أمه فالأذى واقع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التقاط أحدهما حبا من العقد المنثور أكثر من الآخر لا يجعل خطه أحسن من خط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هذا إن دل على شيء، فهو يدل بطريقة مبطنة وغير مألوفة على العجز عن تحديد الخط الأحسن، أو على صعوبة التمييز بينهما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الطريقة في تحديد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للهروب من تحمل مسؤولية المشكلة، وليس حلا حقيقيا للمشكلة، إذ لا يمكن بواسطتها تحديد الفائز الواقعي، وتمييزه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كالقرعة طريقة لحل النزاع، والله هو الذي يتكفل بإخراج سهم المحقّ بواسطتها</w:t>
      </w:r>
      <w:r>
        <w:rPr>
          <w:rFonts w:eastAsia="Amiri" w:cs="Amiri" w:ascii="Amiri" w:hAnsi="Amiri"/>
          <w:color w:val="111111"/>
          <w:sz w:val="28"/>
          <w:szCs w:val="28"/>
          <w:rtl w:val="true"/>
          <w:lang w:bidi="ar-SA"/>
        </w:rPr>
        <w:t xml:space="preserve">. </w:t>
      </w:r>
      <w:bookmarkStart w:id="101" w:name="pg15759_168009"/>
    </w:p>
    <w:p>
      <w:pPr>
        <w:pStyle w:val="BookText"/>
        <w:rPr/>
      </w:pPr>
      <w:bookmarkEnd w:id="101"/>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تدخل جبرائيل بأمر من الله تعالى بتنصيف حبات القلادة بين الأخوين يدل على التساوي في الحسن بنحو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طلب من النبي، أو من جبرائيل، أو إسرافيل أن يحكم بينهما كان بالإمكان أن يوحي الله لرسوله أو لجبرائيل، أو لإسرافيل، بأن يحكم بتساويهما في جودة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كل هذا التنقل، وبذل المحاولة من دون الحصول على نتيجة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883604_2142443653"/>
      <w:bookmarkStart w:id="103" w:name="_Toc34"/>
      <w:bookmarkEnd w:id="102"/>
      <w:r>
        <w:rPr>
          <w:rtl w:val="true"/>
        </w:rPr>
        <w:t>لفت نظر</w:t>
      </w:r>
      <w:r>
        <w:rPr>
          <w:rtl w:val="true"/>
        </w:rPr>
        <w:t>:</w:t>
      </w:r>
      <w:bookmarkEnd w:id="103"/>
    </w:p>
    <w:p>
      <w:pPr>
        <w:pStyle w:val="BookText"/>
        <w:rPr/>
      </w:pPr>
      <w:r>
        <w:rPr>
          <w:rFonts w:ascii="Amiri" w:hAnsi="Amiri" w:eastAsia="Amiri" w:cs="Amiri"/>
          <w:color w:val="111111"/>
          <w:sz w:val="28"/>
          <w:sz w:val="28"/>
          <w:szCs w:val="28"/>
          <w:rtl w:val="true"/>
          <w:lang w:bidi="ar-SA"/>
        </w:rPr>
        <w:t>كأن المطلوب من الناظر في النص الأول للرواية أن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منع من إعلان اسم الفائز هو أن أخاه سوف يتأذى من هذا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فابتكرت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الطريقة التي ضيعت حق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وأعطت الطرف الآخر امتيازاً حيث اعتبرته مساويا لأخيه في جودة الخط حسبما انتجته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الظاهر المعلن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امتياز لا يستحقه الخاسر</w:t>
      </w:r>
    </w:p>
    <w:p>
      <w:pPr>
        <w:pStyle w:val="BookText"/>
        <w:rPr/>
      </w:pPr>
      <w:r>
        <w:rPr>
          <w:rFonts w:ascii="Amiri" w:hAnsi="Amiri" w:eastAsia="Amiri" w:cs="Amiri"/>
          <w:color w:val="111111"/>
          <w:sz w:val="28"/>
          <w:sz w:val="28"/>
          <w:szCs w:val="28"/>
          <w:rtl w:val="true"/>
          <w:lang w:bidi="ar-SA"/>
        </w:rPr>
        <w:t xml:space="preserve">كما لا يحسن إلحاق الضرر بالفائز بإنزاله من درجة الفوز إلى درجة التساوي مع من هو أدنى منه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يرتبط بالنص الثاني المتقدم، فقد تضمن أموراً عديدة لم ترد في الرواية الأولى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نتوقف عند جميع ما جاء فيه، بل نكتفي بلفت النظر إلى بعض ما يتعلق بالحادثة التي نحن بصدد الحديث عنها، مما لم يذكر في الرواية المختصرة، فنقول</w:t>
      </w:r>
      <w:r>
        <w:rPr>
          <w:rFonts w:eastAsia="Amiri" w:cs="Amiri" w:ascii="Amiri" w:hAnsi="Amiri"/>
          <w:color w:val="111111"/>
          <w:sz w:val="28"/>
          <w:szCs w:val="28"/>
          <w:rtl w:val="true"/>
          <w:lang w:bidi="ar-SA"/>
        </w:rPr>
        <w:t xml:space="preserve">: </w:t>
      </w:r>
      <w:bookmarkStart w:id="104" w:name="pg15759_168010"/>
    </w:p>
    <w:p>
      <w:pPr>
        <w:pStyle w:val="Heading4"/>
        <w:numPr>
          <w:ilvl w:val="3"/>
          <w:numId w:val="1"/>
        </w:numPr>
        <w:rPr/>
      </w:pPr>
      <w:bookmarkStart w:id="105" w:name="__RefHeading___Toc12883606_2142443653"/>
      <w:bookmarkStart w:id="106" w:name="_Toc35"/>
      <w:bookmarkEnd w:id="104"/>
      <w:bookmarkEnd w:id="105"/>
      <w:r>
        <w:rPr>
          <w:rtl w:val="true"/>
        </w:rPr>
        <w:t xml:space="preserve">دعاء النبي </w:t>
      </w:r>
      <w:r>
        <w:rPr>
          <w:rtl w:val="true"/>
        </w:rPr>
        <w:t>«</w:t>
      </w:r>
      <w:r>
        <w:rPr>
          <w:rtl w:val="true"/>
        </w:rPr>
        <w:t>صلى الله عليه وآله</w:t>
      </w:r>
      <w:r>
        <w:rPr>
          <w:rtl w:val="true"/>
        </w:rPr>
        <w:t xml:space="preserve">» </w:t>
      </w:r>
      <w:r>
        <w:rPr>
          <w:rtl w:val="true"/>
        </w:rPr>
        <w:t xml:space="preserve">على قاتل الحسين </w:t>
      </w:r>
      <w:r>
        <w:rPr>
          <w:rtl w:val="true"/>
        </w:rPr>
        <w:t>«</w:t>
      </w:r>
      <w:r>
        <w:rPr>
          <w:rtl w:val="true"/>
        </w:rPr>
        <w:t>عليه السلام</w:t>
      </w:r>
      <w:r>
        <w:rPr>
          <w:rtl w:val="true"/>
        </w:rPr>
        <w:t>»:</w:t>
      </w:r>
      <w:bookmarkEnd w:id="106"/>
    </w:p>
    <w:p>
      <w:pPr>
        <w:pStyle w:val="BookText"/>
        <w:rPr/>
      </w:pPr>
      <w:r>
        <w:rPr>
          <w:rFonts w:ascii="Amiri" w:hAnsi="Amiri" w:eastAsia="Amiri" w:cs="Amiri"/>
          <w:color w:val="111111"/>
          <w:sz w:val="28"/>
          <w:sz w:val="28"/>
          <w:szCs w:val="28"/>
          <w:rtl w:val="true"/>
          <w:lang w:bidi="ar-SA"/>
        </w:rPr>
        <w:t>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من وزير ملك الروم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 من يقتل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أعان على قتله، ويدعو عليه بالإبعاد عن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نر في الرواية أية إشارة إلى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اهتم لما سمع، أو رتب أي أثر عليه، بل تعامل مع الأمر وكأن شيئا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الاستهانة الظاهرة لا بد أن تضع علامة استفهام كبيرة حول ما يزعم من إسلام يزيد، لاسيما وأنه هو المتمثل بأبيات ابن الزبعرى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خبر جاء ولا وحي نزل</w:t>
      </w:r>
    </w:p>
    <w:p>
      <w:pPr>
        <w:pStyle w:val="Heading4"/>
        <w:numPr>
          <w:ilvl w:val="3"/>
          <w:numId w:val="1"/>
        </w:numPr>
        <w:rPr/>
      </w:pPr>
      <w:bookmarkStart w:id="107" w:name="__RefHeading___Toc12883608_2142443653"/>
      <w:bookmarkStart w:id="108" w:name="_Toc36"/>
      <w:bookmarkEnd w:id="107"/>
      <w:r>
        <w:rPr>
          <w:rtl w:val="true"/>
        </w:rPr>
        <w:t>التصارع لا يليق بكما</w:t>
      </w:r>
      <w:r>
        <w:rPr>
          <w:rtl w:val="true"/>
        </w:rPr>
        <w:t>:</w:t>
      </w:r>
      <w:bookmarkEnd w:id="108"/>
    </w:p>
    <w:p>
      <w:pPr>
        <w:pStyle w:val="BookText"/>
        <w:rPr/>
      </w:pPr>
      <w:r>
        <w:rPr>
          <w:rFonts w:ascii="Amiri" w:hAnsi="Amiri" w:eastAsia="Amiri" w:cs="Amiri"/>
          <w:color w:val="111111"/>
          <w:sz w:val="28"/>
          <w:sz w:val="28"/>
          <w:szCs w:val="28"/>
          <w:rtl w:val="true"/>
          <w:lang w:bidi="ar-SA"/>
        </w:rPr>
        <w:t xml:space="preserve">وحول ما ذكرته الرواية،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التصارع لا يليق بكما نقول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بعض فصول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يصطرعا، فاصطرعا،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يحرض الحسن،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حسن، فلما سئل عن سبب تحريضه الكبير على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09" w:name="pg15759_168011"/>
    </w:p>
    <w:p>
      <w:pPr>
        <w:pStyle w:val="BookText"/>
        <w:rPr/>
      </w:pPr>
      <w:bookmarkEnd w:id="109"/>
      <w:r>
        <w:rPr>
          <w:rFonts w:ascii="Amiri" w:hAnsi="Amiri" w:eastAsia="Amiri" w:cs="Amiri"/>
          <w:color w:val="111111"/>
          <w:sz w:val="28"/>
          <w:sz w:val="28"/>
          <w:szCs w:val="28"/>
          <w:rtl w:val="true"/>
          <w:lang w:bidi="ar-SA"/>
        </w:rPr>
        <w:t xml:space="preserve">جبرئيل كان يقول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تزعمه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التصارع لا يليق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اذهبا فتكاتبا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التصارع الذي لا يليق بهما هو ما كان المطلوب به مجرد المغالبة التي تنتهي إلى كسر حرمة الآخر، وإذلاله، وتعييره بأنه مغلوب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يقصد به التعاون على تنمية القدرات، وتعلم بعض الفنون الحربية، فلماذا لا يليق ذلك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يذكروا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الناس الرمي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والرمي من فنون الحرب، بالإضافة إلى فنون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المصارعة قد تكون وسيلة من وسائل تقوية الجسد، وتحصيل المرونة اللازمة في الأعضاء، وتأكيد معنى السلامة والصحة فيه، فإن هذا أيضاً أمر يطلبه العقلاء، ويعملون على الحصول عليه لأبنائهم، ولمقاتليهم ، فليست المصارعة عيباً، ولا أمراً غير لائق، حتى لو كان الهدف منها مجرد اختبار القوة، لكى يصار بعد ذلك إلى تقوية الضعيف، وتأكيد سلامة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تكون المصارعة غير لائقة بالحسنين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2883610_2142443653"/>
      <w:bookmarkStart w:id="111" w:name="_Toc37"/>
      <w:bookmarkEnd w:id="110"/>
      <w:r>
        <w:rPr>
          <w:rtl w:val="true"/>
        </w:rPr>
        <w:t>لا ملازمة بين حسن الخط، وبين قوة الجسد</w:t>
      </w:r>
      <w:r>
        <w:rPr>
          <w:rtl w:val="true"/>
        </w:rPr>
        <w:t>:</w:t>
      </w:r>
      <w:bookmarkEnd w:id="1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البديل الذي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قدمه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يكون خطه أحسن، تكون قوته أكثر</w:t>
      </w:r>
      <w:r>
        <w:rPr>
          <w:rFonts w:eastAsia="Amiri" w:cs="Amiri" w:ascii="Amiri" w:hAnsi="Amiri"/>
          <w:color w:val="111111"/>
          <w:sz w:val="28"/>
          <w:szCs w:val="28"/>
          <w:rtl w:val="true"/>
          <w:lang w:bidi="ar-SA"/>
        </w:rPr>
        <w:t xml:space="preserve">. </w:t>
      </w:r>
      <w:bookmarkStart w:id="112" w:name="pg15759_168012"/>
    </w:p>
    <w:p>
      <w:pPr>
        <w:pStyle w:val="BookText"/>
        <w:rPr/>
      </w:pPr>
      <w:bookmarkEnd w:id="112"/>
      <w:r>
        <w:rPr>
          <w:rFonts w:ascii="Amiri" w:hAnsi="Amiri" w:eastAsia="Amiri" w:cs="Amiri"/>
          <w:color w:val="111111"/>
          <w:sz w:val="28"/>
          <w:sz w:val="28"/>
          <w:szCs w:val="28"/>
          <w:rtl w:val="true"/>
          <w:lang w:bidi="ar-SA"/>
        </w:rPr>
        <w:t>ولا ندري ما هي الملازمة بين حسن الخط، وبين زيادة القوة، ونحن نرى كثيرين من الضعفاء يكون خطهم أحسن من خط الأقوياء</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2883612_2142443653"/>
      <w:bookmarkStart w:id="114" w:name="_Toc38"/>
      <w:bookmarkEnd w:id="113"/>
      <w:r>
        <w:rPr>
          <w:rtl w:val="true"/>
        </w:rPr>
        <w:t>النبي الأمي لا يعرف الخط</w:t>
      </w:r>
      <w:r>
        <w:rPr>
          <w:rtl w:val="true"/>
        </w:rPr>
        <w:t>:</w:t>
      </w:r>
      <w:bookmarkEnd w:id="114"/>
    </w:p>
    <w:p>
      <w:pPr>
        <w:pStyle w:val="BookText"/>
        <w:rPr/>
      </w:pPr>
      <w:r>
        <w:rPr>
          <w:rFonts w:ascii="Amiri" w:hAnsi="Amiri" w:eastAsia="Amiri" w:cs="Amiri"/>
          <w:color w:val="111111"/>
          <w:sz w:val="28"/>
          <w:sz w:val="28"/>
          <w:szCs w:val="28"/>
          <w:rtl w:val="true"/>
          <w:lang w:bidi="ar-SA"/>
        </w:rPr>
        <w:t xml:space="preserve">ذكرت الرواية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نبي أمي لا يعرف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التنافي في كلام الرواية ظاهر،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إليهما ساعة، ولم يرد أن يكسر قلب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يعرف الخط الأحسن، ولكنه لا يريد أن يصرح به حتى لا يكسر قلب المغلوب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يعتذر بأنه لا يعرف الخط لأنه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 يريد كسر خاطر المغلوب يفترض أن يكون عارفاً بالحسن والأحسن من الخطوط، ومن لا يعرف الخط، فهو لا يعرف الحسن والأحسن، فكيف يكسر قلب المغلوب منهما؟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النصوص والشواهد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الخط، فكيف يقول لولديه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 لا يعرف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معرفة الخط كثيرة نعرضها ضمن ما يلي</w:t>
      </w:r>
      <w:r>
        <w:rPr>
          <w:rFonts w:eastAsia="Amiri" w:cs="Amiri" w:ascii="Amiri" w:hAnsi="Amiri"/>
          <w:color w:val="111111"/>
          <w:sz w:val="28"/>
          <w:szCs w:val="28"/>
          <w:rtl w:val="true"/>
          <w:lang w:bidi="ar-SA"/>
        </w:rPr>
        <w:t xml:space="preserve">: </w:t>
      </w:r>
      <w:bookmarkStart w:id="115" w:name="pg15759_168013"/>
    </w:p>
    <w:p>
      <w:pPr>
        <w:pStyle w:val="Heading4"/>
        <w:numPr>
          <w:ilvl w:val="3"/>
          <w:numId w:val="1"/>
        </w:numPr>
        <w:rPr/>
      </w:pPr>
      <w:bookmarkStart w:id="116" w:name="__RefHeading___Toc12883614_2142443653"/>
      <w:bookmarkStart w:id="117" w:name="_Toc39"/>
      <w:bookmarkEnd w:id="115"/>
      <w:bookmarkEnd w:id="116"/>
      <w:r>
        <w:rPr>
          <w:rtl w:val="true"/>
        </w:rPr>
        <w:t>النبي يعرف القراءة والكتابة</w:t>
      </w:r>
      <w:r>
        <w:rPr>
          <w:rtl w:val="true"/>
        </w:rPr>
        <w:t>:</w:t>
      </w:r>
      <w:bookmarkEnd w:id="117"/>
    </w:p>
    <w:p>
      <w:pPr>
        <w:pStyle w:val="BookText"/>
        <w:rPr/>
      </w:pPr>
      <w:r>
        <w:rPr>
          <w:rFonts w:ascii="Amiri" w:hAnsi="Amiri" w:eastAsia="Amiri" w:cs="Amiri"/>
          <w:color w:val="111111"/>
          <w:sz w:val="28"/>
          <w:sz w:val="28"/>
          <w:szCs w:val="28"/>
          <w:rtl w:val="true"/>
          <w:lang w:bidi="ar-SA"/>
        </w:rPr>
        <w:t xml:space="preserve">هناك أدلة عديدة على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 ونحن نجمل الحديث في ذلك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تعنى أنه لا يعرف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كانوا يعرفون أنه لم يتعلم القراءة والكتابة عند أحد، ولم يقرأ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جاءته كل هذه العلوم</w:t>
      </w:r>
    </w:p>
    <w:p>
      <w:pPr>
        <w:pStyle w:val="BookText"/>
        <w:rPr/>
      </w:pPr>
      <w:r>
        <w:rPr>
          <w:rFonts w:ascii="Amiri" w:hAnsi="Amiri" w:eastAsia="Amiri" w:cs="Amiri"/>
          <w:color w:val="111111"/>
          <w:sz w:val="28"/>
          <w:sz w:val="28"/>
          <w:szCs w:val="28"/>
          <w:rtl w:val="true"/>
          <w:lang w:bidi="ar-SA"/>
        </w:rPr>
        <w:t>والمعارف، التي يعجز البشر عن معرفة جزء يسير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ظهر هذا الكم الهائل منها بمجرد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صار يعرف القراءة والكتابة، وهو لم يتعلم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من الإعجاز الذي يؤكد ارتباطه بالله، عن طريق الوحي، ويدل على صدقه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أشير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 مِنْ قَبْلِهِ مِنْ كِتَابٍ وَلَا تَخْطُهُ بِيَمِينِكَ إِذا لَأَرْتَابَ الْمُبْطِلُونَ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 والكتابة بصورة إعجازية سيكون أدعى لطمأنينتهم، وأشد وأقوى في ترسيخ يقينهم، وثبات إيمانهم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استمر هذا العجز عن القراءة والكتابة إلى ما بعد النبوة، </w:t>
      </w:r>
    </w:p>
    <w:p>
      <w:pPr>
        <w:pStyle w:val="BookText"/>
        <w:rPr/>
      </w:pPr>
      <w:r>
        <w:rPr>
          <w:rFonts w:ascii="Amiri" w:hAnsi="Amiri" w:eastAsia="Amiri" w:cs="Amiri"/>
          <w:color w:val="111111"/>
          <w:sz w:val="28"/>
          <w:sz w:val="28"/>
          <w:szCs w:val="28"/>
          <w:rtl w:val="true"/>
          <w:lang w:bidi="ar-SA"/>
        </w:rPr>
        <w:t>فإن ذلك سيجعلهم ينظرون إليه بعين النقص،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وسيرى الكتاب والقرّاء أن لهم عليه امتيازاً وفضلاً ظاهراً، وأنه أدنى رتبة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صرح جمع من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القراءة والكتابة بعد بعثته</w:t>
      </w:r>
    </w:p>
    <w:p>
      <w:pPr>
        <w:pStyle w:val="BookText"/>
        <w:rPr/>
      </w:pPr>
      <w:r>
        <w:rPr>
          <w:rFonts w:ascii="Amiri" w:hAnsi="Amiri" w:eastAsia="Amiri" w:cs="Amiri"/>
          <w:color w:val="111111"/>
          <w:sz w:val="28"/>
          <w:sz w:val="28"/>
          <w:szCs w:val="28"/>
          <w:rtl w:val="true"/>
          <w:lang w:bidi="ar-SA"/>
        </w:rPr>
        <w:t xml:space="preserve">بل يظهر من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مذهب علمائنا كافة،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يحسن الكتابة بعد النبوة، وإنما لم يحسنها قبل البعثة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جواد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والنبي معصوم مؤيد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بالكتابة بعد البعثة، كما صرح به الشيخ، وأبو عبد الله الحلي، واليوسفي، والمصنف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أبو العباس، والشهيد في النكت عن الشيخ، وسبطه أبي عبد الله الحلي الساكتين عليه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بالنسبة لغير الشيعة، فنقول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الشعبي وجماعة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كتب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اشتهر في الصحاح وكتب التواريخ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وكتف أكتب لكم كتاباً لن تضلوا بعده أبداً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الكتف والدواة غير خالٍ عن النظر والمناقشة،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لكم كتاباً، لا يدل على لزوم مباشرته الكتابة، فقد يتحقق ذلك، ولو بأن يأمر بعض من حضر بكتابة ما يمليه هو عليه في ذلك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روي عن الشعبي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قرائن المقام قد تؤيد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يكتب لهم ذلك الكتاب بيده بمرأى ومسمع من الحاضرين لكي يقطع كل عذر ويزيل أية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عبد الله بن عتبة،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قرأ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أصحابنا يقولون ذلك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نصوص كثيرة 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بعثته قد مارس القراءة أو الكتابة عمليا، ويؤكد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من طرق غير أهل البيت، وشيعتهم، ومنه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جرى في الحديبية،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رسول الله الكتاب،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قاضي محمد بن عبد الله الخ</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وليس يحسن أن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الخ</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الراوي هو الذي ظنّ أن النبي ليس يحسن أن يكتب، وهو غیر عارف بواقع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الشعبي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 صحيفة لعيينة بن حصن، وأخبر بمضمونها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أسري بي مكتوباً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بعشر أمثالها، والقرض بثمانية عشر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جعفر بن محمد الصوفي، عن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 النبي الأمي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سمي الأمي؛ لأنه لم يحسن أن يكتب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لعنة الله، أتى ذلك، والله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 عَلَيْهِمْ </w:t>
      </w:r>
    </w:p>
    <w:p>
      <w:pPr>
        <w:pStyle w:val="BookText"/>
        <w:rPr/>
      </w:pPr>
      <w:r>
        <w:rPr>
          <w:rFonts w:ascii="Amiri" w:hAnsi="Amiri" w:eastAsia="Amiri" w:cs="Amiri"/>
          <w:color w:val="111111"/>
          <w:sz w:val="28"/>
          <w:sz w:val="28"/>
          <w:szCs w:val="28"/>
          <w:rtl w:val="true"/>
          <w:lang w:bidi="ar-SA"/>
        </w:rPr>
        <w:t>آيَاتِهِ وَيُزَكِّيهِمْ وَيُعَلِّمُهُمُ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يعلمهم ما لا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ويكتب باثنين وسبعين لساناً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وسبعين لساناً، وإنما سمي الأمي، لأنه كان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ومكة من أمهات القرى،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وَمَنْ حَوْلَهَا</w:t>
      </w:r>
      <w:r>
        <w:rPr>
          <w:rFonts w:eastAsia="Amiri" w:cs="Amiri" w:ascii="Amiri" w:hAnsi="Amiri"/>
          <w:color w:val="111111"/>
          <w:sz w:val="28"/>
          <w:szCs w:val="28"/>
          <w:rtl w:val="true"/>
          <w:lang w:bidi="ar-SA"/>
        </w:rPr>
        <w:t xml:space="preserve">) </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نحو هذا عن علي بن أسباط وغيره، رفعه إلى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التيمي والعدوي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بتخشع وبكاء،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رقتك لهذه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عيني، ووعى قلبي، ولما يرى قلب هذا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رأيت، وما الذي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لهما في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الحجاج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ويكتب، ويقرأ ما لم يكتب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18" w:name="pg15759_168022"/>
    </w:p>
    <w:p>
      <w:pPr>
        <w:pStyle w:val="Heading4"/>
        <w:numPr>
          <w:ilvl w:val="3"/>
          <w:numId w:val="1"/>
        </w:numPr>
        <w:rPr/>
      </w:pPr>
      <w:bookmarkStart w:id="119" w:name="__RefHeading___Toc12883616_2142443653"/>
      <w:bookmarkStart w:id="120" w:name="_Toc40"/>
      <w:bookmarkEnd w:id="118"/>
      <w:bookmarkEnd w:id="119"/>
      <w:r>
        <w:rPr>
          <w:rtl w:val="true"/>
        </w:rPr>
        <w:t>النصرانی صدیق سلمان</w:t>
      </w:r>
      <w:r>
        <w:rPr>
          <w:rtl w:val="true"/>
        </w:rPr>
        <w:t>:</w:t>
      </w:r>
      <w:bookmarkEnd w:id="120"/>
    </w:p>
    <w:p>
      <w:pPr>
        <w:pStyle w:val="BookText"/>
        <w:rPr/>
      </w:pPr>
      <w:r>
        <w:rPr>
          <w:rFonts w:ascii="Amiri" w:hAnsi="Amiri" w:eastAsia="Amiri" w:cs="Amiri"/>
          <w:color w:val="111111"/>
          <w:sz w:val="28"/>
          <w:sz w:val="28"/>
          <w:szCs w:val="28"/>
          <w:rtl w:val="true"/>
          <w:lang w:bidi="ar-SA"/>
        </w:rPr>
        <w:t>وقد ادَّعت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النصراني لما جاء إلى المدينة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بينه وبين سلمان صداقة ومودة، وأنه ألح على سلمان، وأقسم عليه بصداقته وأخوته، ومودته، ليخبرته بما حكم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نشك في هذا الكلام، فإن هذا الرجل إنما يحدث يزيد بهذه القصة في سنة إحدى وستين للهجرة، وقدومه المدينة كان قبل هذا التاريخ بأكثر من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كان من بلاد الروم، ويأتي المدينة لأجل التجارة، وكان سلمان من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سلمان المدينة فى تلك الفترة، فمتى حصلت الصداقة والعلاقة بينه وبين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السياق أن الرومي لم يأت المدينة والنبي فيها إلا هذه المرة، فلعله لم ير سلمان أيضاً ،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حضر بدراً وأحداً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كان عمر هذا النصراني حين قدم المدينة قبل ستين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سني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صادق سلمان الفارسي، وصارت بينهما مودة قبل بلوغه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وفي أي سن صار تاجراً يدور في الأقطار والأمصار المتباعدة، ويقصد المدينة بتجارته، ويجتمع بأصدقائه بعد سنوات من القطيعة معهم؟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كان عمره حين لقي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وستين </w:t>
      </w:r>
      <w:bookmarkStart w:id="121" w:name="pg15759_168023"/>
    </w:p>
    <w:p>
      <w:pPr>
        <w:pStyle w:val="BookText"/>
        <w:rPr/>
      </w:pPr>
      <w:bookmarkEnd w:id="121"/>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2883618_2142443653"/>
      <w:bookmarkStart w:id="123" w:name="_Toc41"/>
      <w:bookmarkEnd w:id="122"/>
      <w:r>
        <w:rPr>
          <w:rtl w:val="true"/>
        </w:rPr>
        <w:t>تهافت ومقارنة</w:t>
      </w:r>
      <w:r>
        <w:rPr>
          <w:rtl w:val="true"/>
        </w:rPr>
        <w:t>:</w:t>
      </w:r>
      <w:bookmarkEnd w:id="123"/>
    </w:p>
    <w:p>
      <w:pPr>
        <w:pStyle w:val="BookText"/>
        <w:rPr/>
      </w:pPr>
      <w:r>
        <w:rPr>
          <w:rFonts w:ascii="Amiri" w:hAnsi="Amiri" w:eastAsia="Amiri" w:cs="Amiri"/>
          <w:color w:val="111111"/>
          <w:sz w:val="28"/>
          <w:sz w:val="28"/>
          <w:szCs w:val="28"/>
          <w:rtl w:val="true"/>
          <w:lang w:bidi="ar-SA"/>
        </w:rPr>
        <w:t>وفي الروايات هنا موارد تهافت،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التهافت الذي نريد الإشارة إليه هو في الرواية الثانية، فقد ذكرت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عرضا اللوح الذي كتباه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وطلبا منه أن يقضى بينهما ، فأخبرهما أنه أمي لا يعرف الخط، وأمرهما بالذهاب إلى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معهما إلى أبيهما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تذكر الرواية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بعد تحكيم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النصراني ومعه سلمان، فسأل النصراني سلمان عما حكم به أبوهما ، فأخبره سلمان عن امتناع النبي عن الحكم بينهما، مع أنه لم يسأله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 النصراني إلى أن يقسم على سلمان بالأخوة والصداقة ليخبره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ندري لماذا يكتم سلمان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اضطره إلى هذا الإلحاح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المقارنة، فهي بين الروايتين، علماً بأن الناظر في الروايتين يرى أن الرواية الأولى المختصرة هي الأسلم، والأولى بالاعتبار بعد استبعاد بعض موارد الإشكال التي أشرنا إليها فيها</w:t>
      </w:r>
      <w:r>
        <w:rPr>
          <w:rFonts w:eastAsia="Amiri" w:cs="Amiri" w:ascii="Amiri" w:hAnsi="Amiri"/>
          <w:color w:val="111111"/>
          <w:sz w:val="28"/>
          <w:szCs w:val="28"/>
          <w:rtl w:val="true"/>
          <w:lang w:bidi="ar-SA"/>
        </w:rPr>
        <w:t xml:space="preserve">.. </w:t>
      </w:r>
      <w:bookmarkStart w:id="124" w:name="pg15759_168024"/>
    </w:p>
    <w:p>
      <w:pPr>
        <w:pStyle w:val="BookText"/>
        <w:rPr/>
      </w:pPr>
      <w:bookmarkEnd w:id="124"/>
      <w:r>
        <w:rPr>
          <w:rFonts w:ascii="Amiri" w:hAnsi="Amiri" w:eastAsia="Amiri" w:cs="Amiri"/>
          <w:color w:val="111111"/>
          <w:sz w:val="28"/>
          <w:sz w:val="28"/>
          <w:szCs w:val="28"/>
          <w:rtl w:val="true"/>
          <w:lang w:bidi="ar-SA"/>
        </w:rPr>
        <w:t>غير أن ثمة أمرا جديراً بلفت النظر إليه، وهو اختلاف بين الروايتين قد يكون سببه تساهل الرواة، وعدم التدقيق لتحديد وتمييز السابق عن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الأولى تبدأ بتحكيم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تنتقل إلى علي، ثم إلى النبي، ثم إلى جبرئيل، فإسرافيل، ومنه يرفع الأمر إلى الله، ثم يعود الحكم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الثانية، فتبدأ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ينتقل الأمر إلى علي، ثم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كبير في التفاصيل مما لا يخفى على الناظر الخبير، والناقد البصير</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2883620_2142443653"/>
      <w:bookmarkStart w:id="126" w:name="_Toc42"/>
      <w:bookmarkEnd w:id="125"/>
      <w:r>
        <w:rPr>
          <w:rtl w:val="true"/>
        </w:rPr>
        <w:t>النتيجة والخاتمة</w:t>
      </w:r>
      <w:r>
        <w:rPr>
          <w:rtl w:val="true"/>
        </w:rPr>
        <w:t>:</w:t>
      </w:r>
      <w:bookmarkEnd w:id="126"/>
    </w:p>
    <w:p>
      <w:pPr>
        <w:pStyle w:val="BookText"/>
        <w:rPr/>
      </w:pPr>
      <w:r>
        <w:rPr>
          <w:rFonts w:ascii="Amiri" w:hAnsi="Amiri" w:eastAsia="Amiri" w:cs="Amiri"/>
          <w:color w:val="111111"/>
          <w:sz w:val="28"/>
          <w:sz w:val="28"/>
          <w:szCs w:val="28"/>
          <w:rtl w:val="true"/>
          <w:lang w:bidi="ar-SA"/>
        </w:rPr>
        <w:t>ثم إننا بالرغم من كل ما سجلناه من مؤاخذات على فقرات الرواية، ولاسيما الثانية، فإن ذلك لا يعني أن القضية مختلفة من أساسها ، فإن بعض الناس حين يرى حدثاً فريداً، قد يدعوه فضوله إلى أن يتلقفه، ويحاول تزويقه وتلميعه، وقد يلجأ إلى الزيادة، أو يحاول المبالغة فيه، أو إغراقه بالبهرجة والتزيين الزائد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ورأينا في هذه الرواية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النظر في المفاد الإجمالي لها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بصدد بيان فضيلة عظيمة للإمامين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فضيلة لها ارتباط بجامعيتهما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وسمات، ومكونات معنى الإمامة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أن هذه الرواية تثبت خصوصية ندر أن يذكرها أحد بخصوصها في جملة كمالات الإمام،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بد أن يكون متفرداً في جميع الصفات والمزايا، حتى في فن الخط، وفي كل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يدانيه أحد من الخلق في جمال خطه الخارق، وسلامته التامة، وفرادته في كل سماته وحالاته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مزية أخرى تكفلت ببيانها هذه الرواية، وإن ارتبك أو خلط، أو عجز رواتها عن إبرازها على النحو الواضح، والصريح والصحيح، وهي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إلا أن يكونا بدرجة واحدة في مزايا الكمال والجمال، لأن مزاياهما ما هي إلا صبغة إلهية، وثمرة من ثمرات إمامتهما، بلا فرق بين أيام صغرهما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يمكن التمييز في الحسن والجمال بين خط الحسن وخط الحسين</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5759_168027"/>
      <w:bookmarkStart w:id="128" w:name="pg15759_168027"/>
      <w:bookmarkEnd w:id="128"/>
    </w:p>
    <w:p>
      <w:pPr>
        <w:pStyle w:val="Heading2"/>
        <w:numPr>
          <w:ilvl w:val="1"/>
          <w:numId w:val="1"/>
        </w:numPr>
        <w:rPr/>
      </w:pPr>
      <w:bookmarkStart w:id="129" w:name="pg15759_168027"/>
      <w:bookmarkStart w:id="130" w:name="__RefHeading___Toc12883622_2142443653"/>
      <w:bookmarkStart w:id="131" w:name="_Toc43"/>
      <w:bookmarkEnd w:id="129"/>
      <w:bookmarkEnd w:id="130"/>
      <w:r>
        <w:rPr>
          <w:rtl w:val="true"/>
        </w:rPr>
        <w:t>الباب الرابع</w:t>
      </w:r>
      <w:bookmarkEnd w:id="13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2883624_2142443653"/>
      <w:bookmarkStart w:id="133" w:name="_Toc44"/>
      <w:bookmarkEnd w:id="132"/>
      <w:r>
        <w:rPr>
          <w:rtl w:val="true"/>
        </w:rPr>
        <w:t>مفردات من الحياة الخاصة</w:t>
      </w:r>
      <w:r>
        <w:rPr>
          <w:rtl w:val="true"/>
        </w:rPr>
        <w:t>..</w:t>
      </w:r>
      <w:bookmarkStart w:id="134" w:name="pg15759_168028"/>
      <w:bookmarkEnd w:id="133"/>
    </w:p>
    <w:p>
      <w:pPr>
        <w:pStyle w:val="Heading3"/>
        <w:numPr>
          <w:ilvl w:val="2"/>
          <w:numId w:val="1"/>
        </w:numPr>
        <w:rPr/>
      </w:pPr>
      <w:bookmarkStart w:id="135" w:name="__RefHeading___Toc12883626_2142443653"/>
      <w:bookmarkStart w:id="136" w:name="_Toc45"/>
      <w:bookmarkEnd w:id="134"/>
      <w:bookmarkEnd w:id="135"/>
      <w:r>
        <w:rPr>
          <w:rtl w:val="true"/>
        </w:rPr>
        <w:t>الفصل الأول</w:t>
      </w:r>
      <w:r>
        <w:rPr>
          <w:rtl w:val="true"/>
        </w:rPr>
        <w:t>:</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12883628_2142443653"/>
      <w:bookmarkStart w:id="138" w:name="_Toc46"/>
      <w:bookmarkEnd w:id="137"/>
      <w:r>
        <w:rPr>
          <w:rtl w:val="true"/>
        </w:rPr>
        <w:t>الفصل الأول</w:t>
      </w:r>
      <w:r>
        <w:rPr>
          <w:rtl w:val="true"/>
        </w:rPr>
        <w:t>:</w:t>
      </w:r>
      <w:bookmarkStart w:id="139" w:name="pg15759_168029"/>
      <w:bookmarkEnd w:id="1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12883630_2142443653"/>
      <w:bookmarkStart w:id="141" w:name="_Toc47"/>
      <w:bookmarkEnd w:id="139"/>
      <w:bookmarkEnd w:id="140"/>
      <w:r>
        <w:rPr>
          <w:rtl w:val="true"/>
        </w:rPr>
        <w:t>الخضاب</w:t>
      </w:r>
      <w:r>
        <w:rPr>
          <w:rtl w:val="true"/>
        </w:rPr>
        <w:t>..</w:t>
      </w:r>
      <w:bookmarkEnd w:id="14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5759_168031"/>
      <w:bookmarkStart w:id="143" w:name="pg15759_168031"/>
      <w:bookmarkEnd w:id="143"/>
    </w:p>
    <w:p>
      <w:pPr>
        <w:pStyle w:val="Heading4"/>
        <w:numPr>
          <w:ilvl w:val="3"/>
          <w:numId w:val="1"/>
        </w:numPr>
        <w:rPr/>
      </w:pPr>
      <w:bookmarkStart w:id="144" w:name="pg15759_168031"/>
      <w:bookmarkStart w:id="145" w:name="__RefHeading___Toc12883632_2142443653"/>
      <w:bookmarkStart w:id="146" w:name="_Toc48"/>
      <w:bookmarkEnd w:id="144"/>
      <w:bookmarkEnd w:id="145"/>
      <w:r>
        <w:rPr>
          <w:rtl w:val="true"/>
        </w:rPr>
        <w:t>الحسين والخضاب</w:t>
      </w:r>
      <w:r>
        <w:rPr>
          <w:rtl w:val="true"/>
        </w:rPr>
        <w:t>:</w:t>
      </w:r>
      <w:bookmarkEnd w:id="146"/>
    </w:p>
    <w:p>
      <w:pPr>
        <w:pStyle w:val="BookText"/>
        <w:rPr/>
      </w:pPr>
      <w:r>
        <w:rPr>
          <w:rFonts w:ascii="Amiri" w:hAnsi="Amiri" w:eastAsia="Amiri" w:cs="Amiri"/>
          <w:color w:val="111111"/>
          <w:sz w:val="28"/>
          <w:sz w:val="28"/>
          <w:szCs w:val="28"/>
          <w:rtl w:val="true"/>
          <w:lang w:bidi="ar-SA"/>
        </w:rPr>
        <w:t xml:space="preserve">في الروايات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يخضب شعر رأسه ولحيته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الإمام الباقر، والصادق، والإمام زين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بالحناء والكتم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بسند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بالكتم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نبت يخلط بالحناء، ويخضب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طبخ بالماء كان منه مداد الكتابة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p>
    <w:p>
      <w:pPr>
        <w:pStyle w:val="BookText"/>
        <w:rPr/>
      </w:pPr>
      <w:r>
        <w:rPr>
          <w:rFonts w:ascii="Amiri" w:hAnsi="Amiri" w:eastAsia="Amiri" w:cs="Amiri"/>
          <w:color w:val="111111"/>
          <w:sz w:val="28"/>
          <w:sz w:val="28"/>
          <w:szCs w:val="28"/>
          <w:rtl w:val="true"/>
          <w:lang w:bidi="ar-SA"/>
        </w:rPr>
        <w:t xml:space="preserve">وهو مختضب بالوسمة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يخضب رأسه بالوسمة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وقد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باليمن يخضب الشعر بورقه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أهل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يخضب بالسواد، ويدع العنفقة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الشعر الذي في الشفة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بينها وبين الذقن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ذلك الموضع منه،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يتشبه به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حسين بن علي أسود الرأس واللحية إلا شعرات ههنا في مقدم لحيته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47" w:name="pg15759_168035"/>
    </w:p>
    <w:p>
      <w:pPr>
        <w:pStyle w:val="BookText"/>
        <w:rPr/>
      </w:pPr>
      <w:bookmarkEnd w:id="147"/>
      <w:r>
        <w:rPr>
          <w:rFonts w:ascii="Amiri" w:hAnsi="Amiri" w:eastAsia="Amiri" w:cs="Amiri"/>
          <w:color w:val="111111"/>
          <w:sz w:val="28"/>
          <w:sz w:val="28"/>
          <w:szCs w:val="28"/>
          <w:rtl w:val="true"/>
          <w:lang w:bidi="ar-SA"/>
        </w:rPr>
        <w:t>ورووا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يخضب بالسواد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2883634_2142443653"/>
      <w:bookmarkStart w:id="149" w:name="_Toc49"/>
      <w:bookmarkEnd w:id="148"/>
      <w:r>
        <w:rPr>
          <w:rtl w:val="true"/>
        </w:rPr>
        <w:t>الخضاب بالكتم</w:t>
      </w:r>
      <w:r>
        <w:rPr>
          <w:rtl w:val="true"/>
        </w:rPr>
        <w:t>:</w:t>
      </w:r>
      <w:bookmarkEnd w:id="149"/>
    </w:p>
    <w:p>
      <w:pPr>
        <w:pStyle w:val="BookText"/>
        <w:rPr/>
      </w:pPr>
      <w:r>
        <w:rPr>
          <w:rFonts w:ascii="Amiri" w:hAnsi="Amiri" w:eastAsia="Amiri" w:cs="Amiri"/>
          <w:color w:val="111111"/>
          <w:sz w:val="28"/>
          <w:sz w:val="28"/>
          <w:szCs w:val="28"/>
          <w:rtl w:val="true"/>
          <w:lang w:bidi="ar-SA"/>
        </w:rPr>
        <w:t xml:space="preserve">وفي حديث سنده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علي،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يختصب بالحناء والكتم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وأحاديث خضاب الحسين بالحناء والكتم عديدة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وقد نصل الخضاب من عارضيه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50" w:name="pg15759_168037"/>
    </w:p>
    <w:p>
      <w:pPr>
        <w:pStyle w:val="BookText"/>
        <w:rPr/>
      </w:pPr>
      <w:bookmarkEnd w:id="150"/>
      <w:r>
        <w:rPr>
          <w:rFonts w:ascii="Amiri" w:hAnsi="Amiri" w:eastAsia="Amiri" w:cs="Amiri"/>
          <w:color w:val="111111"/>
          <w:sz w:val="28"/>
          <w:sz w:val="28"/>
          <w:szCs w:val="28"/>
          <w:rtl w:val="true"/>
          <w:lang w:bidi="ar-SA"/>
        </w:rPr>
        <w:t xml:space="preserve">وخضاب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يوم عاشوراء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يعمل بالسنة، وأن يدفع توهم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تهاون في تعامله مع اعدائه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قد استفاد من جميع الوسائل التي كانت ميسورة له للتأثير على عدوه، ولو من خلال إظهار القوة في خضابه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يتصرف كإنسان بائس يائس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ومستسلم لعدوه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2883636_2142443653"/>
      <w:bookmarkStart w:id="152" w:name="_Toc50"/>
      <w:bookmarkEnd w:id="151"/>
      <w:r>
        <w:rPr>
          <w:rtl w:val="true"/>
        </w:rPr>
        <w:t>ليس كما ترون</w:t>
      </w:r>
      <w:r>
        <w:rPr>
          <w:rtl w:val="true"/>
        </w:rPr>
        <w:t>:</w:t>
      </w:r>
      <w:bookmarkEnd w:id="152"/>
    </w:p>
    <w:p>
      <w:pPr>
        <w:pStyle w:val="BookText"/>
        <w:rPr/>
      </w:pPr>
      <w:r>
        <w:rPr>
          <w:rFonts w:ascii="Amiri" w:hAnsi="Amiri" w:eastAsia="Amiri" w:cs="Amiri"/>
          <w:color w:val="111111"/>
          <w:sz w:val="28"/>
          <w:sz w:val="28"/>
          <w:szCs w:val="28"/>
          <w:rtl w:val="true"/>
          <w:lang w:bidi="ar-SA"/>
        </w:rPr>
        <w:t>وعن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خضابه،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كما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حناء وكتم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وسياق الكلام يدل على أن السؤال سؤال اعتراض، أو سؤال ناقل للاعتراض، فهل هو اعتراض على لون الخضاب، لأنه كان أقرب إلى السواد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أنهم ظنوا أنه يستعمل خضابا ذا قيمة عالية لا تناسب زهده، ولا إمكاناته المادية، فأوضح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يستعمل ما هو متداول، وما </w:t>
      </w:r>
    </w:p>
    <w:p>
      <w:pPr>
        <w:pStyle w:val="BookText"/>
        <w:rPr/>
      </w:pPr>
      <w:r>
        <w:rPr>
          <w:rFonts w:ascii="Amiri" w:hAnsi="Amiri" w:eastAsia="Amiri" w:cs="Amiri"/>
          <w:color w:val="111111"/>
          <w:sz w:val="28"/>
          <w:sz w:val="28"/>
          <w:szCs w:val="28"/>
          <w:rtl w:val="true"/>
          <w:lang w:bidi="ar-SA"/>
        </w:rPr>
        <w:t>هو في متناول يد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أوقعهم في الشبهة هو جودة الخضاب، وحسن التقدير لمقاديره، والصفاء، وتناسب الألوان التي شاهدوها، فقد بدت وكأنها هي الحالة التي يصعب التمييز بينها وبين الحالة الطبيعية، وذلك بسبب حسن التصرف بالمواد، وتخير المقادير منها حين المزج بين الكتم وبين الحناء الحناء، وهذا ما لا يحسنه السواد الأعظم من الذين يخضبون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لما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سفيان بن عيينة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الرأس واللحية إلا شعيرات ها هنا في مقدم لحيته، فلا أدري، أخضب، وترك ذلك المكان شبها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شاب منه غير 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عجز عبيد الله عن التمييز بين ما هو خضاب وبين غيره </w:t>
      </w:r>
    </w:p>
    <w:p>
      <w:pPr>
        <w:pStyle w:val="BookText"/>
        <w:rPr/>
      </w:pPr>
      <w:r>
        <w:rPr>
          <w:rFonts w:ascii="Amiri" w:hAnsi="Amiri" w:eastAsia="Amiri" w:cs="Amiri"/>
          <w:color w:val="111111"/>
          <w:sz w:val="28"/>
          <w:sz w:val="28"/>
          <w:szCs w:val="28"/>
          <w:rtl w:val="true"/>
          <w:lang w:bidi="ar-SA"/>
        </w:rPr>
        <w:t>يشير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وبمراجعة الروايات ندرك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خضب بالكتم، وخضب بالحناء والكتم معاً، وروي بسند حسن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وهو مختضب بالوسمة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يخضب رأسه بالوسمة، وكان يصدع رأسه، وعندنا لفافة رأسه، التي كان يلف بها رأسه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الوسائل كالكتم، والوسمة هي الخضاب بالسواد، فإن الوسمة نبات يختضب بورقه،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العظلم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والعظلم نبت يصبغ الشعر، ويضرب في سواده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أبناء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سودت وجوههم بالعظلم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تعظلم الليل، إذا أظلم وأسود جداً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3" w:name="pg15759_168040"/>
    </w:p>
    <w:p>
      <w:pPr>
        <w:pStyle w:val="BookText"/>
        <w:rPr/>
      </w:pPr>
      <w:bookmarkEnd w:id="153"/>
      <w:r>
        <w:rPr>
          <w:rFonts w:ascii="Amiri" w:hAnsi="Amiri" w:eastAsia="Amiri" w:cs="Amiri"/>
          <w:color w:val="111111"/>
          <w:sz w:val="28"/>
          <w:sz w:val="28"/>
          <w:szCs w:val="28"/>
          <w:rtl w:val="true"/>
          <w:lang w:bidi="ar-SA"/>
        </w:rPr>
        <w:t>أما الكتم، فهو صبغ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إذا طبخ بالماء كان منه مداد الكتابة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خضاب أسود، ولعل توشيحه بالحناء، لأجل كسر حدة السواد فيه، فلا يكون سواداً نافرا، بل يريده سواداً يشبه السواد الطبيعي الذي ألفه الناس وعرفوه فيه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883638_2142443653"/>
      <w:bookmarkStart w:id="155" w:name="_Toc51"/>
      <w:bookmarkEnd w:id="154"/>
      <w:r>
        <w:rPr>
          <w:rtl w:val="true"/>
        </w:rPr>
        <w:t>الخضاب بالسواد قوة على العدو</w:t>
      </w:r>
      <w:r>
        <w:rPr>
          <w:rtl w:val="true"/>
        </w:rPr>
        <w:t>:</w:t>
      </w:r>
      <w:bookmarkEnd w:id="155"/>
    </w:p>
    <w:p>
      <w:pPr>
        <w:pStyle w:val="BookText"/>
        <w:rPr/>
      </w:pPr>
      <w:r>
        <w:rPr>
          <w:rFonts w:ascii="Amiri" w:hAnsi="Amiri" w:eastAsia="Amiri" w:cs="Amiri"/>
          <w:color w:val="111111"/>
          <w:sz w:val="28"/>
          <w:sz w:val="28"/>
          <w:szCs w:val="28"/>
          <w:rtl w:val="true"/>
          <w:lang w:bidi="ar-SA"/>
        </w:rPr>
        <w:t xml:space="preserve">وقد أفصح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عن أنه إنما يختضب بالسواد، لأنه قوة على العدو، فقد روي عن جابر ،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فرأوه مختصباً بالسواد، فسألوه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يده إلى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غزاها أن يختضبوا بالسواد، ليقووا به على المشركين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هذه الرواية رويت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فراجع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هذا الحديث، وإن كان ضعيفاً، ولكن ضعف السند لا يعني عدم صحة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نفهم الأمور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نفس سؤال هؤلاء القوم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خضابه بالسواد يدل على أنه قد كانت هناك حساسية عالية تجاه هذا الأمر، حتى لكأنهم قد رأوا في خضابه أمراً نشازاً، واستثناء من المسار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اختار السواد خضاباً،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الخضاب في ذلك الزمان كان فاشياً في الناس، في الصحابة، وغيرهم، فلماذا إذن سألوا ؟ ولماذا اعترضوا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بما يلي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أعلم الناس بأحوال الناس، وأنفذ الناس بصيرة، وأصفاهم روحاً ونفساً، وأعقلهم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أوقفه الله تعالى على كثير من أسرار الخلق والتكوين،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يستشرف المستقبل، ويخبر عنه، وعما يجري فيه من تحولات، وما يكون من أحداث ووقائع، ولاسيما ما يجري على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ويخبر عما كان يضمره بعض الناس من أحقاد وضغائن على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سوف تظهر بصورة ممارسات ومواقف، ووقائع حادة، وسعي حثيث في قتل ذريته، والإمعان في ذلك إلى حد الاستئصال والإبادة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لن ينجو أي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 والاستشهاد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على الزهراء المظلومة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أيضاً بما يجري يوم عاشوراء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معه من نجوم الأرض من بني عبد المطلب، ومع أوفى وأبر 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أيضا بما يجري على الأئمة التسعة 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فالكيد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شيعتهم، ومن يميل إليهم، والحرب عليهم في الخفاء، وفي العلن لا تزال تشب نارها، ويتوالى استعارها، ويذكو أوارها إلى يومنا هذا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شاعت وذاعت هذه الأخبار وسواها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تكشف للناس عن كثير من التفاصيل، وتضع النقاط على الحروف، وتعزو الأحداث إلى صانعيها، حتى لتكاد تلامس أسماء الأشخاص، بل هي قد صرحت بأسماء العديد منهم في كثير من الوقائع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فالعداء لبني هاشم كان صريحاً ومعلنا من قبل قريش، بمختلف قبائلها وأفخاذها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كبيرها وصغيرها، غنيها وفقيرها، وسائر فئاتها وطبقاتها، وكل من يدور في فلكها، وينحو نحوها، ويرضى نهجها 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أيام حياته، ثم توالى ذلك عبر العصور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انضم إليهم في ذلك بنو العباس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لاحظنا مواقف الملأ من قريش، ولاسيما بني أمية، فإن مسار الأمور، وتوالي تصريحاتهم وكلماتهم كلها تشي برصدهم الدقيق الحركة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كانوا على تخوف شديد منه، ويحاولون استباق الأمور، واقتناص الفرص لمحاصرته، وانتزاع ما أمكنهم انتزاعه منه، مما يعطيهم الأرجحية في أية مواجهة لهم معه، أو أي أمر يريدون اقتناصه منه، أو من الأمة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أضيف إلى هذا كله ما ذكرناه من إخبارات غيبية كانت تتوالى عن الرسول، وعن أمير المؤمنين بما يجري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ومعهم، ثم أضيف إليه ما جرى على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أبيه بعد وفاة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أضيف إليه الحروب الهائلة التي أودت بحياة عشرات الألوف من المسلمين، إن لم تكن قد تجاوزت العشرات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جرى على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حين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استشهاده نفسه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جرى على شيعة أمير المؤمنين من تنكيل وظلم وقتل واضطهاد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السب المتواصل لسيد الوصيين على منابر الأمة الإسلامية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يجعل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بني هاشم، ومن تبقى من شيعة أهل البيت ومحبيهم في أجواء حرب حقيقية، تكاد تنفجر في أية لحظة لتأكل الأخضر واليابس، بل هي حرب فعلية وقائمة بالفعل، وإن لم تسم باسمها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قد ظهرت عليهم عوارض الفقر، والعوز، والضعف، والعدم، واختاروا العزلة، والزهد، والعزوف عن الدنيا، وخفض الجناح للمعتدين، والاستكانة لهم، وظهرت عليهم عوارض التقدم في السن، وابيضت لحاهم، واضطربت مشيتهم، وظهرت عليهم سمات الشيخوخة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وتجلت في الفريق المعادي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أحسن وجه وأتمه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والغنى بالأموال، والفتوة، والجيوش الظاهرة والمسلحة بأفضل الأسلحة، وهيبة السلطان، وشوكة الملك، فإن هؤلاء الأعداء الأقوياء حسب ظواهر الأمور، سوف يستخفُون بأولئك الضعفاء الذين يهيمن عليهم الوهن، والحاجة، والهرم، وسوف تقتحمهم عيونهم، وتتبلور لديهم شهوة استئصالهم، ولا يقيمون لهم وزنا، أو على الأقل سيتمادون في إيصال الأذى إليهم، ويطمعون </w:t>
      </w:r>
      <w:bookmarkStart w:id="156" w:name="pg15759_168045"/>
    </w:p>
    <w:p>
      <w:pPr>
        <w:pStyle w:val="BookText"/>
        <w:rPr/>
      </w:pPr>
      <w:bookmarkEnd w:id="156"/>
      <w:r>
        <w:rPr>
          <w:rFonts w:ascii="Amiri" w:hAnsi="Amiri" w:eastAsia="Amiri" w:cs="Amiri"/>
          <w:color w:val="111111"/>
          <w:sz w:val="28"/>
          <w:sz w:val="28"/>
          <w:szCs w:val="28"/>
          <w:rtl w:val="true"/>
          <w:lang w:bidi="ar-SA"/>
        </w:rPr>
        <w:t>فيهم، ويستسهلون تحقيق نصر ساحق عليهم ، وماحق لهم، لكي يصفو لهم الجو، وليعيثوا في الأرض فساداً، دون حسيب أو 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يلمح إليه، ويسلط الضوء عليه من خلال إظهار القوة والعنفوان بالخضاب المناسب، وبأمور كثيرة، تجلت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مواقفه وتصرفاته</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2883640_2142443653"/>
      <w:bookmarkStart w:id="158" w:name="_Toc52"/>
      <w:bookmarkEnd w:id="157"/>
      <w:r>
        <w:rPr>
          <w:rtl w:val="true"/>
        </w:rPr>
        <w:t>الخضاب من سمات الشيعة</w:t>
      </w:r>
      <w:r>
        <w:rPr>
          <w:rtl w:val="true"/>
        </w:rPr>
        <w:t>:</w:t>
      </w:r>
      <w:bookmarkEnd w:id="158"/>
    </w:p>
    <w:p>
      <w:pPr>
        <w:pStyle w:val="BookText"/>
        <w:rPr/>
      </w:pPr>
      <w:r>
        <w:rPr>
          <w:rFonts w:ascii="Amiri" w:hAnsi="Amiri" w:eastAsia="Amiri" w:cs="Amiri"/>
          <w:color w:val="111111"/>
          <w:sz w:val="28"/>
          <w:sz w:val="28"/>
          <w:szCs w:val="28"/>
          <w:rtl w:val="true"/>
          <w:lang w:bidi="ar-SA"/>
        </w:rPr>
        <w:t xml:space="preserve">ويؤيد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للصدوق كلاماً يدلنا على أن الخضاب بالسواد كان من سمات الشيعة، وأن مخالفيهم كانوا يشنعون عليهم في هذا الأمر، وينكرونه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التشنيع كان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عبارة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النصّاب المبغضين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والمناوئين له ولشيعته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محدث يهتم بجمع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حديثين في الخضاب، روى أحدهما الزبير بن العوام الذي حارب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 وقتل فيها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هريرة، المعروف بانحرافه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المدينة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مواقف سيئة تجاه أمير المؤمنين، ومنها أنه جثا على ركبتيه على باب مسجد الكوفة، ثم </w:t>
      </w:r>
    </w:p>
    <w:p>
      <w:pPr>
        <w:pStyle w:val="BookText"/>
        <w:rPr/>
      </w:pPr>
      <w:r>
        <w:rPr>
          <w:rFonts w:ascii="Amiri" w:hAnsi="Amiri" w:eastAsia="Amiri" w:cs="Amiri"/>
          <w:color w:val="111111"/>
          <w:sz w:val="28"/>
          <w:sz w:val="28"/>
          <w:szCs w:val="28"/>
          <w:rtl w:val="true"/>
          <w:lang w:bidi="ar-SA"/>
        </w:rPr>
        <w:t xml:space="preserve">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أحدث في المدينة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الذي روياه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غيروا الشيب، ولا تتشبهوا باليهود،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هريرة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والنصارى لا يصبغون، فخالفوهم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والمراجعة لأحاديث أهل السنة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هم قد رووا أحاديث الخضاب في صحاحهم، ومنها 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وتصرح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كان يخضب، ورووا روايات 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اجتهدوا، أو قسم منهم، وخرجوا بحصيلة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بالخضاب خاص بالخضاب بالصفرة والحمرة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الصبغ بالأسود، فممنوع، لما ورد في الحديث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خضب به من العرب عبد المطلب، وأما مطلقاً، ففرعون لعنه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يشتم من الفتوى المانعة من الخضاب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لتوافق مزاج الحكام، لأن الخضاب بالسواد ثابت عند أهل البيت، </w:t>
      </w:r>
      <w:bookmarkStart w:id="159" w:name="pg15759_168048"/>
    </w:p>
    <w:p>
      <w:pPr>
        <w:pStyle w:val="BookText"/>
        <w:rPr/>
      </w:pPr>
      <w:bookmarkEnd w:id="159"/>
      <w:r>
        <w:rPr>
          <w:rFonts w:ascii="Amiri" w:hAnsi="Amiri" w:eastAsia="Amiri" w:cs="Amiri"/>
          <w:color w:val="111111"/>
          <w:sz w:val="28"/>
          <w:sz w:val="28"/>
          <w:szCs w:val="28"/>
          <w:rtl w:val="true"/>
          <w:lang w:bidi="ar-SA"/>
        </w:rPr>
        <w:t>وشائع بينهم، فربما كان المقصود حصر الأمر فيهم، بهدف تمييزهم به عمن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صاروا يشنعون بهذا الأمر عليهم وعلى الشيعة، فقد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أوردت هذين الخبرين في الخضاب، أحدهما عن الزبير، والآخر عن أبي هريرة، لأن أهل النصب ينكرون على الشيعة استعمال الخضاب، ولا يقدرون على دفع ما يصح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حجة لنا عليهم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2883642_2142443653"/>
      <w:bookmarkStart w:id="161" w:name="_Toc53"/>
      <w:bookmarkEnd w:id="160"/>
      <w:r>
        <w:rPr>
          <w:rtl w:val="true"/>
        </w:rPr>
        <w:t>الخضاب بين المد والجزر</w:t>
      </w:r>
      <w:r>
        <w:rPr>
          <w:rtl w:val="true"/>
        </w:rPr>
        <w:t>:</w:t>
      </w:r>
      <w:bookmarkEnd w:id="1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نلمح في المسار العام حالات مد وجزر، وسطوع وخفوت في مستوى التحدي لأهل البيت من قبل خصومهم، وذلك تبعاً لاختلاف الظروف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الأدوار التاريخية المتعاقبة، فحين يشعر أولئك المبغضون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نوعاً من الهدوء النسبي، أو ما يفهم على أنه خفوت في الصوت الداعي إلى الالتزام بأحكام الله، وبما جاء به رسوله، ويطالب بمراجعة الحسابات، ويدعو إلى العودة إلى النصوص لاستنطاقها فيما يرتبط بالحق الذي استبيح، وإعادة الأمور إلى نصابها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الصوت بالذات هو الذي كان يقض </w:t>
      </w:r>
      <w:bookmarkStart w:id="162" w:name="pg15759_168049"/>
    </w:p>
    <w:p>
      <w:pPr>
        <w:pStyle w:val="BookText"/>
        <w:rPr/>
      </w:pPr>
      <w:bookmarkEnd w:id="162"/>
      <w:r>
        <w:rPr>
          <w:rFonts w:ascii="Amiri" w:hAnsi="Amiri" w:eastAsia="Amiri" w:cs="Amiri"/>
          <w:color w:val="111111"/>
          <w:sz w:val="28"/>
          <w:sz w:val="28"/>
          <w:szCs w:val="28"/>
          <w:rtl w:val="true"/>
          <w:lang w:bidi="ar-SA"/>
        </w:rPr>
        <w:t>مضاجع أعداء أهل البيت، وينغص عليهم عيشهم، فإن خفوت هذا الصوت يستتبع حالة من الهدوء الحذر، التي تهيمن على الواقع العام، ولا تبقى ضرورة لإظهار معالم القوة والمنعة الرادعة للعدو المتربص، والمانعة له من ارتكاب حماقة لا يمكن التكهن بعواقبها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بعض ما يرمي إليه 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لسائله 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والدين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الآن وقد اتسع نطاقه، وضرب بجرانه، فامرؤ وما اختار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2883644_2142443653"/>
      <w:bookmarkStart w:id="164" w:name="_Toc54"/>
      <w:bookmarkEnd w:id="163"/>
      <w:r>
        <w:rPr>
          <w:rtl w:val="true"/>
        </w:rPr>
        <w:t>وسائل الإعلام الحربي</w:t>
      </w:r>
      <w:r>
        <w:rPr>
          <w:rtl w:val="true"/>
        </w:rPr>
        <w:t>:</w:t>
      </w:r>
      <w:bookmarkEnd w:id="1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من هذه الأحاديث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عامل الإيحاء، في مظاهر سلوكية عامة، يلمسها العدو بصورة عفوية يترك آثاره على روحيات ذلك العدو، فلا ينبغي الاستهانة بأي مظهر من مظاهر القوة، فإن تراكم المؤثرات لا بد أن ينتج ما يتناسب مع تلك </w:t>
      </w:r>
      <w:bookmarkStart w:id="165" w:name="pg15759_168050"/>
    </w:p>
    <w:p>
      <w:pPr>
        <w:pStyle w:val="BookText"/>
        <w:rPr/>
      </w:pPr>
      <w:bookmarkEnd w:id="165"/>
      <w:r>
        <w:rPr>
          <w:rFonts w:ascii="Amiri" w:hAnsi="Amiri" w:eastAsia="Amiri" w:cs="Amiri"/>
          <w:color w:val="111111"/>
          <w:sz w:val="28"/>
          <w:sz w:val="28"/>
          <w:szCs w:val="28"/>
          <w:rtl w:val="true"/>
          <w:lang w:bidi="ar-SA"/>
        </w:rPr>
        <w:t>التراكمات</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2883646_2142443653"/>
      <w:bookmarkStart w:id="167" w:name="_Toc55"/>
      <w:bookmarkEnd w:id="166"/>
      <w:r>
        <w:rPr>
          <w:rtl w:val="true"/>
        </w:rPr>
        <w:t>من فوائد الخضاب</w:t>
      </w:r>
      <w:bookmarkEnd w:id="167"/>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النبي أمر أصحابه في غزاة بالخضاب بالسواد ليقووا على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تنحصر فوائد الخضاب في هذا الأمر، بل له آثار وفوائد وعوائد أخرى كثيرة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الروايات إلى قسم وافر منها، فلاحظ الروايات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أن للخضاب بالحناء فوائد،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خضاب الإسلام، ويزيد في المؤمن عمله، ويذهب بالصداع، ويحد البصر، ويزيد في الوقاع إلخ</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مهيبة في الحرب، ومحبة للنساء، ويزيد في الباه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ضعيف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فيه أربع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ويجلو الغشا عن البصر، ويلين الخياشيم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ويطيب النكهة، ويشد اللثة، ويذهب بالغثيان، ويقل وسوسة الشيطان، وتفرح به الملائكة، ويستبشر به المؤمن، ويغيظ به الكافر، وهو زينة، وهو طيب، وبراءة في قبره، ويستحيي منه منكر ونكير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الخضاب بالسواد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وإسلام، وإيمان، ومحبة إلى نسائكم، ورهبة في قلوب عدوكم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بسند موثق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والخضاب والتهيئة مما يزيد الله عز وجلّ في عفة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بترك أزواجهن لهن التهيئة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بالسواد أنس للنساء، ومهابة للعدو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نص آخر، عن سليمان بن جعفر،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للنساء، ومكبتة للعدو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الخضاب بالسواد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بسند 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الخضاب بالحناء يزيد في ماء الوجه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يجلو البصر، وينبت الشعر، ويطيب الريح، ويسكن الزوجة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الحناء يذهب بالسهك، ويزيد في ماء الوجه، ويطيب النكهة، ويحسن الولد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كريهة ممن عرق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سئل الإمام السجاد،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خضابه بالسواد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أصحابه في إحدى الغزوات أن يختضبوا بالسواد ليقووا به على </w:t>
      </w:r>
      <w:bookmarkStart w:id="168" w:name="pg15759_168055"/>
    </w:p>
    <w:p>
      <w:pPr>
        <w:pStyle w:val="BookText"/>
        <w:rPr/>
      </w:pPr>
      <w:bookmarkEnd w:id="168"/>
      <w:r>
        <w:rPr>
          <w:rFonts w:ascii="IRNazanin" w:hAnsi="IRNazanin" w:eastAsia="IRNazanin"/>
          <w:color w:val="111111"/>
          <w:sz w:val="28"/>
          <w:sz w:val="28"/>
          <w:szCs w:val="28"/>
          <w:rtl w:val="true"/>
          <w:lang w:bidi="fa-IR"/>
        </w:rPr>
        <w:t xml:space="preserve">العدو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2883648_2142443653"/>
      <w:bookmarkStart w:id="170" w:name="_Toc56"/>
      <w:bookmarkEnd w:id="169"/>
      <w:r>
        <w:rPr>
          <w:rtl w:val="true"/>
        </w:rPr>
        <w:t xml:space="preserve">علي </w:t>
      </w:r>
      <w:r>
        <w:rPr>
          <w:rtl w:val="true"/>
        </w:rPr>
        <w:t>«</w:t>
      </w:r>
      <w:r>
        <w:rPr>
          <w:rtl w:val="true"/>
        </w:rPr>
        <w:t>عليه السلام</w:t>
      </w:r>
      <w:r>
        <w:rPr>
          <w:rtl w:val="true"/>
        </w:rPr>
        <w:t xml:space="preserve">» </w:t>
      </w:r>
      <w:r>
        <w:rPr>
          <w:rtl w:val="true"/>
        </w:rPr>
        <w:t>لم يخضب لحيته</w:t>
      </w:r>
      <w:r>
        <w:rPr>
          <w:rtl w:val="true"/>
        </w:rPr>
        <w:t>:</w:t>
      </w:r>
      <w:bookmarkEnd w:id="170"/>
    </w:p>
    <w:p>
      <w:pPr>
        <w:pStyle w:val="BookText"/>
        <w:rPr/>
      </w:pPr>
      <w:r>
        <w:rPr>
          <w:rFonts w:ascii="Amiri" w:hAnsi="Amiri" w:eastAsia="Amiri" w:cs="Amiri"/>
          <w:color w:val="111111"/>
          <w:sz w:val="28"/>
          <w:sz w:val="28"/>
          <w:szCs w:val="28"/>
          <w:rtl w:val="true"/>
          <w:lang w:bidi="ar-SA"/>
        </w:rPr>
        <w:t xml:space="preserve">روي بسند 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النبي، ولم يمنع علياً أن يخضب إلا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هذه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وبمعناه غيره من دون ذكر الفقرة الأخيرة المرتبطة بخضاب الإمامين الحسين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منعه من الخضاب، وقد اختضب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أشقاها أن يخضب لحيتي من دم رأسي، بعهد معهود، 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سؤال الأصبغ بن نباتة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عدم خضابه، يدل على أن الناس كانوا يرون مدى التزام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عمله بهذه السنة ولو مرة واحدة يحمل معه سراً، ويدعوهم للسعى لكشفه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التزام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الخضاب يجعل الناس في حالة انتظار وتوقع لهذا الحدث الخطير الذي أخبر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هو من أعلام النبوة، وهو </w:t>
      </w:r>
      <w:bookmarkStart w:id="171" w:name="pg15759_168057"/>
    </w:p>
    <w:p>
      <w:pPr>
        <w:pStyle w:val="BookText"/>
        <w:rPr/>
      </w:pPr>
      <w:bookmarkEnd w:id="171"/>
      <w:r>
        <w:rPr>
          <w:rFonts w:ascii="Amiri" w:hAnsi="Amiri" w:eastAsia="Amiri" w:cs="Amiri"/>
          <w:color w:val="111111"/>
          <w:sz w:val="28"/>
          <w:sz w:val="28"/>
          <w:szCs w:val="28"/>
          <w:rtl w:val="true"/>
          <w:lang w:bidi="ar-SA"/>
        </w:rPr>
        <w:t xml:space="preserve">يرسخ إيمان الناس بنبوته، ويقينهم بصدقه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يؤكد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موقع أمير المؤمنين من هذا الدين، ويكذب كل الأباطيل والترهات التي يحاول أعداؤه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يكيدوه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يؤكد مظلوميته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الناس من التمييز بين المحق والمبطل، والصادق والمفتري، والظالم من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 يهدف إلى هداية الناس، وحفظ إيمانهم، وتحصينهم من الشبهات والأباطيل</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2883650_2142443653"/>
      <w:bookmarkStart w:id="173" w:name="_Toc57"/>
      <w:bookmarkEnd w:id="172"/>
      <w:r>
        <w:rPr>
          <w:rtl w:val="true"/>
        </w:rPr>
        <w:t xml:space="preserve">النبي </w:t>
      </w:r>
      <w:r>
        <w:rPr>
          <w:rtl w:val="true"/>
        </w:rPr>
        <w:t>«</w:t>
      </w:r>
      <w:r>
        <w:rPr>
          <w:rtl w:val="true"/>
        </w:rPr>
        <w:t>صلى الله عليه وآله</w:t>
      </w:r>
      <w:r>
        <w:rPr>
          <w:rtl w:val="true"/>
        </w:rPr>
        <w:t xml:space="preserve">» </w:t>
      </w:r>
      <w:r>
        <w:rPr>
          <w:rtl w:val="true"/>
        </w:rPr>
        <w:t>خضب مرة واحدة</w:t>
      </w:r>
      <w:r>
        <w:rPr>
          <w:rtl w:val="true"/>
        </w:rPr>
        <w:t>:</w:t>
      </w:r>
      <w:bookmarkEnd w:id="173"/>
    </w:p>
    <w:p>
      <w:pPr>
        <w:pStyle w:val="BookText"/>
        <w:rPr/>
      </w:pPr>
      <w:r>
        <w:rPr>
          <w:rFonts w:ascii="Amiri" w:hAnsi="Amiri" w:eastAsia="Amiri" w:cs="Amiri"/>
          <w:color w:val="111111"/>
          <w:sz w:val="28"/>
          <w:sz w:val="28"/>
          <w:szCs w:val="28"/>
          <w:rtl w:val="true"/>
          <w:lang w:bidi="ar-SA"/>
        </w:rPr>
        <w:t xml:space="preserve">هناك روايات تنفي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لأن الشيب لم يبلغ إلا قليلاً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كلمات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كان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يختضب، وهذا شعره عندنا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ذلك في مصادر غير الشيعة أيضاً، فإن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لعثمان بن عبد الله بن موهب شعراً من شعر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مخضوباً بالحناء والكتم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وزعم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يصفر لحيته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عليه السلام الخضاب هدي محمد، وهو السنة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هدي محمد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يداوم على استعمال الخضاب، أو يكثر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شرعه للعباد بأمر من الله تعالى، وهذا هو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بسند 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والحسين بن علي،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نجد رواية أخرى تصرح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يختضب، فعن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علي، ولكن خضب أبي وجدي، فإن خضبت فحسن، وإن تركت فحسن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بهذا الحديث هو المداومة على الخضاب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هذا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مرة </w:t>
      </w:r>
    </w:p>
    <w:p>
      <w:pPr>
        <w:pStyle w:val="BookText"/>
        <w:rPr/>
      </w:pPr>
      <w:r>
        <w:rPr>
          <w:rFonts w:ascii="Amiri" w:hAnsi="Amiri" w:eastAsia="Amiri" w:cs="Amiri"/>
          <w:color w:val="111111"/>
          <w:sz w:val="28"/>
          <w:sz w:val="28"/>
          <w:szCs w:val="28"/>
          <w:rtl w:val="true"/>
          <w:lang w:bidi="ar-SA"/>
        </w:rPr>
        <w:t xml:space="preserve">واحدة لضرورة التشريع، فقد روى في كتاب العلل لمحمد بن علي بن إبراهيم العلة في خضاب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لكي يقتدوا به، ثم لم يختضب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ترك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تخضب يا علي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أن يخضبها بالدم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سبب عدم استعمال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بحاجة إليه، لأن الشيب لم يكن قد ظهر بكثرة في لحيته الشريفة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روى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الله عز وجل رسوله وما فضحه بالشيب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شانه الله بالشيب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ينسجم مع ما يفترض من التزام حدود الأدب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ظهور الشيب لا يوجب بشاعة في مظهر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يظهر فيه عيباً كان مستوراً لولا الشيب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شيبتني سورة هود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الجائز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قصد أن ظهور الشيب ولو في هذه الشعيرات اليسيرة لم يكن ليظهر لولا سورة هود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يشيب من الخوف بحسب العادة هو شعر الرأس، فلعل الشيب كان قد ظهر في رأسه في غير أوانه بسبب سورة هود ولم يكن يرى ضرورة لخضابه، لاسيما وأنه لم يكن بحاجة إلى كشفه للناس</w:t>
      </w:r>
      <w:r>
        <w:rPr>
          <w:rFonts w:eastAsia="Amiri" w:cs="Amiri" w:ascii="Amiri" w:hAnsi="Amiri"/>
          <w:color w:val="111111"/>
          <w:sz w:val="28"/>
          <w:szCs w:val="28"/>
          <w:rtl w:val="true"/>
          <w:lang w:bidi="ar-SA"/>
        </w:rPr>
        <w:t xml:space="preserve">. </w:t>
      </w:r>
      <w:bookmarkStart w:id="174" w:name="pg15759_168064"/>
    </w:p>
    <w:p>
      <w:pPr>
        <w:pStyle w:val="Heading3"/>
        <w:numPr>
          <w:ilvl w:val="2"/>
          <w:numId w:val="1"/>
        </w:numPr>
        <w:rPr/>
      </w:pPr>
      <w:bookmarkStart w:id="175" w:name="__RefHeading___Toc12883652_2142443653"/>
      <w:bookmarkStart w:id="176" w:name="_Toc58"/>
      <w:bookmarkEnd w:id="174"/>
      <w:bookmarkEnd w:id="175"/>
      <w:r>
        <w:rPr>
          <w:rtl w:val="true"/>
        </w:rPr>
        <w:t>الفصل الثاني</w:t>
      </w:r>
      <w:r>
        <w:rPr>
          <w:rtl w:val="true"/>
        </w:rPr>
        <w:t>:</w:t>
      </w:r>
      <w:bookmarkEnd w:id="1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12883654_2142443653"/>
      <w:bookmarkStart w:id="178" w:name="_Toc59"/>
      <w:bookmarkEnd w:id="177"/>
      <w:r>
        <w:rPr>
          <w:rtl w:val="true"/>
        </w:rPr>
        <w:t>نقش الخواتيم</w:t>
      </w:r>
      <w:r>
        <w:rPr>
          <w:rtl w:val="true"/>
        </w:rPr>
        <w:t xml:space="preserve">: </w:t>
      </w:r>
      <w:r>
        <w:rPr>
          <w:rtl w:val="true"/>
        </w:rPr>
        <w:t xml:space="preserve">سياسة معتمدة </w:t>
      </w:r>
      <w:r>
        <w:rPr>
          <w:rtl w:val="true"/>
        </w:rPr>
        <w:t>..</w:t>
      </w:r>
      <w:bookmarkEnd w:id="17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759_168066"/>
      <w:bookmarkStart w:id="180" w:name="pg15759_168066"/>
      <w:bookmarkEnd w:id="180"/>
    </w:p>
    <w:p>
      <w:pPr>
        <w:pStyle w:val="Heading4"/>
        <w:numPr>
          <w:ilvl w:val="3"/>
          <w:numId w:val="1"/>
        </w:numPr>
        <w:rPr/>
      </w:pPr>
      <w:bookmarkStart w:id="181" w:name="pg15759_168066"/>
      <w:bookmarkStart w:id="182" w:name="__RefHeading___Toc12883656_2142443653"/>
      <w:bookmarkStart w:id="183" w:name="_Toc60"/>
      <w:bookmarkEnd w:id="181"/>
      <w:bookmarkEnd w:id="182"/>
      <w:r>
        <w:rPr>
          <w:rtl w:val="true"/>
        </w:rPr>
        <w:t xml:space="preserve">نقش خاتم الحسين </w:t>
      </w:r>
      <w:r>
        <w:rPr>
          <w:rtl w:val="true"/>
        </w:rPr>
        <w:t>«</w:t>
      </w:r>
      <w:r>
        <w:rPr>
          <w:rtl w:val="true"/>
        </w:rPr>
        <w:t>عليه السلام</w:t>
      </w:r>
      <w:r>
        <w:rPr>
          <w:rtl w:val="true"/>
        </w:rPr>
        <w:t>»:</w:t>
      </w:r>
      <w:bookmarkEnd w:id="183"/>
    </w:p>
    <w:p>
      <w:pPr>
        <w:pStyle w:val="BookText"/>
        <w:rPr/>
      </w:pPr>
      <w:r>
        <w:rPr>
          <w:rFonts w:ascii="Amiri" w:hAnsi="Amiri" w:eastAsia="Amiri" w:cs="Amiri"/>
          <w:color w:val="111111"/>
          <w:sz w:val="28"/>
          <w:sz w:val="28"/>
          <w:szCs w:val="28"/>
          <w:rtl w:val="true"/>
          <w:lang w:bidi="ar-SA"/>
        </w:rPr>
        <w:t xml:space="preserve">روي بسند حسن أو موثق، عن يونس بن ظبيان، وحفص بن غياث،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نقش خاتم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وردة وهلال في أعلاه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خاتمان؛ نقش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خزي وشقي قاتل الحسين بن علي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أن هذه العبارة بالذات هي نقش خاتم السجاد، وأبي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مسلم رأى خاتم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أن نقش خاتم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bookmarkStart w:id="184" w:name="pg15759_168069"/>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خاتم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أمور ينبغي التعرض لها، وهي التالية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2883658_2142443653"/>
      <w:bookmarkStart w:id="186" w:name="_Toc61"/>
      <w:bookmarkEnd w:id="185"/>
      <w:r>
        <w:rPr>
          <w:rtl w:val="true"/>
        </w:rPr>
        <w:t>الحديث الأخير موضع ريب</w:t>
      </w:r>
      <w:r>
        <w:rPr>
          <w:rtl w:val="true"/>
        </w:rPr>
        <w:t>:</w:t>
      </w:r>
      <w:bookmarkEnd w:id="186"/>
    </w:p>
    <w:p>
      <w:pPr>
        <w:pStyle w:val="BookText"/>
        <w:rPr/>
      </w:pPr>
      <w:r>
        <w:rPr>
          <w:rFonts w:ascii="Amiri" w:hAnsi="Amiri" w:eastAsia="Amiri" w:cs="Amiri"/>
          <w:color w:val="111111"/>
          <w:sz w:val="28"/>
          <w:sz w:val="28"/>
          <w:szCs w:val="28"/>
          <w:rtl w:val="true"/>
          <w:lang w:bidi="ar-SA"/>
        </w:rPr>
        <w:t xml:space="preserve">لقد نقل العلامة المجلسي في بحار الأنوار هذا الحديث ورمز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رمز لكتاب الكافي الشريف، وقد راجعنا كتاب الكافي، فلم نجد هذا الحديث فيه بل وجدنا حديثاً آخر بنفس هذا السند، ولكنه ذكر أن نقش خاتم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أيضاً أن نقش خاتم علي بن الحسين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العلي العظيم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اتفاق سند رواية مع سند رواية أخرى ليس معناه اتحادهما في المضمون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العلماء الأتقياء، الذين حفظوا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ليس معصوماً عن الخطأ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وجود خطأ في هذا المورد، وحيث إن الخطأ في نقل متن الحديث غير معقول للتفاوت الفاحش بين النصين، لأنه سيكون خطأ فاحشاً يشي بتعمد الجعل، أو التحريف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يصدر هذا عن مثل هذا الرجل التقي والجليل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يريد نسبة ذلك إلى كتاب هو من أشهر الكتب وأكثرها تداولاً، وأي شيء ينسب إليه، فإن حاله سوف يكتشف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مبرر للجعل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يؤيد ولا يفند شيئاً ذا بال، ولا ينفع ولا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الحديث المذكور في الكافي ووزعه على موارده ووقع في خطأ غير مقصود، فبدل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القول بأنه قد حصل اشتباه في وضع رمز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يكون قد أخذ هذا الحديث من مصدر آخر، فبدل أن يضع رمز ذلك المصدر، أو يذكر اسم الكتاب الذي أخذ منه، وضع رمزاً لكتاب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حضوراً في ذهنه، والأقرب إلى قلبه</w:t>
      </w:r>
      <w:r>
        <w:rPr>
          <w:rFonts w:eastAsia="Amiri" w:cs="Amiri" w:ascii="Amiri" w:hAnsi="Amiri"/>
          <w:color w:val="111111"/>
          <w:sz w:val="28"/>
          <w:szCs w:val="28"/>
          <w:rtl w:val="true"/>
          <w:lang w:bidi="ar-SA"/>
        </w:rPr>
        <w:t xml:space="preserve">. </w:t>
      </w:r>
      <w:bookmarkStart w:id="187" w:name="pg15759_168071"/>
    </w:p>
    <w:p>
      <w:pPr>
        <w:pStyle w:val="BookText"/>
        <w:rPr/>
      </w:pPr>
      <w:bookmarkEnd w:id="187"/>
      <w:r>
        <w:rPr>
          <w:rFonts w:ascii="Amiri" w:hAnsi="Amiri" w:eastAsia="Amiri" w:cs="Amiri"/>
          <w:color w:val="111111"/>
          <w:sz w:val="28"/>
          <w:sz w:val="28"/>
          <w:szCs w:val="28"/>
          <w:rtl w:val="true"/>
          <w:lang w:bidi="ar-SA"/>
        </w:rPr>
        <w:t xml:space="preserve">أما هذا القول، فلا يعدو كونه احتمالاً بعيداً، 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p>
    <w:p>
      <w:pPr>
        <w:pStyle w:val="Heading4"/>
        <w:numPr>
          <w:ilvl w:val="3"/>
          <w:numId w:val="1"/>
        </w:numPr>
        <w:rPr/>
      </w:pPr>
      <w:bookmarkStart w:id="188" w:name="__RefHeading___Toc12883660_2142443653"/>
      <w:bookmarkStart w:id="189" w:name="_Toc62"/>
      <w:bookmarkEnd w:id="188"/>
      <w:r>
        <w:rPr>
          <w:rtl w:val="true"/>
        </w:rPr>
        <w:t xml:space="preserve">هدية الزهراء </w:t>
      </w:r>
      <w:r>
        <w:rPr>
          <w:rtl w:val="true"/>
        </w:rPr>
        <w:t>«</w:t>
      </w:r>
      <w:r>
        <w:rPr>
          <w:rtl w:val="true"/>
        </w:rPr>
        <w:t>عليهاالسلام</w:t>
      </w:r>
      <w:r>
        <w:rPr>
          <w:rtl w:val="true"/>
        </w:rPr>
        <w:t>»:</w:t>
      </w:r>
      <w:bookmarkEnd w:id="189"/>
    </w:p>
    <w:p>
      <w:pPr>
        <w:pStyle w:val="BookText"/>
        <w:rPr/>
      </w:pPr>
      <w:r>
        <w:rPr>
          <w:rFonts w:ascii="Amiri" w:hAnsi="Amiri" w:eastAsia="Amiri" w:cs="Amiri"/>
          <w:color w:val="111111"/>
          <w:sz w:val="28"/>
          <w:sz w:val="28"/>
          <w:szCs w:val="28"/>
          <w:rtl w:val="true"/>
          <w:lang w:bidi="ar-SA"/>
        </w:rPr>
        <w:t xml:space="preserve">عن أبي جعفر السمان،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فصه عقيق، فلما حضرتها الوفاة دفعته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حضرته الوفاة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فاشتهيت أن أنقش عليه شيئاً، فرأيت في النوم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أنقش على خاتمي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أول التوراة وآخر الإنجيل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2883662_2142443653"/>
      <w:bookmarkStart w:id="191" w:name="_Toc63"/>
      <w:bookmarkEnd w:id="190"/>
      <w:r>
        <w:rPr>
          <w:rtl w:val="true"/>
        </w:rPr>
        <w:t xml:space="preserve">نقوش خواتيم الإمام الحسين </w:t>
      </w:r>
      <w:r>
        <w:rPr>
          <w:rtl w:val="true"/>
        </w:rPr>
        <w:t>«</w:t>
      </w:r>
      <w:r>
        <w:rPr>
          <w:rtl w:val="true"/>
        </w:rPr>
        <w:t>عليه السلام</w:t>
      </w:r>
      <w:r>
        <w:rPr>
          <w:rtl w:val="true"/>
        </w:rPr>
        <w:t>» :</w:t>
      </w:r>
      <w:bookmarkEnd w:id="191"/>
    </w:p>
    <w:p>
      <w:pPr>
        <w:pStyle w:val="BookText"/>
        <w:rPr/>
      </w:pPr>
      <w:r>
        <w:rPr>
          <w:rFonts w:ascii="Amiri" w:hAnsi="Amiri" w:eastAsia="Amiri" w:cs="Amiri"/>
          <w:color w:val="111111"/>
          <w:sz w:val="28"/>
          <w:sz w:val="28"/>
          <w:szCs w:val="28"/>
          <w:rtl w:val="true"/>
          <w:lang w:bidi="ar-SA"/>
        </w:rPr>
        <w:t>ويظهر مما تقدم وما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خواتيم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عديدة، ولها نقوش مختلفة،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علمت فاعمل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عقلت فاعمل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واختلاف هذه المضامين لم يأت من فراغ، ولم يكن بلا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تعبير عن واقع راهن، وظروف ذات طابع خاص تمس الحاجة للتعبير عنه، وتعريف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الظروف التي عاشها، أو تعايش معها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ولد، وإلى أن استشهد كانت متعددة الوجوه، كثيرة التقلب، ويحتاج كل وجه منها إلى التركيز على المعاني التي تناسبه، وتكون هي من أدوات التعامل معه، أو لا بد من توظيفها فيه على النحو الأمثل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 أيدينا ما يدلنا على الحدود الزمانية لكل مرحلة هيمن عليها منطق بعينه، أو حالة ذات خصوصية تميزها عن 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نجد الأمور والخصوصيات والحالات تتداخل، ويختلط بعضها ببعض، مع تفاوتات غير ظاهرة في درجات التأثير والتأثر بها</w:t>
      </w:r>
      <w:r>
        <w:rPr>
          <w:rFonts w:eastAsia="Amiri" w:cs="Amiri" w:ascii="Amiri" w:hAnsi="Amiri"/>
          <w:color w:val="111111"/>
          <w:sz w:val="28"/>
          <w:szCs w:val="28"/>
          <w:rtl w:val="true"/>
          <w:lang w:bidi="ar-SA"/>
        </w:rPr>
        <w:t xml:space="preserve">. </w:t>
      </w:r>
      <w:bookmarkStart w:id="192" w:name="pg15759_168073"/>
    </w:p>
    <w:p>
      <w:pPr>
        <w:pStyle w:val="BookText"/>
        <w:rPr/>
      </w:pPr>
      <w:bookmarkEnd w:id="192"/>
      <w:r>
        <w:rPr>
          <w:rFonts w:ascii="Amiri" w:hAnsi="Amiri" w:eastAsia="Amiri" w:cs="Amiri"/>
          <w:color w:val="111111"/>
          <w:sz w:val="28"/>
          <w:sz w:val="28"/>
          <w:szCs w:val="28"/>
          <w:rtl w:val="true"/>
          <w:lang w:bidi="ar-SA"/>
        </w:rPr>
        <w:t xml:space="preserve">فمن أجل هذه الأمور وسواها مجتمعة أو منفردة، كان لا بد من التعاطي مع نفس المضامين المختارة لتكون نقشاً على فص خاتم من خواتيم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ليستفاد منها بعض ما ألمحت إليه، ودلت عليه، فنقول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2883664_2142443653"/>
      <w:bookmarkStart w:id="194" w:name="_Toc64"/>
      <w:bookmarkEnd w:id="193"/>
      <w:r>
        <w:rPr>
          <w:rtl w:val="true"/>
        </w:rPr>
        <w:t>الشعار في خدمة الهدف</w:t>
      </w:r>
      <w:r>
        <w:rPr>
          <w:rtl w:val="true"/>
        </w:rPr>
        <w:t>:</w:t>
      </w:r>
      <w:bookmarkEnd w:id="19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ينقشه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الخواتيم، ليس أمراً عابراً ولا عفوياً، وليس أيضاً للترف الفكري الخاوي، ولا يراد به إثارة حالة من الزهو العابر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شعار متعمد، يراد به تسجيل موقف، أو نصرة قضية، أو التذكير بأمر مصيري وحساس، أو تلقين معنى بعينه، أو بلورة وإعادة الفاعلية والتأثير لمفهوم حساس، تكون الأمة بأمس الحاجة إليه بعد أن أصبح مهجوراً، ولم يعد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 بد من التطبيق العملي لما نقول، فينبغي إعطاء نبذة عن بعض ما ألمحت إليه تلك العبائر المختارة، أو يمكن أن قد تكون ألمحت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ضمن ما يلي من مطالب</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2883666_2142443653"/>
      <w:bookmarkStart w:id="196" w:name="_Toc65"/>
      <w:bookmarkEnd w:id="195"/>
      <w:r>
        <w:rPr>
          <w:rtl w:val="true"/>
        </w:rPr>
        <w:t>خاتم الإمامة</w:t>
      </w:r>
      <w:r>
        <w:rPr>
          <w:rtl w:val="true"/>
        </w:rPr>
        <w:t>:</w:t>
      </w:r>
      <w:bookmarkEnd w:id="19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في أول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نقش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نقش الخاتم الذي كان الإمام السابق يضعه في إصبع اللاحق حين حضور أجله قد تضمن فقرتين</w:t>
      </w:r>
      <w:r>
        <w:rPr>
          <w:rFonts w:eastAsia="Amiri" w:cs="Amiri" w:ascii="Amiri" w:hAnsi="Amiri"/>
          <w:color w:val="111111"/>
          <w:sz w:val="28"/>
          <w:szCs w:val="28"/>
          <w:rtl w:val="true"/>
          <w:lang w:bidi="ar-SA"/>
        </w:rPr>
        <w:t xml:space="preserve">: </w:t>
      </w:r>
      <w:bookmarkStart w:id="197" w:name="pg15759_168074"/>
    </w:p>
    <w:p>
      <w:pPr>
        <w:pStyle w:val="BookText"/>
        <w:rPr/>
      </w:pPr>
      <w:bookmarkEnd w:id="197"/>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توضح لنا ما يتوخاه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النص المنقوش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محمد بن مسلم هذا الخاتم في يد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هذا النقش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السابق كان يضعه في يد اللاحق،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وحصول ذلك حين حضور الأجل يذكرنا بأمور كثيرة تدخل في هذا السياق، فلاحظ على سبيل المثال 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الإمام الذي بعده علم من كان قبله في آخر دقيقة تبقى من روحه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البحث مجال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نريد أن نقوله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النقش دلالاته، وإشاراته الخفية والظاهرة، ويمكن أن نشير إلى بعضها فيما يلي</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2883668_2142443653"/>
      <w:bookmarkStart w:id="199" w:name="_Toc66"/>
      <w:bookmarkEnd w:id="198"/>
      <w:r>
        <w:rPr>
          <w:rtl w:val="true"/>
        </w:rPr>
        <w:t>التوحيد الخالص</w:t>
      </w:r>
      <w:r>
        <w:rPr>
          <w:rtl w:val="true"/>
        </w:rPr>
        <w:t>:</w:t>
      </w:r>
      <w:bookmarkEnd w:id="1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التوحيد الخالص، وهذا التوحيد </w:t>
      </w:r>
    </w:p>
    <w:p>
      <w:pPr>
        <w:pStyle w:val="BookText"/>
        <w:rPr/>
      </w:pPr>
      <w:r>
        <w:rPr>
          <w:rFonts w:ascii="Amiri" w:hAnsi="Amiri" w:eastAsia="Amiri" w:cs="Amiri"/>
          <w:color w:val="111111"/>
          <w:sz w:val="28"/>
          <w:sz w:val="28"/>
          <w:szCs w:val="28"/>
          <w:rtl w:val="true"/>
          <w:lang w:bidi="ar-SA"/>
        </w:rPr>
        <w:t>هو الذي يحل المشكلات، وتعالج به المعضلات، وتكون به النجاة والفوز العظيم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وإخلاص الإعتقاد بهذه الكلمة يسهّل العسير، ويأتي بالخير الكثير، وينجي من عذاب السعير، لأن المشكلة الحقيقية التي تواجه الناس باستثناء الخلص منهم، هي أنه لا يوحِّد الله تعالى توحيداً حقيقياً، وخالصاً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اعترف لسانياً بوجوده وبوحدانيته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يكون في مقام العمل على الأقل بعيداً كل البعد عنه، وعن التعامل معه سبحانه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يرضى لنفسه ما يرضاه الله تعالى له، ولا يطلب رزقه، ولا حاجاته منه، بل يسعى إلى الحصول على الرزق من غير حله، ويطلب شفاء مريضه من الطبيب، ويطلب العزة والجاه والرفعة، والنصر، والأمان، والشوكة والقوة، والمعونة، والصحة، وكل شيء يحتاج إليه، أو يرغب في الحصول عليه من الخلق الذين لا يملكون لأنفسهم نفعاً، ولا ضراً، ولا موتاً، ولا حياة،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يحصل على ما يريد، فإنه يسوّغ لنفسه أن يتهم الله سبحانه في عدله، وفي حكمته ورحمته، وسائر صفاته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نعم الله تعالى عليه لا تحصى، فإنه لا يشعر بها، وإذا شعر بها فإنه يتجاهلها، ولا يعترف الله تعالى بالفضل، بل يسعى لإنكار ذلك، أو إلى إثارة الشبهة حوله على أقل تقدير، بل هو ينسبه إلى نفسه، ولا ينسبه إلى ربه، تماماً كما فعل قارون،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أوتِيتُهُ عَلَى عِلْمٍ عِنْدِي</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لنقول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أكثر الناس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ظالمون معتدون، لأنهم يسعون للاستئثار بالمال، والجاه والسلطة، ويجمعون كل ما يقدرون عليه من حطام الدنيا، وكل همهم هو إشباع رغباتهم، وغرائزهم وشهواتهم، وتلبية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بقيمة استعباد الناس، والاحتيال عليهم، وإذلالهم، واستلاب حرياتهم، والعدوان على 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ويحاربون كل من يرون أنه يعيقهم عن مواصلة نهجهم هذا، ويصدهم عن العدوان، فهم يحاربون الحق وأهله، وينصرون الباطل وأهله، ويعادون الأخيار ،والأبرار، والعلماء، والأنبياء والأوصياء، ويضيعون دماء الشهداء، ويحرفون كلام الله عن مواضعه، ويشيعون الأباطيل والأضاليل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لا يرضى بشيء من ذلك منهم، وأنه هو الذي ميز بين الحق والباطل، وأرسل الأنبياء، وجعل لهم أوصياء، ومنهم تعلم العلماء، وعلى أيديهم تربى الأخيار والأتقياء، وفي سبيل حفظ شرع الله، والدفاع عن المستضعفين أمر الله عباده بالجهاد، فاتخذ من أولئك المطيعين له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يعلمون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الطبيعي أن تتناقض أقوالهم وأفعالهم تجاه ربهم، فهم وإن اعترفوا بوجوده تعالى، وبوحدانيته بألسنتهم، فإنهم يكرهون شرعه، ويرفضون طاعته فيما نهى عنه، وأمر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يسعون لسحق دينه ومحقه بكل حيلة ووسيلة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فلسانهم مقر به، وأعمالهم منكرة له، تعمل على هدم شرعه، والإطاحة بجهود الأنبياء والأوصياء، والعلماء، والأبرار والأتقياء، وتضييع 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يعبدون الله، بل يعبدون أصناماً في داخلهم هي أنفسهم، فهم يحبونها ولا يحبون الله ويقدسونها ولا يقدسونه، ويطيعونها ويعصونه سبحانه، ولا همَّ لهم إلا تلبية شهواتهم وغرائزهم وأهوائهم، التي بها ومن خلالها يتحدد مسيرهم وغاياتهم، وتعرف مصائرهم ونهاياتهم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صاحبة الرأي والقرار، وتحدد المصير والمسير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البلاء العظيم، والداء الذي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على عكس ما قرره الله في كتابه الكريم، حيث يقول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اقْتَرَكْتُمُوهَا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ويزيدهم بعداً عن الله علمهم بأنه تعالى هو القادر والقاهر، وهو المعطي والمانع، وهو العالم بمجاري ومآل الأمور، والمطلع على ما يختلج في الصدور، وهو يسمع ويرى، ويحاسب ويطالب، ويثيب ويعاقب، وما ضاع حق وراءه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بالذات ما ينغص عليهم عيشهم، لأنهم يعلمون أنهم في قبضته، ولا يمكن الفرار من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سبب آخر لهذا البعد عن الله تعالى، وهو نفس وحدانيته سبحانه، لأنها تتناقض مع عبادتهم لأنفسهم ولأهوائهم، وللمال، والجاه، ولأحبارهم ورهبانهم،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دُبَابًا وَلو اجْتَمَعُوا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إبراهيم لآزر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لا تَعْبُدِ الشَّيْطَانَ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التي تقرر شرك الناس على هذا النحو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يدَّعونه لأنفسهم من تقديس، وتعظيم، وتأليههم وعباداتهم، وطاعتهم لها لا يسمن ولا يغني من جوع، فإن ذلك يزيد من إصرارهم على باطلهم، ويصعب عليهم التخلي عن هذا الشرك الخفي الذي تكنه صدورهم، وقد أشار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أخفى من دبيب النمل</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فراجع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00" w:name="pg15759_168080"/>
    </w:p>
    <w:p>
      <w:pPr>
        <w:pStyle w:val="Heading4"/>
        <w:numPr>
          <w:ilvl w:val="3"/>
          <w:numId w:val="1"/>
        </w:numPr>
        <w:rPr/>
      </w:pPr>
      <w:bookmarkStart w:id="201" w:name="__RefHeading___Toc12883670_2142443653"/>
      <w:bookmarkStart w:id="202" w:name="_Toc67"/>
      <w:bookmarkEnd w:id="200"/>
      <w:bookmarkEnd w:id="201"/>
      <w:r>
        <w:rPr>
          <w:rtl w:val="true"/>
        </w:rPr>
        <w:t>كلمة التوحيد عدة للقاء الله</w:t>
      </w:r>
      <w:r>
        <w:rPr>
          <w:rtl w:val="true"/>
        </w:rPr>
        <w:t>:</w:t>
      </w:r>
      <w:bookmarkEnd w:id="202"/>
    </w:p>
    <w:p>
      <w:pPr>
        <w:pStyle w:val="BookText"/>
        <w:rPr/>
      </w:pPr>
      <w:r>
        <w:rPr>
          <w:rFonts w:ascii="Amiri" w:hAnsi="Amiri" w:eastAsia="Amiri" w:cs="Amiri"/>
          <w:color w:val="111111"/>
          <w:sz w:val="28"/>
          <w:sz w:val="28"/>
          <w:szCs w:val="28"/>
          <w:rtl w:val="true"/>
          <w:lang w:bidi="ar-SA"/>
        </w:rPr>
        <w:t>فالتوحيد الخالص من شوائب الشرك، ورفض حب أي شيء آخر سوى حبّ الله، وجعل حبه تعالى هو المنطلق والأساس لكل حب، وإيكال كل الأمور إليه تعالى، والالتزام الحرفي والدقيق بأوامره ونواهيه، والسعي في طلب مرضاته هو الذي يجلب السعادة، والسكينة والطمأنينة، والخير كل الخير لهذا الإنسان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وتربية الناس على هذا الأمر، هو الأساس الأعظم، وهو محور جهود الأنبياء والأوصياء، والعلماء والشهداء، وكل الأخيار والأبرار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منطلق كل التوجيهات، ومن خلاله، وبهدف الوصول إليه كانت الهدايات ورسمت 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يجب أن يستفرغ فيه كل وسع، ويبذل كل جهد، وهو ما سوف يحاسب الله عليه أنبياءه وأوصياءهم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تكون نتائج عملهم، وحصيلة جهدهم فيه عدتهم </w:t>
      </w:r>
      <w:bookmarkStart w:id="203" w:name="pg15759_168081"/>
    </w:p>
    <w:p>
      <w:pPr>
        <w:pStyle w:val="BookText"/>
        <w:rPr/>
      </w:pPr>
      <w:bookmarkEnd w:id="203"/>
      <w:r>
        <w:rPr>
          <w:rFonts w:ascii="Amiri" w:hAnsi="Amiri" w:eastAsia="Amiri" w:cs="Amiri"/>
          <w:color w:val="111111"/>
          <w:sz w:val="28"/>
          <w:sz w:val="28"/>
          <w:szCs w:val="28"/>
          <w:rtl w:val="true"/>
          <w:lang w:bidi="ar-SA"/>
        </w:rPr>
        <w:t>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هذه النتائج يعاملهم الله تعالى في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أضاف في نقش خاتم الإمامة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التزم بالتوحيد وأدى حقه، فإن هذا التوحيد سيكون هو العدة له للقاء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يتم ربط الحركة بباعثها، ومطلقها، ومحركها، والمبدأ لها، وهو الله تعالى وتنطلق منه إلى الغاية والنهاية في ارتباط عقائدي راسخ وعميق، فالله هو المبدأ، وهو الغاية، وبه يكون اللقاء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كلمة التوحيد بما لها من خصوصية هي الشعار الذي نقش على خاتم الإمامة</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2883672_2142443653"/>
      <w:bookmarkStart w:id="205" w:name="_Toc68"/>
      <w:bookmarkEnd w:id="204"/>
      <w:r>
        <w:rPr>
          <w:rtl w:val="true"/>
        </w:rPr>
        <w:t>الملك، الحق المبين</w:t>
      </w:r>
      <w:r>
        <w:rPr>
          <w:rtl w:val="true"/>
        </w:rPr>
        <w:t>:</w:t>
      </w:r>
      <w:bookmarkEnd w:id="205"/>
    </w:p>
    <w:p>
      <w:pPr>
        <w:pStyle w:val="BookText"/>
        <w:rPr/>
      </w:pPr>
      <w:r>
        <w:rPr>
          <w:rFonts w:ascii="Amiri" w:hAnsi="Amiri" w:eastAsia="Amiri" w:cs="Amiri"/>
          <w:color w:val="111111"/>
          <w:sz w:val="28"/>
          <w:sz w:val="28"/>
          <w:szCs w:val="28"/>
          <w:rtl w:val="true"/>
          <w:lang w:bidi="ar-SA"/>
        </w:rPr>
        <w:t xml:space="preserve">أما فيما يرتبط بالفقرة التي جاءت بعد كلمة التوحيد، وكتبت على قص الخاتم الذي أعطته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لولدها الإمام الحسين والقص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الحجر الكريم الذي يصاغ الخاتم لأجله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في المنام، فسأله عما ينقشه عليه، فاقترح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علىه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الا الله الملك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بالإضافة إلى ما تقدم نشير إلى عدة أمور، نرى ضرورة </w:t>
      </w:r>
      <w:bookmarkStart w:id="206" w:name="pg15759_168082"/>
    </w:p>
    <w:p>
      <w:pPr>
        <w:pStyle w:val="BookText"/>
        <w:rPr/>
      </w:pPr>
      <w:bookmarkEnd w:id="206"/>
      <w:r>
        <w:rPr>
          <w:rFonts w:ascii="Amiri" w:hAnsi="Amiri" w:eastAsia="Amiri" w:cs="Amiri"/>
          <w:color w:val="111111"/>
          <w:sz w:val="28"/>
          <w:sz w:val="28"/>
          <w:szCs w:val="28"/>
          <w:rtl w:val="true"/>
          <w:lang w:bidi="ar-SA"/>
        </w:rPr>
        <w:t>الالتفات إليها، وهي التالية</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2883674_2142443653"/>
      <w:bookmarkStart w:id="208" w:name="_Toc69"/>
      <w:bookmarkEnd w:id="207"/>
      <w:r>
        <w:rPr>
          <w:rtl w:val="true"/>
        </w:rPr>
        <w:t>رؤيا الإمام صادقة بلا ريب</w:t>
      </w:r>
      <w:r>
        <w:rPr>
          <w:rtl w:val="true"/>
        </w:rPr>
        <w:t>:</w:t>
      </w:r>
      <w:bookmarkEnd w:id="208"/>
    </w:p>
    <w:p>
      <w:pPr>
        <w:pStyle w:val="BookText"/>
        <w:rPr/>
      </w:pPr>
      <w:r>
        <w:rPr>
          <w:rFonts w:ascii="Amiri" w:hAnsi="Amiri" w:eastAsia="Amiri" w:cs="Amiri"/>
          <w:color w:val="111111"/>
          <w:sz w:val="28"/>
          <w:sz w:val="28"/>
          <w:szCs w:val="28"/>
          <w:rtl w:val="true"/>
          <w:lang w:bidi="ar-SA"/>
        </w:rPr>
        <w:t xml:space="preserve">إن عمل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قاله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ضرورة أن 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رؤياه هذه صادقة، وأنها ليست مما يحتاج إلى تأويل، وأن المطلوب هو العمل بها على</w:t>
      </w:r>
    </w:p>
    <w:p>
      <w:pPr>
        <w:pStyle w:val="BookText"/>
        <w:rPr/>
      </w:pPr>
      <w:r>
        <w:rPr>
          <w:rFonts w:ascii="Amiri" w:hAnsi="Amiri" w:eastAsia="Amiri" w:cs="Amiri"/>
          <w:color w:val="111111"/>
          <w:sz w:val="28"/>
          <w:sz w:val="28"/>
          <w:szCs w:val="28"/>
          <w:rtl w:val="true"/>
          <w:lang w:bidi="ar-SA"/>
        </w:rPr>
        <w:t>ما هي عليه حرفياً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الأوصياء كالأنبياء، حتى فيما يرتبط بالرؤيا أيضاً، فرؤياهم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النصوص، مثل ما رواه في کتاب الغايات لجعفر بن أحمد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أولوا 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يا رسول الله، ومن أولوا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النهى، أولوا الأحلام الصادقة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سأل سائل، فقال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هم أصحاب الأحلام الصادقة، فهل يصح حصر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خيار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فلا يكون الأئمة من الخيار </w:t>
      </w:r>
    </w:p>
    <w:p>
      <w:pPr>
        <w:pStyle w:val="BookText"/>
        <w:rPr/>
      </w:pPr>
      <w:r>
        <w:rPr>
          <w:rFonts w:ascii="Amiri" w:hAnsi="Amiri" w:eastAsia="Amiri" w:cs="Amiri"/>
          <w:color w:val="111111"/>
          <w:sz w:val="28"/>
          <w:sz w:val="28"/>
          <w:szCs w:val="28"/>
          <w:rtl w:val="true"/>
          <w:lang w:bidi="ar-SA"/>
        </w:rPr>
        <w:t>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المقصود بأولي النهى هنا ليس الأنبياء،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قائل هذه الكلمة هو الرسول الذي لا نبي بعده، فالمقصود بهم من هم مثلهم، ولهم حال كحالهم، و خصوصیات خصوصياتهم، وهم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حديث ذكر فيه ما جرى من إبعاد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الآية التي ذكر الله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لِأُولِي النُّهَى</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أولوا النهى الذين انتهى إلينا علم هذا كله، فصرنا لأمر الله، فنحن قوام الله على خلقه وخزانه على دينه، نخزنه ونستره، ونكتتم به من عدونا إلخ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09" w:name="pg15759_168084"/>
    </w:p>
    <w:p>
      <w:pPr>
        <w:pStyle w:val="BookText"/>
        <w:rPr/>
      </w:pPr>
      <w:bookmarkEnd w:id="209"/>
      <w:r>
        <w:rPr>
          <w:rFonts w:ascii="Amiri" w:hAnsi="Amiri" w:eastAsia="Amiri" w:cs="Amiri"/>
          <w:color w:val="111111"/>
          <w:sz w:val="28"/>
          <w:sz w:val="28"/>
          <w:szCs w:val="28"/>
          <w:rtl w:val="true"/>
          <w:lang w:bidi="ar-SA"/>
        </w:rPr>
        <w:t>ويؤيد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الأئمة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ليسوا بأنبياء، ولا يحل لهم من النساء ما يحل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ما خلا ذلك فهم بمنزلة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2883676_2142443653"/>
      <w:bookmarkStart w:id="211" w:name="_Toc70"/>
      <w:bookmarkEnd w:id="210"/>
      <w:r>
        <w:rPr>
          <w:rtl w:val="true"/>
        </w:rPr>
        <w:t xml:space="preserve">لماذا عيسى </w:t>
      </w:r>
      <w:r>
        <w:rPr>
          <w:rtl w:val="true"/>
        </w:rPr>
        <w:t>«</w:t>
      </w:r>
      <w:r>
        <w:rPr>
          <w:rtl w:val="true"/>
        </w:rPr>
        <w:t>عليه السلام</w:t>
      </w:r>
      <w:r>
        <w:rPr>
          <w:rtl w:val="true"/>
        </w:rPr>
        <w:t xml:space="preserve">» </w:t>
      </w:r>
      <w:r>
        <w:rPr>
          <w:rtl w:val="true"/>
        </w:rPr>
        <w:t>؟</w:t>
      </w:r>
      <w:r>
        <w:rPr>
          <w:rtl w:val="true"/>
        </w:rPr>
        <w:t>!:</w:t>
      </w:r>
      <w:bookmarkEnd w:id="211"/>
    </w:p>
    <w:p>
      <w:pPr>
        <w:pStyle w:val="BookText"/>
        <w:rPr/>
      </w:pPr>
      <w:r>
        <w:rPr>
          <w:rFonts w:ascii="Amiri" w:hAnsi="Amiri" w:eastAsia="Amiri" w:cs="Amiri"/>
          <w:color w:val="111111"/>
          <w:sz w:val="28"/>
          <w:sz w:val="28"/>
          <w:szCs w:val="28"/>
          <w:rtl w:val="true"/>
          <w:lang w:bidi="ar-SA"/>
        </w:rPr>
        <w:t xml:space="preserve">ليس صدفة أن يكون الذي رآه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هو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هو الذي أشار بنقش هذه العبارة الميمونة على فَص الخاتم الذي أهدته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بصورة إعجازية خارقة للعادة، فبهر هذا الحدث العظيم جميع الناس حتى لقد بلغ الأمر بطوائف كبيرة منهم أن جعلوه ابنا الله، ثم ألهوه وعبدوه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ولعلك تسأل،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خلق عيسى، ولكن الناس تعاملوا مع أمر خلقه من تراب بالبخوع والتسليم، ولم تذهب بهم الأمور إلى حد الشطط والغلو فيه، ولم نسمع أن أحداً </w:t>
      </w:r>
    </w:p>
    <w:p>
      <w:pPr>
        <w:pStyle w:val="BookText"/>
        <w:rPr/>
      </w:pPr>
      <w:r>
        <w:rPr>
          <w:rFonts w:ascii="IRNazanin" w:hAnsi="IRNazanin" w:eastAsia="IRNazanin"/>
          <w:color w:val="111111"/>
          <w:sz w:val="28"/>
          <w:sz w:val="28"/>
          <w:szCs w:val="28"/>
          <w:rtl w:val="true"/>
          <w:lang w:bidi="fa-IR"/>
        </w:rPr>
        <w:t xml:space="preserve">اعتبره رباً، واختاره معبوداً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تقادم عهد آدم فإنه لم يكن في زمان خلقه بشر آخر، فهو بالنسبة للناس خارج عن دائرة المشاهدة، فبقي أمره بالنسبة إليهم مجرد أخبار ينقلها الرواة لهم، ولم يعرها نقلة الأخبار اهتماماً يذكر، أي أن النسل البشري إنما انبثق من آدم، وتكاثر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يهتم الناس بتتبع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عيسى، فإنه عاش في أمة كبيرة من الناس، بعثه الله تعالى نبياً لهم، ويطلب منهم الإيمان به، وجعل ولادته وكلامه في</w:t>
      </w:r>
    </w:p>
    <w:p>
      <w:pPr>
        <w:pStyle w:val="BookText"/>
        <w:rPr/>
      </w:pPr>
      <w:r>
        <w:rPr>
          <w:rFonts w:ascii="Amiri" w:hAnsi="Amiri" w:eastAsia="Amiri" w:cs="Amiri"/>
          <w:color w:val="111111"/>
          <w:sz w:val="28"/>
          <w:sz w:val="28"/>
          <w:szCs w:val="28"/>
          <w:rtl w:val="true"/>
          <w:lang w:bidi="ar-SA"/>
        </w:rPr>
        <w:t>المهد معجزة لهم تثبت لهم التوحيد والقدرة الإلهية فيه والنبوة، فخافه اليهود، وأحبارهم، وملوكهم على دنياهم، فعملوا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ذلك في الرغبة في تناقل أخباره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عيسى ابن مريم، الذي هو من المظاهر الكبرى للقدرة الإلهية، التي لا يمكن الريب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دليل صريح على أن الله وحده القادر على خلق إنسان في رحم امرأة يمسسها بشر، ثم يكلم الناس في المهد صبيا إلى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على بطلان عبادة أي إله آخر غير الله، وأنه لا معنى ولا مبرر لطاعة الآلهة المزيفين، أو التعلق بهم، أو تقديسهم، أو اعتقاد أن لهم أية قدرة، أو أي شأن يذكر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لعبادة البشر ولا الجن، ولا الملائكة، فضلا عن </w:t>
      </w:r>
      <w:bookmarkStart w:id="212" w:name="pg15759_168086"/>
    </w:p>
    <w:p>
      <w:pPr>
        <w:pStyle w:val="BookText"/>
        <w:rPr/>
      </w:pPr>
      <w:bookmarkEnd w:id="212"/>
      <w:r>
        <w:rPr>
          <w:rFonts w:ascii="Amiri" w:hAnsi="Amiri" w:eastAsia="Amiri" w:cs="Amiri"/>
          <w:color w:val="111111"/>
          <w:sz w:val="28"/>
          <w:sz w:val="28"/>
          <w:szCs w:val="28"/>
          <w:rtl w:val="true"/>
          <w:lang w:bidi="ar-SA"/>
        </w:rPr>
        <w:t>عبادة الشجر أو الحجر، أو ما إلى ذلك ولا معنى أيضاً لعبادة الذات، ولا لطاعة الغرائز والشهوات، كما لا مبرر لمعصية الله، والتمرد عليه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2883678_2142443653"/>
      <w:bookmarkStart w:id="214" w:name="_Toc71"/>
      <w:bookmarkEnd w:id="213"/>
      <w:r>
        <w:rPr>
          <w:rtl w:val="true"/>
        </w:rPr>
        <w:t>الله الملك الحق المبين</w:t>
      </w:r>
      <w:r>
        <w:rPr>
          <w:rtl w:val="true"/>
        </w:rPr>
        <w:t>:</w:t>
      </w:r>
      <w:bookmarkEnd w:id="214"/>
    </w:p>
    <w:p>
      <w:pPr>
        <w:pStyle w:val="BookText"/>
        <w:rPr/>
      </w:pPr>
      <w:r>
        <w:rPr>
          <w:rFonts w:ascii="Amiri" w:hAnsi="Amiri" w:eastAsia="Amiri" w:cs="Amiri"/>
          <w:color w:val="111111"/>
          <w:sz w:val="28"/>
          <w:sz w:val="28"/>
          <w:szCs w:val="28"/>
          <w:rtl w:val="true"/>
          <w:lang w:bidi="ar-SA"/>
        </w:rPr>
        <w:t>وقد تضمن النقش على هذا الخاتم إضافة ثلاثة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الثلاث دون سائر صفات الله الجلالية والجمالية، لأن الأمور التي هيمنت على اهتمامات الناس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سارت في اتجاهات ثلاثة رئيسية وحساسة ومصيرية، وهي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الذين سلبوا الحق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تعاملوا مع موضوع الخلافة والإمامة على أساس اختزال مضمونها بمعنى الحاكمية، وإفراغها من مضمونها الإيماني المستند إلى الغيب، والمعتمد على الإختيار الإلهي، والهداية الربانية، التي يكون من تجلياتها العلم الخاص، والعصمة عن الذنب، وعن السهو والنسيان، والتسديد والرعاية الإلهية، إلى حد التمكين من التصرف الخاص حين يقتضي الأمر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لها من مقامات وشؤون وحالات مثل مقام الشاهدية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ورؤية أعمالهم في عمود </w:t>
      </w:r>
    </w:p>
    <w:p>
      <w:pPr>
        <w:pStyle w:val="BookText"/>
        <w:rPr/>
      </w:pPr>
      <w:r>
        <w:rPr>
          <w:rFonts w:ascii="Amiri" w:hAnsi="Amiri" w:eastAsia="Amiri" w:cs="Amiri"/>
          <w:color w:val="111111"/>
          <w:sz w:val="28"/>
          <w:sz w:val="28"/>
          <w:szCs w:val="28"/>
          <w:rtl w:val="true"/>
          <w:lang w:bidi="ar-SA"/>
        </w:rPr>
        <w:t>من نور، وما يستتبع ذلك من أن الإمام كالنبي، فيما عدا نزول الوحي عليه، وفيما عدا بعض الخصوصيات التي ذكرت في النصوص فهو يرى من خلفه، وتنام عيناه ولا ينام قلبه، ويعرف سائر اللغات حتى 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ويتواصل مع كل الموجودات التي يفترض فيه أن يكون له مسؤوليات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يجري الله تعالى أرزاق العباد على يد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عليه قوله تعالى 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أَعْنَاهُمُ اللَّهُ وَرَسُولُهُ مِنْ فَضْلِهِ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وغيرها، فإنه أيضا يجريها على أيدي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فاختزال مضمون الإمامة بمعنى الحصول على السلطة والقوة والمال، قد مهد للتحول من معنى الإمامة إلى معنى الملك 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أعلنه معاوية حين اعتبر نفسه أول الملوك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فانساق الناس وراء أحلامهم بالدنيا، وراق لهم أن تكون لهم الكبرياء في الأرض، وبأن يكونوا ملوكاً 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وطمعوا بالجاه </w:t>
      </w:r>
    </w:p>
    <w:p>
      <w:pPr>
        <w:pStyle w:val="BookText"/>
        <w:rPr/>
      </w:pPr>
      <w:r>
        <w:rPr>
          <w:rFonts w:ascii="Amiri" w:hAnsi="Amiri" w:eastAsia="Amiri" w:cs="Amiri"/>
          <w:color w:val="111111"/>
          <w:sz w:val="28"/>
          <w:sz w:val="28"/>
          <w:szCs w:val="28"/>
          <w:rtl w:val="true"/>
          <w:lang w:bidi="ar-SA"/>
        </w:rPr>
        <w:t>والمال والمناصب ومالأوا الغاصبين وأعانوهم، لأنهم رفعوا لهم شعارات ترضي غرورهم، لأنهم كانوا إلى الأمس القريب حفاة ورعاة، لا يعبأ بهم أحد، ولا يحسب لهم أي حساب وإذ بالدنيا تقبل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مستحدث النعمة وهو الذي يتحول بعد ليلة وضحاها من الفقر والذل، والمهانة والضياع، إلى ملك متسلط، وإليه تجبى الأموال وتخضع أعناق الرجال، ويصبح جباراً يثل عروش الأكاسرة والقياصرة، ويستولى على 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يحصل له ذلك إذا كان لا يملك قناعات بالقيم الإنسانية، ولا مناعات ولا حصانات أخلاقية، ولا التزاماً دينياً، سوف يتحول إلى وحش كاسر، ووباء غامر لايبقي ولا يذر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إيقاظه من غفلته، وتنبيهه من سباته، وأن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باطل، وملك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فقط هو الملك الحق المبين، والقاهر الذي لا يعجزه شيء، وهو الذي بيده ملكوت كل 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نقش هذا الخاتم ليقيم الحجة على من أسكرته الشهوات، وبهرته الدنيا بزخارفها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وليعرفوا أن الذين تصدوا للسلطة بوسائل غير مشروعة، وإن كانت تلك الوسائل قد مكنتهم من تكريس هيمنتهم، وزعامتهم، وأعطتهم القدرة على قهر الآخرين، وتحويلهم إلى وسائل تحمي طموحاتهم الغبية والآنية، والمكاسب الدنيوية </w:t>
      </w:r>
    </w:p>
    <w:p>
      <w:pPr>
        <w:pStyle w:val="BookText"/>
        <w:rPr/>
      </w:pPr>
      <w:r>
        <w:rPr>
          <w:rFonts w:ascii="Amiri" w:hAnsi="Amiri" w:eastAsia="Amiri" w:cs="Amiri"/>
          <w:color w:val="111111"/>
          <w:sz w:val="28"/>
          <w:sz w:val="28"/>
          <w:szCs w:val="28"/>
          <w:rtl w:val="true"/>
          <w:lang w:bidi="ar-SA"/>
        </w:rPr>
        <w:t>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سينتهون إلى الخسران والبوار في الدنيا، لأن نهمتهم بها سوف تزداد، ولن يشبعوا، ولن يرتووا أبداً في الدنيا، وينتظرهم العذاب الأليم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أنهم سلموا الأمر لأهله لأكلوا من فوقهم ومن تحت أرجلهم، ولأخرجت الأرض لهم خيراتها، وأنزلت السماء عليهم 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ولوصلت كل المخلوقات إلى كمالاتها، وفق ما أراده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ولكانت هذه الخيرات والنعم باقية ونامية باطراد، ولتواصلت الدنيا بالآخرة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العدوان على مقام الإمامة، بهدف الحصول على المال والسلطة، والقوة، والجاه، والمقام، والنفوذ، والهيمنة، وحكم الناس بادّعاء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والاستحواذ على كل ما لديهم، حتى على مشاعرهم، وفكرهم، وولائهم، وتقديسهم، ثم ادعاء أولئك الغاصبين لمقام الرسول، والساعين للإستئثار بمقاماته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والاستيلاء على حقوقه، وادّعاء حق التشريع، وحق التصرف بالأموال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وتخيلهم أن القوة لهم ذاتية، وليست من الله، وإن بيدهم حياة الناس وموتهم، ورزقهم، وحرمانهم، ثم أن ينازعوا الله تعالى رداءه، مع أنه هو الذي يعطي ويمنع، ويؤتي الملك من يشاء، وينزع الملك ممن </w:t>
      </w:r>
    </w:p>
    <w:p>
      <w:pPr>
        <w:pStyle w:val="BookText"/>
        <w:rPr/>
      </w:pPr>
      <w:r>
        <w:rPr>
          <w:rFonts w:ascii="Amiri" w:hAnsi="Amiri" w:eastAsia="Amiri" w:cs="Amiri"/>
          <w:color w:val="111111"/>
          <w:sz w:val="28"/>
          <w:sz w:val="28"/>
          <w:szCs w:val="28"/>
          <w:rtl w:val="true"/>
          <w:lang w:bidi="ar-SA"/>
        </w:rPr>
        <w:t>يشاء، وينتهى بهم الأمر إلى أن يكونوا ملوكاً جبارين ظالمين، معتدين، 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ليس من الحق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إليه استخدام الدين في خدمة المآرب الشخصية والعشائرية، والتلاعب بالمفاهيم والمعايير، والمنطلقات، وتحويرها، وإلباس الباطل لبوس الحق، وإنتاج مفاهيم وقيم، وضوابط من شأنها أن تكرس الباطل، وأن تثير الشبهات في حقائق الدين والإيمان، وتعمل على إضعاف تأثير القيم الأخلاقية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لأن الإلتزام بالدين والشرع، وبالحق والقيم الأخلاقية، يفوّت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المنافع، ويقيد حركتهم في هتك الحرمات، وطمس الحقائق ، وارتكاب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ذلك العدوان والبغي بسبب شعورهم بالنقص والعجز، وبأنهم لا يملكون من العلم والمعرفة، ومن القدرات الروحية، وغيرها من المؤهلات ما يعينهم على الوصول إلى تلك المنافع أو المقامات بصورة طبيعية ومقبولة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خيّل إليهم أن العدوان على الحق وطمسه، وإشاعة الباطل، وتكريسه وترسيخه أمر حيوي وأساسي في حياتهم، حاضراً ومستقبلاً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المصدر الحقيقي للحق، وللدين، وللقيم، والمفاهيم هو الله تبارك وتعالى، فسيرون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التحدي غير المعلن للإرادة الإلهية، ولكل ما هو حق 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مست الحاجة للتذكير المتواصل لهم، من قبل أهل الحق، وحفظته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هو الحق، وهو الذي يدل عليه، ويدعو إليه، وأن ما لا يأتي من قبله تعالى هو الباطل والضلال والضياع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شعاراً ينقشه على فص الخاتم ليتذكره الناس المخدوعون أو المغلوبون على امرهم باستمرار، ليراودهم على الدوام أمل باليوم الذي يزهق فيه الباطل، ويظهر الحق وأهله على كل المستكبرين والظالمين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وجود الحق في نفسه ولو في ضمير الغيب، أو في دائرة المبهمات، لا يكفي، بل لا بد من أن يكون بيّناً وظاهراً، وبديهياً، بل في أعلى درجات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أن لا يقتصر الظهور عليه، بل لا بد أن يتجاوزه ليصبح هو المظهر لبطلان الباطل أيضاً، أي أنه يكون من جهة على درجة كبيرة من التجلي والظهور في صوابيته، وفي حقانيته في نفسه، من خلال تجلي بركاته وعطاءاته، ثم يكون من الجهة الأخرى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هذه التجليات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مظهراً ليس فقط لقصور الباطل، وعقمه، وبواره، وإنما هو يظهر ما له من ضرر شديد وأكيد، يحتم زهوقه الأبدي والمحتوم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السبب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 xml:space="preserve">. </w:t>
      </w:r>
      <w:bookmarkStart w:id="215" w:name="pg15759_168092"/>
    </w:p>
    <w:p>
      <w:pPr>
        <w:pStyle w:val="Heading4"/>
        <w:numPr>
          <w:ilvl w:val="3"/>
          <w:numId w:val="1"/>
        </w:numPr>
        <w:rPr/>
      </w:pPr>
      <w:bookmarkStart w:id="216" w:name="__RefHeading___Toc12883680_2142443653"/>
      <w:bookmarkStart w:id="217" w:name="_Toc72"/>
      <w:bookmarkEnd w:id="215"/>
      <w:bookmarkEnd w:id="216"/>
      <w:r>
        <w:rPr>
          <w:rtl w:val="true"/>
        </w:rPr>
        <w:t>حسبي الله</w:t>
      </w:r>
      <w:r>
        <w:rPr>
          <w:rtl w:val="true"/>
        </w:rPr>
        <w:t>:</w:t>
      </w:r>
      <w:bookmarkEnd w:id="217"/>
    </w:p>
    <w:p>
      <w:pPr>
        <w:pStyle w:val="BookText"/>
        <w:rPr/>
      </w:pPr>
      <w:r>
        <w:rPr>
          <w:rFonts w:ascii="Amiri" w:hAnsi="Amiri" w:eastAsia="Amiri" w:cs="Amiri"/>
          <w:color w:val="111111"/>
          <w:sz w:val="28"/>
          <w:sz w:val="28"/>
          <w:szCs w:val="28"/>
          <w:rtl w:val="true"/>
          <w:lang w:bidi="ar-SA"/>
        </w:rPr>
        <w:t xml:space="preserve">وقد عاش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التي عانى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التي عاشها معه، والتي عانت منها أمه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سيدة نساء العالمين، وبضعة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وشاركها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عاش وشارك أباه فيما جرى عليه 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توالت هذه المصائب عليهم، ولم تنقطع باستشهاد أبيه، بل استمرت في عهد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أيضاً في آلامه ومصائبه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بالمعاناة، فكان يكابدها أينما توجه، وحيثما حلّ، ولعل من أمرها وأضرها تعطيل شرع الله، وطمس معالم دينه، وإقصاء أهل الله عن موقعهم الطبيعي الذي جعلهم الله تعالى فيه، والسعي للقضاء عليهم، والتخلص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تألمه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جرى ويجري على الأنبياء، وعلى المظلومين في كل زمان ومكان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 أعداؤهم يملكون كل موجبات الشوكة والقدرة، من المال والرجال والجاه، والنفوذ والسلطان فقد كانوا خلوا من الدين والإيمان، ومن الأخلاق والمشاعر الإنسانية، مع تنكرهم لها، وللقيم </w:t>
      </w:r>
    </w:p>
    <w:p>
      <w:pPr>
        <w:pStyle w:val="BookText"/>
        <w:rPr/>
      </w:pPr>
      <w:r>
        <w:rPr>
          <w:rFonts w:ascii="Amiri" w:hAnsi="Amiri" w:eastAsia="Amiri" w:cs="Amiri"/>
          <w:color w:val="111111"/>
          <w:sz w:val="28"/>
          <w:sz w:val="28"/>
          <w:szCs w:val="28"/>
          <w:rtl w:val="true"/>
          <w:lang w:bidi="ar-SA"/>
        </w:rPr>
        <w:t>الإلهية، فكان طغيانهم على الله، وبغيهم على عباده، وإفسادهم في بلاده بلا حدود، ولا قيود</w:t>
      </w:r>
    </w:p>
    <w:p>
      <w:pPr>
        <w:pStyle w:val="BookText"/>
        <w:rPr/>
      </w:pPr>
      <w:r>
        <w:rPr>
          <w:rFonts w:ascii="Amiri" w:hAnsi="Amiri" w:eastAsia="Amiri" w:cs="Amiri"/>
          <w:color w:val="111111"/>
          <w:sz w:val="28"/>
          <w:sz w:val="28"/>
          <w:szCs w:val="28"/>
          <w:rtl w:val="true"/>
          <w:lang w:bidi="ar-SA"/>
        </w:rPr>
        <w:t xml:space="preserve">وكان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يواجههم وحيداً فريداً، ومن دون أي ناصر أو معين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نقش بعض خواتيمه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يكفيه عن جميع خلقه، وكفى بهذا عزاءً عن فقد أي ناصر أو معين من البشر، فإن كل من عدا الله سبحانه لا يملك لنفسه نفعاً ولا ضراً، ولا حياة ولا موتاً ولا 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حين تخذل الأمة إمامها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وتسلمه إلى سيوف الطغاة والجبارين في يوم عاشوراء، فإن هذا الخذلان سوف لا يفت في عضده، ولا يضعف من عزيمته، ولا يزعزع يقينه، لأن غاية ما هناك هو أن يخرجوه من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خسارة حقيقية له، لأنه سيربح بخسارته هذه أعظم منازل الرضا والرضوان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معنى الربح الحسيني وخسارة أهل الباطل تلك الدرجة العظمى التي نالها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باستشهاده بشهادة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للحسين درجات لا ينالها إلا بالشهادة، أو </w:t>
      </w:r>
      <w:bookmarkStart w:id="218" w:name="pg15759_168094"/>
    </w:p>
    <w:p>
      <w:pPr>
        <w:pStyle w:val="BookText"/>
        <w:rPr/>
      </w:pPr>
      <w:bookmarkEnd w:id="218"/>
      <w:r>
        <w:rPr>
          <w:rFonts w:ascii="IRNazanin" w:hAnsi="IRNazanin" w:eastAsia="IRNazanin"/>
          <w:color w:val="111111"/>
          <w:sz w:val="28"/>
          <w:sz w:val="28"/>
          <w:szCs w:val="28"/>
          <w:rtl w:val="true"/>
          <w:lang w:bidi="fa-IR"/>
        </w:rPr>
        <w:t xml:space="preserve">ما بهذا المعنى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مظاهر ربحه وخسارتهم أن شهادته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حفظت الدين في حقائقه، ومبانيه ومعانيه، وهم أرادوا طمسه وطمسها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دحضت شهادته أباطيلهم، وأبطلت شبهاتهم، ونغصت عيشهم، ومهدت لزوال ملكهم، وبوار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فازوا فوزاً عظيماً، فيا ليتنا كنا معهم، فنفوز معهم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2883682_2142443653"/>
      <w:bookmarkStart w:id="220" w:name="_Toc73"/>
      <w:bookmarkEnd w:id="219"/>
      <w:r>
        <w:rPr>
          <w:rtl w:val="true"/>
        </w:rPr>
        <w:t>الهلال والوردة لماذا ؟</w:t>
      </w:r>
      <w:r>
        <w:rPr>
          <w:rtl w:val="true"/>
        </w:rPr>
        <w:t>!</w:t>
      </w:r>
      <w:bookmarkEnd w:id="220"/>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خاتم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نقش فيه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ووردة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 عن سبب اختيار هذين الأمرين للرسم على خصوص الخاتم الذي نقشت فيه العبارة المذكورة آنفاً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على هذا نحتاج إلى إثارة عدة نقاط،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لدينا نص يفسر لنا سبب هذا الاختيار، فلا محيص عن استيحاء المعنى المقصود من دون أن نجزم بمضمونه، ونفسح للقارئ الكريم المجال للتأمل والتدبر، فربما ظهر له ما لم يظهر لنا، فإن أتحفنا به فسنكون له من الشاكرين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تلك الحقبة، ولا سيما بعد تسلط الأخطبوط الأموي عليهم، وبالأخص في عهد معاوية قد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شيعة علي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أبشع أنواع الاضطهاد، وقد ذكر لنا التاريخ مفردات وشواهد كثيرة تدلل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أكثر الناس كانوا قد ركنوا للحياة الدنيا، وراقهم زبرجها، فأعانوا الظالم على المظلوم، ونصروا المبطل على الحق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واضحاً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تسير باتجاه خطير، ومرير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يملك ناصراً، أو معيناً، فاكتفى في نقش خاتمه بالإشارة إلى أن وحدته هذه لا توجب له خوفاً، ولا وحشة، أو يأساً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 في عضده، لأن الله تعالى معه، ومن كان الله معه، فإنه يكفيه، وهو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عن طريق التلميح الذي قد يكون أبلغ من التصريح أنه متفائل بالمستقبل، وأنه يعيش البهجة، والارتياح والانشراح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فالوردة تشير إلى معنى البهجة، والانشراح، والطراوة والرخاء </w:t>
      </w:r>
      <w:bookmarkStart w:id="221" w:name="pg15759_168096"/>
    </w:p>
    <w:p>
      <w:pPr>
        <w:pStyle w:val="BookText"/>
        <w:rPr/>
      </w:pPr>
      <w:bookmarkEnd w:id="221"/>
      <w:r>
        <w:rPr>
          <w:rFonts w:ascii="Amiri" w:hAnsi="Amiri" w:eastAsia="Amiri" w:cs="Amiri"/>
          <w:color w:val="111111"/>
          <w:sz w:val="28"/>
          <w:sz w:val="28"/>
          <w:szCs w:val="28"/>
          <w:rtl w:val="true"/>
          <w:lang w:bidi="ar-SA"/>
        </w:rPr>
        <w:t>والدعة، وهي تعبير عن الأمل بمستقبل تنفرج فيه الأزمة، كما ينفرج برعم الوردة عما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يظهر الجمال في أزهى أثوابه وفي ريعان شبابه، كما هو حال الورود في شبابها وزهوها، وفي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ذلك بالنسبة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عاد الإسلام ليفرض نفسه، وتمكن أهله من نشر طيبه في الآفاق، وأظهروا جمال معانيه ومراميه وأهدافه على مساحة العالم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يشير إلى ولادة مرحلة جديدة، من خلال ولادة نور العلم والمعرفة والإيمان، وانبثاق تياره الذي سوف يتنامي ويتكامل باطراد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يستوعب الواقع كله بالتفافه عليه، واندفاعه إليه لاحتوائه، حتى يغمره بالنور، ويتكامل ويصبح بدراً حين يبلغ الأربع عشرة من عمره، على عدد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جهود أربعة عشر معصوماً، يكونون هم الهداة والرعاة للأمة، والحماة والحفظة للدين عبر الأجيال، حتى تأتي دولة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ثمرة جهودهم، وجهادهم على مدى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تقدم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للرمزية أيضاً مكانا في الدعوة إلى الله تعالي</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2883684_2142443653"/>
      <w:bookmarkStart w:id="223" w:name="_Toc74"/>
      <w:bookmarkEnd w:id="222"/>
      <w:r>
        <w:rPr>
          <w:rtl w:val="true"/>
        </w:rPr>
        <w:t>أول من اتخذ الهلال شعاراً</w:t>
      </w:r>
      <w:r>
        <w:rPr>
          <w:rtl w:val="true"/>
        </w:rPr>
        <w:t>:</w:t>
      </w:r>
      <w:bookmarkEnd w:id="2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العسقلاني في ترجمة سعد بن مالك بن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224" w:name="pg15759_168097"/>
    </w:p>
    <w:p>
      <w:pPr>
        <w:pStyle w:val="BookText"/>
        <w:rPr/>
      </w:pPr>
      <w:bookmarkEnd w:id="224"/>
      <w:r>
        <w:rPr>
          <w:rFonts w:ascii="Amiri" w:hAnsi="Amiri" w:eastAsia="Amiri" w:cs="Amiri"/>
          <w:color w:val="111111"/>
          <w:sz w:val="28"/>
          <w:sz w:val="28"/>
          <w:szCs w:val="28"/>
          <w:rtl w:val="true"/>
          <w:lang w:bidi="ar-SA"/>
        </w:rPr>
        <w:t>ابن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وعقد له راية على قومه، سوداء، فيها هلال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فتح مصر إلخ</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العثمانيين قد أخذوا رسم الهلال علامة رسمية من القياصرة، وأصله من فيلبس المقدوني والد الإسكندر الأكبر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دعوى بلا دليل، بل بلا مبرر ظاهر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2883686_2142443653"/>
      <w:bookmarkStart w:id="226" w:name="_Toc75"/>
      <w:bookmarkEnd w:id="225"/>
      <w:r>
        <w:rPr>
          <w:rtl w:val="true"/>
        </w:rPr>
        <w:t>الحمد لله</w:t>
      </w:r>
      <w:r>
        <w:rPr>
          <w:rtl w:val="true"/>
        </w:rPr>
        <w:t>:</w:t>
      </w:r>
      <w:bookmarkEnd w:id="22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المجلسي صحيحة، وأنه كان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كتب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فيمكن أن يكون توهم من يفهم الأمور بصورة منقوصة، 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المآسي والآلام، التي عانى منها أهل البيت، والحسين بالذات، وما حاق بهم من ظلمٍ وأذى طيلة عشرات السنين يفترض أن يجعل كل همهم وفكرهم، وكل جهدهم منصرفاً إلى مداواة جراحهم، وتوفير ما يعينهم على صبرهم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يجعلهم يعيشون الشعور بالوحدة، والوحشة، والغصة، والمظلومية، وأن يعتبوا على من يتوقعون منه النصر، وهو يحجبه عنهم، وقد يحق لهم أن يروا أن لهم حقا أيضا بأن يرتاحوا ، </w:t>
      </w:r>
    </w:p>
    <w:p>
      <w:pPr>
        <w:pStyle w:val="BookText"/>
        <w:rPr/>
      </w:pPr>
      <w:r>
        <w:rPr>
          <w:rFonts w:ascii="Amiri" w:hAnsi="Amiri" w:eastAsia="Amiri" w:cs="Amiri"/>
          <w:color w:val="111111"/>
          <w:sz w:val="28"/>
          <w:sz w:val="28"/>
          <w:szCs w:val="28"/>
          <w:rtl w:val="true"/>
          <w:lang w:bidi="ar-SA"/>
        </w:rPr>
        <w:t>وأن يتنفسوا بعض الحرية والانعتاق من آلامهم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مانع من أن يأتي نقش خاتم من خواتيم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ان يدفع هذا الوهم، وليقول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نعم الله تعالى أكثر وأكبر، وأعظم وأفخم من أن تحصى، بل إن نفس اختیار الله تعالى لهم لهذه المعاناة، وفسح المجال لهم لمكابدة مشقات الجهاد في سبيله، من أجل حفظ دينه والتسبب بنيلهم ثوابه العظيم، وأن يمكنهم من هداية خلقه هو من أعظم التوفيقات، وأجل العطاءات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يراه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معاييرهم 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ما هو إلا نعمة، وسمو ورفعة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شكرها على من اختاره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الله تعالى وحده المتفرد بإفاضة النعم على الخلق، فإنه هو وحده من يستحق الحمد كل الحمد، بكل تجلياته في مفرداته ومصاديقه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وحده الذي تختص به حقيقة الحمد، لأنه هو المنعم الحقيقي على المخلوقات، وكل نعمة يسديها مخلوق لآخر، فإنما هي من الله تعالى،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فالبشر حين يخصون بعضهم بعضاً بقليل من كثير، فليس ذلك من فعلهم ولا من صنعهم، ولا هو ملكهم، بل إنهم وما يملكون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كان ذلك، أم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تعالى، فنسبة ذلك إلى أنفسهم لا تعدو كونها نسبة </w:t>
      </w:r>
      <w:bookmarkStart w:id="227" w:name="pg15759_168099"/>
    </w:p>
    <w:p>
      <w:pPr>
        <w:pStyle w:val="BookText"/>
        <w:rPr/>
      </w:pPr>
      <w:bookmarkEnd w:id="227"/>
      <w:r>
        <w:rPr>
          <w:rFonts w:ascii="Amiri" w:hAnsi="Amiri" w:eastAsia="Amiri" w:cs="Amiri"/>
          <w:color w:val="111111"/>
          <w:sz w:val="28"/>
          <w:sz w:val="28"/>
          <w:szCs w:val="28"/>
          <w:rtl w:val="true"/>
          <w:lang w:bidi="ar-SA"/>
        </w:rPr>
        <w:t>مجازية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2883688_2142443653"/>
      <w:bookmarkStart w:id="229" w:name="_Toc76"/>
      <w:bookmarkEnd w:id="228"/>
      <w:r>
        <w:rPr>
          <w:rtl w:val="true"/>
        </w:rPr>
        <w:t>إن الله بالغ أمره</w:t>
      </w:r>
      <w:r>
        <w:rPr>
          <w:rtl w:val="true"/>
        </w:rPr>
        <w:t>:</w:t>
      </w:r>
      <w:bookmarkEnd w:id="229"/>
    </w:p>
    <w:p>
      <w:pPr>
        <w:pStyle w:val="BookText"/>
        <w:rPr/>
      </w:pPr>
      <w:r>
        <w:rPr>
          <w:rFonts w:ascii="Amiri" w:hAnsi="Amiri" w:eastAsia="Amiri" w:cs="Amiri"/>
          <w:color w:val="111111"/>
          <w:sz w:val="28"/>
          <w:sz w:val="28"/>
          <w:szCs w:val="28"/>
          <w:rtl w:val="true"/>
          <w:lang w:bidi="ar-SA"/>
        </w:rPr>
        <w:t xml:space="preserve">ومن النقوش على بعض خواتيم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فقرة مأخوذة من آية وردت في سورة الطلاق،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جاءت لتعالج عدداً من المشكلات التي تؤذي الحياة الإجتماعية، وتكون من صنع الناس أنفسهم، وما يجنيه بعضهم على بعض، فيتكون فريق من الناس من صناع هذه المشكلة، وآخرون من ضحاياها، وقد ينعكس الأمر في مجال آخر ، فيكون أولئك هم الصناع للمشكلة، وهؤلاء من ضحاياها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ولشدة اجتماع أهل الباطل على باطلهم، وتخاذل أهل الحق عن نصرة حقهم، ولشدة انغماس الناس في الشهوات، وإصرارهم على انتهاج سبيل الضلالات، ولأن الله تعالى يأبى إلا أن يجري الأمور بأسبابها، ولا يتدخل لإجرائها من خارج دائرة الاختيار، فإن اليأس قد يتطرق إلى نفوس المؤمنين، ويحسبون أن جهدهم سيعود هباءً، وسعيهم سيكون عقيماً،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سيعطي عكس النتيجة، ويعود </w:t>
      </w:r>
    </w:p>
    <w:p>
      <w:pPr>
        <w:pStyle w:val="BookText"/>
        <w:rPr/>
      </w:pPr>
      <w:r>
        <w:rPr>
          <w:rFonts w:ascii="IRNazanin" w:hAnsi="IRNazanin" w:eastAsia="IRNazanin"/>
          <w:color w:val="111111"/>
          <w:sz w:val="28"/>
          <w:sz w:val="28"/>
          <w:szCs w:val="28"/>
          <w:rtl w:val="true"/>
          <w:lang w:bidi="fa-IR"/>
        </w:rPr>
        <w:t>بالخطر والضرر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الطبيعي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جرعات من التفاؤل بعودة الأمور إلى نصابها، وبأنه سيعود للحق وهجه الأخّاذ، وبريقه الساطع، وستعود أيضاً لأهل الحق، وحفظته، وحماته، ورعاة مسيرته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ستعود إليهم – شوكتهم، وقوتهم، من خلال تحريك العقول لنيل المعرفة والتسربل بالوعي، وبعث النفوس من سبات اليائس الخامل، إلى يقظة الحازم العامل الممتلئ حيوية، والمفعم ضميره بالأمل، ووجدانه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وسيحصل ذلك كله من خلال عودة الإنسان إلى رشده، وامتلاكه زمام أمره، وممارسة كامل حريته في الاختيار، وفق تعاليم أهل بيت النبوة الأبرار والأخيار، ومن خلال عمل دؤوب، بجهد واقتدار، رغبة في رضى الملك الخالق 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ترمي إليه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نسب بلوغ الأهداف الإلهية إليه سبحانه، لا إلى البشر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البشر، وإن كانوا يختارون ويبادرون، ولكنهم لا يقدرون على شيء إلا إذا أقدرهم الله تعالى عليه، ولا يحققون نصراً، ولا ينجزون أمراً إلا بإذن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صح نسبة الأمور إليه سبحانه، ليلتفت الناس إلى ضعفهم وقوته، وإلى فقرهم وغناه، وإلى جهلهم وعلمه، وما إلى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فنسبة الأمور إليه، وإحساس البشر بمسيس حاجاتهم إليه، </w:t>
      </w:r>
      <w:bookmarkStart w:id="230" w:name="pg15759_168101"/>
    </w:p>
    <w:p>
      <w:pPr>
        <w:pStyle w:val="BookText"/>
        <w:rPr/>
      </w:pPr>
      <w:bookmarkEnd w:id="230"/>
      <w:r>
        <w:rPr>
          <w:rFonts w:ascii="Amiri" w:hAnsi="Amiri" w:eastAsia="Amiri" w:cs="Amiri"/>
          <w:color w:val="111111"/>
          <w:sz w:val="28"/>
          <w:sz w:val="28"/>
          <w:szCs w:val="28"/>
          <w:rtl w:val="true"/>
          <w:lang w:bidi="ar-SA"/>
        </w:rPr>
        <w:t>وإدراكهم لحجمهم الطبيعي، وحدود قدراتهم، أمر مطلوب، ومحبوب لله، ويساعد كثيراً على تحقيق الأهداف الإلهية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استشهد في هذا السبيل رسول الله، وظلم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وجرى على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وسُمَّ الحسن، واستشهد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قد حصل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يتجلى بصورة واقعية وعملية المعنى والمغزى العميق والدقيق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ثورِهِ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2883690_2142443653"/>
      <w:bookmarkStart w:id="232" w:name="_Toc77"/>
      <w:bookmarkEnd w:id="231"/>
      <w:r>
        <w:rPr>
          <w:rtl w:val="true"/>
        </w:rPr>
        <w:t>لكل أجل كتاب</w:t>
      </w:r>
      <w:r>
        <w:rPr>
          <w:rtl w:val="true"/>
        </w:rPr>
        <w:t>:</w:t>
      </w:r>
      <w:bookmarkEnd w:id="23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يرتبط بالكلمة المنقوشة على خاتم آخر من خواتيم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فقرة من الآية المباركة التي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رُسُنَا مِنْ قَبْلِكَ وَجَعَلْنَا لَهُمْ أَزْوَاجًا وَدْرِّيَّةٌ وَمَا كَانَ لِرَسُولِ أَنْ يَأْتِيَ بِآيَةٍ إِلَّا بِإِذْنِ الله لِكُلِّ أَجَلٍ كِتَابٌ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فنقول فيها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يدفع شبهة قد تعرض في ذهن البعض، مفادها أن الإمام إذا كان يستطيع أن يجترح المعجزات، ويقوم بخوارق العادات، فيحارب الجن، وتطوى له الأرض، ويأتيه الأسد فيكلمه ويخضع له، ويأمر الشجرة فتأتيه، وهي تخد الأرض خدا، ويقتلع باب خيبر، وغير ذلك، فلماذا لا يفعل المعجزة في كربلاء ليدفع الأعداء عنه وعن أهل بيته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يسقي ولده الماء، بأن يستخرجه له من باطن الأرض، حينما رجع إليه من ساحة القتال،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قد قتلني، وثقل الحديد أجهدني، فهل إلى شربة من ماء سبيل، أتقوى بها على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لسانه الشريف في فم ولده، وإذ به أكثر جفافاً وأشد عطشاً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سمح لأعدائه بسبي نسائه، وقتل أطفاله، وأهل بيته وأصحابه على ذلك النحو الفظيع والفجيع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يمكنه أن يظهر الماء من تحت أقدام أولئك العطاشى، ليشربوا منه، ويكون ذلك حجة له على أعدائه؟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كربلاء، ولم يبادر إلى مثل فعل معجزة تجبر يزيد وأعوانه على الكف عن غيهم؟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نقش هذه الفقرة من هذه الآية الشريفة لتكون جواباً على هذه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نقشها على الخاتم قبل كربلاء، لتكرس المفهوم العقائدي الصحيح في عقول الناس، وتحصنهم من الوقوع تحت تأثير شبهات كهذه، وبيان ذلك فيما يلي من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الكل يعلم أن الله تعالى كان على مدى التاريخ، يرسل الأنبياء لهداية البشر، وكانوا يصنعون للناس المعجزات، ليسهلوا عليهم أمر الإيمان بصدقهم، ولكنهم ما كانوا ينتصرون لأنفسهم بالمعجزة، ولا يدفعون عدوهم، ولا يستجلبون المنافع لأنفسهم بواسطة الكرامة، ولا يستخدمون خوارق العادات في ذلك، إلا حين يأذن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يأذن تعالى لهم به إلا إذا احتاجت الدعوة والهداية إليه، مع أن الطغاة كانوا يعتدون عليهم، ويقتلونهم، ويؤذونهم بمختلف أنواع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يدلنا على أن السياسة الإلهية، وسنة الله تقضي بأن يتعامل الأنبياء والأوصياء مع البشر، من موقع بشريتهم، وبالوسائل التي تقع تحت اختيار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يريد للناس أن يهتدوا للحق، وأن يرغبوا فيه، وأن يختاروه لا أن يُقهروا عليه، ويمقتوه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أقدر الله تعالى أنبياءه عليه مما لم يعطه لسائر البشر، لا يحق لهم استعماله إلا وفق الخطة التي رسمها الله لهم، وفي المواقع التي أرادها، وهو ما يعبر عنه بالإذن الإلهي، الذي لا يكون إلا وفق </w:t>
      </w:r>
      <w:bookmarkStart w:id="233" w:name="pg15759_168104"/>
    </w:p>
    <w:p>
      <w:pPr>
        <w:pStyle w:val="BookText"/>
        <w:rPr/>
      </w:pPr>
      <w:bookmarkEnd w:id="233"/>
      <w:r>
        <w:rPr>
          <w:rFonts w:ascii="Amiri" w:hAnsi="Amiri" w:eastAsia="Amiri" w:cs="Amiri"/>
          <w:color w:val="111111"/>
          <w:sz w:val="28"/>
          <w:sz w:val="28"/>
          <w:szCs w:val="28"/>
          <w:rtl w:val="true"/>
          <w:lang w:bidi="ar-SA"/>
        </w:rPr>
        <w:t>الحكمة البالغة وحيث يفرض النظام العام والتام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لكل حالة ولكل وقت وكل حركة فعلا تقتضيه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والأولياء ليست لهم قدرات مطلقة، ولا استقلال لهم عن الله تعالى في تحريك هذه القدرات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توخي الحكمة في الاستفادة منها، وأن يكون الإقدام والإحجام وفق ما رسم وما تقتضيه السنة الجارية، والتقدير الإلهي الدقيق الذي يحكم مسيرة الهداية والرعاية للبشر من موقع الحكمة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 لِكُلِّ أَجَلٍ كِتَابٌ</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أراد لنا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نفهمه، وأن نتذكره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له شعاراً، فبورك من شعار</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2883692_2142443653"/>
      <w:bookmarkStart w:id="235" w:name="_Toc78"/>
      <w:bookmarkEnd w:id="234"/>
      <w:r>
        <w:rPr>
          <w:rtl w:val="true"/>
        </w:rPr>
        <w:t>علمت فاعمل</w:t>
      </w:r>
      <w:r>
        <w:rPr>
          <w:rtl w:val="true"/>
        </w:rPr>
        <w:t>:</w:t>
      </w:r>
      <w:bookmarkEnd w:id="2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نشير إلى أن الديلمي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نقش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فاعمل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الدينوري عن جعفر بن محمد، عن أبيه أن خاتم علي بن أبي طالب كان من 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فاعمل</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فإننا إذا لم نرجح أن تكون كلمة عقلت مصحفة من علمت، أو العكس، واعتبرناهما نصين مختلفين، فإن المعنى الذي يتوخى من هذا النص،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العمل لا يمكن أن يكون أهوائياً أو عشوائياً، بل لا بد له من العلم والمعرفة والدقة والبصيرة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يواجه السياسات التي انتهجها الحكام الذين استولوا على الأمور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منعوا الناس من رواية حديث رسول الله، ومنعوهم من كتابته، وجمعوا ما كان الصحابة قد كتبوه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أحرقوه، ومنعوا من السؤال عن معاني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ومنعوهم من العمل بما عرفوه من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منعوا الناس من الصلاة في المسجد أكثر من صلاة واحدة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يسمحوا برواية شيء عن الرسول إلا حديثاً كان على عهد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وحبسوا كبار الصحابة بالمدينة، ولم يسمحوا لهم بالسفر إلى البلدان، وولوا أمور الناس صغار الصحابة ممن أسلم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وسمحوا بالفتوى لخصوص هؤلاء الأمراء، على قاعدة ولى حارها من ولي 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وسمحوا لعلماء أهل الكتاب بأن يحتلوا مساجد المسلمين، ويحدثوهم بترهات بني إسرائيل، تحت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أراد أن يروي حديثاً عن رسول الله، فعليه أن يأتي بشاهدين يشهدان أنهما سمعوا الحديث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سمعه، وإلا فإنه يعرض نفسه للعقوبة التي لا ترحم ولا توقر كبيراً ولا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السنون والأحقاب بما فيها، ومات كثير ممن يعرف، ونشأ كثير ممن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يحبون أن يعرفوا دينهم وأحكامهم، وأن يسمعوا حديث نبيهم، فلم يجدوا أمامهم إلا الناشئة، الذين أسلموا بعد الفتح، وسلمهم الخلفاء أزمة الأمور، وعزلوا الخيار والكبار عن ساحة العمل قسراً وقهراً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نعرف قيمة تحصيل العلم من أهله، وبوسائله المأمونة والمضمونة، فمن أراد أن يعمل، فعليه أن يضمن أن عمله هو ما </w:t>
      </w:r>
      <w:bookmarkStart w:id="236" w:name="pg15759_168107"/>
    </w:p>
    <w:p>
      <w:pPr>
        <w:pStyle w:val="BookText"/>
        <w:rPr/>
      </w:pPr>
      <w:bookmarkEnd w:id="236"/>
      <w:r>
        <w:rPr>
          <w:rFonts w:ascii="Amiri" w:hAnsi="Amiri" w:eastAsia="Amiri" w:cs="Amiri"/>
          <w:color w:val="111111"/>
          <w:sz w:val="28"/>
          <w:sz w:val="28"/>
          <w:szCs w:val="28"/>
          <w:rtl w:val="true"/>
          <w:lang w:bidi="ar-SA"/>
        </w:rPr>
        <w:t>يريده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يعمل بكل ما سمع، فإن كلام الجهال لا أثر ولا قيمة له، ولا يصح الاعتماد عليه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883694_2142443653"/>
      <w:bookmarkStart w:id="238" w:name="_Toc79"/>
      <w:bookmarkEnd w:id="237"/>
      <w:r>
        <w:rPr>
          <w:rtl w:val="true"/>
        </w:rPr>
        <w:t>عقلت فاعمل</w:t>
      </w:r>
      <w:r>
        <w:rPr>
          <w:rtl w:val="true"/>
        </w:rPr>
        <w:t>:</w:t>
      </w:r>
      <w:bookmarkEnd w:id="238"/>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عقلت فاعمل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أكثر وضوحاً في المطلوب، لأنه لا يجوز الاكتفاء بكل ما يطرق المسامع، بل لا بد من التدقيق في كل خبر، أو معلومة وأن يعرضه على الموازين العقلية والمسلمات الدينية الصحيحة، إذ ما أكثر التحريف المقصود وغير المقصود، وما أكثر الزيادة والنقيصة، فيما يبلغنا من علوم، فلا بد من التأكد من مصادر المعرفة، وأنهم من أهل التدقيق والضبط، ومن أهل الأمانة والاستقامة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ورد على سمعك شيء من العلم، فلا يصح العمل به إلا بعد عرضه على الضوابط والمعايير، وعلى الثوابت والمسلمات، فإن رضیه عقل الإنسان ومسلماته، ولم يجد فيه مغمزاً، ولا نقصاً، ولا ما يثير ريبا أو شبهة، فإنه يجوز له أن يعتمده ويعمل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حكم عقلي وفطري وديني، معقول ومقبول،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على الإنسان أن يدقق في غذاء الجسد حتى لا يبتلى بما </w:t>
      </w:r>
    </w:p>
    <w:p>
      <w:pPr>
        <w:pStyle w:val="BookText"/>
        <w:rPr/>
      </w:pPr>
      <w:r>
        <w:rPr>
          <w:rFonts w:ascii="Amiri" w:hAnsi="Amiri" w:eastAsia="Amiri" w:cs="Amiri"/>
          <w:color w:val="111111"/>
          <w:sz w:val="28"/>
          <w:sz w:val="28"/>
          <w:szCs w:val="28"/>
          <w:rtl w:val="true"/>
          <w:lang w:bidi="ar-SA"/>
        </w:rPr>
        <w:t>يضره، فإن غذاء العقل والروح، وما له ارتباط بالسلوك، والموقف، والدين أولى بالتدقيق وأحرى بالتأمل والتحقق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علمه عمّن يأخذه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إخلال فيه سوف ينعكس على قلبه وعقله وروحه وسلوكه ومواقفه ودينه، ومصيره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فالضرر إذا لحق الجسد، فإنه يبقى محصوراً فيه، ويمكن التغلب عليه بالعلاج، فإذا تسرب الخلل ،والمرض والسم، إلى الفكر والعقل، والاعتقاد، والمشاعر والسلوك، والموقف والممارسة، فإنه قد يلحق الضرر في العديد من المجالات الحساسة التي لا يمكن تحمل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تؤدي به إلى الهلاك</w:t>
      </w:r>
      <w:r>
        <w:rPr>
          <w:rFonts w:eastAsia="Amiri" w:cs="Amiri" w:ascii="Amiri" w:hAnsi="Amiri"/>
          <w:color w:val="111111"/>
          <w:sz w:val="28"/>
          <w:szCs w:val="28"/>
          <w:rtl w:val="true"/>
          <w:lang w:bidi="ar-SA"/>
        </w:rPr>
        <w:t xml:space="preserve">. </w:t>
      </w:r>
      <w:bookmarkStart w:id="239" w:name="pg15759_168109"/>
    </w:p>
    <w:p>
      <w:pPr>
        <w:pStyle w:val="Heading3"/>
        <w:numPr>
          <w:ilvl w:val="2"/>
          <w:numId w:val="1"/>
        </w:numPr>
        <w:rPr/>
      </w:pPr>
      <w:bookmarkStart w:id="240" w:name="__RefHeading___Toc12883696_2142443653"/>
      <w:bookmarkStart w:id="241" w:name="_Toc80"/>
      <w:bookmarkEnd w:id="239"/>
      <w:bookmarkEnd w:id="240"/>
      <w:r>
        <w:rPr>
          <w:rtl w:val="true"/>
        </w:rPr>
        <w:t>الفصل الثالث</w:t>
      </w:r>
      <w:r>
        <w:rPr>
          <w:rtl w:val="true"/>
        </w:rPr>
        <w:t>:</w:t>
      </w:r>
      <w:bookmarkEnd w:id="2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12883698_2142443653"/>
      <w:bookmarkStart w:id="243" w:name="_Toc81"/>
      <w:bookmarkEnd w:id="242"/>
      <w:r>
        <w:rPr>
          <w:rtl w:val="true"/>
        </w:rPr>
        <w:t>على هامش نقش الخواتيم</w:t>
      </w:r>
      <w:r>
        <w:rPr>
          <w:rtl w:val="true"/>
        </w:rPr>
        <w:t>..</w:t>
      </w:r>
      <w:bookmarkEnd w:id="2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5759_168111"/>
      <w:bookmarkStart w:id="245" w:name="pg15759_168111"/>
      <w:bookmarkEnd w:id="245"/>
    </w:p>
    <w:p>
      <w:pPr>
        <w:pStyle w:val="Heading4"/>
        <w:numPr>
          <w:ilvl w:val="3"/>
          <w:numId w:val="1"/>
        </w:numPr>
        <w:rPr/>
      </w:pPr>
      <w:bookmarkStart w:id="246" w:name="pg15759_168111"/>
      <w:bookmarkStart w:id="247" w:name="__RefHeading___Toc12883700_2142443653"/>
      <w:bookmarkStart w:id="248" w:name="_Toc82"/>
      <w:bookmarkEnd w:id="246"/>
      <w:bookmarkEnd w:id="247"/>
      <w:r>
        <w:rPr>
          <w:rtl w:val="true"/>
        </w:rPr>
        <w:t>الخاتم المسلوب في كربلاء</w:t>
      </w:r>
      <w:r>
        <w:rPr>
          <w:rtl w:val="true"/>
        </w:rPr>
        <w:t>:</w:t>
      </w:r>
      <w:bookmarkEnd w:id="248"/>
    </w:p>
    <w:p>
      <w:pPr>
        <w:pStyle w:val="BookText"/>
        <w:rPr/>
      </w:pPr>
      <w:r>
        <w:rPr>
          <w:rFonts w:ascii="Amiri" w:hAnsi="Amiri" w:eastAsia="Amiri" w:cs="Amiri"/>
          <w:color w:val="111111"/>
          <w:sz w:val="28"/>
          <w:sz w:val="28"/>
          <w:szCs w:val="28"/>
          <w:rtl w:val="true"/>
          <w:lang w:bidi="ar-SA"/>
        </w:rPr>
        <w:t>عن محمد بن الحسن بن أحمد بن الوليد، عن محمد بن يحيى العطار، عن محمد بن الحسين بن أبي الخطاب، عن ابن أبي نجران، عن المثنى،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له أني سمعت أنه أخذ من إصبعه فيما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قالوا،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خاتمه في إصبعه، وفوض إليه أمره،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وفعله أمير المؤمنين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وفعله الحسن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ذلك الخاتم إلى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ومنه صار إلي، فهو عندي وإني لألبسه كل جمعة وأصلي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الجمعة وهو يصلي، فلما فرغ من الصلاة مدّ إليَّ يده، فرأيت في إصبعه خاتماً نقشه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bookmarkStart w:id="249" w:name="pg15759_168112"/>
    </w:p>
    <w:p>
      <w:pPr>
        <w:pStyle w:val="BookText"/>
        <w:rPr/>
      </w:pPr>
      <w:bookmarkEnd w:id="24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جدي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4"/>
        <w:numPr>
          <w:ilvl w:val="3"/>
          <w:numId w:val="1"/>
        </w:numPr>
        <w:rPr/>
      </w:pPr>
      <w:bookmarkStart w:id="250" w:name="__RefHeading___Toc12883702_2142443653"/>
      <w:bookmarkStart w:id="251" w:name="_Toc83"/>
      <w:bookmarkEnd w:id="250"/>
      <w:r>
        <w:rPr>
          <w:rtl w:val="true"/>
        </w:rPr>
        <w:t>خاتم الإمامة لم يسلب</w:t>
      </w:r>
      <w:r>
        <w:rPr>
          <w:rtl w:val="true"/>
        </w:rPr>
        <w:t>:</w:t>
      </w:r>
      <w:bookmarkEnd w:id="251"/>
    </w:p>
    <w:p>
      <w:pPr>
        <w:pStyle w:val="BookText"/>
        <w:rPr/>
      </w:pPr>
      <w:r>
        <w:rPr>
          <w:rFonts w:ascii="Amiri" w:hAnsi="Amiri" w:eastAsia="Amiri" w:cs="Amiri"/>
          <w:color w:val="111111"/>
          <w:sz w:val="28"/>
          <w:sz w:val="28"/>
          <w:szCs w:val="28"/>
          <w:rtl w:val="true"/>
          <w:lang w:bidi="ar-SA"/>
        </w:rPr>
        <w:t>يمكن أن نفهم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يكذب ما زعمه بعض الناس، من أن الخاتم الذي سلب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الخاتم المرتبط بالإمامة، حيث يعلم بانتقال الإمامة إلى الإمام التالي بصيرورة هذا الخاتم إليه من الإمام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هناك من 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قد انقطعت باستشهاد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لأن خاتم الإمامة قد سلب وأخذ، فلا معنى لادعاء الإمامة للإمام السجاد، ثم للباقر، ثم للصادق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الإمام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سلب في كربلاء، وقطع السالب إصبع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ليستخرجه منها هو خاتم آخر، </w:t>
      </w:r>
    </w:p>
    <w:p>
      <w:pPr>
        <w:pStyle w:val="BookText"/>
        <w:rPr/>
      </w:pPr>
      <w:r>
        <w:rPr>
          <w:rFonts w:ascii="Amiri" w:hAnsi="Amiri" w:eastAsia="Amiri" w:cs="Amiri"/>
          <w:color w:val="111111"/>
          <w:sz w:val="28"/>
          <w:sz w:val="28"/>
          <w:szCs w:val="28"/>
          <w:rtl w:val="true"/>
          <w:lang w:bidi="ar-SA"/>
        </w:rPr>
        <w:t>غير الذي هو من مواريث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والشقي الذي سلب الخاتم وقطع الإصبع الشريف، هو بجدل بن سليم الكلبي، كما تقول الروايات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النص المذكور آنفاً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الذي طرح السؤال على الإمام بهذا الخصوص لم يشر إلى شيء من خصوصية الخاتم المسلوب سوى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خاتماً قد سلب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ولم يثبت ولم ينف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ما لم يشر إليه، وأكمل سؤاله في جوابه، وعرفنا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أمراً باطلاً يشاع ويذاع حول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قالوا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الخاتم الذي له ارتباط بالإمامة، وبانتقاله إلى اللاحق، يعرف اقتراب أجل الإمام السابق، واكنتهاء مهامه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هذا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انتقل إلى الإمام السجاد قبل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أوغل في إيضاح هذا الأمر، لإزالة الوهم وإبطال ما يشاع حين جاءه السائل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أراه الإمام ذلك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الخاتم الذي هو من مواريث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جدي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الإمام الصادق إنما ورثه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أخذه من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أخذه بدوره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علي اخذه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ينسبه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ولا إلى النبي، ولا إلى الحسن ولا إلى السجاد، ولا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إلى خصوص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ليظهر أن الإمامة لم تنقطع باستشهاده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الخاتم الذي هو شارة الإمامة لم يسلب، بل المسلوب خاتم آخر، كان من جملة الخواتيم التي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يتختم بها في بعض الأحيان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وحديث محمد بن مسلم المتقدم، يدل على عدم صحة ما قاله محمد بن جریر بن رستم الطبري، من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 خاتمان، فص أحدهما عقيق،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بالغ </w:t>
      </w:r>
      <w:bookmarkStart w:id="252" w:name="pg15759_168115"/>
    </w:p>
    <w:p>
      <w:pPr>
        <w:pStyle w:val="BookText"/>
        <w:rPr/>
      </w:pPr>
      <w:bookmarkEnd w:id="252"/>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الخاتم الذي أخذ من يده يوم 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عدة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تختم بمثلهما كانا له حرزاً من الشيطان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2883704_2142443653"/>
      <w:bookmarkStart w:id="254" w:name="_Toc84"/>
      <w:bookmarkEnd w:id="253"/>
      <w:r>
        <w:rPr>
          <w:rtl w:val="true"/>
        </w:rPr>
        <w:t>فائدة خاتم العقيق وسائر الأحجار الكريمة</w:t>
      </w:r>
      <w:r>
        <w:rPr>
          <w:rtl w:val="true"/>
        </w:rPr>
        <w:t>:</w:t>
      </w:r>
      <w:bookmarkEnd w:id="254"/>
    </w:p>
    <w:p>
      <w:pPr>
        <w:pStyle w:val="BookText"/>
        <w:rPr/>
      </w:pPr>
      <w:r>
        <w:rPr>
          <w:rFonts w:ascii="Amiri" w:hAnsi="Amiri" w:eastAsia="Amiri" w:cs="Amiri"/>
          <w:color w:val="111111"/>
          <w:sz w:val="28"/>
          <w:sz w:val="28"/>
          <w:szCs w:val="28"/>
          <w:rtl w:val="true"/>
          <w:lang w:bidi="ar-SA"/>
        </w:rPr>
        <w:t>لا ريب في أن لنوع فص الخاتم فوائد وعوائد وآثارا أشارت إليها الروايات العديدة، وكان الأئمة يتوخون هذه الفوائد والآثار في اختيارهم التختم بها ، أو يرشدون الناس إلى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ظهر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بخواتيم عديدة، إلا أننا لم نر في الروايات تصريحاً يدل على نوع الفص الذي كان لكل واحد منها سوى الفص الذي وصل إليه من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صرحت الرواية بأنه كان عقيقاً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نبذة يسيرة جداً، مما كان الأئمة يتختمون به، أو يرشدون الناس إلى التختم به، وذكروا له فوائد وآثاراً، وذلك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 فصه ياقوت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 به لنبله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وخاتم فصه عقيق أحمر، يتختم به لحرزه </w:t>
      </w:r>
    </w:p>
    <w:p>
      <w:pPr>
        <w:pStyle w:val="BookText"/>
        <w:rPr/>
      </w:pPr>
      <w:r>
        <w:rPr>
          <w:rFonts w:ascii="Amiri" w:hAnsi="Amiri" w:eastAsia="Amiri" w:cs="Amiri"/>
          <w:color w:val="111111"/>
          <w:sz w:val="28"/>
          <w:sz w:val="28"/>
          <w:szCs w:val="28"/>
          <w:rtl w:val="true"/>
          <w:lang w:bidi="ar-SA"/>
        </w:rPr>
        <w:t>وخاتم فصه فيروزج، يتختم به لظفره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فصه حديد صيني يتختم به لقوته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 أن يتختموا بالحديد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بخواتيم العقيق، فإنه لا يصيب أحدكم غم ما دام عليه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تختموا بالعقيق فإنه مبارك، ومن تختم بالعقيق يوشك أن يقضى له بالحسنى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 من الله النعم منذ لبسته الخ</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بالعقيق ختم الله له بالأمن والأمان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شكا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عليه الطريق، فقال له هلا تختمت بالعقيق ؟ فإنه يحرس من كل سوء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الوالي إلى رجل من آل أبي طالب في جناية، فمر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بخاتم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فاتبع بخاتم فلم ير مكروها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أبي جعفر المنصور، فخرج من عنده رجل مجلود بالسوط،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فص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فصه غير 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أما إنه لو كان عقيقاً لما جلد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زدني؟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هو أمان من 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هو أمان من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الله عز وجل يحب أن ترفع إليه في الدعاء يد فيها فص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فيها فص عقيق كيف تخلو من الدنانير والدراهم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زدني؟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إنه حرز من كل 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زدنی؟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هو أمان من الفقر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أحدث بها عن جدك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ينفي الفقر، ولبس العقيق ينفي النفاق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تختم بالعقيق قضيت حوائجه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أمان في السفر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55" w:name="pg15759_168121"/>
    </w:p>
    <w:p>
      <w:pPr>
        <w:pStyle w:val="BookText"/>
        <w:rPr/>
      </w:pPr>
      <w:bookmarkEnd w:id="255"/>
      <w:r>
        <w:rPr>
          <w:rFonts w:ascii="Amiri" w:hAnsi="Amiri" w:eastAsia="Amiri" w:cs="Amiri"/>
          <w:color w:val="111111"/>
          <w:sz w:val="28"/>
          <w:sz w:val="28"/>
          <w:szCs w:val="28"/>
          <w:rtl w:val="true"/>
          <w:lang w:bidi="ar-SA"/>
        </w:rPr>
        <w:t xml:space="preserve">وإنما أشرنا إلى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العقيق، مع أنها فوائد لا يمكن إدراكها بالحواس، ولا مجال لإثباتها بالأدلة العقلية بصورة مباشرة إلا أنها يمكن إثباتها بالأدلة التي نقيمها على ثبوت التوحيد، وبعثة الأنبياء وعصمتهم، وسعة علمهم الذي حباهم الله تعالى به، وتثبت صدقهم في كل ما يخبرون به، لأن هذه الروايات من أخبارهم الغيبية، وثبوت نبوتهم يلازم ثبوت صدقها، ويغني عن الاستدلال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كفاية لمن ألقى السمع وهو شهيد، بل هو فوق الكفاية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2883706_2142443653"/>
      <w:bookmarkStart w:id="257" w:name="_Toc85"/>
      <w:bookmarkEnd w:id="256"/>
      <w:r>
        <w:rPr>
          <w:rtl w:val="true"/>
        </w:rPr>
        <w:t>هل تختم الحسنان باليسار؟</w:t>
      </w:r>
      <w:r>
        <w:rPr>
          <w:rtl w:val="true"/>
        </w:rPr>
        <w:t>!:</w:t>
      </w:r>
      <w:bookmarkEnd w:id="2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يتختمان في يسار هما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القداح،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والحسن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يتختمون في يسارهم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التختم باليسار مباح في نفسه كالتختم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تحمل الرواية التي وردت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الخاتم يلبس في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في اليمين، وإن شئت في اليسار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المقصود به مجرد إثبات الإباحة، ورفع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التختم باليسار قد يكون ممنوعاً، كما إذا كان بخاتم فيه أسماء مقدسة أو آيات قرآنية، مما يحرم تعريضه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هذه الصورة من نزع الخاتم من اليد اليسرى حين دخول المتوضاً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يرتبط بتختم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يسارهما،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ديدنهما، وطريقتهما، فغير صحيح،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أن التختم باليمين كان ديدن بني هاشم، فلا يعقل أن يلتزم بنو هاشم بالتختم باليمين ويكون أعظم رجالهم، وأقدسهم وقدوتهم ، ورئيسهم في زمانه يخالفهم في ذلك، ويتختم باليسار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الطبرسي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كتاب اللباس، عن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التختم في اليمين،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w:t>
      </w:r>
      <w:r>
        <w:rPr>
          <w:rFonts w:eastAsia="Amiri" w:cs="Amiri" w:ascii="Amiri" w:hAnsi="Amiri"/>
          <w:color w:val="111111"/>
          <w:sz w:val="28"/>
          <w:szCs w:val="28"/>
          <w:rtl w:val="true"/>
          <w:lang w:bidi="ar-SA"/>
        </w:rPr>
        <w:t xml:space="preserve">. </w:t>
      </w:r>
      <w:bookmarkStart w:id="258" w:name="pg15759_168124"/>
    </w:p>
    <w:p>
      <w:pPr>
        <w:pStyle w:val="BookText"/>
        <w:rPr/>
      </w:pPr>
      <w:bookmarkEnd w:id="25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أبي يتختم في يمينه، وكان أفضلهم وأفقههم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هي الأولى بالاعتبار والقبول، وهي تدل على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يريد أن يؤيد صوابية فعل بني هاشم، بموافقته لفعل الأفضل والأفقه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2883708_2142443653"/>
      <w:bookmarkStart w:id="260" w:name="_Toc86"/>
      <w:bookmarkEnd w:id="259"/>
      <w:r>
        <w:rPr>
          <w:rtl w:val="true"/>
        </w:rPr>
        <w:t>هل هذه رواية محرفة؟</w:t>
      </w:r>
      <w:r>
        <w:rPr>
          <w:rtl w:val="true"/>
        </w:rPr>
        <w:t>!:</w:t>
      </w:r>
      <w:bookmarkEnd w:id="260"/>
    </w:p>
    <w:p>
      <w:pPr>
        <w:pStyle w:val="BookText"/>
        <w:rPr/>
      </w:pPr>
      <w:r>
        <w:rPr>
          <w:rFonts w:ascii="Amiri" w:hAnsi="Amiri" w:eastAsia="Amiri" w:cs="Amiri"/>
          <w:color w:val="111111"/>
          <w:sz w:val="28"/>
          <w:sz w:val="28"/>
          <w:szCs w:val="28"/>
          <w:rtl w:val="true"/>
          <w:lang w:bidi="ar-SA"/>
        </w:rPr>
        <w:t xml:space="preserve">لكن الكليني يروي الحديث الآنف الذكر نفسه عن العدة، عن أحمد بن محمد بن خالد، عن علي بن الحكم، عن أبان، عن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التختم في اليمين،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كان أبي يتختم في يساره، وكان أفضلهم وأفقههم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لا يمكن قبولها لما يلي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الطبرسي تعارضها، وتوجب الريب في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العكس صحيح، فإن رواية الطبرسي تصبح موضع ريب بسبب هذا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للروايات التالية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بعضهم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والخاتم في يمينه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في يمينه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الله إليه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في يمينه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في يمينه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لقد 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علائم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إحدى وخمسين، وزيارة الأربعين، والتختم باليمين، وتعفير الجبين، والجهر ببسم الله الرحمن الرحيم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إبراهيم الخليل كشف الله عن بصره، فنظر إلى جانب العرش، فرأى أنوار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عدة أنوار حولهم لا يحصي عدتهم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شيعتهم ومحبوهم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وبما يعرف شيعتهم ومحبوهم؟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الإحدى والخمسين، والجهر ببسم الله الرحمن الرحيم، والقنوت قبل الركوع، وسجدة الشكر والتختم باليمين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التختم باليسار محمول على التقية، لما 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بدع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أنهم يتختمون باليسار بشيء ليس فيه شرافة، كانوا يحولونها عند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شهر آشوب في كتاب المناقب من 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يمينه، والخلفاء الأربعة بعده، فنقلها معاوية إلى اليسار، وأخذ الناس بذلك، فبقي كذلك أيام المروانية، فنقلها السفاح إلى اليمين، فبقي إلى أيام الرشيد، فنقلها إلى اليسار، وأخذ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أن عمرو بن العاص عند التحكيم سلَّها من يده اليمنى،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الخلافة من علي كخلعي خاتمي هذا من يميني، وجعلتها في معاوية كما جعلت هذا في يساري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اختيار اليد اليمنى للخاتم ليس متروكاً لأهواء الناس، بل هو صادر عن الله عز وجل، وجاءنا به أنبياؤه المرسلون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وصعصعة،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هبط جبرئيل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ربي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خاتمك بيمينك، واجعل فصه عقيقاً، وقل لابن عمك يلبس خاتمه بيمينه الخ</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وجعفر يتختمان في يمينهما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يتختمون في أيمانهم، وأول من تختم في يساره معاوية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شهرآشوب عن الجاحظ أنه كان آدم، وإدريس وإبراهيم وإسماعيل وإسحاق ،وإلياس ويعقوب، وداود وسليمان ويوسف ودانيال، ويوشع، وذو القرنين، ويونس، ولوط، وهود، وشعيب، وزكريا، ويحيى، وصالح، وعزير، وأيوب، ولقمان، وعيسى،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يتختمون في أيمانهم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تختم في يمينه، وأراد بذلك سنتك، ورأيته يوم القيامة متحيراً إلا أخذت بيده وأوصلته إليك وإلى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تختم باليمين تكن من المقربين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عبدوس عن ابن قتيبة عن الفضل بن شاذان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تختم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لأي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يتختم بيمينه لأنه إمام أصحاب اليمين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مدح الله عز وجل أصحاب اليمين، وذم 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بيمينه، وهو علامة لشيعتنا، يعرفون به، وبالمحافظة على أوقات الصلاة، وإيتاء الزكاة ومواساة الإخوان، والأمر بالمعروف والنهي عن المنكر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ما ذكرناه، فإن الحر تكفيه الإشارة ، فما بالك إذا كانت النصوص بهذا الوضوح والكثرة والغزارة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أن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w:t>
      </w:r>
      <w:bookmarkStart w:id="261" w:name="pg15759_168133"/>
    </w:p>
    <w:p>
      <w:pPr>
        <w:pStyle w:val="BookText"/>
        <w:rPr/>
      </w:pPr>
      <w:bookmarkEnd w:id="261"/>
      <w:r>
        <w:rPr>
          <w:rFonts w:ascii="IRNazanin" w:hAnsi="IRNazanin" w:eastAsia="IRNazanin"/>
          <w:color w:val="111111"/>
          <w:sz w:val="28"/>
          <w:sz w:val="28"/>
          <w:szCs w:val="28"/>
          <w:rtl w:val="true"/>
          <w:lang w:bidi="fa-IR"/>
        </w:rPr>
        <w:t>بیساره حين تكون أصابع اليد اليمنى قد استوعبت عدة خواتيم، حتى احتاج إلى وضع ما تبقى من الخواتيم بيساره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ما وضعه في يساره لم يكن قد نقش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ينزعه من إصبعه إذا دخل إلى المتوضاً، كما رأينا وسنرى</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2883710_2142443653"/>
      <w:bookmarkStart w:id="263" w:name="_Toc87"/>
      <w:bookmarkEnd w:id="262"/>
      <w:r>
        <w:rPr>
          <w:rtl w:val="true"/>
        </w:rPr>
        <w:t>التختم باليمين هو السنة</w:t>
      </w:r>
      <w:r>
        <w:rPr>
          <w:rtl w:val="true"/>
        </w:rPr>
        <w:t>:</w:t>
      </w:r>
      <w:bookmarkEnd w:id="263"/>
    </w:p>
    <w:p>
      <w:pPr>
        <w:pStyle w:val="BookText"/>
        <w:rPr/>
      </w:pPr>
      <w:r>
        <w:rPr>
          <w:rFonts w:ascii="Amiri" w:hAnsi="Amiri" w:eastAsia="Amiri" w:cs="Amiri"/>
          <w:color w:val="111111"/>
          <w:sz w:val="28"/>
          <w:sz w:val="28"/>
          <w:szCs w:val="28"/>
          <w:rtl w:val="true"/>
          <w:lang w:bidi="ar-SA"/>
        </w:rPr>
        <w:t>ومن المفارقات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الشيخ إسماعيل البروسوي، من أنه قد ذكر في عقد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السنة في الأصل التختم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ذلك شعار أهل البدعة والظلمة صارت السنة أن يجعل الخاتم في خنصر اليد اليسرى في زماننا</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أدري من أين جاءتهم هذه السنة المتجددة فظهرت بعد عقود وعهود من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بعث لهؤلاء نبي جديد، وأسس لهم سنة جديدة تخالف سنة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الوحي 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ليت شعري ما هو مصدر هذا الوحي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2883712_2142443653"/>
      <w:bookmarkStart w:id="265" w:name="_Toc88"/>
      <w:bookmarkEnd w:id="264"/>
      <w:r>
        <w:rPr>
          <w:rtl w:val="true"/>
        </w:rPr>
        <w:t>هل هذا تدليس؟</w:t>
      </w:r>
      <w:r>
        <w:rPr>
          <w:rtl w:val="true"/>
        </w:rPr>
        <w:t>!:</w:t>
      </w:r>
      <w:bookmarkEnd w:id="26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الحسين بن خالد أنه 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وكذلك كان يفعل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أولئك كانوا يتختمون في اليد اليمنى، وإنكم أنتم تتختمون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فالمراد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يستنجي باليسرى، وكان يتختم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السائل كان يتختم باليسرى كما سته لهم معاوية، ويستنجي بها أيضا، فلما سمع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ظن أن عمله موافق لعمل النبي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لظنه أنهما كانا يضعان الخاتم بيدهما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الأمر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الآخر للرواية، فعن الحسين بن خالد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يستنجي وخاتمه في إصبعه، ونقشه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أوليس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واحد من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وخاتمه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أولئك كانوا يتختمون في اليد اليمنى، فاتقوا الله وانظروا لأنفسكم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تختم بعض الشيعة باليسرى في زمان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مجاراة للعامة الذين كان حكامهم قرروا مخالفة السنة، مضادة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يتمكنوا من رصد الشيعة، ولو من خلال رصد الخاتم في أي يد يوضع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عدم جواز الاستنجاء باليد التي فيها خاتم منقوش </w:t>
      </w:r>
    </w:p>
    <w:p>
      <w:pPr>
        <w:pStyle w:val="BookText"/>
        <w:rPr/>
      </w:pPr>
      <w:r>
        <w:rPr>
          <w:rFonts w:ascii="Amiri" w:hAnsi="Amiri" w:eastAsia="Amiri" w:cs="Amiri"/>
          <w:color w:val="111111"/>
          <w:sz w:val="28"/>
          <w:sz w:val="28"/>
          <w:szCs w:val="28"/>
          <w:rtl w:val="true"/>
          <w:lang w:bidi="ar-SA"/>
        </w:rPr>
        <w:t xml:space="preserve">عليه الأسماء المقدسة، والعبائر القرآنية ونحوها مما لا يجوز تعريضه للنجاسة،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قال في وصيته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نقش خاتمه وفيه أسماء الله، فليحوله عن اليد التي يستنجي بها في المتوضأ</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ونستطيع أن نفهم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يضع في إصبع يده اليسرى بعض خواتيمه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فصها لم يكن قد كتب عليه شيء، وحتى لو كان قد كتب عليه اسم الله، فمن الذي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إلى المتوضأ لكي يستنجي لم يكن يحول الخاتم من اليسرى إلى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أن يأمر الناس بفعل ذلك، ثم يفعل هو عكسه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يرونه يدخل الخلاء وخاتمه في إصبعه، ولا يدرون أنه يحوله عنها إلى اليد اليمنى، فنسبوا إليه ما هو منه بريء</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5759_168138"/>
      <w:bookmarkStart w:id="267" w:name="pg15759_168138"/>
      <w:bookmarkEnd w:id="267"/>
    </w:p>
    <w:p>
      <w:pPr>
        <w:pStyle w:val="Heading3"/>
        <w:numPr>
          <w:ilvl w:val="2"/>
          <w:numId w:val="1"/>
        </w:numPr>
        <w:rPr/>
      </w:pPr>
      <w:bookmarkStart w:id="268" w:name="pg15759_168138"/>
      <w:bookmarkStart w:id="269" w:name="__RefHeading___Toc12883714_2142443653"/>
      <w:bookmarkStart w:id="270" w:name="_Toc89"/>
      <w:bookmarkEnd w:id="268"/>
      <w:bookmarkEnd w:id="269"/>
      <w:r>
        <w:rPr>
          <w:rtl w:val="true"/>
        </w:rPr>
        <w:t>الفصل الرابع</w:t>
      </w:r>
      <w:r>
        <w:rPr>
          <w:rtl w:val="true"/>
        </w:rPr>
        <w:t>:</w:t>
      </w:r>
      <w:bookmarkEnd w:id="2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12883716_2142443653"/>
      <w:bookmarkStart w:id="272" w:name="_Toc90"/>
      <w:bookmarkEnd w:id="271"/>
      <w:r>
        <w:rPr>
          <w:rtl w:val="true"/>
        </w:rPr>
        <w:t xml:space="preserve">لباس الحسين </w:t>
      </w:r>
      <w:r>
        <w:rPr>
          <w:rtl w:val="true"/>
        </w:rPr>
        <w:t>«</w:t>
      </w:r>
      <w:r>
        <w:rPr>
          <w:rtl w:val="true"/>
        </w:rPr>
        <w:t>عليه السلام</w:t>
      </w:r>
      <w:r>
        <w:rPr>
          <w:rtl w:val="true"/>
        </w:rPr>
        <w:t xml:space="preserve">» </w:t>
      </w:r>
      <w:r>
        <w:rPr>
          <w:rtl w:val="true"/>
        </w:rPr>
        <w:t>الخز والإبريسم</w:t>
      </w:r>
      <w:r>
        <w:rPr>
          <w:rtl w:val="true"/>
        </w:rPr>
        <w:t>..</w:t>
      </w:r>
      <w:bookmarkEnd w:id="2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5759_168140"/>
      <w:bookmarkStart w:id="274" w:name="pg15759_168140"/>
      <w:bookmarkEnd w:id="274"/>
    </w:p>
    <w:p>
      <w:pPr>
        <w:pStyle w:val="Heading4"/>
        <w:numPr>
          <w:ilvl w:val="3"/>
          <w:numId w:val="1"/>
        </w:numPr>
        <w:rPr/>
      </w:pPr>
      <w:bookmarkStart w:id="275" w:name="pg15759_168140"/>
      <w:bookmarkStart w:id="276" w:name="__RefHeading___Toc12883718_2142443653"/>
      <w:bookmarkStart w:id="277" w:name="_Toc91"/>
      <w:bookmarkEnd w:id="275"/>
      <w:bookmarkEnd w:id="276"/>
      <w:r>
        <w:rPr>
          <w:rtl w:val="true"/>
        </w:rPr>
        <w:t>الخز والسندس، والأبريسم</w:t>
      </w:r>
      <w:r>
        <w:rPr>
          <w:rtl w:val="true"/>
        </w:rPr>
        <w:t>:</w:t>
      </w:r>
      <w:bookmarkEnd w:id="27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لبس الخز، والأبريسم، والسندس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بالنسبة للخز، فقد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بن علي، وعليه جبة خز دكناء</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أصيب الحسين وعليه جبة خز</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ذلك في مصادر غير الشيعة أيضاً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قتيبة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الثوب الخز، وسداه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بالإبريسم إذا كان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جبة خز، سداها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نلبس هذه الطيالسة البربرية، وصوفها ميت؟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الصوف روح، ألا ترى أنه يُجَرُّ، ويباع، وهو حي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الحسين بن علي، وعليه جبة خز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العيزار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مطرفاً من خز، قد خضب رأسه ولحيته بالحناء والكتم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العيزار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كساء خز وكان يخضب بالحناء والكتم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 نص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كساء خز أحمر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عمامة ، خز ، قد خرج شعره من تحت العمامة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78" w:name="pg15759_168143"/>
    </w:p>
    <w:p>
      <w:pPr>
        <w:pStyle w:val="BookText"/>
        <w:rPr/>
      </w:pPr>
      <w:bookmarkEnd w:id="27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مستقيم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الحسن والحسين جوارب خز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ورأيتهما يركبان البراذين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النجادية أو النجارية، أو التجارية أو التحارية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يتضح لنا معنى هذه العبارة الأخيرة،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البراذين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النجادية أو النجارية، أو التجارية أو التحارية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للسندس،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عكاشة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الحسين يوم قتل يلمق سندس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حول هذه النصوص طويل ومتشعب، فلا بد من الاقتصار على ما تيسر منه مما يتناسب مع ما نحن بصدده، فنقول</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2883720_2142443653"/>
      <w:bookmarkStart w:id="280" w:name="_Toc92"/>
      <w:bookmarkEnd w:id="279"/>
      <w:r>
        <w:rPr>
          <w:rtl w:val="true"/>
        </w:rPr>
        <w:t>إيضاحات</w:t>
      </w:r>
      <w:r>
        <w:rPr>
          <w:rtl w:val="true"/>
        </w:rPr>
        <w:t>:</w:t>
      </w:r>
      <w:bookmarkEnd w:id="280"/>
    </w:p>
    <w:p>
      <w:pPr>
        <w:pStyle w:val="BookText"/>
        <w:rPr/>
      </w:pPr>
      <w:r>
        <w:rPr>
          <w:rFonts w:ascii="Amiri" w:hAnsi="Amiri" w:eastAsia="Amiri" w:cs="Amiri"/>
          <w:color w:val="111111"/>
          <w:sz w:val="28"/>
          <w:sz w:val="28"/>
          <w:szCs w:val="28"/>
          <w:rtl w:val="true"/>
          <w:lang w:bidi="ar-SA"/>
        </w:rPr>
        <w:t>وردت في هذه النصوص بضع كلمات يحسن توضيحها، وهي التالية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جورب، وهو ما يخاط من خِرَقٍ توضع فيها </w:t>
      </w:r>
    </w:p>
    <w:p>
      <w:pPr>
        <w:pStyle w:val="BookText"/>
        <w:rPr/>
      </w:pPr>
      <w:r>
        <w:rPr>
          <w:rFonts w:ascii="Amiri" w:hAnsi="Amiri" w:eastAsia="Amiri" w:cs="Amiri"/>
          <w:color w:val="111111"/>
          <w:sz w:val="28"/>
          <w:sz w:val="28"/>
          <w:szCs w:val="28"/>
          <w:rtl w:val="true"/>
          <w:lang w:bidi="ar-SA"/>
        </w:rPr>
        <w:t>الرجل، لكي تحميها وتسترها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خاصة لا تكون إلا من الخيل، وهي الجفاة من الخيل من غير العِرَاب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 الخلقة الجلد على السير في الشعاب والوعر من الخيل غير العرابية، وأكثر ما يجلب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العظيم الخلقة الجافيها، الغليظ الأعضاء، والعراب أضمر ، وأرق أعضاء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دون الخيل، وأقدر من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من خز، مربع، وفي طرفه علمان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اليلمق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فارسي معرب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 من الديباج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الذي سداه ولحمته حرير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يضرب لونها إلى السواد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81" w:name="pg15759_168145"/>
    </w:p>
    <w:p>
      <w:pPr>
        <w:pStyle w:val="BookText"/>
        <w:rPr/>
      </w:pPr>
      <w:bookmarkEnd w:id="281"/>
      <w:r>
        <w:rPr>
          <w:rFonts w:ascii="Amiri" w:hAnsi="Amiri" w:eastAsia="Amiri" w:cs="Amiri"/>
          <w:color w:val="111111"/>
          <w:sz w:val="28"/>
          <w:sz w:val="28"/>
          <w:szCs w:val="28"/>
          <w:rtl w:val="true"/>
          <w:lang w:bidi="ar-SA"/>
        </w:rPr>
        <w:t>السدى من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 من خيوطه، ويقابله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نسج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الحرير قبل أن يخرقه الدود معرب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الريق ترميه من فيك، والعسل، وقد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مجاج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ومجاجة الشيء عصارته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طيلسان كساء مدور ،أخضر، لا أسفل له، 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الإبريسم وعن الليث ما يسوى منه الإبريسم ولذا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والإبريسم مثل الحنطة، والدقيق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ودود القز، أو دود الحرير، دود معروف مجاجه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الحرير،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نسج من الصوف، والحرير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دابة، ثم أطلق على الثوب المتخذ من وبرها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2883722_2142443653"/>
      <w:bookmarkStart w:id="283" w:name="_Toc93"/>
      <w:bookmarkEnd w:id="282"/>
      <w:r>
        <w:rPr>
          <w:rtl w:val="true"/>
        </w:rPr>
        <w:t>الخز ليس حريراً</w:t>
      </w:r>
      <w:r>
        <w:rPr>
          <w:rtl w:val="true"/>
        </w:rPr>
        <w:t>:</w:t>
      </w:r>
      <w:bookmarkEnd w:id="2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مما ذكرناه عن القز، والخز،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الخز </w:t>
      </w:r>
    </w:p>
    <w:p>
      <w:pPr>
        <w:pStyle w:val="BookText"/>
        <w:rPr/>
      </w:pPr>
      <w:r>
        <w:rPr>
          <w:rFonts w:ascii="Amiri" w:hAnsi="Amiri" w:eastAsia="Amiri" w:cs="Amiri"/>
          <w:color w:val="111111"/>
          <w:sz w:val="28"/>
          <w:sz w:val="28"/>
          <w:szCs w:val="28"/>
          <w:rtl w:val="true"/>
          <w:lang w:bidi="ar-SA"/>
        </w:rPr>
        <w:t>بالحرير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اشتهر ذلك، فرب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الخز إن كان هو المنسوج من حرير 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لبسه للرجال حراماً، فإن لبس الرجال للحرير المختلط بالصوف لا إشكال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الخز حريراً، لما لبسه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لبسه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أي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النصوص الكثيرة تدل على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يلبسون الخز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بالخز هو نفس ذلك الحيوان المائي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رواية قتيبة بن محمد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هو الحرير المحرم ، وإن أشبهه في نعومته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 الرواية قد ميزت بين الخز وبين الإبريسم، وبينت أن لحمة تلك الجبة كانت خزا، وسداها من إبريسم مما يعني أن الخز قد اختلط مع الحرير فجاز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لبس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يلمق سندس يوم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الرواية إن صحت،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عكاشة لم يغلط في تمييزه بين صوف ذلك الحيوان المسمى بالخز، وبين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يوم عاشوراء في ساحة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للمحارب أن يلبس الحرير الخالص في ميدان الحرب </w:t>
      </w:r>
      <w:bookmarkStart w:id="284" w:name="pg15759_168147"/>
    </w:p>
    <w:p>
      <w:pPr>
        <w:pStyle w:val="BookText"/>
        <w:rPr/>
      </w:pPr>
      <w:bookmarkEnd w:id="284"/>
      <w:r>
        <w:rPr>
          <w:rFonts w:ascii="Amiri" w:hAnsi="Amiri" w:eastAsia="Amiri" w:cs="Amiri"/>
          <w:color w:val="111111"/>
          <w:sz w:val="28"/>
          <w:sz w:val="28"/>
          <w:szCs w:val="28"/>
          <w:rtl w:val="true"/>
          <w:lang w:bidi="ar-SA"/>
        </w:rPr>
        <w:t>نكاية للعدو، ولا ضير في ذلك</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883724_2142443653"/>
      <w:bookmarkStart w:id="286" w:name="_Toc94"/>
      <w:bookmarkEnd w:id="285"/>
      <w:r>
        <w:rPr>
          <w:rtl w:val="true"/>
        </w:rPr>
        <w:t>لماذا الحرير في الحرب؟</w:t>
      </w:r>
      <w:r>
        <w:rPr>
          <w:rtl w:val="true"/>
        </w:rPr>
        <w:t>!:</w:t>
      </w:r>
      <w:bookmarkEnd w:id="286"/>
    </w:p>
    <w:p>
      <w:pPr>
        <w:pStyle w:val="BookText"/>
        <w:rPr/>
      </w:pPr>
      <w:r>
        <w:rPr>
          <w:rFonts w:ascii="Amiri" w:hAnsi="Amiri" w:eastAsia="Amiri" w:cs="Amiri"/>
          <w:color w:val="111111"/>
          <w:sz w:val="28"/>
          <w:sz w:val="28"/>
          <w:szCs w:val="28"/>
          <w:rtl w:val="true"/>
          <w:lang w:bidi="ar-SA"/>
        </w:rPr>
        <w:t>وفيما يتعلق بسبب تجويز الشرع الشريف لبس الحرير في الحرب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معرفة السبب في ذلك، إلا إذا دلنا عليه نص قرآني، أو حديث عن المعصوم الذي لا ينطق عن الهوى، إن هو إلا وحي يوحى وإن كان البشر قد يكتشفون بعض الحكم والفوائد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شيء يدل على أن ما يتوصلون إليه هو كل العلة لذلك، فلعله من بعض حكمه وفوائده</w:t>
      </w:r>
    </w:p>
    <w:p>
      <w:pPr>
        <w:pStyle w:val="BookText"/>
        <w:rPr/>
      </w:pPr>
      <w:r>
        <w:rPr>
          <w:rFonts w:ascii="Amiri" w:hAnsi="Amiri" w:eastAsia="Amiri" w:cs="Amiri"/>
          <w:color w:val="111111"/>
          <w:sz w:val="28"/>
          <w:sz w:val="28"/>
          <w:szCs w:val="28"/>
          <w:rtl w:val="true"/>
          <w:lang w:bidi="ar-SA"/>
        </w:rPr>
        <w:t>ولكننا نلاحظ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الفارس حين يصبح في موقع التحدي يحتاج إلى الشعور بالقوة، وبالتأييد وبالرضا ممن يملك القوة، ويقدر على بذل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كل قوة ومعونة تنتهي إلى الله سبحانه، ولأن النصر يأتي من عند الله سبحانه، فمن الضروري أن يشعر المقاتل بأنه موضع عناية الله، وأنه ينال رضاه، وعنايته، وله أن يتوقع معونته ونصره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شعوره بهذه الرخصة الإلهية من مفردات وتجليات هذا الرضا، وهو يعطي المقاتل سكينة، ويمنحه أنساً روحياً، وهو بحاجة إليه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لتحريم لبس الحرير والذهب على الرجال حِكَمًا بعضها يرتبط بالسلامة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أوجب لبس الرجال لهما ضرراً على بعض الخلايا التي ترتبط برجولية الرجل مثلاً، في حين أنه قد يكون </w:t>
      </w:r>
    </w:p>
    <w:p>
      <w:pPr>
        <w:pStyle w:val="BookText"/>
        <w:rPr/>
      </w:pPr>
      <w:r>
        <w:rPr>
          <w:rFonts w:ascii="Amiri" w:hAnsi="Amiri" w:eastAsia="Amiri" w:cs="Amiri"/>
          <w:color w:val="111111"/>
          <w:sz w:val="28"/>
          <w:sz w:val="28"/>
          <w:szCs w:val="28"/>
          <w:rtl w:val="true"/>
          <w:lang w:bidi="ar-SA"/>
        </w:rPr>
        <w:t>لبس المرأة للحرير والذهب مفيداً، أو منشطاً، أو مغذياً للخلايا التي ترتبط بتكوينها الأنثوي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الآثار تحصل لها أو له من خلال اللمس، أو من خلال الإشعاعات التي يبثها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للتزين بهما آثاراً روحية سلبية على الرجل، وإيجابية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التي تحب الزينة، والجمال، وتميل إلى الرقة، وتنبهر بالمظاهر والألوان والأحجام تجد في الحرير والذهب ما يزيدها جمالاً، ويشعرها بالرقة، ويظهرها بالمظهر الأبهى والأروع، فتنتعش روحها، وتزداد حيوية ونشاطاً، وفاعلية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الرجل الذي يغلب على حياته الجد والجهد والمثابرة، والعمل، ويحتاج إلى الحزم والشجاعة والبسالة، فإنه يميل إلى إظهار القوة والعظمة، والخشونة، ويحب تحقيق الإنجازات الكبيرة، والخطيرة، وتذليل الصعاب، وكل ما يظهر قدراته الفكرية والعقلية، وطاقاته الجسدية، ومشاعره النبيلة، وصفاته الحميدة، وميزاته الروحية والإنسانية، وما شابه ذلك، مما يرضي غروره وينعش روحه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يتلاءم مع النعومة والزينة، والتباهي بالزاهي من الألوان، وبالبريق واللمعان، وهي أمور خاوية، ومعان باطلة وزائلة وواهية لشعوره بأن ذلك يجعله في مصاف النساء اللواتي لا يرى أن صيرورته في صفوفهن، وانتقاله إليهن من موجبات عزته، بل هو </w:t>
      </w:r>
    </w:p>
    <w:p>
      <w:pPr>
        <w:pStyle w:val="BookText"/>
        <w:rPr/>
      </w:pPr>
      <w:r>
        <w:rPr>
          <w:rFonts w:ascii="Amiri" w:hAnsi="Amiri" w:eastAsia="Amiri" w:cs="Amiri"/>
          <w:color w:val="111111"/>
          <w:sz w:val="28"/>
          <w:sz w:val="28"/>
          <w:szCs w:val="28"/>
          <w:rtl w:val="true"/>
          <w:lang w:bidi="ar-SA"/>
        </w:rPr>
        <w:t>من دلائل وهنه وضعفه وإن كان ضعف النساء قوة لهن، وقوة الرجال إذا انتقلت إلى النساء أصبحت عيباً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الرجال يكون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خصال النساء شرار خصال الرجال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لبس الحرير في ساعات القتال، وهي الساعة التي لا يشعر فيها المقاتل بكل ما حوله، لأن كل همه يكون منصرفا إلى مراقبة حركة عدوه، والعمل على حفظ ،روحه والتخلص من الخطر المحدق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للحرير تأثير مباشر على نفسه وروحه في هذه الساحة، بل هو يؤثر فقط على عدوه الذي يراقبه بدقة، فإذا رآه يلبس الحرير قد يعود إلى نفسه ليسألها عن سبب تعريض نفسه للقتل، ولماذا لا يبقي عليها ليتنعم بمثل هذه الأمور التي يراها، ويشعر أنه قد يفارقها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وبالمراجعة والمقارنة يتخذ قراره بالانسحاب، أو أن ذلك على الأقل يقلل من رغبته بالمخاطرة بنفسه ولاسيما إذا كان محارباً </w:t>
      </w:r>
      <w:bookmarkStart w:id="287" w:name="pg15759_168150"/>
    </w:p>
    <w:p>
      <w:pPr>
        <w:pStyle w:val="BookText"/>
        <w:rPr/>
      </w:pPr>
      <w:bookmarkEnd w:id="287"/>
      <w:r>
        <w:rPr>
          <w:rFonts w:ascii="Amiri" w:hAnsi="Amiri" w:eastAsia="Amiri" w:cs="Amiri"/>
          <w:color w:val="111111"/>
          <w:sz w:val="28"/>
          <w:sz w:val="28"/>
          <w:szCs w:val="28"/>
          <w:rtl w:val="true"/>
          <w:lang w:bidi="ar-SA"/>
        </w:rPr>
        <w:t>لله ولرسوله، وكان في حربه ظالماً وباغياً ومعتدياً، فإنه سيكون حتى بنظر نفسه مجرد قاتل مجرم، أو مقتول، قد خسر الدنيا والآخرة، فقد تضعف عزيمته عن مواصلة حرب هذا هو حالها ومآلها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2883726_2142443653"/>
      <w:bookmarkStart w:id="289" w:name="_Toc95"/>
      <w:bookmarkEnd w:id="288"/>
      <w:r>
        <w:rPr>
          <w:rtl w:val="true"/>
        </w:rPr>
        <w:t>الخز حيوان مائي</w:t>
      </w:r>
      <w:r>
        <w:rPr>
          <w:rtl w:val="true"/>
        </w:rPr>
        <w:t>:</w:t>
      </w:r>
      <w:bookmarkEnd w:id="289"/>
    </w:p>
    <w:p>
      <w:pPr>
        <w:pStyle w:val="BookText"/>
        <w:rPr/>
      </w:pPr>
      <w:r>
        <w:rPr>
          <w:rFonts w:ascii="Amiri" w:hAnsi="Amiri" w:eastAsia="Amiri" w:cs="Amiri"/>
          <w:color w:val="111111"/>
          <w:sz w:val="28"/>
          <w:sz w:val="28"/>
          <w:szCs w:val="28"/>
          <w:rtl w:val="true"/>
          <w:lang w:bidi="ar-SA"/>
        </w:rPr>
        <w:t>ويفهم من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الخز حيوان مائي، ولا يعيش خارج الماء، وإن كان قد يخرج من الماء لفترة وجيزة، ثم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يستفيدون من جلده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وبر ناعم، فربما جعلوه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جزوا صوفه عنه، ثم نسجوه مع الصوف، وجعلوه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وأنا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بلادي، وإنما هي كلاب تخرج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الماء تعيش وهي خارج في البر؟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290" w:name="pg15759_168151"/>
    </w:p>
    <w:p>
      <w:pPr>
        <w:pStyle w:val="BookText"/>
        <w:rPr/>
      </w:pPr>
      <w:bookmarkEnd w:id="290"/>
      <w:r>
        <w:rPr>
          <w:rFonts w:ascii="Amiri" w:hAnsi="Amiri" w:eastAsia="Amiri" w:cs="Amiri"/>
          <w:color w:val="111111"/>
          <w:sz w:val="28"/>
          <w:sz w:val="28"/>
          <w:szCs w:val="28"/>
          <w:rtl w:val="true"/>
          <w:lang w:bidi="ar-SA"/>
        </w:rPr>
        <w:t xml:space="preserve">قال ليس به بأس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 من الحرير يصبح 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سبب الاشتباه هو شدة نعومة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شبهوه بالحرير، ثم صاروا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حرير، ثم صاروا يطلقون عليه حرير الخز، لأنهم لا يجدون فرقاً ملموساً يميزه عن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كلمة خز بكلمة قز، فإن الحرير هو مجاج دود القز</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2883728_2142443653"/>
      <w:bookmarkStart w:id="292" w:name="_Toc96"/>
      <w:bookmarkEnd w:id="291"/>
      <w:r>
        <w:rPr>
          <w:rtl w:val="true"/>
        </w:rPr>
        <w:t>قميص خز وطوق من ذهب</w:t>
      </w:r>
      <w:r>
        <w:rPr>
          <w:rtl w:val="true"/>
        </w:rPr>
        <w:t>!!:</w:t>
      </w:r>
      <w:bookmarkEnd w:id="292"/>
    </w:p>
    <w:p>
      <w:pPr>
        <w:pStyle w:val="BookText"/>
        <w:rPr/>
      </w:pPr>
      <w:r>
        <w:rPr>
          <w:rFonts w:ascii="Amiri" w:hAnsi="Amiri" w:eastAsia="Amiri" w:cs="Amiri"/>
          <w:color w:val="111111"/>
          <w:sz w:val="28"/>
          <w:sz w:val="28"/>
          <w:szCs w:val="28"/>
          <w:rtl w:val="true"/>
          <w:lang w:bidi="ar-SA"/>
        </w:rPr>
        <w:t xml:space="preserve">من كتاب زهد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وعليه قميص خز، وطوق من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فدعاه، فشقه عليه، وأخذ الطوق، فقطعه قطعا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بالرحبة هو رحبة الكوفة كما هو الأقرب، ففي هذا الحديث خطأ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قدوم أمير المؤمنين ومعه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كان أكثر من ثلاثين سنة، فهو رجل كبير، والطوق إنما يوضع للأطفال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المقصود بالرحبة معناها العام، وهو أية رحبة كانت، وهي الأرض الواسعة تكون بفناء المسجد، أو بين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الحديث تصريح بأنه خرج إلى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خرج وهو طفل إلى رحبة المدينة، أو إلى رحبة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لم نعهد أن للمدينة أو المسجدها رحبة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الذي وضع طوق الذهب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w:t>
      </w:r>
    </w:p>
    <w:p>
      <w:pPr>
        <w:pStyle w:val="BookText"/>
        <w:rPr/>
      </w:pPr>
      <w:r>
        <w:rPr>
          <w:rFonts w:ascii="Amiri" w:hAnsi="Amiri" w:eastAsia="Amiri" w:cs="Amiri"/>
          <w:color w:val="111111"/>
          <w:sz w:val="28"/>
          <w:sz w:val="28"/>
          <w:szCs w:val="28"/>
          <w:rtl w:val="true"/>
          <w:lang w:bidi="ar-SA"/>
        </w:rPr>
        <w:t>قد حصل في أيام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نرباً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على أمر كهذا، يشير إلى التعلق بالدنيا وزخارفها، والتباهي بعسجدها ولجينها كما يفعل أهل الدنيا، أمام أمة يهيمن الفقر والعوز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ذلك بعد وفاتها، فيفترض أن تكون إحدى النساء التي كانت تتولى أمور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دون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ألم تكن النسوة اللواتي عشن في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ورأين حاله، وزهده وعبادته، وعزوفه عن الدنيا وزبارجها وبهارجها قد عرفن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ولا يسمح بأمثال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يرضى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وهو طفل بأن يلبسه أحد طوقاً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يعرف ويميز كما كان عيسى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يليق به عما لا يليق ؟ وألم يكن الله تعالى قد عرَّفه الحلال والحرام والحسن والقبيح، وميَّز له ما يرضي الله تعالى عما لا يرضيه؟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الذهب، وهذه الأطواق يلبسها للأطفال؟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شيء من المال، فهو لا يشتري به أمثال هذه الأمور ، ولا يضعه بيد من يتصرف فيه بما لا يرضاه، أو من دون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القصة مع أحد أولادهم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علاء آل جعفر المعلق على كتاب مكارم الأخلاق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شهر آشوب قد روى أن هذا الحديث قد جرى مع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لبس الخز ليس محرماً على الرجال، وقد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الخز، فلماذا شق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الخز الذي كان على ذلك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على سبيل العقوبة، فإن لبسه ليس حراماً، ولا يوجب عقوبة، لأنه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مراعاة حال الفقراء، فقد كان بالإمكان أن يبيع الثوب، ويتصدق بثمنه على الفقراء، أو يشتري بثمنه عدة أثواب، ويتصدق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أيضاً بادر إلى تكسير الطوق وتقطيعه، فقد كان يمكن إلباسه لأي طفل آخر، ذكرا كان أو أنثى ولبس الذهب للطفل ليس حراما، بل هو حلال أيضاً، فلماذا يتلفه؟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الذهب يحلى به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ليحلي ولده ونساءه بالذهب والفضة، ولا بأس به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 اليسير جداً، لا مثل طوق الذهب</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كان المقصود من تكسير الطوق إظهار شدة النفور من هذه التصرفات والمظاهر، للردع عن التعلق بالمال،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وقدوة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المقبول ولا من المناسب أن يأمر الناس بالزهد بالدنيا، ويطلب منهم القناعة بالقليل، ثم يلبس أبناؤه أو أحفاده الخز، وأطواق الذهب</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5759_168157"/>
      <w:bookmarkStart w:id="294" w:name="pg15759_168157"/>
      <w:bookmarkEnd w:id="294"/>
    </w:p>
    <w:p>
      <w:pPr>
        <w:pStyle w:val="Heading3"/>
        <w:numPr>
          <w:ilvl w:val="2"/>
          <w:numId w:val="1"/>
        </w:numPr>
        <w:rPr/>
      </w:pPr>
      <w:bookmarkStart w:id="295" w:name="pg15759_168157"/>
      <w:bookmarkStart w:id="296" w:name="__RefHeading___Toc12883730_2142443653"/>
      <w:bookmarkStart w:id="297" w:name="_Toc97"/>
      <w:bookmarkEnd w:id="295"/>
      <w:bookmarkEnd w:id="296"/>
      <w:r>
        <w:rPr>
          <w:rtl w:val="true"/>
        </w:rPr>
        <w:t>الفصل الخامس</w:t>
      </w:r>
      <w:r>
        <w:rPr>
          <w:rtl w:val="true"/>
        </w:rPr>
        <w:t>:</w:t>
      </w:r>
      <w:bookmarkEnd w:id="29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12883732_2142443653"/>
      <w:bookmarkStart w:id="299" w:name="_Toc98"/>
      <w:bookmarkEnd w:id="298"/>
      <w:r>
        <w:rPr>
          <w:rtl w:val="true"/>
        </w:rPr>
        <w:t xml:space="preserve">من لباس الحسين </w:t>
      </w:r>
      <w:r>
        <w:rPr>
          <w:rtl w:val="true"/>
        </w:rPr>
        <w:t>«</w:t>
      </w:r>
      <w:r>
        <w:rPr>
          <w:rtl w:val="true"/>
        </w:rPr>
        <w:t>عليه السلام</w:t>
      </w:r>
      <w:r>
        <w:rPr>
          <w:rtl w:val="true"/>
        </w:rPr>
        <w:t xml:space="preserve">» </w:t>
      </w:r>
      <w:r>
        <w:rPr>
          <w:rtl w:val="true"/>
        </w:rPr>
        <w:t>أيضاً</w:t>
      </w:r>
      <w:r>
        <w:rPr>
          <w:rtl w:val="true"/>
        </w:rPr>
        <w:t>..</w:t>
      </w:r>
      <w:bookmarkEnd w:id="2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5759_168159"/>
      <w:bookmarkStart w:id="301" w:name="pg15759_168159"/>
      <w:bookmarkEnd w:id="301"/>
    </w:p>
    <w:p>
      <w:pPr>
        <w:pStyle w:val="Heading4"/>
        <w:numPr>
          <w:ilvl w:val="3"/>
          <w:numId w:val="1"/>
        </w:numPr>
        <w:rPr/>
      </w:pPr>
      <w:bookmarkStart w:id="302" w:name="pg15759_168159"/>
      <w:bookmarkStart w:id="303" w:name="__RefHeading___Toc12883734_2142443653"/>
      <w:bookmarkStart w:id="304" w:name="_Toc99"/>
      <w:bookmarkEnd w:id="302"/>
      <w:bookmarkEnd w:id="303"/>
      <w:r>
        <w:rPr>
          <w:rtl w:val="true"/>
        </w:rPr>
        <w:t xml:space="preserve">الحلة التي اشتراها الحسين </w:t>
      </w:r>
      <w:r>
        <w:rPr>
          <w:rtl w:val="true"/>
        </w:rPr>
        <w:t>«</w:t>
      </w:r>
      <w:r>
        <w:rPr>
          <w:rtl w:val="true"/>
        </w:rPr>
        <w:t>عليه السلام</w:t>
      </w:r>
      <w:r>
        <w:rPr>
          <w:rtl w:val="true"/>
        </w:rPr>
        <w:t>»:</w:t>
      </w:r>
      <w:bookmarkEnd w:id="304"/>
    </w:p>
    <w:p>
      <w:pPr>
        <w:pStyle w:val="BookText"/>
        <w:rPr/>
      </w:pPr>
      <w:r>
        <w:rPr>
          <w:rFonts w:ascii="Amiri" w:hAnsi="Amiri" w:eastAsia="Amiri" w:cs="Amiri"/>
          <w:color w:val="111111"/>
          <w:sz w:val="28"/>
          <w:sz w:val="28"/>
          <w:szCs w:val="28"/>
          <w:rtl w:val="true"/>
          <w:lang w:bidi="ar-SA"/>
        </w:rPr>
        <w:t xml:space="preserve">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بحلل فيها حلة جيدة،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مكانها 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مكانها ثلاث 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خمساً فأعطاه إياها،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أنك تلبسها،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أمير المؤمنين، فتوسّخ، فتفسدها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وأكسو بهذه الخمس حلل خمسة من المسلمين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05" w:name="pg15759_168160"/>
    </w:p>
    <w:p>
      <w:pPr>
        <w:pStyle w:val="BookText"/>
        <w:rPr/>
      </w:pPr>
      <w:bookmarkEnd w:id="305"/>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النص يثير أمام الباحث العديد من الأسئلة، فعلى سبيل المثال نذكر</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2883736_2142443653"/>
      <w:bookmarkStart w:id="307" w:name="_Toc100"/>
      <w:bookmarkEnd w:id="306"/>
      <w:r>
        <w:rPr>
          <w:rtl w:val="true"/>
        </w:rPr>
        <w:t>مجاناً أو بثمن؟</w:t>
      </w:r>
      <w:r>
        <w:rPr>
          <w:rtl w:val="true"/>
        </w:rPr>
        <w:t>!:</w:t>
      </w:r>
      <w:bookmarkEnd w:id="307"/>
    </w:p>
    <w:p>
      <w:p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أولاً على طلب الحلة من أبيه، ولم يذكر أنه يريدها بلا مقابل أو بثمن، وعلى سبيل البيع، أو المبادلة بشيء، وبنحو الأمانة، أو العارية،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يتضح ماذا كان سيفعل لو كان أعطاه إياها أبوه من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سوف يبادر إلى دفع شيء 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كان سيأخذها، ويذهب إلى حال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الإجحاف في قيمة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 هذه الحلة التي أعجبته هي خير من الحلتين اللتين بذلهما مقابلها، وخير من ثلاث، ومن أربع حلل ، فلماذا يعرض هذا الثمن البخس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يتوخى الربح في تجارته هذه؟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يتوخى الربح، فهل كان يرى أن من الإنصاف أن يربح هذا المقدار الكبير الذي لا يرضى عاقل أن يعطيه حتى لأقرب الناس </w:t>
      </w:r>
      <w:bookmarkStart w:id="308" w:name="pg15759_168161"/>
    </w:p>
    <w:p>
      <w:pPr>
        <w:pStyle w:val="BookText"/>
        <w:rPr/>
      </w:pPr>
      <w:bookmarkEnd w:id="308"/>
      <w:r>
        <w:rPr>
          <w:rFonts w:ascii="Amiri" w:hAnsi="Amiri" w:eastAsia="Amiri" w:cs="Amiri"/>
          <w:color w:val="111111"/>
          <w:sz w:val="28"/>
          <w:sz w:val="28"/>
          <w:szCs w:val="28"/>
          <w:rtl w:val="true"/>
          <w:lang w:bidi="ar-SA"/>
        </w:rPr>
        <w:t>و أحبهم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يعد هذا محاولة للحصول علي ربح خيالي و فاحش، يعد إعطاؤه للغير سفهاً، و أخذه يعدّ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لايعلم بقيمه الحلة، واستجاب للإيجاء ووقع تحت تاثير الإغرتء، لحدث الغبن الكثير، والمحذور الكبير في الصفقة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2883738_2142443653"/>
      <w:bookmarkStart w:id="310" w:name="_Toc101"/>
      <w:bookmarkEnd w:id="309"/>
      <w:r>
        <w:rPr>
          <w:rtl w:val="true"/>
        </w:rPr>
        <w:t>لمن الحلل؟</w:t>
      </w:r>
      <w:r>
        <w:rPr>
          <w:rtl w:val="true"/>
        </w:rPr>
        <w:t xml:space="preserve">! </w:t>
      </w:r>
      <w:r>
        <w:rPr>
          <w:rtl w:val="true"/>
        </w:rPr>
        <w:t>و لماذا يطلب الحسين إحداها؟</w:t>
      </w:r>
      <w:r>
        <w:rPr>
          <w:rtl w:val="true"/>
        </w:rPr>
        <w:t>!:</w:t>
      </w:r>
      <w:bookmarkEnd w:id="310"/>
    </w:p>
    <w:p>
      <w:pPr>
        <w:pStyle w:val="BookText"/>
        <w:rPr/>
      </w:pPr>
      <w:r>
        <w:rPr>
          <w:rFonts w:ascii="Amiri" w:hAnsi="Amiri" w:eastAsia="Amiri" w:cs="Amiri"/>
          <w:color w:val="111111"/>
          <w:sz w:val="28"/>
          <w:sz w:val="28"/>
          <w:szCs w:val="28"/>
          <w:rtl w:val="true"/>
          <w:lang w:bidi="ar-SA"/>
        </w:rPr>
        <w:t xml:space="preserve">و لنا أن نساءل عن الصاحب الحقيقي لهذا الحلل، و هل هي ملك شخصي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من جاءإليه بها إنما أراد إهداها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ءو ءنها جاءته من الخمس الذي يكون نصفه لبني هاشم، و نصفه الآخر يكون بتصرف الإمام يستعين به علي إقامة الدين، و حفظ كرامة و حياة، و 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مشكلاتهم، و رعاية حال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صاحبها جعلها بتصرف الإمام ليصرفها نيابة عنه علي فقراؤ الميلمين بعنوان الصدقة، أو البذل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من أموال بيت المال التي تحبي إليه من كل اتجاه؟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الأمر لمتوضحه الرواية</w:t>
      </w:r>
      <w:r>
        <w:rPr>
          <w:rFonts w:eastAsia="Amiri" w:cs="Amiri" w:ascii="Amiri" w:hAnsi="Amiri"/>
          <w:color w:val="111111"/>
          <w:sz w:val="28"/>
          <w:szCs w:val="28"/>
          <w:rtl w:val="true"/>
          <w:lang w:bidi="ar-SA"/>
        </w:rPr>
        <w:t xml:space="preserve">.. </w:t>
      </w:r>
      <w:bookmarkStart w:id="311" w:name="pg15759_168162"/>
    </w:p>
    <w:p>
      <w:pPr>
        <w:pStyle w:val="BookText"/>
        <w:rPr/>
      </w:pPr>
      <w:bookmarkEnd w:id="311"/>
      <w:r>
        <w:rPr>
          <w:rFonts w:ascii="Amiri" w:hAnsi="Amiri" w:eastAsia="Amiri" w:cs="Amiri"/>
          <w:color w:val="111111"/>
          <w:sz w:val="28"/>
          <w:sz w:val="28"/>
          <w:szCs w:val="28"/>
          <w:rtl w:val="true"/>
          <w:lang w:bidi="ar-SA"/>
        </w:rPr>
        <w:t>ولكن اهتمام أمير المؤمنين عليه السلام بصرفها على فقراء المسلمين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الفقراء هم مورد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يشاركهم في ذلك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يأتي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من أبيه ساكتاً في البداية عن إعطاء مقابل، كان لأجل أنه يرى نفسه من جملة الفقراء الذين لهم نصيب في هذه 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يستطيع أن يبذل خمس حلل مقابل حلة واحدة يعدُّ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أنه فقير، هل يطلب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لنفسه، ولاسيما إذا كان في الناس من هو أحوج منه إلى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2883740_2142443653"/>
      <w:bookmarkStart w:id="313" w:name="_Toc102"/>
      <w:bookmarkEnd w:id="312"/>
      <w:r>
        <w:rPr>
          <w:rtl w:val="true"/>
        </w:rPr>
        <w:t xml:space="preserve">ما شأن الحسين </w:t>
      </w:r>
      <w:r>
        <w:rPr>
          <w:rtl w:val="true"/>
        </w:rPr>
        <w:t>«</w:t>
      </w:r>
      <w:r>
        <w:rPr>
          <w:rtl w:val="true"/>
        </w:rPr>
        <w:t>عليه السلام</w:t>
      </w:r>
      <w:r>
        <w:rPr>
          <w:rtl w:val="true"/>
        </w:rPr>
        <w:t xml:space="preserve">» </w:t>
      </w:r>
      <w:r>
        <w:rPr>
          <w:rtl w:val="true"/>
        </w:rPr>
        <w:t>وهذه الحلة؟</w:t>
      </w:r>
      <w:r>
        <w:rPr>
          <w:rtl w:val="true"/>
        </w:rPr>
        <w:t>!:</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وجه إصرار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الحصول على تلك الحلة، ولو بهذا الثمن الباهظ، فإن هذا لا يتلاءم مع ما عرفناه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أهل بيته، وحتى عن جميع الأخيار الأبرار من الزهد بالدنيا، والإنصراف عن الملذات، وعدم الاستجابة للأهواء وللرغبات الشخصية، وعدم الاستئثار لنفسه بما يميزه بين أهل الدنيا عن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ذرة من حب الدنيا، والتعلق بزبارجها وبهارجها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أن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ثوب جديد تلبسه، ولا فرق فيه بين غليظ أو رقيق، ولا يكون إلا ذا ثوبين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يتجرأ أحد أن يطرح السؤال الوقح المخالف لنص القرآن على طهارته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ينتهي بخروجه عن الدين،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يتعلم الزهد، والعزوف عن الدنيا من أبيه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يلبس قميصاً يساوي درهمين كما ورد؟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دراهم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 وما أشبه ذلك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فلماذا يريد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يلبس حلة جديدة جيدة تساوي خمس حلل؟ ولماذا لا ينهاه أبوه عن هذا الأمر، ولا يدعوه إلى الزهد بالدنيا، وعدم الاهتمام بملذاتها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وأليس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على المنبر، وهو خليفة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رقعت مدرعتي حتى استحييت من راقعها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يقال هو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وأليس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إمامكم قد اكتفى من دنياه بطمريه ومن عيشه بقرصيه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يخف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يلبس حلة بهذه الجودة أن يشنع الناس به على أبيه، وأن يتهموه باستغلال موقعه من خلافة المسلمين للحصول على الأموال، والتقلب 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بالحجاز أو اليمامة من لا طمع له في القرص، ولا عهد </w:t>
      </w:r>
      <w:bookmarkStart w:id="314" w:name="pg15759_168166"/>
    </w:p>
    <w:p>
      <w:pPr>
        <w:pStyle w:val="BookText"/>
        <w:rPr/>
      </w:pPr>
      <w:bookmarkEnd w:id="314"/>
      <w:r>
        <w:rPr>
          <w:rFonts w:ascii="IRNazanin" w:hAnsi="IRNazanin" w:eastAsia="IRNazanin"/>
          <w:color w:val="111111"/>
          <w:sz w:val="28"/>
          <w:sz w:val="28"/>
          <w:szCs w:val="28"/>
          <w:rtl w:val="true"/>
          <w:lang w:bidi="fa-IR"/>
        </w:rPr>
        <w:t xml:space="preserve">له بالشبع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2883742_2142443653"/>
      <w:bookmarkStart w:id="316" w:name="_Toc103"/>
      <w:bookmarkEnd w:id="315"/>
      <w:r>
        <w:rPr>
          <w:rtl w:val="true"/>
        </w:rPr>
        <w:t>التشنيع على أمير المؤمنين بولده</w:t>
      </w:r>
      <w:r>
        <w:rPr>
          <w:rtl w:val="true"/>
        </w:rPr>
        <w:t>!!:</w:t>
      </w:r>
      <w:bookmarkEnd w:id="316"/>
    </w:p>
    <w:p>
      <w:pPr>
        <w:pStyle w:val="BookText"/>
        <w:rPr/>
      </w:pPr>
      <w:r>
        <w:rPr>
          <w:rFonts w:ascii="IRNazanin" w:hAnsi="IRNazanin" w:eastAsia="IRNazanin"/>
          <w:color w:val="111111"/>
          <w:sz w:val="28"/>
          <w:sz w:val="28"/>
          <w:szCs w:val="28"/>
          <w:rtl w:val="true"/>
          <w:lang w:bidi="fa-IR"/>
        </w:rPr>
        <w:t xml:space="preserve">وألم يخش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يشنع الناس عليه بولده، ويعيرونه به، ویردون کلامه عليه، حين كان يدعوهم إلى الزهد بالدنيا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البنوة التي تجلب النقد والتشنيع،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تلبسها فيقال 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يدل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يلبس الحلة، ويراها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يشيرون إليه ويدلون عليه، بصفته صاحب الحلة الثمينة، وبما هو ابن أمير المؤمنين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إشارتهم إليه، وقولهم هذه الكلمة يدل على أنهم بصدد الانتقاص من الحسين، أولاً،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bookmarkStart w:id="317" w:name="pg15759_168167"/>
    </w:p>
    <w:p>
      <w:pPr>
        <w:pStyle w:val="BookText"/>
        <w:rPr/>
      </w:pPr>
      <w:bookmarkEnd w:id="317"/>
      <w:r>
        <w:rPr>
          <w:rFonts w:ascii="Amiri" w:hAnsi="Amiri" w:eastAsia="Amiri" w:cs="Amiri"/>
          <w:color w:val="111111"/>
          <w:sz w:val="28"/>
          <w:sz w:val="28"/>
          <w:szCs w:val="28"/>
          <w:rtl w:val="true"/>
          <w:lang w:bidi="ar-SA"/>
        </w:rPr>
        <w:t>نزل نسمع، ونرى في ضمن سياق النصوص اعتراض الناس على الحكام بأبنائهم، وبما يفسدونه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يمارسونه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2883744_2142443653"/>
      <w:bookmarkStart w:id="319" w:name="_Toc104"/>
      <w:bookmarkEnd w:id="318"/>
      <w:r>
        <w:rPr>
          <w:rtl w:val="true"/>
        </w:rPr>
        <w:t xml:space="preserve">كيف رضي علي </w:t>
      </w:r>
      <w:r>
        <w:rPr>
          <w:rtl w:val="true"/>
        </w:rPr>
        <w:t>«</w:t>
      </w:r>
      <w:r>
        <w:rPr>
          <w:rtl w:val="true"/>
        </w:rPr>
        <w:t>عليه السلام</w:t>
      </w:r>
      <w:r>
        <w:rPr>
          <w:rtl w:val="true"/>
        </w:rPr>
        <w:t xml:space="preserve">» </w:t>
      </w:r>
      <w:r>
        <w:rPr>
          <w:rtl w:val="true"/>
        </w:rPr>
        <w:t>بإعطاء الحلة؟</w:t>
      </w:r>
      <w:r>
        <w:rPr>
          <w:rtl w:val="true"/>
        </w:rPr>
        <w:t>!:</w:t>
      </w:r>
      <w:bookmarkEnd w:id="319"/>
    </w:p>
    <w:p>
      <w:pPr>
        <w:pStyle w:val="BookText"/>
        <w:rPr/>
      </w:pPr>
      <w:r>
        <w:rPr>
          <w:rFonts w:ascii="Amiri" w:hAnsi="Amiri" w:eastAsia="Amiri" w:cs="Amiri"/>
          <w:color w:val="111111"/>
          <w:sz w:val="28"/>
          <w:sz w:val="28"/>
          <w:szCs w:val="28"/>
          <w:rtl w:val="true"/>
          <w:lang w:bidi="ar-SA"/>
        </w:rPr>
        <w:t>والأهم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الحوار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نوع قبول من علي عليه السلام بصنيع ولده، وإلا لكان واجهه بالرفض الصريح من الطلب الأول، فلم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يليق بك، ولا ينسجم مع أخلاقك وروحياتك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ساومه، ومد الحديث معه، ثم رضي بما عرضه عليه، ثم أعطاه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موافقته على فعل ولده، وعلى أنه منسجم مع روحياته، ولا يعترض على طموحاته</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2883746_2142443653"/>
      <w:bookmarkStart w:id="321" w:name="_Toc105"/>
      <w:bookmarkEnd w:id="320"/>
      <w:r>
        <w:rPr>
          <w:rtl w:val="true"/>
        </w:rPr>
        <w:t xml:space="preserve">عمامة الحسين </w:t>
      </w:r>
      <w:r>
        <w:rPr>
          <w:rtl w:val="true"/>
        </w:rPr>
        <w:t>«</w:t>
      </w:r>
      <w:r>
        <w:rPr>
          <w:rtl w:val="true"/>
        </w:rPr>
        <w:t>عليه السلام</w:t>
      </w:r>
      <w:r>
        <w:rPr>
          <w:rtl w:val="true"/>
        </w:rPr>
        <w:t xml:space="preserve">» </w:t>
      </w:r>
      <w:r>
        <w:rPr>
          <w:rtl w:val="true"/>
        </w:rPr>
        <w:t>سوداء</w:t>
      </w:r>
      <w:r>
        <w:rPr>
          <w:rtl w:val="true"/>
        </w:rPr>
        <w:t>:</w:t>
      </w:r>
      <w:bookmarkEnd w:id="321"/>
    </w:p>
    <w:p>
      <w:pPr>
        <w:pStyle w:val="BookText"/>
        <w:rPr/>
      </w:pPr>
      <w:r>
        <w:rPr>
          <w:rFonts w:ascii="Amiri" w:hAnsi="Amiri" w:eastAsia="Amiri" w:cs="Amiri"/>
          <w:color w:val="111111"/>
          <w:sz w:val="28"/>
          <w:sz w:val="28"/>
          <w:szCs w:val="28"/>
          <w:rtl w:val="true"/>
          <w:lang w:bidi="ar-SA"/>
        </w:rPr>
        <w:t>وروى ابن أبي شيبة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وعليه عمامة سوداء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يحدد لنا أبو رزين تاريخ هذه الخطبة، ومكانها، ومناسبتها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نشير إلى ما يلي</w:t>
      </w:r>
      <w:r>
        <w:rPr>
          <w:rFonts w:eastAsia="Amiri" w:cs="Amiri" w:ascii="Amiri" w:hAnsi="Amiri"/>
          <w:color w:val="111111"/>
          <w:sz w:val="28"/>
          <w:szCs w:val="28"/>
          <w:rtl w:val="true"/>
          <w:lang w:bidi="ar-SA"/>
        </w:rPr>
        <w:t xml:space="preserve">: </w:t>
      </w:r>
      <w:bookmarkStart w:id="322" w:name="pg15759_168168"/>
    </w:p>
    <w:p>
      <w:pPr>
        <w:pStyle w:val="Heading4"/>
        <w:numPr>
          <w:ilvl w:val="3"/>
          <w:numId w:val="1"/>
        </w:numPr>
        <w:rPr/>
      </w:pPr>
      <w:bookmarkStart w:id="323" w:name="__RefHeading___Toc12883748_2142443653"/>
      <w:bookmarkStart w:id="324" w:name="_Toc106"/>
      <w:bookmarkEnd w:id="322"/>
      <w:bookmarkEnd w:id="323"/>
      <w:r>
        <w:rPr>
          <w:rtl w:val="true"/>
        </w:rPr>
        <w:t>العمامة السوداء ليست حزناً</w:t>
      </w:r>
      <w:r>
        <w:rPr>
          <w:rtl w:val="true"/>
        </w:rPr>
        <w:t>:</w:t>
      </w:r>
      <w:bookmarkEnd w:id="324"/>
    </w:p>
    <w:p>
      <w:pPr>
        <w:pStyle w:val="BookText"/>
        <w:rPr/>
      </w:pPr>
      <w:r>
        <w:rPr>
          <w:rFonts w:ascii="Amiri" w:hAnsi="Amiri" w:eastAsia="Amiri" w:cs="Amiri"/>
          <w:color w:val="111111"/>
          <w:sz w:val="28"/>
          <w:sz w:val="28"/>
          <w:szCs w:val="28"/>
          <w:rtl w:val="true"/>
          <w:lang w:bidi="ar-SA"/>
        </w:rPr>
        <w:t>من الواضح أن لبس الثياب السوداء ليس دائماً يعبر عن الحزن، أو يشير إلى الحداد،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تزوج بخديجة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أفضل، وأعز، وأحب نسائه إليه، كان معتماً بعمامة سوداء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الزفاف كان معتماً بعمامة حمراء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يوم الفتح، وعليه عمامة سوداء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أنه يوم فتح وظفر ، يفرح فيه المؤمنون بنصر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عمامة سوداء يلبسها في العيدين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325" w:name="pg15759_168170"/>
    </w:p>
    <w:p>
      <w:pPr>
        <w:pStyle w:val="Heading4"/>
        <w:numPr>
          <w:ilvl w:val="3"/>
          <w:numId w:val="1"/>
        </w:numPr>
        <w:rPr/>
      </w:pPr>
      <w:bookmarkStart w:id="326" w:name="__RefHeading___Toc12883750_2142443653"/>
      <w:bookmarkStart w:id="327" w:name="_Toc107"/>
      <w:bookmarkEnd w:id="325"/>
      <w:bookmarkEnd w:id="326"/>
      <w:r>
        <w:rPr>
          <w:rtl w:val="true"/>
        </w:rPr>
        <w:t xml:space="preserve">عمامة الحسين </w:t>
      </w:r>
      <w:r>
        <w:rPr>
          <w:rtl w:val="true"/>
        </w:rPr>
        <w:t>«</w:t>
      </w:r>
      <w:r>
        <w:rPr>
          <w:rtl w:val="true"/>
        </w:rPr>
        <w:t>عليه السلام</w:t>
      </w:r>
      <w:r>
        <w:rPr>
          <w:rtl w:val="true"/>
        </w:rPr>
        <w:t xml:space="preserve">» </w:t>
      </w:r>
      <w:r>
        <w:rPr>
          <w:rtl w:val="true"/>
        </w:rPr>
        <w:t>في الرجعة سوداء</w:t>
      </w:r>
      <w:r>
        <w:rPr>
          <w:rtl w:val="true"/>
        </w:rPr>
        <w:t>:</w:t>
      </w:r>
      <w:bookmarkEnd w:id="327"/>
    </w:p>
    <w:p>
      <w:pPr>
        <w:pStyle w:val="BookText"/>
        <w:rPr/>
      </w:pPr>
      <w:r>
        <w:rPr>
          <w:rFonts w:ascii="Amiri" w:hAnsi="Amiri" w:eastAsia="Amiri" w:cs="Amiri"/>
          <w:color w:val="111111"/>
          <w:sz w:val="28"/>
          <w:sz w:val="28"/>
          <w:szCs w:val="28"/>
          <w:rtl w:val="true"/>
          <w:lang w:bidi="ar-SA"/>
        </w:rPr>
        <w:t>ولفت نظرنا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حمدان بسنده عن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عهد الإمام الحجة في اثني عشر ألفا، مؤمنين،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عمامة سوداء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الرواية وإن كان ضعيفاً، إلا أن ذلك لا يعني كذب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ليس حدثا محزناً، بل هو ظهور للحق ، وانتصار وفرج لأهله</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2883752_2142443653"/>
      <w:bookmarkStart w:id="329" w:name="_Toc108"/>
      <w:bookmarkEnd w:id="328"/>
      <w:r>
        <w:rPr>
          <w:rtl w:val="true"/>
        </w:rPr>
        <w:t>هل كانت خطبة صلاة الجمعة؟</w:t>
      </w:r>
      <w:r>
        <w:rPr>
          <w:rtl w:val="true"/>
        </w:rPr>
        <w:t>!:</w:t>
      </w:r>
      <w:bookmarkEnd w:id="329"/>
    </w:p>
    <w:p>
      <w:pPr>
        <w:pStyle w:val="BookText"/>
        <w:rPr/>
      </w:pPr>
      <w:r>
        <w:rPr>
          <w:rFonts w:ascii="Amiri" w:hAnsi="Amiri" w:eastAsia="Amiri" w:cs="Amiri"/>
          <w:color w:val="111111"/>
          <w:sz w:val="28"/>
          <w:sz w:val="28"/>
          <w:szCs w:val="28"/>
          <w:rtl w:val="true"/>
          <w:lang w:bidi="ar-SA"/>
        </w:rPr>
        <w:t>وملاحظة أخيرة نسجلها 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يوم الجمعة، فإن كانت خطبة صلاة الجمعة، فهذا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يقيم هو الجمعة بنفسه للناس</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يقيمها في المدينة في عرض صلاة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يقبل ذلك منه أمير المدينة، إلا إن كان يقيمها </w:t>
      </w:r>
      <w:bookmarkStart w:id="330" w:name="pg15759_168171"/>
    </w:p>
    <w:p>
      <w:pPr>
        <w:pStyle w:val="BookText"/>
        <w:rPr/>
      </w:pPr>
      <w:bookmarkEnd w:id="330"/>
      <w:r>
        <w:rPr>
          <w:rFonts w:ascii="Amiri" w:hAnsi="Amiri" w:eastAsia="Amiri" w:cs="Amiri"/>
          <w:color w:val="111111"/>
          <w:sz w:val="28"/>
          <w:sz w:val="28"/>
          <w:szCs w:val="28"/>
          <w:rtl w:val="true"/>
          <w:lang w:bidi="ar-SA"/>
        </w:rPr>
        <w:t>في مكان بعيد عن المدينة بما يزيد على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إقامة الجمعة في المساجد المتقاربة كان قد شاع وانتشر في الناس على خلاف ما أمر به الشرع ،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الجمعة بما هو الإمام الحق الذي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أوصى إليه أخوه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على الناس أن يصلوا بصلاته، وأن لا يقيموا لأنفسهم صلاة في مقابل صلاته، بل إن صحة صلاتهم للجمعة مشروطة بإذنه، ولم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2883754_2142443653"/>
      <w:bookmarkStart w:id="332" w:name="_Toc109"/>
      <w:bookmarkEnd w:id="331"/>
      <w:r>
        <w:rPr>
          <w:rtl w:val="true"/>
        </w:rPr>
        <w:t>جمة ظاهرة</w:t>
      </w:r>
      <w:r>
        <w:rPr>
          <w:rtl w:val="true"/>
        </w:rPr>
        <w:t>:</w:t>
      </w:r>
      <w:bookmarkEnd w:id="332"/>
    </w:p>
    <w:p>
      <w:pPr>
        <w:pStyle w:val="BookText"/>
        <w:rPr/>
      </w:pPr>
      <w:r>
        <w:rPr>
          <w:rFonts w:ascii="Amiri" w:hAnsi="Amiri" w:eastAsia="Amiri" w:cs="Amiri"/>
          <w:color w:val="111111"/>
          <w:sz w:val="28"/>
          <w:sz w:val="28"/>
          <w:szCs w:val="28"/>
          <w:rtl w:val="true"/>
          <w:lang w:bidi="ar-SA"/>
        </w:rPr>
        <w:t>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خز وجوارب 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السدي رأى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شعره من تحت العمامة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الراية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وجمته خارجة من تحت عمامته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شعر الرأس على المنكبين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بعض الكلام حول جواز لبس الخز، وأنه ليس من الحرير الذي يحرم على الرجال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بالجمة،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الصعب جداً تصديق ما زعمه السدي، من أنه رأى 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من تحت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يطيل شعره حتى يسقط على منكبيه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لورود الأحاديث الكثيرة الدالة على استحباب حلق شعر الرأس، وأنه جمال للمؤمن، وهي وسواها مذكورة في كتاب وسائل الشيعة الجزء الثاني، في آداب الحمام، بالإضافة إلى الأحاديث الدالة على مضار تطويل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الأنبياء لا يفعلون ذلك، وغير ذلك مما يدخل في هذا السياق، ونذكر من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 الرأس إذا طال ضعف البصر، وذهب بضوئه ونوره الخ</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النبي والإمام أسوة وقدوة، فإن الناس إذا رأوه فعل أمراً ، فسيرغبون بالتأسي والاقتداء به، إن لم يكن اعتقاداً منهم برجحانه، فلاعتقادهم إباحته، فإذا كان هذا الأمر مضراً بالبصر إلى هذا الحد، فإن فعل الإمام والنبي له يصبح من التغرير بالناس، وهو غير مقبول منه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طال إلى شحمة أذنه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فلم يكن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إلى حد أن يسقط على منكبيه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ثابت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يروون أن الفرق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فرق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الشعر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حديثاً 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البيت، وكان قد وفر شعره الذي على رأسه حين أحرم ، انتظارا لحلقه في الحرم، حيث وعده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حلقه لم يعد في توفير الشعر، ولا كان ذلك من قبله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السابق قد تكفل بتكذيب ما زعموه،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33" w:name="pg15759_168175"/>
    </w:p>
    <w:p>
      <w:pPr>
        <w:pStyle w:val="BookText"/>
        <w:rPr/>
      </w:pPr>
      <w:bookmarkEnd w:id="333"/>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عادته تطويل شعره، مع أن الأمر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فلم يفرقه فرقه الله بمنشار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وفرة لم يبلغ الفرق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المجتمع على الرأس، أو ما مال على الأذنين منه أو ما جاوز شحمة الأذن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الأول المتقدم، المنقول عن السدي، لا يدل على 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جمة، بل ذكر انه رأى شعر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تحت العمامة، فليس بالضرورة أن يكون قد سقط على كتفيه ليكون جمة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2883756_2142443653"/>
      <w:bookmarkStart w:id="335" w:name="_Toc110"/>
      <w:bookmarkEnd w:id="334"/>
      <w:r>
        <w:rPr>
          <w:rtl w:val="true"/>
        </w:rPr>
        <w:t>لفت نظر</w:t>
      </w:r>
      <w:r>
        <w:rPr>
          <w:rtl w:val="true"/>
        </w:rPr>
        <w:t>:</w:t>
      </w:r>
      <w:bookmarkEnd w:id="33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الكلام حول حلق الرأس، أو جز الشعر، إنما هو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336" w:name="pg15759_168176"/>
    </w:p>
    <w:p>
      <w:pPr>
        <w:pStyle w:val="BookText"/>
        <w:rPr/>
      </w:pPr>
      <w:bookmarkEnd w:id="336"/>
      <w:r>
        <w:rPr>
          <w:rFonts w:ascii="Amiri" w:hAnsi="Amiri" w:eastAsia="Amiri" w:cs="Amiri"/>
          <w:color w:val="111111"/>
          <w:sz w:val="28"/>
          <w:sz w:val="28"/>
          <w:szCs w:val="28"/>
          <w:rtl w:val="true"/>
          <w:lang w:bidi="ar-SA"/>
        </w:rPr>
        <w:t>النساء، فالأمر بالنسبة إليهن مختلف تماماً، حتى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الشعر أحد الجمالين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337" w:name="__RefHeading___Toc12883758_2142443653"/>
      <w:bookmarkStart w:id="338" w:name="_Toc111"/>
      <w:bookmarkEnd w:id="337"/>
      <w:r>
        <w:rPr>
          <w:rtl w:val="true"/>
        </w:rPr>
        <w:t>القميص</w:t>
      </w:r>
      <w:r>
        <w:rPr>
          <w:rtl w:val="true"/>
        </w:rPr>
        <w:t>:</w:t>
      </w:r>
      <w:bookmarkEnd w:id="338"/>
    </w:p>
    <w:p>
      <w:pPr>
        <w:pStyle w:val="BookText"/>
        <w:rPr/>
      </w:pPr>
      <w:r>
        <w:rPr>
          <w:rFonts w:ascii="Amiri" w:hAnsi="Amiri" w:eastAsia="Amiri" w:cs="Amiri"/>
          <w:color w:val="111111"/>
          <w:sz w:val="28"/>
          <w:sz w:val="28"/>
          <w:szCs w:val="28"/>
          <w:rtl w:val="true"/>
          <w:lang w:bidi="ar-SA"/>
        </w:rPr>
        <w:t>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الخيّاط الذي قطع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أجعله على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فأجعله أسفل من الكعبين؟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أَسْفَلُ مِنَ الكَعْبَيْنِ فِي النّار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هذا الخياط أن يعرف إلى أي حد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طول القميص ، هل يحبه طويلاً، أو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ظن أنه يحب ان يلامس ظهر القدم، ربما لأن هذا الخياط كان يرى أن كثيراً من الناس، ولاسيما من يرون أنفسهم أنهم من أهل الشأن يحبون ان يكون القميص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بالنفي ظن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 أطول من ذلك باعتبار أنه أجل وأعظم شأنا من أن يكون قميصه بهذا المقدار فقط، فترقى إلى أكثر من ملامسة ظهر القدم، ليصل إلى أسفل الكعبين الذي يكاد يلامس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أسفل من الكعبين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الثوب إذا طال بهذا النحو، فإنه يثير في لابسه الشعور بالخيلاء، فيمشي فيه متبختراً، مصعّراً خده، أي مائلاً به، معرضاً عن الناس، وكأنه لا يراهم، ولا يشعر بوجودهم استهانة منه بهم، وهذه هي حالة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جر الثوب على الأرض يعرضه للتمزق والتخرق بواسطة ما يعترضه من أجسام صلبة، كما أنه يعرضه الملامسة القذارات والأوساخ والنجاسات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ثوبه طويل، ويلامس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إزارك، فإنه أنقى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لثوبك، وأتقى لربك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جر ثوبه خيلاء لم ينظر الله عز وجل إليه يوم القيامة</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برجل اسمه أبو مطر، قال أبو مطر فضربني بقضيب معه أو بدرة وقال ارفع ثوبك وإزارك، لا تأكله الأرض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وجرّ الثوب خيلاءً واستكباراً عاهة أخلاقية سيئة وخطيرة، قد طهر الله تعالى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فلم يكن يصح من ذلك الخياط أن يظن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بأن يلبس لباس ضعفاء النفوس، وأصحاب العاهات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جرى كان مناسبة وفرت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39" w:name="pg15759_168179"/>
    </w:p>
    <w:p>
      <w:pPr>
        <w:pStyle w:val="BookText"/>
        <w:rPr/>
      </w:pPr>
      <w:bookmarkEnd w:id="339"/>
      <w:r>
        <w:rPr>
          <w:rFonts w:ascii="Amiri" w:hAnsi="Amiri" w:eastAsia="Amiri" w:cs="Amiri"/>
          <w:color w:val="111111"/>
          <w:sz w:val="28"/>
          <w:sz w:val="28"/>
          <w:szCs w:val="28"/>
          <w:rtl w:val="true"/>
          <w:lang w:bidi="ar-SA"/>
        </w:rPr>
        <w:t>فرصة لإعطاء الناس كل الناس درساً أخلاقياً ما أحوجهم إليه في كل وقت وفي كل حين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2883760_2142443653"/>
      <w:bookmarkStart w:id="341" w:name="_Toc112"/>
      <w:bookmarkEnd w:id="340"/>
      <w:r>
        <w:rPr>
          <w:rtl w:val="true"/>
        </w:rPr>
        <w:t xml:space="preserve">ثياب العيد للحسنين </w:t>
      </w:r>
      <w:r>
        <w:rPr>
          <w:rtl w:val="true"/>
        </w:rPr>
        <w:t>«</w:t>
      </w:r>
      <w:r>
        <w:rPr>
          <w:rtl w:val="true"/>
        </w:rPr>
        <w:t>عليهماالسّلام</w:t>
      </w:r>
      <w:r>
        <w:rPr>
          <w:rtl w:val="true"/>
        </w:rPr>
        <w:t>»:</w:t>
      </w:r>
      <w:bookmarkEnd w:id="341"/>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 الحسن والحسين، وأدركهما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زينوا صبيان المدينة إلا نحن، فما لك لا تزينينا؟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ثيابكما عند الخياط، فإذا أتاني زينتكما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العيد، أعادا القول على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ورحمتهما، فقالت لهما ما قالت في الأولى، فردا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الظلام قرع الباب قارع،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أنا الخياط جئت بالثياب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 الباب، فإذا رجل ومعه من لباس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لم أر رجلا أهيب شيمة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فناولها منديلاً مشدوداً،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فاطمة، ففتحت المنديل، فإذا فيه قميصان، و دراعتان، وسروالان ورداءان و عمامتان، وخفان أسودان، معقبان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فأيقظتهما، وألبستهما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رسول الله وهما مزينان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فحملهما، وقبلهما،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والذي أنفذته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هو ،خياط، إنما هو رضوان خازن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فمن أخبرك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عرج حتى جاءني، وأخبرني بذلك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السؤال الذي يطرح نفسه هنا، هو كيف تقول الزهراء لولديها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ثيابكما عند الخياط، فإذا أتاني زينتكما؟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لهما ثياب، لا عند الخياط، ولا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الخياط في ذلك الزمان هو الذي يبيع القماش، وهو الذي يخيطه لمشتريه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الناس يشترون القماش من شخص، ثم يذهبون به إلى الخياط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يعطي أن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فيما قالته لولديها، فالثوب الذي يريدونه موجود عند الخياط، فإذا اشتروه </w:t>
      </w:r>
      <w:bookmarkStart w:id="342" w:name="pg15759_168181"/>
    </w:p>
    <w:p>
      <w:pPr>
        <w:pStyle w:val="BookText"/>
        <w:rPr/>
      </w:pPr>
      <w:bookmarkEnd w:id="342"/>
      <w:r>
        <w:rPr>
          <w:rFonts w:ascii="Amiri" w:hAnsi="Amiri" w:eastAsia="Amiri" w:cs="Amiri"/>
          <w:color w:val="111111"/>
          <w:sz w:val="28"/>
          <w:sz w:val="28"/>
          <w:szCs w:val="28"/>
          <w:rtl w:val="true"/>
          <w:lang w:bidi="ar-SA"/>
        </w:rPr>
        <w:t>منه خاطه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يأتيهم به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2883762_2142443653"/>
      <w:bookmarkStart w:id="344" w:name="_Toc113"/>
      <w:bookmarkEnd w:id="343"/>
      <w:r>
        <w:rPr>
          <w:rtl w:val="true"/>
        </w:rPr>
        <w:t xml:space="preserve">الحسنان </w:t>
      </w:r>
      <w:r>
        <w:rPr>
          <w:rtl w:val="true"/>
        </w:rPr>
        <w:t>«</w:t>
      </w:r>
      <w:r>
        <w:rPr>
          <w:rtl w:val="true"/>
        </w:rPr>
        <w:t>عليهماالسلام</w:t>
      </w:r>
      <w:r>
        <w:rPr>
          <w:rtl w:val="true"/>
        </w:rPr>
        <w:t xml:space="preserve">» </w:t>
      </w:r>
      <w:r>
        <w:rPr>
          <w:rtl w:val="true"/>
        </w:rPr>
        <w:t>لايطلبان زينة العيد</w:t>
      </w:r>
      <w:r>
        <w:rPr>
          <w:rtl w:val="true"/>
        </w:rPr>
        <w:t>:</w:t>
      </w:r>
      <w:bookmarkEnd w:id="344"/>
    </w:p>
    <w:p>
      <w:pPr>
        <w:pStyle w:val="BookText"/>
        <w:rPr/>
      </w:pPr>
      <w:r>
        <w:rPr>
          <w:rFonts w:ascii="Amiri" w:hAnsi="Amiri" w:eastAsia="Amiri" w:cs="Amiri"/>
          <w:color w:val="111111"/>
          <w:sz w:val="28"/>
          <w:sz w:val="28"/>
          <w:szCs w:val="28"/>
          <w:rtl w:val="true"/>
          <w:lang w:bidi="ar-SA"/>
        </w:rPr>
        <w:t xml:space="preserve">و نحن علي يقين، من أن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بكن يهمهما زينة العيد، و لا كانا يفكران بالتشبه بصبيان المدينة بالتزين أيام العيدو</w:t>
      </w:r>
    </w:p>
    <w:p>
      <w:pPr>
        <w:pStyle w:val="BookText"/>
        <w:rPr/>
      </w:pPr>
      <w:r>
        <w:rPr>
          <w:rFonts w:ascii="Amiri" w:hAnsi="Amiri" w:eastAsia="Amiri" w:cs="Amiri"/>
          <w:color w:val="111111"/>
          <w:sz w:val="28"/>
          <w:sz w:val="28"/>
          <w:szCs w:val="28"/>
          <w:rtl w:val="true"/>
          <w:lang w:bidi="ar-SA"/>
        </w:rPr>
        <w:t>ولكن كان يحق لهما أن يفكرا بالحديث عن أمور معينة، و أن يوقتا حديثهما عنها بنحو يبدو للناظر للوهلة الأولي أنهما يتعاملان كصغيرين، و بدوافع 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لكي تأتي المعجزة، أو الكرامة بعد ذلك ذات وقع قوي و 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جري في هذا المورد، حيث جاء رضوان خازن الجنان بالثياب المطلوبة في الموقع المناسب</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883764_2142443653"/>
      <w:bookmarkStart w:id="346" w:name="_Toc114"/>
      <w:bookmarkEnd w:id="345"/>
      <w:r>
        <w:rPr>
          <w:rtl w:val="true"/>
        </w:rPr>
        <w:t>تزوير مفضوح</w:t>
      </w:r>
      <w:r>
        <w:rPr>
          <w:rtl w:val="true"/>
        </w:rPr>
        <w:t xml:space="preserve">: </w:t>
      </w:r>
      <w:r>
        <w:rPr>
          <w:rtl w:val="true"/>
        </w:rPr>
        <w:t>ستار علي الباب، و قلب الفضة للحسنين</w:t>
      </w:r>
      <w:r>
        <w:rPr>
          <w:rtl w:val="true"/>
        </w:rPr>
        <w:t>:</w:t>
      </w:r>
      <w:bookmarkEnd w:id="346"/>
    </w:p>
    <w:p>
      <w:pPr>
        <w:pStyle w:val="BookText"/>
        <w:rPr/>
      </w:pPr>
      <w:r>
        <w:rPr>
          <w:rFonts w:ascii="Amiri" w:hAnsi="Amiri" w:eastAsia="Amiri" w:cs="Amiri"/>
          <w:color w:val="111111"/>
          <w:sz w:val="28"/>
          <w:sz w:val="28"/>
          <w:szCs w:val="28"/>
          <w:rtl w:val="true"/>
          <w:lang w:bidi="ar-SA"/>
        </w:rPr>
        <w:t xml:space="preserve">عن ثوبان مولي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كان آخر عهده بإنسان من أهله فاطمة، و أول من يدخل عليها إذا قدم فاطمة، فقدم من غزاة له و قد علقت مسحاً أو ستراً علي بابها، و حلت الحسن و الحسين قُلْبين من فضة، فقدم فلم يدخل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فظنت أن ما منعه أن يدخل ما رأي، فهتكت الستر، و فككت القلبين عن الصبيين، و قطعته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فانطلقا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منهما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ثوبان، اذهب بهذا إلى 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بيتي، أكره أن يأكلوا طيباتهم في حياتهم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ثوبان، اشتر لفاطمة قلادة من عصب، وسوارين من عاج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تعليق المسح، أو الستر على الباب يعد ذنباً، أو هو أمر يستحق فاعله المدح والثناء، لأنه يدل على الرغبة في المزيد من الستر، وعلى الحشمة والاهتمام بإبعاد الأنظار التي لا تتورع عن اقتحام الخفايا والخبايا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المؤاخذة على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أنها ألبست ولديها قلبين من الفضة، فالمطلوب بعد نزع القلبين من الصبيين هو تعويضهما بما يرضيهما، ويزيل عمهما، لا مكافأة المذنب بشراء قلادة من عصب وسوارين من 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تخصص نفسها بشيء، ثم أخذ منها حتى تحتاج إلى تعويض عنه بالسوارين والقلادة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يكونا متعلقين بالدنيا، ولا يبكيان لأجل ذهب ولا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ما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رضيا، وربما كانا قد أصرا على التصدق على اليتيم، والأسير، والمسكين بطعامهما، وأن يبقيا صائمين طيلة ثلاثة أيام بلياليها، لا يذوقان فيها طعاما سوى الماء في الليل، حتى أنزل الله فيهما وفي أمهما وأبيهما سورة هل أتى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صرحت هذه السورة بدوافعهم لهذا البذل والعطاء، وهو التقرب إليه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w:t>
      </w:r>
    </w:p>
    <w:p>
      <w:pPr>
        <w:pStyle w:val="BookText"/>
        <w:rPr/>
      </w:pPr>
      <w:r>
        <w:rPr>
          <w:rFonts w:ascii="Amiri" w:hAnsi="Amiri" w:eastAsia="Amiri" w:cs="Amiri"/>
          <w:color w:val="111111"/>
          <w:sz w:val="28"/>
          <w:sz w:val="28"/>
          <w:szCs w:val="28"/>
          <w:rtl w:val="true"/>
          <w:lang w:bidi="ar-SA"/>
        </w:rPr>
        <w:t xml:space="preserve">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يلعب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الذي كان صغير السن غضب حين جاءه البعض بوسائل للعب، فنثرها يمينا وشمالا، معلنا له ولغيره أن الله لم يخلقه 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العديد من الروايات التصريح بأن الإمام لا يلهو ولا يلعب، فهل يبكي لأجل قلب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عما في الرواية، من اتهام ظاهر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الدنيا، والرغبة في 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نصوص أخرى أن ما يشبه هذه القضية قد حصل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إحدى زوجاته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أيضاً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آيات كثيرة حذرت الناس من الإغترار بالدنيا، </w:t>
      </w:r>
    </w:p>
    <w:p>
      <w:pPr>
        <w:pStyle w:val="BookText"/>
        <w:rPr/>
      </w:pPr>
      <w:r>
        <w:rPr>
          <w:rFonts w:ascii="Amiri" w:hAnsi="Amiri" w:eastAsia="Amiri" w:cs="Amiri"/>
          <w:color w:val="111111"/>
          <w:sz w:val="28"/>
          <w:sz w:val="28"/>
          <w:szCs w:val="28"/>
          <w:rtl w:val="true"/>
          <w:lang w:bidi="ar-SA"/>
        </w:rPr>
        <w:t xml:space="preserve">والميل إلى زبرجها، بالإضافة إلى تحذيرات كثيرة، وردت على لسان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يجعل التنزه عن حطامها الزائل الذي يمقته الله ورسوله أمراً راجحاً ومطلوباً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الإنسياق معه مرفوض ومبغوض وممقوت، ولا يريده الله تعالى لأوليائه الذين هم أسوة وقدوة لجميع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هذا الانسياق والميل إلى الدنيا منهم منفياً بمضمون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التطهير إنما نزلت في حق الزهراء، والحسن والحسين،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يعقل أن يكون هؤلاء المطهرون بنص القرآن الكريم، واقعين في شرك حب الدنيا وزينتها، والسعي للحصول على حطامها؟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يصفهم الله بالطهارة؟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المعصومة والزاهدة فى الدنيا، لا تترك الدنيا إرضاءً لأبيها، بل تتركها عن قناعة وإدراك لتفاهتها، ومعرفتها بأن الآخرة خير لها وأبقى</w:t>
      </w:r>
      <w:r>
        <w:rPr>
          <w:rFonts w:eastAsia="Amiri" w:cs="Amiri" w:ascii="Amiri" w:hAnsi="Amiri"/>
          <w:color w:val="111111"/>
          <w:sz w:val="28"/>
          <w:szCs w:val="28"/>
          <w:rtl w:val="true"/>
          <w:lang w:bidi="ar-SA"/>
        </w:rPr>
        <w:t xml:space="preserve">. </w:t>
      </w:r>
      <w:bookmarkStart w:id="347" w:name="pg15759_168186"/>
    </w:p>
    <w:p>
      <w:pPr>
        <w:pStyle w:val="Heading2"/>
        <w:numPr>
          <w:ilvl w:val="1"/>
          <w:numId w:val="1"/>
        </w:numPr>
        <w:rPr/>
      </w:pPr>
      <w:bookmarkStart w:id="348" w:name="__RefHeading___Toc12883766_2142443653"/>
      <w:bookmarkStart w:id="349" w:name="_Toc115"/>
      <w:bookmarkEnd w:id="347"/>
      <w:bookmarkEnd w:id="348"/>
      <w:r>
        <w:rPr>
          <w:rtl w:val="true"/>
        </w:rPr>
        <w:t>الباب الخامس</w:t>
      </w:r>
      <w:r>
        <w:rPr>
          <w:rtl w:val="true"/>
        </w:rPr>
        <w:t>:</w:t>
      </w:r>
      <w:bookmarkEnd w:id="34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12883768_2142443653"/>
      <w:bookmarkStart w:id="351" w:name="_Toc116"/>
      <w:bookmarkEnd w:id="350"/>
      <w:r>
        <w:rPr>
          <w:rtl w:val="true"/>
        </w:rPr>
        <w:t>الزوجات</w:t>
      </w:r>
      <w:r>
        <w:rPr>
          <w:rtl w:val="true"/>
        </w:rPr>
        <w:t xml:space="preserve">.. </w:t>
      </w:r>
      <w:r>
        <w:rPr>
          <w:rtl w:val="true"/>
        </w:rPr>
        <w:t>والأولاد</w:t>
      </w:r>
      <w:r>
        <w:rPr>
          <w:rtl w:val="true"/>
        </w:rPr>
        <w:t>..</w:t>
      </w:r>
      <w:bookmarkEnd w:id="3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5759_168188"/>
      <w:bookmarkStart w:id="353" w:name="pg15759_168188"/>
      <w:bookmarkEnd w:id="353"/>
    </w:p>
    <w:p>
      <w:pPr>
        <w:pStyle w:val="Heading3"/>
        <w:numPr>
          <w:ilvl w:val="2"/>
          <w:numId w:val="1"/>
        </w:numPr>
        <w:rPr/>
      </w:pPr>
      <w:bookmarkStart w:id="354" w:name="pg15759_168188"/>
      <w:bookmarkStart w:id="355" w:name="__RefHeading___Toc12883770_2142443653"/>
      <w:bookmarkStart w:id="356" w:name="_Toc117"/>
      <w:bookmarkEnd w:id="354"/>
      <w:bookmarkEnd w:id="355"/>
      <w:r>
        <w:rPr>
          <w:rtl w:val="true"/>
        </w:rPr>
        <w:t>الفصل الأول</w:t>
      </w:r>
      <w:r>
        <w:rPr>
          <w:rtl w:val="true"/>
        </w:rPr>
        <w:t>:</w:t>
      </w:r>
      <w:bookmarkEnd w:id="35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12883772_2142443653"/>
      <w:bookmarkStart w:id="358" w:name="_Toc118"/>
      <w:bookmarkEnd w:id="357"/>
      <w:r>
        <w:rPr>
          <w:rtl w:val="true"/>
        </w:rPr>
        <w:t>حديث الزوجات</w:t>
      </w:r>
      <w:r>
        <w:rPr>
          <w:rtl w:val="true"/>
        </w:rPr>
        <w:t>..</w:t>
      </w:r>
      <w:bookmarkEnd w:id="3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5759_168190"/>
      <w:bookmarkStart w:id="360" w:name="pg15759_168190"/>
      <w:bookmarkEnd w:id="360"/>
    </w:p>
    <w:p>
      <w:pPr>
        <w:pStyle w:val="Heading4"/>
        <w:numPr>
          <w:ilvl w:val="3"/>
          <w:numId w:val="1"/>
        </w:numPr>
        <w:rPr/>
      </w:pPr>
      <w:bookmarkStart w:id="361" w:name="pg15759_168190"/>
      <w:bookmarkStart w:id="362" w:name="__RefHeading___Toc12883774_2142443653"/>
      <w:bookmarkStart w:id="363" w:name="_Toc119"/>
      <w:bookmarkEnd w:id="361"/>
      <w:bookmarkEnd w:id="362"/>
      <w:r>
        <w:rPr>
          <w:rtl w:val="true"/>
        </w:rPr>
        <w:t>الزوجات</w:t>
      </w:r>
      <w:r>
        <w:rPr>
          <w:rtl w:val="true"/>
        </w:rPr>
        <w:t>:</w:t>
      </w:r>
      <w:bookmarkEnd w:id="363"/>
    </w:p>
    <w:p>
      <w:pPr>
        <w:pStyle w:val="BookText"/>
        <w:rPr/>
      </w:pPr>
      <w:r>
        <w:rPr>
          <w:rFonts w:ascii="Amiri" w:hAnsi="Amiri" w:eastAsia="Amiri" w:cs="Amiri"/>
          <w:color w:val="111111"/>
          <w:sz w:val="28"/>
          <w:sz w:val="28"/>
          <w:szCs w:val="28"/>
          <w:rtl w:val="true"/>
          <w:lang w:bidi="ar-SA"/>
        </w:rPr>
        <w:t xml:space="preserve">وتذكر المصادر عدداً من النساء في عداد أزواج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التأمل في لائحة أسمائهن، ومراجعة ما ذكر في أحوالهن يثير لدى الباحث شكوكا كبيرة في صحة الأمر بالنسبة للأكثر منهن، والأسماء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الرباب بنت امرئ القيس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إسحاق بنت طلحة بن عبيد الله التميمي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جعفر القضاعية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ليلى بنت أبي مرة بن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بنت عروة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مرة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أرينب بنت إسحاق،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بنت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بنت سهيل بن عمرو</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بنت یزدجرد</w:t>
      </w:r>
      <w:r>
        <w:rPr>
          <w:rFonts w:eastAsia="IRNazanin" w:cs="IRNazanin"/>
          <w:color w:val="111111"/>
          <w:sz w:val="28"/>
          <w:szCs w:val="28"/>
          <w:rtl w:val="true"/>
          <w:lang w:bidi="fa-IR"/>
        </w:rPr>
        <w:t xml:space="preserve">. </w:t>
      </w:r>
      <w:bookmarkStart w:id="364" w:name="pg15759_168191"/>
    </w:p>
    <w:p>
      <w:pPr>
        <w:pStyle w:val="BookText"/>
        <w:rPr/>
      </w:pPr>
      <w:bookmarkEnd w:id="36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عاتكة بنت زيد بن عمرو بن نفيل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خليفة بن عبد الله الجعفية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 بنت عبد الرحمن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أبي مسعود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عثمان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2883776_2142443653"/>
      <w:bookmarkStart w:id="366" w:name="_Toc120"/>
      <w:bookmarkEnd w:id="365"/>
      <w:r>
        <w:rPr>
          <w:rtl w:val="true"/>
        </w:rPr>
        <w:t xml:space="preserve">نساء تزوجهن الحسين </w:t>
      </w:r>
      <w:r>
        <w:rPr>
          <w:rtl w:val="true"/>
        </w:rPr>
        <w:t>«</w:t>
      </w:r>
      <w:r>
        <w:rPr>
          <w:rtl w:val="true"/>
        </w:rPr>
        <w:t>عليه السلام</w:t>
      </w:r>
      <w:r>
        <w:rPr>
          <w:rtl w:val="true"/>
        </w:rPr>
        <w:t xml:space="preserve">» </w:t>
      </w:r>
      <w:r>
        <w:rPr>
          <w:rtl w:val="true"/>
        </w:rPr>
        <w:t>وولدن</w:t>
      </w:r>
      <w:r>
        <w:rPr>
          <w:rtl w:val="true"/>
        </w:rPr>
        <w:t>:</w:t>
      </w:r>
      <w:bookmarkEnd w:id="366"/>
    </w:p>
    <w:p>
      <w:pPr>
        <w:pStyle w:val="Heading5"/>
        <w:numPr>
          <w:ilvl w:val="4"/>
          <w:numId w:val="1"/>
        </w:numPr>
        <w:rPr/>
      </w:pPr>
      <w:bookmarkStart w:id="367" w:name="__RefHeading___Toc12883778_2142443653"/>
      <w:bookmarkStart w:id="368" w:name="_Toc121"/>
      <w:bookmarkEnd w:id="367"/>
      <w:r>
        <w:rPr>
          <w:rtl w:val="true"/>
        </w:rPr>
        <w:t xml:space="preserve">نساء تزوجهن الحسين </w:t>
      </w:r>
      <w:r>
        <w:rPr>
          <w:rtl w:val="true"/>
        </w:rPr>
        <w:t>«</w:t>
      </w:r>
      <w:r>
        <w:rPr>
          <w:rtl w:val="true"/>
        </w:rPr>
        <w:t>عليه السلام</w:t>
      </w:r>
      <w:r>
        <w:rPr>
          <w:rtl w:val="true"/>
        </w:rPr>
        <w:t xml:space="preserve">» </w:t>
      </w:r>
      <w:r>
        <w:rPr>
          <w:rtl w:val="true"/>
        </w:rPr>
        <w:t>وولدن</w:t>
      </w:r>
      <w:r>
        <w:rPr>
          <w:rtl w:val="true"/>
        </w:rPr>
        <w:t>:</w:t>
      </w:r>
      <w:bookmarkEnd w:id="368"/>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النساء اللواتي عدهن البعض من أزواج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يثبت أنه تزوج بهن،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الشواهد والدلائل تدل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نطمئن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ممن لهن منه أولاد، وما عدا ذلك لا مجال لتأييده، إن لم يكن هو إلى التفنيد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فاللواتى ولدن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2883780_2142443653"/>
      <w:bookmarkStart w:id="370" w:name="_Toc122"/>
      <w:bookmarkEnd w:id="369"/>
      <w:r>
        <w:rPr/>
        <w:t>1</w:t>
      </w:r>
      <w:r>
        <w:rPr>
          <w:rtl w:val="true"/>
        </w:rPr>
        <w:t xml:space="preserve">- </w:t>
      </w:r>
      <w:r>
        <w:rPr>
          <w:rtl w:val="true"/>
        </w:rPr>
        <w:t>الرباب</w:t>
      </w:r>
      <w:r>
        <w:rPr>
          <w:rtl w:val="true"/>
        </w:rPr>
        <w:t>:</w:t>
      </w:r>
      <w:bookmarkEnd w:id="3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امرئ القيس بن عدي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أنيف بن حارثة بن لام الطائي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بنت القاسم بن أوس بن عدي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أم سكينة، وعبد الله، وأخذت سبية إلى الشام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عاقلة، فاضلة، شاعرة</w:t>
      </w:r>
      <w:r>
        <w:rPr>
          <w:rFonts w:eastAsia="Amiri" w:cs="Amiri" w:ascii="Amiri" w:hAnsi="Amiri"/>
          <w:color w:val="111111"/>
          <w:sz w:val="28"/>
          <w:szCs w:val="28"/>
          <w:rtl w:val="true"/>
          <w:lang w:bidi="ar-SA"/>
        </w:rPr>
        <w:t xml:space="preserve">. </w:t>
      </w:r>
      <w:bookmarkStart w:id="371" w:name="pg15759_168193"/>
    </w:p>
    <w:p>
      <w:pPr>
        <w:pStyle w:val="BookText"/>
        <w:rPr/>
      </w:pPr>
      <w:bookmarkEnd w:id="371"/>
      <w:r>
        <w:rPr>
          <w:rFonts w:ascii="Amiri" w:hAnsi="Amiri" w:eastAsia="Amiri" w:cs="Amiri"/>
          <w:color w:val="111111"/>
          <w:sz w:val="28"/>
          <w:sz w:val="28"/>
          <w:szCs w:val="28"/>
          <w:rtl w:val="true"/>
          <w:lang w:bidi="ar-SA"/>
        </w:rPr>
        <w:t xml:space="preserve">ومن أبياتها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الاعداء</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الشعر قد نسب لعاتكة بنت زيد أيضاً</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2883782_2142443653"/>
      <w:bookmarkStart w:id="373" w:name="_Toc123"/>
      <w:bookmarkEnd w:id="372"/>
      <w:r>
        <w:rPr/>
        <w:t>2</w:t>
      </w:r>
      <w:r>
        <w:rPr>
          <w:rtl w:val="true"/>
        </w:rPr>
        <w:t xml:space="preserve"> - </w:t>
      </w:r>
      <w:r>
        <w:rPr>
          <w:rtl w:val="true"/>
        </w:rPr>
        <w:t>أم إسحاق بنت طلحة بن عبيد الله</w:t>
      </w:r>
      <w:r>
        <w:rPr>
          <w:rtl w:val="true"/>
        </w:rPr>
        <w:t>:</w:t>
      </w:r>
      <w:bookmarkEnd w:id="373"/>
    </w:p>
    <w:p>
      <w:pPr>
        <w:pStyle w:val="BookText"/>
        <w:rPr/>
      </w:pPr>
      <w:r>
        <w:rPr>
          <w:rFonts w:ascii="Amiri" w:hAnsi="Amiri" w:eastAsia="Amiri" w:cs="Amiri"/>
          <w:color w:val="111111"/>
          <w:sz w:val="28"/>
          <w:sz w:val="28"/>
          <w:szCs w:val="28"/>
          <w:rtl w:val="true"/>
          <w:lang w:bidi="ar-SA"/>
        </w:rPr>
        <w:t xml:space="preserve">تزوج بها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فأوصى حين حضرته الوفاة أخاه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لا تخرجن أم إسحاق من دوركم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الإمام الحسين بعد استشهاد أخيه، فولدت له ابنته فاطمة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2883784_2142443653"/>
      <w:bookmarkStart w:id="375" w:name="_Toc124"/>
      <w:bookmarkEnd w:id="374"/>
      <w:r>
        <w:rPr/>
        <w:t>3</w:t>
      </w:r>
      <w:r>
        <w:rPr>
          <w:rtl w:val="true"/>
        </w:rPr>
        <w:t xml:space="preserve">- </w:t>
      </w:r>
      <w:r>
        <w:rPr>
          <w:rtl w:val="true"/>
        </w:rPr>
        <w:t>أم جعفر القضاعية</w:t>
      </w:r>
      <w:r>
        <w:rPr>
          <w:rtl w:val="true"/>
        </w:rPr>
        <w:t>:</w:t>
      </w:r>
      <w:bookmarkEnd w:id="3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أم 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سلافة أو </w:t>
      </w:r>
      <w:bookmarkStart w:id="376" w:name="pg15759_168194"/>
    </w:p>
    <w:p>
      <w:pPr>
        <w:pStyle w:val="BookText"/>
        <w:rPr/>
      </w:pPr>
      <w:bookmarkEnd w:id="376"/>
      <w:r>
        <w:rPr>
          <w:rFonts w:ascii="Amiri" w:hAnsi="Amiri" w:eastAsia="Amiri" w:cs="Amiri"/>
          <w:color w:val="111111"/>
          <w:sz w:val="28"/>
          <w:sz w:val="28"/>
          <w:szCs w:val="28"/>
          <w:rtl w:val="true"/>
          <w:lang w:bidi="ar-SA"/>
        </w:rPr>
        <w:t xml:space="preserve">ملولة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2883786_2142443653"/>
      <w:bookmarkStart w:id="378" w:name="_Toc125"/>
      <w:bookmarkEnd w:id="377"/>
      <w:r>
        <w:rPr/>
        <w:t>4</w:t>
      </w:r>
      <w:r>
        <w:rPr>
          <w:rtl w:val="true"/>
        </w:rPr>
        <w:t xml:space="preserve"> - </w:t>
      </w:r>
      <w:r>
        <w:rPr>
          <w:rtl w:val="true"/>
        </w:rPr>
        <w:t>شهربانو بنت یزدجرد</w:t>
      </w:r>
      <w:bookmarkEnd w:id="378"/>
    </w:p>
    <w:p>
      <w:pPr>
        <w:pStyle w:val="BookText"/>
        <w:rPr/>
      </w:pPr>
      <w:r>
        <w:rPr>
          <w:rFonts w:ascii="Amiri" w:hAnsi="Amiri" w:eastAsia="Amiri" w:cs="Amiri"/>
          <w:color w:val="111111"/>
          <w:sz w:val="28"/>
          <w:sz w:val="28"/>
          <w:szCs w:val="28"/>
          <w:rtl w:val="true"/>
          <w:lang w:bidi="ar-SA"/>
        </w:rPr>
        <w:t xml:space="preserve">وهي أم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السجاد من سبي كابل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اليافعي وابن تغري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بلاد السند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بعضهم في صحة عدها من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عدها من السراري، لأنها كانت من سبي الفرس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الروايات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w:t>
      </w:r>
      <w:bookmarkStart w:id="379" w:name="pg15759_168195"/>
    </w:p>
    <w:p>
      <w:pPr>
        <w:pStyle w:val="BookText"/>
        <w:rPr/>
      </w:pPr>
      <w:bookmarkEnd w:id="379"/>
      <w:r>
        <w:rPr>
          <w:rFonts w:ascii="Amiri" w:hAnsi="Amiri" w:eastAsia="Amiri" w:cs="Amiri"/>
          <w:color w:val="111111"/>
          <w:sz w:val="28"/>
          <w:sz w:val="28"/>
          <w:szCs w:val="28"/>
          <w:rtl w:val="true"/>
          <w:lang w:bidi="ar-SA"/>
        </w:rPr>
        <w:t>في عتق سبي الفرس، وأنها قد تزوجت بالحسين بعقد، ولم يستولدها بملك اليمين</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2883788_2142443653"/>
      <w:bookmarkStart w:id="381" w:name="_Toc126"/>
      <w:bookmarkEnd w:id="380"/>
      <w:r>
        <w:rPr/>
        <w:t>5</w:t>
      </w:r>
      <w:r>
        <w:rPr>
          <w:rtl w:val="true"/>
        </w:rPr>
        <w:t xml:space="preserve"> - </w:t>
      </w:r>
      <w:r>
        <w:rPr>
          <w:rtl w:val="true"/>
        </w:rPr>
        <w:t>ليلى بنت أبي مرة بن مسعود الثقفي</w:t>
      </w:r>
      <w:bookmarkEnd w:id="381"/>
    </w:p>
    <w:p>
      <w:pPr>
        <w:pStyle w:val="BookText"/>
        <w:rPr/>
      </w:pPr>
      <w:r>
        <w:rPr>
          <w:rFonts w:ascii="Amiri" w:hAnsi="Amiri" w:eastAsia="Amiri" w:cs="Amiri"/>
          <w:color w:val="111111"/>
          <w:sz w:val="28"/>
          <w:sz w:val="28"/>
          <w:szCs w:val="28"/>
          <w:rtl w:val="true"/>
          <w:lang w:bidi="ar-SA"/>
        </w:rPr>
        <w:t xml:space="preserve">وهي أم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آمنة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برة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82" w:name="pg15759_168196"/>
    </w:p>
    <w:p>
      <w:pPr>
        <w:pStyle w:val="Heading5"/>
        <w:numPr>
          <w:ilvl w:val="4"/>
          <w:numId w:val="1"/>
        </w:numPr>
        <w:rPr/>
      </w:pPr>
      <w:bookmarkStart w:id="383" w:name="__RefHeading___Toc12883790_2142443653"/>
      <w:bookmarkStart w:id="384" w:name="_Toc127"/>
      <w:bookmarkEnd w:id="382"/>
      <w:bookmarkEnd w:id="383"/>
      <w:r>
        <w:rPr>
          <w:rtl w:val="true"/>
        </w:rPr>
        <w:t>ليلى أم علي الأكبر</w:t>
      </w:r>
      <w:r>
        <w:rPr>
          <w:rtl w:val="true"/>
        </w:rPr>
        <w:t>:</w:t>
      </w:r>
      <w:bookmarkEnd w:id="384"/>
    </w:p>
    <w:p>
      <w:pPr>
        <w:pStyle w:val="BookText"/>
        <w:rPr/>
      </w:pPr>
      <w:r>
        <w:rPr>
          <w:rFonts w:ascii="Amiri" w:hAnsi="Amiri" w:eastAsia="Amiri" w:cs="Amiri"/>
          <w:color w:val="111111"/>
          <w:sz w:val="28"/>
          <w:sz w:val="28"/>
          <w:szCs w:val="28"/>
          <w:rtl w:val="true"/>
          <w:lang w:bidi="ar-SA"/>
        </w:rPr>
        <w:t xml:space="preserve">ومن زوجات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بنت أبي مرة بن عروة بن مسعود الثقفي، وأمها ميمونة بنت أبي سفيان، وهي أم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صلته بأبي سفيان من طرف الأم، منحوه الأمان يوم عاشوراء، لكن عليا الأكبر رفض قبول ذلك، كما سيأتي</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2883792_2142443653"/>
      <w:bookmarkStart w:id="386" w:name="_Toc128"/>
      <w:bookmarkEnd w:id="385"/>
      <w:r>
        <w:rPr>
          <w:rtl w:val="true"/>
        </w:rPr>
        <w:t>ليلى في كربلاء</w:t>
      </w:r>
      <w:r>
        <w:rPr>
          <w:rtl w:val="true"/>
        </w:rPr>
        <w:t>:</w:t>
      </w:r>
      <w:bookmarkEnd w:id="386"/>
    </w:p>
    <w:p>
      <w:pPr>
        <w:pStyle w:val="BookText"/>
        <w:rPr/>
      </w:pPr>
      <w:r>
        <w:rPr>
          <w:rFonts w:ascii="Amiri" w:hAnsi="Amiri" w:eastAsia="Amiri" w:cs="Amiri"/>
          <w:color w:val="111111"/>
          <w:sz w:val="28"/>
          <w:sz w:val="28"/>
          <w:szCs w:val="28"/>
          <w:rtl w:val="true"/>
          <w:lang w:bidi="ar-SA"/>
        </w:rPr>
        <w:t xml:space="preserve">وهناك من حاول إثارة الشبهة حول حضور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فقد نسب إلى الشهيد الشيخ مرتضى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هناك مؤرخ واحد يشير إلى حضورها في معركة كربلاء</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المحقق التُستري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يذكر أحد في السير المعتبرة حياة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فضلاً عن 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ذكروا شهود الرباب أم الرضيع وسكينة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أظفر بشيء يدل على مجيء ليلى إلى كربلاء</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قول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على قيد الحياة آنئذٍ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عند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يجدوا من ذكرها وصرح بحضورها كربلاء، وأبسط شي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الوجدان لا يدل على عدم الوجود، لاسيما مع عدم وصول كتب جميع المؤرخين، وما وصلنا لم نطلع حتى على أسمائه، فضلا عن معرفة مضامينه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أمثال هذه الأمور إنما تذكر في الكتب والمصنفات حين يكون هناك حدث قد صدر منها يستحق التنويه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ممن تقدم خطوة إلى الأمام في نفي أن تكون أم علي الأكبر على قيد الحياة في أيام عاشوراء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ظهر له من الروايات المعتبرة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الروايات التي أشار إليها حاضرة ومتداولة بين أيدي الجميع، ولم نر فيها ما يدل على موتها قبل عاشوراء، بل فيها ما يدل على عكس ذلك،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تقدم علي بن الحسين الأكبر، وهو ابن ثماني عشرة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وعشرين، وكان يشبه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ونطقاً، وهو يرتجز ويقول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 xml:space="preserve">نحن و بيت الله أولي بالوصي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لايحكم فينا ابن الدعي</w:t>
      </w:r>
    </w:p>
    <w:p>
      <w:pPr>
        <w:pStyle w:val="BookText"/>
        <w:rPr/>
      </w:pPr>
      <w:r>
        <w:rPr>
          <w:rFonts w:ascii="Amiri" w:hAnsi="Amiri" w:eastAsia="Amiri" w:cs="Amiri"/>
          <w:color w:val="111111"/>
          <w:sz w:val="28"/>
          <w:sz w:val="28"/>
          <w:szCs w:val="28"/>
          <w:rtl w:val="true"/>
          <w:lang w:bidi="ar-SA"/>
        </w:rPr>
        <w:t>أضربكم بالسيف أحمي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حتي ينثني</w:t>
      </w:r>
    </w:p>
    <w:p>
      <w:pPr>
        <w:pStyle w:val="BookText"/>
        <w:rPr/>
      </w:pPr>
      <w:r>
        <w:rPr>
          <w:rFonts w:ascii="Amiri" w:hAnsi="Amiri" w:eastAsia="Amiri" w:cs="Amiri"/>
          <w:color w:val="111111"/>
          <w:sz w:val="28"/>
          <w:sz w:val="28"/>
          <w:szCs w:val="28"/>
          <w:rtl w:val="true"/>
          <w:lang w:bidi="ar-SA"/>
        </w:rPr>
        <w:t>طعن غلام هاشمي علوي</w:t>
      </w:r>
    </w:p>
    <w:p>
      <w:pPr>
        <w:pStyle w:val="BookText"/>
        <w:rPr/>
      </w:pPr>
      <w:r>
        <w:rPr>
          <w:rFonts w:ascii="Amiri" w:hAnsi="Amiri" w:eastAsia="Amiri" w:cs="Amiri"/>
          <w:color w:val="111111"/>
          <w:sz w:val="28"/>
          <w:sz w:val="28"/>
          <w:szCs w:val="28"/>
          <w:rtl w:val="true"/>
          <w:lang w:bidi="ar-SA"/>
        </w:rPr>
        <w:t>فقتل سبعين مبارزاً، قم رجع إلي أبيه، و قد أصابته 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عليهم أيضاً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جمعكم أو تغمد البوارق</w:t>
      </w:r>
    </w:p>
    <w:p>
      <w:pPr>
        <w:pStyle w:val="BookText"/>
        <w:rPr/>
      </w:pPr>
      <w:r>
        <w:rPr>
          <w:rFonts w:ascii="Amiri" w:hAnsi="Amiri" w:eastAsia="Amiri" w:cs="Amiri"/>
          <w:color w:val="111111"/>
          <w:sz w:val="28"/>
          <w:sz w:val="28"/>
          <w:szCs w:val="28"/>
          <w:rtl w:val="true"/>
          <w:lang w:bidi="ar-SA"/>
        </w:rPr>
        <w:t>فطعنه مُرة بن منقذ العبدي علي ظهره غدراً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إلي صدره، و أتي به إلي باب الفسطاط، فصارت أمه شهر بانويه و لهي تنظر إليه ولا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الحسين وحيداً، و في حجره علي الأصغر، فرمُي إليه بسهم، فإصاب حقله إلخ</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عليالأكبر هي ليلي بنت أبي مرة بن عروة </w:t>
      </w:r>
    </w:p>
    <w:p>
      <w:pPr>
        <w:pStyle w:val="BookText"/>
        <w:rPr/>
      </w:pP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شهربانويه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مسلَّمٍ أيضاً، وما قاله ابن شهر آشوب يتوافق مع ما رواه أبو الفرج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الطالبيون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المقتول لأم ولد، وأن الذي أمه ليلى هو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أحمد بن سعيد، عنه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بجد الطالبيين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بالمقتول علي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أمثال هذه الأمور كثير ، ولو أردنا أن نجعله سبباً لرد أصل الروايات، لم يمكن لأحد أن يستدل برواية في هذا الباب، إلا 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توافقت الروايات على مضمون أخذ به، وما اختلفت فيه، لا مجال لتأكيد حصوله إلا بدليل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سليمان بن أيوب الفزاري عن علي بن الحزوّر،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ليلى،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نوح الجن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بالدموع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الحزين بحرقة وتفجّع</w:t>
      </w:r>
    </w:p>
    <w:p>
      <w:pPr>
        <w:pStyle w:val="BookText"/>
        <w:rPr/>
      </w:pPr>
      <w:r>
        <w:rPr>
          <w:rFonts w:ascii="Amiri" w:hAnsi="Amiri" w:eastAsia="Amiri" w:cs="Amiri"/>
          <w:color w:val="111111"/>
          <w:sz w:val="28"/>
          <w:sz w:val="28"/>
          <w:szCs w:val="28"/>
          <w:rtl w:val="true"/>
          <w:lang w:bidi="ar-SA"/>
        </w:rPr>
        <w:t xml:space="preserve">يا عين ألهاك الرقاد بطيبه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آل محمد وتوجع</w:t>
      </w:r>
    </w:p>
    <w:p>
      <w:pPr>
        <w:pStyle w:val="BookText"/>
        <w:rPr/>
      </w:pPr>
      <w:r>
        <w:rPr>
          <w:rFonts w:ascii="Amiri" w:hAnsi="Amiri" w:eastAsia="Amiri" w:cs="Amiri"/>
          <w:color w:val="111111"/>
          <w:sz w:val="28"/>
          <w:sz w:val="28"/>
          <w:szCs w:val="28"/>
          <w:rtl w:val="true"/>
          <w:lang w:bidi="ar-SA"/>
        </w:rPr>
        <w:t xml:space="preserve">باتت ثلاثاً بالصعيد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الوحوش وكلهم في</w:t>
      </w:r>
    </w:p>
    <w:p>
      <w:pPr>
        <w:pStyle w:val="BookText"/>
        <w:rPr/>
      </w:pPr>
      <w:r>
        <w:rPr>
          <w:rFonts w:ascii="Amiri" w:hAnsi="Amiri" w:eastAsia="Amiri" w:cs="Amiri"/>
          <w:color w:val="111111"/>
          <w:sz w:val="28"/>
          <w:sz w:val="28"/>
          <w:szCs w:val="28"/>
          <w:rtl w:val="true"/>
          <w:lang w:bidi="ar-SA"/>
        </w:rPr>
        <w:t xml:space="preserve">وذلك يدل على بقائها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 إلى ما بعد استشهاد الإمام الحسين صلوات الله وسلامه عليه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ما تقدم بنصوص عديدة،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علي الأكبر خرجت امرأة مسرعة، كالشمس الطالعة،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ثمرة فؤاداه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عيناه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عنها الذي رآها، وهو حميد بن مسلم،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بنت علي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وثمة نصوص أخري قريبة منهذه الألفاظ، لم نذكرها، أنها وردت في مصادر قد لا تكون مرشية لدي البعض، ولكنها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ولداه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نحوذلك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جميع الأحوال نقوا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استدلالنا هذا يقوم علي 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ثمرة فؤاداه يشير إلي أن التي خرجت كانت تندب ولداً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ابن أخيها، لأن هذا التعبير إنما يستعمل للدلالة علي النسل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ثمرة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لأن الثمرة ما ينتجه الشجر، والواد نتيجة الأب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المفسرين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نَقْصِ مِنَ الأمْوَال </w:t>
      </w:r>
    </w:p>
    <w:p>
      <w:pPr>
        <w:pStyle w:val="BookText"/>
        <w:rPr/>
      </w:pPr>
      <w:r>
        <w:rPr>
          <w:rFonts w:ascii="Amiri" w:hAnsi="Amiri" w:eastAsia="Amiri" w:cs="Amiri"/>
          <w:color w:val="111111"/>
          <w:sz w:val="28"/>
          <w:sz w:val="28"/>
          <w:szCs w:val="28"/>
          <w:rtl w:val="true"/>
          <w:lang w:bidi="ar-SA"/>
        </w:rPr>
        <w:t>وَالأنفُس وَالثَّمَرَاتِ</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الأولاد والأحفاد، كذا في البصائر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هذا النص، وسواه بأن تلك المرأة خرجت مكشوفة الوجه أو الرأس، وأنها كالشمس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على أن المتحدث، وهو حميد بن مسلم، لم يكن يعرفها، فسأل عنها الآخرين، فأخبروه بأنها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نرى ذلك صحيحاً،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زينب لم تكن لتكشف وجهها أمام ذلك الجيش، وهي التي نعت على يزيد في خطبتها الشهيرة سوقه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إلى بلد مكشوفات الوجوه، فهي تقول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العدل يا ابن الطلقاء تخديرك حرائرك وإماءك، وسوقك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قد هتكت ستورهن، وأبديت وجوههن تحدوا بهن الأعداء من بلد إلى بلد يستشرفهن أهل المناهل والمناقل، ويتصفح وجوههن القريب والبعيد، والدني والشريف</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تعجب ابن الجوزي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على أقتاب الجمال، موثقين في الحبال، والنساء مكشفات الوجوه والرؤوس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أشياء من قبيح ما اشتهر عنه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حميد بن مسلم لم يكن يعرف زينب، ولكن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حوله كانوا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أحداً منهم لم يكن قد رآها، ولاسيما مع شدة تحرزها وتحرز أبيها وإخوانها عليها، من أن يراها غير ذي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يطفئ المصابيح في الليل حتى لا يرى أحد ظلها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عرفها طغام أهل الشام، وأعراب أهل الكوفة؟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ولعلهم كانوا يسمعون باسم زينب، ويعرفون مكانتها، وجرأتها، فكانوا كلما رأوا امرأة خرجت من فسطاط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ظنوها زينب</w:t>
      </w:r>
      <w:r>
        <w:rPr>
          <w:rFonts w:eastAsia="Amiri" w:cs="Amiri" w:ascii="Amiri" w:hAnsi="Amiri"/>
          <w:color w:val="111111"/>
          <w:sz w:val="28"/>
          <w:szCs w:val="28"/>
          <w:rtl w:val="true"/>
          <w:lang w:bidi="ar-SA"/>
        </w:rPr>
        <w:t xml:space="preserve">. </w:t>
      </w:r>
      <w:bookmarkStart w:id="387" w:name="pg15759_168204"/>
    </w:p>
    <w:p>
      <w:pPr>
        <w:pStyle w:val="Heading4"/>
        <w:numPr>
          <w:ilvl w:val="3"/>
          <w:numId w:val="1"/>
        </w:numPr>
        <w:rPr/>
      </w:pPr>
      <w:bookmarkStart w:id="388" w:name="__RefHeading___Toc12883794_2142443653"/>
      <w:bookmarkStart w:id="389" w:name="_Toc129"/>
      <w:bookmarkEnd w:id="387"/>
      <w:bookmarkEnd w:id="388"/>
      <w:r>
        <w:rPr>
          <w:rtl w:val="true"/>
        </w:rPr>
        <w:t>بين ليلى والرباب</w:t>
      </w:r>
      <w:r>
        <w:rPr>
          <w:rtl w:val="true"/>
        </w:rPr>
        <w:t>:</w:t>
      </w:r>
      <w:bookmarkEnd w:id="389"/>
    </w:p>
    <w:p>
      <w:pPr>
        <w:pStyle w:val="BookText"/>
        <w:rPr/>
      </w:pPr>
      <w:r>
        <w:rPr>
          <w:rFonts w:ascii="Amiri" w:hAnsi="Amiri" w:eastAsia="Amiri" w:cs="Amiri"/>
          <w:color w:val="111111"/>
          <w:sz w:val="28"/>
          <w:sz w:val="28"/>
          <w:szCs w:val="28"/>
          <w:rtl w:val="true"/>
          <w:lang w:bidi="ar-SA"/>
        </w:rPr>
        <w:t>ومما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من ينكر حضور ليلى أم علي الأكبر في كربلاء، لمجرد أنه لم يجد في المؤلفات التي اطلع عليها ما يصرح بذلك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هناك من تعدى هذا الى استظهار أنها كانت قد ماتت قبل كربلاء مع عدم وجود ما يثبت له موتها، ولا عدم حضورها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الكلام غير سديد، فإن ثمة نصوصاً تصرح بحضورها في كربلاء، وتدل على بقائها على قيد الحياة إلى ما بعد عاشوراء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والمفارقة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ينفي حضور ليلى في كربلاء،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ماتت قبل ذلك لم يتكلم بشيء بالنسبة للرباب زوجة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وجود من يصرح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390" w:name="pg15759_168205"/>
    </w:p>
    <w:p>
      <w:pPr>
        <w:pStyle w:val="BookText"/>
        <w:rPr/>
      </w:pPr>
      <w:bookmarkEnd w:id="390"/>
      <w:r>
        <w:rPr>
          <w:rFonts w:ascii="Amiri" w:hAnsi="Amiri" w:eastAsia="Amiri" w:cs="Amiri"/>
          <w:color w:val="111111"/>
          <w:sz w:val="28"/>
          <w:sz w:val="28"/>
          <w:szCs w:val="28"/>
          <w:rtl w:val="true"/>
          <w:lang w:bidi="ar-SA"/>
        </w:rPr>
        <w:t xml:space="preserve">ماتت في زمن الحسين عليه السلام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لم يطلع على هذا النص أيضاً</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2883796_2142443653"/>
      <w:bookmarkStart w:id="392" w:name="_Toc130"/>
      <w:bookmarkEnd w:id="391"/>
      <w:r>
        <w:rPr>
          <w:rtl w:val="true"/>
        </w:rPr>
        <w:t xml:space="preserve">نساء تزوجن بعد الحسين </w:t>
      </w:r>
      <w:r>
        <w:rPr>
          <w:rtl w:val="true"/>
        </w:rPr>
        <w:t>«</w:t>
      </w:r>
      <w:r>
        <w:rPr>
          <w:rtl w:val="true"/>
        </w:rPr>
        <w:t>عليه السلام</w:t>
      </w:r>
      <w:r>
        <w:rPr>
          <w:rtl w:val="true"/>
        </w:rPr>
        <w:t>»:</w:t>
      </w:r>
      <w:bookmarkEnd w:id="392"/>
    </w:p>
    <w:p>
      <w:pPr>
        <w:pStyle w:val="Heading5"/>
        <w:numPr>
          <w:ilvl w:val="4"/>
          <w:numId w:val="1"/>
        </w:numPr>
        <w:rPr/>
      </w:pPr>
      <w:bookmarkStart w:id="393" w:name="__RefHeading___Toc12883798_2142443653"/>
      <w:bookmarkStart w:id="394" w:name="_Toc131"/>
      <w:bookmarkEnd w:id="393"/>
      <w:r>
        <w:rPr>
          <w:rtl w:val="true"/>
        </w:rPr>
        <w:t xml:space="preserve">نساء تزوجن بعد الحسين </w:t>
      </w:r>
      <w:r>
        <w:rPr>
          <w:rtl w:val="true"/>
        </w:rPr>
        <w:t>«</w:t>
      </w:r>
      <w:r>
        <w:rPr>
          <w:rtl w:val="true"/>
        </w:rPr>
        <w:t>عليه السلام</w:t>
      </w:r>
      <w:r>
        <w:rPr>
          <w:rtl w:val="true"/>
        </w:rPr>
        <w:t>»:</w:t>
      </w:r>
      <w:bookmarkEnd w:id="394"/>
    </w:p>
    <w:p>
      <w:pPr>
        <w:pStyle w:val="BookText"/>
        <w:rPr/>
      </w:pPr>
      <w:r>
        <w:rPr>
          <w:rFonts w:ascii="Amiri" w:hAnsi="Amiri" w:eastAsia="Amiri" w:cs="Amiri"/>
          <w:color w:val="111111"/>
          <w:sz w:val="28"/>
          <w:sz w:val="28"/>
          <w:szCs w:val="28"/>
          <w:rtl w:val="true"/>
          <w:lang w:bidi="ar-SA"/>
        </w:rPr>
        <w:t xml:space="preserve">هناك نساء رفضن الزواج بأحد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ونساء زعم بعض الناس أنهن تزوجن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ونساء سكت المؤرخون 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أحوال هؤلاء النسوة من هذه الجهة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زوجات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كالرباب بنت امرئ القيس من تعرض لها الخطاب من الأشراف من قريش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فرفضت الزواج، وقالت ما كنت لأتخذ حمواً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بقيت سنة لم يظلها سقف بيت حتى بليت، وماتت كمداً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على قبره سنة، وعادت إلى المدينة، فماتت أسفاً عليه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رحمها الله من خيار النساء وأفضلهن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بنت یزدجرد،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زوجات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اللواتي زعمت بعض النقول أنها تزوجت بعده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الشواهد دلت على عدم صحة هذا الادعاء، فقد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تزوجت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عبد الله بن زبيد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زوجها من زبيد هو ولدها زين العابدين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بأمه مربيته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يأكل معها في صحفة واحدة، حتى لا يمد يده إلى ما وقعت عينها عليه، فيكون عاقاً لها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نقول قولهم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ماتت في نفاسها بالإمام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ذلك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شهربانو هذه قد ألقت نفسها في الفرات حين 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من يزيد الذي كان يكره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أركبها جملاً في تلك الواقعة الهائلة، وقال لها كوني على ظهره أين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مضى بها إلى الري ويوجد الآن في الري بقعة يزورها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الجزائري ولكن الاعتماد على ما روي عن الإمام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أنها ماتت أيام نفاسها به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البياضي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نكح علي من سبيهم خولة، فهو دليل على الرضا بهم، وأنكح الحسین شاه زنان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البلاذري منكم في كتابه تاريخ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اشتراها منهم، ثم أعتقها وأمهرها وتزوجها، وولدت له محمداً، وشاه زنان بعث بها وبأختها الوالى من قبله على جهة المشرق، وهو حريث بن جابر، فنحلها الحسين، فولدت له زين العابدين ونحل أختها محمد بن أبي </w:t>
      </w:r>
    </w:p>
    <w:p>
      <w:pPr>
        <w:pStyle w:val="BookText"/>
        <w:rPr/>
      </w:pPr>
      <w:r>
        <w:rPr>
          <w:rFonts w:ascii="Amiri" w:hAnsi="Amiri" w:eastAsia="Amiri" w:cs="Amiri"/>
          <w:color w:val="111111"/>
          <w:sz w:val="28"/>
          <w:sz w:val="28"/>
          <w:szCs w:val="28"/>
          <w:rtl w:val="true"/>
          <w:lang w:bidi="ar-SA"/>
        </w:rPr>
        <w:t>بكر فولدت له القاسم على أنهم إذا كانوا أهل ردة لا منع من نكاحهم لأحد من المسلمين، فضلاً عن ولاة الدين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أخذها من سبي عمر، فإنما أخذها بعد أن أعتقت هي وجميع أسرى الفرس على النحو الذي بيناه وشرحناه، ثم تزوجها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من لطائف تصرفات وسياسات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النصوص أنها أسلمت على يد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رؤيا رأتها قبل أن يأتوا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يرد كلام ابن عنبة،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ابنتي يزدجرد كانتا مع أبيهما حين ذهب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من النسابين والمؤرخين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أغنى الله تعالى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حصل له من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ولادة يزدجرد بن شهريار المجوسي المولود من غير عقد على ما جاءت به التواريخ</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يستقيم قول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يزدجرد مولود من غير عقد، فإن لكل قوم نكاحاً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يعاملون معاملة أهل الكتاب، وإن كانوا </w:t>
      </w:r>
    </w:p>
    <w:p>
      <w:pPr>
        <w:pStyle w:val="BookText"/>
        <w:rPr/>
      </w:pPr>
      <w:r>
        <w:rPr>
          <w:rFonts w:ascii="Amiri" w:hAnsi="Amiri" w:eastAsia="Amiri" w:cs="Amiri"/>
          <w:color w:val="111111"/>
          <w:sz w:val="28"/>
          <w:sz w:val="28"/>
          <w:szCs w:val="28"/>
          <w:rtl w:val="true"/>
          <w:lang w:bidi="ar-SA"/>
        </w:rPr>
        <w:t>قد ضيعوا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الكلام في ولادة شخص عن عقد أو بدونه يبقى من الرجم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أبعد ما بين هذا الكلام وبين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إلى بركة العدل حيث جعل الله تبارك وتعالى الأئمة المهديين من نسل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بنت يزدجرد المنتسب إلى كسرى أنوشيروان، الملك العادل دون سائر زوجاته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أرينب بنت إسحاق، التي تزعم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فعادت إلى زوجها الأول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بنت سهيل بن عمرو، والتي تزعم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فعادت إلى زوجها الأول عبد الله بن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إسحاق بنت طلحة تزوجت بعد شهادة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الله بن محمد بن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 ابن أبي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فولدت له أمينة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تأكيد هذه المزاعم، فقد قال ابن شهرآشوب، وهو </w:t>
      </w:r>
    </w:p>
    <w:p>
      <w:pPr>
        <w:pStyle w:val="BookText"/>
        <w:rPr/>
      </w:pPr>
      <w:r>
        <w:rPr>
          <w:rFonts w:ascii="Amiri" w:hAnsi="Amiri" w:eastAsia="Amiri" w:cs="Amiri"/>
          <w:color w:val="111111"/>
          <w:sz w:val="28"/>
          <w:sz w:val="28"/>
          <w:szCs w:val="28"/>
          <w:rtl w:val="true"/>
          <w:lang w:bidi="ar-SA"/>
        </w:rPr>
        <w:t xml:space="preserve">يتحدث عن أمامة بنت أبي العاص ، وزواجها بشخص آخر، بعد موت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وخطب المغيرة بن نوفل أمامة، ثم أبو الهياج بن سفيان بن الحارث، فروت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لأزواج النبي والوصي، أن يتزوجن بغيره بعده فلم يتزوج امرأة، ولا أم ولد بهذه الرواية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إن كان يمكن أن نصدق أن يكون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بنت طلحة بن عبيد الله التيمي، الذي قتل في حرب الجمل، فهل يمكن أن تصفو قلوب الأبناء لقتلة آبائهم، وأبناء قتلتهم؟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نساء قيل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تزوجت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لتأييد أي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 هند بنت سهيل بن عمرو، التي قيل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قصتها كانت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سبب هذا الاختلاف هو التصحيف الذي يقع بين كلمتي الحسن والحسين، لتقارب الرسم بينهما، مع قلة الاهتمام بالنقط للحروف آنئذٍ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ومنهن عائشة بنت خليفة، بنت عبد الله الجعفية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تارة كزوجة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وأخرى كزوجة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حفصة بنت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زوجة للحسن </w:t>
      </w:r>
      <w:r>
        <w:rPr>
          <w:rStyle w:val="FootnoteAnchor"/>
          <w:rtl w:val="true"/>
        </w:rPr>
        <w:footnoteReference w:id="299"/>
      </w:r>
      <w:r>
        <w:rPr>
          <w:rFonts w:ascii="Amiri" w:hAnsi="Amiri" w:eastAsia="Amiri" w:cs="Amiri"/>
          <w:color w:val="111111"/>
          <w:sz w:val="28"/>
          <w:sz w:val="28"/>
          <w:szCs w:val="28"/>
          <w:rtl w:val="true"/>
          <w:lang w:bidi="ar-SA"/>
        </w:rPr>
        <w:t xml:space="preserve">تارة، وأخرى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 هاتين هو نفسه الكلام في هند بنت سهيل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يضاف إلى ما تقدم عائشة بنت عثمان التي عدها ابن شهر آشوب في جملة أزواج الإمام الحسين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النسبة خطأ، إذ لم يقل أحد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صهراً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خطبها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عاتكة بنت زيد بن عمرو بن نفيل في جملة أزواج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تزوجها بعد الزبير، فقتل عنها، فرثته، فقالت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أقصدته أسنة الاعداء </w:t>
      </w:r>
    </w:p>
    <w:p>
      <w:p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خطبها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متخذة حما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شرح ديوان الحماسة عن عاتكة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شاعرة فصيحة، صحابية لها جمال وكمال وتمام في عقلها ومنظرها، وجزالة في رأيها، تزوجت بعبد الله بن أبي بكر الصديق، فلما مات من السهم الذي أصابه بالطائف خطبها عمر بن الخطاب، فتزوجت به، فلما قتل خطبها الزبير بن العوام، فتزوجها، فلما قتل عنها بوادي السباع تزوجها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 بكربلاء كانت أول من رفع خده عن التراب، ثم تأيمت بعده، وكان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الشهادة فليتزوج عاتكة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شكك بعضهم بصحة زواجها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رواية هذا الزواج منحصرة بمعجم البلدان والأغاني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نشك أيضاً في أن تكون قد تزوجت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استشهاده عنها ، ثم رثائها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مروان قد خطبها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بعضهم، من أن عاتكة ماتت في أوائل خلافة معاوية، أي في سنة اثنتين وأربعين للهجرة </w:t>
      </w:r>
      <w:r>
        <w:rPr>
          <w:rStyle w:val="FootnoteAnchor"/>
          <w:rtl w:val="true"/>
        </w:rPr>
        <w:footnoteReference w:id="307"/>
      </w:r>
      <w:r>
        <w:rPr>
          <w:rFonts w:ascii="Amiri" w:hAnsi="Amiri" w:eastAsia="Amiri" w:cs="Amiri"/>
          <w:color w:val="111111"/>
          <w:sz w:val="28"/>
          <w:sz w:val="28"/>
          <w:szCs w:val="28"/>
          <w:rtl w:val="true"/>
          <w:lang w:bidi="ar-SA"/>
        </w:rPr>
        <w:t xml:space="preserve">، أي قبل 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يقرب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المنسوب لعاتكة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نسب إلى الرباب بنت امرئ القيس،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أخذت الرأس ووضعته في حجرها، وقبلته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لعاتكة مشكلة تجعل من زواج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95" w:name="pg15759_168216"/>
    </w:p>
    <w:p>
      <w:pPr>
        <w:pStyle w:val="BookText"/>
        <w:rPr/>
      </w:pPr>
      <w:bookmarkEnd w:id="39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أمراً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تتضح بملاحظة الأمرين التاليين</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12883800_2142443653"/>
      <w:bookmarkStart w:id="397" w:name="_Toc132"/>
      <w:bookmarkEnd w:id="396"/>
      <w:r>
        <w:rPr/>
        <w:t>1</w:t>
      </w:r>
      <w:r>
        <w:rPr>
          <w:rtl w:val="true"/>
        </w:rPr>
        <w:t xml:space="preserve"> - </w:t>
      </w:r>
      <w:r>
        <w:rPr>
          <w:rtl w:val="true"/>
        </w:rPr>
        <w:t>عاركها، فنكحها</w:t>
      </w:r>
      <w:r>
        <w:rPr>
          <w:rtl w:val="true"/>
        </w:rPr>
        <w:t>:</w:t>
      </w:r>
      <w:bookmarkEnd w:id="397"/>
    </w:p>
    <w:p>
      <w:pPr>
        <w:pStyle w:val="BookText"/>
        <w:rPr/>
      </w:pPr>
      <w:r>
        <w:rPr>
          <w:rFonts w:ascii="Amiri" w:hAnsi="Amiri" w:eastAsia="Amiri" w:cs="Amiri"/>
          <w:color w:val="111111"/>
          <w:sz w:val="28"/>
          <w:sz w:val="28"/>
          <w:szCs w:val="28"/>
          <w:rtl w:val="true"/>
          <w:lang w:bidi="ar-SA"/>
        </w:rPr>
        <w:t>روى ابن سور، عن عفان بن مسلم، عن حماد بن سلمة،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عاتكة بنت زيد كانت تحت عبد الله بن أبي بكر، فمات عنها، واشترط عليها أن لا تزوج بعده، فتبتلت، وجعلت لا تزوج، وجعل الرجال يخطبونها، وجعلت تأبى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عمر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عمر، فدخل عليها، فعاركها حتى غلبها على نفسها، فنكحها،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وتركها لا يأتيها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فأرسلت إليه مولاة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تعال، فإني سأتهيأ 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98" w:name="pg15759_168217"/>
    </w:p>
    <w:p>
      <w:pPr>
        <w:pStyle w:val="BookText"/>
        <w:rPr/>
      </w:pPr>
      <w:bookmarkEnd w:id="398"/>
      <w:r>
        <w:rPr>
          <w:rFonts w:ascii="Amiri" w:hAnsi="Amiri" w:eastAsia="Amiri" w:cs="Amiri"/>
          <w:color w:val="111111"/>
          <w:sz w:val="28"/>
          <w:sz w:val="28"/>
          <w:szCs w:val="28"/>
          <w:rtl w:val="true"/>
          <w:lang w:bidi="ar-SA"/>
        </w:rPr>
        <w:t>فيلاحظ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العراك الذي انتهى بقهرها لا يمكن تبريره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الثيب هي ولية نفسها، وليس للخليفة ولا لأبيها ولاية عليها، ولا يحق له قهرها على الزواج بأي كان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وليها هو الذي زوجها، فإن رفضها لهذا التزويج قبل العقد وبعده، حتى ليضطر عمر إلى العراك معها حتى غلبها على نفسها يجعل فعله هذا خارج دائرة المشروعية، ويكون وطأ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الإستيلاء على السلطة بالقهر والغلبة، لا يجعل لتصرفات المتغلب مشروعية فيما اغتصبه، واستولى عليه ولا تترتب على تصرفاته الآثار التي تترتب على تصرفات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إرسالها إلى عمر بعد أن نكحها عنوة، وهجرها تطلب منه أن يعود إليها يدل على أنها ليست في المستوى اللائق من الالتزام بما تفرضه معاني الشهامة والعفة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نظن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الزواج منها، إذا كان هذا حالها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2883802_2142443653"/>
      <w:bookmarkStart w:id="400" w:name="_Toc133"/>
      <w:bookmarkEnd w:id="399"/>
      <w:r>
        <w:rPr/>
        <w:t>2</w:t>
      </w:r>
      <w:r>
        <w:rPr>
          <w:rtl w:val="true"/>
        </w:rPr>
        <w:t xml:space="preserve"> - </w:t>
      </w:r>
      <w:r>
        <w:rPr>
          <w:rtl w:val="true"/>
        </w:rPr>
        <w:t>ما فعلته عاتكة ممقوت عند الله</w:t>
      </w:r>
      <w:r>
        <w:rPr>
          <w:rtl w:val="true"/>
        </w:rPr>
        <w:t>:</w:t>
      </w:r>
      <w:bookmarkEnd w:id="40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أقدم عمر بن الخطاب على ما أقدم عليه في أمر عاتكة، وكان ذلك في أول خلافته، أولم عليها، ودعا الصحابة، وفيهم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عدية نفسها، أين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فاليت لا تنفك عيني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ينفك جلدى أصفراً</w:t>
      </w:r>
    </w:p>
    <w:p>
      <w:pPr>
        <w:pStyle w:val="BookText"/>
        <w:rPr/>
      </w:pP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فاتهمه عمر بأنه أراد إفسادها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10"/>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المعصوم بنص آية التطهير أجلّ من أن يكون هدفه إفساد علاقة 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الطعن لا يقبل فيه لمخالفته لنص القرآن، ولأقوال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القرآن والقرآن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من موارد المقت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كذلك، فلا يرغب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علي، ولا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بالتعامل معه، فضلاً عن مخالطتها مخالطة الزوج لزوجته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عاتكة آلت ألا تتزوج بعد عبد الله بن أبي بكر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هذا التعهد منها مقابل طائفة من مال عبد الله بن أبي بكر أعطاها إياه على ألا تتزوج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عبد الله، فتزوجها عمر، بعد أن أرجعت المال إلى آل أبي بكر، ثم تزوجت بعمر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غير صحيح،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خالد بن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عاتكة بنت زيد كانت تحت عبد الله بن أبي بكر، وكان يحبها، فجعل لها بعض أراضيه على أن لا تزوج بعده، فتزوجها عمر بن الخطاب، فأرسلت إليها عائشة أن ردّي علينا أرضنا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يدل على أنها ذهبت إلى عمر قبل إرجاع الأرض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التنبيه على أن زواج عاتكة بعمر باطل، وأنه لا بد من الاعتراض عليه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تكون كذلك، لا يتزوجها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أبوه، ولا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bookmarkStart w:id="401" w:name="pg15759_168221"/>
    </w:p>
    <w:p>
      <w:pPr>
        <w:pStyle w:val="Heading4"/>
        <w:numPr>
          <w:ilvl w:val="3"/>
          <w:numId w:val="1"/>
        </w:numPr>
        <w:rPr/>
      </w:pPr>
      <w:bookmarkStart w:id="402" w:name="__RefHeading___Toc12883804_2142443653"/>
      <w:bookmarkStart w:id="403" w:name="_Toc134"/>
      <w:bookmarkEnd w:id="401"/>
      <w:bookmarkEnd w:id="402"/>
      <w:r>
        <w:rPr>
          <w:rtl w:val="true"/>
        </w:rPr>
        <w:t xml:space="preserve">لا تطلب حمواً بعد رسول الله </w:t>
      </w:r>
      <w:r>
        <w:rPr>
          <w:rtl w:val="true"/>
        </w:rPr>
        <w:t>«</w:t>
      </w:r>
      <w:r>
        <w:rPr>
          <w:rtl w:val="true"/>
        </w:rPr>
        <w:t>صلي الله عليه وآله</w:t>
      </w:r>
      <w:r>
        <w:rPr>
          <w:rtl w:val="true"/>
        </w:rPr>
        <w:t>»:</w:t>
      </w:r>
      <w:bookmarkEnd w:id="403"/>
    </w:p>
    <w:p>
      <w:pPr>
        <w:pStyle w:val="BookText"/>
        <w:rPr/>
      </w:pPr>
      <w:r>
        <w:rPr>
          <w:rFonts w:ascii="Amiri" w:hAnsi="Amiri" w:eastAsia="Amiri" w:cs="Amiri"/>
          <w:color w:val="111111"/>
          <w:sz w:val="28"/>
          <w:sz w:val="28"/>
          <w:szCs w:val="28"/>
          <w:rtl w:val="true"/>
          <w:lang w:bidi="ar-SA"/>
        </w:rPr>
        <w:t xml:space="preserve">يبقى أن نشير إلى أن ما نسبوه إلى عاتكة، من أنها لما خطبها مروان بعد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تتخذ حمواً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الاطمينان إليه، من امرأة عرفنا بعض المآخذ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هو للرباب بنت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لعاتكة</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2883806_2142443653"/>
      <w:bookmarkStart w:id="405" w:name="_Toc135"/>
      <w:bookmarkEnd w:id="404"/>
      <w:r>
        <w:rPr>
          <w:rtl w:val="true"/>
        </w:rPr>
        <w:t>كيف نزوجك على فقرك</w:t>
      </w:r>
      <w:r>
        <w:rPr>
          <w:rtl w:val="true"/>
        </w:rPr>
        <w:t>:</w:t>
      </w:r>
      <w:bookmarkEnd w:id="405"/>
    </w:p>
    <w:p>
      <w:pPr>
        <w:pStyle w:val="BookText"/>
        <w:rPr/>
      </w:pPr>
      <w:r>
        <w:rPr>
          <w:rFonts w:ascii="Amiri" w:hAnsi="Amiri" w:eastAsia="Amiri" w:cs="Amiri"/>
          <w:color w:val="111111"/>
          <w:sz w:val="28"/>
          <w:sz w:val="28"/>
          <w:szCs w:val="28"/>
          <w:rtl w:val="true"/>
          <w:lang w:bidi="ar-SA"/>
        </w:rPr>
        <w:t>حدثني أبو الحسن محمد بن القاسم، حدثنا أبو بكر محمد بن أبي عمرو التاجر، حدثنا علي بن محمد بن حمدان الصفار، حدثنا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الرحمان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أبي بكر ، حدثنا محمد بن يحيى،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الحسين عائدة بنت شعيب بن بكار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نزوجك على فقرك؟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تعيرنا بالفقر وقد نحلنا الله </w:t>
      </w:r>
    </w:p>
    <w:p>
      <w:pPr>
        <w:pStyle w:val="BookText"/>
        <w:rPr/>
      </w:pPr>
      <w:r>
        <w:rPr>
          <w:rFonts w:ascii="Amiri" w:hAnsi="Amiri" w:eastAsia="Amiri" w:cs="Amiri"/>
          <w:color w:val="111111"/>
          <w:sz w:val="28"/>
          <w:sz w:val="28"/>
          <w:szCs w:val="28"/>
          <w:rtl w:val="true"/>
          <w:lang w:bidi="ar-SA"/>
        </w:rPr>
        <w:t>الكوثر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الكوثر هو مصدر الكثرات التي يحبها الله لخيرة عباده، وأمنائه في بلاده، فيدخرها لهم، ويحبوهم ويكرمهم بها، ولا يكرم الله تعالى بما هو زائل أو باطل، مهما كان كبيراً أو كثيراً ، بل بما هو خير وما هو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لديه مصدر الكثرات من الخيرات الباقيات لا يكون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إنما خاطب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الكوثر، مخبراً إياه بأنه قد أعطاه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نحلنا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بضمير جمع المتكلم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يشير إلى أن الإعطاء القرآني لرسول الله، كان على سبيل جعل الرسول واسطة في الثبوت،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لديه مصدر الكثرات، ومنه يستمد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فيشاركونه فيها</w:t>
      </w:r>
      <w:r>
        <w:rPr>
          <w:rFonts w:eastAsia="Amiri" w:cs="Amiri" w:ascii="Amiri" w:hAnsi="Amiri"/>
          <w:color w:val="111111"/>
          <w:sz w:val="28"/>
          <w:szCs w:val="28"/>
          <w:rtl w:val="true"/>
          <w:lang w:bidi="ar-SA"/>
        </w:rPr>
        <w:t xml:space="preserve">. </w:t>
      </w:r>
      <w:bookmarkStart w:id="406" w:name="pg15759_168223"/>
    </w:p>
    <w:p>
      <w:pPr>
        <w:pStyle w:val="BookText"/>
        <w:rPr/>
      </w:pPr>
      <w:bookmarkEnd w:id="406"/>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هذا النص أن ثمة عقلية غير سوية لدى من خطب الحسين إليهم، وان الله سبحانه كان لطيفا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ظهرت له هذه العاهة فيهم، وجاءته هذه الإجابة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علينا أن نبحث الرواية المتقدمة بنحو آخر، فنقول</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2883808_2142443653"/>
      <w:bookmarkStart w:id="408" w:name="_Toc136"/>
      <w:bookmarkEnd w:id="407"/>
      <w:r>
        <w:rPr>
          <w:rtl w:val="true"/>
        </w:rPr>
        <w:t>من هو الحسين</w:t>
      </w:r>
      <w:r>
        <w:rPr>
          <w:rtl w:val="true"/>
        </w:rPr>
        <w:t>:</w:t>
      </w:r>
      <w:bookmarkEnd w:id="408"/>
    </w:p>
    <w:p>
      <w:pPr>
        <w:pStyle w:val="BookText"/>
        <w:rPr/>
      </w:pPr>
      <w:r>
        <w:rPr>
          <w:rFonts w:ascii="Amiri" w:hAnsi="Amiri" w:eastAsia="Amiri" w:cs="Amiri"/>
          <w:color w:val="111111"/>
          <w:sz w:val="28"/>
          <w:sz w:val="28"/>
          <w:szCs w:val="28"/>
          <w:rtl w:val="true"/>
          <w:lang w:bidi="ar-SA"/>
        </w:rPr>
        <w:t>قد يفهم من إطلاق كلمة الحسين في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الرواية قد صرحت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نبهني إليه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القصة جرت بين عابدة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عائذة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شعيب، وبين حسين بن عبد الله بن عبيد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بكار بن عبد الملك بن مروان قد خطب بنت شعیب، فرفضته؛ وتزوجت بالحسين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بكار بن عبد الملك لحسين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تزوجتك على فقرك؟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أتعيّرنا بالفقر وقد نحلنا الله تعالى الكوثر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09" w:name="pg15759_168224"/>
    </w:p>
    <w:p>
      <w:pPr>
        <w:pStyle w:val="BookText"/>
        <w:rPr/>
      </w:pPr>
      <w:bookmarkEnd w:id="409"/>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الذي أوردناه أولاً، هي من زيادة الراوي غفلة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لنا هنا مناقشة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الله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ولا أبوه، ولا جده، ولا العباس من أهل البيت الذين نحلهم الله الكوثر، لأن هؤلاء هم خصوص الخمسة أصحاب الكساء، ومعهم الأئمة التسعة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فالعباس وذريته خارجون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الحسين بن عبد الله بن عبيد الله بن العباس لبكار بن عبد الملك في غير محله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الحسين عائذة بنت شعيب بن بكار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واضح،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كلمتي شعيب وبكار زائدة، لأن بكار بن عبد الملك هو الذي خطب بنت شعيب، ولا وجود لشخصية إسمها شعيب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النص الثاني أن ثمة عقلية غير سوية لدى خاطب عائذة الذي عاب على الحسين فقره، وهو بكار بن عبد الملك، وأن الله سبحانه كان لطيفا بابنة شعيب حيث ظهرت لها هذه العاهة في ذلك الخاطب</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2883810_2142443653"/>
      <w:bookmarkStart w:id="411" w:name="_Toc137"/>
      <w:bookmarkEnd w:id="410"/>
      <w:r>
        <w:rPr>
          <w:rtl w:val="true"/>
        </w:rPr>
        <w:t>مئة جارية مع كل جارية ألف دينار</w:t>
      </w:r>
      <w:r>
        <w:rPr>
          <w:rtl w:val="true"/>
        </w:rPr>
        <w:t>:</w:t>
      </w:r>
      <w:bookmarkEnd w:id="41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الحسين </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فأرسل إليها بمئة جارية، مع كل جارية ألف درهم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 المرأة طلقها بعشرين ألف درهم، وزقاق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سائر الأئمة لا يتجاوزون مهر السنة في مهور نسائهم، وكل ما يدعى عليهم من الزيادة على ذلك، فهو من الجزاف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هو تبرير تصرفات الآخرين الذين استولوا على بيوت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بنسبة تصرفاتهم إلى أهل بيت النبوة، ليقولوا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التصرفات المالية لبني أمية ومن تابعهم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الحسين بن علي يمارس هذه التصرفات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وعليه دين، فهل كان هذا الدين بسبب نفقاته العالية في مهور نسائه، وفيما يمتعهم به حين يطلقهن؟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هموم الناس، ويعملون على التخفيف عنهم، وحل مشاكلهم، ورفع مستوى مهور النساء إلى هذه الحدود الخيالية، والتي يعجز عنها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إلى تصعيب أمر الزواج، ليصل الأمر إلى حد الاستحالة العادية بالنسبة لكثير من الشباب والفتيات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يفتح أبواباً من الفساد على المجتمع، فتكثر المعاصي، ويقل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تكون هذه نتائجه، لا يمكن أن يرتكبه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يسن سنة تخالف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إنما رواه غير الشيعة، وأخذه الشيعة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هاتين الروايتين قد رويتا أيضاً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أحد موارد التصحيف من الرواة بين الكلمات التي تتشابه في الرسم، وتتفاوت بواسطة النقط التي كان الاعتناء بها قليلاً في تلك الحقبة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والروايتان 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الحسن بن علي امرأة فبعث إليها بمئة </w:t>
      </w:r>
    </w:p>
    <w:p>
      <w:pPr>
        <w:pStyle w:val="BookText"/>
        <w:rPr/>
      </w:pPr>
      <w:r>
        <w:rPr>
          <w:rFonts w:ascii="Amiri" w:hAnsi="Amiri" w:eastAsia="Amiri" w:cs="Amiri"/>
          <w:color w:val="111111"/>
          <w:sz w:val="28"/>
          <w:sz w:val="28"/>
          <w:szCs w:val="28"/>
          <w:rtl w:val="true"/>
          <w:lang w:bidi="ar-SA"/>
        </w:rPr>
        <w:t xml:space="preserve">جارية مع كل جارية ألف درهم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الحسن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امرأة عشرين ألفاً وزقين من عسل،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412" w:name="pg15759_168228"/>
    </w:p>
    <w:p>
      <w:pPr>
        <w:pStyle w:val="BookText"/>
        <w:rPr/>
      </w:pPr>
      <w:bookmarkEnd w:id="412"/>
      <w:r>
        <w:rPr>
          <w:rFonts w:ascii="Amiri" w:hAnsi="Amiri" w:eastAsia="Amiri" w:cs="Amiri"/>
          <w:color w:val="111111"/>
          <w:sz w:val="28"/>
          <w:sz w:val="28"/>
          <w:szCs w:val="28"/>
          <w:rtl w:val="true"/>
          <w:lang w:bidi="ar-SA"/>
        </w:rPr>
        <w:t>ومما يذكر هنا</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2883812_2142443653"/>
      <w:bookmarkStart w:id="414" w:name="_Toc138"/>
      <w:bookmarkEnd w:id="413"/>
      <w:r>
        <w:rPr>
          <w:rtl w:val="true"/>
        </w:rPr>
        <w:t>بسط ونمارق فى بيت الحسين</w:t>
      </w:r>
      <w:r>
        <w:rPr>
          <w:rtl w:val="true"/>
        </w:rPr>
        <w:t>:</w:t>
      </w:r>
      <w:bookmarkEnd w:id="414"/>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قوم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منزلك أشياء نكرهها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في منزله بسط، ونمارق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منزلك أشياء لم تكن في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نتزوج النساء، فنعطيهن مهورهن، </w:t>
      </w:r>
    </w:p>
    <w:p>
      <w:pPr>
        <w:pStyle w:val="BookText"/>
        <w:rPr/>
      </w:pPr>
      <w:r>
        <w:rPr>
          <w:rFonts w:ascii="Amiri" w:hAnsi="Amiri" w:eastAsia="Amiri" w:cs="Amiri"/>
          <w:color w:val="111111"/>
          <w:sz w:val="28"/>
          <w:sz w:val="28"/>
          <w:szCs w:val="28"/>
          <w:rtl w:val="true"/>
          <w:lang w:bidi="ar-SA"/>
        </w:rPr>
        <w:t>فيشترين ما شئن ليس لنا منه شيء</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نستطيع أن نؤكد أن الذين زعموا أنهم يكرهون البسط والنمارق كانوا صادقين في زعمهم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وجدنا أكثر الصحابة حينما أقبلت عليهم الدنيا، ووجدوا الأموال عن طريق الفتوحات وغيرها لم يتورعوا عن تلك الأموال، وقد جمعوا من الذهب والفضة، والجواري، والضياع والقصور، وغير ذلك، ما يفوق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نبذة عن أحجام ثروات بعضهم في كتابنا الصحيح من 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الحديث عن تجهيز جيش العسرة، إلى تبوك، وغير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ذلك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الصحيح هو ما ورد في النص الآخر، من أنهم قالوا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منزلك أشياء لم تكن فى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 أن ما كان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بسط ونمارق لم يكن له منه شيء، بل هو للمرأة التي اختارت أن توظف مهرها في اقتناء هذه الأشياء،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ليمنعها من حق جعله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وتشبه هذه الحادثة ما جرى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دخل عليه بعض الأصحاب، فوجد في بيته بسطا ووسائد وأنماطاً ومرافق،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بيت المرأة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الاعتراض في غير محله، لأن الله تعالى قد أحل لعباده التصرف بالمال الحلال،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أن يواسي رعيته، لئلا يتبيغ بالفقير فقره، وييأس الضعفاء من المؤمنين، وتطمح عيونهم إلى زخارف الدنيا، فيبيعوا دينهم بدنياهم، فيهلكوا </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5759_168232"/>
      <w:bookmarkStart w:id="416" w:name="pg15759_168232"/>
      <w:bookmarkEnd w:id="416"/>
    </w:p>
    <w:p>
      <w:pPr>
        <w:pStyle w:val="Heading3"/>
        <w:numPr>
          <w:ilvl w:val="2"/>
          <w:numId w:val="1"/>
        </w:numPr>
        <w:rPr/>
      </w:pPr>
      <w:bookmarkStart w:id="417" w:name="pg15759_168232"/>
      <w:bookmarkStart w:id="418" w:name="__RefHeading___Toc12883814_2142443653"/>
      <w:bookmarkStart w:id="419" w:name="_Toc139"/>
      <w:bookmarkEnd w:id="417"/>
      <w:bookmarkEnd w:id="418"/>
      <w:r>
        <w:rPr>
          <w:rtl w:val="true"/>
        </w:rPr>
        <w:t>الفصل الثاني</w:t>
      </w:r>
      <w:r>
        <w:rPr>
          <w:rtl w:val="true"/>
        </w:rPr>
        <w:t>:</w:t>
      </w:r>
      <w:bookmarkEnd w:id="4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12883816_2142443653"/>
      <w:bookmarkStart w:id="421" w:name="_Toc140"/>
      <w:bookmarkEnd w:id="420"/>
      <w:r>
        <w:rPr>
          <w:rtl w:val="true"/>
        </w:rPr>
        <w:t>أرينب بنت إسحاق</w:t>
      </w:r>
      <w:r>
        <w:rPr>
          <w:rtl w:val="true"/>
        </w:rPr>
        <w:t>..</w:t>
      </w:r>
      <w:bookmarkEnd w:id="4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5759_168234"/>
      <w:bookmarkStart w:id="423" w:name="pg15759_168234"/>
      <w:bookmarkEnd w:id="423"/>
    </w:p>
    <w:p>
      <w:pPr>
        <w:pStyle w:val="Heading4"/>
        <w:numPr>
          <w:ilvl w:val="3"/>
          <w:numId w:val="1"/>
        </w:numPr>
        <w:rPr/>
      </w:pPr>
      <w:bookmarkStart w:id="424" w:name="pg15759_168234"/>
      <w:bookmarkStart w:id="425" w:name="__RefHeading___Toc12883818_2142443653"/>
      <w:bookmarkStart w:id="426" w:name="_Toc141"/>
      <w:bookmarkEnd w:id="424"/>
      <w:bookmarkEnd w:id="425"/>
      <w:r>
        <w:rPr>
          <w:rtl w:val="true"/>
        </w:rPr>
        <w:t>قصة أرينب</w:t>
      </w:r>
      <w:r>
        <w:rPr>
          <w:rtl w:val="true"/>
        </w:rPr>
        <w:t>:</w:t>
      </w:r>
      <w:bookmarkEnd w:id="426"/>
    </w:p>
    <w:p>
      <w:pPr>
        <w:pStyle w:val="BookText"/>
        <w:rPr/>
      </w:pPr>
      <w:r>
        <w:rPr>
          <w:rFonts w:ascii="Amiri" w:hAnsi="Amiri" w:eastAsia="Amiri" w:cs="Amiri"/>
          <w:color w:val="111111"/>
          <w:sz w:val="28"/>
          <w:sz w:val="28"/>
          <w:szCs w:val="28"/>
          <w:rtl w:val="true"/>
          <w:lang w:bidi="ar-SA"/>
        </w:rPr>
        <w:t xml:space="preserve">وقد تعد أرينب بنت إسحاق في جملة زوجات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قصة ذكرت في بعض المؤلفات القديمة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قصة مطولة يغلب عليها الطابع القصصي المغرق في التنميق والتأنق الذي يجنح إليه القصاصون عادة في مجالس السمر والسهر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ظهور آثار الإصطناع والتزلف للحكام، ومحاولة إضفاء هالة الورع والتقوى على إخوان الشياطين، فإن هذه الأمور كلها وسواها هي إحدى سمات هذه الرواية،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السمة الطاغية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أراد التحقق من هذا الذي قلناه، فما عليه إلا أن يراجع النص الكامل للرواية في كتاب الإمامة والسياسة، وغيره من المصادر التي أوردتها بتمامها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فسنحاول الإقتصار على موجز تقريري لما لما يدعى أنه قد جرى، وسنحاول أن نجعله يحتفظ بالنقاط الأساسية التي ذكرت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نخضعها للمساءلة والبحث،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معاوية شكا أباه إلى وصيف اسمه رفيق، مدعياً على أبيه أنه أضاع أمره، وترك النظر في شأنه، وفرط فيه، والذي يدعوه إلى لومه معرفته بحسن نظر أبيه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كان يعرف بعشق ولده، ولم يكن ولده بحاجة إلى البوح بما يكتمه في صدره، ولا أن يطلب منه السعي في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أباه قد أضاع أمره، وترك النظر في شأنه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فأبلغ الوصيف معاوية بشكوى يزيد فاستدعى ولده، وأنبه، واتهمه بكفر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له يزيد، وأخبره بشغفه بامرأة متزوجة بعبد الله بن سلام، اسمها أرينب بنت إسحاق القرشي، الذي كان من معاوية بالمنزلة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يزيد عاد، فاتهم أباه بالتقصير في أمره، بالرغم من اعترافه بأنه لم يذكر هذا الأمر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أبوه بالصبر،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حجاك، ومروءتك وتقاك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يغلب الهوى على الصبر والحجا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 ينتفع فيما يبتلى به من الهوى بتقاه، أو يدفع ما أقصده بحجاه، لكان أولى الناس بالصبر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خبرك القرآن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قبل الفوت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أعرفه، وأثق به من جميل نظرك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أمره مرة أخرى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أرينب بنت إسحاق مثلاً في أهل زمانها في جمالها، وتمام كمالها وشرفها، وكثرة مالها، فتزوجها رجل من بني عمها،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من قريش، وكان من معاوية بالمنزلة الرفيعة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استعمله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ابن سلام يأمره بالمسير إليه، فلما قدم عبد الله بن سلام الشام، استدعى معاوية أبا هريرة وأبا الدرداء، وكلمهما في أمر ابن سلام، وأنه يرغب بأن يزوجه ابنته، فكان مما قاله معاوية لهما، وهو يتحدث عن نعم الله على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فحباني منها عز وجل بأعز الشرف، وسمو السلف، وأفضل الذكر، وأغدق اليسر، وأوسع علي في رزقه، وجعلني راعي خلقه، وأمينه في بلاده، والحاكم في أمر عباده، ليبلوني أأشكر آلاءه أم أكفرها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 أسأله أداء شكره، وبلوغ ما أرجو بلوغه، من عظيم أجره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بنتا قد بلغت يحب أن يزوجها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لهم أنه يخشى إن لم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من بعده من يملك أمر الناس، فلا يرون فى الناس الذين يملكون أمرهم كفؤا ولا نظيراً، فيعضلون بذلك نساءهم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هريرة وأبو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أولى الناس برعاية أنعم الله </w:t>
      </w:r>
    </w:p>
    <w:p>
      <w:pPr>
        <w:pStyle w:val="BookText"/>
        <w:rPr/>
      </w:pPr>
      <w:r>
        <w:rPr>
          <w:rFonts w:ascii="Amiri" w:hAnsi="Amiri" w:eastAsia="Amiri" w:cs="Amiri"/>
          <w:color w:val="111111"/>
          <w:sz w:val="28"/>
          <w:sz w:val="28"/>
          <w:szCs w:val="28"/>
          <w:rtl w:val="true"/>
          <w:lang w:bidi="ar-SA"/>
        </w:rPr>
        <w:t>وشكرها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وكاتبه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فأمرهما بإبلاغ الأمر إلى ابن 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جعل أيضاً لابنته الخيار، ولا يريد أن يكرهها على شيء لا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معاوية إلى ابنته، ولقنها ما تقوله لأبي هريرة وأبي الدرداء، إذا كلماها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فتتظاهر بالرضا، ولكنها تظهر خشيتها من أن تغار من زوجته أرينب، وتعصي الله فيها، فهي لا تتزوجه حتى يفارق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الوسيطان ابن سلام بالأمر، فأعجبه، وأرسلهما لخطبتها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الوسيطان إليها، فقالت لهما ذلك، فاخبرا ابن سلام، فبادر إلى طلاق زوجته، وأشهدهما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أرسلهما إلى معاوية، فأظهر معاوية كراهته من مسارعته لطلاق زوجته،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 ولم يعجل لكان أمره إلى مصيره، فإن كون ما هو كائن لا بد منه، ولا محيص عنه، ولا خيرة فيه للعباد، والأقدار غالبة، وما سبق في علم الله لا بد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يزيد ابنه يعلمه بما كان من طلاق أرينب بنت إسحاق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الوسيطان إلى معاوية، فأرسلهما إلى ابنته، باعتبار أنه لا يريد أن يكرهها، فذهبا إليها، وسألاها الجواب،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جف القلم بما هو كائن، وإنه في قريش لرفيع، غير أن الله عز وجل يتولى تدبير الأمور في خلقه، وتقسيمها بين عباده، حتى ينزلها منازلها فيهم، </w:t>
      </w:r>
    </w:p>
    <w:p>
      <w:pPr>
        <w:pStyle w:val="BookText"/>
        <w:rPr/>
      </w:pPr>
      <w:r>
        <w:rPr>
          <w:rFonts w:ascii="Amiri" w:hAnsi="Amiri" w:eastAsia="Amiri" w:cs="Amiri"/>
          <w:color w:val="111111"/>
          <w:sz w:val="28"/>
          <w:sz w:val="28"/>
          <w:szCs w:val="28"/>
          <w:rtl w:val="true"/>
          <w:lang w:bidi="ar-SA"/>
        </w:rPr>
        <w:t>ويضعها على ما سبق في أقدارها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تجري لأحد على ما يهوى، ولو كان لبلغ منها غاية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أنها تريد أن تسأل عن ابن 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ومستخيرة، وإن كنت أعلم أنه لا خيرة لأحد فيما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الأمر في الناس، ولم يشكوا في غدر معاوية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أبو هريرة إليها، فأخبرتهم أنها سألت عنه، فوجدته غير ملائم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 ابن سلام بأنه قد خدع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وشاع أمره في الناس وذاع ونقلوه إلى الأمصار، وتحدثوا به في الأسحار، وفي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غدر به، لأنه يريد أن يزوجها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من استرعاه الله أمر عباده، ومكنه في بلاده، وأشركه في سلطانه، يطلب أمرا بخدعة من جعل الله إليه أمره، ويحيره ويصرعه جرأة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ذلك من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خدعته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معاوية أبا الدرداء إلى العراق ليخطب أرينب على ابنه يزيد، فخرج حتى قدمها، وبها يومئذٍ الحسين بن علي، وهو سيد أهل العراق، فقهاً، ومالاً، وجوداً وبذلاً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يستسغ أبو الدرداء أن يأتي العراق ولا يزور الحسين، فقدم زيارة الحسين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الحسين قام إليه، فصافحه </w:t>
      </w:r>
    </w:p>
    <w:p>
      <w:pPr>
        <w:pStyle w:val="BookText"/>
        <w:rPr/>
      </w:pPr>
      <w:r>
        <w:rPr>
          <w:rFonts w:ascii="Amiri" w:hAnsi="Amiri" w:eastAsia="Amiri" w:cs="Amiri"/>
          <w:color w:val="111111"/>
          <w:sz w:val="28"/>
          <w:sz w:val="28"/>
          <w:szCs w:val="28"/>
          <w:rtl w:val="true"/>
          <w:lang w:bidi="ar-SA"/>
        </w:rPr>
        <w:t xml:space="preserve">إجلالاً له، ومعرفة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وموضعه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أحدثت لي رؤيتك شوقاً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انجر الكلام إلى إخبار أبي الدرداء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أتى به إلى العراق، فطلب منه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يخطبها عليه وعلى يزيد، ويعطيها من المهر مثل ما أعطاها معاوية، أو يتركها تختار 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وخطبها أبو الدرداء على يزيد، ووصفه بأنه أمير هذه الأمة، وابن الملك، وولي عهده، والخليفة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خطبها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ووصفه بأنه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أول من آمن به من أمته وسيد شباب أهل الجنة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بلغكِ سناهما، وفضلهما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هذا الأمر جاءني وأنت غائب عني أشخصت فيه الرسل إليك، واتبعت فيه رأيك، ولم أقطعه دونك، ثم فوضت أمرها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عليها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فتزوجها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إليها مهراً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وبلغ ذلك معاوية، فساءه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جفا ابن سلام وقطع جميع روافده عنه، لاتهامه إياه بأنه قد خدعه، حتى خرج راجعاً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سلام استودع أرينب، بدرات مملوءة دراً، وكان ذلك الدر أعظم ماله، وأحبه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ويتوقع جحودها عليه لسوء فعله، وطلاقه إياها من غير شيء أنكره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العراق لقي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له أمر وديعته عندها، فعرض الحسين عليها الأمر، فاعترفت بالوديعة، ولكنها لم تكن تعرف ما هي، ولا مقدارها، لأنها لم تزل مطبوعة بطابعه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منها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ابن سلام عليها ليقبض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 ماله، وخرج الحسين وتركهما معاً، ففض ابن سلام خاتم بدره، وحثا لها حثيات، فرفضت أخذها، واستعبرا جميعاً حتى تعالت أصواتهما بالبكاء، أسفاً على ما ابتليا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الحسين عليهما وقد رق لهما، للذي سمع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طالق ثلاثاً، اللهم إنك تعلم أني لم أستنكحها رغبة في مالها ولا جمالها، ولكني أردت إحلالها لبعلها، وثوابك على ما عالجته في أمرها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يأخذ مما ساق إليها في مهرها قليلاً، ولا كثيراً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سلام سأل أرينب التعويض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27" w:name="pg15759_168241"/>
    </w:p>
    <w:p>
      <w:pPr>
        <w:pStyle w:val="BookText"/>
        <w:rPr/>
      </w:pPr>
      <w:bookmarkEnd w:id="42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فوافقت على ذلك شكراً، لما صنعه بها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القصة أمور كثيرة تحتاج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منها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2883820_2142443653"/>
      <w:bookmarkStart w:id="429" w:name="_Toc142"/>
      <w:bookmarkEnd w:id="428"/>
      <w:r>
        <w:rPr>
          <w:rtl w:val="true"/>
        </w:rPr>
        <w:t>معاوية وعلم الغيب</w:t>
      </w:r>
      <w:r>
        <w:rPr>
          <w:rtl w:val="true"/>
        </w:rPr>
        <w:t>:</w:t>
      </w:r>
      <w:bookmarkEnd w:id="4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ما يطالعنا في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تظهر أن يزيد يعتقد بأن أباه يعلم الغائبات، ومنها ما يخفي صدر ولده من عشق هذه المرأة أو تلك، ثم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كان إذا دهمته المعضلات والمشكلات، </w:t>
      </w:r>
      <w:bookmarkStart w:id="430" w:name="pg15759_168242"/>
    </w:p>
    <w:p>
      <w:pPr>
        <w:pStyle w:val="BookText"/>
        <w:rPr/>
      </w:pPr>
      <w:bookmarkEnd w:id="430"/>
      <w:r>
        <w:rPr>
          <w:rFonts w:ascii="IRNazanin" w:hAnsi="IRNazanin" w:eastAsia="IRNazanin"/>
          <w:color w:val="111111"/>
          <w:sz w:val="28"/>
          <w:sz w:val="28"/>
          <w:szCs w:val="28"/>
          <w:rtl w:val="true"/>
          <w:lang w:bidi="fa-IR"/>
        </w:rPr>
        <w:t>يلجأ إلى يزيد ليستعين به على استیضاح شبهاتها، واستسهال معضلاتها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كان جباراً باغياً وطاغياً، ولكن لم يكن من أهل الرأي الحصيف، ولا من الذين يحلون المشكلات، ويكشفون شبهاتها، ويستسهلون معضلاتها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عسوفاً آثماً وظالماً، وأرعنا غاشما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يتوهم من يكون بهذه المثابة من قصر النظر، وسقم الفكر، ورعونة الرأي أن يتوهم في أي كان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الأنبياء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معرفتهما بما يضمره الناس من حب وبغض دون أن يكشفوه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بالك بالكامل العاقل، الأريب، هل يمكن أن يتوهم في حقه، مثل هذه الأراجيف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يزيد عاقلاً إذا كان يشكو أباه ويتهمه بالتقصير في أمره، لعدم تزويجه بامرأة عشقها، وكتم عشقها عن أبيه حتى تزوجها ابن سلام وفاته ما كان أراد، فيسأله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قبل الفوت من ذكره،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أعرفه واثق به من جميل نظرك؟</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2883822_2142443653"/>
      <w:bookmarkStart w:id="432" w:name="_Toc143"/>
      <w:bookmarkEnd w:id="431"/>
      <w:r>
        <w:rPr>
          <w:rtl w:val="true"/>
        </w:rPr>
        <w:t>الجهد الإعلامي الأموي</w:t>
      </w:r>
      <w:r>
        <w:rPr>
          <w:rtl w:val="true"/>
        </w:rPr>
        <w:t>:</w:t>
      </w:r>
      <w:bookmarkEnd w:id="4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يقرأ هذه القصة يخرج بانطباع لا حقيقة له عن البيت السفياني فإنها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البيت بيت علم ودين، وحلم وقيم، وأخلاق، وبيت حكمة، وتقوى والتزام واستقامة، وعقل، ودراية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433" w:name="pg15759_168243"/>
    </w:p>
    <w:p>
      <w:pPr>
        <w:pStyle w:val="BookText"/>
        <w:rPr/>
      </w:pPr>
      <w:bookmarkEnd w:id="433"/>
      <w:r>
        <w:rPr>
          <w:rFonts w:ascii="Amiri" w:hAnsi="Amiri" w:eastAsia="Amiri" w:cs="Amiri"/>
          <w:color w:val="111111"/>
          <w:sz w:val="28"/>
          <w:sz w:val="28"/>
          <w:szCs w:val="28"/>
          <w:rtl w:val="true"/>
          <w:lang w:bidi="ar-SA"/>
        </w:rPr>
        <w:t>أنه بيت مغرق في الإنحراف، والإنغماس في الجريمة، خائض في بحار الجهل والضلالات، والهوى والإعتساف، والمخزيات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وتظهر يزيد الفهود والقرود إنساناً مطيعاً لأبيه، وباراً به، وأنه رجل أديب عاقل، وتقي وحيي، ملتزم بأحكام الشريعة، يبحث عن المرأة الصالحة مع أنه هو الذي قتل ريحانة الرسول، وهدم الكعبة، وأباح المدينة بجيشه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فاسق فاجر، شارب الخمر، قاتل للنفس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نفس رواية أرينب تدلل على قلة الدين، وتنقض جميع المعاني من الأساس، لدلالتها على أن أهل هذا البيت يستحلون المكر والخداع بالآمنين، وبأقرب الناس إليهم، والمخلصين لهم، باعتماد أساليب شيطانية لا يقرها شرع ولا دين، ولا قيم ولا 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في الشرع والأخلاق أن يعشق مسلم امرأة متزوجة، ثم يعمل أبوه الذي يدَّعي أنه خليفة المسلمين، ويغتصب مقام سيد المرسلين، على خداع زوجها حتى يطلقها، لكي يلبي رغبة ابنه المعروف بفسقه، وفجوره، وشربه للخمر، ولعبه بالقرود والفهود؟</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2883824_2142443653"/>
      <w:bookmarkStart w:id="435" w:name="_Toc144"/>
      <w:bookmarkEnd w:id="434"/>
      <w:r>
        <w:rPr>
          <w:rtl w:val="true"/>
        </w:rPr>
        <w:t>روائح الجبر في كلام معاوية ويزيد</w:t>
      </w:r>
      <w:r>
        <w:rPr>
          <w:rtl w:val="true"/>
        </w:rPr>
        <w:t>:</w:t>
      </w:r>
      <w:bookmarkEnd w:id="43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كلمات معاوية، وكذلك كلمات ابنته التي تضمنتها هذه الرواية تفوح منها رائحة الترويج لعقيدة الجبر الإلهي، وكأنهما يريدان أن يبررا هذا العمل المشين، بأنّه قضاء وتدبير إلهي ولا راد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تقع التبعة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يعترض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 معاوية ولده بالصبر والكتمان،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البوح به غير نافعك، والله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تدبير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حين بلغه أن ابن سلام قد طلق أرينب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كون ما هو كائن لا بد منه، ولا محيص عنه، ولا خيرة فيه للعباد، والأقدار غالبة، وما سبق في علم الله لا بدّ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بنت معاوية التي لم تذكر الرواية اسمها لأبي هريرة وأبي الدرداء، حين أخبراها بطلاق ابن سلام لزوجته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بما هو كائن، وإنه في قريش لرفيع، غير أن الله عزّ وجلّ يتولى تدبير الأمور في خلقه، وتقسيمها بين عباده، حتى ينزلها منازلها منهم، ويضعها على ما سبق من أقدارها، وليس تجري لأحد على ما 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 ومستخيرة، وإن كنت أعلم أنّه لا خيرة لأحد فيما هو كائن، ومعلمتكما بالذي يرينيه الله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فتراها قد خلطت بين الأفعال الاختيارية للبشر، وبين التصرف الإلهي في الأمور، فأنكرت تأثير الاستخارة في قرارها، وأنكرت أن تكون قادرة على اتخاذ أي قرار نفيا أو إثباتاً، لأن الجبر الإلهي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الخطأ الفاحش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علم ابن سلام أيضاً برفضها له تكلم بما لا يبتعد كثيراً عن هذه المعاني أيضاً</w:t>
      </w:r>
      <w:r>
        <w:rPr>
          <w:rFonts w:eastAsia="Amiri" w:cs="Amiri" w:ascii="Amiri" w:hAnsi="Amiri"/>
          <w:color w:val="111111"/>
          <w:sz w:val="28"/>
          <w:szCs w:val="28"/>
          <w:rtl w:val="true"/>
          <w:lang w:bidi="ar-SA"/>
        </w:rPr>
        <w:t xml:space="preserve">.. </w:t>
      </w:r>
      <w:bookmarkStart w:id="436" w:name="pg15759_168245"/>
    </w:p>
    <w:p>
      <w:pPr>
        <w:pStyle w:val="BookText"/>
        <w:rPr/>
      </w:pPr>
      <w:bookmarkEnd w:id="436"/>
      <w:r>
        <w:rPr>
          <w:rFonts w:ascii="Amiri" w:hAnsi="Amiri" w:eastAsia="Amiri" w:cs="Amiri"/>
          <w:color w:val="111111"/>
          <w:sz w:val="28"/>
          <w:sz w:val="28"/>
          <w:szCs w:val="28"/>
          <w:rtl w:val="true"/>
          <w:lang w:bidi="ar-SA"/>
        </w:rPr>
        <w:t>الأمر الذي يثير الريب في المنحى الذي تريد هذه الرواية تكريسه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2883826_2142443653"/>
      <w:bookmarkStart w:id="438" w:name="_Toc145"/>
      <w:bookmarkEnd w:id="437"/>
      <w:r>
        <w:rPr>
          <w:rtl w:val="true"/>
        </w:rPr>
        <w:t>داود العاشق القاتل</w:t>
      </w:r>
      <w:r>
        <w:rPr>
          <w:rtl w:val="true"/>
        </w:rPr>
        <w:t>:</w:t>
      </w:r>
      <w:bookmarkEnd w:id="438"/>
    </w:p>
    <w:p>
      <w:pPr>
        <w:pStyle w:val="BookText"/>
        <w:rPr/>
      </w:pPr>
      <w:r>
        <w:rPr>
          <w:rFonts w:ascii="Amiri" w:hAnsi="Amiri" w:eastAsia="Amiri" w:cs="Amiri"/>
          <w:color w:val="111111"/>
          <w:sz w:val="28"/>
          <w:sz w:val="28"/>
          <w:szCs w:val="28"/>
          <w:rtl w:val="true"/>
          <w:lang w:bidi="ar-SA"/>
        </w:rPr>
        <w:t>والأعجب والأغرب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حجاك، ومروءتك وتقاك؟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أحد ينتفع فيما يبتلى به من الهوى بتقاه، أو يدفع ما أقصده بحجاه، لكان أولى الناس بالصبر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خبرك القرآن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يشير إلى أن يزيد يتهم 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بعشق امرأة أوريا، وأن داود قد أمر قائد عسكره بأن يقدم أوريا أمام التابوت لكي يقتل،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 داود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رواية خبيثة، ولعلها مأخوذة من بعض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الأئمة لتكذيبها بصراحة وحزم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نذكر في تكذيبها رواية الصدوق بسنده عن أبي الصلت الهروي،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محرابه يصلّي، إذ تصور له إبليس على صورة طائر أحسن ما يكون من الطيور، فقطع داود صلاته، وقام ليأخذ الطير، فخرج الطير إلى الدار، فخرج في أثره، فطار الطير إلى السطح، فصعد في طلبه، فسقط الطير في دار أوريا بن حنان، فاطلع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أثر الطير، فإذا بامرأة </w:t>
      </w:r>
    </w:p>
    <w:p>
      <w:pPr>
        <w:pStyle w:val="BookText"/>
        <w:rPr/>
      </w:pPr>
      <w:r>
        <w:rPr>
          <w:rFonts w:ascii="Amiri" w:hAnsi="Amiri" w:eastAsia="Amiri" w:cs="Amiri"/>
          <w:color w:val="111111"/>
          <w:sz w:val="28"/>
          <w:sz w:val="28"/>
          <w:szCs w:val="28"/>
          <w:rtl w:val="true"/>
          <w:lang w:bidi="ar-SA"/>
        </w:rPr>
        <w:t>أوريا تغتسل، فلما نظر إليها هواها، وكان قد أخرج أوريا في بعض غزواته، فكتب إلى صاحبه أن قدم أوريا أمام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فظفر أوريا بالمشركين، فصعب ذلك على داود، فكتب إليه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قدمه أمام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فقتل أوريا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وتزوج داود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لقد نسبتم نبياً من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التهاون بصلاته حين خرج في أثر الطير، ثم بالفاحشة، ثم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كانت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ظن أن ما خلق الله عز وجل خلقاً هو أعلم منه، فبعث الله عز وجل إليه الملكين، فتسورا المحراب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بَغْيِ بَعْضُنَا عَلَى بَعْضٍ فاحْكُمْ بَيْنَنَا بِالْحَقِّ وَلا تُشْطِطْ وَاهْدِنَا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هَدًا أخِي لَهُ تِسْعٌ وَتِسْعُونَ نَعْجَة وَلِيَ نعْجَة وَاحِدَةً فَقالَ أَكْفِلْنِيهَا وَعَزَّنِي في الخطاب</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يسأل المدعي البينة على ذلك، ولم يُقْبل على المدعى عليه،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خطيئة حكم، لا ما ذهبتم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قصته مع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في أيام داود كانت إذا مات بعلها أو قتل لا تتزوج بعده أبداً، وأول من أباح الله عز وجل أن يتزوج بامرأة قتل بعلها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فتزوج بامرأة أوريا لما قتل وانقضت عدتها منه، فذلك الذي شق على أوريا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439" w:name="pg15759_168248"/>
    </w:p>
    <w:p>
      <w:pPr>
        <w:pStyle w:val="Heading4"/>
        <w:numPr>
          <w:ilvl w:val="3"/>
          <w:numId w:val="1"/>
        </w:numPr>
        <w:rPr/>
      </w:pPr>
      <w:bookmarkStart w:id="440" w:name="__RefHeading___Toc12883828_2142443653"/>
      <w:bookmarkStart w:id="441" w:name="_Toc146"/>
      <w:bookmarkEnd w:id="439"/>
      <w:bookmarkEnd w:id="440"/>
      <w:r>
        <w:rPr>
          <w:rtl w:val="true"/>
        </w:rPr>
        <w:t>للتوضيح فقط</w:t>
      </w:r>
      <w:r>
        <w:rPr>
          <w:rtl w:val="true"/>
        </w:rPr>
        <w:t>:</w:t>
      </w:r>
      <w:bookmarkEnd w:id="441"/>
    </w:p>
    <w:p>
      <w:pPr>
        <w:pStyle w:val="Heading5"/>
        <w:numPr>
          <w:ilvl w:val="4"/>
          <w:numId w:val="1"/>
        </w:numPr>
        <w:rPr/>
      </w:pPr>
      <w:bookmarkStart w:id="442" w:name="__RefHeading___Toc12883830_2142443653"/>
      <w:bookmarkStart w:id="443" w:name="_Toc147"/>
      <w:bookmarkEnd w:id="442"/>
      <w:r>
        <w:rPr>
          <w:rtl w:val="true"/>
        </w:rPr>
        <w:t>للتوضيح فقط</w:t>
      </w:r>
      <w:r>
        <w:rPr>
          <w:rtl w:val="true"/>
        </w:rPr>
        <w:t>:</w:t>
      </w:r>
      <w:bookmarkEnd w:id="443"/>
    </w:p>
    <w:p>
      <w:pPr>
        <w:pStyle w:val="BookText"/>
        <w:rPr/>
      </w:pPr>
      <w:r>
        <w:rPr>
          <w:rFonts w:ascii="Amiri" w:hAnsi="Amiri" w:eastAsia="Amiri" w:cs="Amiri"/>
          <w:color w:val="111111"/>
          <w:sz w:val="28"/>
          <w:sz w:val="28"/>
          <w:szCs w:val="28"/>
          <w:rtl w:val="true"/>
          <w:lang w:bidi="ar-SA"/>
        </w:rPr>
        <w:t xml:space="preserve">إن هذه الرواية المباركة بيّنت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يدعونه على داود هو اتهام بالتهاون بصلاته، ثم بالفاحشة،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نسبته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لا يعدو كونه تدبيراً ربانياً يهدف إلى إظهار عظمة داود، واستحقاقه للجائزة العظمى، حين نجح في الامتحان التي هي مقام الخلافة في الأرض، ليحكم بين الناس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المراد يحتاج إلى الحديث عن عدة مراحل</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2883832_2142443653"/>
      <w:bookmarkStart w:id="445" w:name="_Toc148"/>
      <w:bookmarkEnd w:id="444"/>
      <w:r>
        <w:rPr>
          <w:rtl w:val="true"/>
        </w:rPr>
        <w:t>الأولى</w:t>
      </w:r>
      <w:r>
        <w:rPr>
          <w:rtl w:val="true"/>
        </w:rPr>
        <w:t xml:space="preserve">: </w:t>
      </w:r>
      <w:r>
        <w:rPr>
          <w:rtl w:val="true"/>
        </w:rPr>
        <w:t>داود في ملكاته وسماته</w:t>
      </w:r>
      <w:r>
        <w:rPr>
          <w:rtl w:val="true"/>
        </w:rPr>
        <w:t>:</w:t>
      </w:r>
      <w:bookmarkEnd w:id="445"/>
    </w:p>
    <w:p>
      <w:pPr>
        <w:pStyle w:val="BookText"/>
        <w:rPr/>
      </w:pPr>
      <w:r>
        <w:rPr>
          <w:rFonts w:ascii="Amiri" w:hAnsi="Amiri" w:eastAsia="Amiri" w:cs="Amiri"/>
          <w:color w:val="111111"/>
          <w:sz w:val="28"/>
          <w:sz w:val="28"/>
          <w:szCs w:val="28"/>
          <w:rtl w:val="true"/>
          <w:lang w:bidi="ar-SA"/>
        </w:rPr>
        <w:t xml:space="preserve">قد ذكرت الآيات التي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أيد،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تعالى المراد بالقوّة، هل هي قوة الإرادة والعزيمة، والصبر في المواضع التي تحتاج إلى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القوة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القوة في الملكات، والصفات الأخلاقية، والتكوين الإنساني في كل حالالته وسماته؟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القوة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القوة في العبادة والتسبيح، حتى إن الطير والجبال كانت تسبح معه، وتردد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القوة بالملك والجيوش، والعساكر، والأموال، والسلطان، والجاه العريض، وما إلى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المراد ما يشمل جميع ذلك وسواه، وحيث أطلق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يعلم أن المطلوب هو التعميم، ولا مجال للتخصيص الاقتراحي، من </w:t>
      </w:r>
      <w:bookmarkStart w:id="446" w:name="pg15759_168249"/>
    </w:p>
    <w:p>
      <w:pPr>
        <w:pStyle w:val="BookText"/>
        <w:rPr/>
      </w:pPr>
      <w:bookmarkEnd w:id="446"/>
      <w:r>
        <w:rPr>
          <w:rFonts w:ascii="Amiri" w:hAnsi="Amiri" w:eastAsia="Amiri" w:cs="Amiri"/>
          <w:color w:val="111111"/>
          <w:sz w:val="28"/>
          <w:sz w:val="28"/>
          <w:szCs w:val="28"/>
          <w:rtl w:val="true"/>
          <w:lang w:bidi="ar-SA"/>
        </w:rPr>
        <w:t>دون شاهد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اللجوء إلى الله سبحانه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2883834_2142443653"/>
      <w:bookmarkStart w:id="448" w:name="_Toc149"/>
      <w:bookmarkEnd w:id="447"/>
      <w:r>
        <w:rPr>
          <w:rtl w:val="true"/>
        </w:rPr>
        <w:t>الثانية</w:t>
      </w:r>
      <w:r>
        <w:rPr>
          <w:rtl w:val="true"/>
        </w:rPr>
        <w:t xml:space="preserve">: </w:t>
      </w:r>
      <w:r>
        <w:rPr>
          <w:rtl w:val="true"/>
        </w:rPr>
        <w:t>العطاء الإلهي</w:t>
      </w:r>
      <w:r>
        <w:rPr>
          <w:rtl w:val="true"/>
        </w:rPr>
        <w:t>:</w:t>
      </w:r>
      <w:bookmarkEnd w:id="448"/>
    </w:p>
    <w:p>
      <w:pPr>
        <w:pStyle w:val="BookText"/>
        <w:rPr/>
      </w:pPr>
      <w:r>
        <w:rPr>
          <w:rFonts w:ascii="Amiri" w:hAnsi="Amiri" w:eastAsia="Amiri" w:cs="Amiri"/>
          <w:color w:val="111111"/>
          <w:sz w:val="28"/>
          <w:sz w:val="28"/>
          <w:szCs w:val="28"/>
          <w:rtl w:val="true"/>
          <w:lang w:bidi="ar-SA"/>
        </w:rPr>
        <w:t>وذكرت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قرر أن داود كان ذا أيد، وأنه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 تعالى قد أعطاه 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شد ملكه وقواه، وأمده بالأسباب الموجبة للثبات في وجه العواصف والأزمات، وأقدره على مواجهتها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الحكمة التي هي وضع كل شيء في موضعه، الذي اقتضاه التكوين والسنن التي توصله إلى كماله، وتمكنه من تأدية وظائفه في موقعه التي إذا انضمت إلى ما سواها، فإنها تفضي بالكون كله إلى الأهداف الكبرى، حيث يصبح كل شيء خاضعاً له تعالى، ويتحرّك في السياق والمسار الصحيح، نحو الأهداف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وطبيعي أن هذه الحكمة تحتاج إلى علوم ومعارف هائلة، تؤدي إلى انكشاف الحقائق الراهنة، والوقوف على أسرار الخلقة والتكوين، ومعرفة سائر العلائق الواقعية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يحتاج إلى طاقات وملكات عالية جداً لدى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أعطاه أيضاً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لكل خطاب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فيه أحد خللاً، ولا نقصاً، ولا انحرافاً عن المسار، ولا يرى أحد لنفسه معه أي خيار</w:t>
      </w:r>
      <w:r>
        <w:rPr>
          <w:rFonts w:eastAsia="Amiri" w:cs="Amiri" w:ascii="Amiri" w:hAnsi="Amiri"/>
          <w:color w:val="111111"/>
          <w:sz w:val="28"/>
          <w:szCs w:val="28"/>
          <w:rtl w:val="true"/>
          <w:lang w:bidi="ar-SA"/>
        </w:rPr>
        <w:t xml:space="preserve">. </w:t>
      </w:r>
      <w:bookmarkStart w:id="449" w:name="pg15759_168250"/>
    </w:p>
    <w:p>
      <w:pPr>
        <w:pStyle w:val="Heading5"/>
        <w:numPr>
          <w:ilvl w:val="4"/>
          <w:numId w:val="1"/>
        </w:numPr>
        <w:rPr/>
      </w:pPr>
      <w:bookmarkStart w:id="450" w:name="__RefHeading___Toc12883836_2142443653"/>
      <w:bookmarkStart w:id="451" w:name="_Toc150"/>
      <w:bookmarkEnd w:id="449"/>
      <w:bookmarkEnd w:id="450"/>
      <w:r>
        <w:rPr>
          <w:rtl w:val="true"/>
        </w:rPr>
        <w:t>الثالثة</w:t>
      </w:r>
      <w:r>
        <w:rPr>
          <w:rtl w:val="true"/>
        </w:rPr>
        <w:t xml:space="preserve">: </w:t>
      </w:r>
      <w:r>
        <w:rPr>
          <w:rtl w:val="true"/>
        </w:rPr>
        <w:t>الكشف والبيان</w:t>
      </w:r>
      <w:r>
        <w:rPr>
          <w:rtl w:val="true"/>
        </w:rPr>
        <w:t>:</w:t>
      </w:r>
      <w:bookmarkEnd w:id="451"/>
    </w:p>
    <w:p>
      <w:pPr>
        <w:pStyle w:val="BookText"/>
        <w:rPr/>
      </w:pPr>
      <w:r>
        <w:rPr>
          <w:rFonts w:ascii="Amiri" w:hAnsi="Amiri" w:eastAsia="Amiri" w:cs="Amiri"/>
          <w:color w:val="111111"/>
          <w:sz w:val="28"/>
          <w:sz w:val="28"/>
          <w:szCs w:val="28"/>
          <w:rtl w:val="true"/>
          <w:lang w:bidi="ar-SA"/>
        </w:rPr>
        <w:t>وهي مرحلة الكشف والبيان الذي تقتضيه الحكمة والرحمة الإلهيه للبشر، في سياق تسهيل وصولهم إلى الغايات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حاجتهم إلى القائد والرائد، والهادي والراعي، والمدبر من موقع المعرفة والحكمة، والرحمة، والمحبة تكون أظهر وأكد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الله على البشر بقادة هداة ، علماء حكماء،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وأوصياؤهم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الرحمة والحكمة قد اقتضت أن يكون البشر مختارين فيما يقولون ويفعلون، فكان ذلك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يختص أمر القيادة والهداية الإلهية، والاختيار بالبشر، بل قد يظهر من الأحاديث أن هذه الأمور الثلاثة تعم سائر الموجودات، كالسماء والأرض والجبال والطير ، والخيل، وحتى الماء والشجر، والنبات والحجر،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فللجميع اختياره، وهو الذي يملك قراره، وله هداياته المناسبة له بحسب طبيعة خلقته، وإن لم ندرك نحن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والروايات ما يعسر عده مما يدل على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ينال هذه المعارف، ثم يتعامل مع الناس عن قرب، يدرك أن أحداً لا يملك المعارف التي يملكها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الإدراك قد يعطيه شعوراً بالزهو، أو بالفضل والتميز عليهم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الأقل هذا ما يظنه الناس فيه، فيتهمونه بالتكبّر والعجب، </w:t>
      </w:r>
    </w:p>
    <w:p>
      <w:pPr>
        <w:pStyle w:val="BookText"/>
        <w:rPr/>
      </w:pPr>
      <w:r>
        <w:rPr>
          <w:rFonts w:ascii="Amiri" w:hAnsi="Amiri" w:eastAsia="Amiri" w:cs="Amiri"/>
          <w:color w:val="111111"/>
          <w:sz w:val="28"/>
          <w:sz w:val="28"/>
          <w:szCs w:val="28"/>
          <w:rtl w:val="true"/>
          <w:lang w:bidi="ar-SA"/>
        </w:rPr>
        <w:t>وما إلى ذلك، ثم يحسدونه ويبغضونه، فكان لا بد من معالجة إلهية لهذه المعضلة التي تصد الناس عن قبول دعوة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حصل بالفعل، من خلال قصة الملكين، التي عرَّفت الناس بأن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هذا الملك، وهو أهل لأن يجعل الله تعالى له الخلافة العظمى، والحاكمية المطلقة على الناس، وأنّه وإن كان يعرف أنه لا يوجد أحد في الخلق أعلم منه، فإن علمه لا يخرجه عن دائرة الإنقياد، والعمل بمرضاة الله فيهم، وفي كل مقام ومقال، فإنه أواب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دخل الملكان على داود في محرابه، وقعدا بين يديه في اليوم الذي خلا فيه بنفسه، ومنع الناس من الدخول إليه، لكي يتفرغ للعبادة، ففزع داود منهما، ثم طلبا منه أن 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بالفزع هنا التحرز، المقتضي للتهيؤ للاحتمالات عند ظهور أمارات تحقق مكروه يخشى من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له الملك حديث نعجته ونعجات أخيه، قال 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ذلك قبل أن يلتفت الى المدعى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يدعيه أخوك؟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يدل على أن قول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ظَلَمَكَ بِسُؤال </w:t>
      </w:r>
      <w:bookmarkStart w:id="452" w:name="pg15759_168252"/>
    </w:p>
    <w:p>
      <w:pPr>
        <w:pStyle w:val="BookText"/>
        <w:rPr/>
      </w:pPr>
      <w:bookmarkEnd w:id="452"/>
      <w:r>
        <w:rPr>
          <w:rFonts w:ascii="Amiri" w:hAnsi="Amiri" w:eastAsia="Amiri" w:cs="Amiri"/>
          <w:color w:val="111111"/>
          <w:sz w:val="28"/>
          <w:sz w:val="28"/>
          <w:szCs w:val="28"/>
          <w:rtl w:val="true"/>
          <w:lang w:bidi="ar-SA"/>
        </w:rPr>
        <w:t>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الحكم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تقرير وتصريح بلوازم قول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قولك، فيكون أخوك قد ظلمك بسؤال ضم نعجتك إلى نعاجه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أخاه حين ينطق بحجته يثبت لداود أن النعجة ليست لذلك المدعي، وإنما هي مسروقة منه، وأن نعاجه كانت مئة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وتعجيل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لوازم قول المدعي، وإن لم يكن حراماً، ولكنه قد يترك أثراً سلبياً على المدعى عليه، فيربكه، أو يجعله يظن أن الحكم سيكون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المقصود بما ورد في الرواية التي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هذا خطيئة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مخالفة لرسم الحكم، ولآدابه غير الإلزامية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2883838_2142443653"/>
      <w:bookmarkStart w:id="454" w:name="_Toc151"/>
      <w:bookmarkEnd w:id="453"/>
      <w:r>
        <w:rPr>
          <w:rtl w:val="true"/>
        </w:rPr>
        <w:t>قصة نساء داود</w:t>
      </w:r>
      <w:r>
        <w:rPr>
          <w:rtl w:val="true"/>
        </w:rPr>
        <w:t>:</w:t>
      </w:r>
      <w:bookmarkEnd w:id="454"/>
    </w:p>
    <w:p>
      <w:pPr>
        <w:pStyle w:val="BookText"/>
        <w:rPr/>
      </w:pPr>
      <w:r>
        <w:rPr>
          <w:rFonts w:ascii="Amiri" w:hAnsi="Amiri" w:eastAsia="Amiri" w:cs="Amiri"/>
          <w:color w:val="111111"/>
          <w:sz w:val="28"/>
          <w:sz w:val="28"/>
          <w:szCs w:val="28"/>
          <w:rtl w:val="true"/>
          <w:lang w:bidi="ar-SA"/>
        </w:rPr>
        <w:t>أما القول بأن المراد بالتسع والتسعين والنعجة الواحدة التعريض بنساء داود الذين بلغوا ذلك العدد الضخم، وطمعه بامرأة أوريا، فأرسله إلى الحرب، وقدمه فيها ليقتل، فقتل، فهي من نسج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لنبي جعله الله خليفة في الأرض، ولا يعمل إلا بأمر الله ونهيه، وهو كثير الرجوع إلى الله في كل ما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زير نساء، فضلا عن أن يتهاون بصلاته، لأجل طائر صغير جميل يلوح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يمكن أن يصعد سطوح أبنية الناس، ويشرف على دورهم المصونة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أوضحت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كانت في أيام داود إذا مات بعلها أو قتل، لا تتزوج بعده أبدأ، وأول من أباح الله عز وجل له أن يتزوج بامرأة قتل بعلها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فتزوج بامرأة أوريا لما قتل، وانقضت عدتها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الذي شق على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أوريا قد علم قبل موته بما أحله الله الداود من تزوج النساء اللواتي مات أو قتل أزواجهن، فأزعجه ذلك غيرة منه على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قد طبق هذا الحكم الشرعي بعد موت أوريا، لكي يكسر هذا العرف الذي أبطله الله بهذا التشريع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نظير تزويج الله تعالى زينب بنت جحش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ليكسر العرف الجاهلي الذي يجعل الابن المتبنّى بمنزلة الابن الصلبي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 الله هذا العرف الجاهلي بصورة عملية، بواسطة هذا التزويج</w:t>
      </w:r>
      <w:r>
        <w:rPr>
          <w:rFonts w:eastAsia="IRNazanin" w:cs="IRNazanin"/>
          <w:color w:val="111111"/>
          <w:sz w:val="28"/>
          <w:szCs w:val="28"/>
          <w:rtl w:val="true"/>
          <w:lang w:bidi="fa-IR"/>
        </w:rPr>
        <w:t xml:space="preserve">. </w:t>
      </w:r>
      <w:bookmarkStart w:id="455" w:name="pg15759_168254"/>
    </w:p>
    <w:p>
      <w:pPr>
        <w:pStyle w:val="Heading4"/>
        <w:numPr>
          <w:ilvl w:val="3"/>
          <w:numId w:val="1"/>
        </w:numPr>
        <w:rPr/>
      </w:pPr>
      <w:bookmarkStart w:id="456" w:name="__RefHeading___Toc12883840_2142443653"/>
      <w:bookmarkStart w:id="457" w:name="_Toc152"/>
      <w:bookmarkEnd w:id="455"/>
      <w:bookmarkEnd w:id="456"/>
      <w:r>
        <w:rPr>
          <w:rtl w:val="true"/>
        </w:rPr>
        <w:t>لماذا كان هذا من داود؟</w:t>
      </w:r>
      <w:r>
        <w:rPr>
          <w:rtl w:val="true"/>
        </w:rPr>
        <w:t>!:</w:t>
      </w:r>
      <w:bookmarkEnd w:id="457"/>
    </w:p>
    <w:p>
      <w:pPr>
        <w:pStyle w:val="BookText"/>
        <w:rPr/>
      </w:pPr>
      <w:r>
        <w:rPr>
          <w:rFonts w:ascii="Amiri" w:hAnsi="Amiri" w:eastAsia="Amiri" w:cs="Amiri"/>
          <w:color w:val="111111"/>
          <w:sz w:val="28"/>
          <w:sz w:val="28"/>
          <w:szCs w:val="28"/>
          <w:rtl w:val="true"/>
          <w:lang w:bidi="ar-SA"/>
        </w:rPr>
        <w:t>والذي نظنه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الذي حجب بعض لطفه عن داود في لحظة قوله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 وَإِنَّ كَثِيرًا مِنَ الخُلطَاءِ لَيَبْغِي بَعْضُهُمْ عَلَى بَعْضٍ إِلَّا 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لاقتضاء لطف الهي أعظم كان هو السبب لهذا الحجب، كان لحكمة بالغة، وهدف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آثار ذلك في نفس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بهذا الحجب أن يظهر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كسائر الناس، فلا يجوز لأحد أن يغلو فيه، فإن الناس كانوا يغلون في ملوكهم، وغيرهم حين يرون فيهم بعض ما يفقدونه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قاله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من الممكن أن يسهي الله نبيه في الصلاة لمصالح ترتبط بالعباد، ومنها منع حدوث الغلو فيه، وادعاء الربوبية أو الألوهية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آثار حجب هذا اللطف بلطف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ظهرت في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دَاوُودُ أَنَّمَا فَتَنَّاهُ</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علم من قرائن الأحوال، مثل دخول الملكين عليه من غير </w:t>
      </w:r>
    </w:p>
    <w:p>
      <w:pPr>
        <w:pStyle w:val="BookText"/>
        <w:rPr/>
      </w:pPr>
      <w:r>
        <w:rPr>
          <w:rFonts w:ascii="Amiri" w:hAnsi="Amiri" w:eastAsia="Amiri" w:cs="Amiri"/>
          <w:color w:val="111111"/>
          <w:sz w:val="28"/>
          <w:sz w:val="28"/>
          <w:szCs w:val="28"/>
          <w:rtl w:val="true"/>
          <w:lang w:bidi="ar-SA"/>
        </w:rPr>
        <w:t>الطريق العادي، حيث تسوروا المحراب الذي كان تسوره غير ميسور للناس عادة، ولاسيما إذا كانت الأبواب موصدة، والحرس منتشراً حولها ، وحول المبنى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فزع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دله هذا على أن هؤلاء ليسوا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من الملائكة، فإن الملائكة معصومون عن الذنب، فإن وقعوا في خطأ، فبسبب قصور معرفتهم، لا لتعمدهم الجرأة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كان من دواعي قول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 وَإِنَّ كَثِيرًا مِنَ الخُلطاء ليَبْغِي بَعْضُهُمْ عَلَى بَعْضٍ إِلَّا الَّذِينَ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فإنهما إذا كانا من الملائكة، فبيان هذه الحقيقة يكفي للانتباه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ويستغني بذلك عن إصدار الحكم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سيكون في معرض الامتحان الإلهي، فإن من شأن هذا أن يزيد من يقظته، ومن مراقبته لنفسه وهذا ولا شك يمنح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مثوبة وأجراً على هذه الرقابة الدقيقة والجهد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يعطي ثانياً طمأنينة وسكينة في قلوب الذي يكون داود </w:t>
      </w:r>
    </w:p>
    <w:p>
      <w:pPr>
        <w:pStyle w:val="BookText"/>
        <w:rPr/>
      </w:pPr>
      <w:r>
        <w:rPr>
          <w:rFonts w:ascii="Amiri" w:hAnsi="Amiri" w:eastAsia="Amiri" w:cs="Amiri"/>
          <w:color w:val="111111"/>
          <w:sz w:val="28"/>
          <w:sz w:val="28"/>
          <w:szCs w:val="28"/>
          <w:rtl w:val="true"/>
          <w:lang w:bidi="ar-SA"/>
        </w:rPr>
        <w:t>مسؤولاً عن رعايتهم، وهدايتهم، وتربيتهم، وإحقاق حقوقهم، ويزيدهم ثقة به، واعتماداً عليه وتسليماً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أنه بحاجة إلى الاستغفار، وطلب الستر منه تعالى على كل ما هو ضعف تقتضيه طبائع البشر، أو قصور فرضه ناموس الخلقة، أو حاجة اقتضاها نظام التكوين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وانطلاقاً من هذا الشعور، ولكي ينجح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الأمور التي سيسأله الله عنها كان عليه أن يدرك أنه بحاجة لبذل المزيد من الجهد في العبادة، والتقرب إلى الله، لكي يكون باستمرار في موقع رضاه، ومستحقاً لرعايته، ونيل ألطافه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لجأ إلى العبادة، فقد خر راكعاً، تمهيداً للسجود الذي يكون فيه في أقصى درجات القرب إليه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صار يشعر أنه بحاجة إلى الإنابة والرجوع إلى الله تعالى في كل ما ينوبه، من كبير الأمور وصغيرها، وألا يقول ولا يفعل إلا بعد العود إليه، وأخذ الإذن منه سبحانه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ذكرنا عن حال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يعود بالنفع على سائر الناس الذين كان داود مسؤولاً عنهم، ولكن هناك فائدة وعائدة أخرى خصهم الله بها من خلال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اللطف الإلهي بهم، الذي اقتضى حجب درجة من اللطف الذي كان حجبه سبباً في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ظهر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مصيباً فيما قاله وقرره، حتى بعد حجب اللطف عنه، حيث لم يراع رسم طريقة الحكم التي يحسن مراعاتها في الأحوال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التوفيق للحق حتى في مثل هذه الحالة يزيد من طمأنينة وسكينة الناس، ويدفعهم للتسليم له، والرضا بقضائه، مهما كان شاقاً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دقائق وحقائق ثابتة لا مجال للنقاش فيها،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يطلب من أخيه نعجة لا يملك أخوه غيرها، ويشدد عليه في الطلب ليضمها إلى تسع وتسعين نعجة لتكتمل بها المئة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ظالم بطلبه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الظلم يصدر في الغالب من الخلطاء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جنوحهم إلى هذا الظلم هو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المانع من البغي هو الإيمان، والاعتقاد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الذي يمنع من الظلم ليس مجرد الاعتقاد، والتبني للتوحيد، والعدل، والنبوة، والإمامة،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الاعتقاد قد يكون مؤثراً، وقد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من الظلم هو الاعتقاد المؤثر الذي يبلغ حد تحريك المعتقد للعمل الصالح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يبلغ اعتقادهم هذا الحد هم قلة قليلة، ولأجل ذلك ظهرت كثرة البغي في الخلطاء، حتى من المؤمنين</w:t>
      </w:r>
      <w:r>
        <w:rPr>
          <w:rFonts w:eastAsia="Amiri" w:cs="Amiri" w:ascii="Amiri" w:hAnsi="Amiri"/>
          <w:color w:val="111111"/>
          <w:sz w:val="28"/>
          <w:szCs w:val="28"/>
          <w:rtl w:val="true"/>
          <w:lang w:bidi="ar-SA"/>
        </w:rPr>
        <w:t xml:space="preserve">. </w:t>
      </w:r>
      <w:bookmarkStart w:id="458" w:name="pg15759_168258"/>
    </w:p>
    <w:p>
      <w:pPr>
        <w:pStyle w:val="Heading4"/>
        <w:numPr>
          <w:ilvl w:val="3"/>
          <w:numId w:val="1"/>
        </w:numPr>
        <w:rPr/>
      </w:pPr>
      <w:bookmarkStart w:id="459" w:name="__RefHeading___Toc12883842_2142443653"/>
      <w:bookmarkStart w:id="460" w:name="_Toc153"/>
      <w:bookmarkEnd w:id="458"/>
      <w:bookmarkEnd w:id="459"/>
      <w:r>
        <w:rPr>
          <w:rtl w:val="true"/>
        </w:rPr>
        <w:t xml:space="preserve">مكافآت الله لداود </w:t>
      </w:r>
      <w:r>
        <w:rPr>
          <w:rtl w:val="true"/>
        </w:rPr>
        <w:t>«</w:t>
      </w:r>
      <w:r>
        <w:rPr>
          <w:rtl w:val="true"/>
        </w:rPr>
        <w:t>عليه السلام</w:t>
      </w:r>
      <w:r>
        <w:rPr>
          <w:rtl w:val="true"/>
        </w:rPr>
        <w:t>»:</w:t>
      </w:r>
      <w:bookmarkEnd w:id="460"/>
    </w:p>
    <w:p>
      <w:pPr>
        <w:pStyle w:val="BookText"/>
        <w:rPr/>
      </w:pPr>
      <w:r>
        <w:rPr>
          <w:rFonts w:ascii="Amiri" w:hAnsi="Amiri" w:eastAsia="Amiri" w:cs="Amiri"/>
          <w:color w:val="111111"/>
          <w:sz w:val="28"/>
          <w:sz w:val="28"/>
          <w:szCs w:val="28"/>
          <w:rtl w:val="true"/>
          <w:lang w:bidi="ar-SA"/>
        </w:rPr>
        <w:t>وقد ظهر من جميع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أعطى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الحق والباطل، ويميز هذا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ذا أيد، وكان أواباً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تعالى قصة امتحان الملائكة له، 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لجميع هذه الأمور الأربعة التي ذكرناها، وأنه لم يحد عنها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تبدأ المكافآت،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حجب اللطف عنه ليحل محله لطف أعظم بركة منه، ولم يخرجه حجب اللطف الأول عن جادة الصواب، بل أثبت أنه لا ينطق إلا بالحكمة، وأنه يفصل بين الحق والباطل في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مكافأة كبرى له أيضاً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استغفار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لشعوره بحجب درجة من اللطف عنه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نفسه حتى من هذا المقدار بالعبادة والتوبة والأوبة إلى الله، وهذا هو سبب استغفاره، وهو مضمونه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يريد الطمأنينة للرعاية الإلهية في كل لحظات حياته، حتى يطمئن إلى ما يصدره من أحكام، حفظاً لحقوق الناس، وإمعانا في النصيحة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ما ذكرناه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فَغْفَرْنَا لهُ ذلِكَ</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بإضافة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لبيان هذا المعنى الذي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نال المزيد من الزلفى والحظوة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 أخطأ، أو كان عشق النساء المتزوجات، وقتل أزواجهن فى سبيل نيل شهوته، فلا يستحق الحظوة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المكافأة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نال حسن المآب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جاء بكلمتي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مَآبٍ</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منكرتين، ربما ليفيد التفخيم، وليذهب الوهم في تصور هذه الفخامة، وتلك الكرامة، والحظوة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المكافأة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تعالى جعل له مقام الخلافة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قد بين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جاعل الخلافة لداود، ولكن جعله خليفة له كما يرجح بعض العلماء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يخلف الذين سبقوه في إعمار الأرض، والحكم فيها بشرع الله، كالأنبياء وأوصيائهم</w:t>
      </w:r>
      <w:r>
        <w:rPr>
          <w:rFonts w:eastAsia="Amiri" w:cs="Amiri" w:ascii="Amiri" w:hAnsi="Amiri"/>
          <w:color w:val="111111"/>
          <w:sz w:val="28"/>
          <w:szCs w:val="28"/>
          <w:rtl w:val="true"/>
          <w:lang w:bidi="ar-SA"/>
        </w:rPr>
        <w:t xml:space="preserve">.. </w:t>
      </w:r>
      <w:bookmarkStart w:id="461" w:name="pg15759_168260"/>
    </w:p>
    <w:p>
      <w:pPr>
        <w:pStyle w:val="BookText"/>
        <w:rPr/>
      </w:pPr>
      <w:bookmarkEnd w:id="461"/>
      <w:r>
        <w:rPr>
          <w:rFonts w:ascii="Amiri" w:hAnsi="Amiri" w:eastAsia="Amiri" w:cs="Amiri"/>
          <w:color w:val="111111"/>
          <w:sz w:val="28"/>
          <w:sz w:val="28"/>
          <w:szCs w:val="28"/>
          <w:rtl w:val="true"/>
          <w:lang w:bidi="ar-SA"/>
        </w:rPr>
        <w:t>كلاهما محتمل، وليس ثمة ما يدل على ترجيح أي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من دون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داود نافذٌ وسارٍ على جميع البلاد والعباد الذين هم على وجه الأرض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طبيعي جدا، لأنه يحكم في البلاد والعباد بما أراه الله، لا بالرأي المستنبط، ولا بالهوى، لأن اتباع الهوى يضل عن سبيل الله، وسبيل الله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فمضمون هذه الآية هو نفس مضمون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فَمَادًا بَعْدَ الْحَقِّ إِلَّا الضَّلَالُ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 w:name="__RefHeading___Toc12883844_2142443653"/>
      <w:bookmarkStart w:id="463" w:name="_Toc154"/>
      <w:bookmarkEnd w:id="462"/>
      <w:r>
        <w:rPr>
          <w:rtl w:val="true"/>
        </w:rPr>
        <w:t>العصمة لا تمنع من الاختيار</w:t>
      </w:r>
      <w:r>
        <w:rPr>
          <w:rtl w:val="true"/>
        </w:rPr>
        <w:t>:</w:t>
      </w:r>
      <w:bookmarkEnd w:id="463"/>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داود معصوماً، فكيف يقول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 الهَوَى فَيُضِلَّكَ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كان يخاطب الأنبياء، فإنما يريد أن يرسم للبشرية من خلالهم أحكام شرعهم، ويبين لهم أحكام دينهم في السياسة والحكومة والقضاء، وكل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w:t>
      </w:r>
      <w:bookmarkStart w:id="464" w:name="pg15759_168261"/>
    </w:p>
    <w:p>
      <w:pPr>
        <w:pStyle w:val="BookText"/>
        <w:rPr/>
      </w:pPr>
      <w:bookmarkEnd w:id="464"/>
      <w:r>
        <w:rPr>
          <w:rFonts w:ascii="Amiri" w:hAnsi="Amiri" w:eastAsia="Amiri" w:cs="Amiri"/>
          <w:color w:val="111111"/>
          <w:sz w:val="28"/>
          <w:sz w:val="28"/>
          <w:szCs w:val="28"/>
          <w:rtl w:val="true"/>
          <w:lang w:bidi="ar-SA"/>
        </w:rPr>
        <w:t>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يخاطب الأنبياء من دون أن يأخذ عصمتهم بنظر الاعتبار، لأن المعيار هو قدرتهم واختيارهم، وليس المعيار عصمتهم، فإن العصمة لا توجب سلب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توجه التكليف إلى المعصوم، لم يتحقق بالنسبة إليه واجب ومحرم، ولم تتميز طاعة من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فلغى معنى العصمة التي هي المصونية عن المعصية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2883846_2142443653"/>
      <w:bookmarkStart w:id="466" w:name="_Toc155"/>
      <w:bookmarkEnd w:id="465"/>
      <w:r>
        <w:rPr>
          <w:rtl w:val="true"/>
        </w:rPr>
        <w:t>جمال أرينب</w:t>
      </w:r>
      <w:r>
        <w:rPr>
          <w:rtl w:val="true"/>
        </w:rPr>
        <w:t>:</w:t>
      </w:r>
      <w:bookmarkEnd w:id="466"/>
    </w:p>
    <w:p>
      <w:pPr>
        <w:pStyle w:val="BookText"/>
        <w:rPr/>
      </w:pPr>
      <w:r>
        <w:rPr>
          <w:rFonts w:ascii="Amiri" w:hAnsi="Amiri" w:eastAsia="Amiri" w:cs="Amiri"/>
          <w:color w:val="111111"/>
          <w:sz w:val="28"/>
          <w:sz w:val="28"/>
          <w:szCs w:val="28"/>
          <w:rtl w:val="true"/>
          <w:lang w:bidi="ar-SA"/>
        </w:rPr>
        <w:t>وقد ادَّعت الرواية أن أرنيب كانت مثلا في أهل زمانها في جمالها، وتمام كمالها وشرفها، وكثرة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كيف خفي هذا الأمر عن المؤرخين، والأدباء والشعراء والكتاب، فلم يذكروها في أشعارهم، ولا في تواريخهم، وقصصهم، ورواياتهم، واقتصر أمر كشف هذه الدرة الفاخرة على هذه الرواية التي تفقد كل مقومات الحياة، فهي عمياء صماء، بكماء، كسحاء، 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تصحيح شيء منها، مهما كان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لم نسمع شيئاً عن خُطَّابها من أعيان البلاد بالرغم من صفاتها الفريدة، وتميزها بالجمال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الأموال </w:t>
      </w:r>
      <w:bookmarkStart w:id="467" w:name="pg15759_168262"/>
    </w:p>
    <w:p>
      <w:pPr>
        <w:pStyle w:val="BookText"/>
        <w:rPr/>
      </w:pPr>
      <w:bookmarkEnd w:id="467"/>
      <w:r>
        <w:rPr>
          <w:rFonts w:ascii="Amiri" w:hAnsi="Amiri" w:eastAsia="Amiri" w:cs="Amiri"/>
          <w:color w:val="111111"/>
          <w:sz w:val="28"/>
          <w:sz w:val="28"/>
          <w:szCs w:val="28"/>
          <w:rtl w:val="true"/>
          <w:lang w:bidi="ar-SA"/>
        </w:rPr>
        <w:t>الهائلة التي تملكها، والتي تتلهف لها النفوس، ويطمع فيها الغني والفقير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هؤلاء المؤلفين، والكتاب، والأدباء، والشعراء، والرواة غفلوا عن التنويه بجمالها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وشغلهم كمالها الباطن عن جمالها الظاهر، فلماذا غفلوا عن التنويه بكمالاتها، وصفاتها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يرون أن الكاملات من النساء كثيرات، فلماذا غفلوا عن التنويه بشرفها، وعزتها ومكانتها؟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أيضاً قد غفلوا عن ذلك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يتحدثوا عن مالها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عنها الشعراء الذين يرتزقون بأشعارهم؟ وأين هم الطامعون بالأموال، والتجار الذين يرغبون في مشاركة نظرائهم، لتثمر هذه المشاركات ما هو أكبر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نسمع شيئاً عن كرمها وسخائها على المعوزين والمديونين؟</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2883848_2142443653"/>
      <w:bookmarkStart w:id="469" w:name="_Toc156"/>
      <w:bookmarkEnd w:id="468"/>
      <w:r>
        <w:rPr>
          <w:rtl w:val="true"/>
        </w:rPr>
        <w:t>معاوية يطري نفسه</w:t>
      </w:r>
      <w:r>
        <w:rPr>
          <w:rtl w:val="true"/>
        </w:rPr>
        <w:t>:</w:t>
      </w:r>
      <w:bookmarkEnd w:id="469"/>
    </w:p>
    <w:p>
      <w:pPr>
        <w:pStyle w:val="BookText"/>
        <w:rPr/>
      </w:pPr>
      <w:r>
        <w:rPr>
          <w:rFonts w:ascii="Amiri" w:hAnsi="Amiri" w:eastAsia="Amiri" w:cs="Amiri"/>
          <w:color w:val="111111"/>
          <w:sz w:val="28"/>
          <w:sz w:val="28"/>
          <w:szCs w:val="28"/>
          <w:rtl w:val="true"/>
          <w:lang w:bidi="ar-SA"/>
        </w:rPr>
        <w:t xml:space="preserve">وقد أطرى معاوية نفسه، وأعطاها مقامات وصلاحيات لا تليق بغير الأنبياء ،وأوصيائهم، وبعضها لا يليق بغير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بمن نص القرآن على أنه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قوله عن نعم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فحباني بأعز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وصف لا يليق ولا ينطبق على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وسمو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سلف سام مرضي عند الله حباه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فكذلك نحن، ولكن ليس أمية کهاشم،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النبوة، التي أذللنا بها العزيز، وأعززنا بها الذليل</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الرواية على لسان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بأفضل </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وأوصيائه،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وأغدق اليسر، وأوسع علي في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أن يكون ما في يدي معاوية مما حباه الله إياه، بل هي أموال المسلمين احتجنها لنفسه، وأخذها بالقهر والغلبة والسلب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والأهم من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راعي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هذا صحيحاً، فإن الله تعالى جعل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المقام على لسان رسوله، و نزلت فيهم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معاوية من الساعين لسلب هذا المقام منهم بكل حيلة ووسيلة، ثم بسفك الدماء، في حرب صفين، وما جرى بعدها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الله تعالى لم 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تدَّعيه الرواية، بل كان هو الغاصب والمضيع للبلاد والعباد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أدري، كيف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الله عظيم الأجر،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 عشرات الألوف من المسلمين،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وذو الشهادتين، وهاشم المرقال، والإمام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70" w:name="pg15759_168265"/>
    </w:p>
    <w:p>
      <w:pPr>
        <w:pStyle w:val="BookText"/>
        <w:rPr/>
      </w:pPr>
      <w:bookmarkEnd w:id="47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أن يكون مأجوراً، أم هو مأزور؟</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2883850_2142443653"/>
      <w:bookmarkStart w:id="472" w:name="_Toc157"/>
      <w:bookmarkEnd w:id="471"/>
      <w:r>
        <w:rPr>
          <w:rtl w:val="true"/>
        </w:rPr>
        <w:t xml:space="preserve">صاحب رسول الله </w:t>
      </w:r>
      <w:r>
        <w:rPr>
          <w:rtl w:val="true"/>
        </w:rPr>
        <w:t>«</w:t>
      </w:r>
      <w:r>
        <w:rPr>
          <w:rtl w:val="true"/>
        </w:rPr>
        <w:t>صلّي الله عليه الله</w:t>
      </w:r>
      <w:r>
        <w:rPr>
          <w:rtl w:val="true"/>
        </w:rPr>
        <w:t xml:space="preserve">» </w:t>
      </w:r>
      <w:r>
        <w:rPr>
          <w:rtl w:val="true"/>
        </w:rPr>
        <w:t>وكاتبه</w:t>
      </w:r>
      <w:r>
        <w:rPr>
          <w:rtl w:val="true"/>
        </w:rPr>
        <w:t>:</w:t>
      </w:r>
      <w:bookmarkEnd w:id="472"/>
    </w:p>
    <w:p>
      <w:pPr>
        <w:pStyle w:val="BookText"/>
        <w:rPr/>
      </w:pPr>
      <w:r>
        <w:rPr>
          <w:rFonts w:ascii="Amiri" w:hAnsi="Amiri" w:eastAsia="Amiri" w:cs="Amiri"/>
          <w:color w:val="111111"/>
          <w:sz w:val="28"/>
          <w:sz w:val="28"/>
          <w:szCs w:val="28"/>
          <w:rtl w:val="true"/>
          <w:lang w:bidi="ar-SA"/>
        </w:rPr>
        <w:t>أما ما نسبته الرواية من ثناء لأبي الدرداء، وأبي هريرة على معاوية بادِّعاء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أولى الناس برعاية نعم الله وشكرها،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عجيب أيضاً،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يكون معاوية أولى الناس بهذه الرعاية، مع أن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خاصة به، بل كان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تجاوزوا في حجة الوداع العشرات إلى مئات الألوف،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وأبو الدرداء اللذان قالا له هذا الكلام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الرسول كانوا يعدون بالعشرات أيضاً،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وزيد بن ثابت، وعلي بن أبي طالب، بل منهم من ارتد، وأهدر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يوم فتح مكة،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سعد بن أبي سرح، فكان عثمان هو الذي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73" w:name="pg15759_168266"/>
    </w:p>
    <w:p>
      <w:pPr>
        <w:pStyle w:val="BookText"/>
        <w:rPr/>
      </w:pPr>
      <w:bookmarkEnd w:id="473"/>
      <w:r>
        <w:rPr>
          <w:rFonts w:ascii="Amiri" w:hAnsi="Amiri" w:eastAsia="Amiri" w:cs="Amiri"/>
          <w:color w:val="111111"/>
          <w:sz w:val="28"/>
          <w:sz w:val="28"/>
          <w:szCs w:val="28"/>
          <w:rtl w:val="true"/>
          <w:lang w:bidi="ar-SA"/>
        </w:rPr>
        <w:t>فالصحبة والكتابة لا تعطي ميزة إذا لم تقترن بالصلاح والاستقامة، والتقوى، والابتعاد عن الآثام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2883852_2142443653"/>
      <w:bookmarkStart w:id="475" w:name="_Toc158"/>
      <w:bookmarkEnd w:id="474"/>
      <w:r>
        <w:rPr>
          <w:rtl w:val="true"/>
        </w:rPr>
        <w:t>شيوع غدر معاوية بابن سلام</w:t>
      </w:r>
      <w:r>
        <w:rPr>
          <w:rtl w:val="true"/>
        </w:rPr>
        <w:t>:</w:t>
      </w:r>
      <w:bookmarkEnd w:id="47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وذيوع هذا الأمر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ونقلوه إلى الأمصار، وتحدثوا به في الأسمار، وفي الليل والنهار</w:t>
      </w:r>
      <w:r>
        <w:rPr>
          <w:rFonts w:eastAsia="Amiri" w:cs="Amiri" w:ascii="Amiri" w:hAnsi="Amiri"/>
          <w:color w:val="111111"/>
          <w:sz w:val="28"/>
          <w:szCs w:val="28"/>
          <w:rtl w:val="true"/>
          <w:lang w:bidi="ar-SA"/>
        </w:rPr>
        <w:t xml:space="preserve">». </w:t>
      </w:r>
      <w:bookmarkStart w:id="476" w:name="pg15759_168267"/>
    </w:p>
    <w:p>
      <w:pPr>
        <w:pStyle w:val="BookText"/>
        <w:rPr/>
      </w:pPr>
      <w:bookmarkEnd w:id="476"/>
      <w:r>
        <w:rPr>
          <w:rFonts w:ascii="Amiri" w:hAnsi="Amiri" w:eastAsia="Amiri" w:cs="Amiri"/>
          <w:color w:val="111111"/>
          <w:sz w:val="28"/>
          <w:sz w:val="28"/>
          <w:szCs w:val="28"/>
          <w:rtl w:val="true"/>
          <w:lang w:bidi="ar-SA"/>
        </w:rPr>
        <w:t>وسؤالنا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فلماذا لم يذكر المؤرخون، والرواة والمؤلفون والأدباء والشعراء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غفل عنها الطبري، وابن الأثير ، والذهبي، وابن كثير، وابن إسحاق، واليعقوبي، والواقدي والمسعودي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القائمة ؟</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2883854_2142443653"/>
      <w:bookmarkStart w:id="478" w:name="_Toc159"/>
      <w:bookmarkEnd w:id="477"/>
      <w:r>
        <w:rPr>
          <w:rtl w:val="true"/>
        </w:rPr>
        <w:t>لعمري ما خدعته</w:t>
      </w:r>
      <w:r>
        <w:rPr>
          <w:rtl w:val="true"/>
        </w:rPr>
        <w:t>:</w:t>
      </w:r>
      <w:bookmarkEnd w:id="478"/>
    </w:p>
    <w:p>
      <w:pPr>
        <w:pStyle w:val="BookText"/>
        <w:rPr/>
      </w:pPr>
      <w:r>
        <w:rPr>
          <w:rFonts w:ascii="Amiri" w:hAnsi="Amiri" w:eastAsia="Amiri" w:cs="Amiri"/>
          <w:color w:val="111111"/>
          <w:sz w:val="28"/>
          <w:sz w:val="28"/>
          <w:szCs w:val="28"/>
          <w:rtl w:val="true"/>
          <w:lang w:bidi="ar-SA"/>
        </w:rPr>
        <w:t>وبالرغم من كل هذه التفاصيل التي ساقتها الرواية لعملية الغدر التي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حبك خيوطها، نرى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خدعته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كل هذا الذي جرى خداعاً، فما هو الخداع بنظر معاوية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هو الذي فعل ذلك، بناءً على نظرية الجبر الإلهي التي كانوا يروجون لها لتبرير موبقاتهم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برر قتله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هو الذي فعل ذلك، وكذلك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كيف نوقق بين ما تذكره الرواية من أمر معاوية ولده بالتقوى، وكذلك ما يدَّعيه هو لنفسه من نعم حباه الله بها، ومقامات إلهية منحه الله إياها، وسعيه لشكر الله، وابتغائه الأجر العظيم منه،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نوفق بين هذا وبين هذا الكذب الصراح الذي يصر عليه من يدعي لنفسه التقوى والقرب من الله تعالى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ذكرته الرواية في تفصيل ما جرى لا يدع مجالاً للشك في </w:t>
      </w:r>
      <w:bookmarkStart w:id="479" w:name="pg15759_168268"/>
    </w:p>
    <w:p>
      <w:pPr>
        <w:pStyle w:val="BookText"/>
        <w:rPr/>
      </w:pPr>
      <w:bookmarkEnd w:id="479"/>
      <w:r>
        <w:rPr>
          <w:rFonts w:ascii="Amiri" w:hAnsi="Amiri" w:eastAsia="Amiri" w:cs="Amiri"/>
          <w:color w:val="111111"/>
          <w:sz w:val="28"/>
          <w:sz w:val="28"/>
          <w:szCs w:val="28"/>
          <w:rtl w:val="true"/>
          <w:lang w:bidi="ar-SA"/>
        </w:rPr>
        <w:t>خداع معاوية لهذا الرجل الذي كان من المخلصين له، كما تقدم التصريح به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2883856_2142443653"/>
      <w:bookmarkStart w:id="481" w:name="_Toc160"/>
      <w:bookmarkEnd w:id="480"/>
      <w:r>
        <w:rPr>
          <w:rtl w:val="true"/>
        </w:rPr>
        <w:t>الجبر الإلهي المكيدة العتيدة</w:t>
      </w:r>
      <w:r>
        <w:rPr>
          <w:rtl w:val="true"/>
        </w:rPr>
        <w:t>:</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وتعود الرواية لتقرر معنى الجبر من جديد حتى على ألسنة الناس عامة، وهم يوجهون اللوم لمعاوية، ولكنه لوم رفيق وأنيق وماكر، لأنه يعطي معاوية حقاً إلهيا بالحكم والحاكمية، ويعترف له به تحت ستار هذا الجبر الإلهي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لوم معاوية، وإظهار الانزجار من فعله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من استرعاه الله أمر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ومن أين 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نبي أو قرآن دلكم على أن الله تعالى قد استرعى معاوية أمر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من الافتراء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الخداع للناس بصورة مبطنة، وذكية، ومدروسة بعناية فائقة؟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قالوا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مكنه في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مكن الله معاوية من البلاد؟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معاوية هو الذي سفك دماء الناس، وقتل عشرات الألوف، </w:t>
      </w:r>
      <w:bookmarkStart w:id="482" w:name="pg15759_168269"/>
    </w:p>
    <w:p>
      <w:pPr>
        <w:pStyle w:val="BookText"/>
        <w:rPr/>
      </w:pPr>
      <w:bookmarkEnd w:id="482"/>
      <w:r>
        <w:rPr>
          <w:rFonts w:ascii="Amiri" w:hAnsi="Amiri" w:eastAsia="Amiri" w:cs="Amiri"/>
          <w:color w:val="111111"/>
          <w:sz w:val="28"/>
          <w:sz w:val="28"/>
          <w:szCs w:val="28"/>
          <w:rtl w:val="true"/>
          <w:lang w:bidi="ar-SA"/>
        </w:rPr>
        <w:t>وأزهق الأرواح، واشترى ضمائر الناس بأموال بيت المال، التي استولى عليها بالقهر والقوة، وقهر الناس بسلطانه وبغيه، ومكن لنفسه بوسائل إجرامية، وأحابيل 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تقول الرواية عن معاوية، على لسان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أشركه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لم يكن ليخطر على بال عاقل، فقد سمعنا أن بعض التعساء قد ادَّعى لمعاوية النبوة، ولكننا لم نسمع أن أحداً ادَّعى أنه شريك الله في سلطانه تعالى الله عما يقوله الجاهلون والمشركون علواً كبيراً </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2883858_2142443653"/>
      <w:bookmarkStart w:id="484" w:name="_Toc161"/>
      <w:bookmarkEnd w:id="483"/>
      <w:r>
        <w:rPr>
          <w:rtl w:val="true"/>
        </w:rPr>
        <w:t>سيد أهل العراق</w:t>
      </w:r>
      <w:r>
        <w:rPr>
          <w:rtl w:val="true"/>
        </w:rPr>
        <w:t>:</w:t>
      </w:r>
      <w:bookmarkEnd w:id="484"/>
    </w:p>
    <w:p>
      <w:pPr>
        <w:pStyle w:val="BookText"/>
        <w:rPr/>
      </w:pPr>
      <w:r>
        <w:rPr>
          <w:rFonts w:ascii="Amiri" w:hAnsi="Amiri" w:eastAsia="Amiri" w:cs="Amiri"/>
          <w:color w:val="111111"/>
          <w:sz w:val="28"/>
          <w:sz w:val="28"/>
          <w:szCs w:val="28"/>
          <w:rtl w:val="true"/>
          <w:lang w:bidi="ar-SA"/>
        </w:rPr>
        <w:t>وقد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أبا الدرداء قدم العراق، فبدأ بزيارة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سيد أهل العراق فقهاً، ومالاً، وجوداً، وبذلاً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الدرداء مات إما في خلافة عثمان، أو في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ولنفترض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في آخر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حين قدم أبو الدرداء العراق على قيد الحياة، فيكون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العراق، في الفقه وفي غيره، ثم الإمام الحسن، ثم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485" w:name="pg15759_168270"/>
    </w:p>
    <w:p>
      <w:pPr>
        <w:pStyle w:val="BookText"/>
        <w:rPr/>
      </w:pPr>
      <w:bookmarkEnd w:id="485"/>
      <w:r>
        <w:rPr>
          <w:rFonts w:ascii="Amiri" w:hAnsi="Amiri" w:eastAsia="Amiri" w:cs="Amiri"/>
          <w:color w:val="111111"/>
          <w:sz w:val="28"/>
          <w:sz w:val="28"/>
          <w:szCs w:val="28"/>
          <w:rtl w:val="true"/>
          <w:lang w:bidi="ar-SA"/>
        </w:rPr>
        <w:t xml:space="preserve">فلماذا تدعي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أهل العراق فقهاً، ولكن ما معنى أن يكون سيدهم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أثرياء العراق، ومن جامعي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لم نسمع بهذا الأمر إلا ما ورد في هذه الرواية، فإن كان هذا صحيحاً، وهو ليس بصحيح، فلماذا أخفى المؤرخون، والرواة، والكتاب ذلك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من الطبيعي أن يتساءل الناس، عن مصدر المال الذي جمعه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مصير هذا المال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سيد أهل العراق جوداً، وبذلاً، فكيف بلغ هذا المال عنده هذه 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الأموال الحلال كانت تأتي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سائر الأئمة من زراعاتهم، ومن الخمس وغيره، ولكنهم سرعان ما كانوا يفرقونها على الفقراء والمعوزين</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2883860_2142443653"/>
      <w:bookmarkStart w:id="487" w:name="_Toc162"/>
      <w:bookmarkEnd w:id="486"/>
      <w:r>
        <w:rPr>
          <w:rtl w:val="true"/>
        </w:rPr>
        <w:t>وفاة أبي الدرداء قبل البيعة</w:t>
      </w:r>
      <w:r>
        <w:rPr>
          <w:rtl w:val="true"/>
        </w:rPr>
        <w:t>:</w:t>
      </w:r>
      <w:bookmarkEnd w:id="4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إحدى شخصيات هذه الرواية هو أبو الدرداء، وإذا رجعنا إلى تاريخ وفاة أبي الدرداء فإننا نجد أنه لا يساعد على الحكم بصحة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قبل عثمان بسنتين، قيل توفي سنة ثلاث، أو اثنتين، أو أربع، وثلاثين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صفين سنة ثمان أو تسع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والأشهر ، والأكثر عند أهل العلم وأهل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بعد خلافة عثمان، بعد أن ولاه معاوية قضاء دمشق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ابن الأثير على أصحية موته في خلافة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 لكان له ذكر بعد مقتل عثمان، إما في الاعتزال، وإما في مباشرة القتال، ولم يسمع له بذكر فيهما البتة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غير دقيق، فإن من مؤيدات بقاء أبي الدرداء إلى سنة ثمان، أو تسع وثلاثين، ما رواه ابن أعثم، ونصر في صفينه، </w:t>
      </w:r>
    </w:p>
    <w:p>
      <w:pPr>
        <w:pStyle w:val="BookText"/>
        <w:rPr/>
      </w:pPr>
      <w:r>
        <w:rPr>
          <w:rFonts w:ascii="Amiri" w:hAnsi="Amiri" w:eastAsia="Amiri" w:cs="Amiri"/>
          <w:color w:val="111111"/>
          <w:sz w:val="28"/>
          <w:sz w:val="28"/>
          <w:szCs w:val="28"/>
          <w:rtl w:val="true"/>
          <w:lang w:bidi="ar-SA"/>
        </w:rPr>
        <w:t>والدينوري في الأخبار الطوال، من أن معاوية أرسل أبا الدرداء، وأبا أمامة الباهلي إلى علي، يطلب منه أن يسلّم إليه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فأقبلا إلى علي فأخبراه بذلك، فاعتزل من عسكره زهاء عشرين ألف رجل، فصاحوا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قتلنا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الدرداء، وأبو أمامة، فلحقا ببعض السواحل، ولم يشهدا شيئاً من تلك الحروب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سواء اعتمدنا هذا القول، أو اعتمدنا القول الآخر، فإن هذه الحادثة غير متصورة تاريخياً، لأن صريح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أرينب وقعت بعد البيعة ليزيد بولاية العهد، أي بعد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أي بعد مضي سنوات عديدة على وفاة أبي الدرداء، فكيف يكون أبو الدرداء أحد أبطالها؟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صرح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البيعة ليزيد بولاية العهد كانت في سنة </w:t>
      </w:r>
      <w:bookmarkStart w:id="488" w:name="pg15759_168273"/>
    </w:p>
    <w:p>
      <w:pPr>
        <w:pStyle w:val="BookText"/>
        <w:rPr/>
      </w:pPr>
      <w:bookmarkEnd w:id="488"/>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تكون وقائع هذه الرواية قد حصلت في وقت لا يعلم فيه إن كان أبو هريرة على قيد الحياة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وخمسين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2883862_2142443653"/>
      <w:bookmarkStart w:id="490" w:name="_Toc163"/>
      <w:bookmarkEnd w:id="489"/>
      <w:r>
        <w:rPr>
          <w:rtl w:val="true"/>
        </w:rPr>
        <w:t>يزيد كان طفلاً أيضاً</w:t>
      </w:r>
      <w:r>
        <w:rPr>
          <w:rtl w:val="true"/>
        </w:rPr>
        <w:t>:</w:t>
      </w:r>
      <w:bookmarkEnd w:id="4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وفاة أبي الدرداء هي ما ذكرنا، وإذا كانت ولادة يزيد </w:t>
      </w:r>
    </w:p>
    <w:p>
      <w:pPr>
        <w:pStyle w:val="BookText"/>
        <w:rPr/>
      </w:pPr>
      <w:r>
        <w:rPr>
          <w:rFonts w:ascii="Amiri" w:hAnsi="Amiri" w:eastAsia="Amiri" w:cs="Amiri"/>
          <w:color w:val="111111"/>
          <w:sz w:val="28"/>
          <w:sz w:val="28"/>
          <w:szCs w:val="28"/>
          <w:rtl w:val="true"/>
          <w:lang w:bidi="ar-SA"/>
        </w:rPr>
        <w:t xml:space="preserve">نفسه سنة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يقوله المسعودي </w:t>
      </w:r>
      <w:r>
        <w:rPr>
          <w:rStyle w:val="FootnoteAnchor"/>
          <w:rtl w:val="true"/>
        </w:rPr>
        <w:footnoteReference w:id="3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سنة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آخرون </w:t>
      </w:r>
      <w:r>
        <w:rPr>
          <w:rStyle w:val="FootnoteAnchor"/>
          <w:rtl w:val="true"/>
        </w:rPr>
        <w:footnoteReference w:id="354"/>
      </w:r>
      <w:r>
        <w:rPr>
          <w:rFonts w:ascii="Amiri" w:hAnsi="Amiri" w:eastAsia="Amiri" w:cs="Amiri"/>
          <w:color w:val="111111"/>
          <w:sz w:val="28"/>
          <w:sz w:val="28"/>
          <w:szCs w:val="28"/>
          <w:rtl w:val="true"/>
          <w:lang w:bidi="ar-SA"/>
        </w:rPr>
        <w:t>، فإن ابن سنة واحدة، أو أربع أو خمس، أو اثنتي عشرة سنة على اختلاف النسب والأقوال لا يكون مؤهلا لما أهلته له هذه الرواية من ذلك العشق المضني، والهوى الجارف، ولا يكون مؤهلاً أيضاً لتلك النقاشات القوية، التي جرت بينه وبين أبيه معاوية، اللهم إلا إذا كان قد أوتي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يزيد بلا ريب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مؤهلا أيضاً لأن يكون مستشاراً ومفزعاً لأبيه في المعضلات، والأمور العظام، حسبما نصت عليه هذه الرواية</w:t>
      </w:r>
      <w:r>
        <w:rPr>
          <w:rFonts w:eastAsia="Amiri" w:cs="Amiri" w:ascii="Amiri" w:hAnsi="Amiri"/>
          <w:color w:val="111111"/>
          <w:sz w:val="28"/>
          <w:szCs w:val="28"/>
          <w:rtl w:val="true"/>
          <w:lang w:bidi="ar-SA"/>
        </w:rPr>
        <w:t xml:space="preserve">. </w:t>
      </w:r>
      <w:bookmarkStart w:id="491" w:name="pg15759_168275"/>
    </w:p>
    <w:p>
      <w:pPr>
        <w:pStyle w:val="Heading4"/>
        <w:numPr>
          <w:ilvl w:val="3"/>
          <w:numId w:val="1"/>
        </w:numPr>
        <w:rPr/>
      </w:pPr>
      <w:bookmarkStart w:id="492" w:name="__RefHeading___Toc12883864_2142443653"/>
      <w:bookmarkStart w:id="493" w:name="_Toc164"/>
      <w:bookmarkEnd w:id="491"/>
      <w:bookmarkEnd w:id="492"/>
      <w:r>
        <w:rPr>
          <w:rtl w:val="true"/>
        </w:rPr>
        <w:t>ابن سلام شخصية وهمية</w:t>
      </w:r>
      <w:r>
        <w:rPr>
          <w:rtl w:val="true"/>
        </w:rPr>
        <w:t>:</w:t>
      </w:r>
      <w:bookmarkEnd w:id="493"/>
    </w:p>
    <w:p>
      <w:pPr>
        <w:pStyle w:val="BookText"/>
        <w:rPr/>
      </w:pPr>
      <w:r>
        <w:rPr>
          <w:rFonts w:ascii="Amiri" w:hAnsi="Amiri" w:eastAsia="Amiri" w:cs="Amiri"/>
          <w:color w:val="111111"/>
          <w:sz w:val="28"/>
          <w:sz w:val="28"/>
          <w:szCs w:val="28"/>
          <w:rtl w:val="true"/>
          <w:lang w:bidi="ar-SA"/>
        </w:rPr>
        <w:t>وذكرت هذه الرواية بطلاً آخر لا بد من ملاحظة دوره هنا، وهذا البطل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والياً على العراق من قبل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راجعنا العديد من كتب التاريخ، فلم نجد فيمن استعملهم معاوية على العراق، ولا على غيره من الأمصار طيلة فترة حكمه، رجلاً يحمل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رغم عناية المؤرخين الفائقة في ذكر المعزولين، والمولين، عاماً فعاماً على مختلف الولايات والأمصار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الرواية تنص عل أن عبد الله بن سلام كان واليا على العراق من قبل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العراق لم يدخل في حكم معاوية إلا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أي بعد صلحه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وفاة أبي الدرداء بمدة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قام أبو الدرداء بدوره بعد موته؟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راجعت عددا من كتب الرجال والتاريخ، فلم أجد ذكرا إلا لثلاثة رجال باسم عبد الله بن سلام، اثنان منهما زمانهما متأخر عن تلك الفترة، لكونهما ممن عاش في القرن الثاني، والثالث هو عبد الله بن سلام الحبر اليهودي وهذا الأخير لا يمكن أن يكون مرادا لعدة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قرشياً، بل هو إسرائيلي أنصاري، وكان من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تنص على قرشية بطلها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إن هذا الإسرائيلي قد توفي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حسب قول أبي ريه </w:t>
      </w:r>
      <w:r>
        <w:rPr>
          <w:rStyle w:val="FootnoteAnchor"/>
          <w:rtl w:val="true"/>
        </w:rPr>
        <w:footnoteReference w:id="355"/>
      </w:r>
      <w:r>
        <w:rPr>
          <w:rFonts w:ascii="IRNazanin" w:hAnsi="IRNazanin" w:eastAsia="IRNazanin"/>
          <w:color w:val="111111"/>
          <w:sz w:val="28"/>
          <w:sz w:val="28"/>
          <w:szCs w:val="28"/>
          <w:rtl w:val="true"/>
          <w:lang w:bidi="fa-IR"/>
        </w:rPr>
        <w:t xml:space="preserve">، وسنة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آخرین </w:t>
      </w:r>
      <w:r>
        <w:rPr>
          <w:rStyle w:val="FootnoteAnchor"/>
          <w:rtl w:val="true"/>
        </w:rPr>
        <w:footnoteReference w:id="356"/>
      </w:r>
      <w:r>
        <w:rPr>
          <w:rFonts w:ascii="Amiri" w:hAnsi="Amiri" w:eastAsia="Amiri" w:cs="Amiri"/>
          <w:color w:val="111111"/>
          <w:sz w:val="28"/>
          <w:sz w:val="28"/>
          <w:szCs w:val="28"/>
          <w:rtl w:val="true"/>
          <w:lang w:bidi="ar-SA"/>
        </w:rPr>
        <w:t>، فحينئذ نقول فيه نفس ما قدمناه، ومن أن البيعة ليزيد إنما كانت سنة تسع وخمسين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 عبد الله بن سلام الإسرائيلي كان في هذه الفترة عالياً، لا يتناسب مع ما توحي به هذه الرواية من الغرام المتبادل بينه وبين زوجته أرينب، التي كانت في ريعان الصبا، والتي عشقها يزيد، قبل أن يتزوجها عبد الله</w:t>
      </w:r>
      <w:r>
        <w:rPr>
          <w:rFonts w:eastAsia="Amiri" w:cs="Amiri" w:ascii="Amiri" w:hAnsi="Amiri"/>
          <w:color w:val="111111"/>
          <w:sz w:val="28"/>
          <w:szCs w:val="28"/>
          <w:rtl w:val="true"/>
          <w:lang w:bidi="ar-SA"/>
        </w:rPr>
        <w:t xml:space="preserve">! </w:t>
      </w:r>
      <w:bookmarkStart w:id="494" w:name="pg15759_168277"/>
    </w:p>
    <w:p>
      <w:pPr>
        <w:pStyle w:val="BookText"/>
        <w:rPr/>
      </w:pPr>
      <w:bookmarkEnd w:id="494"/>
      <w:r>
        <w:rPr>
          <w:rFonts w:ascii="Amiri" w:hAnsi="Amiri" w:eastAsia="Amiri" w:cs="Amiri"/>
          <w:color w:val="111111"/>
          <w:sz w:val="28"/>
          <w:sz w:val="28"/>
          <w:szCs w:val="28"/>
          <w:rtl w:val="true"/>
          <w:lang w:bidi="ar-SA"/>
        </w:rPr>
        <w:t>وكيف تقدم فتاة يضرب بجمالها المثل، وتسير به الركبان على الاقتران بشيخ كبير، ثم تغرم بحبه، حتى تفضله على كل أحد حتى على ولي عهد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تختاره حتى على سيد شباب أهل الجنة، وخير خلق الله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أن هذا الحبر اليهودي قدم العراق أصلاً، وليس فيما بأيدينا من كتب التاريخ والرجال 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أن يكون قد تولى العراق لمعاوية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2883866_2142443653"/>
      <w:bookmarkStart w:id="496" w:name="_Toc165"/>
      <w:bookmarkEnd w:id="495"/>
      <w:r>
        <w:rPr>
          <w:rtl w:val="true"/>
        </w:rPr>
        <w:t xml:space="preserve">الإمام الحسين </w:t>
      </w:r>
      <w:r>
        <w:rPr>
          <w:rtl w:val="true"/>
        </w:rPr>
        <w:t>«</w:t>
      </w:r>
      <w:r>
        <w:rPr>
          <w:rtl w:val="true"/>
        </w:rPr>
        <w:t>عليه السلام</w:t>
      </w:r>
      <w:r>
        <w:rPr>
          <w:rtl w:val="true"/>
        </w:rPr>
        <w:t xml:space="preserve">» </w:t>
      </w:r>
      <w:r>
        <w:rPr>
          <w:rtl w:val="true"/>
        </w:rPr>
        <w:t>يثني على أبي الدرداء</w:t>
      </w:r>
      <w:r>
        <w:rPr>
          <w:rtl w:val="true"/>
        </w:rPr>
        <w:t>:</w:t>
      </w:r>
      <w:bookmarkEnd w:id="496"/>
    </w:p>
    <w:p>
      <w:pPr>
        <w:pStyle w:val="BookText"/>
        <w:rPr/>
      </w:pPr>
      <w:r>
        <w:rPr>
          <w:rFonts w:ascii="Amiri" w:hAnsi="Amiri" w:eastAsia="Amiri" w:cs="Amiri"/>
          <w:color w:val="111111"/>
          <w:sz w:val="28"/>
          <w:sz w:val="28"/>
          <w:szCs w:val="28"/>
          <w:rtl w:val="true"/>
          <w:lang w:bidi="ar-SA"/>
        </w:rPr>
        <w:t xml:space="preserve">وتحدثت الرواية عن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لأبي الدرداء وصافحه إجلالاً له، ومعرفة منه لمكانه من رسول الله، وموضعه من الإسلام، ولأنه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رؤية أبي الدرداء أحدثت له شوقاً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كله لا مجال لقبوله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أن معاوية أرسل فى صفين أبا الدرداء، وأبا أمامة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منه أن يقيده من قتلة عثمان حتى </w:t>
      </w:r>
    </w:p>
    <w:p>
      <w:pPr>
        <w:pStyle w:val="BookText"/>
        <w:rPr/>
      </w:pPr>
      <w:r>
        <w:rPr>
          <w:rFonts w:ascii="Amiri" w:hAnsi="Amiri" w:eastAsia="Amiri" w:cs="Amiri"/>
          <w:color w:val="111111"/>
          <w:sz w:val="28"/>
          <w:sz w:val="28"/>
          <w:szCs w:val="28"/>
          <w:rtl w:val="true"/>
          <w:lang w:bidi="ar-SA"/>
        </w:rPr>
        <w:t>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عشرون ألفاً،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فرجعا، ولم يشهدا شيئاً من القتال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أبو الدرداء جليس الرسول، فمن المفترض أن يكون قد سمع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معه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نزلت فيه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فاعتزال أبي الدرداء هذا يدل على أنه، إما ليس ممن يميز بين الحق والباطل، فتلك مصيبة، وإما أنه يعرف الحق، ولكنه يتعامل معه كما يتعامل مع الباطل، فالمصيبة أعظم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الدرداء قد تولى قضاء دمشق لمعاوية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مكانة أبي الدرداء في الإسلام، وموقعه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أن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أم جاهلية 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كفر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معاوية على أبي الدرداء، فقال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أبا الدرداء أحد الحكماء</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يزيد بن معاوية على أبي الدرداء،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الدرداء من الفقهاء العلماء، الذين يشفون من كل داء</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يزعم،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آخى بين سلمان وأبي الدرداء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 بين أحد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ينكرون المؤاخاة بعد بدر،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بدر المواريث</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غرضهم هو رفع شأن أبي الدرداء، ليصبح في مصاف سلمان، خدمة لأهداف معاوية الذي جعل أبا الدرداء قاضياً على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يكون هذا حاله كيف يمكن تصديق ما يذكر من إجلال </w:t>
      </w:r>
      <w:bookmarkStart w:id="497" w:name="pg15759_168281"/>
    </w:p>
    <w:p>
      <w:pPr>
        <w:pStyle w:val="BookText"/>
        <w:rPr/>
      </w:pPr>
      <w:bookmarkEnd w:id="497"/>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تكون فيه جاهلية كفر، فأية مكانة تكون له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يميز بين الحق والباطل، ولم يتفاعل مع ما جرى يوم الغدير، ولا يقاتل الفئة الباغية، فذلك يعني أنه لم ينتفع بمجالسته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أثرت فيه صحبته، ولم تثمر فيه أقواله، ولا استفاد من مواقفه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هو الموقع الذي كان لأبي الدرداء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وصياً أو وزيراً، أو كان مجاهداً، أو ناصراً للحق، أو مقاتلا للفئة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ذلك، فإن ما يذكر من ثناء عليه، فإنما هو إما من معاوية، وإما من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ممن مالأوا معاوية ويزيد، وكانوا في صف الظالمين لعلي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والمتسترين على استلاب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الصحبة والمجالسة بمجردها لا تجدي إذا تقترن بالتقوى والعمل الصالح، ونصرة أهله</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2883868_2142443653"/>
      <w:bookmarkStart w:id="499" w:name="_Toc166"/>
      <w:bookmarkEnd w:id="498"/>
      <w:r>
        <w:rPr>
          <w:rtl w:val="true"/>
        </w:rPr>
        <w:t xml:space="preserve">أرينب لا تثق بالنبي </w:t>
      </w:r>
      <w:r>
        <w:rPr>
          <w:rtl w:val="true"/>
        </w:rPr>
        <w:t>«</w:t>
      </w:r>
      <w:r>
        <w:rPr>
          <w:rtl w:val="true"/>
        </w:rPr>
        <w:t>صلى الله عليه وآله</w:t>
      </w:r>
      <w:r>
        <w:rPr>
          <w:rtl w:val="true"/>
        </w:rPr>
        <w:t xml:space="preserve">» </w:t>
      </w:r>
      <w:r>
        <w:rPr>
          <w:rtl w:val="true"/>
        </w:rPr>
        <w:t>وتثق بأبي الدرداء</w:t>
      </w:r>
      <w:r>
        <w:rPr>
          <w:rtl w:val="true"/>
        </w:rPr>
        <w:t>:</w:t>
      </w:r>
      <w:bookmarkEnd w:id="49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أرينب بعد أن سمعت من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بنت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أول من آمن وهو سيد شباب أهل الجنة يوم القيامة، تصر أن </w:t>
      </w:r>
      <w:bookmarkStart w:id="500" w:name="pg15759_168282"/>
    </w:p>
    <w:p>
      <w:pPr>
        <w:pStyle w:val="BookText"/>
        <w:rPr/>
      </w:pPr>
      <w:bookmarkEnd w:id="500"/>
      <w:r>
        <w:rPr>
          <w:rFonts w:ascii="Amiri" w:hAnsi="Amiri" w:eastAsia="Amiri" w:cs="Amiri"/>
          <w:color w:val="111111"/>
          <w:sz w:val="28"/>
          <w:sz w:val="28"/>
          <w:szCs w:val="28"/>
          <w:rtl w:val="true"/>
          <w:lang w:bidi="ar-SA"/>
        </w:rPr>
        <w:t>يكون أبو الدرداء هو الذي يخبرها بالأصلح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لو جاءها وهو غائب لأشخصت فيه الرسول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أدري كيف لم تصدق هذه المرأة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تأخذ به، ثم تبقى حائرة، ولا تستطيع أن تعرف من هو الأصلح بين الحسين الذي عرفت حاله، وبين يزيد الفاسق الفاجر، الشارب للخمر، وقاتل النفس المحترمة؟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2883870_2142443653"/>
      <w:bookmarkStart w:id="502" w:name="_Toc167"/>
      <w:bookmarkEnd w:id="501"/>
      <w:r>
        <w:rPr>
          <w:rtl w:val="true"/>
        </w:rPr>
        <w:t>الخلوة بالأجنبي</w:t>
      </w:r>
      <w:r>
        <w:rPr>
          <w:rtl w:val="true"/>
        </w:rPr>
        <w:t>:</w:t>
      </w:r>
      <w:bookmarkEnd w:id="502"/>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زوجته، ولم يرض بأن يأتيه هو بالأمانة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نراه يخرج ويخلي لهما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يمكن أن يفعل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نهى الشارع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رجل بامرأة أجنبية إلا كان الشيطان ثالثهما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2883872_2142443653"/>
      <w:bookmarkStart w:id="504" w:name="_Toc168"/>
      <w:bookmarkEnd w:id="503"/>
      <w:r>
        <w:rPr>
          <w:rtl w:val="true"/>
        </w:rPr>
        <w:t>أرينب طالق ثلاثاً</w:t>
      </w:r>
      <w:r>
        <w:rPr>
          <w:rtl w:val="true"/>
        </w:rPr>
        <w:t>:</w:t>
      </w:r>
      <w:bookmarkEnd w:id="50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والأعجب من ذلك، والأغرب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تدَّعي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أرينب طلاقاً شرَّعه عمر بن الخطاب، ولم يزل موضع اعتراض أهل البيت وشيعتهم،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طالق ثلاثاً</w:t>
      </w:r>
      <w:r>
        <w:rPr>
          <w:rFonts w:eastAsia="Amiri" w:cs="Amiri" w:ascii="Amiri" w:hAnsi="Amiri"/>
          <w:color w:val="111111"/>
          <w:sz w:val="28"/>
          <w:szCs w:val="28"/>
          <w:rtl w:val="true"/>
          <w:lang w:bidi="ar-SA"/>
        </w:rPr>
        <w:t xml:space="preserve">. </w:t>
      </w:r>
      <w:bookmarkStart w:id="505" w:name="pg15759_168283"/>
    </w:p>
    <w:p>
      <w:pPr>
        <w:pStyle w:val="BookText"/>
        <w:rPr/>
      </w:pPr>
      <w:bookmarkEnd w:id="505"/>
      <w:r>
        <w:rPr>
          <w:rFonts w:ascii="Amiri" w:hAnsi="Amiri" w:eastAsia="Amiri" w:cs="Amiri"/>
          <w:color w:val="111111"/>
          <w:sz w:val="28"/>
          <w:sz w:val="28"/>
          <w:szCs w:val="28"/>
          <w:rtl w:val="true"/>
          <w:lang w:bidi="ar-SA"/>
        </w:rPr>
        <w:t>وهذا هو الطلاق الذي اعتبر عمر أن الناس قد استعجلوا فيه، فلنمضه عليهم، فأمضاه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2883874_2142443653"/>
      <w:bookmarkStart w:id="507" w:name="_Toc169"/>
      <w:bookmarkEnd w:id="506"/>
      <w:r>
        <w:rPr>
          <w:rtl w:val="true"/>
        </w:rPr>
        <w:t>أردت إحلالها لبعلها</w:t>
      </w:r>
      <w:r>
        <w:rPr>
          <w:rtl w:val="true"/>
        </w:rPr>
        <w:t>:</w:t>
      </w:r>
      <w:bookmarkEnd w:id="507"/>
    </w:p>
    <w:p>
      <w:pPr>
        <w:pStyle w:val="BookText"/>
        <w:rPr/>
      </w:pPr>
      <w:r>
        <w:rPr>
          <w:rFonts w:ascii="Amiri" w:hAnsi="Amiri" w:eastAsia="Amiri" w:cs="Amiri"/>
          <w:color w:val="111111"/>
          <w:sz w:val="28"/>
          <w:sz w:val="28"/>
          <w:szCs w:val="28"/>
          <w:rtl w:val="true"/>
          <w:lang w:bidi="ar-SA"/>
        </w:rPr>
        <w:t>والذي يزيد الطين بلة، 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أني لم أستنكحها رغبة في مالها ولا جمالها، ولكني أردت إحلالها لبعلها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الإحلال إنما يكون إذا كان زوجها قد طلقها ثلاث طلقات، تخللتها رجعتان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فيدور أمره بين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باطلاً، إذا كانت كلمة ثلاثا قيدا في الايقاع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إيقاع ثلاث طلقات بنفس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يقع طلقة واحدة إذا اعتبرت مجرد زيادة على الجملة التي قصد الطلاق بها، وهي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إيقاع الطلاق بهذه الجملة أراد اعتبار هذا الذي وقع ثلاث طلقات، فتكون كلمة ثلاثاً بنظره بمثابة إعادة للإنشاء المستقل للطلاق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يقع في مثل هذه الصورة هو طلاق واحد فقط وهو الذي أنشأه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معنى ولا يتحقق بها إنشاء أصلاً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تحرم المرأة على زوجها في كلا الحالتين، إلا إذا سبق الطلاق الذي أوقعه ابن سلام في الشام طلاقان أعقبهما رجوعان</w:t>
      </w:r>
      <w:r>
        <w:rPr>
          <w:rFonts w:eastAsia="Amiri" w:cs="Amiri" w:ascii="Amiri" w:hAnsi="Amiri"/>
          <w:color w:val="111111"/>
          <w:sz w:val="28"/>
          <w:szCs w:val="28"/>
          <w:rtl w:val="true"/>
          <w:lang w:bidi="ar-SA"/>
        </w:rPr>
        <w:t xml:space="preserve">. </w:t>
      </w:r>
      <w:bookmarkStart w:id="508" w:name="pg15759_168284"/>
    </w:p>
    <w:p>
      <w:pPr>
        <w:pStyle w:val="BookText"/>
        <w:rPr/>
      </w:pPr>
      <w:bookmarkEnd w:id="508"/>
      <w:r>
        <w:rPr>
          <w:rFonts w:ascii="Amiri" w:hAnsi="Amiri" w:eastAsia="Amiri" w:cs="Amiri"/>
          <w:color w:val="111111"/>
          <w:sz w:val="28"/>
          <w:sz w:val="28"/>
          <w:szCs w:val="28"/>
          <w:rtl w:val="true"/>
          <w:lang w:bidi="ar-SA"/>
        </w:rPr>
        <w:t>وهذا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على حصول شيء من ذلك</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2883876_2142443653"/>
      <w:bookmarkStart w:id="510" w:name="_Toc170"/>
      <w:bookmarkEnd w:id="509"/>
      <w:r>
        <w:rPr>
          <w:rtl w:val="true"/>
        </w:rPr>
        <w:t>قصة هند بنت سهيل</w:t>
      </w:r>
      <w:r>
        <w:rPr>
          <w:rtl w:val="true"/>
        </w:rPr>
        <w:t>:</w:t>
      </w:r>
      <w:bookmarkEnd w:id="510"/>
    </w:p>
    <w:p>
      <w:pPr>
        <w:pStyle w:val="BookText"/>
        <w:rPr/>
      </w:pPr>
      <w:r>
        <w:rPr>
          <w:rFonts w:ascii="Amiri" w:hAnsi="Amiri" w:eastAsia="Amiri" w:cs="Amiri"/>
          <w:color w:val="111111"/>
          <w:sz w:val="28"/>
          <w:sz w:val="28"/>
          <w:szCs w:val="28"/>
          <w:rtl w:val="true"/>
          <w:lang w:bidi="ar-SA"/>
        </w:rPr>
        <w:t>إن جميع ما قدمناه يرتبط بقصة أرينب بنت إسحاق، التي سماها البعض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رووا ما هو قريب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كانت مع هند بنت سهيل بن عمرو، وزوجها عبد الله بن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زعموا تارة أن القضية حصلت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وزعموا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حصلت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هي التالية، والنص 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عبد الله بن بشير الباهلي، حدثنا ابن المبارك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معاوية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بقيت لدّة من الدنيا لم تنلها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أبيها هند بنت سهيل بن عمرو، خطبتها، وخطبها عبد الله بن عامر ابن كريز، فتزوّجته وتركتني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معاوية إلى عبد الله بن عامر، وهو عامله على البصرة،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عن أمّ أبيها لوليّ عهد المسلمين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أقطعك البصرة ، فإن لم تفعل عزلتك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خرج من عنده 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بامرأة، أتترك البصرة بطلاق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إلى البصرة، فلمّا دخل تلقته أمّ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اللعين، واستترت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معاوية الأيّام حتى إذا انقضت العدّة وجه أبا هريرة يخطبها ليزيد،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 بألف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هريرة، فقدم المدينة، فمر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الْمَدِينَة يا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 أخطب أمّ أبيها لوليّ عهد المسلمين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تَدْكْرَني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أبو هريرة البصرة،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أبيها، إنّ أمير المؤمنين يخطبك لوليّ عهد المسلمين يزيد، وقد بذل لك في الصداق ألف ألف، ومررت بالحسين بن عليّ، فذكرك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يا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فشفة 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فتزوجّت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أبوهريرة، فأخبر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وجّهناك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حجّ عبد الله بن عامر، فمرّ بالمدينة، فلقي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كلام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معه البيت، واستأذن على أمّ أبيها، فأذنت له، ودخل 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الوديعة التي استودعتك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سفط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به، ففتحته، وإذا هو مملوء، لآلئ وجوهر يتلألأ ، فبكى ابن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أتلومني على أن أبكي على مثلها في ورعها، وكمالها، ووفائها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المُحَلّلُ كُنتُ لكُما هِىَ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 فلمّا رجع تزوّج بها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ما ذكرناه حول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إسقاط هذه الرواية عن أي اعتبار، لوجود العديد من الموارد التي ترد عليها مؤاخذات ذكرناها في جولتنا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أننا قبل أن ننتقل إلى الحديث عن مفردات أخرى في السيرة الحسينية، نحب أن نسهم في لفت نظر القارئ الكريم إلى بعض ما في هذه الرواية المكذوبة من عناصر ضعف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معاوية بأن ينال ولده جميع لذائذ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ينال التقوى والدين، والزهد والحكمة، والعلم والفضائل، والقيم، والأخلاق، والأدب،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بالرغم من موقعه لم يكن ذلك الإنسان الذي يرغب الناس بالقرب منه، فحتى النساء اللواتي يحببن زينة الحياة الدنيا تزهدن فيه، وترفضن الاقتران به وتقترن بغيره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الأسلوب الوقح ، والمخالف لكل الأخلاق، والقيم، والآداب، </w:t>
      </w:r>
    </w:p>
    <w:p>
      <w:pPr>
        <w:pStyle w:val="BookText"/>
        <w:rPr/>
      </w:pPr>
      <w:r>
        <w:rPr>
          <w:rFonts w:ascii="Amiri" w:hAnsi="Amiri" w:eastAsia="Amiri" w:cs="Amiri"/>
          <w:color w:val="111111"/>
          <w:sz w:val="28"/>
          <w:sz w:val="28"/>
          <w:szCs w:val="28"/>
          <w:rtl w:val="true"/>
          <w:lang w:bidi="ar-SA"/>
        </w:rPr>
        <w:t>والشرع، والدين، والأعراف التي انتهجها معاوية في إخضاع ابن عامر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أم أبيها لولي عهد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الرشوة لإنجاز هذا الأمر المخالف للأخلاق والشرع، ولكنها ليست رشوة من مال معاوية، بل هي ولاية وحاكمية على بلد مسلم، وإقطاع يتضمن إطلاق يد ابن عامر، ليتحكم، وليعيث فساداً في أعراض ودماء، وأموال جميع من يعيش في ذلك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الرسول في هذه الرواية أبا هريرة، مع أنه لا مجال لإثبات أنه كان على قيد الحياة بعد البيعة ليزيد بولاية العهد سنة تسع وخمسين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قد تكرم ومنح أبا هريرة وسام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ورضي أتباع النهج البعيد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يتقلد أبو هريرة هذا الوسام، ما دام أن معاوية هو الذي منحه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الحديث عن طلاق ابن عامر ورضى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المحلل، مع عدم ثبوت كون ابن عامر قد طلقها ثلاثاً، إلا إذا كان على النحو الذي أمضاه عمر،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القائل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ليس من موجبات التحريم، ليحتاج إلى التحليل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أوقع الطلاق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هذا من الصيغ الصحيحة</w:t>
      </w:r>
      <w:r>
        <w:rPr>
          <w:rFonts w:eastAsia="Amiri" w:cs="Amiri" w:ascii="Amiri" w:hAnsi="Amiri"/>
          <w:color w:val="111111"/>
          <w:sz w:val="28"/>
          <w:szCs w:val="28"/>
          <w:rtl w:val="true"/>
          <w:lang w:bidi="ar-SA"/>
        </w:rPr>
        <w:t xml:space="preserve">. </w:t>
      </w:r>
      <w:bookmarkStart w:id="511" w:name="pg15759_168289"/>
    </w:p>
    <w:p>
      <w:pPr>
        <w:pStyle w:val="Heading4"/>
        <w:numPr>
          <w:ilvl w:val="3"/>
          <w:numId w:val="1"/>
        </w:numPr>
        <w:rPr/>
      </w:pPr>
      <w:bookmarkStart w:id="512" w:name="__RefHeading___Toc12883878_2142443653"/>
      <w:bookmarkStart w:id="513" w:name="_Toc171"/>
      <w:bookmarkEnd w:id="511"/>
      <w:bookmarkEnd w:id="512"/>
      <w:r>
        <w:rPr>
          <w:rtl w:val="true"/>
        </w:rPr>
        <w:t>من دوافع الوضع والتزوير</w:t>
      </w:r>
      <w:r>
        <w:rPr>
          <w:rtl w:val="true"/>
        </w:rPr>
        <w:t>:</w:t>
      </w:r>
      <w:bookmarkEnd w:id="513"/>
    </w:p>
    <w:p>
      <w:pPr>
        <w:pStyle w:val="BookText"/>
        <w:rPr/>
      </w:pPr>
      <w:r>
        <w:rPr>
          <w:rFonts w:ascii="Amiri" w:hAnsi="Amiri" w:eastAsia="Amiri" w:cs="Amiri"/>
          <w:color w:val="111111"/>
          <w:sz w:val="28"/>
          <w:sz w:val="28"/>
          <w:szCs w:val="28"/>
          <w:rtl w:val="true"/>
          <w:lang w:bidi="ar-SA"/>
        </w:rPr>
        <w:t>إننا من جميع ما قدمناه حول رواية أرينب وسواها نفهم جملة من أهداف وضع هذه الرواية،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الترويج لبعض العقائد الباطلة التي تبث اليأس في نفوس الناس، وتدعوهم للاستسلام لإرادة أهل الباطل، وتثير الشعور بالعجز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عقيدة الجبر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عقيدة الجبر التي يسوِّقون لها تفيدهم أيضاً في تبرئة يزيد وبني أمية مما ارتكبوه في حق الحسين وأهل بيته، وتهون عليهم أولاً، وعلى الناس ثانياً ما سوف يرتكبونه من جرائم وموبقات، ما دام أن فاعلها هو الله سبحانة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ترسم لمعاوية ولولده يزيد وكل من هم على شاكلتهما صورة رضية ومقبولة، عليها سمات التقوى، والحكمة والحنكة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تهيئ الفرصة للتلاعب ببعض المفاهيم، وتحويل الرذائل إلى فضائل، وكذلك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الخديعة وفاءً، والكذب صدقا، والحق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تمنح معاوية وكل طاغ وباغ، ومتغلب شرعية، وقبولاً الهياً، ورضى ربانياً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ترفع من مقام الخليفة إلى ما يتجاوز مقام أشرف الأنبياء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هي تجعل الخليفة شريكاً لله، والعياذ بالله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تظهر دهاء معاوية، وحسن دراية يزيد الذي جعلته روايتهم المزعومة أهلاً لأن يستشيره أبوه في المعضلات، ويستعين به على الملمات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تخفيف حدة اللوم الذي يتوجه إلى يزيد بقتله الإمام الحسين استناداً إلى ادّعاء وجود إحن وأحقاد قديمة،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فيها، لاسيما وأن ما أقدم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بمثابة صدمة عاطفية، وطعنة نجلاء في صميم قلب يزيد، الذي برح به الهوى، وألظ به الشوق والجوى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لذلك أثراً في تخفيف فظاعة الجريمة، ومضاعفة عقابها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يأتي الحديث الذي ثبت عند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 جيش من أمتي يغزو مدينة قيصر مغفور لهم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514" w:name="pg15759_168291"/>
    </w:p>
    <w:p>
      <w:pPr>
        <w:pStyle w:val="BookText"/>
        <w:rPr/>
      </w:pPr>
      <w:bookmarkEnd w:id="514"/>
      <w:r>
        <w:rPr>
          <w:rFonts w:ascii="Amiri" w:hAnsi="Amiri" w:eastAsia="Amiri" w:cs="Amiri"/>
          <w:color w:val="111111"/>
          <w:sz w:val="28"/>
          <w:sz w:val="28"/>
          <w:szCs w:val="28"/>
          <w:rtl w:val="true"/>
          <w:lang w:bidi="ar-SA"/>
        </w:rPr>
        <w:t xml:space="preserve">وكان على رأس هذا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قاتل الحسين، وهادم الكعبة، ومبيح المدينة ثلاثة أيام، واللاعب بالقرود، وشارب الخمر، وتارك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هذا إذن مغفور له يدخل جنة الخلد، وينتهي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أمور أخرى ذكروها زعموا أنها من المعاملة الحسنة التي عامل بها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أن المقام يطول لتعرضنا إلى جانب منها، وبينا خطله وفساده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2883880_2142443653"/>
      <w:bookmarkStart w:id="516" w:name="_Toc172"/>
      <w:bookmarkEnd w:id="515"/>
      <w:r>
        <w:rPr>
          <w:rtl w:val="true"/>
        </w:rPr>
        <w:t>لا نقول هذا جزافاً</w:t>
      </w:r>
      <w:r>
        <w:rPr>
          <w:rtl w:val="true"/>
        </w:rPr>
        <w:t>:</w:t>
      </w:r>
      <w:bookmarkEnd w:id="516"/>
    </w:p>
    <w:p>
      <w:pPr>
        <w:pStyle w:val="BookText"/>
        <w:rPr/>
      </w:pPr>
      <w:r>
        <w:rPr>
          <w:rFonts w:ascii="Amiri" w:hAnsi="Amiri" w:eastAsia="Amiri" w:cs="Amiri"/>
          <w:color w:val="111111"/>
          <w:sz w:val="28"/>
          <w:sz w:val="28"/>
          <w:szCs w:val="28"/>
          <w:rtl w:val="true"/>
          <w:lang w:bidi="ar-SA"/>
        </w:rPr>
        <w:t>وقد يبدو هذا الذي جعلناه من دوافع وضع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يصعب قبوله والتسليم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يسهل على القارئ البخوع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نرى كاتباً إسلامياً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كالأستاذ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أرجع أسباب التنافس بين الحسين ويزيد إلى الترات الموروثة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فالسياسة، فالعاطفة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اختلاف الخليقة، والنشأة، والتفكير، كتب يقول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أرينب بنت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وكأنما كانت هذه المنافسة المؤصلة الجذور لا تكفي قُصَّاص التاريخ، فأضاف إليها أناس من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منافسة أخرى، هي وحدها كافية للنفرة بين قلبين متآلفين، وهي قصة زواج الحسين رضي الله عنه، من التي كان يهواها يزيد هوى أدنفه وأعياه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ساق قصة أرينب،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صحت هذه القصة، وهي متواترة في تواريخ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ما نقص من النفرة والخصومة بين الرجلين</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يوحي للقارئ بصحة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يضمن العقاد صحة استفاداته واستنتاجاته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يريد العقاد أن يقول، ويستنتج من ذلك أن هذه النفرة والخصومة هي السبب في الذي جرى في كربلاء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نستغرب على العقاد مثل هذه الاستنتاجات الباردة، لاسيما وأننا رأيناه يحاول تبرير حرب الجمل التي أهريق فيها دماء الآلاف الكثيرة من المسلمين الأبرياء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تبريرها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إلى أسباب عاطفية هي العداء بين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أنه عليه السلام كان قد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الإفك بطلاقها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وإذن، فمن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تحقد عليه أم المؤمنين بسبب هذه المشورة غير الموفقة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ثمة أية غضاضة فى وقوفها ضده، بعد أن تكتمل الدواعي، وتتعاضد الأسباب لذلك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وليقتل من يقتل بعد هذا، ولتهدم أركان الدولة الإسلامية، كرمى لعين أم المؤمنين</w:t>
      </w:r>
      <w:r>
        <w:rPr>
          <w:rFonts w:eastAsia="Amiri" w:cs="Amiri" w:ascii="Amiri" w:hAnsi="Amiri"/>
          <w:color w:val="111111"/>
          <w:sz w:val="28"/>
          <w:szCs w:val="28"/>
          <w:rtl w:val="true"/>
          <w:lang w:bidi="ar-SA"/>
        </w:rPr>
        <w:t xml:space="preserve">!! </w:t>
      </w:r>
      <w:bookmarkStart w:id="517" w:name="pg15759_168294"/>
    </w:p>
    <w:p>
      <w:pPr>
        <w:pStyle w:val="Heading2"/>
        <w:numPr>
          <w:ilvl w:val="1"/>
          <w:numId w:val="1"/>
        </w:numPr>
        <w:rPr/>
      </w:pPr>
      <w:bookmarkStart w:id="518" w:name="__RefHeading___Toc12883882_2142443653"/>
      <w:bookmarkStart w:id="519" w:name="_Toc173"/>
      <w:bookmarkEnd w:id="517"/>
      <w:bookmarkEnd w:id="518"/>
      <w:r>
        <w:rPr>
          <w:rtl w:val="true"/>
        </w:rPr>
        <w:t>الفهارس</w:t>
      </w:r>
      <w:bookmarkEnd w:id="519"/>
    </w:p>
    <w:p>
      <w:pPr>
        <w:pStyle w:val="Heading3"/>
        <w:numPr>
          <w:ilvl w:val="2"/>
          <w:numId w:val="1"/>
        </w:numPr>
        <w:rPr/>
      </w:pPr>
      <w:bookmarkStart w:id="520" w:name="__RefHeading___Toc12883884_2142443653"/>
      <w:bookmarkStart w:id="521" w:name="_Toc174"/>
      <w:bookmarkEnd w:id="520"/>
      <w:r>
        <w:rPr>
          <w:rtl w:val="true"/>
        </w:rPr>
        <w:t>الفهارس</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5759_168296"/>
      <w:bookmarkStart w:id="523" w:name="pg15759_168296"/>
      <w:bookmarkEnd w:id="523"/>
    </w:p>
    <w:p>
      <w:pPr>
        <w:pStyle w:val="Heading3"/>
        <w:numPr>
          <w:ilvl w:val="2"/>
          <w:numId w:val="1"/>
        </w:numPr>
        <w:rPr/>
      </w:pPr>
      <w:bookmarkStart w:id="524" w:name="pg15759_168296"/>
      <w:bookmarkStart w:id="525" w:name="__RefHeading___Toc12883886_2142443653"/>
      <w:bookmarkStart w:id="526" w:name="_Toc175"/>
      <w:bookmarkEnd w:id="524"/>
      <w:bookmarkEnd w:id="525"/>
      <w:r>
        <w:rPr>
          <w:rtl w:val="true"/>
        </w:rPr>
        <w:t>الفهرس الإجمالي</w:t>
      </w:r>
      <w:bookmarkEnd w:id="526"/>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يلعب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السادس 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لعباً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أحسن خطأ؟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الباب الرابع مفردات من الحياة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معتمدة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هامش نقش الخواتيم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والإبريسم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الزوجات والأولاد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الزوجات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أرينب بنت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527" w:name="pg15759_168297"/>
    </w:p>
    <w:p>
      <w:pPr>
        <w:pStyle w:val="Heading3"/>
        <w:numPr>
          <w:ilvl w:val="2"/>
          <w:numId w:val="1"/>
        </w:numPr>
        <w:rPr/>
      </w:pPr>
      <w:bookmarkStart w:id="528" w:name="__RefHeading___Toc12883888_2142443653"/>
      <w:bookmarkStart w:id="529" w:name="_Toc176"/>
      <w:bookmarkEnd w:id="527"/>
      <w:bookmarkEnd w:id="528"/>
      <w:r>
        <w:rPr>
          <w:rtl w:val="true"/>
        </w:rPr>
        <w:t>الفهرس التفصيلي</w:t>
      </w:r>
      <w:bookmarkEnd w:id="529"/>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يلعب المعصوم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الحسنان يلعبان والبرقة تضيء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الكرامة الإلهية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اللعب مع الصبيان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أحاديث أخرى عن لعب الحسنين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لعب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لعباً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المصارعة بين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والعناق المكية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بأبي من لا يلهو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بالعصا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العامري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ومداحي أبي ومداحي أبي رافع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البحر العجاج بين السماء والهواء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ورمانة الذهب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هل هذا لعب صبيان؟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التعامل مع هكذا نصوص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هل لعب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الشاهد الصادق</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أحسن خطاً؟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يتنافسان في حسن الخط والزهراء تحكم بينهما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تمييز الخط الحسن عن الأحسن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كرهت أن تؤذي أحدهما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حديث القلادة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التصارع لا يليق بكما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لا ملازمة بين حسن الخط، وبين قوة الجسد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الأمي لا يعرف الخط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يعرف القراءة والكتابة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النصراني صديق سلمان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تهافت ومقارنة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النتيجة والخاتمة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من الحياة الخاصة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الحسين والخضاب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الخضاب بالكتم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ليس كما ترون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الخضاب بالسواد قوة على العدو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الخضاب من سمات الشيعة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الخضاب بين المد والجزر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وسائل الإعلام الحربي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من فوائد الخضاب</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يخضب لحيته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مرة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معتمدة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الأخير موضع 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نقوش خواتيم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الشعار في خدمة الهدف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خاتم الإمامة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التوحيد الخالص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كلمة التوحيد عدة للقاء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الملك الحق المبين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رؤيا الإمام صادقة بلا 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لماذا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الله الملك الحق المبين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الهلال والوردة لماذا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أول من اتخذ الهلال شعاراً</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علمت فاعمل</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عقلت فاعمل</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نقش الخواتيم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 المسلوب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خاتم الإمامة لم يسلب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فائدة خاتم العقيق وسائر الأحجار الكريمة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هل تختم الحسنان باليسار؟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هل هذه رواية محرفة؟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التختم باليمين هو 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هل هذا تدليس؟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والإبريسم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الخز والسندس، والأبريسم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إيضاحات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الخز ليس حريراً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لماذا الحرير في الحرب؟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الخز حيوان مائي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قميص خز وطوق من 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الحلة التي اشتراها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مجاناً أو بثمن؟</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الإجحاف في قيمة الحلة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يطلب الحسين إحداها؟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شأن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التشنيع على أمير المؤمنين بولده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كيف رضي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العمامة السوداء ليست حزناً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عمامة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سوداء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هل كانت خطبة صلاة الجمعة؟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جمة ظاهرة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ثياب العيد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قطعاً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يطلبان زينة العيد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تزویر مفضوح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على الباب، وقلب الفضة للحسنين</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الزوجات والأولاد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الزوجات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الزوجات</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نساء تزوجهن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إسحاق بنت طلحة بن عبيد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جعفر القضاعية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بنت یزدجرد</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ليلى بنت أبي مرة بن مسعود الثقفي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ليلى أم على الأكبر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ليلى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بين ليلى والرباب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نساء تزوجن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عاركها، فنكحها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فعلته عاتكة ممقوت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لا تطلب حمواً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كيف نزوجك على فقرك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من هو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مئة جارية مع كل جارية ألف دينار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بسط ونمارق في بيت الحسين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أرينب بنت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قصة أرينب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معاوية وعلم الغيب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الجهد الإعلامي الأموي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روائح الجبر في كلام معاوية ويزيد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داود العاشق القاتل</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للتوضيح فقط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في ملكاته وسماته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الإلهي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قصة نساء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لماذا كان هذا من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مكافآت الله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العصمة لا تمنع من الاختيار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جمال أرينب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معاوية يطري نفسه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وكاتبه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شیوع غدر معاوية بابن 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لعمري ما خدعته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الجبر الإلهي المكيدة العتيدة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سيد أهل العراق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وفاة أبي الدرداء قبل البيعة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كان طفلاً أيضاً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سلام شخصية و همية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 أبي الدرارة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أرينب لاتثق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تثق بأبي الدرارة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الخلوة بالأجنبي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أرينب طالق ثلاثاً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أردت إحلالها لبعلها</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قصة هند بنت سهيل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من دوافع الوضع و التزوير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لا نقول هذا جزافاً</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وروضة الواعظين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لهذا الحديث عن أحمد بن حنبل في المسند، وابن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بطة في الإبانة، والنطنزي في الخصائص، والخركوشي في شرف النبي،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جماعة عن أبي صالح عن أبي هريرة، وعن صفوان بن يحيى، وعن محمد بن علي بن الحسين وعن علي بن موسى الرضا، وعن أمير المؤمنين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السمعاني، وأبو السعادات في قضاياهما عن أبي جحيفة، إلا أنهما تفردا في حق الحسين 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بن علي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دار مكتبة الحياة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في غريب الحديث للزمخشري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بشارة المصطفى</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الحاكم، وعن النهاية في اللغة لابن الأثير وعن بشارة المصطفى، والعوالم الإمام الحسين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للزمخشري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شداد، بدل أبي رافع</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 وعن حلية الأولياء، وعن كشف الغمة، وعن الإرشاد، وعن أبي يعلى، والسمعاني، وعن الأربعين للفتواني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والأربعون حديثاً للشهيد الأول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النظر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لابن عساكر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كثيرة أخرى</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الجنابذي والبخاري وصحيح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لابن عساكر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أيضاً من الفصول المهمة لابن الصباغ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سائر المصادر التي ستأتي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يكن قد رآه بعد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ومطالب السؤول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الأسوة سنة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المرتضى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التوفيقية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البابي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الجواد لمحمد علي الدخيل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أهل البيت للشيرواني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الأحمدي وص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سبائك الذهب لأبي الفوز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الامامة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شاهده في حياة أبيه وبحار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الأنوار المضيئة للسيد بهاء الدين النجفي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وتبصرة الولي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البصائر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 الهداة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ومكيال الكارم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ينابيع المودة ص </w:t>
      </w:r>
      <w:r>
        <w:rPr>
          <w:rFonts w:eastAsia="IRNazanin" w:cs="IRNazanin"/>
          <w:b w:val="false"/>
          <w:bCs w:val="false"/>
          <w:i w:val="false"/>
          <w:iCs w:val="false"/>
          <w:color w:val="333333"/>
          <w:sz w:val="20"/>
          <w:szCs w:val="20"/>
        </w:rPr>
        <w:t>459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ومشرعة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السنة لابن أبي عاصم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الموضوعات للفتني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النكاح، وعن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للبخاري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له رواية في مسند أحمد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جرجان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عيون الأثر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 الشبه عن الرسول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215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مدرسة الإمام المهدي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للكرباسي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للعلامة الحلي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وقاموس الرجال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للنوري جه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للسيد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وطرائف المقال للبروجردي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الأقوال للعلامة الحلي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للنوري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للتفرشي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للأردبيلي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للسيد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وطرائف المقال للبروجردي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للنوري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الرجالية للسيد بحر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وطرائف المقال للبروجردي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إنتشارات بيدار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الأئمة ص </w:t>
      </w:r>
      <w:r>
        <w:rPr>
          <w:rFonts w:eastAsia="IRNazanin" w:cs="IRNazanin"/>
          <w:b w:val="false"/>
          <w:bCs w:val="false"/>
          <w:i w:val="false"/>
          <w:iCs w:val="false"/>
          <w:color w:val="333333"/>
          <w:sz w:val="20"/>
          <w:szCs w:val="20"/>
        </w:rPr>
        <w:t>227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ومطالب السؤول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الأحمدي</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التوفيقية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والإتحاف بحب الأشراف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البابي الحلبي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المرتضى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الجواد لمحمد علي الدخيل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سبائك الذهب لأبي الفوز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أهل البيت للشيرواني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سبائك الذهب لأبي الفوز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العظيم لابن أبي حاتم الرازي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للطبري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والتسهيل لعلوم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في التفسير بالمأثور للسيوطي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مقتنيات الدرر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لابن أبي حاتم الرازي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والمحرر الوجيز في تفسير الكتاب العزيز للاندلسي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الألوسي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الصراط المستقيم للبروجردي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ص </w:t>
      </w:r>
      <w:r>
        <w:rPr>
          <w:rFonts w:eastAsia="IRNazanin" w:cs="IRNazanin"/>
          <w:b w:val="false"/>
          <w:bCs w:val="false"/>
          <w:i w:val="false"/>
          <w:iCs w:val="false"/>
          <w:color w:val="333333"/>
          <w:sz w:val="20"/>
          <w:szCs w:val="20"/>
        </w:rPr>
        <w:t>63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وأوائل المقالات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ومواهب الجليل للرعيني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النسفي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وأوائل المقالات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علي بن أبي طالب للنسائي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لأبي عبيد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لابن البطريق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 الجليل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النقاش، والجامع لأحكام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والمحرر الوجيز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والمفصل في تاريخ العرب قبل الإسلام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الموضوعات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المجروحين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ط دار المعرفة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والذيل على طبقات الحنابلة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للغزالي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ونور الثقلين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مؤسسة البعثة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للنجفي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الجعد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أبي شيبة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للدولابي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الطالبيين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مختصر الدول لابن العبري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آل البيت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والعمر والشيب لابن أبي الدنيا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عطاء، 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جه تاریخ مدينة دمشق لابن عساكر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وراجع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الإسناد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آل البيت سنة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الإرشاد للمفيد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النبوية للدولابي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والمقصد العلي للهيثمي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تاريخ مدينة دمشق ص </w:t>
      </w:r>
      <w:r>
        <w:rPr>
          <w:rFonts w:eastAsia="IRNazanin" w:cs="IRNazanin"/>
          <w:b w:val="false"/>
          <w:bCs w:val="false"/>
          <w:i w:val="false"/>
          <w:iCs w:val="false"/>
          <w:color w:val="333333"/>
          <w:sz w:val="20"/>
          <w:szCs w:val="20"/>
        </w:rPr>
        <w:t>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والغارات للثقفي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والإجتهاد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على السنة المحمدية لمحمود أبي رية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المضيرة أبو هريرة لمحمود أبي رية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الدراية للسيد حسن الصدر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ومعرفة السنن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ورياض الصالحين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الدارقطني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العباس المستغفري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رضي سنة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ثواب الأعمال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للديلمي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جماعة المدرسين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الدين وملاذ المجتهدين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الدين وملاذ المجتهدين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لابن عبد البر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الكبير لابن قدامة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 لابن حزم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جه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حنيفة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لابن عبد البرج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 مكة للأزرقي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الاخلاق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مصادر أخرى ذكرناها في موضع آخر من هذا البحث</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لمحمد بن علي بن إبراهيم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لابن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مسند عبد بن حميد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الإيمان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السماوي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والمفردات في غريب القرآن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ومفردات ألفاظ القرآن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وزارة الثقافة والارشاد الإسلامي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البلاغة، ومنشورات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الأمالي للطوسي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في الإمامة للطبري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والأدب المفرد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للمنذري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والعهود المحمدية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التستري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البيان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أحاديث أهل البيت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الغايات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مطبعة النجف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فرات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وزارة الثقافة والإرشاد الإسلامي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الكتب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الأسلاف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286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القطب الراوندي في لب اللباب، وغرر الحكم ص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وفضله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السفر لابن محمد السلفي ص </w:t>
      </w:r>
      <w:r>
        <w:rPr>
          <w:rFonts w:eastAsia="IRNazanin" w:cs="IRNazanin"/>
          <w:b w:val="false"/>
          <w:bCs w:val="false"/>
          <w:i w:val="false"/>
          <w:iCs w:val="false"/>
          <w:color w:val="333333"/>
          <w:sz w:val="20"/>
          <w:szCs w:val="20"/>
        </w:rPr>
        <w:t>323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وذوب النضار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للسيد محسن الأمين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جه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تذكرة الخواص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لابن أعثم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 سليم الكلبي</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والعلل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هـ والخصال، وعن علل الشرايع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وصحيفة الرضا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الأعلمي 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زيد بن علي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للزمخشري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الأحاديث للقمي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مستدرك نهج البلاغة ص </w:t>
      </w:r>
      <w:r>
        <w:rPr>
          <w:rFonts w:eastAsia="IRNazanin" w:cs="IRNazanin"/>
          <w:b w:val="false"/>
          <w:bCs w:val="false"/>
          <w:i w:val="false"/>
          <w:iCs w:val="false"/>
          <w:color w:val="333333"/>
          <w:sz w:val="20"/>
          <w:szCs w:val="20"/>
        </w:rPr>
        <w:t>168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392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وثواب الأعمال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وأعلام الدين ص</w:t>
      </w:r>
      <w:r>
        <w:rPr>
          <w:rFonts w:eastAsia="IRNazanin" w:cs="IRNazanin"/>
          <w:b w:val="false"/>
          <w:bCs w:val="false"/>
          <w:i w:val="false"/>
          <w:iCs w:val="false"/>
          <w:color w:val="333333"/>
          <w:sz w:val="20"/>
          <w:szCs w:val="20"/>
        </w:rPr>
        <w:t>391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والأمان من أخطار الأسفار والأزمان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للترمذي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طبقات ابن سعد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جرجان للسهمي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للبيهقي جه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الشام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ومسائل علي بن جعفر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آل البيت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ومناقب آل أبي 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الدارقطني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الترمذي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أخبار إصبهان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وإمتاع الأسماع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عديدة ، وعن عدد من الرواة، والطرائف لابن طاووس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في غرائب مالك، 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 الإعلام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المتهجد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للمفيد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المفيد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والمتنهى للعلامة وروضة الواعظين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الروضة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لابن شاذان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والرسائل الأحمدية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المصطفى سنة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190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السلامي في النتف 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ويتيمة الدهر للثعالبي النيسابوري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وروضة الواعظين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اليقين للسبزواري ص </w:t>
      </w:r>
      <w:r>
        <w:rPr>
          <w:rFonts w:eastAsia="IRNazanin" w:cs="IRNazanin"/>
          <w:b w:val="false"/>
          <w:bCs w:val="false"/>
          <w:i w:val="false"/>
          <w:iCs w:val="false"/>
          <w:color w:val="333333"/>
          <w:sz w:val="20"/>
          <w:szCs w:val="20"/>
        </w:rPr>
        <w:t>371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والتمهيد لابن عبد البر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الترمذي الكبير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المجلد الثاني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ص </w:t>
      </w:r>
      <w:r>
        <w:rPr>
          <w:rFonts w:eastAsia="IRNazanin" w:cs="IRNazanin"/>
          <w:b w:val="false"/>
          <w:bCs w:val="false"/>
          <w:i w:val="false"/>
          <w:iCs w:val="false"/>
          <w:color w:val="333333"/>
          <w:sz w:val="20"/>
          <w:szCs w:val="20"/>
        </w:rPr>
        <w:t>657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للشيرازي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روح البيان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وخاتمة 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المشتبه لابن ناصر الدين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430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ومسانيد أبي يحيى الكوفي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42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بالقاهرة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جه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طبقات ابن سعد ص</w:t>
      </w:r>
      <w:r>
        <w:rPr>
          <w:rFonts w:eastAsia="IRNazanin" w:cs="IRNazanin"/>
          <w:b w:val="false"/>
          <w:bCs w:val="false"/>
          <w:i w:val="false"/>
          <w:iCs w:val="false"/>
          <w:color w:val="333333"/>
          <w:sz w:val="20"/>
          <w:szCs w:val="20"/>
        </w:rPr>
        <w:t>72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للجزائري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وإختيار مصباح السالكين ص</w:t>
      </w:r>
      <w:r>
        <w:rPr>
          <w:rFonts w:eastAsia="IRNazanin" w:cs="IRNazanin"/>
          <w:b w:val="false"/>
          <w:bCs w:val="false"/>
          <w:i w:val="false"/>
          <w:iCs w:val="false"/>
          <w:color w:val="333333"/>
          <w:sz w:val="20"/>
          <w:szCs w:val="20"/>
        </w:rPr>
        <w:t>632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المكتبة الحيدرية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إصلاح المال لابن أبي الدنيا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مسند عبد بن حميد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للحر العاملي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الحكم والمواعظ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للسيد الطباطبائي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للهمداني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الدرة النجفية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المصطفى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للديلمي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واختيار مصباح السالكين ص </w:t>
      </w:r>
      <w:r>
        <w:rPr>
          <w:rFonts w:eastAsia="IRNazanin" w:cs="IRNazanin"/>
          <w:b w:val="false"/>
          <w:bCs w:val="false"/>
          <w:i w:val="false"/>
          <w:iCs w:val="false"/>
          <w:color w:val="333333"/>
          <w:sz w:val="20"/>
          <w:szCs w:val="20"/>
        </w:rPr>
        <w:t>530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السرخسي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القناع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الحبير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الجعد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لحماد بن إسحاق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والشمائل المحمدية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يعلى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معاني الآثار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الصغير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 البرج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والمنتظم في تاريخ الأمم والملوك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وحياة الحيوان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وغزوات الرسول وسراياه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النبوة ج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والنهاية لابن الأثير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رد المحتار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رد المحتار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والسيرة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ص </w:t>
      </w:r>
      <w:r>
        <w:rPr>
          <w:rFonts w:eastAsia="IRNazanin" w:cs="IRNazanin"/>
          <w:b w:val="false"/>
          <w:bCs w:val="false"/>
          <w:i w:val="false"/>
          <w:iCs w:val="false"/>
          <w:color w:val="333333"/>
          <w:sz w:val="20"/>
          <w:szCs w:val="20"/>
        </w:rPr>
        <w:t>396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بالقاهرة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41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البزنطي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العتبة العلوية المقدسة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102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للطباطبائي ص </w:t>
      </w:r>
      <w:r>
        <w:rPr>
          <w:rFonts w:eastAsia="IRNazanin" w:cs="IRNazanin"/>
          <w:b w:val="false"/>
          <w:bCs w:val="false"/>
          <w:i w:val="false"/>
          <w:iCs w:val="false"/>
          <w:color w:val="333333"/>
          <w:sz w:val="20"/>
          <w:szCs w:val="20"/>
        </w:rPr>
        <w:t>102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النبي للطباطبائي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كنز الدقائق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والنوادر للراوندي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الرضي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منشورات الشريف الرضى سنة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لأبي عبد الله النيسابوري، وبحار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وتركة النبي لحماد بن إسحاق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عدي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وبشارة المصطفى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واللمعة البيضاء للتبريزي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والمحجة البيضاء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مشكاة المصابيح 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مختصر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هل أتى</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وأبي داود والنسائي، والبيهقي، والمجموع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 لابن قدامة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الأبرار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للبري التلمساني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والمحبر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نفيسة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المواليد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 الإمام الحسين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والمعارف لابن قتيبة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وأخبار الخلفاء للبشتي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الكتب الثقافية ودار الفكر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المحبر لابن حبيب البغدادي ص </w:t>
      </w:r>
      <w:r>
        <w:rPr>
          <w:rFonts w:eastAsia="IRNazanin" w:cs="IRNazanin"/>
          <w:b w:val="false"/>
          <w:bCs w:val="false"/>
          <w:i w:val="false"/>
          <w:iCs w:val="false"/>
          <w:color w:val="333333"/>
          <w:sz w:val="20"/>
          <w:szCs w:val="20"/>
        </w:rPr>
        <w:t>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أحسن القصص للدكتور محمد عبد الله فكري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التتمة لتاج الدين العاملي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في نسب الإمام علي وآله للبري التلمساني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وسر السلسلة العلوية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والتمهيد لابن عبدالبر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لابن الصباغ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الطبقات الكبرى لابن سعد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ص </w:t>
      </w:r>
      <w:r>
        <w:rPr>
          <w:rFonts w:eastAsia="IRNazanin" w:cs="IRNazanin"/>
          <w:b w:val="false"/>
          <w:bCs w:val="false"/>
          <w:i w:val="false"/>
          <w:iCs w:val="false"/>
          <w:color w:val="333333"/>
          <w:sz w:val="20"/>
          <w:szCs w:val="20"/>
        </w:rPr>
        <w:t>637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 ص</w:t>
      </w:r>
      <w:r>
        <w:rPr>
          <w:rFonts w:eastAsia="IRNazanin" w:cs="IRNazanin"/>
          <w:b w:val="false"/>
          <w:bCs w:val="false"/>
          <w:i w:val="false"/>
          <w:iCs w:val="false"/>
          <w:color w:val="333333"/>
          <w:sz w:val="20"/>
          <w:szCs w:val="20"/>
        </w:rPr>
        <w:t>95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الحسين لأبي مخنف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ذريعة النجاة ص </w:t>
      </w:r>
      <w:r>
        <w:rPr>
          <w:rFonts w:eastAsia="IRNazanin" w:cs="IRNazanin"/>
          <w:b w:val="false"/>
          <w:bCs w:val="false"/>
          <w:i w:val="false"/>
          <w:iCs w:val="false"/>
          <w:color w:val="333333"/>
          <w:sz w:val="20"/>
          <w:szCs w:val="20"/>
        </w:rPr>
        <w:t>128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والإيقاد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وإكثير العبادات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لابن طاووس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ط بيروت دار النهضة سنة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مكتبية بصيريتي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وأكسير العبادات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ومقتل الحسين للخوارزمي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السنية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الثانية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للبدخشاني ص </w:t>
      </w:r>
      <w:r>
        <w:rPr>
          <w:rFonts w:eastAsia="IRNazanin" w:cs="IRNazanin"/>
          <w:b w:val="false"/>
          <w:bCs w:val="false"/>
          <w:i w:val="false"/>
          <w:iCs w:val="false"/>
          <w:color w:val="333333"/>
          <w:sz w:val="20"/>
          <w:szCs w:val="20"/>
        </w:rPr>
        <w:t>160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الأئمة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المازني</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عن الشيخ عباس القمي، ونسب أيضاً إلى الشهيد الشيخ مرتضى مطهري في كتاب الملحمة الحسينية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عن العلامة المجلسي في جلاء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النصوص الدالة على ذلك عن مناقب آل أبي طالب، وكامل الزيارات، ومقتل الحسين للخوارزمي</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في تاريخ حلب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ونور الأبصار ص </w:t>
      </w:r>
      <w:r>
        <w:rPr>
          <w:rFonts w:eastAsia="IRNazanin" w:cs="IRNazanin"/>
          <w:b w:val="false"/>
          <w:bCs w:val="false"/>
          <w:i w:val="false"/>
          <w:iCs w:val="false"/>
          <w:color w:val="333333"/>
          <w:sz w:val="20"/>
          <w:szCs w:val="20"/>
        </w:rPr>
        <w:t>174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للذهبي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والمجدي في أنساب الطالبيين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أنساب الإمام علي وآله للبري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الاثنا عشر لابن طولون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والمستطرف للأبشيهي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للصدوق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ومكارم الأخلاق للطبرسي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والأنوار البهية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للكاتب البغداي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وتواريخ النبي والآل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قبل عبد الله بن محمد، تمام بن العباس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وجمهرة أنساب العرب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العلوية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الحسن من الطبقات الكبرى لابن سعد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وتعجيل المنفعة لابن حجر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والمحبر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وعن الكامل للمبرد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الحسن والحسين سبطا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وتذكرة الخواص</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طبقات ربات الخدور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لأبي تمام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دار صادر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وعبقات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السندي في دراسات اللبيب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لابن شدقم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للمفيد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وربيع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عنه، وعن كنوز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وملحقات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 جداً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الخواص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في طبقات ربات الخدور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للحسكاني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عساكر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والاستذكار لابن عبد البرج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سعيد بن منصور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الكبير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البغوي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من الطبقات الكبرى لابن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الحسن لابن عساکر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المتقين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نهاية الأرب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زينب، والإتحاف بحب الأشراف للشبراوي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وشرح قصيدة ابن عبدون لابن بدرون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وثمرات الأوراق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والإلمام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شيخ المضيرة لمحمود أبي رية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العقد الفريد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والنصائح الكافية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والأنوار النعمانية، ومطالع البدور للغزولي الدمشقي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الأبصار للعدوي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سمى الحسن وزينب، وكذا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بنت سهيل بن عمرو، وبين الحسين ويزيد وفي نص آخر أنها مع الحسن وهند ويزيد ومن أخلاق الإمام الحسين لعبد العظيم المهتدي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المبين للسيد نعمة الله الجزائري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مكتبة المصطفوي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بشرح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أهل البيت للشيرواني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للهيثمي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والتمهيد لابن عبد البر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وتخريج الأحاديث والآثار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المسير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القرطبي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الثعالبي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السير الكبير للسرخسي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للمقريزي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السنن الكبرى للبيهقي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للكرباسي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والطبقات الكبرى لابن سعد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والتعديل والتجريح للباجي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خیاط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خليفة بن خياط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الصغير للبخاري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الكبير للبخاري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كلام ابن حزم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المقتضي لكون يزيد تولى الخلافة، وعمره ما بين العشرين والثلاثين سنة على ما ذكره في 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للمفيد ص </w:t>
      </w:r>
      <w:r>
        <w:rPr>
          <w:rFonts w:eastAsia="IRNazanin" w:cs="IRNazanin"/>
          <w:b w:val="false"/>
          <w:bCs w:val="false"/>
          <w:i w:val="false"/>
          <w:iCs w:val="false"/>
          <w:color w:val="333333"/>
          <w:sz w:val="20"/>
          <w:szCs w:val="20"/>
        </w:rPr>
        <w:t>131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الخلفاء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ومآثر الإنافة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مدينة دمشق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الأمم والملوك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ص</w:t>
      </w:r>
      <w:r>
        <w:rPr>
          <w:rFonts w:eastAsia="IRNazanin" w:cs="IRNazanin"/>
          <w:b w:val="false"/>
          <w:bCs w:val="false"/>
          <w:i w:val="false"/>
          <w:iCs w:val="false"/>
          <w:color w:val="333333"/>
          <w:sz w:val="20"/>
          <w:szCs w:val="20"/>
        </w:rPr>
        <w:t>150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المبطأ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الطبري، والهيثم بن عدي، وابن سعد، وأبي عبيد، والبغوي، وأبي أحمد العسكري، وغيرهم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وصفين للمنقري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في تمييز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وتخريج الأحاديث والآثار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والفتح السماوي للمناوي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البيان للطبري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البيضاوي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السعود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والجرح والتعديل لابن أبي حاتم الرازي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وسبل الهدى والرشاد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ومن أخلاق الحسين لعبد العظيم المهتدي البحراني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وجمال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 والمثاني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 الحسين بن علي للعقاد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الصديقة بنت الصديق للأستاذ العقاد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42124</Words>
  <Characters>185863</Characters>
  <CharactersWithSpaces>226176</CharactersWithSpaces>
  <Paragraphs>2145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2026-08-25T04:03:35Z</dcterms:created>
  <dc:creator>ghaemiyeh.com</dc:creator>
  <dc:description/>
  <dc:language>en-US</dc:language>
  <cp:lastModifiedBy/>
  <dcterms:modified xsi:type="dcterms:W3CDTF">2026-08-25T07:33:45Z</dcterms:modified>
  <cp:revision>1</cp:revision>
  <dc:subject/>
  <dc:title>سیرة الحسین علیه السلام فی الحدیث و التاریخ جلد 3</dc:title>
</cp:coreProperties>
</file>

<file path=docProps/custom.xml><?xml version="1.0" encoding="utf-8"?>
<Properties xmlns="http://schemas.openxmlformats.org/officeDocument/2006/custom-properties" xmlns:vt="http://schemas.openxmlformats.org/officeDocument/2006/docPropsVTypes"/>
</file>